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footer16.xml" ContentType="application/vnd.openxmlformats-officedocument.wordprocessingml.footer+xml"/>
  <Override PartName="/word/header15.xml" ContentType="application/vnd.openxmlformats-officedocument.wordprocessingml.head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header17.xml" ContentType="application/vnd.openxmlformats-officedocument.wordprocessingml.header+xml"/>
  <Override PartName="/word/footer19.xml" ContentType="application/vnd.openxmlformats-officedocument.wordprocessingml.footer+xml"/>
  <Override PartName="/word/header18.xml" ContentType="application/vnd.openxmlformats-officedocument.wordprocessingml.header+xml"/>
  <Override PartName="/word/footer20.xml" ContentType="application/vnd.openxmlformats-officedocument.wordprocessingml.footer+xml"/>
  <Override PartName="/word/header19.xml" ContentType="application/vnd.openxmlformats-officedocument.wordprocessingml.header+xml"/>
  <Override PartName="/word/footer21.xml" ContentType="application/vnd.openxmlformats-officedocument.wordprocessingml.footer+xml"/>
  <Override PartName="/word/header20.xml" ContentType="application/vnd.openxmlformats-officedocument.wordprocessingml.header+xml"/>
  <Override PartName="/word/footer22.xml" ContentType="application/vnd.openxmlformats-officedocument.wordprocessingml.footer+xml"/>
  <Override PartName="/word/header21.xml" ContentType="application/vnd.openxmlformats-officedocument.wordprocessingml.header+xml"/>
  <Override PartName="/word/footer23.xml" ContentType="application/vnd.openxmlformats-officedocument.wordprocessingml.footer+xml"/>
  <Override PartName="/word/header22.xml" ContentType="application/vnd.openxmlformats-officedocument.wordprocessingml.header+xml"/>
  <Override PartName="/word/footer24.xml" ContentType="application/vnd.openxmlformats-officedocument.wordprocessingml.footer+xml"/>
  <Override PartName="/word/header23.xml" ContentType="application/vnd.openxmlformats-officedocument.wordprocessingml.header+xml"/>
  <Override PartName="/word/footer25.xml" ContentType="application/vnd.openxmlformats-officedocument.wordprocessingml.footer+xml"/>
  <Override PartName="/word/header24.xml" ContentType="application/vnd.openxmlformats-officedocument.wordprocessingml.header+xml"/>
  <Override PartName="/word/footer26.xml" ContentType="application/vnd.openxmlformats-officedocument.wordprocessingml.footer+xml"/>
  <Override PartName="/word/header25.xml" ContentType="application/vnd.openxmlformats-officedocument.wordprocessingml.header+xml"/>
  <Override PartName="/word/footer27.xml" ContentType="application/vnd.openxmlformats-officedocument.wordprocessingml.footer+xml"/>
  <Override PartName="/word/header26.xml" ContentType="application/vnd.openxmlformats-officedocument.wordprocessingml.header+xml"/>
  <Override PartName="/word/footer28.xml" ContentType="application/vnd.openxmlformats-officedocument.wordprocessingml.footer+xml"/>
  <Override PartName="/word/header27.xml" ContentType="application/vnd.openxmlformats-officedocument.wordprocessingml.header+xml"/>
  <Override PartName="/word/footer29.xml" ContentType="application/vnd.openxmlformats-officedocument.wordprocessingml.footer+xml"/>
  <Override PartName="/word/header28.xml" ContentType="application/vnd.openxmlformats-officedocument.wordprocessingml.header+xml"/>
  <Override PartName="/word/footer30.xml" ContentType="application/vnd.openxmlformats-officedocument.wordprocessingml.footer+xml"/>
  <Override PartName="/word/header29.xml" ContentType="application/vnd.openxmlformats-officedocument.wordprocessingml.header+xml"/>
  <Override PartName="/word/footer31.xml" ContentType="application/vnd.openxmlformats-officedocument.wordprocessingml.footer+xml"/>
  <Override PartName="/word/header30.xml" ContentType="application/vnd.openxmlformats-officedocument.wordprocessingml.header+xml"/>
  <Override PartName="/word/footer3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aps/>
        </w:rPr>
        <w:id w:val="30091833"/>
        <w:lock w:val="contentLocked"/>
        <w:placeholder>
          <w:docPart w:val="A81F602006EA4C16A9F3206BB0D96450"/>
        </w:placeholder>
        <w:group/>
      </w:sdt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Content>
        <w:p w:rsidR="0008176F" w:rsidRPr="0008176F" w:rsidRDefault="00FF5469" w:rsidP="0008176F">
          <w:pPr>
            <w:pStyle w:val="NoSpacing"/>
            <w:spacing w:line="480" w:lineRule="auto"/>
            <w:jc w:val="center"/>
            <w:rPr>
              <w:caps/>
            </w:rPr>
          </w:pPr>
          <w:r>
            <w:rPr>
              <w:caps/>
            </w:rPr>
            <w:t xml:space="preserve">enzyme systems involved in interspecies hydrogen and formate transfer between syntrophic fatty and aromatic acid degraders and </w:t>
          </w:r>
          <w:r>
            <w:rPr>
              <w:i/>
              <w:caps/>
            </w:rPr>
            <w:t>methanospirillum hungatei</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743D33" w:rsidP="0008176F">
      <w:pPr>
        <w:pStyle w:val="NoSpacing"/>
        <w:jc w:val="center"/>
        <w:rPr>
          <w:caps/>
        </w:rPr>
      </w:pPr>
      <w:sdt>
        <w:sdtPr>
          <w:rPr>
            <w:caps/>
          </w:rPr>
          <w:id w:val="11707817"/>
          <w:lock w:val="contentLocked"/>
          <w:placeholder>
            <w:docPart w:val="A81F602006EA4C16A9F3206BB0D96450"/>
          </w:placeholder>
          <w:group/>
        </w:sdt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FF5469">
            <w:rPr>
              <w:caps/>
            </w:rPr>
            <w:t>Dissertation</w:t>
          </w:r>
        </w:sdtContent>
      </w:sdt>
    </w:p>
    <w:p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Content>
        <w:p w:rsidR="00746E16" w:rsidRDefault="00FF5469" w:rsidP="00746E16">
          <w:pPr>
            <w:pStyle w:val="NoSpacing"/>
            <w:spacing w:line="480" w:lineRule="auto"/>
            <w:jc w:val="center"/>
            <w:rPr>
              <w:caps/>
            </w:rPr>
          </w:pPr>
          <w:r>
            <w:rPr>
              <w:caps/>
            </w:rPr>
            <w:t>Doctor of Philosophy</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Content>
        <w:p w:rsidR="00746E16" w:rsidRDefault="00FF5469" w:rsidP="00746E16">
          <w:pPr>
            <w:pStyle w:val="NoSpacing"/>
            <w:jc w:val="center"/>
            <w:rPr>
              <w:caps/>
            </w:rPr>
          </w:pPr>
          <w:r>
            <w:rPr>
              <w:caps/>
            </w:rPr>
            <w:t>Bryan r</w:t>
          </w:r>
          <w:r w:rsidR="002762F2">
            <w:rPr>
              <w:caps/>
            </w:rPr>
            <w:t>egis</w:t>
          </w:r>
          <w:r>
            <w:rPr>
              <w:caps/>
            </w:rPr>
            <w:t xml:space="preserve"> crable</w:t>
          </w:r>
        </w:p>
      </w:sdtContent>
    </w:sdt>
    <w:sdt>
      <w:sdtPr>
        <w:id w:val="30091838"/>
        <w:lock w:val="contentLocked"/>
        <w:placeholder>
          <w:docPart w:val="A81F602006EA4C16A9F3206BB0D96450"/>
        </w:placeholder>
        <w:group/>
      </w:sdt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Content>
        <w:p w:rsidR="00730F0A" w:rsidRDefault="00FF5469" w:rsidP="00730F0A">
          <w:pPr>
            <w:pStyle w:val="NoSpacing"/>
            <w:jc w:val="center"/>
          </w:pPr>
          <w:r>
            <w:t>2013</w:t>
          </w:r>
        </w:p>
      </w:sdtContent>
    </w:sdt>
    <w:p w:rsidR="00730F0A" w:rsidRDefault="00730F0A" w:rsidP="00730F0A">
      <w:pPr>
        <w:pStyle w:val="NoSpacing"/>
        <w:jc w:val="center"/>
      </w:pPr>
      <w:r>
        <w:lastRenderedPageBreak/>
        <w:br w:type="page"/>
      </w:r>
    </w:p>
    <w:p w:rsidR="00730F0A" w:rsidRDefault="00730F0A" w:rsidP="00730F0A">
      <w:pPr>
        <w:pStyle w:val="NoSpacing"/>
        <w:jc w:val="center"/>
      </w:pPr>
    </w:p>
    <w:p w:rsidR="00F93475" w:rsidRDefault="00F93475" w:rsidP="00730F0A">
      <w:pPr>
        <w:pStyle w:val="NoSpacing"/>
        <w:jc w:val="center"/>
      </w:pPr>
    </w:p>
    <w:p w:rsidR="00F93475" w:rsidRDefault="00F93475" w:rsidP="00730F0A">
      <w:pPr>
        <w:pStyle w:val="NoSpacing"/>
        <w:jc w:val="center"/>
      </w:pPr>
    </w:p>
    <w:p w:rsidR="00730F0A" w:rsidRDefault="00730F0A" w:rsidP="00730F0A">
      <w:pPr>
        <w:pStyle w:val="NoSpacing"/>
        <w:jc w:val="center"/>
      </w:pPr>
    </w:p>
    <w:p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Content>
        <w:p w:rsidR="00730F0A" w:rsidRPr="00730F0A" w:rsidRDefault="00FF5469" w:rsidP="00730F0A">
          <w:pPr>
            <w:pStyle w:val="NoSpacing"/>
            <w:jc w:val="center"/>
            <w:rPr>
              <w:caps/>
            </w:rPr>
          </w:pPr>
          <w:r>
            <w:rPr>
              <w:caps/>
            </w:rPr>
            <w:t xml:space="preserve">enzyme systems involved in interspecies hydrogen and formate transfer between syntrophic fatty and aromatic acid degraders and </w:t>
          </w:r>
          <w:r>
            <w:rPr>
              <w:i/>
              <w:caps/>
            </w:rPr>
            <w:t>methanospirillum hungatei</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43D33" w:rsidP="00730F0A">
      <w:pPr>
        <w:pStyle w:val="NoSpacing"/>
        <w:jc w:val="center"/>
        <w:rPr>
          <w:caps/>
        </w:rPr>
      </w:pPr>
      <w:sdt>
        <w:sdtPr>
          <w:rPr>
            <w:caps/>
          </w:rPr>
          <w:id w:val="11707828"/>
          <w:lock w:val="contentLocked"/>
          <w:placeholder>
            <w:docPart w:val="A81F602006EA4C16A9F3206BB0D96450"/>
          </w:placeholder>
          <w:group/>
        </w:sdt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FF5469">
            <w:rPr>
              <w:caps/>
            </w:rPr>
            <w:t>Dissertation</w:t>
          </w:r>
        </w:sdtContent>
      </w:sdt>
      <w:sdt>
        <w:sdtPr>
          <w:rPr>
            <w:caps/>
          </w:rPr>
          <w:id w:val="11707829"/>
          <w:lock w:val="contentLocked"/>
          <w:placeholder>
            <w:docPart w:val="A81F602006EA4C16A9F3206BB0D96450"/>
          </w:placeholder>
          <w:group/>
        </w:sdt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Content>
        <w:p w:rsidR="00746E16" w:rsidRDefault="00FF5469" w:rsidP="00746E16">
          <w:pPr>
            <w:pStyle w:val="NoSpacing"/>
            <w:jc w:val="center"/>
            <w:rPr>
              <w:caps/>
            </w:rPr>
          </w:pPr>
          <w:r>
            <w:rPr>
              <w:caps/>
            </w:rPr>
            <w:t>Department of Microbiology and Plant Biology</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6B4721" w:rsidRDefault="00730F0A" w:rsidP="00730F0A">
      <w:pPr>
        <w:pStyle w:val="NoSpacing"/>
        <w:jc w:val="right"/>
      </w:pPr>
      <w:r>
        <w:tab/>
      </w:r>
      <w:r>
        <w:tab/>
      </w:r>
      <w:r>
        <w:tab/>
      </w:r>
      <w:r>
        <w:tab/>
      </w:r>
      <w:r w:rsidR="006B4721">
        <w:t>______________________________</w:t>
      </w:r>
    </w:p>
    <w:p w:rsidR="00730F0A" w:rsidRDefault="00743D33" w:rsidP="00730F0A">
      <w:pPr>
        <w:pStyle w:val="NoSpacing"/>
        <w:jc w:val="right"/>
      </w:pPr>
      <w:sdt>
        <w:sdtPr>
          <w:id w:val="2462164"/>
          <w:lock w:val="contentLocked"/>
          <w:placeholder>
            <w:docPart w:val="A81F602006EA4C16A9F3206BB0D96450"/>
          </w:placeholder>
          <w:group/>
        </w:sdtPr>
        <w:sdtContent>
          <w:sdt>
            <w:sdtPr>
              <w:id w:val="11707793"/>
              <w:lock w:val="contentLocked"/>
              <w:placeholder>
                <w:docPart w:val="A81F602006EA4C16A9F3206BB0D96450"/>
              </w:placeholder>
              <w:group/>
            </w:sdt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Content>
          <w:r w:rsidR="00FF5469">
            <w:t>Michael J. McInerney</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743D33"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Content>
          <w:r w:rsidR="00FF5469">
            <w:t>Dr.</w:t>
          </w:r>
        </w:sdtContent>
      </w:sdt>
      <w:r w:rsidR="00730F0A">
        <w:t xml:space="preserve"> </w:t>
      </w:r>
      <w:sdt>
        <w:sdtPr>
          <w:alias w:val="Click to enter 2nd member name"/>
          <w:tag w:val="2nd member"/>
          <w:id w:val="30091850"/>
          <w:lock w:val="sdtLocked"/>
          <w:placeholder>
            <w:docPart w:val="4E747200787E4E0C91EFDA8465C0B418"/>
          </w:placeholder>
        </w:sdtPr>
        <w:sdtContent>
          <w:r w:rsidR="00FF5469">
            <w:t>Joseph M. Suflita</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743D33"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Content>
          <w:r w:rsidR="00FF5469">
            <w:t>Dr.</w:t>
          </w:r>
        </w:sdtContent>
      </w:sdt>
      <w:r w:rsidR="00746E16">
        <w:t xml:space="preserve"> </w:t>
      </w:r>
      <w:sdt>
        <w:sdtPr>
          <w:alias w:val="Click to enter 3rd member name"/>
          <w:tag w:val="3rd member"/>
          <w:id w:val="30091852"/>
          <w:lock w:val="sdtLocked"/>
          <w:placeholder>
            <w:docPart w:val="91E92CC32A8647FC976FCB879BC11161"/>
          </w:placeholder>
        </w:sdtPr>
        <w:sdtContent>
          <w:r w:rsidR="00FF5469">
            <w:t>Ralph S. Tanner</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FF0F0F" w:rsidRDefault="00743D33"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Content>
          <w:r w:rsidR="00FF5469">
            <w:t>Dr.</w:t>
          </w:r>
        </w:sdtContent>
      </w:sdt>
      <w:r w:rsidR="00730F0A">
        <w:t xml:space="preserve"> </w:t>
      </w:r>
      <w:sdt>
        <w:sdtPr>
          <w:alias w:val="Click to enter 4th member name"/>
          <w:tag w:val="4th member"/>
          <w:id w:val="30091855"/>
          <w:lock w:val="sdtLocked"/>
          <w:placeholder>
            <w:docPart w:val="CDE79C69F22A480D9D131BF115AF9F60"/>
          </w:placeholder>
        </w:sdtPr>
        <w:sdtContent>
          <w:r w:rsidR="00FF5469">
            <w:t>Elizabeth A. Karr</w:t>
          </w:r>
        </w:sdtContent>
      </w:sdt>
    </w:p>
    <w:p w:rsidR="00FF0F0F" w:rsidRDefault="00FF0F0F" w:rsidP="00FF0F0F">
      <w:pPr>
        <w:pStyle w:val="NoSpacing"/>
        <w:jc w:val="right"/>
      </w:pPr>
    </w:p>
    <w:p w:rsidR="00FF0F0F" w:rsidRDefault="00FF0F0F" w:rsidP="00FF0F0F">
      <w:pPr>
        <w:pStyle w:val="NoSpacing"/>
        <w:jc w:val="right"/>
      </w:pPr>
    </w:p>
    <w:p w:rsidR="00FF0F0F" w:rsidRPr="006B4721" w:rsidRDefault="006B4721" w:rsidP="00FF0F0F">
      <w:pPr>
        <w:pStyle w:val="NoSpacing"/>
        <w:jc w:val="right"/>
      </w:pPr>
      <w:r>
        <w:t>______________________________</w:t>
      </w:r>
    </w:p>
    <w:p w:rsidR="00FF0F0F" w:rsidRDefault="00743D33"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Content>
          <w:r w:rsidR="00FF5469">
            <w:t>Dr.</w:t>
          </w:r>
        </w:sdtContent>
      </w:sdt>
      <w:r w:rsidR="00FF0F0F">
        <w:t xml:space="preserve"> </w:t>
      </w:r>
      <w:sdt>
        <w:sdtPr>
          <w:alias w:val="Click to enter 5th member name"/>
          <w:tag w:val="5th member"/>
          <w:id w:val="11707804"/>
          <w:lock w:val="sdtLocked"/>
          <w:placeholder>
            <w:docPart w:val="7EC8D7C93170496D8C44606F111D3434"/>
          </w:placeholder>
        </w:sdtPr>
        <w:sdtContent>
          <w:r w:rsidR="00FF5469">
            <w:t>Michael R. Markham</w:t>
          </w:r>
        </w:sdtContent>
      </w:sdt>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43D33" w:rsidP="00730F0A">
      <w:pPr>
        <w:pStyle w:val="NoSpacing"/>
        <w:jc w:val="center"/>
      </w:pPr>
      <w:sdt>
        <w:sdtPr>
          <w:id w:val="30091877"/>
          <w:lock w:val="contentLocked"/>
          <w:placeholder>
            <w:docPart w:val="A81F602006EA4C16A9F3206BB0D96450"/>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2762F2">
            <w:rPr>
              <w:caps/>
            </w:rPr>
            <w:t>bryan regis cra</w:t>
          </w:r>
          <w:r w:rsidR="00FF5469">
            <w:rPr>
              <w:caps/>
            </w:rPr>
            <w:t>ble</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Content>
          <w:r w:rsidR="00FF5469">
            <w:t>2013</w:t>
          </w:r>
        </w:sdtContent>
      </w:sdt>
    </w:p>
    <w:p w:rsidR="00730F0A" w:rsidRDefault="00730F0A" w:rsidP="00730F0A">
      <w:pPr>
        <w:pStyle w:val="NoSpacing"/>
        <w:jc w:val="center"/>
      </w:pPr>
      <w:r>
        <w:t>All Rights Reserved.</w:t>
      </w:r>
    </w:p>
    <w:p w:rsidR="008E1C26" w:rsidRDefault="006F10CE" w:rsidP="008E1C26">
      <w:pPr>
        <w:sectPr w:rsidR="008E1C26" w:rsidSect="003A060D">
          <w:pgSz w:w="12240" w:h="15840" w:code="1"/>
          <w:pgMar w:top="1440" w:right="1440" w:bottom="1440" w:left="2304" w:header="720" w:footer="720" w:gutter="0"/>
          <w:cols w:space="720"/>
          <w:docGrid w:linePitch="360"/>
        </w:sectPr>
      </w:pPr>
      <w:r>
        <w:br w:type="page"/>
      </w:r>
      <w:r w:rsidR="00FF5469">
        <w:lastRenderedPageBreak/>
        <w:t>I dedicate this work to my parents, Larry and Kathy Crable.  Thank you for all your support and all that you have done for me.  I also dedicate this work to my sister, Laura Crable.  Thank you for your support</w:t>
      </w:r>
      <w:r w:rsidR="00742C96">
        <w:t xml:space="preserve"> and encouragement</w:t>
      </w:r>
      <w:r w:rsidR="00FF5469">
        <w:t>.</w:t>
      </w:r>
    </w:p>
    <w:p w:rsidR="008E1C26" w:rsidRDefault="00775701" w:rsidP="00C16C66">
      <w:pPr>
        <w:pStyle w:val="Heading1"/>
      </w:pPr>
      <w:bookmarkStart w:id="0" w:name="_Toc310579464"/>
      <w:bookmarkStart w:id="1" w:name="_Toc371910467"/>
      <w:r>
        <w:lastRenderedPageBreak/>
        <w:t>Acknowledgements</w:t>
      </w:r>
      <w:bookmarkEnd w:id="0"/>
      <w:bookmarkEnd w:id="1"/>
    </w:p>
    <w:p w:rsidR="00FF5469" w:rsidRDefault="00FF5469" w:rsidP="00FF5469">
      <w:pPr>
        <w:ind w:firstLine="720"/>
      </w:pPr>
      <w:r>
        <w:t>First, I need to acknowledge the intellectual and academic support of my committee chair, Dr. Michael McInerney.  I also need to acknowledge two outstanding colleagues from Dr. McInerney’s group – both Neil Wofford an</w:t>
      </w:r>
      <w:r w:rsidR="004F7A3F">
        <w:t xml:space="preserve">d Dr. Jessica Sieber provided </w:t>
      </w:r>
      <w:r>
        <w:t xml:space="preserve">valuable technical support, training and intellectual input over the last several years.  Additionally, my colleagues Dr. Housna Mouttaki, Kimberly </w:t>
      </w:r>
      <w:r w:rsidR="00082F82">
        <w:t>James</w:t>
      </w:r>
      <w:r>
        <w:t>, Huynh Le and Dr. Johannes Kung have helped immensely with my research.</w:t>
      </w:r>
    </w:p>
    <w:p w:rsidR="00FF5469" w:rsidRDefault="00FF5469" w:rsidP="00FF5469">
      <w:pPr>
        <w:ind w:firstLine="720"/>
      </w:pPr>
      <w:r>
        <w:t>Outside of Dr. McInerney’s group, I have received valuable adv</w:t>
      </w:r>
      <w:r w:rsidR="002762F2">
        <w:t xml:space="preserve">ice and counseling from the </w:t>
      </w:r>
      <w:r>
        <w:t xml:space="preserve">members of my committee, Dr. Joseph Suflita, Dr. Ralph Tanner and Dr. Elizabeth Karr.  Dr. Phil Klebba served as my external committee member until 2012 and provided valuable input into this research.  I also thank Dr. Michael Markham, my current external committee member, for his valuable input and agreeing to join </w:t>
      </w:r>
      <w:r w:rsidR="002762F2">
        <w:t>my committee so late in my program</w:t>
      </w:r>
      <w:r>
        <w:t>.  I have also received valuable support from great colleagues here at the University of Oklahoma; among these are Dr. Chris Lyles and his wife, Lau</w:t>
      </w:r>
      <w:r w:rsidR="002762F2">
        <w:t>ra, Chris Marks and</w:t>
      </w:r>
      <w:r>
        <w:t xml:space="preserve"> Dr. Victoria Parisi.</w:t>
      </w:r>
    </w:p>
    <w:p w:rsidR="00FF5469" w:rsidRDefault="00FF5469" w:rsidP="00FF5469">
      <w:pPr>
        <w:ind w:firstLine="720"/>
      </w:pPr>
      <w:r>
        <w:t xml:space="preserve">My colleagues at the University of California – Los Angeles, Dr. Robert Gunsalus, Dr. Lars Rohlin, Dr. Rachel Loo and Dr. Loo’s doctoral student Hong Nguyen have been instrumental in proteomic analysis.  At Oak Ridge National Laboratory, Dr. Gregory Hurst was essential for completing the proteomic analysis of </w:t>
      </w:r>
      <w:r>
        <w:rPr>
          <w:i/>
        </w:rPr>
        <w:t>M. hungatei</w:t>
      </w:r>
      <w:r>
        <w:t xml:space="preserve">.  Also, a special thank-you is due to Dr. Lisa Alvarez-Cohen and her student Xinwei Mao at the University of California – Berkley for their collaborative efforts on </w:t>
      </w:r>
      <w:r>
        <w:rPr>
          <w:i/>
        </w:rPr>
        <w:t>S. wolfei</w:t>
      </w:r>
      <w:r>
        <w:t>.</w:t>
      </w:r>
    </w:p>
    <w:p w:rsidR="00FF5469" w:rsidRPr="002762F2" w:rsidRDefault="00FF5469" w:rsidP="00FF5469">
      <w:pPr>
        <w:ind w:firstLine="720"/>
      </w:pPr>
      <w:r>
        <w:lastRenderedPageBreak/>
        <w:t>I need to also thank Dr. Alfons Stams and Dr. Caroline Plugge of the University of Wageningen, the Netherlands, for allowing me to work in their group for a year.  This experience was a high-point of my doctoral work, and several colleagues from Wageningen and beyond need to be thanked.  Ruud Heshoff, Peer Timmers, Michael Visser and Marjet Oosterkamp all provided valuable intellectual input during my time at Wageningen.  Shawn Scarlett, Dennis R</w:t>
      </w:r>
      <w:r w:rsidR="002762F2">
        <w:rPr>
          <w:rFonts w:cstheme="minorHAnsi"/>
        </w:rPr>
        <w:t>ü</w:t>
      </w:r>
      <w:r>
        <w:t xml:space="preserve">tze, Jeroen Roskam and Jeanette </w:t>
      </w:r>
      <w:r w:rsidR="004F7A3F">
        <w:t>Smits all provided valuable assistance</w:t>
      </w:r>
      <w:r>
        <w:t xml:space="preserve"> in navigating the complexit</w:t>
      </w:r>
      <w:r w:rsidR="002762F2">
        <w:t>ies (and oddities) of</w:t>
      </w:r>
      <w:r>
        <w:t xml:space="preserve"> Dutch society for a year.</w:t>
      </w:r>
      <w:r w:rsidR="002762F2">
        <w:t xml:space="preserve">  I thank all of them for a year of </w:t>
      </w:r>
      <w:r w:rsidR="002762F2">
        <w:rPr>
          <w:i/>
        </w:rPr>
        <w:t>gezelligheid</w:t>
      </w:r>
      <w:r w:rsidR="002762F2">
        <w:t>.</w:t>
      </w:r>
    </w:p>
    <w:p w:rsidR="00A62180" w:rsidRDefault="00FF5469" w:rsidP="00A62180">
      <w:pPr>
        <w:ind w:firstLine="720"/>
      </w:pPr>
      <w:r>
        <w:t>Dr. Danielle Johnston, Dr. Bruce Bethke and Dr. John Stolz are all colleagues from past institutions who have continued to provide support and encouragement throughout my doctoral work.</w:t>
      </w:r>
      <w:r w:rsidR="00A62180">
        <w:t xml:space="preserve">  Also, I thank friends and relatives (too many to name) for all the support and encouragement over the last six years.</w:t>
      </w:r>
    </w:p>
    <w:p w:rsidR="00FF5469" w:rsidRPr="00BB7222" w:rsidRDefault="00FF5469" w:rsidP="00FF5469">
      <w:pPr>
        <w:ind w:firstLine="720"/>
      </w:pPr>
      <w:r>
        <w:t xml:space="preserve">Last, and most importantly, I need to thank my family – it’s been a long six years away from home.  My parents, Larry and Kathy Crable, and sister, Laura Crable, have provided endless love, support and encouragement.  I also need to acknowledge my cousin and fellow budding scientist, Jillian D’Amico – watching your intellectual </w:t>
      </w:r>
      <w:r w:rsidR="004F7A3F">
        <w:t>growth</w:t>
      </w:r>
      <w:r>
        <w:t xml:space="preserve"> has given me a valuable source of encouragement to keep moving forward.</w:t>
      </w:r>
    </w:p>
    <w:p w:rsidR="00775701" w:rsidRDefault="00775701" w:rsidP="00C16C66">
      <w:pPr>
        <w:pStyle w:val="Title"/>
      </w:pPr>
      <w:r>
        <w:br w:type="page"/>
      </w:r>
      <w:r>
        <w:lastRenderedPageBreak/>
        <w:t xml:space="preserve">Table of </w:t>
      </w:r>
      <w:r w:rsidRPr="00775701">
        <w:t>Contents</w:t>
      </w:r>
    </w:p>
    <w:p w:rsidR="00F2572E" w:rsidRDefault="00F7122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371910467" w:history="1">
        <w:r w:rsidR="00F2572E" w:rsidRPr="00DF0EFC">
          <w:rPr>
            <w:rStyle w:val="Hyperlink"/>
            <w:noProof/>
          </w:rPr>
          <w:t>Acknowledgements</w:t>
        </w:r>
        <w:r w:rsidR="00F2572E">
          <w:rPr>
            <w:noProof/>
            <w:webHidden/>
          </w:rPr>
          <w:tab/>
        </w:r>
        <w:r w:rsidR="00F2572E">
          <w:rPr>
            <w:noProof/>
            <w:webHidden/>
          </w:rPr>
          <w:fldChar w:fldCharType="begin"/>
        </w:r>
        <w:r w:rsidR="00F2572E">
          <w:rPr>
            <w:noProof/>
            <w:webHidden/>
          </w:rPr>
          <w:instrText xml:space="preserve"> PAGEREF _Toc371910467 \h </w:instrText>
        </w:r>
        <w:r w:rsidR="00F2572E">
          <w:rPr>
            <w:noProof/>
            <w:webHidden/>
          </w:rPr>
        </w:r>
        <w:r w:rsidR="00F2572E">
          <w:rPr>
            <w:noProof/>
            <w:webHidden/>
          </w:rPr>
          <w:fldChar w:fldCharType="separate"/>
        </w:r>
        <w:r w:rsidR="005E44DE">
          <w:rPr>
            <w:noProof/>
            <w:webHidden/>
          </w:rPr>
          <w:t>iv</w:t>
        </w:r>
        <w:r w:rsidR="00F2572E">
          <w:rPr>
            <w:noProof/>
            <w:webHidden/>
          </w:rPr>
          <w:fldChar w:fldCharType="end"/>
        </w:r>
      </w:hyperlink>
    </w:p>
    <w:p w:rsidR="00F2572E" w:rsidRDefault="00743D33">
      <w:pPr>
        <w:pStyle w:val="TOC1"/>
        <w:rPr>
          <w:rFonts w:eastAsiaTheme="minorEastAsia" w:cstheme="minorBidi"/>
          <w:noProof/>
          <w:sz w:val="22"/>
          <w:szCs w:val="22"/>
          <w:lang w:bidi="ar-SA"/>
        </w:rPr>
      </w:pPr>
      <w:hyperlink w:anchor="_Toc371910468" w:history="1">
        <w:r w:rsidR="00F2572E" w:rsidRPr="00DF0EFC">
          <w:rPr>
            <w:rStyle w:val="Hyperlink"/>
            <w:noProof/>
          </w:rPr>
          <w:t>List of Tables</w:t>
        </w:r>
        <w:r w:rsidR="00F2572E">
          <w:rPr>
            <w:noProof/>
            <w:webHidden/>
          </w:rPr>
          <w:tab/>
        </w:r>
        <w:r w:rsidR="00F2572E">
          <w:rPr>
            <w:noProof/>
            <w:webHidden/>
          </w:rPr>
          <w:fldChar w:fldCharType="begin"/>
        </w:r>
        <w:r w:rsidR="00F2572E">
          <w:rPr>
            <w:noProof/>
            <w:webHidden/>
          </w:rPr>
          <w:instrText xml:space="preserve"> PAGEREF _Toc371910468 \h </w:instrText>
        </w:r>
        <w:r w:rsidR="00F2572E">
          <w:rPr>
            <w:noProof/>
            <w:webHidden/>
          </w:rPr>
        </w:r>
        <w:r w:rsidR="00F2572E">
          <w:rPr>
            <w:noProof/>
            <w:webHidden/>
          </w:rPr>
          <w:fldChar w:fldCharType="separate"/>
        </w:r>
        <w:r w:rsidR="005E44DE">
          <w:rPr>
            <w:noProof/>
            <w:webHidden/>
          </w:rPr>
          <w:t>viii</w:t>
        </w:r>
        <w:r w:rsidR="00F2572E">
          <w:rPr>
            <w:noProof/>
            <w:webHidden/>
          </w:rPr>
          <w:fldChar w:fldCharType="end"/>
        </w:r>
      </w:hyperlink>
    </w:p>
    <w:p w:rsidR="00F2572E" w:rsidRDefault="00743D33">
      <w:pPr>
        <w:pStyle w:val="TOC1"/>
        <w:rPr>
          <w:rFonts w:eastAsiaTheme="minorEastAsia" w:cstheme="minorBidi"/>
          <w:noProof/>
          <w:sz w:val="22"/>
          <w:szCs w:val="22"/>
          <w:lang w:bidi="ar-SA"/>
        </w:rPr>
      </w:pPr>
      <w:hyperlink w:anchor="_Toc371910469" w:history="1">
        <w:r w:rsidR="00F2572E" w:rsidRPr="00DF0EFC">
          <w:rPr>
            <w:rStyle w:val="Hyperlink"/>
            <w:noProof/>
          </w:rPr>
          <w:t>List of Figures</w:t>
        </w:r>
        <w:r w:rsidR="00F2572E">
          <w:rPr>
            <w:noProof/>
            <w:webHidden/>
          </w:rPr>
          <w:tab/>
        </w:r>
        <w:r w:rsidR="00F2572E">
          <w:rPr>
            <w:noProof/>
            <w:webHidden/>
          </w:rPr>
          <w:fldChar w:fldCharType="begin"/>
        </w:r>
        <w:r w:rsidR="00F2572E">
          <w:rPr>
            <w:noProof/>
            <w:webHidden/>
          </w:rPr>
          <w:instrText xml:space="preserve"> PAGEREF _Toc371910469 \h </w:instrText>
        </w:r>
        <w:r w:rsidR="00F2572E">
          <w:rPr>
            <w:noProof/>
            <w:webHidden/>
          </w:rPr>
        </w:r>
        <w:r w:rsidR="00F2572E">
          <w:rPr>
            <w:noProof/>
            <w:webHidden/>
          </w:rPr>
          <w:fldChar w:fldCharType="separate"/>
        </w:r>
        <w:r w:rsidR="005E44DE">
          <w:rPr>
            <w:noProof/>
            <w:webHidden/>
          </w:rPr>
          <w:t>x</w:t>
        </w:r>
        <w:r w:rsidR="00F2572E">
          <w:rPr>
            <w:noProof/>
            <w:webHidden/>
          </w:rPr>
          <w:fldChar w:fldCharType="end"/>
        </w:r>
      </w:hyperlink>
    </w:p>
    <w:p w:rsidR="00F2572E" w:rsidRDefault="00743D33">
      <w:pPr>
        <w:pStyle w:val="TOC1"/>
        <w:rPr>
          <w:rFonts w:eastAsiaTheme="minorEastAsia" w:cstheme="minorBidi"/>
          <w:noProof/>
          <w:sz w:val="22"/>
          <w:szCs w:val="22"/>
          <w:lang w:bidi="ar-SA"/>
        </w:rPr>
      </w:pPr>
      <w:hyperlink w:anchor="_Toc371910470" w:history="1">
        <w:r w:rsidR="00F2572E" w:rsidRPr="00DF0EFC">
          <w:rPr>
            <w:rStyle w:val="Hyperlink"/>
            <w:noProof/>
          </w:rPr>
          <w:t>Preface</w:t>
        </w:r>
        <w:r w:rsidR="00F2572E">
          <w:rPr>
            <w:noProof/>
            <w:webHidden/>
          </w:rPr>
          <w:tab/>
          <w:t>………………………………………………………………</w:t>
        </w:r>
        <w:r w:rsidR="00CF411E">
          <w:rPr>
            <w:noProof/>
            <w:webHidden/>
          </w:rPr>
          <w:t>.</w:t>
        </w:r>
        <w:r w:rsidR="00F2572E">
          <w:rPr>
            <w:noProof/>
            <w:webHidden/>
          </w:rPr>
          <w:t>…………………</w:t>
        </w:r>
        <w:r w:rsidR="00F2572E">
          <w:rPr>
            <w:noProof/>
            <w:webHidden/>
          </w:rPr>
          <w:fldChar w:fldCharType="begin"/>
        </w:r>
        <w:r w:rsidR="00F2572E">
          <w:rPr>
            <w:noProof/>
            <w:webHidden/>
          </w:rPr>
          <w:instrText xml:space="preserve"> PAGEREF _Toc371910470 \h </w:instrText>
        </w:r>
        <w:r w:rsidR="00F2572E">
          <w:rPr>
            <w:noProof/>
            <w:webHidden/>
          </w:rPr>
        </w:r>
        <w:r w:rsidR="00F2572E">
          <w:rPr>
            <w:noProof/>
            <w:webHidden/>
          </w:rPr>
          <w:fldChar w:fldCharType="separate"/>
        </w:r>
        <w:r w:rsidR="005E44DE">
          <w:rPr>
            <w:noProof/>
            <w:webHidden/>
          </w:rPr>
          <w:t>xii</w:t>
        </w:r>
        <w:r w:rsidR="00F2572E">
          <w:rPr>
            <w:noProof/>
            <w:webHidden/>
          </w:rPr>
          <w:fldChar w:fldCharType="end"/>
        </w:r>
      </w:hyperlink>
    </w:p>
    <w:p w:rsidR="00F2572E" w:rsidRDefault="00743D33">
      <w:pPr>
        <w:pStyle w:val="TOC1"/>
        <w:rPr>
          <w:rFonts w:eastAsiaTheme="minorEastAsia" w:cstheme="minorBidi"/>
          <w:noProof/>
          <w:sz w:val="22"/>
          <w:szCs w:val="22"/>
          <w:lang w:bidi="ar-SA"/>
        </w:rPr>
      </w:pPr>
      <w:hyperlink w:anchor="_Toc371910471" w:history="1">
        <w:r w:rsidR="00F2572E" w:rsidRPr="00DF0EFC">
          <w:rPr>
            <w:rStyle w:val="Hyperlink"/>
            <w:noProof/>
          </w:rPr>
          <w:t>Abstract</w:t>
        </w:r>
        <w:r w:rsidR="00F2572E">
          <w:rPr>
            <w:noProof/>
            <w:webHidden/>
          </w:rPr>
          <w:tab/>
        </w:r>
        <w:r w:rsidR="00F2572E">
          <w:rPr>
            <w:noProof/>
            <w:webHidden/>
          </w:rPr>
          <w:fldChar w:fldCharType="begin"/>
        </w:r>
        <w:r w:rsidR="00F2572E">
          <w:rPr>
            <w:noProof/>
            <w:webHidden/>
          </w:rPr>
          <w:instrText xml:space="preserve"> PAGEREF _Toc371910471 \h </w:instrText>
        </w:r>
        <w:r w:rsidR="00F2572E">
          <w:rPr>
            <w:noProof/>
            <w:webHidden/>
          </w:rPr>
        </w:r>
        <w:r w:rsidR="00F2572E">
          <w:rPr>
            <w:noProof/>
            <w:webHidden/>
          </w:rPr>
          <w:fldChar w:fldCharType="separate"/>
        </w:r>
        <w:r w:rsidR="005E44DE">
          <w:rPr>
            <w:noProof/>
            <w:webHidden/>
          </w:rPr>
          <w:t>xv</w:t>
        </w:r>
        <w:r w:rsidR="00F2572E">
          <w:rPr>
            <w:noProof/>
            <w:webHidden/>
          </w:rPr>
          <w:fldChar w:fldCharType="end"/>
        </w:r>
      </w:hyperlink>
    </w:p>
    <w:p w:rsidR="00F2572E" w:rsidRDefault="00743D33">
      <w:pPr>
        <w:pStyle w:val="TOC1"/>
        <w:rPr>
          <w:rFonts w:eastAsiaTheme="minorEastAsia" w:cstheme="minorBidi"/>
          <w:noProof/>
          <w:sz w:val="22"/>
          <w:szCs w:val="22"/>
          <w:lang w:bidi="ar-SA"/>
        </w:rPr>
      </w:pPr>
      <w:hyperlink w:anchor="_Toc371910472" w:history="1">
        <w:r w:rsidR="00F2572E" w:rsidRPr="00DF0EFC">
          <w:rPr>
            <w:rStyle w:val="Hyperlink"/>
            <w:noProof/>
          </w:rPr>
          <w:t>Chapter 1:  Summary</w:t>
        </w:r>
        <w:r w:rsidR="00F2572E">
          <w:rPr>
            <w:noProof/>
            <w:webHidden/>
          </w:rPr>
          <w:tab/>
        </w:r>
        <w:r w:rsidR="00F2572E">
          <w:rPr>
            <w:noProof/>
            <w:webHidden/>
          </w:rPr>
          <w:fldChar w:fldCharType="begin"/>
        </w:r>
        <w:r w:rsidR="00F2572E">
          <w:rPr>
            <w:noProof/>
            <w:webHidden/>
          </w:rPr>
          <w:instrText xml:space="preserve"> PAGEREF _Toc371910472 \h </w:instrText>
        </w:r>
        <w:r w:rsidR="00F2572E">
          <w:rPr>
            <w:noProof/>
            <w:webHidden/>
          </w:rPr>
        </w:r>
        <w:r w:rsidR="00F2572E">
          <w:rPr>
            <w:noProof/>
            <w:webHidden/>
          </w:rPr>
          <w:fldChar w:fldCharType="separate"/>
        </w:r>
        <w:r w:rsidR="005E44DE">
          <w:rPr>
            <w:noProof/>
            <w:webHidden/>
          </w:rPr>
          <w:t>1</w:t>
        </w:r>
        <w:r w:rsidR="00F2572E">
          <w:rPr>
            <w:noProof/>
            <w:webHidden/>
          </w:rPr>
          <w:fldChar w:fldCharType="end"/>
        </w:r>
      </w:hyperlink>
    </w:p>
    <w:p w:rsidR="00F2572E" w:rsidRDefault="00743D33">
      <w:pPr>
        <w:pStyle w:val="TOC1"/>
        <w:rPr>
          <w:rFonts w:eastAsiaTheme="minorEastAsia" w:cstheme="minorBidi"/>
          <w:noProof/>
          <w:sz w:val="22"/>
          <w:szCs w:val="22"/>
          <w:lang w:bidi="ar-SA"/>
        </w:rPr>
      </w:pPr>
      <w:hyperlink w:anchor="_Toc371910473" w:history="1">
        <w:r w:rsidR="00F2572E" w:rsidRPr="00DF0EFC">
          <w:rPr>
            <w:rStyle w:val="Hyperlink"/>
            <w:noProof/>
          </w:rPr>
          <w:t xml:space="preserve">Chapter 2:  Membrane complexes formed by </w:t>
        </w:r>
        <w:r w:rsidR="00F2572E" w:rsidRPr="00DF0EFC">
          <w:rPr>
            <w:rStyle w:val="Hyperlink"/>
            <w:i/>
            <w:noProof/>
          </w:rPr>
          <w:t xml:space="preserve">Syntrophomonas wolfei </w:t>
        </w:r>
        <w:r w:rsidR="00F2572E" w:rsidRPr="00DF0EFC">
          <w:rPr>
            <w:rStyle w:val="Hyperlink"/>
            <w:noProof/>
          </w:rPr>
          <w:t>during axenic and syntrophic growth</w:t>
        </w:r>
        <w:r w:rsidR="00F2572E">
          <w:rPr>
            <w:noProof/>
            <w:webHidden/>
          </w:rPr>
          <w:tab/>
        </w:r>
        <w:r w:rsidR="00F2572E">
          <w:rPr>
            <w:noProof/>
            <w:webHidden/>
          </w:rPr>
          <w:fldChar w:fldCharType="begin"/>
        </w:r>
        <w:r w:rsidR="00F2572E">
          <w:rPr>
            <w:noProof/>
            <w:webHidden/>
          </w:rPr>
          <w:instrText xml:space="preserve"> PAGEREF _Toc371910473 \h </w:instrText>
        </w:r>
        <w:r w:rsidR="00F2572E">
          <w:rPr>
            <w:noProof/>
            <w:webHidden/>
          </w:rPr>
        </w:r>
        <w:r w:rsidR="00F2572E">
          <w:rPr>
            <w:noProof/>
            <w:webHidden/>
          </w:rPr>
          <w:fldChar w:fldCharType="separate"/>
        </w:r>
        <w:r w:rsidR="005E44DE">
          <w:rPr>
            <w:noProof/>
            <w:webHidden/>
          </w:rPr>
          <w:t>10</w:t>
        </w:r>
        <w:r w:rsidR="00F2572E">
          <w:rPr>
            <w:noProof/>
            <w:webHidden/>
          </w:rPr>
          <w:fldChar w:fldCharType="end"/>
        </w:r>
      </w:hyperlink>
    </w:p>
    <w:p w:rsidR="00F2572E" w:rsidRDefault="00743D33">
      <w:pPr>
        <w:pStyle w:val="TOC2"/>
        <w:tabs>
          <w:tab w:val="right" w:leader="dot" w:pos="8486"/>
        </w:tabs>
        <w:rPr>
          <w:rFonts w:eastAsiaTheme="minorEastAsia" w:cstheme="minorBidi"/>
          <w:noProof/>
          <w:sz w:val="22"/>
          <w:szCs w:val="22"/>
          <w:lang w:bidi="ar-SA"/>
        </w:rPr>
      </w:pPr>
      <w:hyperlink w:anchor="_Toc371910474" w:history="1">
        <w:r w:rsidR="00F2572E" w:rsidRPr="00DF0EFC">
          <w:rPr>
            <w:rStyle w:val="Hyperlink"/>
            <w:noProof/>
          </w:rPr>
          <w:t>Abstract</w:t>
        </w:r>
        <w:r w:rsidR="00F2572E">
          <w:rPr>
            <w:noProof/>
            <w:webHidden/>
          </w:rPr>
          <w:tab/>
        </w:r>
        <w:r w:rsidR="00F2572E">
          <w:rPr>
            <w:noProof/>
            <w:webHidden/>
          </w:rPr>
          <w:fldChar w:fldCharType="begin"/>
        </w:r>
        <w:r w:rsidR="00F2572E">
          <w:rPr>
            <w:noProof/>
            <w:webHidden/>
          </w:rPr>
          <w:instrText xml:space="preserve"> PAGEREF _Toc371910474 \h </w:instrText>
        </w:r>
        <w:r w:rsidR="00F2572E">
          <w:rPr>
            <w:noProof/>
            <w:webHidden/>
          </w:rPr>
        </w:r>
        <w:r w:rsidR="00F2572E">
          <w:rPr>
            <w:noProof/>
            <w:webHidden/>
          </w:rPr>
          <w:fldChar w:fldCharType="separate"/>
        </w:r>
        <w:r w:rsidR="005E44DE">
          <w:rPr>
            <w:noProof/>
            <w:webHidden/>
          </w:rPr>
          <w:t>11</w:t>
        </w:r>
        <w:r w:rsidR="00F2572E">
          <w:rPr>
            <w:noProof/>
            <w:webHidden/>
          </w:rPr>
          <w:fldChar w:fldCharType="end"/>
        </w:r>
      </w:hyperlink>
    </w:p>
    <w:p w:rsidR="00F2572E" w:rsidRDefault="00743D33">
      <w:pPr>
        <w:pStyle w:val="TOC2"/>
        <w:tabs>
          <w:tab w:val="right" w:leader="dot" w:pos="8486"/>
        </w:tabs>
        <w:rPr>
          <w:rFonts w:eastAsiaTheme="minorEastAsia" w:cstheme="minorBidi"/>
          <w:noProof/>
          <w:sz w:val="22"/>
          <w:szCs w:val="22"/>
          <w:lang w:bidi="ar-SA"/>
        </w:rPr>
      </w:pPr>
      <w:hyperlink w:anchor="_Toc371910475" w:history="1">
        <w:r w:rsidR="00F2572E" w:rsidRPr="00DF0EFC">
          <w:rPr>
            <w:rStyle w:val="Hyperlink"/>
            <w:noProof/>
          </w:rPr>
          <w:t>Introduction</w:t>
        </w:r>
        <w:r w:rsidR="00F2572E">
          <w:rPr>
            <w:noProof/>
            <w:webHidden/>
          </w:rPr>
          <w:tab/>
        </w:r>
        <w:r w:rsidR="00F2572E">
          <w:rPr>
            <w:noProof/>
            <w:webHidden/>
          </w:rPr>
          <w:fldChar w:fldCharType="begin"/>
        </w:r>
        <w:r w:rsidR="00F2572E">
          <w:rPr>
            <w:noProof/>
            <w:webHidden/>
          </w:rPr>
          <w:instrText xml:space="preserve"> PAGEREF _Toc371910475 \h </w:instrText>
        </w:r>
        <w:r w:rsidR="00F2572E">
          <w:rPr>
            <w:noProof/>
            <w:webHidden/>
          </w:rPr>
        </w:r>
        <w:r w:rsidR="00F2572E">
          <w:rPr>
            <w:noProof/>
            <w:webHidden/>
          </w:rPr>
          <w:fldChar w:fldCharType="separate"/>
        </w:r>
        <w:r w:rsidR="005E44DE">
          <w:rPr>
            <w:noProof/>
            <w:webHidden/>
          </w:rPr>
          <w:t>13</w:t>
        </w:r>
        <w:r w:rsidR="00F2572E">
          <w:rPr>
            <w:noProof/>
            <w:webHidden/>
          </w:rPr>
          <w:fldChar w:fldCharType="end"/>
        </w:r>
      </w:hyperlink>
    </w:p>
    <w:p w:rsidR="00F2572E" w:rsidRDefault="00743D33">
      <w:pPr>
        <w:pStyle w:val="TOC2"/>
        <w:tabs>
          <w:tab w:val="right" w:leader="dot" w:pos="8486"/>
        </w:tabs>
        <w:rPr>
          <w:rFonts w:eastAsiaTheme="minorEastAsia" w:cstheme="minorBidi"/>
          <w:noProof/>
          <w:sz w:val="22"/>
          <w:szCs w:val="22"/>
          <w:lang w:bidi="ar-SA"/>
        </w:rPr>
      </w:pPr>
      <w:hyperlink w:anchor="_Toc371910476" w:history="1">
        <w:r w:rsidR="00F2572E" w:rsidRPr="00DF0EFC">
          <w:rPr>
            <w:rStyle w:val="Hyperlink"/>
            <w:noProof/>
          </w:rPr>
          <w:t>Materials and Methods</w:t>
        </w:r>
        <w:r w:rsidR="00F2572E">
          <w:rPr>
            <w:noProof/>
            <w:webHidden/>
          </w:rPr>
          <w:tab/>
        </w:r>
        <w:r w:rsidR="00F2572E">
          <w:rPr>
            <w:noProof/>
            <w:webHidden/>
          </w:rPr>
          <w:fldChar w:fldCharType="begin"/>
        </w:r>
        <w:r w:rsidR="00F2572E">
          <w:rPr>
            <w:noProof/>
            <w:webHidden/>
          </w:rPr>
          <w:instrText xml:space="preserve"> PAGEREF _Toc371910476 \h </w:instrText>
        </w:r>
        <w:r w:rsidR="00F2572E">
          <w:rPr>
            <w:noProof/>
            <w:webHidden/>
          </w:rPr>
        </w:r>
        <w:r w:rsidR="00F2572E">
          <w:rPr>
            <w:noProof/>
            <w:webHidden/>
          </w:rPr>
          <w:fldChar w:fldCharType="separate"/>
        </w:r>
        <w:r w:rsidR="005E44DE">
          <w:rPr>
            <w:noProof/>
            <w:webHidden/>
          </w:rPr>
          <w:t>17</w:t>
        </w:r>
        <w:r w:rsidR="00F2572E">
          <w:rPr>
            <w:noProof/>
            <w:webHidden/>
          </w:rPr>
          <w:fldChar w:fldCharType="end"/>
        </w:r>
      </w:hyperlink>
    </w:p>
    <w:p w:rsidR="00F2572E" w:rsidRDefault="00743D33">
      <w:pPr>
        <w:pStyle w:val="TOC2"/>
        <w:tabs>
          <w:tab w:val="right" w:leader="dot" w:pos="8486"/>
        </w:tabs>
        <w:rPr>
          <w:rFonts w:eastAsiaTheme="minorEastAsia" w:cstheme="minorBidi"/>
          <w:noProof/>
          <w:sz w:val="22"/>
          <w:szCs w:val="22"/>
          <w:lang w:bidi="ar-SA"/>
        </w:rPr>
      </w:pPr>
      <w:hyperlink w:anchor="_Toc371910477" w:history="1">
        <w:r w:rsidR="00F2572E" w:rsidRPr="00DF0EFC">
          <w:rPr>
            <w:rStyle w:val="Hyperlink"/>
            <w:noProof/>
          </w:rPr>
          <w:t>Results</w:t>
        </w:r>
        <w:r w:rsidR="00F2572E">
          <w:rPr>
            <w:noProof/>
            <w:webHidden/>
          </w:rPr>
          <w:tab/>
          <w:t>………………………………………………………………………</w:t>
        </w:r>
        <w:r w:rsidR="00CF411E">
          <w:rPr>
            <w:noProof/>
            <w:webHidden/>
          </w:rPr>
          <w:t>.</w:t>
        </w:r>
        <w:r w:rsidR="00F2572E">
          <w:rPr>
            <w:noProof/>
            <w:webHidden/>
          </w:rPr>
          <w:t>……..</w:t>
        </w:r>
        <w:r w:rsidR="00F2572E">
          <w:rPr>
            <w:noProof/>
            <w:webHidden/>
          </w:rPr>
          <w:fldChar w:fldCharType="begin"/>
        </w:r>
        <w:r w:rsidR="00F2572E">
          <w:rPr>
            <w:noProof/>
            <w:webHidden/>
          </w:rPr>
          <w:instrText xml:space="preserve"> PAGEREF _Toc371910477 \h </w:instrText>
        </w:r>
        <w:r w:rsidR="00F2572E">
          <w:rPr>
            <w:noProof/>
            <w:webHidden/>
          </w:rPr>
        </w:r>
        <w:r w:rsidR="00F2572E">
          <w:rPr>
            <w:noProof/>
            <w:webHidden/>
          </w:rPr>
          <w:fldChar w:fldCharType="separate"/>
        </w:r>
        <w:r w:rsidR="005E44DE">
          <w:rPr>
            <w:noProof/>
            <w:webHidden/>
          </w:rPr>
          <w:t>30</w:t>
        </w:r>
        <w:r w:rsidR="00F2572E">
          <w:rPr>
            <w:noProof/>
            <w:webHidden/>
          </w:rPr>
          <w:fldChar w:fldCharType="end"/>
        </w:r>
      </w:hyperlink>
    </w:p>
    <w:p w:rsidR="00F2572E" w:rsidRDefault="00743D33">
      <w:pPr>
        <w:pStyle w:val="TOC2"/>
        <w:tabs>
          <w:tab w:val="right" w:leader="dot" w:pos="8486"/>
        </w:tabs>
        <w:rPr>
          <w:rFonts w:eastAsiaTheme="minorEastAsia" w:cstheme="minorBidi"/>
          <w:noProof/>
          <w:sz w:val="22"/>
          <w:szCs w:val="22"/>
          <w:lang w:bidi="ar-SA"/>
        </w:rPr>
      </w:pPr>
      <w:hyperlink w:anchor="_Toc371910478" w:history="1">
        <w:r w:rsidR="00F2572E" w:rsidRPr="00DF0EFC">
          <w:rPr>
            <w:rStyle w:val="Hyperlink"/>
            <w:noProof/>
          </w:rPr>
          <w:t>Discussion</w:t>
        </w:r>
        <w:r w:rsidR="00F2572E">
          <w:rPr>
            <w:noProof/>
            <w:webHidden/>
          </w:rPr>
          <w:tab/>
        </w:r>
        <w:r w:rsidR="00F2572E">
          <w:rPr>
            <w:noProof/>
            <w:webHidden/>
          </w:rPr>
          <w:fldChar w:fldCharType="begin"/>
        </w:r>
        <w:r w:rsidR="00F2572E">
          <w:rPr>
            <w:noProof/>
            <w:webHidden/>
          </w:rPr>
          <w:instrText xml:space="preserve"> PAGEREF _Toc371910478 \h </w:instrText>
        </w:r>
        <w:r w:rsidR="00F2572E">
          <w:rPr>
            <w:noProof/>
            <w:webHidden/>
          </w:rPr>
        </w:r>
        <w:r w:rsidR="00F2572E">
          <w:rPr>
            <w:noProof/>
            <w:webHidden/>
          </w:rPr>
          <w:fldChar w:fldCharType="separate"/>
        </w:r>
        <w:r w:rsidR="005E44DE">
          <w:rPr>
            <w:noProof/>
            <w:webHidden/>
          </w:rPr>
          <w:t>58</w:t>
        </w:r>
        <w:r w:rsidR="00F2572E">
          <w:rPr>
            <w:noProof/>
            <w:webHidden/>
          </w:rPr>
          <w:fldChar w:fldCharType="end"/>
        </w:r>
      </w:hyperlink>
    </w:p>
    <w:p w:rsidR="00F2572E" w:rsidRDefault="00743D33">
      <w:pPr>
        <w:pStyle w:val="TOC1"/>
        <w:rPr>
          <w:rFonts w:eastAsiaTheme="minorEastAsia" w:cstheme="minorBidi"/>
          <w:noProof/>
          <w:sz w:val="22"/>
          <w:szCs w:val="22"/>
          <w:lang w:bidi="ar-SA"/>
        </w:rPr>
      </w:pPr>
      <w:hyperlink w:anchor="_Toc371910479" w:history="1">
        <w:r w:rsidR="00F2572E" w:rsidRPr="00DF0EFC">
          <w:rPr>
            <w:rStyle w:val="Hyperlink"/>
            <w:noProof/>
          </w:rPr>
          <w:t xml:space="preserve">Chapter 3:  Membrane protein complexes of the syntrophic fatty and aromatic acid-oxidizing bacterium </w:t>
        </w:r>
        <w:r w:rsidR="00F2572E" w:rsidRPr="00DF0EFC">
          <w:rPr>
            <w:rStyle w:val="Hyperlink"/>
            <w:i/>
            <w:noProof/>
          </w:rPr>
          <w:t>Syntrophus aciditrophicus</w:t>
        </w:r>
        <w:r w:rsidR="00F2572E">
          <w:rPr>
            <w:noProof/>
            <w:webHidden/>
          </w:rPr>
          <w:tab/>
        </w:r>
        <w:r w:rsidR="00F2572E">
          <w:rPr>
            <w:noProof/>
            <w:webHidden/>
          </w:rPr>
          <w:fldChar w:fldCharType="begin"/>
        </w:r>
        <w:r w:rsidR="00F2572E">
          <w:rPr>
            <w:noProof/>
            <w:webHidden/>
          </w:rPr>
          <w:instrText xml:space="preserve"> PAGEREF _Toc371910479 \h </w:instrText>
        </w:r>
        <w:r w:rsidR="00F2572E">
          <w:rPr>
            <w:noProof/>
            <w:webHidden/>
          </w:rPr>
        </w:r>
        <w:r w:rsidR="00F2572E">
          <w:rPr>
            <w:noProof/>
            <w:webHidden/>
          </w:rPr>
          <w:fldChar w:fldCharType="separate"/>
        </w:r>
        <w:r w:rsidR="005E44DE">
          <w:rPr>
            <w:noProof/>
            <w:webHidden/>
          </w:rPr>
          <w:t>67</w:t>
        </w:r>
        <w:r w:rsidR="00F2572E">
          <w:rPr>
            <w:noProof/>
            <w:webHidden/>
          </w:rPr>
          <w:fldChar w:fldCharType="end"/>
        </w:r>
      </w:hyperlink>
    </w:p>
    <w:p w:rsidR="00F2572E" w:rsidRDefault="00743D33">
      <w:pPr>
        <w:pStyle w:val="TOC2"/>
        <w:tabs>
          <w:tab w:val="right" w:leader="dot" w:pos="8486"/>
        </w:tabs>
        <w:rPr>
          <w:rFonts w:eastAsiaTheme="minorEastAsia" w:cstheme="minorBidi"/>
          <w:noProof/>
          <w:sz w:val="22"/>
          <w:szCs w:val="22"/>
          <w:lang w:bidi="ar-SA"/>
        </w:rPr>
      </w:pPr>
      <w:hyperlink w:anchor="_Toc371910480" w:history="1">
        <w:r w:rsidR="00F2572E" w:rsidRPr="00DF0EFC">
          <w:rPr>
            <w:rStyle w:val="Hyperlink"/>
            <w:noProof/>
          </w:rPr>
          <w:t>Abstract</w:t>
        </w:r>
        <w:r w:rsidR="00F2572E">
          <w:rPr>
            <w:noProof/>
            <w:webHidden/>
          </w:rPr>
          <w:tab/>
        </w:r>
        <w:r w:rsidR="00F2572E">
          <w:rPr>
            <w:noProof/>
            <w:webHidden/>
          </w:rPr>
          <w:fldChar w:fldCharType="begin"/>
        </w:r>
        <w:r w:rsidR="00F2572E">
          <w:rPr>
            <w:noProof/>
            <w:webHidden/>
          </w:rPr>
          <w:instrText xml:space="preserve"> PAGEREF _Toc371910480 \h </w:instrText>
        </w:r>
        <w:r w:rsidR="00F2572E">
          <w:rPr>
            <w:noProof/>
            <w:webHidden/>
          </w:rPr>
        </w:r>
        <w:r w:rsidR="00F2572E">
          <w:rPr>
            <w:noProof/>
            <w:webHidden/>
          </w:rPr>
          <w:fldChar w:fldCharType="separate"/>
        </w:r>
        <w:r w:rsidR="005E44DE">
          <w:rPr>
            <w:noProof/>
            <w:webHidden/>
          </w:rPr>
          <w:t>68</w:t>
        </w:r>
        <w:r w:rsidR="00F2572E">
          <w:rPr>
            <w:noProof/>
            <w:webHidden/>
          </w:rPr>
          <w:fldChar w:fldCharType="end"/>
        </w:r>
      </w:hyperlink>
    </w:p>
    <w:p w:rsidR="00F2572E" w:rsidRDefault="00743D33">
      <w:pPr>
        <w:pStyle w:val="TOC2"/>
        <w:tabs>
          <w:tab w:val="right" w:leader="dot" w:pos="8486"/>
        </w:tabs>
        <w:rPr>
          <w:rFonts w:eastAsiaTheme="minorEastAsia" w:cstheme="minorBidi"/>
          <w:noProof/>
          <w:sz w:val="22"/>
          <w:szCs w:val="22"/>
          <w:lang w:bidi="ar-SA"/>
        </w:rPr>
      </w:pPr>
      <w:hyperlink w:anchor="_Toc371910481" w:history="1">
        <w:r w:rsidR="00F2572E" w:rsidRPr="00DF0EFC">
          <w:rPr>
            <w:rStyle w:val="Hyperlink"/>
            <w:noProof/>
          </w:rPr>
          <w:t>Introduction</w:t>
        </w:r>
        <w:r w:rsidR="00F2572E">
          <w:rPr>
            <w:noProof/>
            <w:webHidden/>
          </w:rPr>
          <w:tab/>
        </w:r>
        <w:r w:rsidR="00F2572E">
          <w:rPr>
            <w:noProof/>
            <w:webHidden/>
          </w:rPr>
          <w:fldChar w:fldCharType="begin"/>
        </w:r>
        <w:r w:rsidR="00F2572E">
          <w:rPr>
            <w:noProof/>
            <w:webHidden/>
          </w:rPr>
          <w:instrText xml:space="preserve"> PAGEREF _Toc371910481 \h </w:instrText>
        </w:r>
        <w:r w:rsidR="00F2572E">
          <w:rPr>
            <w:noProof/>
            <w:webHidden/>
          </w:rPr>
        </w:r>
        <w:r w:rsidR="00F2572E">
          <w:rPr>
            <w:noProof/>
            <w:webHidden/>
          </w:rPr>
          <w:fldChar w:fldCharType="separate"/>
        </w:r>
        <w:r w:rsidR="005E44DE">
          <w:rPr>
            <w:noProof/>
            <w:webHidden/>
          </w:rPr>
          <w:t>70</w:t>
        </w:r>
        <w:r w:rsidR="00F2572E">
          <w:rPr>
            <w:noProof/>
            <w:webHidden/>
          </w:rPr>
          <w:fldChar w:fldCharType="end"/>
        </w:r>
      </w:hyperlink>
    </w:p>
    <w:p w:rsidR="00F2572E" w:rsidRDefault="00743D33">
      <w:pPr>
        <w:pStyle w:val="TOC2"/>
        <w:tabs>
          <w:tab w:val="right" w:leader="dot" w:pos="8486"/>
        </w:tabs>
        <w:rPr>
          <w:rFonts w:eastAsiaTheme="minorEastAsia" w:cstheme="minorBidi"/>
          <w:noProof/>
          <w:sz w:val="22"/>
          <w:szCs w:val="22"/>
          <w:lang w:bidi="ar-SA"/>
        </w:rPr>
      </w:pPr>
      <w:hyperlink w:anchor="_Toc371910482" w:history="1">
        <w:r w:rsidR="00F2572E" w:rsidRPr="00DF0EFC">
          <w:rPr>
            <w:rStyle w:val="Hyperlink"/>
            <w:noProof/>
          </w:rPr>
          <w:t>Materials and Methods</w:t>
        </w:r>
        <w:r w:rsidR="00F2572E">
          <w:rPr>
            <w:noProof/>
            <w:webHidden/>
          </w:rPr>
          <w:tab/>
        </w:r>
        <w:r w:rsidR="00F2572E">
          <w:rPr>
            <w:noProof/>
            <w:webHidden/>
          </w:rPr>
          <w:fldChar w:fldCharType="begin"/>
        </w:r>
        <w:r w:rsidR="00F2572E">
          <w:rPr>
            <w:noProof/>
            <w:webHidden/>
          </w:rPr>
          <w:instrText xml:space="preserve"> PAGEREF _Toc371910482 \h </w:instrText>
        </w:r>
        <w:r w:rsidR="00F2572E">
          <w:rPr>
            <w:noProof/>
            <w:webHidden/>
          </w:rPr>
        </w:r>
        <w:r w:rsidR="00F2572E">
          <w:rPr>
            <w:noProof/>
            <w:webHidden/>
          </w:rPr>
          <w:fldChar w:fldCharType="separate"/>
        </w:r>
        <w:r w:rsidR="005E44DE">
          <w:rPr>
            <w:noProof/>
            <w:webHidden/>
          </w:rPr>
          <w:t>73</w:t>
        </w:r>
        <w:r w:rsidR="00F2572E">
          <w:rPr>
            <w:noProof/>
            <w:webHidden/>
          </w:rPr>
          <w:fldChar w:fldCharType="end"/>
        </w:r>
      </w:hyperlink>
    </w:p>
    <w:p w:rsidR="00F2572E" w:rsidRDefault="00743D33">
      <w:pPr>
        <w:pStyle w:val="TOC2"/>
        <w:tabs>
          <w:tab w:val="right" w:leader="dot" w:pos="8486"/>
        </w:tabs>
        <w:rPr>
          <w:rFonts w:eastAsiaTheme="minorEastAsia" w:cstheme="minorBidi"/>
          <w:noProof/>
          <w:sz w:val="22"/>
          <w:szCs w:val="22"/>
          <w:lang w:bidi="ar-SA"/>
        </w:rPr>
      </w:pPr>
      <w:hyperlink w:anchor="_Toc371910483" w:history="1">
        <w:r w:rsidR="00F2572E" w:rsidRPr="00DF0EFC">
          <w:rPr>
            <w:rStyle w:val="Hyperlink"/>
            <w:noProof/>
          </w:rPr>
          <w:t>Results</w:t>
        </w:r>
        <w:r w:rsidR="00F2572E">
          <w:rPr>
            <w:noProof/>
            <w:webHidden/>
          </w:rPr>
          <w:tab/>
          <w:t>………………………………………………………………</w:t>
        </w:r>
        <w:r w:rsidR="00CF411E">
          <w:rPr>
            <w:noProof/>
            <w:webHidden/>
          </w:rPr>
          <w:t>.</w:t>
        </w:r>
        <w:r w:rsidR="00F2572E">
          <w:rPr>
            <w:noProof/>
            <w:webHidden/>
          </w:rPr>
          <w:t>……………..</w:t>
        </w:r>
        <w:r w:rsidR="00F2572E">
          <w:rPr>
            <w:noProof/>
            <w:webHidden/>
          </w:rPr>
          <w:fldChar w:fldCharType="begin"/>
        </w:r>
        <w:r w:rsidR="00F2572E">
          <w:rPr>
            <w:noProof/>
            <w:webHidden/>
          </w:rPr>
          <w:instrText xml:space="preserve"> PAGEREF _Toc371910483 \h </w:instrText>
        </w:r>
        <w:r w:rsidR="00F2572E">
          <w:rPr>
            <w:noProof/>
            <w:webHidden/>
          </w:rPr>
        </w:r>
        <w:r w:rsidR="00F2572E">
          <w:rPr>
            <w:noProof/>
            <w:webHidden/>
          </w:rPr>
          <w:fldChar w:fldCharType="separate"/>
        </w:r>
        <w:r w:rsidR="005E44DE">
          <w:rPr>
            <w:noProof/>
            <w:webHidden/>
          </w:rPr>
          <w:t>84</w:t>
        </w:r>
        <w:r w:rsidR="00F2572E">
          <w:rPr>
            <w:noProof/>
            <w:webHidden/>
          </w:rPr>
          <w:fldChar w:fldCharType="end"/>
        </w:r>
      </w:hyperlink>
    </w:p>
    <w:p w:rsidR="00F2572E" w:rsidRDefault="00743D33">
      <w:pPr>
        <w:pStyle w:val="TOC2"/>
        <w:tabs>
          <w:tab w:val="right" w:leader="dot" w:pos="8486"/>
        </w:tabs>
        <w:rPr>
          <w:rFonts w:eastAsiaTheme="minorEastAsia" w:cstheme="minorBidi"/>
          <w:noProof/>
          <w:sz w:val="22"/>
          <w:szCs w:val="22"/>
          <w:lang w:bidi="ar-SA"/>
        </w:rPr>
      </w:pPr>
      <w:hyperlink w:anchor="_Toc371910484" w:history="1">
        <w:r w:rsidR="00F2572E" w:rsidRPr="00DF0EFC">
          <w:rPr>
            <w:rStyle w:val="Hyperlink"/>
            <w:noProof/>
          </w:rPr>
          <w:t>Discussion</w:t>
        </w:r>
        <w:r w:rsidR="00F2572E">
          <w:rPr>
            <w:noProof/>
            <w:webHidden/>
          </w:rPr>
          <w:tab/>
        </w:r>
        <w:r w:rsidR="00F2572E">
          <w:rPr>
            <w:noProof/>
            <w:webHidden/>
          </w:rPr>
          <w:fldChar w:fldCharType="begin"/>
        </w:r>
        <w:r w:rsidR="00F2572E">
          <w:rPr>
            <w:noProof/>
            <w:webHidden/>
          </w:rPr>
          <w:instrText xml:space="preserve"> PAGEREF _Toc371910484 \h </w:instrText>
        </w:r>
        <w:r w:rsidR="00F2572E">
          <w:rPr>
            <w:noProof/>
            <w:webHidden/>
          </w:rPr>
        </w:r>
        <w:r w:rsidR="00F2572E">
          <w:rPr>
            <w:noProof/>
            <w:webHidden/>
          </w:rPr>
          <w:fldChar w:fldCharType="separate"/>
        </w:r>
        <w:r w:rsidR="005E44DE">
          <w:rPr>
            <w:noProof/>
            <w:webHidden/>
          </w:rPr>
          <w:t>118</w:t>
        </w:r>
        <w:r w:rsidR="00F2572E">
          <w:rPr>
            <w:noProof/>
            <w:webHidden/>
          </w:rPr>
          <w:fldChar w:fldCharType="end"/>
        </w:r>
      </w:hyperlink>
    </w:p>
    <w:p w:rsidR="00F2572E" w:rsidRDefault="00743D33">
      <w:pPr>
        <w:pStyle w:val="TOC1"/>
        <w:rPr>
          <w:rFonts w:eastAsiaTheme="minorEastAsia" w:cstheme="minorBidi"/>
          <w:noProof/>
          <w:sz w:val="22"/>
          <w:szCs w:val="22"/>
          <w:lang w:bidi="ar-SA"/>
        </w:rPr>
      </w:pPr>
      <w:hyperlink w:anchor="_Toc371910485" w:history="1">
        <w:r w:rsidR="00F2572E" w:rsidRPr="00DF0EFC">
          <w:rPr>
            <w:rStyle w:val="Hyperlink"/>
            <w:noProof/>
          </w:rPr>
          <w:t xml:space="preserve">Chapter 4:  The genome and proteome of </w:t>
        </w:r>
        <w:r w:rsidR="00F2572E" w:rsidRPr="00DF0EFC">
          <w:rPr>
            <w:rStyle w:val="Hyperlink"/>
            <w:i/>
            <w:noProof/>
          </w:rPr>
          <w:t xml:space="preserve">Methanospirillum hungatei </w:t>
        </w:r>
        <w:r w:rsidR="00F2572E" w:rsidRPr="00DF0EFC">
          <w:rPr>
            <w:rStyle w:val="Hyperlink"/>
            <w:noProof/>
          </w:rPr>
          <w:t>strain JF1:  new insights into syntrophic metabolism and biological methane production</w:t>
        </w:r>
        <w:r w:rsidR="00F2572E">
          <w:rPr>
            <w:noProof/>
            <w:webHidden/>
          </w:rPr>
          <w:tab/>
        </w:r>
        <w:r w:rsidR="00F2572E">
          <w:rPr>
            <w:noProof/>
            <w:webHidden/>
          </w:rPr>
          <w:fldChar w:fldCharType="begin"/>
        </w:r>
        <w:r w:rsidR="00F2572E">
          <w:rPr>
            <w:noProof/>
            <w:webHidden/>
          </w:rPr>
          <w:instrText xml:space="preserve"> PAGEREF _Toc371910485 \h </w:instrText>
        </w:r>
        <w:r w:rsidR="00F2572E">
          <w:rPr>
            <w:noProof/>
            <w:webHidden/>
          </w:rPr>
        </w:r>
        <w:r w:rsidR="00F2572E">
          <w:rPr>
            <w:noProof/>
            <w:webHidden/>
          </w:rPr>
          <w:fldChar w:fldCharType="separate"/>
        </w:r>
        <w:r w:rsidR="005E44DE">
          <w:rPr>
            <w:noProof/>
            <w:webHidden/>
          </w:rPr>
          <w:t>123</w:t>
        </w:r>
        <w:r w:rsidR="00F2572E">
          <w:rPr>
            <w:noProof/>
            <w:webHidden/>
          </w:rPr>
          <w:fldChar w:fldCharType="end"/>
        </w:r>
      </w:hyperlink>
    </w:p>
    <w:p w:rsidR="00F2572E" w:rsidRDefault="00743D33">
      <w:pPr>
        <w:pStyle w:val="TOC2"/>
        <w:tabs>
          <w:tab w:val="right" w:leader="dot" w:pos="8486"/>
        </w:tabs>
        <w:rPr>
          <w:rFonts w:eastAsiaTheme="minorEastAsia" w:cstheme="minorBidi"/>
          <w:noProof/>
          <w:sz w:val="22"/>
          <w:szCs w:val="22"/>
          <w:lang w:bidi="ar-SA"/>
        </w:rPr>
      </w:pPr>
      <w:hyperlink w:anchor="_Toc371910486" w:history="1">
        <w:r w:rsidR="00F2572E" w:rsidRPr="00DF0EFC">
          <w:rPr>
            <w:rStyle w:val="Hyperlink"/>
            <w:noProof/>
          </w:rPr>
          <w:t>Abstract</w:t>
        </w:r>
        <w:r w:rsidR="00F2572E">
          <w:rPr>
            <w:noProof/>
            <w:webHidden/>
          </w:rPr>
          <w:tab/>
        </w:r>
        <w:r w:rsidR="00F2572E">
          <w:rPr>
            <w:noProof/>
            <w:webHidden/>
          </w:rPr>
          <w:fldChar w:fldCharType="begin"/>
        </w:r>
        <w:r w:rsidR="00F2572E">
          <w:rPr>
            <w:noProof/>
            <w:webHidden/>
          </w:rPr>
          <w:instrText xml:space="preserve"> PAGEREF _Toc371910486 \h </w:instrText>
        </w:r>
        <w:r w:rsidR="00F2572E">
          <w:rPr>
            <w:noProof/>
            <w:webHidden/>
          </w:rPr>
        </w:r>
        <w:r w:rsidR="00F2572E">
          <w:rPr>
            <w:noProof/>
            <w:webHidden/>
          </w:rPr>
          <w:fldChar w:fldCharType="separate"/>
        </w:r>
        <w:r w:rsidR="005E44DE">
          <w:rPr>
            <w:noProof/>
            <w:webHidden/>
          </w:rPr>
          <w:t>124</w:t>
        </w:r>
        <w:r w:rsidR="00F2572E">
          <w:rPr>
            <w:noProof/>
            <w:webHidden/>
          </w:rPr>
          <w:fldChar w:fldCharType="end"/>
        </w:r>
      </w:hyperlink>
    </w:p>
    <w:p w:rsidR="00F2572E" w:rsidRDefault="00743D33">
      <w:pPr>
        <w:pStyle w:val="TOC2"/>
        <w:tabs>
          <w:tab w:val="right" w:leader="dot" w:pos="8486"/>
        </w:tabs>
        <w:rPr>
          <w:rFonts w:eastAsiaTheme="minorEastAsia" w:cstheme="minorBidi"/>
          <w:noProof/>
          <w:sz w:val="22"/>
          <w:szCs w:val="22"/>
          <w:lang w:bidi="ar-SA"/>
        </w:rPr>
      </w:pPr>
      <w:hyperlink w:anchor="_Toc371910487" w:history="1">
        <w:r w:rsidR="00F2572E" w:rsidRPr="00DF0EFC">
          <w:rPr>
            <w:rStyle w:val="Hyperlink"/>
            <w:noProof/>
          </w:rPr>
          <w:t>Introduction</w:t>
        </w:r>
        <w:r w:rsidR="00F2572E">
          <w:rPr>
            <w:noProof/>
            <w:webHidden/>
          </w:rPr>
          <w:tab/>
        </w:r>
        <w:r w:rsidR="00F2572E">
          <w:rPr>
            <w:noProof/>
            <w:webHidden/>
          </w:rPr>
          <w:fldChar w:fldCharType="begin"/>
        </w:r>
        <w:r w:rsidR="00F2572E">
          <w:rPr>
            <w:noProof/>
            <w:webHidden/>
          </w:rPr>
          <w:instrText xml:space="preserve"> PAGEREF _Toc371910487 \h </w:instrText>
        </w:r>
        <w:r w:rsidR="00F2572E">
          <w:rPr>
            <w:noProof/>
            <w:webHidden/>
          </w:rPr>
        </w:r>
        <w:r w:rsidR="00F2572E">
          <w:rPr>
            <w:noProof/>
            <w:webHidden/>
          </w:rPr>
          <w:fldChar w:fldCharType="separate"/>
        </w:r>
        <w:r w:rsidR="005E44DE">
          <w:rPr>
            <w:noProof/>
            <w:webHidden/>
          </w:rPr>
          <w:t>125</w:t>
        </w:r>
        <w:r w:rsidR="00F2572E">
          <w:rPr>
            <w:noProof/>
            <w:webHidden/>
          </w:rPr>
          <w:fldChar w:fldCharType="end"/>
        </w:r>
      </w:hyperlink>
    </w:p>
    <w:p w:rsidR="00F2572E" w:rsidRDefault="00743D33">
      <w:pPr>
        <w:pStyle w:val="TOC2"/>
        <w:tabs>
          <w:tab w:val="right" w:leader="dot" w:pos="8486"/>
        </w:tabs>
        <w:rPr>
          <w:rFonts w:eastAsiaTheme="minorEastAsia" w:cstheme="minorBidi"/>
          <w:noProof/>
          <w:sz w:val="22"/>
          <w:szCs w:val="22"/>
          <w:lang w:bidi="ar-SA"/>
        </w:rPr>
      </w:pPr>
      <w:hyperlink w:anchor="_Toc371910488" w:history="1">
        <w:r w:rsidR="00F2572E" w:rsidRPr="00DF0EFC">
          <w:rPr>
            <w:rStyle w:val="Hyperlink"/>
            <w:noProof/>
          </w:rPr>
          <w:t>Materials and Methods</w:t>
        </w:r>
        <w:r w:rsidR="00F2572E">
          <w:rPr>
            <w:noProof/>
            <w:webHidden/>
          </w:rPr>
          <w:tab/>
        </w:r>
        <w:r w:rsidR="00F2572E">
          <w:rPr>
            <w:noProof/>
            <w:webHidden/>
          </w:rPr>
          <w:fldChar w:fldCharType="begin"/>
        </w:r>
        <w:r w:rsidR="00F2572E">
          <w:rPr>
            <w:noProof/>
            <w:webHidden/>
          </w:rPr>
          <w:instrText xml:space="preserve"> PAGEREF _Toc371910488 \h </w:instrText>
        </w:r>
        <w:r w:rsidR="00F2572E">
          <w:rPr>
            <w:noProof/>
            <w:webHidden/>
          </w:rPr>
        </w:r>
        <w:r w:rsidR="00F2572E">
          <w:rPr>
            <w:noProof/>
            <w:webHidden/>
          </w:rPr>
          <w:fldChar w:fldCharType="separate"/>
        </w:r>
        <w:r w:rsidR="005E44DE">
          <w:rPr>
            <w:noProof/>
            <w:webHidden/>
          </w:rPr>
          <w:t>128</w:t>
        </w:r>
        <w:r w:rsidR="00F2572E">
          <w:rPr>
            <w:noProof/>
            <w:webHidden/>
          </w:rPr>
          <w:fldChar w:fldCharType="end"/>
        </w:r>
      </w:hyperlink>
    </w:p>
    <w:p w:rsidR="00F2572E" w:rsidRDefault="00743D33">
      <w:pPr>
        <w:pStyle w:val="TOC2"/>
        <w:tabs>
          <w:tab w:val="right" w:leader="dot" w:pos="8486"/>
        </w:tabs>
        <w:rPr>
          <w:noProof/>
        </w:rPr>
      </w:pPr>
      <w:hyperlink w:anchor="_Toc371910489" w:history="1">
        <w:r w:rsidR="00F2572E" w:rsidRPr="00DF0EFC">
          <w:rPr>
            <w:rStyle w:val="Hyperlink"/>
            <w:noProof/>
          </w:rPr>
          <w:t>Results</w:t>
        </w:r>
        <w:r w:rsidR="00F2572E">
          <w:rPr>
            <w:rStyle w:val="Hyperlink"/>
            <w:noProof/>
          </w:rPr>
          <w:t>……</w:t>
        </w:r>
        <w:r w:rsidR="00F2572E">
          <w:rPr>
            <w:noProof/>
            <w:webHidden/>
          </w:rPr>
          <w:tab/>
        </w:r>
        <w:r w:rsidR="00F2572E">
          <w:rPr>
            <w:noProof/>
            <w:webHidden/>
          </w:rPr>
          <w:fldChar w:fldCharType="begin"/>
        </w:r>
        <w:r w:rsidR="00F2572E">
          <w:rPr>
            <w:noProof/>
            <w:webHidden/>
          </w:rPr>
          <w:instrText xml:space="preserve"> PAGEREF _Toc371910489 \h </w:instrText>
        </w:r>
        <w:r w:rsidR="00F2572E">
          <w:rPr>
            <w:noProof/>
            <w:webHidden/>
          </w:rPr>
        </w:r>
        <w:r w:rsidR="00F2572E">
          <w:rPr>
            <w:noProof/>
            <w:webHidden/>
          </w:rPr>
          <w:fldChar w:fldCharType="separate"/>
        </w:r>
        <w:r w:rsidR="005E44DE">
          <w:rPr>
            <w:noProof/>
            <w:webHidden/>
          </w:rPr>
          <w:t>134</w:t>
        </w:r>
        <w:r w:rsidR="00F2572E">
          <w:rPr>
            <w:noProof/>
            <w:webHidden/>
          </w:rPr>
          <w:fldChar w:fldCharType="end"/>
        </w:r>
      </w:hyperlink>
    </w:p>
    <w:p w:rsidR="00A8578F" w:rsidRPr="00A8578F" w:rsidRDefault="00A8578F" w:rsidP="00A8578F">
      <w:pPr>
        <w:tabs>
          <w:tab w:val="left" w:pos="360"/>
        </w:tabs>
        <w:rPr>
          <w:rFonts w:eastAsiaTheme="minorEastAsia"/>
        </w:rPr>
      </w:pPr>
      <w:r>
        <w:rPr>
          <w:rFonts w:eastAsiaTheme="minorEastAsia"/>
        </w:rPr>
        <w:tab/>
        <w:t>Discussion</w:t>
      </w:r>
      <w:r w:rsidR="00CF411E">
        <w:rPr>
          <w:rFonts w:eastAsiaTheme="minorEastAsia"/>
        </w:rPr>
        <w:t>………………………………………………………………………....196</w:t>
      </w:r>
    </w:p>
    <w:p w:rsidR="00F2572E" w:rsidRDefault="00743D33">
      <w:pPr>
        <w:pStyle w:val="TOC1"/>
        <w:rPr>
          <w:rFonts w:eastAsiaTheme="minorEastAsia" w:cstheme="minorBidi"/>
          <w:noProof/>
          <w:sz w:val="22"/>
          <w:szCs w:val="22"/>
          <w:lang w:bidi="ar-SA"/>
        </w:rPr>
      </w:pPr>
      <w:hyperlink w:anchor="_Toc371910490" w:history="1">
        <w:r w:rsidR="00F2572E" w:rsidRPr="00DF0EFC">
          <w:rPr>
            <w:rStyle w:val="Hyperlink"/>
            <w:noProof/>
          </w:rPr>
          <w:t>References</w:t>
        </w:r>
        <w:r w:rsidR="00F2572E">
          <w:rPr>
            <w:noProof/>
            <w:webHidden/>
          </w:rPr>
          <w:tab/>
        </w:r>
        <w:r w:rsidR="00DE6551">
          <w:rPr>
            <w:noProof/>
            <w:webHidden/>
          </w:rPr>
          <w:t>202</w:t>
        </w:r>
      </w:hyperlink>
    </w:p>
    <w:p w:rsidR="00DA1971" w:rsidRDefault="00F7122D" w:rsidP="00DA1971">
      <w:r>
        <w:fldChar w:fldCharType="end"/>
      </w:r>
      <w:r w:rsidR="00C92079">
        <w:t xml:space="preserve"> </w:t>
      </w:r>
    </w:p>
    <w:p w:rsidR="00775701" w:rsidRDefault="00DA1971" w:rsidP="00C16C66">
      <w:pPr>
        <w:pStyle w:val="Heading1"/>
      </w:pPr>
      <w:r>
        <w:br w:type="page"/>
      </w:r>
      <w:bookmarkStart w:id="2" w:name="_Toc310579465"/>
      <w:bookmarkStart w:id="3" w:name="_Toc371910468"/>
      <w:r>
        <w:lastRenderedPageBreak/>
        <w:t>List of Tables</w:t>
      </w:r>
      <w:bookmarkEnd w:id="2"/>
      <w:bookmarkEnd w:id="3"/>
    </w:p>
    <w:p w:rsidR="005E4125"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"Table" </w:instrText>
      </w:r>
      <w:r>
        <w:fldChar w:fldCharType="separate"/>
      </w:r>
      <w:hyperlink w:anchor="_Toc374372600" w:history="1">
        <w:r w:rsidR="005E4125" w:rsidRPr="009E5E4F">
          <w:rPr>
            <w:rStyle w:val="Hyperlink"/>
            <w:rFonts w:ascii="Times New Roman" w:hAnsi="Times New Roman"/>
            <w:noProof/>
          </w:rPr>
          <w:t>Table 1:  Thermodynamics of butyrate, benz</w:t>
        </w:r>
        <w:r w:rsidR="005E4125">
          <w:rPr>
            <w:rStyle w:val="Hyperlink"/>
            <w:rFonts w:ascii="Times New Roman" w:hAnsi="Times New Roman"/>
            <w:noProof/>
          </w:rPr>
          <w:t>oate and propionate oxidation.</w:t>
        </w:r>
        <w:r w:rsidR="005E4125">
          <w:rPr>
            <w:noProof/>
            <w:webHidden/>
          </w:rPr>
          <w:tab/>
        </w:r>
        <w:r w:rsidR="005E4125">
          <w:rPr>
            <w:noProof/>
            <w:webHidden/>
          </w:rPr>
          <w:fldChar w:fldCharType="begin"/>
        </w:r>
        <w:r w:rsidR="005E4125">
          <w:rPr>
            <w:noProof/>
            <w:webHidden/>
          </w:rPr>
          <w:instrText xml:space="preserve"> PAGEREF _Toc374372600 \h </w:instrText>
        </w:r>
        <w:r w:rsidR="005E4125">
          <w:rPr>
            <w:noProof/>
            <w:webHidden/>
          </w:rPr>
        </w:r>
        <w:r w:rsidR="005E4125">
          <w:rPr>
            <w:noProof/>
            <w:webHidden/>
          </w:rPr>
          <w:fldChar w:fldCharType="separate"/>
        </w:r>
        <w:r w:rsidR="005E44DE">
          <w:rPr>
            <w:noProof/>
            <w:webHidden/>
          </w:rPr>
          <w:t>3</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01" w:history="1">
        <w:r w:rsidR="005E4125" w:rsidRPr="009E5E4F">
          <w:rPr>
            <w:rStyle w:val="Hyperlink"/>
            <w:rFonts w:ascii="Times New Roman" w:hAnsi="Times New Roman"/>
            <w:noProof/>
          </w:rPr>
          <w:t xml:space="preserve">Table 2:  Primers for quantitative RT-PCR analysis of </w:t>
        </w:r>
        <w:r w:rsidR="005E4125" w:rsidRPr="009E5E4F">
          <w:rPr>
            <w:rStyle w:val="Hyperlink"/>
            <w:rFonts w:ascii="Times New Roman" w:hAnsi="Times New Roman"/>
            <w:i/>
            <w:noProof/>
          </w:rPr>
          <w:t xml:space="preserve">hydIIABC, etfAB, </w:t>
        </w:r>
        <w:r w:rsidR="005E4125" w:rsidRPr="009E5E4F">
          <w:rPr>
            <w:rStyle w:val="Hyperlink"/>
            <w:rFonts w:ascii="Times New Roman" w:hAnsi="Times New Roman"/>
            <w:noProof/>
          </w:rPr>
          <w:t>Swol_0698</w:t>
        </w:r>
        <w:r w:rsidR="005E4125" w:rsidRPr="009E5E4F">
          <w:rPr>
            <w:rStyle w:val="Hyperlink"/>
            <w:rFonts w:ascii="Times New Roman" w:hAnsi="Times New Roman"/>
            <w:i/>
            <w:noProof/>
          </w:rPr>
          <w:t xml:space="preserve">, fdhA-1, fdhA-2 and fdhA-4 </w:t>
        </w:r>
        <w:r w:rsidR="005E4125" w:rsidRPr="009E5E4F">
          <w:rPr>
            <w:rStyle w:val="Hyperlink"/>
            <w:rFonts w:ascii="Times New Roman" w:hAnsi="Times New Roman"/>
            <w:noProof/>
          </w:rPr>
          <w:t xml:space="preserve">in </w:t>
        </w:r>
        <w:r w:rsidR="005E4125" w:rsidRPr="009E5E4F">
          <w:rPr>
            <w:rStyle w:val="Hyperlink"/>
            <w:rFonts w:ascii="Times New Roman" w:hAnsi="Times New Roman"/>
            <w:i/>
            <w:noProof/>
          </w:rPr>
          <w:t>S. wolfei</w:t>
        </w:r>
        <w:r w:rsidR="005E4125">
          <w:rPr>
            <w:noProof/>
            <w:webHidden/>
          </w:rPr>
          <w:tab/>
        </w:r>
        <w:r w:rsidR="005E4125">
          <w:rPr>
            <w:noProof/>
            <w:webHidden/>
          </w:rPr>
          <w:fldChar w:fldCharType="begin"/>
        </w:r>
        <w:r w:rsidR="005E4125">
          <w:rPr>
            <w:noProof/>
            <w:webHidden/>
          </w:rPr>
          <w:instrText xml:space="preserve"> PAGEREF _Toc374372601 \h </w:instrText>
        </w:r>
        <w:r w:rsidR="005E4125">
          <w:rPr>
            <w:noProof/>
            <w:webHidden/>
          </w:rPr>
        </w:r>
        <w:r w:rsidR="005E4125">
          <w:rPr>
            <w:noProof/>
            <w:webHidden/>
          </w:rPr>
          <w:fldChar w:fldCharType="separate"/>
        </w:r>
        <w:r w:rsidR="005E44DE">
          <w:rPr>
            <w:noProof/>
            <w:webHidden/>
          </w:rPr>
          <w:t>29</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02" w:history="1">
        <w:r w:rsidR="005E4125" w:rsidRPr="009E5E4F">
          <w:rPr>
            <w:rStyle w:val="Hyperlink"/>
            <w:rFonts w:ascii="Times New Roman" w:hAnsi="Times New Roman"/>
            <w:noProof/>
          </w:rPr>
          <w:t xml:space="preserve">Table 3:  Peptides detected from non-denaturing blue-native PAGE separation of solubilized </w:t>
        </w:r>
        <w:r w:rsidR="005E4125" w:rsidRPr="009E5E4F">
          <w:rPr>
            <w:rStyle w:val="Hyperlink"/>
            <w:rFonts w:ascii="Times New Roman" w:hAnsi="Times New Roman"/>
            <w:i/>
            <w:noProof/>
          </w:rPr>
          <w:t xml:space="preserve">S. wolfei </w:t>
        </w:r>
        <w:r w:rsidR="005E4125">
          <w:rPr>
            <w:rStyle w:val="Hyperlink"/>
            <w:rFonts w:ascii="Times New Roman" w:hAnsi="Times New Roman"/>
            <w:noProof/>
          </w:rPr>
          <w:t>membranes.</w:t>
        </w:r>
        <w:r w:rsidR="005E4125" w:rsidRPr="009E5E4F">
          <w:rPr>
            <w:rStyle w:val="Hyperlink"/>
            <w:rFonts w:ascii="Times New Roman" w:hAnsi="Times New Roman"/>
            <w:noProof/>
          </w:rPr>
          <w:t>.</w:t>
        </w:r>
        <w:r w:rsidR="005E4125">
          <w:rPr>
            <w:noProof/>
            <w:webHidden/>
          </w:rPr>
          <w:tab/>
        </w:r>
        <w:r w:rsidR="005E4125">
          <w:rPr>
            <w:noProof/>
            <w:webHidden/>
          </w:rPr>
          <w:fldChar w:fldCharType="begin"/>
        </w:r>
        <w:r w:rsidR="005E4125">
          <w:rPr>
            <w:noProof/>
            <w:webHidden/>
          </w:rPr>
          <w:instrText xml:space="preserve"> PAGEREF _Toc374372602 \h </w:instrText>
        </w:r>
        <w:r w:rsidR="005E4125">
          <w:rPr>
            <w:noProof/>
            <w:webHidden/>
          </w:rPr>
        </w:r>
        <w:r w:rsidR="005E4125">
          <w:rPr>
            <w:noProof/>
            <w:webHidden/>
          </w:rPr>
          <w:fldChar w:fldCharType="separate"/>
        </w:r>
        <w:r w:rsidR="005E44DE">
          <w:rPr>
            <w:noProof/>
            <w:webHidden/>
          </w:rPr>
          <w:t>35</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03" w:history="1">
        <w:r w:rsidR="005E4125" w:rsidRPr="009E5E4F">
          <w:rPr>
            <w:rStyle w:val="Hyperlink"/>
            <w:noProof/>
          </w:rPr>
          <w:t xml:space="preserve">Table 4:  Peptides detected from membrane complex testing positive for hydrogenase activity in membrane fractions of </w:t>
        </w:r>
        <w:r w:rsidR="005E4125" w:rsidRPr="009E5E4F">
          <w:rPr>
            <w:rStyle w:val="Hyperlink"/>
            <w:i/>
            <w:noProof/>
          </w:rPr>
          <w:t xml:space="preserve">S. wolfei </w:t>
        </w:r>
        <w:r w:rsidR="005E4125">
          <w:rPr>
            <w:rStyle w:val="Hyperlink"/>
            <w:noProof/>
          </w:rPr>
          <w:t>grown on butyrate</w:t>
        </w:r>
        <w:r w:rsidR="005E4125">
          <w:rPr>
            <w:noProof/>
            <w:webHidden/>
          </w:rPr>
          <w:tab/>
        </w:r>
        <w:r w:rsidR="005E4125">
          <w:rPr>
            <w:noProof/>
            <w:webHidden/>
          </w:rPr>
          <w:fldChar w:fldCharType="begin"/>
        </w:r>
        <w:r w:rsidR="005E4125">
          <w:rPr>
            <w:noProof/>
            <w:webHidden/>
          </w:rPr>
          <w:instrText xml:space="preserve"> PAGEREF _Toc374372603 \h </w:instrText>
        </w:r>
        <w:r w:rsidR="005E4125">
          <w:rPr>
            <w:noProof/>
            <w:webHidden/>
          </w:rPr>
        </w:r>
        <w:r w:rsidR="005E4125">
          <w:rPr>
            <w:noProof/>
            <w:webHidden/>
          </w:rPr>
          <w:fldChar w:fldCharType="separate"/>
        </w:r>
        <w:r w:rsidR="005E44DE">
          <w:rPr>
            <w:noProof/>
            <w:webHidden/>
          </w:rPr>
          <w:t>51</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04" w:history="1">
        <w:r w:rsidR="005E4125" w:rsidRPr="009E5E4F">
          <w:rPr>
            <w:rStyle w:val="Hyperlink"/>
            <w:rFonts w:ascii="Times New Roman" w:hAnsi="Times New Roman"/>
            <w:noProof/>
          </w:rPr>
          <w:t xml:space="preserve">Table 5: Peptides detected from non-denaturing blue-native PAGE separation of solubilized </w:t>
        </w:r>
        <w:r w:rsidR="005E4125" w:rsidRPr="009E5E4F">
          <w:rPr>
            <w:rStyle w:val="Hyperlink"/>
            <w:rFonts w:ascii="Times New Roman" w:hAnsi="Times New Roman"/>
            <w:i/>
            <w:noProof/>
          </w:rPr>
          <w:t xml:space="preserve">S. aciditrophicus </w:t>
        </w:r>
        <w:r w:rsidR="005E4125">
          <w:rPr>
            <w:rStyle w:val="Hyperlink"/>
            <w:rFonts w:ascii="Times New Roman" w:hAnsi="Times New Roman"/>
            <w:noProof/>
          </w:rPr>
          <w:t>membranes.</w:t>
        </w:r>
        <w:r w:rsidR="005E4125">
          <w:rPr>
            <w:noProof/>
            <w:webHidden/>
          </w:rPr>
          <w:tab/>
        </w:r>
        <w:r w:rsidR="005E4125">
          <w:rPr>
            <w:noProof/>
            <w:webHidden/>
          </w:rPr>
          <w:fldChar w:fldCharType="begin"/>
        </w:r>
        <w:r w:rsidR="005E4125">
          <w:rPr>
            <w:noProof/>
            <w:webHidden/>
          </w:rPr>
          <w:instrText xml:space="preserve"> PAGEREF _Toc374372604 \h </w:instrText>
        </w:r>
        <w:r w:rsidR="005E4125">
          <w:rPr>
            <w:noProof/>
            <w:webHidden/>
          </w:rPr>
        </w:r>
        <w:r w:rsidR="005E4125">
          <w:rPr>
            <w:noProof/>
            <w:webHidden/>
          </w:rPr>
          <w:fldChar w:fldCharType="separate"/>
        </w:r>
        <w:r w:rsidR="005E44DE">
          <w:rPr>
            <w:noProof/>
            <w:webHidden/>
          </w:rPr>
          <w:t>88</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05" w:history="1">
        <w:r w:rsidR="005E4125" w:rsidRPr="009E5E4F">
          <w:rPr>
            <w:rStyle w:val="Hyperlink"/>
            <w:noProof/>
          </w:rPr>
          <w:t xml:space="preserve">Table 6:  </w:t>
        </w:r>
        <w:r w:rsidR="005E4125" w:rsidRPr="009E5E4F">
          <w:rPr>
            <w:rStyle w:val="Hyperlink"/>
            <w:rFonts w:ascii="Times New Roman" w:hAnsi="Times New Roman"/>
            <w:noProof/>
          </w:rPr>
          <w:t xml:space="preserve">Specific activities of hydrogenase, formate dehydrogenase and Rnf- and Nqo-like activity in </w:t>
        </w:r>
        <w:r w:rsidR="005E4125" w:rsidRPr="009E5E4F">
          <w:rPr>
            <w:rStyle w:val="Hyperlink"/>
            <w:rFonts w:ascii="Times New Roman" w:hAnsi="Times New Roman"/>
            <w:i/>
            <w:noProof/>
          </w:rPr>
          <w:t xml:space="preserve">S. aciditrophicus </w:t>
        </w:r>
        <w:r w:rsidR="005E4125">
          <w:rPr>
            <w:rStyle w:val="Hyperlink"/>
            <w:rFonts w:ascii="Times New Roman" w:hAnsi="Times New Roman"/>
            <w:noProof/>
          </w:rPr>
          <w:t>membrane fractions.</w:t>
        </w:r>
        <w:r w:rsidR="005E4125" w:rsidRPr="009E5E4F">
          <w:rPr>
            <w:rStyle w:val="Hyperlink"/>
            <w:rFonts w:ascii="Times New Roman" w:hAnsi="Times New Roman"/>
            <w:noProof/>
          </w:rPr>
          <w:t>.</w:t>
        </w:r>
        <w:r w:rsidR="005E4125">
          <w:rPr>
            <w:noProof/>
            <w:webHidden/>
          </w:rPr>
          <w:tab/>
        </w:r>
        <w:r w:rsidR="005E4125">
          <w:rPr>
            <w:noProof/>
            <w:webHidden/>
          </w:rPr>
          <w:fldChar w:fldCharType="begin"/>
        </w:r>
        <w:r w:rsidR="005E4125">
          <w:rPr>
            <w:noProof/>
            <w:webHidden/>
          </w:rPr>
          <w:instrText xml:space="preserve"> PAGEREF _Toc374372605 \h </w:instrText>
        </w:r>
        <w:r w:rsidR="005E4125">
          <w:rPr>
            <w:noProof/>
            <w:webHidden/>
          </w:rPr>
        </w:r>
        <w:r w:rsidR="005E4125">
          <w:rPr>
            <w:noProof/>
            <w:webHidden/>
          </w:rPr>
          <w:fldChar w:fldCharType="separate"/>
        </w:r>
        <w:r w:rsidR="005E44DE">
          <w:rPr>
            <w:noProof/>
            <w:webHidden/>
          </w:rPr>
          <w:t>103</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06" w:history="1">
        <w:r w:rsidR="005E4125" w:rsidRPr="009E5E4F">
          <w:rPr>
            <w:rStyle w:val="Hyperlink"/>
            <w:noProof/>
          </w:rPr>
          <w:t xml:space="preserve">Table 7:  </w:t>
        </w:r>
        <w:r w:rsidR="005E4125" w:rsidRPr="009E5E4F">
          <w:rPr>
            <w:rStyle w:val="Hyperlink"/>
            <w:rFonts w:ascii="Times New Roman" w:hAnsi="Times New Roman"/>
            <w:noProof/>
          </w:rPr>
          <w:t xml:space="preserve">Specific activities of hydrogenase, formate dehydrogenase and Rnf-like activity in </w:t>
        </w:r>
        <w:r w:rsidR="005E4125" w:rsidRPr="009E5E4F">
          <w:rPr>
            <w:rStyle w:val="Hyperlink"/>
            <w:rFonts w:ascii="Times New Roman" w:hAnsi="Times New Roman"/>
            <w:i/>
            <w:noProof/>
          </w:rPr>
          <w:t xml:space="preserve">S. aciditrophicus </w:t>
        </w:r>
        <w:r w:rsidR="005E4125">
          <w:rPr>
            <w:rStyle w:val="Hyperlink"/>
            <w:rFonts w:ascii="Times New Roman" w:hAnsi="Times New Roman"/>
            <w:noProof/>
          </w:rPr>
          <w:t>membrane fractions.</w:t>
        </w:r>
        <w:r w:rsidR="005E4125" w:rsidRPr="009E5E4F">
          <w:rPr>
            <w:rStyle w:val="Hyperlink"/>
            <w:rFonts w:ascii="Times New Roman" w:hAnsi="Times New Roman"/>
            <w:noProof/>
          </w:rPr>
          <w:t>.</w:t>
        </w:r>
        <w:r w:rsidR="005E4125">
          <w:rPr>
            <w:noProof/>
            <w:webHidden/>
          </w:rPr>
          <w:tab/>
        </w:r>
        <w:r w:rsidR="005E4125">
          <w:rPr>
            <w:noProof/>
            <w:webHidden/>
          </w:rPr>
          <w:fldChar w:fldCharType="begin"/>
        </w:r>
        <w:r w:rsidR="005E4125">
          <w:rPr>
            <w:noProof/>
            <w:webHidden/>
          </w:rPr>
          <w:instrText xml:space="preserve"> PAGEREF _Toc374372606 \h </w:instrText>
        </w:r>
        <w:r w:rsidR="005E4125">
          <w:rPr>
            <w:noProof/>
            <w:webHidden/>
          </w:rPr>
        </w:r>
        <w:r w:rsidR="005E4125">
          <w:rPr>
            <w:noProof/>
            <w:webHidden/>
          </w:rPr>
          <w:fldChar w:fldCharType="separate"/>
        </w:r>
        <w:r w:rsidR="005E44DE">
          <w:rPr>
            <w:noProof/>
            <w:webHidden/>
          </w:rPr>
          <w:t>106</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07" w:history="1">
        <w:r w:rsidR="005E4125" w:rsidRPr="009E5E4F">
          <w:rPr>
            <w:rStyle w:val="Hyperlink"/>
            <w:rFonts w:ascii="Times New Roman" w:hAnsi="Times New Roman"/>
            <w:noProof/>
          </w:rPr>
          <w:t xml:space="preserve">Table 8:  Peptides detected from denaturing SDS-PAGE separation of </w:t>
        </w:r>
        <w:r w:rsidR="005E4125" w:rsidRPr="009E5E4F">
          <w:rPr>
            <w:rStyle w:val="Hyperlink"/>
            <w:rFonts w:ascii="Times New Roman" w:hAnsi="Times New Roman"/>
            <w:i/>
            <w:noProof/>
          </w:rPr>
          <w:t xml:space="preserve">S. aciditrophicus </w:t>
        </w:r>
        <w:r w:rsidR="005E4125" w:rsidRPr="009E5E4F">
          <w:rPr>
            <w:rStyle w:val="Hyperlink"/>
            <w:rFonts w:ascii="Times New Roman" w:hAnsi="Times New Roman"/>
            <w:noProof/>
          </w:rPr>
          <w:t>membrane fractions partially p</w:t>
        </w:r>
        <w:r w:rsidR="005E4125">
          <w:rPr>
            <w:rStyle w:val="Hyperlink"/>
            <w:rFonts w:ascii="Times New Roman" w:hAnsi="Times New Roman"/>
            <w:noProof/>
          </w:rPr>
          <w:t>urified for Rnf-like activity.</w:t>
        </w:r>
        <w:r w:rsidR="005E4125">
          <w:rPr>
            <w:noProof/>
            <w:webHidden/>
          </w:rPr>
          <w:tab/>
        </w:r>
        <w:r w:rsidR="005E4125">
          <w:rPr>
            <w:noProof/>
            <w:webHidden/>
          </w:rPr>
          <w:fldChar w:fldCharType="begin"/>
        </w:r>
        <w:r w:rsidR="005E4125">
          <w:rPr>
            <w:noProof/>
            <w:webHidden/>
          </w:rPr>
          <w:instrText xml:space="preserve"> PAGEREF _Toc374372607 \h </w:instrText>
        </w:r>
        <w:r w:rsidR="005E4125">
          <w:rPr>
            <w:noProof/>
            <w:webHidden/>
          </w:rPr>
        </w:r>
        <w:r w:rsidR="005E4125">
          <w:rPr>
            <w:noProof/>
            <w:webHidden/>
          </w:rPr>
          <w:fldChar w:fldCharType="separate"/>
        </w:r>
        <w:r w:rsidR="005E44DE">
          <w:rPr>
            <w:noProof/>
            <w:webHidden/>
          </w:rPr>
          <w:t>113</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08" w:history="1">
        <w:r w:rsidR="005E4125" w:rsidRPr="009E5E4F">
          <w:rPr>
            <w:rStyle w:val="Hyperlink"/>
            <w:noProof/>
          </w:rPr>
          <w:t xml:space="preserve">Table 9:  </w:t>
        </w:r>
        <w:r w:rsidR="005E4125" w:rsidRPr="009E5E4F">
          <w:rPr>
            <w:rStyle w:val="Hyperlink"/>
            <w:rFonts w:ascii="Times New Roman" w:hAnsi="Times New Roman"/>
            <w:noProof/>
          </w:rPr>
          <w:t xml:space="preserve">General features of </w:t>
        </w:r>
        <w:r w:rsidR="005E4125" w:rsidRPr="009E5E4F">
          <w:rPr>
            <w:rStyle w:val="Hyperlink"/>
            <w:rFonts w:ascii="Times New Roman" w:hAnsi="Times New Roman"/>
            <w:i/>
            <w:noProof/>
          </w:rPr>
          <w:t>M. hungatei</w:t>
        </w:r>
        <w:r w:rsidR="005E4125" w:rsidRPr="009E5E4F">
          <w:rPr>
            <w:rStyle w:val="Hyperlink"/>
            <w:rFonts w:ascii="Times New Roman" w:hAnsi="Times New Roman"/>
            <w:noProof/>
          </w:rPr>
          <w:t xml:space="preserve"> strain JF1 genome</w:t>
        </w:r>
        <w:r w:rsidR="005E4125">
          <w:rPr>
            <w:noProof/>
            <w:webHidden/>
          </w:rPr>
          <w:tab/>
        </w:r>
        <w:r w:rsidR="005E4125">
          <w:rPr>
            <w:noProof/>
            <w:webHidden/>
          </w:rPr>
          <w:fldChar w:fldCharType="begin"/>
        </w:r>
        <w:r w:rsidR="005E4125">
          <w:rPr>
            <w:noProof/>
            <w:webHidden/>
          </w:rPr>
          <w:instrText xml:space="preserve"> PAGEREF _Toc374372608 \h </w:instrText>
        </w:r>
        <w:r w:rsidR="005E4125">
          <w:rPr>
            <w:noProof/>
            <w:webHidden/>
          </w:rPr>
        </w:r>
        <w:r w:rsidR="005E4125">
          <w:rPr>
            <w:noProof/>
            <w:webHidden/>
          </w:rPr>
          <w:fldChar w:fldCharType="separate"/>
        </w:r>
        <w:r w:rsidR="005E44DE">
          <w:rPr>
            <w:noProof/>
            <w:webHidden/>
          </w:rPr>
          <w:t>135</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09" w:history="1">
        <w:r w:rsidR="005E4125" w:rsidRPr="009E5E4F">
          <w:rPr>
            <w:rStyle w:val="Hyperlink"/>
            <w:noProof/>
          </w:rPr>
          <w:t xml:space="preserve">Table 10:  </w:t>
        </w:r>
        <w:r w:rsidR="005E4125" w:rsidRPr="009E5E4F">
          <w:rPr>
            <w:rStyle w:val="Hyperlink"/>
            <w:rFonts w:ascii="Times New Roman" w:hAnsi="Times New Roman"/>
            <w:noProof/>
          </w:rPr>
          <w:t xml:space="preserve">Amino acid incorporation in </w:t>
        </w:r>
        <w:r w:rsidR="005E4125" w:rsidRPr="009E5E4F">
          <w:rPr>
            <w:rStyle w:val="Hyperlink"/>
            <w:rFonts w:ascii="Times New Roman" w:hAnsi="Times New Roman"/>
            <w:i/>
            <w:noProof/>
          </w:rPr>
          <w:t xml:space="preserve">M. hungatei </w:t>
        </w:r>
        <w:r w:rsidR="005E4125">
          <w:rPr>
            <w:rStyle w:val="Hyperlink"/>
            <w:rFonts w:ascii="Times New Roman" w:hAnsi="Times New Roman"/>
            <w:noProof/>
          </w:rPr>
          <w:t>strain JF1</w:t>
        </w:r>
        <w:r w:rsidR="005E4125">
          <w:rPr>
            <w:noProof/>
            <w:webHidden/>
          </w:rPr>
          <w:tab/>
        </w:r>
        <w:r w:rsidR="005E4125">
          <w:rPr>
            <w:noProof/>
            <w:webHidden/>
          </w:rPr>
          <w:fldChar w:fldCharType="begin"/>
        </w:r>
        <w:r w:rsidR="005E4125">
          <w:rPr>
            <w:noProof/>
            <w:webHidden/>
          </w:rPr>
          <w:instrText xml:space="preserve"> PAGEREF _Toc374372609 \h </w:instrText>
        </w:r>
        <w:r w:rsidR="005E4125">
          <w:rPr>
            <w:noProof/>
            <w:webHidden/>
          </w:rPr>
        </w:r>
        <w:r w:rsidR="005E4125">
          <w:rPr>
            <w:noProof/>
            <w:webHidden/>
          </w:rPr>
          <w:fldChar w:fldCharType="separate"/>
        </w:r>
        <w:r w:rsidR="005E44DE">
          <w:rPr>
            <w:noProof/>
            <w:webHidden/>
          </w:rPr>
          <w:t>137</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10" w:history="1">
        <w:r w:rsidR="005E4125" w:rsidRPr="009E5E4F">
          <w:rPr>
            <w:rStyle w:val="Hyperlink"/>
            <w:rFonts w:ascii="Times New Roman" w:hAnsi="Times New Roman"/>
            <w:noProof/>
          </w:rPr>
          <w:t xml:space="preserve">Table 11:  Distribution of proteins detected from </w:t>
        </w:r>
        <w:r w:rsidR="005E4125" w:rsidRPr="009E5E4F">
          <w:rPr>
            <w:rStyle w:val="Hyperlink"/>
            <w:rFonts w:ascii="Times New Roman" w:hAnsi="Times New Roman"/>
            <w:i/>
            <w:noProof/>
          </w:rPr>
          <w:t xml:space="preserve">M. hungatei </w:t>
        </w:r>
        <w:r w:rsidR="005E4125">
          <w:rPr>
            <w:rStyle w:val="Hyperlink"/>
            <w:rFonts w:ascii="Times New Roman" w:hAnsi="Times New Roman"/>
            <w:noProof/>
          </w:rPr>
          <w:t>by functional category</w:t>
        </w:r>
        <w:r w:rsidR="005E4125">
          <w:rPr>
            <w:noProof/>
            <w:webHidden/>
          </w:rPr>
          <w:tab/>
        </w:r>
        <w:r w:rsidR="005E4125">
          <w:rPr>
            <w:noProof/>
            <w:webHidden/>
          </w:rPr>
          <w:fldChar w:fldCharType="begin"/>
        </w:r>
        <w:r w:rsidR="005E4125">
          <w:rPr>
            <w:noProof/>
            <w:webHidden/>
          </w:rPr>
          <w:instrText xml:space="preserve"> PAGEREF _Toc374372610 \h </w:instrText>
        </w:r>
        <w:r w:rsidR="005E4125">
          <w:rPr>
            <w:noProof/>
            <w:webHidden/>
          </w:rPr>
        </w:r>
        <w:r w:rsidR="005E4125">
          <w:rPr>
            <w:noProof/>
            <w:webHidden/>
          </w:rPr>
          <w:fldChar w:fldCharType="separate"/>
        </w:r>
        <w:r w:rsidR="005E44DE">
          <w:rPr>
            <w:noProof/>
            <w:webHidden/>
          </w:rPr>
          <w:t>147</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11" w:history="1">
        <w:r w:rsidR="005E4125" w:rsidRPr="009E5E4F">
          <w:rPr>
            <w:rStyle w:val="Hyperlink"/>
            <w:rFonts w:ascii="Times New Roman" w:hAnsi="Times New Roman"/>
            <w:noProof/>
          </w:rPr>
          <w:t xml:space="preserve">Table 12:  Core methanogenesis proteins detected from </w:t>
        </w:r>
        <w:r w:rsidR="005E4125" w:rsidRPr="009E5E4F">
          <w:rPr>
            <w:rStyle w:val="Hyperlink"/>
            <w:rFonts w:ascii="Times New Roman" w:hAnsi="Times New Roman"/>
            <w:i/>
            <w:noProof/>
          </w:rPr>
          <w:t>M. hungatei</w:t>
        </w:r>
        <w:r w:rsidR="005E4125">
          <w:rPr>
            <w:rStyle w:val="Hyperlink"/>
            <w:rFonts w:ascii="Times New Roman" w:hAnsi="Times New Roman"/>
            <w:noProof/>
          </w:rPr>
          <w:t>.</w:t>
        </w:r>
        <w:r w:rsidR="005E4125">
          <w:rPr>
            <w:noProof/>
            <w:webHidden/>
          </w:rPr>
          <w:tab/>
        </w:r>
        <w:r w:rsidR="005E4125">
          <w:rPr>
            <w:noProof/>
            <w:webHidden/>
          </w:rPr>
          <w:fldChar w:fldCharType="begin"/>
        </w:r>
        <w:r w:rsidR="005E4125">
          <w:rPr>
            <w:noProof/>
            <w:webHidden/>
          </w:rPr>
          <w:instrText xml:space="preserve"> PAGEREF _Toc374372611 \h </w:instrText>
        </w:r>
        <w:r w:rsidR="005E4125">
          <w:rPr>
            <w:noProof/>
            <w:webHidden/>
          </w:rPr>
        </w:r>
        <w:r w:rsidR="005E4125">
          <w:rPr>
            <w:noProof/>
            <w:webHidden/>
          </w:rPr>
          <w:fldChar w:fldCharType="separate"/>
        </w:r>
        <w:r w:rsidR="005E44DE">
          <w:rPr>
            <w:noProof/>
            <w:webHidden/>
          </w:rPr>
          <w:t>154</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12" w:history="1">
        <w:r w:rsidR="005E4125" w:rsidRPr="009E5E4F">
          <w:rPr>
            <w:rStyle w:val="Hyperlink"/>
            <w:rFonts w:ascii="Times New Roman" w:hAnsi="Times New Roman"/>
            <w:noProof/>
          </w:rPr>
          <w:t xml:space="preserve">Table 13:  Core methanogenesis proteins detected from </w:t>
        </w:r>
        <w:r w:rsidR="005E4125" w:rsidRPr="009E5E4F">
          <w:rPr>
            <w:rStyle w:val="Hyperlink"/>
            <w:rFonts w:ascii="Times New Roman" w:hAnsi="Times New Roman"/>
            <w:i/>
            <w:noProof/>
          </w:rPr>
          <w:t xml:space="preserve">M. hungatei </w:t>
        </w:r>
        <w:r w:rsidR="005E4125" w:rsidRPr="009E5E4F">
          <w:rPr>
            <w:rStyle w:val="Hyperlink"/>
            <w:rFonts w:ascii="Times New Roman" w:hAnsi="Times New Roman"/>
            <w:noProof/>
          </w:rPr>
          <w:t>only</w:t>
        </w:r>
        <w:r w:rsidR="005E4125" w:rsidRPr="009E5E4F">
          <w:rPr>
            <w:rStyle w:val="Hyperlink"/>
            <w:rFonts w:ascii="Times New Roman" w:hAnsi="Times New Roman"/>
            <w:i/>
            <w:noProof/>
          </w:rPr>
          <w:t xml:space="preserve"> </w:t>
        </w:r>
        <w:r w:rsidR="005E4125" w:rsidRPr="009E5E4F">
          <w:rPr>
            <w:rStyle w:val="Hyperlink"/>
            <w:rFonts w:ascii="Times New Roman" w:hAnsi="Times New Roman"/>
            <w:noProof/>
          </w:rPr>
          <w:t>during growth</w:t>
        </w:r>
        <w:r w:rsidR="005E4125">
          <w:rPr>
            <w:rStyle w:val="Hyperlink"/>
            <w:rFonts w:ascii="Times New Roman" w:hAnsi="Times New Roman"/>
            <w:noProof/>
          </w:rPr>
          <w:t xml:space="preserve"> butyrate-oxidizing coculture</w:t>
        </w:r>
        <w:r w:rsidR="005E4125">
          <w:rPr>
            <w:noProof/>
            <w:webHidden/>
          </w:rPr>
          <w:tab/>
        </w:r>
        <w:r w:rsidR="005E4125">
          <w:rPr>
            <w:noProof/>
            <w:webHidden/>
          </w:rPr>
          <w:fldChar w:fldCharType="begin"/>
        </w:r>
        <w:r w:rsidR="005E4125">
          <w:rPr>
            <w:noProof/>
            <w:webHidden/>
          </w:rPr>
          <w:instrText xml:space="preserve"> PAGEREF _Toc374372612 \h </w:instrText>
        </w:r>
        <w:r w:rsidR="005E4125">
          <w:rPr>
            <w:noProof/>
            <w:webHidden/>
          </w:rPr>
        </w:r>
        <w:r w:rsidR="005E4125">
          <w:rPr>
            <w:noProof/>
            <w:webHidden/>
          </w:rPr>
          <w:fldChar w:fldCharType="separate"/>
        </w:r>
        <w:r w:rsidR="005E44DE">
          <w:rPr>
            <w:noProof/>
            <w:webHidden/>
          </w:rPr>
          <w:t>159</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13" w:history="1">
        <w:r w:rsidR="005E4125" w:rsidRPr="009E5E4F">
          <w:rPr>
            <w:rStyle w:val="Hyperlink"/>
            <w:rFonts w:ascii="Times New Roman" w:hAnsi="Times New Roman"/>
            <w:noProof/>
          </w:rPr>
          <w:t xml:space="preserve">Table 14:  Peptides detected from </w:t>
        </w:r>
        <w:r w:rsidR="005E4125" w:rsidRPr="009E5E4F">
          <w:rPr>
            <w:rStyle w:val="Hyperlink"/>
            <w:rFonts w:ascii="Times New Roman" w:hAnsi="Times New Roman"/>
            <w:i/>
            <w:noProof/>
          </w:rPr>
          <w:t>M. hungatei</w:t>
        </w:r>
        <w:r w:rsidR="005E4125" w:rsidRPr="009E5E4F">
          <w:rPr>
            <w:rStyle w:val="Hyperlink"/>
            <w:rFonts w:ascii="Times New Roman" w:hAnsi="Times New Roman"/>
            <w:noProof/>
          </w:rPr>
          <w:t xml:space="preserve"> showing a greater than a Log</w:t>
        </w:r>
        <w:r w:rsidR="005E4125" w:rsidRPr="009E5E4F">
          <w:rPr>
            <w:rStyle w:val="Hyperlink"/>
            <w:rFonts w:ascii="Times New Roman" w:hAnsi="Times New Roman"/>
            <w:noProof/>
            <w:vertAlign w:val="subscript"/>
          </w:rPr>
          <w:t>2</w:t>
        </w:r>
        <w:r w:rsidR="005E4125" w:rsidRPr="009E5E4F">
          <w:rPr>
            <w:rStyle w:val="Hyperlink"/>
            <w:rFonts w:ascii="Times New Roman" w:hAnsi="Times New Roman"/>
            <w:noProof/>
          </w:rPr>
          <w:t xml:space="preserve"> change of 2 increase in relative abundance in cultures from </w:t>
        </w:r>
        <w:r w:rsidR="005E4125">
          <w:rPr>
            <w:rStyle w:val="Hyperlink"/>
            <w:rFonts w:ascii="Times New Roman" w:hAnsi="Times New Roman"/>
            <w:noProof/>
          </w:rPr>
          <w:t>butyrate-oxidizing conditions</w:t>
        </w:r>
        <w:r w:rsidR="005E4125">
          <w:rPr>
            <w:noProof/>
            <w:webHidden/>
          </w:rPr>
          <w:tab/>
        </w:r>
        <w:r w:rsidR="005E4125">
          <w:rPr>
            <w:noProof/>
            <w:webHidden/>
          </w:rPr>
          <w:fldChar w:fldCharType="begin"/>
        </w:r>
        <w:r w:rsidR="005E4125">
          <w:rPr>
            <w:noProof/>
            <w:webHidden/>
          </w:rPr>
          <w:instrText xml:space="preserve"> PAGEREF _Toc374372613 \h </w:instrText>
        </w:r>
        <w:r w:rsidR="005E4125">
          <w:rPr>
            <w:noProof/>
            <w:webHidden/>
          </w:rPr>
        </w:r>
        <w:r w:rsidR="005E4125">
          <w:rPr>
            <w:noProof/>
            <w:webHidden/>
          </w:rPr>
          <w:fldChar w:fldCharType="separate"/>
        </w:r>
        <w:r w:rsidR="005E44DE">
          <w:rPr>
            <w:noProof/>
            <w:webHidden/>
          </w:rPr>
          <w:t>161</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14" w:history="1">
        <w:r w:rsidR="005E4125" w:rsidRPr="009E5E4F">
          <w:rPr>
            <w:rStyle w:val="Hyperlink"/>
            <w:rFonts w:ascii="Times New Roman" w:hAnsi="Times New Roman"/>
            <w:noProof/>
          </w:rPr>
          <w:t xml:space="preserve">Table 15:  Hydrogenase proteins detected from </w:t>
        </w:r>
        <w:r w:rsidR="005E4125" w:rsidRPr="009E5E4F">
          <w:rPr>
            <w:rStyle w:val="Hyperlink"/>
            <w:rFonts w:ascii="Times New Roman" w:hAnsi="Times New Roman"/>
            <w:i/>
            <w:noProof/>
          </w:rPr>
          <w:t>M. hungatei</w:t>
        </w:r>
        <w:r w:rsidR="005E4125">
          <w:rPr>
            <w:noProof/>
            <w:webHidden/>
          </w:rPr>
          <w:tab/>
        </w:r>
        <w:r w:rsidR="005E4125">
          <w:rPr>
            <w:noProof/>
            <w:webHidden/>
          </w:rPr>
          <w:fldChar w:fldCharType="begin"/>
        </w:r>
        <w:r w:rsidR="005E4125">
          <w:rPr>
            <w:noProof/>
            <w:webHidden/>
          </w:rPr>
          <w:instrText xml:space="preserve"> PAGEREF _Toc374372614 \h </w:instrText>
        </w:r>
        <w:r w:rsidR="005E4125">
          <w:rPr>
            <w:noProof/>
            <w:webHidden/>
          </w:rPr>
        </w:r>
        <w:r w:rsidR="005E4125">
          <w:rPr>
            <w:noProof/>
            <w:webHidden/>
          </w:rPr>
          <w:fldChar w:fldCharType="separate"/>
        </w:r>
        <w:r w:rsidR="005E44DE">
          <w:rPr>
            <w:noProof/>
            <w:webHidden/>
          </w:rPr>
          <w:t>164</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15" w:history="1">
        <w:r w:rsidR="005E4125" w:rsidRPr="009E5E4F">
          <w:rPr>
            <w:rStyle w:val="Hyperlink"/>
            <w:rFonts w:ascii="Times New Roman" w:hAnsi="Times New Roman"/>
            <w:noProof/>
          </w:rPr>
          <w:t xml:space="preserve">Table 16:  Formate dehydrogenase proteins detected from </w:t>
        </w:r>
        <w:r w:rsidR="005E4125" w:rsidRPr="009E5E4F">
          <w:rPr>
            <w:rStyle w:val="Hyperlink"/>
            <w:rFonts w:ascii="Times New Roman" w:hAnsi="Times New Roman"/>
            <w:i/>
            <w:noProof/>
          </w:rPr>
          <w:t>M. hungatei</w:t>
        </w:r>
        <w:r w:rsidR="005E4125">
          <w:rPr>
            <w:noProof/>
            <w:webHidden/>
          </w:rPr>
          <w:tab/>
        </w:r>
        <w:r w:rsidR="005E4125">
          <w:rPr>
            <w:noProof/>
            <w:webHidden/>
          </w:rPr>
          <w:fldChar w:fldCharType="begin"/>
        </w:r>
        <w:r w:rsidR="005E4125">
          <w:rPr>
            <w:noProof/>
            <w:webHidden/>
          </w:rPr>
          <w:instrText xml:space="preserve"> PAGEREF _Toc374372615 \h </w:instrText>
        </w:r>
        <w:r w:rsidR="005E4125">
          <w:rPr>
            <w:noProof/>
            <w:webHidden/>
          </w:rPr>
        </w:r>
        <w:r w:rsidR="005E4125">
          <w:rPr>
            <w:noProof/>
            <w:webHidden/>
          </w:rPr>
          <w:fldChar w:fldCharType="separate"/>
        </w:r>
        <w:r w:rsidR="005E44DE">
          <w:rPr>
            <w:noProof/>
            <w:webHidden/>
          </w:rPr>
          <w:t>168</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16" w:history="1">
        <w:r w:rsidR="005E4125" w:rsidRPr="009E5E4F">
          <w:rPr>
            <w:rStyle w:val="Hyperlink"/>
            <w:rFonts w:ascii="Times New Roman" w:hAnsi="Times New Roman"/>
            <w:noProof/>
          </w:rPr>
          <w:t xml:space="preserve">Table 17:  ATP synthase proteins detected from </w:t>
        </w:r>
        <w:r w:rsidR="005E4125" w:rsidRPr="009E5E4F">
          <w:rPr>
            <w:rStyle w:val="Hyperlink"/>
            <w:rFonts w:ascii="Times New Roman" w:hAnsi="Times New Roman"/>
            <w:i/>
            <w:noProof/>
          </w:rPr>
          <w:t>M. hungatei</w:t>
        </w:r>
        <w:r w:rsidR="005E4125">
          <w:rPr>
            <w:rStyle w:val="Hyperlink"/>
            <w:rFonts w:ascii="Times New Roman" w:hAnsi="Times New Roman"/>
            <w:noProof/>
          </w:rPr>
          <w:t>.</w:t>
        </w:r>
        <w:r w:rsidR="005E4125">
          <w:rPr>
            <w:noProof/>
            <w:webHidden/>
          </w:rPr>
          <w:tab/>
        </w:r>
        <w:r w:rsidR="005E4125">
          <w:rPr>
            <w:noProof/>
            <w:webHidden/>
          </w:rPr>
          <w:fldChar w:fldCharType="begin"/>
        </w:r>
        <w:r w:rsidR="005E4125">
          <w:rPr>
            <w:noProof/>
            <w:webHidden/>
          </w:rPr>
          <w:instrText xml:space="preserve"> PAGEREF _Toc374372616 \h </w:instrText>
        </w:r>
        <w:r w:rsidR="005E4125">
          <w:rPr>
            <w:noProof/>
            <w:webHidden/>
          </w:rPr>
        </w:r>
        <w:r w:rsidR="005E4125">
          <w:rPr>
            <w:noProof/>
            <w:webHidden/>
          </w:rPr>
          <w:fldChar w:fldCharType="separate"/>
        </w:r>
        <w:r w:rsidR="005E44DE">
          <w:rPr>
            <w:noProof/>
            <w:webHidden/>
          </w:rPr>
          <w:t>171</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17" w:history="1">
        <w:r w:rsidR="005E4125" w:rsidRPr="009E5E4F">
          <w:rPr>
            <w:rStyle w:val="Hyperlink"/>
            <w:rFonts w:ascii="Times New Roman" w:hAnsi="Times New Roman"/>
            <w:noProof/>
          </w:rPr>
          <w:t xml:space="preserve">Table 18:  Carbon fixation proteins detected from </w:t>
        </w:r>
        <w:r w:rsidR="005E4125" w:rsidRPr="009E5E4F">
          <w:rPr>
            <w:rStyle w:val="Hyperlink"/>
            <w:rFonts w:ascii="Times New Roman" w:hAnsi="Times New Roman"/>
            <w:i/>
            <w:noProof/>
          </w:rPr>
          <w:t>M. hungatei</w:t>
        </w:r>
        <w:r w:rsidR="005E4125">
          <w:rPr>
            <w:noProof/>
            <w:webHidden/>
          </w:rPr>
          <w:tab/>
        </w:r>
        <w:r w:rsidR="005E4125">
          <w:rPr>
            <w:noProof/>
            <w:webHidden/>
          </w:rPr>
          <w:fldChar w:fldCharType="begin"/>
        </w:r>
        <w:r w:rsidR="005E4125">
          <w:rPr>
            <w:noProof/>
            <w:webHidden/>
          </w:rPr>
          <w:instrText xml:space="preserve"> PAGEREF _Toc374372617 \h </w:instrText>
        </w:r>
        <w:r w:rsidR="005E4125">
          <w:rPr>
            <w:noProof/>
            <w:webHidden/>
          </w:rPr>
        </w:r>
        <w:r w:rsidR="005E4125">
          <w:rPr>
            <w:noProof/>
            <w:webHidden/>
          </w:rPr>
          <w:fldChar w:fldCharType="separate"/>
        </w:r>
        <w:r w:rsidR="005E44DE">
          <w:rPr>
            <w:noProof/>
            <w:webHidden/>
          </w:rPr>
          <w:t>176</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18" w:history="1">
        <w:r w:rsidR="005E4125" w:rsidRPr="009E5E4F">
          <w:rPr>
            <w:rStyle w:val="Hyperlink"/>
            <w:rFonts w:ascii="Times New Roman" w:hAnsi="Times New Roman"/>
            <w:noProof/>
          </w:rPr>
          <w:t xml:space="preserve">Table 19:  Phosphoenolpyruvate carboxylase/pyruvate carboxylase proteins detected from </w:t>
        </w:r>
        <w:r w:rsidR="005E4125" w:rsidRPr="009E5E4F">
          <w:rPr>
            <w:rStyle w:val="Hyperlink"/>
            <w:rFonts w:ascii="Times New Roman" w:hAnsi="Times New Roman"/>
            <w:i/>
            <w:noProof/>
          </w:rPr>
          <w:t>M. hungatei</w:t>
        </w:r>
        <w:r w:rsidR="005E4125">
          <w:rPr>
            <w:noProof/>
            <w:webHidden/>
          </w:rPr>
          <w:tab/>
        </w:r>
        <w:r w:rsidR="005E4125">
          <w:rPr>
            <w:noProof/>
            <w:webHidden/>
          </w:rPr>
          <w:fldChar w:fldCharType="begin"/>
        </w:r>
        <w:r w:rsidR="005E4125">
          <w:rPr>
            <w:noProof/>
            <w:webHidden/>
          </w:rPr>
          <w:instrText xml:space="preserve"> PAGEREF _Toc374372618 \h </w:instrText>
        </w:r>
        <w:r w:rsidR="005E4125">
          <w:rPr>
            <w:noProof/>
            <w:webHidden/>
          </w:rPr>
        </w:r>
        <w:r w:rsidR="005E4125">
          <w:rPr>
            <w:noProof/>
            <w:webHidden/>
          </w:rPr>
          <w:fldChar w:fldCharType="separate"/>
        </w:r>
        <w:r w:rsidR="005E44DE">
          <w:rPr>
            <w:noProof/>
            <w:webHidden/>
          </w:rPr>
          <w:t>180</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19" w:history="1">
        <w:r w:rsidR="005E4125" w:rsidRPr="009E5E4F">
          <w:rPr>
            <w:rStyle w:val="Hyperlink"/>
            <w:rFonts w:ascii="Times New Roman" w:hAnsi="Times New Roman"/>
            <w:noProof/>
          </w:rPr>
          <w:t xml:space="preserve">Table 20:  Amino acid synthesis genes and gene products detected in </w:t>
        </w:r>
        <w:r w:rsidR="005E4125" w:rsidRPr="009E5E4F">
          <w:rPr>
            <w:rStyle w:val="Hyperlink"/>
            <w:rFonts w:ascii="Times New Roman" w:hAnsi="Times New Roman"/>
            <w:i/>
            <w:noProof/>
          </w:rPr>
          <w:t>M. hungatei</w:t>
        </w:r>
        <w:r w:rsidR="005E4125">
          <w:rPr>
            <w:noProof/>
            <w:webHidden/>
          </w:rPr>
          <w:tab/>
        </w:r>
        <w:r w:rsidR="005E4125">
          <w:rPr>
            <w:noProof/>
            <w:webHidden/>
          </w:rPr>
          <w:fldChar w:fldCharType="begin"/>
        </w:r>
        <w:r w:rsidR="005E4125">
          <w:rPr>
            <w:noProof/>
            <w:webHidden/>
          </w:rPr>
          <w:instrText xml:space="preserve"> PAGEREF _Toc374372619 \h </w:instrText>
        </w:r>
        <w:r w:rsidR="005E4125">
          <w:rPr>
            <w:noProof/>
            <w:webHidden/>
          </w:rPr>
        </w:r>
        <w:r w:rsidR="005E4125">
          <w:rPr>
            <w:noProof/>
            <w:webHidden/>
          </w:rPr>
          <w:fldChar w:fldCharType="separate"/>
        </w:r>
        <w:r w:rsidR="005E44DE">
          <w:rPr>
            <w:noProof/>
            <w:webHidden/>
          </w:rPr>
          <w:t>184</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20" w:history="1">
        <w:r w:rsidR="005E4125" w:rsidRPr="009E5E4F">
          <w:rPr>
            <w:rStyle w:val="Hyperlink"/>
            <w:rFonts w:ascii="Times New Roman" w:hAnsi="Times New Roman"/>
            <w:noProof/>
          </w:rPr>
          <w:t xml:space="preserve">Table 21:  Genes and gene products unique to Methanomicrobiales and their detection in </w:t>
        </w:r>
        <w:r w:rsidR="005E4125">
          <w:rPr>
            <w:rStyle w:val="Hyperlink"/>
            <w:rFonts w:ascii="Times New Roman" w:hAnsi="Times New Roman"/>
            <w:i/>
            <w:noProof/>
          </w:rPr>
          <w:t>M. hungatei.</w:t>
        </w:r>
        <w:r w:rsidR="005E4125" w:rsidRPr="009E5E4F">
          <w:rPr>
            <w:rStyle w:val="Hyperlink"/>
            <w:rFonts w:ascii="Times New Roman" w:hAnsi="Times New Roman"/>
            <w:noProof/>
          </w:rPr>
          <w:t>.</w:t>
        </w:r>
        <w:r w:rsidR="005E4125">
          <w:rPr>
            <w:noProof/>
            <w:webHidden/>
          </w:rPr>
          <w:tab/>
        </w:r>
        <w:r w:rsidR="005E4125">
          <w:rPr>
            <w:noProof/>
            <w:webHidden/>
          </w:rPr>
          <w:fldChar w:fldCharType="begin"/>
        </w:r>
        <w:r w:rsidR="005E4125">
          <w:rPr>
            <w:noProof/>
            <w:webHidden/>
          </w:rPr>
          <w:instrText xml:space="preserve"> PAGEREF _Toc374372620 \h </w:instrText>
        </w:r>
        <w:r w:rsidR="005E4125">
          <w:rPr>
            <w:noProof/>
            <w:webHidden/>
          </w:rPr>
        </w:r>
        <w:r w:rsidR="005E4125">
          <w:rPr>
            <w:noProof/>
            <w:webHidden/>
          </w:rPr>
          <w:fldChar w:fldCharType="separate"/>
        </w:r>
        <w:r w:rsidR="005E44DE">
          <w:rPr>
            <w:noProof/>
            <w:webHidden/>
          </w:rPr>
          <w:t>194</w:t>
        </w:r>
        <w:r w:rsidR="005E4125">
          <w:rPr>
            <w:noProof/>
            <w:webHidden/>
          </w:rPr>
          <w:fldChar w:fldCharType="end"/>
        </w:r>
      </w:hyperlink>
    </w:p>
    <w:p w:rsidR="00DE1EF7" w:rsidRDefault="00F7122D" w:rsidP="00DE1EF7">
      <w:r>
        <w:fldChar w:fldCharType="end"/>
      </w:r>
    </w:p>
    <w:p w:rsidR="00DA1971" w:rsidRDefault="00DA1971" w:rsidP="00C16C66">
      <w:pPr>
        <w:pStyle w:val="Heading1"/>
      </w:pPr>
      <w:r>
        <w:br w:type="page"/>
      </w:r>
      <w:bookmarkStart w:id="4" w:name="_Toc310579466"/>
      <w:bookmarkStart w:id="5" w:name="_Toc371910469"/>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Content>
          <w:r w:rsidR="001B12EF">
            <w:t>List of Figures</w:t>
          </w:r>
        </w:sdtContent>
      </w:sdt>
      <w:bookmarkEnd w:id="4"/>
      <w:bookmarkEnd w:id="5"/>
    </w:p>
    <w:p w:rsidR="005E4125"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"Figure" </w:instrText>
      </w:r>
      <w:r>
        <w:fldChar w:fldCharType="separate"/>
      </w:r>
      <w:hyperlink w:anchor="_Toc374372621" w:history="1">
        <w:r w:rsidR="005E4125" w:rsidRPr="006842F8">
          <w:rPr>
            <w:rStyle w:val="Hyperlink"/>
            <w:rFonts w:ascii="Times New Roman" w:hAnsi="Times New Roman"/>
            <w:noProof/>
          </w:rPr>
          <w:t xml:space="preserve">Figure 1:  Detection of the predicted membrane-bound [FeFe]-hydrogenase (Swol_1925-26 gene products) in cultures of </w:t>
        </w:r>
        <w:r w:rsidR="005E4125" w:rsidRPr="006842F8">
          <w:rPr>
            <w:rStyle w:val="Hyperlink"/>
            <w:rFonts w:ascii="Times New Roman" w:hAnsi="Times New Roman"/>
            <w:i/>
            <w:noProof/>
          </w:rPr>
          <w:t>S. wolfei</w:t>
        </w:r>
        <w:r w:rsidR="005E4125" w:rsidRPr="006842F8">
          <w:rPr>
            <w:rStyle w:val="Hyperlink"/>
            <w:rFonts w:ascii="Times New Roman" w:hAnsi="Times New Roman"/>
            <w:noProof/>
          </w:rPr>
          <w:t xml:space="preserve"> grown under diffe</w:t>
        </w:r>
        <w:r w:rsidR="005E4125">
          <w:rPr>
            <w:rStyle w:val="Hyperlink"/>
            <w:rFonts w:ascii="Times New Roman" w:hAnsi="Times New Roman"/>
            <w:noProof/>
          </w:rPr>
          <w:t>rent conditions</w:t>
        </w:r>
        <w:r w:rsidR="005E4125">
          <w:rPr>
            <w:noProof/>
            <w:webHidden/>
          </w:rPr>
          <w:tab/>
        </w:r>
        <w:r w:rsidR="005E4125">
          <w:rPr>
            <w:noProof/>
            <w:webHidden/>
          </w:rPr>
          <w:fldChar w:fldCharType="begin"/>
        </w:r>
        <w:r w:rsidR="005E4125">
          <w:rPr>
            <w:noProof/>
            <w:webHidden/>
          </w:rPr>
          <w:instrText xml:space="preserve"> PAGEREF _Toc374372621 \h </w:instrText>
        </w:r>
        <w:r w:rsidR="005E4125">
          <w:rPr>
            <w:noProof/>
            <w:webHidden/>
          </w:rPr>
        </w:r>
        <w:r w:rsidR="005E4125">
          <w:rPr>
            <w:noProof/>
            <w:webHidden/>
          </w:rPr>
          <w:fldChar w:fldCharType="separate"/>
        </w:r>
        <w:r w:rsidR="005E44DE">
          <w:rPr>
            <w:noProof/>
            <w:webHidden/>
          </w:rPr>
          <w:t>32</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22" w:history="1">
        <w:r w:rsidR="005E4125" w:rsidRPr="006842F8">
          <w:rPr>
            <w:rStyle w:val="Hyperlink"/>
            <w:rFonts w:ascii="Times New Roman" w:hAnsi="Times New Roman"/>
            <w:noProof/>
          </w:rPr>
          <w:t xml:space="preserve">Figure 2:  BN-PAGE separation of membrane enrichments derived from </w:t>
        </w:r>
        <w:r w:rsidR="005E4125" w:rsidRPr="006842F8">
          <w:rPr>
            <w:rStyle w:val="Hyperlink"/>
            <w:rFonts w:ascii="Times New Roman" w:hAnsi="Times New Roman"/>
            <w:i/>
            <w:noProof/>
          </w:rPr>
          <w:t>S. wolfei</w:t>
        </w:r>
        <w:r w:rsidR="005E4125">
          <w:rPr>
            <w:noProof/>
            <w:webHidden/>
          </w:rPr>
          <w:tab/>
        </w:r>
        <w:r w:rsidR="005E4125">
          <w:rPr>
            <w:noProof/>
            <w:webHidden/>
          </w:rPr>
          <w:fldChar w:fldCharType="begin"/>
        </w:r>
        <w:r w:rsidR="005E4125">
          <w:rPr>
            <w:noProof/>
            <w:webHidden/>
          </w:rPr>
          <w:instrText xml:space="preserve"> PAGEREF _Toc374372622 \h </w:instrText>
        </w:r>
        <w:r w:rsidR="005E4125">
          <w:rPr>
            <w:noProof/>
            <w:webHidden/>
          </w:rPr>
        </w:r>
        <w:r w:rsidR="005E4125">
          <w:rPr>
            <w:noProof/>
            <w:webHidden/>
          </w:rPr>
          <w:fldChar w:fldCharType="separate"/>
        </w:r>
        <w:r w:rsidR="005E44DE">
          <w:rPr>
            <w:noProof/>
            <w:webHidden/>
          </w:rPr>
          <w:t>45</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23" w:history="1">
        <w:r w:rsidR="005E4125" w:rsidRPr="006842F8">
          <w:rPr>
            <w:rStyle w:val="Hyperlink"/>
            <w:rFonts w:ascii="Times New Roman" w:hAnsi="Times New Roman"/>
            <w:noProof/>
          </w:rPr>
          <w:t>Figure 3:  Hydrogenase and fo</w:t>
        </w:r>
        <w:r w:rsidR="005E4125">
          <w:rPr>
            <w:rStyle w:val="Hyperlink"/>
            <w:rFonts w:ascii="Times New Roman" w:hAnsi="Times New Roman"/>
            <w:noProof/>
          </w:rPr>
          <w:t>rmate dehydrogenase zymograms</w:t>
        </w:r>
        <w:r w:rsidR="005E4125">
          <w:rPr>
            <w:noProof/>
            <w:webHidden/>
          </w:rPr>
          <w:tab/>
        </w:r>
        <w:r w:rsidR="005E4125">
          <w:rPr>
            <w:noProof/>
            <w:webHidden/>
          </w:rPr>
          <w:fldChar w:fldCharType="begin"/>
        </w:r>
        <w:r w:rsidR="005E4125">
          <w:rPr>
            <w:noProof/>
            <w:webHidden/>
          </w:rPr>
          <w:instrText xml:space="preserve"> PAGEREF _Toc374372623 \h </w:instrText>
        </w:r>
        <w:r w:rsidR="005E4125">
          <w:rPr>
            <w:noProof/>
            <w:webHidden/>
          </w:rPr>
        </w:r>
        <w:r w:rsidR="005E4125">
          <w:rPr>
            <w:noProof/>
            <w:webHidden/>
          </w:rPr>
          <w:fldChar w:fldCharType="separate"/>
        </w:r>
        <w:r w:rsidR="005E44DE">
          <w:rPr>
            <w:noProof/>
            <w:webHidden/>
          </w:rPr>
          <w:t>49</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24" w:history="1">
        <w:r w:rsidR="005E4125" w:rsidRPr="006842F8">
          <w:rPr>
            <w:rStyle w:val="Hyperlink"/>
            <w:rFonts w:ascii="Times New Roman" w:hAnsi="Times New Roman"/>
            <w:noProof/>
          </w:rPr>
          <w:t xml:space="preserve">Figure 4:  Relative expression of </w:t>
        </w:r>
        <w:r w:rsidR="005E4125" w:rsidRPr="006842F8">
          <w:rPr>
            <w:rStyle w:val="Hyperlink"/>
            <w:rFonts w:ascii="Times New Roman" w:hAnsi="Times New Roman"/>
            <w:i/>
            <w:noProof/>
          </w:rPr>
          <w:t xml:space="preserve">hydIIABC </w:t>
        </w:r>
        <w:r w:rsidR="005E4125" w:rsidRPr="006842F8">
          <w:rPr>
            <w:rStyle w:val="Hyperlink"/>
            <w:rFonts w:ascii="Times New Roman" w:hAnsi="Times New Roman"/>
            <w:noProof/>
          </w:rPr>
          <w:t xml:space="preserve">(Swol_1925-27), </w:t>
        </w:r>
        <w:r w:rsidR="005E4125" w:rsidRPr="006842F8">
          <w:rPr>
            <w:rStyle w:val="Hyperlink"/>
            <w:rFonts w:ascii="Times New Roman" w:hAnsi="Times New Roman"/>
            <w:i/>
            <w:noProof/>
          </w:rPr>
          <w:t xml:space="preserve">etfAB </w:t>
        </w:r>
        <w:r w:rsidR="005E4125" w:rsidRPr="006842F8">
          <w:rPr>
            <w:rStyle w:val="Hyperlink"/>
            <w:rFonts w:ascii="Times New Roman" w:hAnsi="Times New Roman"/>
            <w:noProof/>
          </w:rPr>
          <w:t xml:space="preserve">(Swol_0696-97) and Swol_0698 (FeS oxidoreductase) in </w:t>
        </w:r>
        <w:r w:rsidR="005E4125" w:rsidRPr="006842F8">
          <w:rPr>
            <w:rStyle w:val="Hyperlink"/>
            <w:rFonts w:ascii="Times New Roman" w:hAnsi="Times New Roman"/>
            <w:i/>
            <w:noProof/>
          </w:rPr>
          <w:t xml:space="preserve">S. wolfei </w:t>
        </w:r>
        <w:r w:rsidR="005E4125" w:rsidRPr="006842F8">
          <w:rPr>
            <w:rStyle w:val="Hyperlink"/>
            <w:rFonts w:ascii="Times New Roman" w:hAnsi="Times New Roman"/>
            <w:noProof/>
          </w:rPr>
          <w:t xml:space="preserve">grown with </w:t>
        </w:r>
        <w:r w:rsidR="005E4125" w:rsidRPr="006842F8">
          <w:rPr>
            <w:rStyle w:val="Hyperlink"/>
            <w:rFonts w:ascii="Times New Roman" w:hAnsi="Times New Roman"/>
            <w:i/>
            <w:noProof/>
          </w:rPr>
          <w:t>M. hungatei</w:t>
        </w:r>
        <w:r w:rsidR="005E4125">
          <w:rPr>
            <w:noProof/>
            <w:webHidden/>
          </w:rPr>
          <w:tab/>
        </w:r>
        <w:r w:rsidR="005E4125">
          <w:rPr>
            <w:noProof/>
            <w:webHidden/>
          </w:rPr>
          <w:fldChar w:fldCharType="begin"/>
        </w:r>
        <w:r w:rsidR="005E4125">
          <w:rPr>
            <w:noProof/>
            <w:webHidden/>
          </w:rPr>
          <w:instrText xml:space="preserve"> PAGEREF _Toc374372624 \h </w:instrText>
        </w:r>
        <w:r w:rsidR="005E4125">
          <w:rPr>
            <w:noProof/>
            <w:webHidden/>
          </w:rPr>
        </w:r>
        <w:r w:rsidR="005E4125">
          <w:rPr>
            <w:noProof/>
            <w:webHidden/>
          </w:rPr>
          <w:fldChar w:fldCharType="separate"/>
        </w:r>
        <w:r w:rsidR="005E44DE">
          <w:rPr>
            <w:noProof/>
            <w:webHidden/>
          </w:rPr>
          <w:t>53</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25" w:history="1">
        <w:r w:rsidR="005E4125" w:rsidRPr="006842F8">
          <w:rPr>
            <w:rStyle w:val="Hyperlink"/>
            <w:rFonts w:ascii="Times New Roman" w:hAnsi="Times New Roman"/>
            <w:noProof/>
          </w:rPr>
          <w:t xml:space="preserve">Figure 5:  Relative expression of </w:t>
        </w:r>
        <w:r w:rsidR="005E4125" w:rsidRPr="006842F8">
          <w:rPr>
            <w:rStyle w:val="Hyperlink"/>
            <w:rFonts w:ascii="Times New Roman" w:hAnsi="Times New Roman"/>
            <w:i/>
            <w:noProof/>
          </w:rPr>
          <w:t xml:space="preserve">hydIIABC </w:t>
        </w:r>
        <w:r w:rsidR="005E4125" w:rsidRPr="006842F8">
          <w:rPr>
            <w:rStyle w:val="Hyperlink"/>
            <w:rFonts w:ascii="Times New Roman" w:hAnsi="Times New Roman"/>
            <w:noProof/>
          </w:rPr>
          <w:t xml:space="preserve">(Swol_1925-27), </w:t>
        </w:r>
        <w:r w:rsidR="005E4125" w:rsidRPr="006842F8">
          <w:rPr>
            <w:rStyle w:val="Hyperlink"/>
            <w:rFonts w:ascii="Times New Roman" w:hAnsi="Times New Roman"/>
            <w:i/>
            <w:noProof/>
          </w:rPr>
          <w:t xml:space="preserve">etfAB </w:t>
        </w:r>
        <w:r w:rsidR="005E4125" w:rsidRPr="006842F8">
          <w:rPr>
            <w:rStyle w:val="Hyperlink"/>
            <w:rFonts w:ascii="Times New Roman" w:hAnsi="Times New Roman"/>
            <w:noProof/>
          </w:rPr>
          <w:t xml:space="preserve">(Swol_0696-97) and Swol_0698 (FeS oxidoreductase) in </w:t>
        </w:r>
        <w:r w:rsidR="005E4125" w:rsidRPr="006842F8">
          <w:rPr>
            <w:rStyle w:val="Hyperlink"/>
            <w:rFonts w:ascii="Times New Roman" w:hAnsi="Times New Roman"/>
            <w:i/>
            <w:noProof/>
          </w:rPr>
          <w:t xml:space="preserve">S. wolfei </w:t>
        </w:r>
        <w:r w:rsidR="005E4125" w:rsidRPr="006842F8">
          <w:rPr>
            <w:rStyle w:val="Hyperlink"/>
            <w:rFonts w:ascii="Times New Roman" w:hAnsi="Times New Roman"/>
            <w:noProof/>
          </w:rPr>
          <w:t xml:space="preserve">grown with </w:t>
        </w:r>
        <w:r w:rsidR="005E4125" w:rsidRPr="006842F8">
          <w:rPr>
            <w:rStyle w:val="Hyperlink"/>
            <w:rFonts w:ascii="Times New Roman" w:hAnsi="Times New Roman"/>
            <w:i/>
            <w:noProof/>
          </w:rPr>
          <w:t xml:space="preserve">Dehalococcoides </w:t>
        </w:r>
        <w:r w:rsidR="005E4125">
          <w:rPr>
            <w:rStyle w:val="Hyperlink"/>
            <w:rFonts w:ascii="Times New Roman" w:hAnsi="Times New Roman"/>
            <w:noProof/>
          </w:rPr>
          <w:t>sp</w:t>
        </w:r>
        <w:r w:rsidR="005E4125">
          <w:rPr>
            <w:noProof/>
            <w:webHidden/>
          </w:rPr>
          <w:tab/>
        </w:r>
        <w:r w:rsidR="005E4125">
          <w:rPr>
            <w:noProof/>
            <w:webHidden/>
          </w:rPr>
          <w:fldChar w:fldCharType="begin"/>
        </w:r>
        <w:r w:rsidR="005E4125">
          <w:rPr>
            <w:noProof/>
            <w:webHidden/>
          </w:rPr>
          <w:instrText xml:space="preserve"> PAGEREF _Toc374372625 \h </w:instrText>
        </w:r>
        <w:r w:rsidR="005E4125">
          <w:rPr>
            <w:noProof/>
            <w:webHidden/>
          </w:rPr>
        </w:r>
        <w:r w:rsidR="005E4125">
          <w:rPr>
            <w:noProof/>
            <w:webHidden/>
          </w:rPr>
          <w:fldChar w:fldCharType="separate"/>
        </w:r>
        <w:r w:rsidR="005E44DE">
          <w:rPr>
            <w:noProof/>
            <w:webHidden/>
          </w:rPr>
          <w:t>57</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26" w:history="1">
        <w:r w:rsidR="005E4125" w:rsidRPr="006842F8">
          <w:rPr>
            <w:rStyle w:val="Hyperlink"/>
            <w:rFonts w:ascii="Times New Roman" w:hAnsi="Times New Roman"/>
            <w:noProof/>
          </w:rPr>
          <w:t xml:space="preserve">Figure 6:  Two models for reverse electron transfer during syntrophic butyrate oxidation by </w:t>
        </w:r>
        <w:r w:rsidR="005E4125">
          <w:rPr>
            <w:rStyle w:val="Hyperlink"/>
            <w:rFonts w:ascii="Times New Roman" w:hAnsi="Times New Roman"/>
            <w:i/>
            <w:noProof/>
          </w:rPr>
          <w:t>S. wolfei</w:t>
        </w:r>
        <w:r w:rsidR="005E4125">
          <w:rPr>
            <w:noProof/>
            <w:webHidden/>
          </w:rPr>
          <w:tab/>
        </w:r>
        <w:r w:rsidR="005E4125">
          <w:rPr>
            <w:noProof/>
            <w:webHidden/>
          </w:rPr>
          <w:fldChar w:fldCharType="begin"/>
        </w:r>
        <w:r w:rsidR="005E4125">
          <w:rPr>
            <w:noProof/>
            <w:webHidden/>
          </w:rPr>
          <w:instrText xml:space="preserve"> PAGEREF _Toc374372626 \h </w:instrText>
        </w:r>
        <w:r w:rsidR="005E4125">
          <w:rPr>
            <w:noProof/>
            <w:webHidden/>
          </w:rPr>
        </w:r>
        <w:r w:rsidR="005E4125">
          <w:rPr>
            <w:noProof/>
            <w:webHidden/>
          </w:rPr>
          <w:fldChar w:fldCharType="separate"/>
        </w:r>
        <w:r w:rsidR="005E44DE">
          <w:rPr>
            <w:noProof/>
            <w:webHidden/>
          </w:rPr>
          <w:t>62</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27" w:history="1">
        <w:r w:rsidR="005E4125" w:rsidRPr="006842F8">
          <w:rPr>
            <w:rStyle w:val="Hyperlink"/>
            <w:noProof/>
          </w:rPr>
          <w:t xml:space="preserve">Figure 7:  Separation of membrane protein complexes by blue-native polyacrylamide </w:t>
        </w:r>
        <w:r w:rsidR="005E4125">
          <w:rPr>
            <w:rStyle w:val="Hyperlink"/>
            <w:noProof/>
          </w:rPr>
          <w:t>gel electrophoresis (BN-PAGE)</w:t>
        </w:r>
        <w:r w:rsidR="005E4125" w:rsidRPr="006842F8">
          <w:rPr>
            <w:rStyle w:val="Hyperlink"/>
            <w:noProof/>
          </w:rPr>
          <w:t>.</w:t>
        </w:r>
        <w:r w:rsidR="005E4125">
          <w:rPr>
            <w:noProof/>
            <w:webHidden/>
          </w:rPr>
          <w:tab/>
        </w:r>
        <w:r w:rsidR="005E4125">
          <w:rPr>
            <w:noProof/>
            <w:webHidden/>
          </w:rPr>
          <w:fldChar w:fldCharType="begin"/>
        </w:r>
        <w:r w:rsidR="005E4125">
          <w:rPr>
            <w:noProof/>
            <w:webHidden/>
          </w:rPr>
          <w:instrText xml:space="preserve"> PAGEREF _Toc374372627 \h </w:instrText>
        </w:r>
        <w:r w:rsidR="005E4125">
          <w:rPr>
            <w:noProof/>
            <w:webHidden/>
          </w:rPr>
        </w:r>
        <w:r w:rsidR="005E4125">
          <w:rPr>
            <w:noProof/>
            <w:webHidden/>
          </w:rPr>
          <w:fldChar w:fldCharType="separate"/>
        </w:r>
        <w:r w:rsidR="005E44DE">
          <w:rPr>
            <w:noProof/>
            <w:webHidden/>
          </w:rPr>
          <w:t>87</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28" w:history="1">
        <w:r w:rsidR="005E4125" w:rsidRPr="006842F8">
          <w:rPr>
            <w:rStyle w:val="Hyperlink"/>
            <w:rFonts w:ascii="Times New Roman" w:hAnsi="Times New Roman"/>
            <w:noProof/>
          </w:rPr>
          <w:t xml:space="preserve">Figure 8:  Partial purification of the predicted Rnf-like activity from </w:t>
        </w:r>
        <w:r w:rsidR="005E4125" w:rsidRPr="006842F8">
          <w:rPr>
            <w:rStyle w:val="Hyperlink"/>
            <w:rFonts w:ascii="Times New Roman" w:hAnsi="Times New Roman"/>
            <w:i/>
            <w:noProof/>
          </w:rPr>
          <w:t xml:space="preserve">S. aciditrophicus </w:t>
        </w:r>
        <w:r w:rsidR="005E4125" w:rsidRPr="006842F8">
          <w:rPr>
            <w:rStyle w:val="Hyperlink"/>
            <w:rFonts w:ascii="Times New Roman" w:hAnsi="Times New Roman"/>
            <w:noProof/>
          </w:rPr>
          <w:t>membrane fractions from cells grown</w:t>
        </w:r>
        <w:r w:rsidR="005E4125">
          <w:rPr>
            <w:rStyle w:val="Hyperlink"/>
            <w:rFonts w:ascii="Times New Roman" w:hAnsi="Times New Roman"/>
            <w:noProof/>
          </w:rPr>
          <w:t xml:space="preserve"> in pure culture on crotonate</w:t>
        </w:r>
        <w:r w:rsidR="005E4125">
          <w:rPr>
            <w:noProof/>
            <w:webHidden/>
          </w:rPr>
          <w:tab/>
        </w:r>
        <w:r w:rsidR="005E4125">
          <w:rPr>
            <w:noProof/>
            <w:webHidden/>
          </w:rPr>
          <w:fldChar w:fldCharType="begin"/>
        </w:r>
        <w:r w:rsidR="005E4125">
          <w:rPr>
            <w:noProof/>
            <w:webHidden/>
          </w:rPr>
          <w:instrText xml:space="preserve"> PAGEREF _Toc374372628 \h </w:instrText>
        </w:r>
        <w:r w:rsidR="005E4125">
          <w:rPr>
            <w:noProof/>
            <w:webHidden/>
          </w:rPr>
        </w:r>
        <w:r w:rsidR="005E4125">
          <w:rPr>
            <w:noProof/>
            <w:webHidden/>
          </w:rPr>
          <w:fldChar w:fldCharType="separate"/>
        </w:r>
        <w:r w:rsidR="005E44DE">
          <w:rPr>
            <w:noProof/>
            <w:webHidden/>
          </w:rPr>
          <w:t>110</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29" w:history="1">
        <w:r w:rsidR="005E4125" w:rsidRPr="006842F8">
          <w:rPr>
            <w:rStyle w:val="Hyperlink"/>
            <w:noProof/>
          </w:rPr>
          <w:t>Figure 9:  SDS-PAGE separation of fractions testing positive fo</w:t>
        </w:r>
        <w:r w:rsidR="006A7604">
          <w:rPr>
            <w:rStyle w:val="Hyperlink"/>
            <w:noProof/>
          </w:rPr>
          <w:t>r predicted Rnf-like activity</w:t>
        </w:r>
        <w:r w:rsidR="005E4125">
          <w:rPr>
            <w:noProof/>
            <w:webHidden/>
          </w:rPr>
          <w:tab/>
        </w:r>
        <w:r w:rsidR="005E4125">
          <w:rPr>
            <w:noProof/>
            <w:webHidden/>
          </w:rPr>
          <w:fldChar w:fldCharType="begin"/>
        </w:r>
        <w:r w:rsidR="005E4125">
          <w:rPr>
            <w:noProof/>
            <w:webHidden/>
          </w:rPr>
          <w:instrText xml:space="preserve"> PAGEREF _Toc374372629 \h </w:instrText>
        </w:r>
        <w:r w:rsidR="005E4125">
          <w:rPr>
            <w:noProof/>
            <w:webHidden/>
          </w:rPr>
        </w:r>
        <w:r w:rsidR="005E4125">
          <w:rPr>
            <w:noProof/>
            <w:webHidden/>
          </w:rPr>
          <w:fldChar w:fldCharType="separate"/>
        </w:r>
        <w:r w:rsidR="005E44DE">
          <w:rPr>
            <w:noProof/>
            <w:webHidden/>
          </w:rPr>
          <w:t>112</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30" w:history="1">
        <w:r w:rsidR="005E4125" w:rsidRPr="006842F8">
          <w:rPr>
            <w:rStyle w:val="Hyperlink"/>
            <w:noProof/>
          </w:rPr>
          <w:t xml:space="preserve">Figure 10:  Circular chromosome of </w:t>
        </w:r>
        <w:r w:rsidR="005E4125" w:rsidRPr="006842F8">
          <w:rPr>
            <w:rStyle w:val="Hyperlink"/>
            <w:i/>
            <w:noProof/>
          </w:rPr>
          <w:t>M. hungatei</w:t>
        </w:r>
        <w:r w:rsidR="005E4125" w:rsidRPr="006842F8">
          <w:rPr>
            <w:rStyle w:val="Hyperlink"/>
            <w:noProof/>
          </w:rPr>
          <w:t xml:space="preserve"> JF1 with detected peptides </w:t>
        </w:r>
        <w:r w:rsidR="006A7604">
          <w:rPr>
            <w:rStyle w:val="Hyperlink"/>
            <w:noProof/>
          </w:rPr>
          <w:t xml:space="preserve">shown. </w:t>
        </w:r>
        <w:r w:rsidR="005E4125">
          <w:rPr>
            <w:noProof/>
            <w:webHidden/>
          </w:rPr>
          <w:tab/>
        </w:r>
        <w:r w:rsidR="005E4125">
          <w:rPr>
            <w:noProof/>
            <w:webHidden/>
          </w:rPr>
          <w:fldChar w:fldCharType="begin"/>
        </w:r>
        <w:r w:rsidR="005E4125">
          <w:rPr>
            <w:noProof/>
            <w:webHidden/>
          </w:rPr>
          <w:instrText xml:space="preserve"> PAGEREF _Toc374372630 \h </w:instrText>
        </w:r>
        <w:r w:rsidR="005E4125">
          <w:rPr>
            <w:noProof/>
            <w:webHidden/>
          </w:rPr>
        </w:r>
        <w:r w:rsidR="005E4125">
          <w:rPr>
            <w:noProof/>
            <w:webHidden/>
          </w:rPr>
          <w:fldChar w:fldCharType="separate"/>
        </w:r>
        <w:r w:rsidR="005E44DE">
          <w:rPr>
            <w:noProof/>
            <w:webHidden/>
          </w:rPr>
          <w:t>139</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31" w:history="1">
        <w:r w:rsidR="005E4125" w:rsidRPr="006842F8">
          <w:rPr>
            <w:rStyle w:val="Hyperlink"/>
            <w:noProof/>
          </w:rPr>
          <w:t xml:space="preserve">Figure 11:  NMDS ordination plot of detected peptides detected in </w:t>
        </w:r>
        <w:r w:rsidR="005E4125" w:rsidRPr="006842F8">
          <w:rPr>
            <w:rStyle w:val="Hyperlink"/>
            <w:i/>
            <w:noProof/>
          </w:rPr>
          <w:t>M. hungatei</w:t>
        </w:r>
        <w:r w:rsidR="005E4125" w:rsidRPr="006842F8">
          <w:rPr>
            <w:rStyle w:val="Hyperlink"/>
            <w:noProof/>
          </w:rPr>
          <w:t xml:space="preserve"> JF1 under three growth conditions</w:t>
        </w:r>
        <w:r w:rsidR="005E4125">
          <w:rPr>
            <w:noProof/>
            <w:webHidden/>
          </w:rPr>
          <w:tab/>
        </w:r>
        <w:r w:rsidR="005E4125">
          <w:rPr>
            <w:noProof/>
            <w:webHidden/>
          </w:rPr>
          <w:fldChar w:fldCharType="begin"/>
        </w:r>
        <w:r w:rsidR="005E4125">
          <w:rPr>
            <w:noProof/>
            <w:webHidden/>
          </w:rPr>
          <w:instrText xml:space="preserve"> PAGEREF _Toc374372631 \h </w:instrText>
        </w:r>
        <w:r w:rsidR="005E4125">
          <w:rPr>
            <w:noProof/>
            <w:webHidden/>
          </w:rPr>
        </w:r>
        <w:r w:rsidR="005E4125">
          <w:rPr>
            <w:noProof/>
            <w:webHidden/>
          </w:rPr>
          <w:fldChar w:fldCharType="separate"/>
        </w:r>
        <w:r w:rsidR="005E44DE">
          <w:rPr>
            <w:noProof/>
            <w:webHidden/>
          </w:rPr>
          <w:t>141</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32" w:history="1">
        <w:r w:rsidR="005E4125" w:rsidRPr="006842F8">
          <w:rPr>
            <w:rStyle w:val="Hyperlink"/>
            <w:noProof/>
          </w:rPr>
          <w:t xml:space="preserve">Figure 12:  Distribution of proteins detected from </w:t>
        </w:r>
        <w:r w:rsidR="005E4125" w:rsidRPr="006842F8">
          <w:rPr>
            <w:rStyle w:val="Hyperlink"/>
            <w:i/>
            <w:noProof/>
          </w:rPr>
          <w:t>M. hungatei</w:t>
        </w:r>
        <w:r w:rsidR="005E4125">
          <w:rPr>
            <w:noProof/>
            <w:webHidden/>
          </w:rPr>
          <w:tab/>
        </w:r>
        <w:r w:rsidR="005E4125">
          <w:rPr>
            <w:noProof/>
            <w:webHidden/>
          </w:rPr>
          <w:fldChar w:fldCharType="begin"/>
        </w:r>
        <w:r w:rsidR="005E4125">
          <w:rPr>
            <w:noProof/>
            <w:webHidden/>
          </w:rPr>
          <w:instrText xml:space="preserve"> PAGEREF _Toc374372632 \h </w:instrText>
        </w:r>
        <w:r w:rsidR="005E4125">
          <w:rPr>
            <w:noProof/>
            <w:webHidden/>
          </w:rPr>
        </w:r>
        <w:r w:rsidR="005E4125">
          <w:rPr>
            <w:noProof/>
            <w:webHidden/>
          </w:rPr>
          <w:fldChar w:fldCharType="separate"/>
        </w:r>
        <w:r w:rsidR="005E44DE">
          <w:rPr>
            <w:noProof/>
            <w:webHidden/>
          </w:rPr>
          <w:t>143</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33" w:history="1">
        <w:r w:rsidR="005E4125" w:rsidRPr="006842F8">
          <w:rPr>
            <w:rStyle w:val="Hyperlink"/>
            <w:noProof/>
          </w:rPr>
          <w:t xml:space="preserve">Figure 13:  COG distribution of peptides detected from </w:t>
        </w:r>
        <w:r w:rsidR="005E4125" w:rsidRPr="006842F8">
          <w:rPr>
            <w:rStyle w:val="Hyperlink"/>
            <w:i/>
            <w:noProof/>
          </w:rPr>
          <w:t xml:space="preserve">M. hungatei </w:t>
        </w:r>
        <w:r w:rsidR="005E4125" w:rsidRPr="006842F8">
          <w:rPr>
            <w:rStyle w:val="Hyperlink"/>
            <w:noProof/>
          </w:rPr>
          <w:t>whole cell</w:t>
        </w:r>
        <w:r w:rsidR="006A7604">
          <w:rPr>
            <w:rStyle w:val="Hyperlink"/>
            <w:noProof/>
          </w:rPr>
          <w:t xml:space="preserve"> proteome</w:t>
        </w:r>
        <w:r w:rsidR="005E4125">
          <w:rPr>
            <w:noProof/>
            <w:webHidden/>
          </w:rPr>
          <w:tab/>
        </w:r>
        <w:r w:rsidR="005E4125">
          <w:rPr>
            <w:noProof/>
            <w:webHidden/>
          </w:rPr>
          <w:fldChar w:fldCharType="begin"/>
        </w:r>
        <w:r w:rsidR="005E4125">
          <w:rPr>
            <w:noProof/>
            <w:webHidden/>
          </w:rPr>
          <w:instrText xml:space="preserve"> PAGEREF _Toc374372633 \h </w:instrText>
        </w:r>
        <w:r w:rsidR="005E4125">
          <w:rPr>
            <w:noProof/>
            <w:webHidden/>
          </w:rPr>
        </w:r>
        <w:r w:rsidR="005E4125">
          <w:rPr>
            <w:noProof/>
            <w:webHidden/>
          </w:rPr>
          <w:fldChar w:fldCharType="separate"/>
        </w:r>
        <w:r w:rsidR="005E44DE">
          <w:rPr>
            <w:noProof/>
            <w:webHidden/>
          </w:rPr>
          <w:t>146</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34" w:history="1">
        <w:r w:rsidR="005E4125" w:rsidRPr="006842F8">
          <w:rPr>
            <w:rStyle w:val="Hyperlink"/>
            <w:rFonts w:ascii="Times New Roman" w:hAnsi="Times New Roman"/>
            <w:noProof/>
          </w:rPr>
          <w:t xml:space="preserve">Figure 14:  Pathway for hydrogenotrophic methanogenesis and genes detected in </w:t>
        </w:r>
        <w:r w:rsidR="005E4125" w:rsidRPr="006842F8">
          <w:rPr>
            <w:rStyle w:val="Hyperlink"/>
            <w:rFonts w:ascii="Times New Roman" w:hAnsi="Times New Roman"/>
            <w:i/>
            <w:noProof/>
          </w:rPr>
          <w:t>M. hungatei</w:t>
        </w:r>
        <w:r w:rsidR="006A7604">
          <w:rPr>
            <w:rStyle w:val="Hyperlink"/>
            <w:rFonts w:ascii="Times New Roman" w:hAnsi="Times New Roman"/>
            <w:noProof/>
          </w:rPr>
          <w:t xml:space="preserve"> JF1 genome</w:t>
        </w:r>
        <w:r w:rsidR="005E4125">
          <w:rPr>
            <w:noProof/>
            <w:webHidden/>
          </w:rPr>
          <w:tab/>
        </w:r>
        <w:r w:rsidR="005E4125">
          <w:rPr>
            <w:noProof/>
            <w:webHidden/>
          </w:rPr>
          <w:fldChar w:fldCharType="begin"/>
        </w:r>
        <w:r w:rsidR="005E4125">
          <w:rPr>
            <w:noProof/>
            <w:webHidden/>
          </w:rPr>
          <w:instrText xml:space="preserve"> PAGEREF _Toc374372634 \h </w:instrText>
        </w:r>
        <w:r w:rsidR="005E4125">
          <w:rPr>
            <w:noProof/>
            <w:webHidden/>
          </w:rPr>
        </w:r>
        <w:r w:rsidR="005E4125">
          <w:rPr>
            <w:noProof/>
            <w:webHidden/>
          </w:rPr>
          <w:fldChar w:fldCharType="separate"/>
        </w:r>
        <w:r w:rsidR="005E44DE">
          <w:rPr>
            <w:noProof/>
            <w:webHidden/>
          </w:rPr>
          <w:t>153</w:t>
        </w:r>
        <w:r w:rsidR="005E4125">
          <w:rPr>
            <w:noProof/>
            <w:webHidden/>
          </w:rPr>
          <w:fldChar w:fldCharType="end"/>
        </w:r>
      </w:hyperlink>
    </w:p>
    <w:p w:rsidR="005E4125" w:rsidRDefault="00743D33">
      <w:pPr>
        <w:pStyle w:val="TableofFigures"/>
        <w:tabs>
          <w:tab w:val="right" w:leader="dot" w:pos="8486"/>
        </w:tabs>
        <w:rPr>
          <w:rFonts w:eastAsiaTheme="minorEastAsia" w:cstheme="minorBidi"/>
          <w:noProof/>
          <w:sz w:val="22"/>
          <w:szCs w:val="22"/>
          <w:lang w:bidi="ar-SA"/>
        </w:rPr>
      </w:pPr>
      <w:hyperlink w:anchor="_Toc374372635" w:history="1">
        <w:r w:rsidR="005E4125" w:rsidRPr="006842F8">
          <w:rPr>
            <w:rStyle w:val="Hyperlink"/>
            <w:noProof/>
          </w:rPr>
          <w:t xml:space="preserve">Figure 15:  Amino acid biosynthesis pathway reconstruction in </w:t>
        </w:r>
        <w:r w:rsidR="005E4125" w:rsidRPr="006842F8">
          <w:rPr>
            <w:rStyle w:val="Hyperlink"/>
            <w:i/>
            <w:noProof/>
          </w:rPr>
          <w:t xml:space="preserve">M. hungatei </w:t>
        </w:r>
        <w:r w:rsidR="006A7604">
          <w:rPr>
            <w:rStyle w:val="Hyperlink"/>
            <w:noProof/>
          </w:rPr>
          <w:t>strain JF1</w:t>
        </w:r>
        <w:r w:rsidR="005E4125">
          <w:rPr>
            <w:noProof/>
            <w:webHidden/>
          </w:rPr>
          <w:tab/>
        </w:r>
        <w:r w:rsidR="005E4125">
          <w:rPr>
            <w:noProof/>
            <w:webHidden/>
          </w:rPr>
          <w:fldChar w:fldCharType="begin"/>
        </w:r>
        <w:r w:rsidR="005E4125">
          <w:rPr>
            <w:noProof/>
            <w:webHidden/>
          </w:rPr>
          <w:instrText xml:space="preserve"> PAGEREF _Toc374372635 \h </w:instrText>
        </w:r>
        <w:r w:rsidR="005E4125">
          <w:rPr>
            <w:noProof/>
            <w:webHidden/>
          </w:rPr>
        </w:r>
        <w:r w:rsidR="005E4125">
          <w:rPr>
            <w:noProof/>
            <w:webHidden/>
          </w:rPr>
          <w:fldChar w:fldCharType="separate"/>
        </w:r>
        <w:r w:rsidR="005E44DE">
          <w:rPr>
            <w:noProof/>
            <w:webHidden/>
          </w:rPr>
          <w:t>183</w:t>
        </w:r>
        <w:r w:rsidR="005E4125">
          <w:rPr>
            <w:noProof/>
            <w:webHidden/>
          </w:rPr>
          <w:fldChar w:fldCharType="end"/>
        </w:r>
      </w:hyperlink>
    </w:p>
    <w:p w:rsidR="00B57E20" w:rsidRDefault="00F7122D" w:rsidP="00C16C66">
      <w:pPr>
        <w:pStyle w:val="Heading1"/>
      </w:pPr>
      <w:r>
        <w:fldChar w:fldCharType="end"/>
      </w:r>
      <w:r w:rsidR="00DA1971">
        <w:br w:type="page"/>
      </w:r>
      <w:bookmarkStart w:id="6" w:name="_Toc371910470"/>
      <w:bookmarkStart w:id="7" w:name="_Toc310579467"/>
      <w:r w:rsidR="00B57E20">
        <w:lastRenderedPageBreak/>
        <w:t>Preface</w:t>
      </w:r>
      <w:bookmarkEnd w:id="6"/>
    </w:p>
    <w:p w:rsidR="00193A8D" w:rsidRDefault="00B57E20" w:rsidP="00193A8D">
      <w:pPr>
        <w:ind w:firstLine="706"/>
        <w:rPr>
          <w:rFonts w:ascii="Times New Roman" w:eastAsia="Adobe Gothic Std B" w:hAnsi="Times New Roman"/>
        </w:rPr>
      </w:pPr>
      <w:r>
        <w:rPr>
          <w:rFonts w:ascii="Times New Roman" w:eastAsia="Adobe Gothic Std B" w:hAnsi="Times New Roman"/>
        </w:rPr>
        <w:t xml:space="preserve">The main goal of this research was to investigate the mechanisms of reverse electron transfer in two organisms capable of syntrophy, </w:t>
      </w:r>
      <w:r>
        <w:rPr>
          <w:rFonts w:ascii="Times New Roman" w:eastAsia="Adobe Gothic Std B" w:hAnsi="Times New Roman"/>
          <w:i/>
        </w:rPr>
        <w:t xml:space="preserve">S. wolfei </w:t>
      </w:r>
      <w:r>
        <w:rPr>
          <w:rFonts w:ascii="Times New Roman" w:eastAsia="Adobe Gothic Std B" w:hAnsi="Times New Roman"/>
        </w:rPr>
        <w:t xml:space="preserve">and </w:t>
      </w:r>
      <w:r>
        <w:rPr>
          <w:rFonts w:ascii="Times New Roman" w:eastAsia="Adobe Gothic Std B" w:hAnsi="Times New Roman"/>
          <w:i/>
        </w:rPr>
        <w:t>S. aciditrophicus</w:t>
      </w:r>
      <w:r>
        <w:rPr>
          <w:rFonts w:ascii="Times New Roman" w:eastAsia="Adobe Gothic Std B" w:hAnsi="Times New Roman"/>
        </w:rPr>
        <w:t>.  In 2007, the process of reverse electron transfer was poorly understood.  In this work, I help expand our understanding of possible mechanisms of reverse electron transfer in organisms capable of syntrophy.  Here, I use proteomic and enzymological approa</w:t>
      </w:r>
      <w:r w:rsidR="00DE6551">
        <w:rPr>
          <w:rFonts w:ascii="Times New Roman" w:eastAsia="Adobe Gothic Std B" w:hAnsi="Times New Roman"/>
        </w:rPr>
        <w:t>ches and couple these</w:t>
      </w:r>
      <w:r>
        <w:rPr>
          <w:rFonts w:ascii="Times New Roman" w:eastAsia="Adobe Gothic Std B" w:hAnsi="Times New Roman"/>
        </w:rPr>
        <w:t xml:space="preserve"> with mRNA expression analyses done in collabo</w:t>
      </w:r>
      <w:r w:rsidR="00DE6551">
        <w:rPr>
          <w:rFonts w:ascii="Times New Roman" w:eastAsia="Adobe Gothic Std B" w:hAnsi="Times New Roman"/>
        </w:rPr>
        <w:t xml:space="preserve">ration with investigators here, </w:t>
      </w:r>
      <w:r>
        <w:rPr>
          <w:rFonts w:ascii="Times New Roman" w:eastAsia="Adobe Gothic Std B" w:hAnsi="Times New Roman"/>
        </w:rPr>
        <w:t xml:space="preserve">at the University of Oklahoma, </w:t>
      </w:r>
      <w:r w:rsidR="00DE6551">
        <w:rPr>
          <w:rFonts w:ascii="Times New Roman" w:eastAsia="Adobe Gothic Std B" w:hAnsi="Times New Roman"/>
        </w:rPr>
        <w:t xml:space="preserve">and elsewhere; </w:t>
      </w:r>
      <w:r>
        <w:rPr>
          <w:rFonts w:ascii="Times New Roman" w:eastAsia="Adobe Gothic Std B" w:hAnsi="Times New Roman"/>
        </w:rPr>
        <w:t>the University</w:t>
      </w:r>
      <w:r w:rsidR="00DE6551">
        <w:rPr>
          <w:rFonts w:ascii="Times New Roman" w:eastAsia="Adobe Gothic Std B" w:hAnsi="Times New Roman"/>
        </w:rPr>
        <w:t xml:space="preserve"> of California – Berkley and </w:t>
      </w:r>
      <w:r>
        <w:rPr>
          <w:rFonts w:ascii="Times New Roman" w:eastAsia="Adobe Gothic Std B" w:hAnsi="Times New Roman"/>
        </w:rPr>
        <w:t>the University of California – Los Angeles.</w:t>
      </w:r>
    </w:p>
    <w:p w:rsidR="00B57E20" w:rsidRDefault="00B57E20" w:rsidP="00B57E20">
      <w:pPr>
        <w:ind w:firstLine="706"/>
        <w:rPr>
          <w:rFonts w:ascii="Times New Roman" w:eastAsia="Adobe Gothic Std B" w:hAnsi="Times New Roman"/>
        </w:rPr>
      </w:pPr>
      <w:r>
        <w:rPr>
          <w:rFonts w:ascii="Times New Roman" w:eastAsia="Adobe Gothic Std B" w:hAnsi="Times New Roman"/>
        </w:rPr>
        <w:t xml:space="preserve">Chapter 2 is an investigation into the membrane complexes formed by </w:t>
      </w:r>
      <w:r>
        <w:rPr>
          <w:rFonts w:ascii="Times New Roman" w:eastAsia="Adobe Gothic Std B" w:hAnsi="Times New Roman"/>
          <w:i/>
        </w:rPr>
        <w:t xml:space="preserve">S. wolfei </w:t>
      </w:r>
      <w:r>
        <w:rPr>
          <w:rFonts w:ascii="Times New Roman" w:eastAsia="Adobe Gothic Std B" w:hAnsi="Times New Roman"/>
        </w:rPr>
        <w:t xml:space="preserve">during growth on butyrate.  Here, I used blue-native polyacrylamide gel electrophoresis </w:t>
      </w:r>
      <w:r w:rsidR="00DE6551">
        <w:rPr>
          <w:rFonts w:ascii="Times New Roman" w:eastAsia="Adobe Gothic Std B" w:hAnsi="Times New Roman"/>
        </w:rPr>
        <w:t xml:space="preserve">(BN-PAGE) </w:t>
      </w:r>
      <w:r>
        <w:rPr>
          <w:rFonts w:ascii="Times New Roman" w:eastAsia="Adobe Gothic Std B" w:hAnsi="Times New Roman"/>
        </w:rPr>
        <w:t>to separate membrane protein complexes.  I prepared tryptic digests and peptide identification was carried out by our collaborators at the University of California – Los Angeles, Dr. Robert Gunsalus, Dr. Rachel Loo and Dr. Loo’s doctoral student, Hong Nguyen.  Additionally, I tested for hydrogen dependent reduction of tetrazolium red in membrane fractions separated by blue-native PAGE.  Tryptic digestion and peptide mass fingerprint analysis for this complex was performed by the University of Oklahoma Health Sciences Center Proteomics Core Facility.</w:t>
      </w:r>
    </w:p>
    <w:p w:rsidR="00B57E20" w:rsidRDefault="00DE6551" w:rsidP="00B57E20">
      <w:pPr>
        <w:ind w:firstLine="706"/>
        <w:rPr>
          <w:rFonts w:ascii="Times New Roman" w:eastAsia="Adobe Gothic Std B" w:hAnsi="Times New Roman"/>
        </w:rPr>
      </w:pPr>
      <w:r>
        <w:rPr>
          <w:rFonts w:ascii="Times New Roman" w:eastAsia="Adobe Gothic Std B" w:hAnsi="Times New Roman"/>
        </w:rPr>
        <w:t>Expression analysi</w:t>
      </w:r>
      <w:r w:rsidR="00B57E20">
        <w:rPr>
          <w:rFonts w:ascii="Times New Roman" w:eastAsia="Adobe Gothic Std B" w:hAnsi="Times New Roman"/>
        </w:rPr>
        <w:t xml:space="preserve">s conducted with </w:t>
      </w:r>
      <w:r w:rsidR="00B57E20">
        <w:rPr>
          <w:rFonts w:ascii="Times New Roman" w:eastAsia="Adobe Gothic Std B" w:hAnsi="Times New Roman"/>
          <w:i/>
        </w:rPr>
        <w:t xml:space="preserve">S. wolfei </w:t>
      </w:r>
      <w:r w:rsidR="00B57E20">
        <w:rPr>
          <w:rFonts w:ascii="Times New Roman" w:eastAsia="Adobe Gothic Std B" w:hAnsi="Times New Roman"/>
        </w:rPr>
        <w:t xml:space="preserve">grown in pure culture or in methanogenic coculture with </w:t>
      </w:r>
      <w:r w:rsidR="00B57E20">
        <w:rPr>
          <w:rFonts w:ascii="Times New Roman" w:eastAsia="Adobe Gothic Std B" w:hAnsi="Times New Roman"/>
          <w:i/>
        </w:rPr>
        <w:t>Methanospirillum hungatei</w:t>
      </w:r>
      <w:r w:rsidR="00B57E20">
        <w:rPr>
          <w:rFonts w:ascii="Times New Roman" w:eastAsia="Adobe Gothic Std B" w:hAnsi="Times New Roman"/>
        </w:rPr>
        <w:t xml:space="preserve"> were done in collaboration with Dr. Jessi</w:t>
      </w:r>
      <w:r>
        <w:rPr>
          <w:rFonts w:ascii="Times New Roman" w:eastAsia="Adobe Gothic Std B" w:hAnsi="Times New Roman"/>
        </w:rPr>
        <w:t>ca Sieber and expression analysi</w:t>
      </w:r>
      <w:r w:rsidR="00B57E20">
        <w:rPr>
          <w:rFonts w:ascii="Times New Roman" w:eastAsia="Adobe Gothic Std B" w:hAnsi="Times New Roman"/>
        </w:rPr>
        <w:t xml:space="preserve">s conducted on </w:t>
      </w:r>
      <w:r w:rsidR="00B57E20">
        <w:rPr>
          <w:rFonts w:ascii="Times New Roman" w:eastAsia="Adobe Gothic Std B" w:hAnsi="Times New Roman"/>
          <w:i/>
        </w:rPr>
        <w:t xml:space="preserve">S. wolfei </w:t>
      </w:r>
      <w:r w:rsidR="00B57E20">
        <w:rPr>
          <w:rFonts w:ascii="Times New Roman" w:eastAsia="Adobe Gothic Std B" w:hAnsi="Times New Roman"/>
        </w:rPr>
        <w:t xml:space="preserve">cells grown with </w:t>
      </w:r>
      <w:r w:rsidR="00B57E20">
        <w:rPr>
          <w:rFonts w:ascii="Times New Roman" w:eastAsia="Adobe Gothic Std B" w:hAnsi="Times New Roman"/>
          <w:i/>
        </w:rPr>
        <w:t xml:space="preserve">Dehalococcoides </w:t>
      </w:r>
      <w:r w:rsidR="00B57E20">
        <w:rPr>
          <w:rFonts w:ascii="Times New Roman" w:eastAsia="Adobe Gothic Std B" w:hAnsi="Times New Roman"/>
        </w:rPr>
        <w:t xml:space="preserve">were done in collaboration with Xinwei Mao, a doctoral student at the University of California – Berkley under the direction of Dr. Lisa Alvarez-Cohen.  The </w:t>
      </w:r>
      <w:r w:rsidR="00B57E20">
        <w:rPr>
          <w:rFonts w:ascii="Times New Roman" w:eastAsia="Adobe Gothic Std B" w:hAnsi="Times New Roman"/>
        </w:rPr>
        <w:lastRenderedPageBreak/>
        <w:t>importance of this contribution should not be understated since</w:t>
      </w:r>
      <w:r>
        <w:rPr>
          <w:rFonts w:ascii="Times New Roman" w:eastAsia="Adobe Gothic Std B" w:hAnsi="Times New Roman"/>
        </w:rPr>
        <w:t>,</w:t>
      </w:r>
      <w:r w:rsidR="00B57E20">
        <w:rPr>
          <w:rFonts w:ascii="Times New Roman" w:eastAsia="Adobe Gothic Std B" w:hAnsi="Times New Roman"/>
        </w:rPr>
        <w:t xml:space="preserve"> in our methanogenic cocultures, hydrogen or formate can be used as the interspecies electron carrier</w:t>
      </w:r>
      <w:r>
        <w:rPr>
          <w:rFonts w:ascii="Times New Roman" w:eastAsia="Adobe Gothic Std B" w:hAnsi="Times New Roman"/>
        </w:rPr>
        <w:t xml:space="preserve"> </w:t>
      </w:r>
      <w:r w:rsidR="00B57E20">
        <w:rPr>
          <w:rFonts w:ascii="Times New Roman" w:eastAsia="Adobe Gothic Std B" w:hAnsi="Times New Roman"/>
        </w:rPr>
        <w:t xml:space="preserve">while </w:t>
      </w:r>
      <w:r w:rsidR="00B57E20">
        <w:rPr>
          <w:rFonts w:ascii="Times New Roman" w:eastAsia="Adobe Gothic Std B" w:hAnsi="Times New Roman"/>
          <w:i/>
        </w:rPr>
        <w:t xml:space="preserve">Dehalococcoides </w:t>
      </w:r>
      <w:r w:rsidR="00B57E20">
        <w:rPr>
          <w:rFonts w:ascii="Times New Roman" w:eastAsia="Adobe Gothic Std B" w:hAnsi="Times New Roman"/>
        </w:rPr>
        <w:t xml:space="preserve">is not known to use formate as an electron source </w:t>
      </w:r>
    </w:p>
    <w:p w:rsidR="00B57E20" w:rsidRDefault="00B57E20" w:rsidP="00B57E20">
      <w:pPr>
        <w:ind w:firstLine="706"/>
        <w:rPr>
          <w:rFonts w:ascii="Times New Roman" w:eastAsia="Adobe Gothic Std B" w:hAnsi="Times New Roman"/>
        </w:rPr>
      </w:pPr>
      <w:r>
        <w:rPr>
          <w:rFonts w:ascii="Times New Roman" w:eastAsia="Adobe Gothic Std B" w:hAnsi="Times New Roman"/>
        </w:rPr>
        <w:t xml:space="preserve">Also in Chapter 2 are some of my contributions to the </w:t>
      </w:r>
      <w:r>
        <w:rPr>
          <w:rFonts w:ascii="Times New Roman" w:eastAsia="Adobe Gothic Std B" w:hAnsi="Times New Roman"/>
          <w:i/>
        </w:rPr>
        <w:t xml:space="preserve">S. wolfei </w:t>
      </w:r>
      <w:r>
        <w:rPr>
          <w:rFonts w:ascii="Times New Roman" w:eastAsia="Adobe Gothic Std B" w:hAnsi="Times New Roman"/>
        </w:rPr>
        <w:t xml:space="preserve">whole cell proteome.  Whole cell proteomics </w:t>
      </w:r>
      <w:r w:rsidR="00DE6551">
        <w:rPr>
          <w:rFonts w:ascii="Times New Roman" w:eastAsia="Adobe Gothic Std B" w:hAnsi="Times New Roman"/>
        </w:rPr>
        <w:t xml:space="preserve">analysis </w:t>
      </w:r>
      <w:r>
        <w:rPr>
          <w:rFonts w:ascii="Times New Roman" w:eastAsia="Adobe Gothic Std B" w:hAnsi="Times New Roman"/>
        </w:rPr>
        <w:t>w</w:t>
      </w:r>
      <w:r w:rsidR="00DE6551">
        <w:rPr>
          <w:rFonts w:ascii="Times New Roman" w:eastAsia="Adobe Gothic Std B" w:hAnsi="Times New Roman"/>
        </w:rPr>
        <w:t>as</w:t>
      </w:r>
      <w:r>
        <w:rPr>
          <w:rFonts w:ascii="Times New Roman" w:eastAsia="Adobe Gothic Std B" w:hAnsi="Times New Roman"/>
        </w:rPr>
        <w:t xml:space="preserve"> performed by our collaborator at Oak Ridge National Laboratory, Dr. Gregory Hurst.  This project was done in collaboration with Dr. Sieber.  As part of the collaboration, much of this work has been detailed elsewhere </w:t>
      </w:r>
      <w:r>
        <w:rPr>
          <w:rFonts w:ascii="Times New Roman" w:eastAsia="Adobe Gothic Std B" w:hAnsi="Times New Roman"/>
        </w:rPr>
        <w:fldChar w:fldCharType="begin"/>
      </w:r>
      <w:r w:rsidR="005745BF">
        <w:rPr>
          <w:rFonts w:ascii="Times New Roman" w:eastAsia="Adobe Gothic Std B" w:hAnsi="Times New Roman"/>
        </w:rPr>
        <w:instrText xml:space="preserve"> ADDIN EN.CITE &lt;EndNote&gt;&lt;Cite&gt;&lt;Author&gt;Sieber&lt;/Author&gt;&lt;Year&gt;2011&lt;/Year&gt;&lt;RecNum&gt;1129&lt;/RecNum&gt;&lt;DisplayText&gt;(Sieber 2011)&lt;/DisplayText&gt;&lt;record&gt;&lt;rec-number&gt;1129&lt;/rec-number&gt;&lt;foreign-keys&gt;&lt;key app="EN" db-id="zs90rwder5pap8ex0rlpz25wraawrw5aadxt"&gt;1129&lt;/key&gt;&lt;/foreign-keys&gt;&lt;ref-type name="Thesis"&gt;32&lt;/ref-type&gt;&lt;contributors&gt;&lt;authors&gt;&lt;author&gt;Sieber, Jessica Rhea&lt;/author&gt;&lt;/authors&gt;&lt;/contributors&gt;&lt;titles&gt;&lt;title&gt;Investigations of interspecies electron transfer mechanisms important to syntrophic metabolism&lt;/title&gt;&lt;/titles&gt;&lt;dates&gt;&lt;year&gt;2011&lt;/year&gt;&lt;/dates&gt;&lt;urls&gt;&lt;/urls&gt;&lt;remote-database-name&gt;/z-wcorg/&lt;/remote-database-name&gt;&lt;remote-database-provider&gt;http://worldcat.org&lt;/remote-database-provider&gt;&lt;language&gt;English&lt;/language&gt;&lt;/record&gt;&lt;/Cite&gt;&lt;/EndNote&gt;</w:instrText>
      </w:r>
      <w:r>
        <w:rPr>
          <w:rFonts w:ascii="Times New Roman" w:eastAsia="Adobe Gothic Std B" w:hAnsi="Times New Roman"/>
        </w:rPr>
        <w:fldChar w:fldCharType="separate"/>
      </w:r>
      <w:r w:rsidR="005745BF">
        <w:rPr>
          <w:rFonts w:ascii="Times New Roman" w:eastAsia="Adobe Gothic Std B" w:hAnsi="Times New Roman"/>
          <w:noProof/>
        </w:rPr>
        <w:t>(</w:t>
      </w:r>
      <w:hyperlink w:anchor="_ENREF_90" w:tooltip="Sieber, 2011 #1129" w:history="1">
        <w:r w:rsidR="00D35E02">
          <w:rPr>
            <w:rFonts w:ascii="Times New Roman" w:eastAsia="Adobe Gothic Std B" w:hAnsi="Times New Roman"/>
            <w:noProof/>
          </w:rPr>
          <w:t>Sieber 2011</w:t>
        </w:r>
      </w:hyperlink>
      <w:r w:rsidR="005745BF">
        <w:rPr>
          <w:rFonts w:ascii="Times New Roman" w:eastAsia="Adobe Gothic Std B" w:hAnsi="Times New Roman"/>
          <w:noProof/>
        </w:rPr>
        <w:t>)</w:t>
      </w:r>
      <w:r>
        <w:rPr>
          <w:rFonts w:ascii="Times New Roman" w:eastAsia="Adobe Gothic Std B" w:hAnsi="Times New Roman"/>
        </w:rPr>
        <w:fldChar w:fldCharType="end"/>
      </w:r>
      <w:r>
        <w:rPr>
          <w:rFonts w:ascii="Times New Roman" w:eastAsia="Adobe Gothic Std B" w:hAnsi="Times New Roman"/>
        </w:rPr>
        <w:t xml:space="preserve">.  My primary contribution to this project was downstream data analysis.  Between 2010 and present, I normalized, analyzed and manually curated a database of over 17,000 data points and identified the presence/absence of several key enzymes including membrane bound hydrogenases, formate dehydrogenases, butyryl-CoA dehydrogenases, heterodisulfide reductases and several enzymes associated with beta-oxidation.  The findings presented here represent a portion of my contributions, but are those which are of direct importance to my findings regarding membrane complexes in </w:t>
      </w:r>
      <w:r>
        <w:rPr>
          <w:rFonts w:ascii="Times New Roman" w:eastAsia="Adobe Gothic Std B" w:hAnsi="Times New Roman"/>
          <w:i/>
        </w:rPr>
        <w:t>S. wolfei</w:t>
      </w:r>
      <w:r>
        <w:rPr>
          <w:rFonts w:ascii="Times New Roman" w:eastAsia="Adobe Gothic Std B" w:hAnsi="Times New Roman"/>
        </w:rPr>
        <w:t>.</w:t>
      </w:r>
    </w:p>
    <w:p w:rsidR="00B57E20" w:rsidRDefault="00B57E20" w:rsidP="00B57E20">
      <w:pPr>
        <w:ind w:firstLine="706"/>
        <w:rPr>
          <w:rFonts w:ascii="Times New Roman" w:eastAsia="Adobe Gothic Std B" w:hAnsi="Times New Roman"/>
        </w:rPr>
      </w:pPr>
      <w:r>
        <w:rPr>
          <w:rFonts w:ascii="Times New Roman" w:eastAsia="Adobe Gothic Std B" w:hAnsi="Times New Roman"/>
        </w:rPr>
        <w:t xml:space="preserve">Chapter 3 is a study into the membrane complexes formed by </w:t>
      </w:r>
      <w:r>
        <w:rPr>
          <w:rFonts w:ascii="Times New Roman" w:eastAsia="Adobe Gothic Std B" w:hAnsi="Times New Roman"/>
          <w:i/>
        </w:rPr>
        <w:t xml:space="preserve">S. aciditrophicus </w:t>
      </w:r>
      <w:r>
        <w:rPr>
          <w:rFonts w:ascii="Times New Roman" w:eastAsia="Adobe Gothic Std B" w:hAnsi="Times New Roman"/>
        </w:rPr>
        <w:t xml:space="preserve">during syntrophic growth.  </w:t>
      </w:r>
      <w:r>
        <w:rPr>
          <w:rFonts w:ascii="Times New Roman" w:eastAsia="Adobe Gothic Std B" w:hAnsi="Times New Roman"/>
          <w:i/>
        </w:rPr>
        <w:t xml:space="preserve">S. aciditrophicus </w:t>
      </w:r>
      <w:r>
        <w:rPr>
          <w:rFonts w:ascii="Times New Roman" w:eastAsia="Adobe Gothic Std B" w:hAnsi="Times New Roman"/>
        </w:rPr>
        <w:t xml:space="preserve">is able to utilize benzoate or cyclohexane carboxylate when grown in coculture with the hydrogen/formate scavenging methanogen, </w:t>
      </w:r>
      <w:r>
        <w:rPr>
          <w:rFonts w:ascii="Times New Roman" w:eastAsia="Adobe Gothic Std B" w:hAnsi="Times New Roman"/>
          <w:i/>
        </w:rPr>
        <w:t>M. hungatei</w:t>
      </w:r>
      <w:r>
        <w:rPr>
          <w:rFonts w:ascii="Times New Roman" w:eastAsia="Adobe Gothic Std B" w:hAnsi="Times New Roman"/>
        </w:rPr>
        <w:t xml:space="preserve">.  I performed blue-native PAGE and prepared tryptic digests of identified membrane complexes.  My colleagues at the University of California – Los Angeles, Dr. Loo and Hong Nguyen, analyzed the proteins present in these complexes using peptide mass fingerprint analysis.  Further, I tested intact membrane suspensions for the ability to catalyze an Rnf-like activity as well as hydrogenase, formate </w:t>
      </w:r>
      <w:r>
        <w:rPr>
          <w:rFonts w:ascii="Times New Roman" w:eastAsia="Adobe Gothic Std B" w:hAnsi="Times New Roman"/>
        </w:rPr>
        <w:lastRenderedPageBreak/>
        <w:t>dehydrogenase and NADH:quinone oxidoreductase activity.  I partially purified fractions testing positive for Rnf-like activity</w:t>
      </w:r>
      <w:r w:rsidR="00DE6551">
        <w:rPr>
          <w:rFonts w:ascii="Times New Roman" w:eastAsia="Adobe Gothic Std B" w:hAnsi="Times New Roman"/>
        </w:rPr>
        <w:t xml:space="preserve"> and performed blue-native PAGE and SDS-PAGE analysis.  </w:t>
      </w:r>
      <w:r>
        <w:rPr>
          <w:rFonts w:ascii="Times New Roman" w:eastAsia="Adobe Gothic Std B" w:hAnsi="Times New Roman"/>
        </w:rPr>
        <w:t>Tryptic digestion and peptide identification for these experiments was performed by the University of Oklahoma Health Sciences Center Proteomics Core Facility.</w:t>
      </w:r>
    </w:p>
    <w:p w:rsidR="00B57E20" w:rsidRDefault="00B57E20" w:rsidP="00B57E20">
      <w:pPr>
        <w:ind w:firstLine="706"/>
        <w:rPr>
          <w:rFonts w:ascii="Times New Roman" w:eastAsia="Adobe Gothic Std B" w:hAnsi="Times New Roman"/>
        </w:rPr>
      </w:pPr>
      <w:r>
        <w:rPr>
          <w:rFonts w:ascii="Times New Roman" w:eastAsia="Adobe Gothic Std B" w:hAnsi="Times New Roman"/>
        </w:rPr>
        <w:t xml:space="preserve">Chapter 4 is an analysis of the genome sequence of </w:t>
      </w:r>
      <w:r>
        <w:rPr>
          <w:rFonts w:ascii="Times New Roman" w:eastAsia="Adobe Gothic Std B" w:hAnsi="Times New Roman"/>
          <w:i/>
        </w:rPr>
        <w:t xml:space="preserve">Methanospirillum hungatei </w:t>
      </w:r>
      <w:r>
        <w:rPr>
          <w:rFonts w:ascii="Times New Roman" w:eastAsia="Adobe Gothic Std B" w:hAnsi="Times New Roman"/>
        </w:rPr>
        <w:t xml:space="preserve">strain JF1.  </w:t>
      </w:r>
      <w:r>
        <w:rPr>
          <w:rFonts w:ascii="Times New Roman" w:eastAsia="Adobe Gothic Std B" w:hAnsi="Times New Roman"/>
          <w:i/>
        </w:rPr>
        <w:t xml:space="preserve">M. hungatei </w:t>
      </w:r>
      <w:r>
        <w:rPr>
          <w:rFonts w:ascii="Times New Roman" w:eastAsia="Adobe Gothic Std B" w:hAnsi="Times New Roman"/>
        </w:rPr>
        <w:t>is a hydrogenotrophic methanogen which is capable of methanogenesis with electrons derived from hydrogen or formate.  Genome sequencing was conducted by the Joint Genome Institute at Pacific Northwest National laboratory and whole-cell proteomic analysis was conducted by Dr. Gregory Hurst at Oak Ridge National Laboratory.  Pure cultures for whole-cell proteomic analysis were grown by the group of Dr. Robert Gunsalus at the University of California – Los Angeles and cocultures for whole-cell proteomic analysis were grown by my University of Oklahoma Colleagues, Dr. Jessica Sieber and Huynh Le.  My contributions included genome annotation, downstream data analysis and metabolic reconstruction.  This includes normalizing, analyzing and manually curating a database of over 12,000 data points for proteomics analysis.</w:t>
      </w:r>
    </w:p>
    <w:p w:rsidR="00B57E20" w:rsidRDefault="00B57E20">
      <w:pPr>
        <w:spacing w:line="240" w:lineRule="auto"/>
        <w:rPr>
          <w:rFonts w:asciiTheme="majorHAnsi" w:hAnsiTheme="majorHAnsi"/>
          <w:b/>
          <w:bCs/>
          <w:sz w:val="28"/>
          <w:szCs w:val="32"/>
        </w:rPr>
      </w:pPr>
      <w:r>
        <w:rPr>
          <w:rFonts w:asciiTheme="majorHAnsi" w:hAnsiTheme="majorHAnsi"/>
          <w:b/>
          <w:bCs/>
          <w:sz w:val="28"/>
          <w:szCs w:val="32"/>
        </w:rPr>
        <w:br w:type="page"/>
      </w:r>
    </w:p>
    <w:p w:rsidR="00DA1971" w:rsidRDefault="00DA1971" w:rsidP="00C16C66">
      <w:pPr>
        <w:pStyle w:val="Heading1"/>
      </w:pPr>
      <w:bookmarkStart w:id="8" w:name="_Toc371910471"/>
      <w:r>
        <w:lastRenderedPageBreak/>
        <w:t>Abstract</w:t>
      </w:r>
      <w:bookmarkEnd w:id="7"/>
      <w:bookmarkEnd w:id="8"/>
    </w:p>
    <w:p w:rsidR="002762F2" w:rsidRDefault="00517564" w:rsidP="002762F2">
      <w:r>
        <w:tab/>
        <w:t xml:space="preserve">The oxidation of </w:t>
      </w:r>
      <w:r w:rsidR="005C294F">
        <w:t xml:space="preserve">either </w:t>
      </w:r>
      <w:r>
        <w:t xml:space="preserve">the fatty acid </w:t>
      </w:r>
      <w:r w:rsidR="005C294F">
        <w:t>butyrate or the aromatic acid benzoate is essential for the efficient degradation of complex organic material to methane because they are central intermediates.  The oxidation of butyrate</w:t>
      </w:r>
      <w:r w:rsidR="00D011BA">
        <w:t xml:space="preserve"> </w:t>
      </w:r>
      <w:r w:rsidR="005C294F">
        <w:t xml:space="preserve">to acetate and hydrogen is </w:t>
      </w:r>
      <w:r w:rsidR="00296F64">
        <w:t xml:space="preserve">energy requiring under </w:t>
      </w:r>
      <w:r w:rsidR="005C294F">
        <w:t>physiological conditions.  Likewise, the oxidation of benzoate to acetate, carbon dioxide and hydrogen is</w:t>
      </w:r>
      <w:r w:rsidR="00296F64">
        <w:t xml:space="preserve"> energy requiring under</w:t>
      </w:r>
      <w:r w:rsidR="005C294F">
        <w:t xml:space="preserve"> physiological conditions.  However, when hydrogen or formate are maintained at very low levels by a partner organism, through metabolic cooperation known as syntrophy, the oxidation of both butyrate and benzoate become</w:t>
      </w:r>
      <w:r w:rsidR="00313CF6">
        <w:t>s</w:t>
      </w:r>
      <w:r w:rsidR="005C294F">
        <w:t xml:space="preserve"> energetically favorable.  An essential feature of both the syntrophic oxidation of butyrate and benzoate is the need to produce hydrogen (E’ = -260 mV at 1 Pa hydrogen) or formate (E’ = -290 mV at 1 </w:t>
      </w:r>
      <w:r w:rsidR="005C294F">
        <w:rPr>
          <w:rFonts w:cstheme="minorHAnsi"/>
        </w:rPr>
        <w:t>µ</w:t>
      </w:r>
      <w:r w:rsidR="005C294F">
        <w:t xml:space="preserve">M formate) </w:t>
      </w:r>
      <w:r w:rsidR="00D011BA">
        <w:t xml:space="preserve">from butyryl-CoA (butyrate oxidation by </w:t>
      </w:r>
      <w:r w:rsidR="00D011BA">
        <w:rPr>
          <w:i/>
        </w:rPr>
        <w:t>S. wolfei</w:t>
      </w:r>
      <w:r w:rsidR="00D011BA">
        <w:t xml:space="preserve">) or from glutaryl-CoA (benzoate oxidation by </w:t>
      </w:r>
      <w:r w:rsidR="00D011BA">
        <w:rPr>
          <w:i/>
        </w:rPr>
        <w:t>S. aciditrophicus</w:t>
      </w:r>
      <w:r w:rsidR="00D011BA">
        <w:t xml:space="preserve">).  Ion gradients, and consequently membrane bound protein complexes, are known to be important for butyrate oxidation by </w:t>
      </w:r>
      <w:r w:rsidR="00D011BA">
        <w:rPr>
          <w:i/>
        </w:rPr>
        <w:t xml:space="preserve">S. wolfei </w:t>
      </w:r>
      <w:r w:rsidR="00D011BA">
        <w:t xml:space="preserve">and benzoate oxidation by bacteria related to </w:t>
      </w:r>
      <w:r w:rsidR="00296F64">
        <w:rPr>
          <w:i/>
        </w:rPr>
        <w:t xml:space="preserve">S. aciditrophicus – Syntrophus </w:t>
      </w:r>
      <w:r w:rsidR="00D011BA">
        <w:rPr>
          <w:i/>
        </w:rPr>
        <w:t xml:space="preserve">gentianae </w:t>
      </w:r>
      <w:r w:rsidR="00D011BA" w:rsidRPr="00D011BA">
        <w:t>and</w:t>
      </w:r>
      <w:r w:rsidR="00D011BA">
        <w:rPr>
          <w:i/>
        </w:rPr>
        <w:t xml:space="preserve"> Syntrophus buswellii</w:t>
      </w:r>
      <w:r w:rsidR="00D011BA">
        <w:t xml:space="preserve">.  The main goal of this research was to investigate the mechanisms of reverse electron transfer in </w:t>
      </w:r>
      <w:r w:rsidR="00D011BA">
        <w:rPr>
          <w:i/>
        </w:rPr>
        <w:t xml:space="preserve">S. wolfei </w:t>
      </w:r>
      <w:r w:rsidR="00D011BA">
        <w:t xml:space="preserve">and </w:t>
      </w:r>
      <w:r w:rsidR="00D011BA">
        <w:rPr>
          <w:i/>
        </w:rPr>
        <w:t>S. aciditrophicus</w:t>
      </w:r>
      <w:r w:rsidR="00D011BA">
        <w:t xml:space="preserve">.  </w:t>
      </w:r>
      <w:r w:rsidR="009B2F03">
        <w:t>I use</w:t>
      </w:r>
      <w:r w:rsidR="00296F64">
        <w:t>d</w:t>
      </w:r>
      <w:r w:rsidR="009B2F03">
        <w:t xml:space="preserve"> proteomic and enzymological approaches and couple</w:t>
      </w:r>
      <w:r w:rsidR="00296F64">
        <w:t>d</w:t>
      </w:r>
      <w:r w:rsidR="009B2F03">
        <w:t xml:space="preserve"> these approaches with mRNA expression analyses.  </w:t>
      </w:r>
    </w:p>
    <w:p w:rsidR="002762F2" w:rsidRDefault="002762F2" w:rsidP="002762F2">
      <w:pPr>
        <w:ind w:firstLine="720"/>
      </w:pPr>
      <w:r>
        <w:t xml:space="preserve">Here, </w:t>
      </w:r>
      <w:r w:rsidR="009B2F03">
        <w:t>I show</w:t>
      </w:r>
      <w:r w:rsidR="00296F64">
        <w:t>ed</w:t>
      </w:r>
      <w:r w:rsidR="009B2F03">
        <w:t xml:space="preserve"> that an FeS oxidoreductase, the gene of which is linked on the chromosome to genes coding for electron transferring flavoprotein subunits, and components of a cytochrome </w:t>
      </w:r>
      <w:r w:rsidR="009B2F03">
        <w:rPr>
          <w:i/>
        </w:rPr>
        <w:t xml:space="preserve">b </w:t>
      </w:r>
      <w:r w:rsidR="009B2F03">
        <w:rPr>
          <w:b/>
        </w:rPr>
        <w:t>–</w:t>
      </w:r>
      <w:r w:rsidR="009B2F03" w:rsidRPr="009B2F03">
        <w:t>linked</w:t>
      </w:r>
      <w:r w:rsidR="009B2F03">
        <w:t xml:space="preserve"> hydrogenase (</w:t>
      </w:r>
      <w:r w:rsidR="009B2F03">
        <w:rPr>
          <w:i/>
        </w:rPr>
        <w:t xml:space="preserve">hydIIABC </w:t>
      </w:r>
      <w:r w:rsidR="009B2F03">
        <w:t xml:space="preserve">gene product) are codetected in a complex unique to syntrophic growth on butyrate.  Expression analyses </w:t>
      </w:r>
      <w:r w:rsidR="009B2F03">
        <w:lastRenderedPageBreak/>
        <w:t xml:space="preserve">of the genes coding for the electron transferring flavoprotein subunits, FeS oxidoreductase and </w:t>
      </w:r>
      <w:r w:rsidR="009B2F03">
        <w:rPr>
          <w:i/>
        </w:rPr>
        <w:t xml:space="preserve">hydIIABC </w:t>
      </w:r>
      <w:r w:rsidR="009B2F03">
        <w:t xml:space="preserve">gene product argue </w:t>
      </w:r>
      <w:r w:rsidR="00296F64">
        <w:t xml:space="preserve">for </w:t>
      </w:r>
      <w:r w:rsidR="009B2F03">
        <w:t xml:space="preserve">the importance of these systems for syntrophic growth on butyrate.  </w:t>
      </w:r>
    </w:p>
    <w:p w:rsidR="00E70557" w:rsidRDefault="009B2F03" w:rsidP="002762F2">
      <w:pPr>
        <w:ind w:firstLine="720"/>
      </w:pPr>
      <w:r>
        <w:t xml:space="preserve">In </w:t>
      </w:r>
      <w:r>
        <w:rPr>
          <w:i/>
        </w:rPr>
        <w:t>S. aciditrophicus</w:t>
      </w:r>
      <w:r>
        <w:t>, I show</w:t>
      </w:r>
      <w:r w:rsidR="00296F64">
        <w:t>ed</w:t>
      </w:r>
      <w:r>
        <w:t xml:space="preserve"> that peptides derived from an Rnf-like complex </w:t>
      </w:r>
      <w:r w:rsidR="00296F64">
        <w:t>were</w:t>
      </w:r>
      <w:r>
        <w:t xml:space="preserve"> detected in membrane complexes from </w:t>
      </w:r>
      <w:r>
        <w:rPr>
          <w:i/>
        </w:rPr>
        <w:t xml:space="preserve">S. aciditrophicus </w:t>
      </w:r>
      <w:r>
        <w:t>cells.  I used the low potential acceptors, benzyl viologen (E</w:t>
      </w:r>
      <w:r>
        <w:rPr>
          <w:vertAlign w:val="superscript"/>
        </w:rPr>
        <w:t>0</w:t>
      </w:r>
      <w:r>
        <w:t>’ = -360 mV) and methyl viologen (E</w:t>
      </w:r>
      <w:r>
        <w:rPr>
          <w:vertAlign w:val="superscript"/>
        </w:rPr>
        <w:t>0</w:t>
      </w:r>
      <w:r>
        <w:t xml:space="preserve">’ = -460 mV) to test for the ability of </w:t>
      </w:r>
      <w:r>
        <w:rPr>
          <w:i/>
        </w:rPr>
        <w:t xml:space="preserve">S. aciditrophicus </w:t>
      </w:r>
      <w:r>
        <w:t>cells to catalyze an Rnf-like activity</w:t>
      </w:r>
      <w:r w:rsidR="002762F2">
        <w:t xml:space="preserve"> -</w:t>
      </w:r>
      <w:r>
        <w:t xml:space="preserve"> reduction of the viologen dyes with NADH (E</w:t>
      </w:r>
      <w:r>
        <w:rPr>
          <w:vertAlign w:val="superscript"/>
        </w:rPr>
        <w:t>0</w:t>
      </w:r>
      <w:r>
        <w:t>’ = -320 mV).  I show</w:t>
      </w:r>
      <w:r w:rsidR="00296F64">
        <w:t>ed</w:t>
      </w:r>
      <w:r>
        <w:t xml:space="preserve"> that membrane fractions of </w:t>
      </w:r>
      <w:r>
        <w:rPr>
          <w:i/>
        </w:rPr>
        <w:t xml:space="preserve">S. wolfei </w:t>
      </w:r>
      <w:r>
        <w:t xml:space="preserve">catalyze the reduction of both benzyl and methyl viologen with electrons derived from NADH and that specific activity for this </w:t>
      </w:r>
      <w:r w:rsidR="00E70557">
        <w:t>direction is higher than for the more thermodynamically favorable oxidation of benzyl or methyl viologen with concomitant reduction of NAD</w:t>
      </w:r>
      <w:r w:rsidR="00E70557">
        <w:rPr>
          <w:vertAlign w:val="superscript"/>
        </w:rPr>
        <w:t>+</w:t>
      </w:r>
      <w:r w:rsidR="00E70557">
        <w:t>.  Moreover, I show</w:t>
      </w:r>
      <w:r w:rsidR="00296F64">
        <w:t>ed</w:t>
      </w:r>
      <w:r w:rsidR="00E70557">
        <w:t xml:space="preserve"> that the Rnf-like activity is highest in cells grown syntrophically.  I used size exclusion chromatography to partially purify the Rnf-like activity and </w:t>
      </w:r>
      <w:r w:rsidR="00296F64">
        <w:t xml:space="preserve">I </w:t>
      </w:r>
      <w:r w:rsidR="00E70557">
        <w:t>show</w:t>
      </w:r>
      <w:r w:rsidR="00296F64">
        <w:t>ed</w:t>
      </w:r>
      <w:r w:rsidR="00E70557">
        <w:t xml:space="preserve"> that peptides derived from an</w:t>
      </w:r>
      <w:r w:rsidR="00296F64">
        <w:t xml:space="preserve"> Rnf-like complex are present in these fractions.</w:t>
      </w:r>
    </w:p>
    <w:p w:rsidR="005C51C5" w:rsidRDefault="00E70557" w:rsidP="00E70557">
      <w:pPr>
        <w:ind w:firstLine="720"/>
        <w:rPr>
          <w:rFonts w:ascii="Times New Roman" w:hAnsi="Times New Roman"/>
        </w:rPr>
      </w:pPr>
      <w:r>
        <w:t>Finally, I investigate</w:t>
      </w:r>
      <w:r w:rsidR="00540AD1">
        <w:t>d</w:t>
      </w:r>
      <w:r>
        <w:t xml:space="preserve"> the genome of </w:t>
      </w:r>
      <w:r>
        <w:rPr>
          <w:i/>
        </w:rPr>
        <w:t xml:space="preserve">Methanospirillum </w:t>
      </w:r>
      <w:r w:rsidRPr="00E70557">
        <w:rPr>
          <w:i/>
        </w:rPr>
        <w:t>hungatei</w:t>
      </w:r>
      <w:r>
        <w:rPr>
          <w:i/>
        </w:rPr>
        <w:t xml:space="preserve"> </w:t>
      </w:r>
      <w:r>
        <w:t>strain JF1 and use</w:t>
      </w:r>
      <w:r w:rsidR="00540AD1">
        <w:t>d</w:t>
      </w:r>
      <w:r>
        <w:t xml:space="preserve"> whole cell shotgun proteomics to interrogate the response of </w:t>
      </w:r>
      <w:r>
        <w:rPr>
          <w:i/>
        </w:rPr>
        <w:t xml:space="preserve">M. hungatei </w:t>
      </w:r>
      <w:r>
        <w:t xml:space="preserve">to growth in syntrophic partnership with </w:t>
      </w:r>
      <w:r>
        <w:rPr>
          <w:i/>
        </w:rPr>
        <w:t>S. wolfei</w:t>
      </w:r>
      <w:r>
        <w:t xml:space="preserve">.  </w:t>
      </w:r>
      <w:r>
        <w:rPr>
          <w:i/>
        </w:rPr>
        <w:t xml:space="preserve">M. hungatei </w:t>
      </w:r>
      <w:r>
        <w:t xml:space="preserve">is a hydrogenotrophic methanogen which is capable of utilizing formate </w:t>
      </w:r>
      <w:r w:rsidR="002762F2">
        <w:t>or</w:t>
      </w:r>
      <w:r>
        <w:t xml:space="preserve"> hydrogen for methane production.  </w:t>
      </w:r>
      <w:r>
        <w:rPr>
          <w:i/>
        </w:rPr>
        <w:t xml:space="preserve">M. hungatei </w:t>
      </w:r>
      <w:r>
        <w:t xml:space="preserve">is a partner organism for several syntrophic systems and members of the genus </w:t>
      </w:r>
      <w:r>
        <w:rPr>
          <w:i/>
        </w:rPr>
        <w:t xml:space="preserve">Methanospirillum </w:t>
      </w:r>
      <w:r>
        <w:t xml:space="preserve">have been found in many environments where syntrophy is important.  </w:t>
      </w:r>
      <w:r w:rsidRPr="009777B3">
        <w:rPr>
          <w:rFonts w:ascii="Times New Roman" w:hAnsi="Times New Roman"/>
        </w:rPr>
        <w:t>Proteomic analys</w:t>
      </w:r>
      <w:r w:rsidR="00540AD1">
        <w:rPr>
          <w:rFonts w:ascii="Times New Roman" w:hAnsi="Times New Roman"/>
        </w:rPr>
        <w:t>i</w:t>
      </w:r>
      <w:r w:rsidRPr="009777B3">
        <w:rPr>
          <w:rFonts w:ascii="Times New Roman" w:hAnsi="Times New Roman"/>
        </w:rPr>
        <w:t>s showed</w:t>
      </w:r>
      <w:r>
        <w:rPr>
          <w:rFonts w:ascii="Times New Roman" w:hAnsi="Times New Roman"/>
        </w:rPr>
        <w:t xml:space="preserve"> that</w:t>
      </w:r>
      <w:r w:rsidRPr="009777B3">
        <w:rPr>
          <w:rFonts w:ascii="Times New Roman" w:hAnsi="Times New Roman"/>
        </w:rPr>
        <w:t xml:space="preserve"> </w:t>
      </w:r>
      <w:r>
        <w:rPr>
          <w:rFonts w:ascii="Times New Roman" w:hAnsi="Times New Roman"/>
          <w:i/>
        </w:rPr>
        <w:t>M. hungatei</w:t>
      </w:r>
      <w:r w:rsidRPr="009777B3">
        <w:rPr>
          <w:rFonts w:ascii="Times New Roman" w:hAnsi="Times New Roman"/>
        </w:rPr>
        <w:t xml:space="preserve"> </w:t>
      </w:r>
      <w:r w:rsidR="00296F64">
        <w:rPr>
          <w:rFonts w:ascii="Times New Roman" w:hAnsi="Times New Roman"/>
        </w:rPr>
        <w:t>uses</w:t>
      </w:r>
      <w:r w:rsidRPr="009777B3">
        <w:rPr>
          <w:rFonts w:ascii="Times New Roman" w:hAnsi="Times New Roman"/>
        </w:rPr>
        <w:t xml:space="preserve"> both hydrogenases and form</w:t>
      </w:r>
      <w:r w:rsidR="00296F64">
        <w:rPr>
          <w:rFonts w:ascii="Times New Roman" w:hAnsi="Times New Roman"/>
        </w:rPr>
        <w:t>ate dehydrogenases and increases the relative abundance of</w:t>
      </w:r>
      <w:r w:rsidRPr="009777B3">
        <w:rPr>
          <w:rFonts w:ascii="Times New Roman" w:hAnsi="Times New Roman"/>
        </w:rPr>
        <w:t xml:space="preserve"> the core methanogenic </w:t>
      </w:r>
      <w:r w:rsidRPr="009777B3">
        <w:rPr>
          <w:rFonts w:ascii="Times New Roman" w:hAnsi="Times New Roman"/>
        </w:rPr>
        <w:lastRenderedPageBreak/>
        <w:t xml:space="preserve">machinery during syntrophic growth relative to pure culture growth on hydrogen and formate.  The relative abundance of peptides associated with energy production and cofactor synthesis increased while those involved in translation decreased in syntrophically grown cells compared to </w:t>
      </w:r>
      <w:r>
        <w:rPr>
          <w:rFonts w:ascii="Times New Roman" w:hAnsi="Times New Roman"/>
        </w:rPr>
        <w:t>axenically</w:t>
      </w:r>
      <w:r w:rsidRPr="009777B3">
        <w:rPr>
          <w:rFonts w:ascii="Times New Roman" w:hAnsi="Times New Roman"/>
        </w:rPr>
        <w:t>-grown cells. The above data are consistent with a strategy to maximize energy production efficiency and curtail biosynthesis during syntrophic growth.</w:t>
      </w:r>
    </w:p>
    <w:p w:rsidR="00DA1971" w:rsidRDefault="00D25C36" w:rsidP="00D25C36">
      <w:pPr>
        <w:sectPr w:rsidR="00DA1971" w:rsidSect="00775701">
          <w:footerReference w:type="default" r:id="rId9"/>
          <w:pgSz w:w="12240" w:h="15840" w:code="1"/>
          <w:pgMar w:top="1440" w:right="1440" w:bottom="1440" w:left="2304" w:header="720" w:footer="720" w:gutter="0"/>
          <w:pgNumType w:fmt="lowerRoman" w:start="4"/>
          <w:cols w:space="720"/>
          <w:docGrid w:linePitch="360"/>
        </w:sectPr>
      </w:pPr>
      <w:r>
        <w:t xml:space="preserve"> </w:t>
      </w:r>
    </w:p>
    <w:p w:rsidR="00B627BD" w:rsidRDefault="00B627BD" w:rsidP="00B627BD">
      <w:bookmarkStart w:id="9" w:name="_Toc310579468"/>
    </w:p>
    <w:p w:rsidR="00B627BD" w:rsidRDefault="00B627BD" w:rsidP="00B627BD"/>
    <w:p w:rsidR="00B627BD" w:rsidRDefault="00B627BD" w:rsidP="00B627BD"/>
    <w:p w:rsidR="00B627BD" w:rsidRDefault="00B627BD" w:rsidP="00B627BD"/>
    <w:p w:rsidR="00B627BD" w:rsidRDefault="00B627BD" w:rsidP="00B627BD"/>
    <w:p w:rsidR="00B627BD" w:rsidRDefault="00B627BD" w:rsidP="00B627BD"/>
    <w:p w:rsidR="00B627BD" w:rsidRDefault="00B627BD" w:rsidP="00B627BD"/>
    <w:p w:rsidR="00B627BD" w:rsidRDefault="00B627BD" w:rsidP="00B627BD"/>
    <w:p w:rsidR="00B627BD" w:rsidRDefault="00B627BD" w:rsidP="00B627BD"/>
    <w:p w:rsidR="00B627BD" w:rsidRDefault="00B627BD" w:rsidP="00B627BD"/>
    <w:p w:rsidR="00B627BD" w:rsidRDefault="00B627BD" w:rsidP="000F56FF">
      <w:pPr>
        <w:pStyle w:val="Heading1"/>
      </w:pPr>
      <w:bookmarkStart w:id="10" w:name="_Toc371910472"/>
      <w:r>
        <w:t>Chapter 1:  Summary</w:t>
      </w:r>
      <w:bookmarkEnd w:id="10"/>
    </w:p>
    <w:p w:rsidR="00B627BD" w:rsidRDefault="00B627BD">
      <w:pPr>
        <w:spacing w:line="240" w:lineRule="auto"/>
        <w:rPr>
          <w:rFonts w:asciiTheme="majorHAnsi" w:hAnsiTheme="majorHAnsi"/>
          <w:b/>
          <w:bCs/>
          <w:sz w:val="28"/>
          <w:szCs w:val="32"/>
        </w:rPr>
      </w:pPr>
      <w:r>
        <w:br w:type="page"/>
      </w:r>
    </w:p>
    <w:p w:rsidR="00743D33" w:rsidRDefault="00B118B5" w:rsidP="00B118B5">
      <w:pPr>
        <w:ind w:firstLine="720"/>
        <w:jc w:val="both"/>
        <w:rPr>
          <w:rFonts w:ascii="Times New Roman" w:hAnsi="Times New Roman"/>
        </w:rPr>
      </w:pPr>
      <w:r w:rsidRPr="007F72A7">
        <w:rPr>
          <w:rFonts w:ascii="Times New Roman" w:hAnsi="Times New Roman"/>
        </w:rPr>
        <w:lastRenderedPageBreak/>
        <w:t>Methane has been recognized as an important fuel source for over 200 years.  Current research and development support from countries including Japan, the United States, Sweden and Germany to develop the next generation of vehicle</w:t>
      </w:r>
      <w:r w:rsidR="00743D33">
        <w:rPr>
          <w:rFonts w:ascii="Times New Roman" w:hAnsi="Times New Roman"/>
        </w:rPr>
        <w:t>s</w:t>
      </w:r>
      <w:r w:rsidRPr="007F72A7">
        <w:rPr>
          <w:rFonts w:ascii="Times New Roman" w:hAnsi="Times New Roman"/>
        </w:rPr>
        <w:t xml:space="preserve"> and power plants fueled by biologically produced methane serves to underscore the important role of biological methane production </w:t>
      </w:r>
      <w:r w:rsidRPr="007F72A7">
        <w:rPr>
          <w:rFonts w:ascii="Times New Roman" w:hAnsi="Times New Roman"/>
        </w:rPr>
        <w:fldChar w:fldCharType="begin"/>
      </w:r>
      <w:r w:rsidR="005E4125">
        <w:rPr>
          <w:rFonts w:ascii="Times New Roman" w:hAnsi="Times New Roman"/>
        </w:rPr>
        <w:instrText xml:space="preserve"> ADDIN EN.CITE &lt;EndNote&gt;&lt;Cite&gt;&lt;Author&gt;Ahman&lt;/Author&gt;&lt;Year&gt;2010&lt;/Year&gt;&lt;RecNum&gt;24&lt;/RecNum&gt;&lt;DisplayText&gt;(Ahman 2010; Deublein and Steinhauser 2008)&lt;/DisplayText&gt;&lt;record&gt;&lt;rec-number&gt;24&lt;/rec-number&gt;&lt;foreign-keys&gt;&lt;key app="EN" db-id="5zp2r0ss9da22qer0aavxdeix0zatzt0zfz5"&gt;24&lt;/key&gt;&lt;/foreign-keys&gt;&lt;ref-type name="Journal Article"&gt;17&lt;/ref-type&gt;&lt;contributors&gt;&lt;authors&gt;&lt;author&gt;Ahman, Max&lt;/author&gt;&lt;/authors&gt;&lt;/contributors&gt;&lt;titles&gt;&lt;title&gt;Biomethane in the transport sector--An appraisal of the forgotten option&lt;/title&gt;&lt;secondary-title&gt;Energy Policy&lt;/secondary-title&gt;&lt;/titles&gt;&lt;periodical&gt;&lt;full-title&gt;Energy Policy&lt;/full-title&gt;&lt;/periodical&gt;&lt;pages&gt;208-217&lt;/pages&gt;&lt;volume&gt;38&lt;/volume&gt;&lt;number&gt;1&lt;/number&gt;&lt;keywords&gt;&lt;keyword&gt;Biomethane&lt;/keyword&gt;&lt;keyword&gt;Biofuels&lt;/keyword&gt;&lt;keyword&gt;Assessment&lt;/keyword&gt;&lt;/keywords&gt;&lt;dates&gt;&lt;year&gt;2010&lt;/year&gt;&lt;/dates&gt;&lt;isbn&gt;0301-4215&lt;/isbn&gt;&lt;urls&gt;&lt;related-urls&gt;&lt;url&gt;http://www.sciencedirect.com/science/article/B6V2W-4XBWWB1-1/2/fe7209e6e1eea90a3e3e44df6cb865a2&lt;/url&gt;&lt;/related-urls&gt;&lt;/urls&gt;&lt;electronic-resource-num&gt;10.1016/j.enpol.2009.09.007&lt;/electronic-resource-num&gt;&lt;/record&gt;&lt;/Cite&gt;&lt;Cite&gt;&lt;Author&gt;Deublein&lt;/Author&gt;&lt;Year&gt;2008&lt;/Year&gt;&lt;RecNum&gt;22&lt;/RecNum&gt;&lt;record&gt;&lt;rec-number&gt;22&lt;/rec-number&gt;&lt;foreign-keys&gt;&lt;key app="EN" db-id="5zp2r0ss9da22qer0aavxdeix0zatzt0zfz5"&gt;22&lt;/key&gt;&lt;/foreign-keys&gt;&lt;ref-type name="Book Section"&gt;5&lt;/ref-type&gt;&lt;contributors&gt;&lt;authors&gt;&lt;author&gt;Deublein, D&lt;/author&gt;&lt;author&gt;Steinhauser, A&lt;/author&gt;&lt;/authors&gt;&lt;/contributors&gt;&lt;titles&gt;&lt;title&gt;History and Status to Date in Europe&lt;/title&gt;&lt;secondary-title&gt;Biogas from Waste and Renewable Resources.  An Introduction.&lt;/secondary-title&gt;&lt;/titles&gt;&lt;pages&gt;27-33&lt;/pages&gt;&lt;dates&gt;&lt;year&gt;2008&lt;/year&gt;&lt;/dates&gt;&lt;pub-location&gt;Weinheim&lt;/pub-location&gt;&lt;publisher&gt;Wiley&lt;/publisher&gt;&lt;urls&gt;&lt;/urls&gt;&lt;/record&gt;&lt;/Cite&gt;&lt;/EndNote&gt;</w:instrText>
      </w:r>
      <w:r w:rsidRPr="007F72A7">
        <w:rPr>
          <w:rFonts w:ascii="Times New Roman" w:hAnsi="Times New Roman"/>
        </w:rPr>
        <w:fldChar w:fldCharType="separate"/>
      </w:r>
      <w:r w:rsidR="005E4125">
        <w:rPr>
          <w:rFonts w:ascii="Times New Roman" w:hAnsi="Times New Roman"/>
          <w:noProof/>
        </w:rPr>
        <w:t>(</w:t>
      </w:r>
      <w:hyperlink w:anchor="_ENREF_2" w:tooltip="Ahman, 2010 #24" w:history="1">
        <w:r w:rsidR="00D35E02">
          <w:rPr>
            <w:rFonts w:ascii="Times New Roman" w:hAnsi="Times New Roman"/>
            <w:noProof/>
          </w:rPr>
          <w:t>Ahman 2010</w:t>
        </w:r>
      </w:hyperlink>
      <w:r w:rsidR="005E4125">
        <w:rPr>
          <w:rFonts w:ascii="Times New Roman" w:hAnsi="Times New Roman"/>
          <w:noProof/>
        </w:rPr>
        <w:t xml:space="preserve">; </w:t>
      </w:r>
      <w:hyperlink w:anchor="_ENREF_17" w:tooltip="Deublein, 2008 #22" w:history="1">
        <w:r w:rsidR="00D35E02">
          <w:rPr>
            <w:rFonts w:ascii="Times New Roman" w:hAnsi="Times New Roman"/>
            <w:noProof/>
          </w:rPr>
          <w:t>Deublein and Steinhauser 2008</w:t>
        </w:r>
      </w:hyperlink>
      <w:r w:rsidR="005E4125">
        <w:rPr>
          <w:rFonts w:ascii="Times New Roman" w:hAnsi="Times New Roman"/>
          <w:noProof/>
        </w:rPr>
        <w:t>)</w:t>
      </w:r>
      <w:r w:rsidRPr="007F72A7">
        <w:rPr>
          <w:rFonts w:ascii="Times New Roman" w:hAnsi="Times New Roman"/>
        </w:rPr>
        <w:fldChar w:fldCharType="end"/>
      </w:r>
      <w:r w:rsidRPr="007F72A7">
        <w:rPr>
          <w:rFonts w:ascii="Times New Roman" w:hAnsi="Times New Roman"/>
        </w:rPr>
        <w:t xml:space="preserve">.  Biologically, methane production is a complex process that requires cooperation between at least three trophic guilds.  In short, complex organic molecules are fermented to acetate, hydrogen, formate and a variety of organic acids (lactate, propionate, and butyrate) and ethanol.  Acetogenic bacteria convert these compounds to the methanogenic substrates hydrogen, formate and acetate.  </w:t>
      </w:r>
    </w:p>
    <w:p w:rsidR="00B118B5" w:rsidRPr="007F72A7" w:rsidRDefault="00B118B5" w:rsidP="00743D33">
      <w:pPr>
        <w:ind w:firstLine="720"/>
        <w:jc w:val="both"/>
        <w:rPr>
          <w:rFonts w:ascii="Times New Roman" w:hAnsi="Times New Roman"/>
        </w:rPr>
      </w:pPr>
      <w:r w:rsidRPr="007F72A7">
        <w:rPr>
          <w:rFonts w:ascii="Times New Roman" w:hAnsi="Times New Roman"/>
        </w:rPr>
        <w:t xml:space="preserve">Efficient degradation of </w:t>
      </w:r>
      <w:r w:rsidR="00743D33">
        <w:rPr>
          <w:rFonts w:ascii="Times New Roman" w:hAnsi="Times New Roman"/>
        </w:rPr>
        <w:t>fatty acid, aromatic acid</w:t>
      </w:r>
      <w:r w:rsidRPr="007F72A7">
        <w:rPr>
          <w:rFonts w:ascii="Times New Roman" w:hAnsi="Times New Roman"/>
        </w:rPr>
        <w:t xml:space="preserve"> and alcohol intermediates requires removal of hydrogen and formate by methanogens in a process known as interspecies electron transfer</w:t>
      </w:r>
      <w:r>
        <w:rPr>
          <w:rFonts w:ascii="Times New Roman" w:hAnsi="Times New Roman"/>
        </w:rPr>
        <w:t xml:space="preserve"> </w:t>
      </w:r>
      <w:r>
        <w:rPr>
          <w:rFonts w:ascii="Times New Roman" w:hAnsi="Times New Roman"/>
        </w:rPr>
        <w:fldChar w:fldCharType="begin"/>
      </w:r>
      <w:r w:rsidR="005745BF">
        <w:rPr>
          <w:rFonts w:ascii="Times New Roman" w:hAnsi="Times New Roman"/>
        </w:rPr>
        <w:instrText xml:space="preserve"> ADDIN EN.CITE &lt;EndNote&gt;&lt;Cite&gt;&lt;Author&gt;Sieber&lt;/Author&gt;&lt;Year&gt;2013&lt;/Year&gt;&lt;RecNum&gt;1123&lt;/RecNum&gt;&lt;DisplayText&gt;(Sieber&lt;style face="italic"&gt; et al.&lt;/style&gt; 2013)&lt;/DisplayText&gt;&lt;record&gt;&lt;rec-number&gt;1123&lt;/rec-number&gt;&lt;foreign-keys&gt;&lt;key app="EN" db-id="zs90rwder5pap8ex0rlpz25wraawrw5aadxt"&gt;1123&lt;/key&gt;&lt;/foreign-keys&gt;&lt;ref-type name="Journal Article"&gt;17&lt;/ref-type&gt;&lt;contributors&gt;&lt;authors&gt;&lt;author&gt;Sieber, Jessica R.&lt;/author&gt;&lt;author&gt;Le, Huynh M.&lt;/author&gt;&lt;author&gt;McInerney, Michael J.&lt;/author&gt;&lt;/authors&gt;&lt;/contributors&gt;&lt;titles&gt;&lt;title&gt;The importance of hydrogen and formate transfer for syntrophic fatty, aromatic and alicyclic metabolism&lt;/title&gt;&lt;secondary-title&gt;Environ Microbiol&lt;/secondary-title&gt;&lt;/titles&gt;&lt;periodical&gt;&lt;full-title&gt;Environ Microbiol&lt;/full-title&gt;&lt;abbr-1&gt;Environmental microbiology&lt;/abbr-1&gt;&lt;/periodical&gt;&lt;pages&gt;n/a-n/a&lt;/pages&gt;&lt;dates&gt;&lt;year&gt;2013&lt;/year&gt;&lt;/dates&gt;&lt;isbn&gt;1462-2920&lt;/isbn&gt;&lt;urls&gt;&lt;related-urls&gt;&lt;url&gt;http://dx.doi.org/10.1111/1462-2920.12269&lt;/url&gt;&lt;/related-urls&gt;&lt;/urls&gt;&lt;electronic-resource-num&gt;10.1111/1462-2920.12269&lt;/electronic-resource-num&gt;&lt;/record&gt;&lt;/Cite&gt;&lt;/EndNote&gt;</w:instrText>
      </w:r>
      <w:r>
        <w:rPr>
          <w:rFonts w:ascii="Times New Roman" w:hAnsi="Times New Roman"/>
        </w:rPr>
        <w:fldChar w:fldCharType="separate"/>
      </w:r>
      <w:r w:rsidR="005745BF">
        <w:rPr>
          <w:rFonts w:ascii="Times New Roman" w:hAnsi="Times New Roman"/>
          <w:noProof/>
        </w:rPr>
        <w:t>(</w:t>
      </w:r>
      <w:hyperlink w:anchor="_ENREF_91" w:tooltip="Sieber, 2013 #1123" w:history="1">
        <w:r w:rsidR="00D35E02">
          <w:rPr>
            <w:rFonts w:ascii="Times New Roman" w:hAnsi="Times New Roman"/>
            <w:noProof/>
          </w:rPr>
          <w:t>Sieber</w:t>
        </w:r>
        <w:r w:rsidR="00D35E02" w:rsidRPr="005745BF">
          <w:rPr>
            <w:rFonts w:ascii="Times New Roman" w:hAnsi="Times New Roman"/>
            <w:i/>
            <w:noProof/>
          </w:rPr>
          <w:t xml:space="preserve"> et al.</w:t>
        </w:r>
        <w:r w:rsidR="00D35E02">
          <w:rPr>
            <w:rFonts w:ascii="Times New Roman" w:hAnsi="Times New Roman"/>
            <w:noProof/>
          </w:rPr>
          <w:t xml:space="preserve"> 2013</w:t>
        </w:r>
      </w:hyperlink>
      <w:r w:rsidR="005745BF">
        <w:rPr>
          <w:rFonts w:ascii="Times New Roman" w:hAnsi="Times New Roman"/>
          <w:noProof/>
        </w:rPr>
        <w:t>)</w:t>
      </w:r>
      <w:r>
        <w:rPr>
          <w:rFonts w:ascii="Times New Roman" w:hAnsi="Times New Roman"/>
        </w:rPr>
        <w:fldChar w:fldCharType="end"/>
      </w:r>
      <w:r w:rsidRPr="007F72A7">
        <w:rPr>
          <w:rFonts w:ascii="Times New Roman" w:hAnsi="Times New Roman"/>
        </w:rPr>
        <w:t>.</w:t>
      </w:r>
      <w:r w:rsidR="00743D33">
        <w:rPr>
          <w:rFonts w:ascii="Times New Roman" w:hAnsi="Times New Roman"/>
        </w:rPr>
        <w:t xml:space="preserve">  </w:t>
      </w:r>
      <w:r w:rsidRPr="007F72A7">
        <w:rPr>
          <w:rFonts w:ascii="Times New Roman" w:hAnsi="Times New Roman"/>
        </w:rPr>
        <w:t>The relationship between the secondary fermenters and the methanogens is known as syntrophy and is characterized by the ability of the consortium to degrade a substrate that neither organism alone can degrade.  An essential feature of this system is that oxidation of the principle substrate (e.g. butyrate or benzoate) by the ferment</w:t>
      </w:r>
      <w:r w:rsidR="00743D33">
        <w:rPr>
          <w:rFonts w:ascii="Times New Roman" w:hAnsi="Times New Roman"/>
        </w:rPr>
        <w:t>ing</w:t>
      </w:r>
      <w:r w:rsidRPr="007F72A7">
        <w:rPr>
          <w:rFonts w:ascii="Times New Roman" w:hAnsi="Times New Roman"/>
        </w:rPr>
        <w:t xml:space="preserve"> syntrophic bacterium is not thermodynamically favorable </w:t>
      </w:r>
      <w:r>
        <w:rPr>
          <w:rFonts w:ascii="Times New Roman" w:hAnsi="Times New Roman"/>
        </w:rPr>
        <w:t>(</w:t>
      </w:r>
      <w:r>
        <w:rPr>
          <w:rFonts w:ascii="Times New Roman" w:hAnsi="Times New Roman"/>
        </w:rPr>
        <w:fldChar w:fldCharType="begin"/>
      </w:r>
      <w:r>
        <w:rPr>
          <w:rFonts w:ascii="Times New Roman" w:hAnsi="Times New Roman"/>
        </w:rPr>
        <w:instrText xml:space="preserve"> REF _Ref371705587 \h </w:instrText>
      </w:r>
      <w:r>
        <w:rPr>
          <w:rFonts w:ascii="Times New Roman" w:hAnsi="Times New Roman"/>
        </w:rPr>
      </w:r>
      <w:r>
        <w:rPr>
          <w:rFonts w:ascii="Times New Roman" w:hAnsi="Times New Roman"/>
        </w:rPr>
        <w:fldChar w:fldCharType="separate"/>
      </w:r>
      <w:r w:rsidR="005E44DE" w:rsidRPr="00574416">
        <w:rPr>
          <w:rFonts w:ascii="Times New Roman" w:hAnsi="Times New Roman"/>
        </w:rPr>
        <w:t xml:space="preserve">Table </w:t>
      </w:r>
      <w:r w:rsidR="005E44DE">
        <w:rPr>
          <w:rFonts w:ascii="Times New Roman" w:hAnsi="Times New Roman"/>
          <w:noProof/>
        </w:rPr>
        <w:t>1</w:t>
      </w:r>
      <w:r>
        <w:rPr>
          <w:rFonts w:ascii="Times New Roman" w:hAnsi="Times New Roman"/>
        </w:rPr>
        <w:fldChar w:fldCharType="end"/>
      </w:r>
      <w:r>
        <w:rPr>
          <w:rFonts w:ascii="Times New Roman" w:hAnsi="Times New Roman"/>
        </w:rPr>
        <w:t>)</w:t>
      </w:r>
      <w:r w:rsidRPr="007F72A7">
        <w:rPr>
          <w:rFonts w:ascii="Times New Roman" w:hAnsi="Times New Roman"/>
        </w:rPr>
        <w:t>, but only becomes</w:t>
      </w:r>
      <w:r w:rsidR="00743D33">
        <w:rPr>
          <w:rFonts w:ascii="Times New Roman" w:hAnsi="Times New Roman"/>
        </w:rPr>
        <w:t xml:space="preserve"> energetically</w:t>
      </w:r>
      <w:r w:rsidRPr="007F72A7">
        <w:rPr>
          <w:rFonts w:ascii="Times New Roman" w:hAnsi="Times New Roman"/>
        </w:rPr>
        <w:t xml:space="preserve"> favorable when hydrogen- and/or formate-using methanogens or sulfate-reducers are present to keep concentrations of hydrogen and formate very low </w:t>
      </w:r>
      <w:r>
        <w:rPr>
          <w:rFonts w:ascii="Times New Roman" w:hAnsi="Times New Roman"/>
        </w:rPr>
        <w:t>(</w:t>
      </w:r>
      <w:r>
        <w:rPr>
          <w:rFonts w:ascii="Times New Roman" w:hAnsi="Times New Roman"/>
        </w:rPr>
        <w:fldChar w:fldCharType="begin"/>
      </w:r>
      <w:r>
        <w:rPr>
          <w:rFonts w:ascii="Times New Roman" w:hAnsi="Times New Roman"/>
        </w:rPr>
        <w:instrText xml:space="preserve"> REF _Ref371705587 \h </w:instrText>
      </w:r>
      <w:r>
        <w:rPr>
          <w:rFonts w:ascii="Times New Roman" w:hAnsi="Times New Roman"/>
        </w:rPr>
      </w:r>
      <w:r>
        <w:rPr>
          <w:rFonts w:ascii="Times New Roman" w:hAnsi="Times New Roman"/>
        </w:rPr>
        <w:fldChar w:fldCharType="separate"/>
      </w:r>
      <w:r w:rsidR="005E44DE" w:rsidRPr="00574416">
        <w:rPr>
          <w:rFonts w:ascii="Times New Roman" w:hAnsi="Times New Roman"/>
        </w:rPr>
        <w:t xml:space="preserve">Table </w:t>
      </w:r>
      <w:r w:rsidR="005E44DE">
        <w:rPr>
          <w:rFonts w:ascii="Times New Roman" w:hAnsi="Times New Roman"/>
          <w:noProof/>
        </w:rPr>
        <w:t>1</w:t>
      </w:r>
      <w:r>
        <w:rPr>
          <w:rFonts w:ascii="Times New Roman" w:hAnsi="Times New Roman"/>
        </w:rPr>
        <w:fldChar w:fldCharType="end"/>
      </w:r>
      <w:r>
        <w:rPr>
          <w:rFonts w:ascii="Times New Roman" w:hAnsi="Times New Roman"/>
        </w:rPr>
        <w:t>)</w:t>
      </w:r>
      <w:r w:rsidRPr="007F72A7">
        <w:rPr>
          <w:rFonts w:ascii="Times New Roman" w:hAnsi="Times New Roman"/>
        </w:rPr>
        <w:t>.</w:t>
      </w:r>
    </w:p>
    <w:p w:rsidR="00B627BD" w:rsidRDefault="00B627BD">
      <w:pPr>
        <w:spacing w:line="240" w:lineRule="auto"/>
        <w:rPr>
          <w:rFonts w:ascii="Times New Roman" w:hAnsi="Times New Roman"/>
        </w:rPr>
      </w:pPr>
      <w:r>
        <w:rPr>
          <w:rFonts w:ascii="Times New Roman" w:hAnsi="Times New Roman"/>
        </w:rPr>
        <w:br w:type="page"/>
      </w:r>
    </w:p>
    <w:p w:rsidR="00B627BD" w:rsidRDefault="00B627BD" w:rsidP="00B627BD">
      <w:pPr>
        <w:pStyle w:val="Caption"/>
        <w:keepNext/>
        <w:rPr>
          <w:rFonts w:ascii="Times New Roman" w:hAnsi="Times New Roman"/>
          <w:b w:val="0"/>
          <w:szCs w:val="24"/>
        </w:rPr>
      </w:pPr>
      <w:bookmarkStart w:id="11" w:name="_Ref371705587"/>
      <w:bookmarkStart w:id="12" w:name="_Toc374372600"/>
      <w:r w:rsidRPr="00574416">
        <w:rPr>
          <w:rFonts w:ascii="Times New Roman" w:hAnsi="Times New Roman"/>
          <w:szCs w:val="24"/>
        </w:rPr>
        <w:lastRenderedPageBreak/>
        <w:t xml:space="preserve">Table </w:t>
      </w:r>
      <w:r w:rsidRPr="00574416">
        <w:rPr>
          <w:rFonts w:ascii="Times New Roman" w:hAnsi="Times New Roman"/>
          <w:szCs w:val="24"/>
        </w:rPr>
        <w:fldChar w:fldCharType="begin"/>
      </w:r>
      <w:r w:rsidRPr="00574416">
        <w:rPr>
          <w:rFonts w:ascii="Times New Roman" w:hAnsi="Times New Roman"/>
          <w:szCs w:val="24"/>
        </w:rPr>
        <w:instrText xml:space="preserve"> SEQ Table \* ARABIC </w:instrText>
      </w:r>
      <w:r w:rsidRPr="00574416">
        <w:rPr>
          <w:rFonts w:ascii="Times New Roman" w:hAnsi="Times New Roman"/>
          <w:szCs w:val="24"/>
        </w:rPr>
        <w:fldChar w:fldCharType="separate"/>
      </w:r>
      <w:r w:rsidR="005E44DE">
        <w:rPr>
          <w:rFonts w:ascii="Times New Roman" w:hAnsi="Times New Roman"/>
          <w:noProof/>
          <w:szCs w:val="24"/>
        </w:rPr>
        <w:t>1</w:t>
      </w:r>
      <w:r w:rsidRPr="00574416">
        <w:rPr>
          <w:rFonts w:ascii="Times New Roman" w:hAnsi="Times New Roman"/>
          <w:szCs w:val="24"/>
        </w:rPr>
        <w:fldChar w:fldCharType="end"/>
      </w:r>
      <w:bookmarkEnd w:id="11"/>
      <w:r w:rsidRPr="00574416">
        <w:rPr>
          <w:rFonts w:ascii="Times New Roman" w:hAnsi="Times New Roman"/>
          <w:szCs w:val="24"/>
        </w:rPr>
        <w:t>:  Thermodynamics of butyrate, benzoate and propionate oxidation.</w:t>
      </w:r>
      <w:r>
        <w:rPr>
          <w:rFonts w:ascii="Times New Roman" w:hAnsi="Times New Roman"/>
          <w:szCs w:val="24"/>
        </w:rPr>
        <w:t xml:space="preserve">  </w:t>
      </w:r>
      <w:r w:rsidRPr="00574416">
        <w:rPr>
          <w:rFonts w:ascii="Times New Roman" w:hAnsi="Times New Roman"/>
          <w:b w:val="0"/>
          <w:szCs w:val="24"/>
        </w:rPr>
        <w:t>∆G</w:t>
      </w:r>
      <w:r w:rsidRPr="00574416">
        <w:rPr>
          <w:rFonts w:ascii="Times New Roman" w:hAnsi="Times New Roman"/>
          <w:b w:val="0"/>
          <w:szCs w:val="24"/>
          <w:vertAlign w:val="superscript"/>
        </w:rPr>
        <w:t>0</w:t>
      </w:r>
      <w:r w:rsidRPr="00574416">
        <w:rPr>
          <w:rFonts w:ascii="Times New Roman" w:hAnsi="Times New Roman"/>
          <w:b w:val="0"/>
          <w:szCs w:val="24"/>
        </w:rPr>
        <w:t>’ = Gibb’s free energy change at one atmosphere with one molar concentration of products and reactants at pH 7</w:t>
      </w:r>
      <w:r w:rsidRPr="000A6929">
        <w:rPr>
          <w:rFonts w:ascii="Times New Roman" w:hAnsi="Times New Roman"/>
          <w:b w:val="0"/>
          <w:szCs w:val="24"/>
        </w:rPr>
        <w:t>.</w:t>
      </w:r>
      <w:r>
        <w:rPr>
          <w:rFonts w:ascii="Times New Roman" w:hAnsi="Times New Roman"/>
          <w:b w:val="0"/>
          <w:szCs w:val="24"/>
        </w:rPr>
        <w:t xml:space="preserve">  The change in free energy of butyrate, benzoate or propionate presents a thermodynamic barrier under physiological conditions.  With the introduction of an electron scavenging organism, in this example a hydrogenotrophic methanogen, degradation becomes results in a release of free energy.  References:  </w:t>
      </w:r>
      <w:r>
        <w:rPr>
          <w:rFonts w:ascii="Times New Roman" w:hAnsi="Times New Roman"/>
          <w:b w:val="0"/>
          <w:szCs w:val="24"/>
          <w:vertAlign w:val="superscript"/>
        </w:rPr>
        <w:t xml:space="preserve">1 </w:t>
      </w:r>
      <w:r w:rsidRPr="000A6929">
        <w:rPr>
          <w:rFonts w:ascii="Times New Roman" w:hAnsi="Times New Roman"/>
          <w:b w:val="0"/>
          <w:szCs w:val="24"/>
        </w:rPr>
        <w:fldChar w:fldCharType="begin"/>
      </w:r>
      <w:r w:rsidR="005745BF">
        <w:rPr>
          <w:rFonts w:ascii="Times New Roman" w:hAnsi="Times New Roman"/>
          <w:b w:val="0"/>
          <w:szCs w:val="24"/>
        </w:rPr>
        <w:instrText xml:space="preserve"> ADDIN EN.CITE &lt;EndNote&gt;&lt;Cite&gt;&lt;Author&gt;Jackson&lt;/Author&gt;&lt;Year&gt;2002&lt;/Year&gt;&lt;RecNum&gt;507&lt;/RecNum&gt;&lt;DisplayText&gt;(Jackson and McInerney 2002)&lt;/DisplayText&gt;&lt;record&gt;&lt;rec-number&gt;507&lt;/rec-number&gt;&lt;foreign-keys&gt;&lt;key app="EN" db-id="zs90rwder5pap8ex0rlpz25wraawrw5aadxt"&gt;507&lt;/key&gt;&lt;/foreign-keys&gt;&lt;ref-type name="Journal Article"&gt;17&lt;/ref-type&gt;&lt;contributors&gt;&lt;authors&gt;&lt;author&gt;Jackson, B. E.&lt;/author&gt;&lt;author&gt;McInerney, M. J.&lt;/author&gt;&lt;/authors&gt;&lt;/contributors&gt;&lt;auth-address&gt;Department of Botany and Microbiology, University of Oklahoma, Norman 73019-2045, USA.&lt;/auth-address&gt;&lt;titles&gt;&lt;title&gt;Anaerobic microbial metabolism can proceed close to thermodynamic limits&lt;/title&gt;&lt;secondary-title&gt;Nature&lt;/secondary-title&gt;&lt;alt-title&gt;Nature&lt;/alt-title&gt;&lt;/titles&gt;&lt;periodical&gt;&lt;full-title&gt;Nature&lt;/full-title&gt;&lt;abbr-1&gt;Nature&lt;/abbr-1&gt;&lt;/periodical&gt;&lt;alt-periodical&gt;&lt;full-title&gt;Nature&lt;/full-title&gt;&lt;abbr-1&gt;Nature&lt;/abbr-1&gt;&lt;/alt-periodical&gt;&lt;pages&gt;454-6&lt;/pages&gt;&lt;volume&gt;415&lt;/volume&gt;&lt;number&gt;6870&lt;/number&gt;&lt;edition&gt;2002/01/25&lt;/edition&gt;&lt;keywords&gt;&lt;keyword&gt;Archaea/metabolism&lt;/keyword&gt;&lt;keyword&gt;Bacteria, Anaerobic/*metabolism&lt;/keyword&gt;&lt;keyword&gt;Deltaproteobacteria/metabolism&lt;/keyword&gt;&lt;keyword&gt;Ecosystem&lt;/keyword&gt;&lt;keyword&gt;Energy Metabolism&lt;/keyword&gt;&lt;keyword&gt;Thermodynamics&lt;/keyword&gt;&lt;/keywords&gt;&lt;dates&gt;&lt;year&gt;2002&lt;/year&gt;&lt;pub-dates&gt;&lt;date&gt;Jan 24&lt;/date&gt;&lt;/pub-dates&gt;&lt;/dates&gt;&lt;isbn&gt;0028-0836 (Print)&amp;#xD;0028-0836 (Linking)&lt;/isbn&gt;&lt;accession-num&gt;11807560&lt;/accession-num&gt;&lt;work-type&gt;Research Support, U.S. Gov&amp;apos;t, Non-P.H.S.&lt;/work-type&gt;&lt;urls&gt;&lt;related-urls&gt;&lt;url&gt;http://www.ncbi.nlm.nih.gov/pubmed/11807560&lt;/url&gt;&lt;/related-urls&gt;&lt;/urls&gt;&lt;electronic-resource-num&gt;10.1038/415454a&lt;/electronic-resource-num&gt;&lt;language&gt;eng&lt;/language&gt;&lt;/record&gt;&lt;/Cite&gt;&lt;/EndNote&gt;</w:instrText>
      </w:r>
      <w:r w:rsidRPr="000A6929">
        <w:rPr>
          <w:rFonts w:ascii="Times New Roman" w:hAnsi="Times New Roman"/>
          <w:b w:val="0"/>
          <w:szCs w:val="24"/>
        </w:rPr>
        <w:fldChar w:fldCharType="separate"/>
      </w:r>
      <w:r w:rsidR="005745BF">
        <w:rPr>
          <w:rFonts w:ascii="Times New Roman" w:hAnsi="Times New Roman"/>
          <w:b w:val="0"/>
          <w:noProof/>
          <w:szCs w:val="24"/>
        </w:rPr>
        <w:t>(</w:t>
      </w:r>
      <w:hyperlink w:anchor="_ENREF_42" w:tooltip="Jackson, 2002 #507" w:history="1">
        <w:r w:rsidR="00D35E02">
          <w:rPr>
            <w:rFonts w:ascii="Times New Roman" w:hAnsi="Times New Roman"/>
            <w:b w:val="0"/>
            <w:noProof/>
            <w:szCs w:val="24"/>
          </w:rPr>
          <w:t>Jackson and McInerney 2002</w:t>
        </w:r>
      </w:hyperlink>
      <w:r w:rsidR="005745BF">
        <w:rPr>
          <w:rFonts w:ascii="Times New Roman" w:hAnsi="Times New Roman"/>
          <w:b w:val="0"/>
          <w:noProof/>
          <w:szCs w:val="24"/>
        </w:rPr>
        <w:t>)</w:t>
      </w:r>
      <w:r w:rsidRPr="000A6929">
        <w:rPr>
          <w:rFonts w:ascii="Times New Roman" w:hAnsi="Times New Roman"/>
          <w:b w:val="0"/>
          <w:szCs w:val="24"/>
        </w:rPr>
        <w:fldChar w:fldCharType="end"/>
      </w:r>
      <w:r>
        <w:rPr>
          <w:rFonts w:ascii="Times New Roman" w:hAnsi="Times New Roman"/>
          <w:b w:val="0"/>
          <w:szCs w:val="24"/>
        </w:rPr>
        <w:t xml:space="preserve">, </w:t>
      </w:r>
      <w:r>
        <w:rPr>
          <w:rFonts w:ascii="Times New Roman" w:hAnsi="Times New Roman"/>
          <w:b w:val="0"/>
          <w:szCs w:val="24"/>
          <w:vertAlign w:val="superscript"/>
        </w:rPr>
        <w:t>2</w:t>
      </w:r>
      <w:r>
        <w:rPr>
          <w:rFonts w:ascii="Times New Roman" w:hAnsi="Times New Roman"/>
          <w:b w:val="0"/>
          <w:szCs w:val="24"/>
        </w:rPr>
        <w:t xml:space="preserve"> </w:t>
      </w:r>
      <w:r>
        <w:rPr>
          <w:rFonts w:ascii="Times New Roman" w:hAnsi="Times New Roman"/>
          <w:b w:val="0"/>
          <w:szCs w:val="24"/>
        </w:rPr>
        <w:fldChar w:fldCharType="begin"/>
      </w:r>
      <w:r w:rsidR="005745BF">
        <w:rPr>
          <w:rFonts w:ascii="Times New Roman" w:hAnsi="Times New Roman"/>
          <w:b w:val="0"/>
          <w:szCs w:val="24"/>
        </w:rPr>
        <w:instrText xml:space="preserve"> ADDIN EN.CITE &lt;EndNote&gt;&lt;Cite&gt;&lt;Author&gt;Scholten&lt;/Author&gt;&lt;Year&gt;2000&lt;/Year&gt;&lt;RecNum&gt;1124&lt;/RecNum&gt;&lt;DisplayText&gt;(Scholten and Conrad 2000)&lt;/DisplayText&gt;&lt;record&gt;&lt;rec-number&gt;1124&lt;/rec-number&gt;&lt;foreign-keys&gt;&lt;key app="EN" db-id="zs90rwder5pap8ex0rlpz25wraawrw5aadxt"&gt;1124&lt;/key&gt;&lt;/foreign-keys&gt;&lt;ref-type name="Journal Article"&gt;17&lt;/ref-type&gt;&lt;contributors&gt;&lt;authors&gt;&lt;author&gt;Scholten, J. C.&lt;/author&gt;&lt;author&gt;Conrad, R.&lt;/author&gt;&lt;/authors&gt;&lt;/contributors&gt;&lt;auth-address&gt;Max-Planck-Institut fur terrestrische Mikrobiologie, D-35043 Marburg, Germany.&lt;/auth-address&gt;&lt;titles&gt;&lt;title&gt;Energetics of syntrophic propionate oxidation in defined batch and chemostat cocultures&lt;/title&gt;&lt;secondary-title&gt;Appl Environ Microbiol&lt;/secondary-title&gt;&lt;alt-title&gt;Applied and environmental microbiology&lt;/alt-title&gt;&lt;/titles&gt;&lt;periodical&gt;&lt;full-title&gt;Appl Environ Microbiol&lt;/full-title&gt;&lt;abbr-1&gt;Applied and environmental microbiology&lt;/abbr-1&gt;&lt;/periodical&gt;&lt;alt-periodical&gt;&lt;full-title&gt;Appl Environ Microbiol&lt;/full-title&gt;&lt;abbr-1&gt;Applied and environmental microbiology&lt;/abbr-1&gt;&lt;/alt-periodical&gt;&lt;pages&gt;2934-42&lt;/pages&gt;&lt;volume&gt;66&lt;/volume&gt;&lt;number&gt;7&lt;/number&gt;&lt;edition&gt;2000/07/06&lt;/edition&gt;&lt;keywords&gt;&lt;keyword&gt;Culture Media&lt;/keyword&gt;&lt;keyword&gt;Deltaproteobacteria/growth &amp;amp; development/*metabolism&lt;/keyword&gt;&lt;keyword&gt;Energy Metabolism&lt;/keyword&gt;&lt;keyword&gt;Methanospirillum/growth &amp;amp; development/*metabolism&lt;/keyword&gt;&lt;keyword&gt;Oxidation-Reduction&lt;/keyword&gt;&lt;keyword&gt;Propionates/*metabolism&lt;/keyword&gt;&lt;/keywords&gt;&lt;dates&gt;&lt;year&gt;2000&lt;/year&gt;&lt;pub-dates&gt;&lt;date&gt;Jul&lt;/date&gt;&lt;/pub-dates&gt;&lt;/dates&gt;&lt;isbn&gt;0099-2240 (Print)&amp;#xD;0099-2240 (Linking)&lt;/isbn&gt;&lt;accession-num&gt;10877789&lt;/accession-num&gt;&lt;work-type&gt;Research Support, Non-U.S. Gov&amp;apos;t&lt;/work-type&gt;&lt;urls&gt;&lt;related-urls&gt;&lt;url&gt;http://www.ncbi.nlm.nih.gov/pubmed/10877789&lt;/url&gt;&lt;/related-urls&gt;&lt;/urls&gt;&lt;custom2&gt;92094&lt;/custom2&gt;&lt;language&gt;eng&lt;/language&gt;&lt;/record&gt;&lt;/Cite&gt;&lt;/EndNote&gt;</w:instrText>
      </w:r>
      <w:r>
        <w:rPr>
          <w:rFonts w:ascii="Times New Roman" w:hAnsi="Times New Roman"/>
          <w:b w:val="0"/>
          <w:szCs w:val="24"/>
        </w:rPr>
        <w:fldChar w:fldCharType="separate"/>
      </w:r>
      <w:r w:rsidR="005745BF">
        <w:rPr>
          <w:rFonts w:ascii="Times New Roman" w:hAnsi="Times New Roman"/>
          <w:b w:val="0"/>
          <w:noProof/>
          <w:szCs w:val="24"/>
        </w:rPr>
        <w:t>(</w:t>
      </w:r>
      <w:hyperlink w:anchor="_ENREF_87" w:tooltip="Scholten, 2000 #1124" w:history="1">
        <w:r w:rsidR="00D35E02">
          <w:rPr>
            <w:rFonts w:ascii="Times New Roman" w:hAnsi="Times New Roman"/>
            <w:b w:val="0"/>
            <w:noProof/>
            <w:szCs w:val="24"/>
          </w:rPr>
          <w:t>Scholten and Conrad 2000</w:t>
        </w:r>
      </w:hyperlink>
      <w:r w:rsidR="005745BF">
        <w:rPr>
          <w:rFonts w:ascii="Times New Roman" w:hAnsi="Times New Roman"/>
          <w:b w:val="0"/>
          <w:noProof/>
          <w:szCs w:val="24"/>
        </w:rPr>
        <w:t>)</w:t>
      </w:r>
      <w:r>
        <w:rPr>
          <w:rFonts w:ascii="Times New Roman" w:hAnsi="Times New Roman"/>
          <w:b w:val="0"/>
          <w:szCs w:val="24"/>
        </w:rPr>
        <w:fldChar w:fldCharType="end"/>
      </w:r>
      <w:r>
        <w:rPr>
          <w:rFonts w:ascii="Times New Roman" w:hAnsi="Times New Roman"/>
          <w:b w:val="0"/>
          <w:szCs w:val="24"/>
        </w:rPr>
        <w:t xml:space="preserve"> and </w:t>
      </w:r>
      <w:r>
        <w:rPr>
          <w:rFonts w:ascii="Times New Roman" w:hAnsi="Times New Roman"/>
          <w:b w:val="0"/>
          <w:szCs w:val="24"/>
          <w:vertAlign w:val="superscript"/>
        </w:rPr>
        <w:t>3</w:t>
      </w:r>
      <w:r>
        <w:rPr>
          <w:rFonts w:ascii="Times New Roman" w:hAnsi="Times New Roman"/>
          <w:b w:val="0"/>
          <w:szCs w:val="24"/>
        </w:rPr>
        <w:t xml:space="preserve"> </w:t>
      </w:r>
      <w:r>
        <w:rPr>
          <w:rFonts w:ascii="Times New Roman" w:hAnsi="Times New Roman"/>
          <w:b w:val="0"/>
          <w:szCs w:val="24"/>
        </w:rPr>
        <w:fldChar w:fldCharType="begin"/>
      </w:r>
      <w:r w:rsidR="005745BF">
        <w:rPr>
          <w:rFonts w:ascii="Times New Roman" w:hAnsi="Times New Roman"/>
          <w:b w:val="0"/>
          <w:szCs w:val="24"/>
        </w:rPr>
        <w:instrText xml:space="preserve"> ADDIN EN.CITE &lt;EndNote&gt;&lt;Cite&gt;&lt;Author&gt;de Bok&lt;/Author&gt;&lt;Year&gt;2004&lt;/Year&gt;&lt;RecNum&gt;1104&lt;/RecNum&gt;&lt;DisplayText&gt;(de Bok&lt;style face="italic"&gt; et al.&lt;/style&gt; 2004)&lt;/DisplayText&gt;&lt;record&gt;&lt;rec-number&gt;1104&lt;/rec-number&gt;&lt;foreign-keys&gt;&lt;key app="EN" db-id="zs90rwder5pap8ex0rlpz25wraawrw5aadxt"&gt;1104&lt;/key&gt;&lt;/foreign-keys&gt;&lt;ref-type name="Journal Article"&gt;17&lt;/ref-type&gt;&lt;contributors&gt;&lt;authors&gt;&lt;author&gt;de Bok, F. A. M.&lt;/author&gt;&lt;author&gt;Plugge, C. M.&lt;/author&gt;&lt;author&gt;Stams, A. J. M.&lt;/author&gt;&lt;/authors&gt;&lt;/contributors&gt;&lt;titles&gt;&lt;title&gt;Interspecies electron transfer in methanogenic propionate degrading consortia&lt;/title&gt;&lt;secondary-title&gt;Water Res&lt;/secondary-title&gt;&lt;/titles&gt;&lt;periodical&gt;&lt;full-title&gt;Water Res&lt;/full-title&gt;&lt;abbr-1&gt;Water research&lt;/abbr-1&gt;&lt;/periodical&gt;&lt;pages&gt;1368-1375&lt;/pages&gt;&lt;volume&gt;38&lt;/volume&gt;&lt;number&gt;6&lt;/number&gt;&lt;keywords&gt;&lt;keyword&gt;Syntrophic degradation&lt;/keyword&gt;&lt;keyword&gt;Methanogenesis&lt;/keyword&gt;&lt;keyword&gt;Interspecies electron transfer&lt;/keyword&gt;&lt;keyword&gt;Granulation&lt;/keyword&gt;&lt;keyword&gt;H2&lt;/keyword&gt;&lt;keyword&gt;Formate&lt;/keyword&gt;&lt;/keywords&gt;&lt;dates&gt;&lt;year&gt;2004&lt;/year&gt;&lt;/dates&gt;&lt;isbn&gt;0043-1354&lt;/isbn&gt;&lt;urls&gt;&lt;related-urls&gt;&lt;url&gt;http://www.sciencedirect.com/science/article/pii/S0043135403006699&lt;/url&gt;&lt;/related-urls&gt;&lt;/urls&gt;&lt;electronic-resource-num&gt;http://dx.doi.org/10.1016/j.watres.2003.11.028&lt;/electronic-resource-num&gt;&lt;/record&gt;&lt;/Cite&gt;&lt;/EndNote&gt;</w:instrText>
      </w:r>
      <w:r>
        <w:rPr>
          <w:rFonts w:ascii="Times New Roman" w:hAnsi="Times New Roman"/>
          <w:b w:val="0"/>
          <w:szCs w:val="24"/>
        </w:rPr>
        <w:fldChar w:fldCharType="separate"/>
      </w:r>
      <w:r w:rsidR="005745BF">
        <w:rPr>
          <w:rFonts w:ascii="Times New Roman" w:hAnsi="Times New Roman"/>
          <w:b w:val="0"/>
          <w:noProof/>
          <w:szCs w:val="24"/>
        </w:rPr>
        <w:t>(</w:t>
      </w:r>
      <w:hyperlink w:anchor="_ENREF_14" w:tooltip="de Bok, 2004 #1104" w:history="1">
        <w:r w:rsidR="00D35E02">
          <w:rPr>
            <w:rFonts w:ascii="Times New Roman" w:hAnsi="Times New Roman"/>
            <w:b w:val="0"/>
            <w:noProof/>
            <w:szCs w:val="24"/>
          </w:rPr>
          <w:t>de Bok</w:t>
        </w:r>
        <w:r w:rsidR="00D35E02" w:rsidRPr="005745BF">
          <w:rPr>
            <w:rFonts w:ascii="Times New Roman" w:hAnsi="Times New Roman"/>
            <w:b w:val="0"/>
            <w:i/>
            <w:noProof/>
            <w:szCs w:val="24"/>
          </w:rPr>
          <w:t xml:space="preserve"> et al.</w:t>
        </w:r>
        <w:r w:rsidR="00D35E02">
          <w:rPr>
            <w:rFonts w:ascii="Times New Roman" w:hAnsi="Times New Roman"/>
            <w:b w:val="0"/>
            <w:noProof/>
            <w:szCs w:val="24"/>
          </w:rPr>
          <w:t xml:space="preserve"> 2004</w:t>
        </w:r>
      </w:hyperlink>
      <w:r w:rsidR="005745BF">
        <w:rPr>
          <w:rFonts w:ascii="Times New Roman" w:hAnsi="Times New Roman"/>
          <w:b w:val="0"/>
          <w:noProof/>
          <w:szCs w:val="24"/>
        </w:rPr>
        <w:t>)</w:t>
      </w:r>
      <w:r>
        <w:rPr>
          <w:rFonts w:ascii="Times New Roman" w:hAnsi="Times New Roman"/>
          <w:b w:val="0"/>
          <w:szCs w:val="24"/>
        </w:rPr>
        <w:fldChar w:fldCharType="end"/>
      </w:r>
      <w:r>
        <w:rPr>
          <w:rFonts w:ascii="Times New Roman" w:hAnsi="Times New Roman"/>
          <w:b w:val="0"/>
          <w:szCs w:val="24"/>
        </w:rPr>
        <w:t>.</w:t>
      </w:r>
      <w:bookmarkEnd w:id="12"/>
    </w:p>
    <w:p w:rsidR="00B627BD" w:rsidRDefault="00B627BD" w:rsidP="00B627B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4"/>
        <w:gridCol w:w="2428"/>
      </w:tblGrid>
      <w:tr w:rsidR="00B627BD" w:rsidRPr="00293ED5" w:rsidTr="00132F42">
        <w:tc>
          <w:tcPr>
            <w:tcW w:w="7038" w:type="dxa"/>
            <w:tcBorders>
              <w:top w:val="single" w:sz="18" w:space="0" w:color="auto"/>
              <w:bottom w:val="single" w:sz="18" w:space="0" w:color="auto"/>
            </w:tcBorders>
          </w:tcPr>
          <w:p w:rsidR="00B627BD" w:rsidRPr="00293ED5" w:rsidRDefault="00B627BD" w:rsidP="00C0719F">
            <w:pPr>
              <w:spacing w:line="360" w:lineRule="auto"/>
              <w:rPr>
                <w:rFonts w:ascii="Times New Roman" w:hAnsi="Times New Roman"/>
                <w:b/>
                <w:sz w:val="28"/>
                <w:szCs w:val="28"/>
              </w:rPr>
            </w:pPr>
            <w:r w:rsidRPr="00293ED5">
              <w:rPr>
                <w:rFonts w:ascii="Times New Roman" w:hAnsi="Times New Roman"/>
                <w:b/>
                <w:sz w:val="28"/>
                <w:szCs w:val="28"/>
              </w:rPr>
              <w:t>Syntrophic degradation without electron transfer</w:t>
            </w:r>
          </w:p>
        </w:tc>
        <w:tc>
          <w:tcPr>
            <w:tcW w:w="2538" w:type="dxa"/>
            <w:tcBorders>
              <w:top w:val="single" w:sz="18" w:space="0" w:color="auto"/>
              <w:bottom w:val="single" w:sz="18" w:space="0" w:color="auto"/>
            </w:tcBorders>
          </w:tcPr>
          <w:p w:rsidR="00B627BD" w:rsidRPr="00293ED5" w:rsidRDefault="00B627BD" w:rsidP="00C0719F">
            <w:pPr>
              <w:spacing w:line="360" w:lineRule="auto"/>
              <w:rPr>
                <w:rFonts w:ascii="Times New Roman" w:hAnsi="Times New Roman"/>
                <w:b/>
                <w:sz w:val="28"/>
                <w:szCs w:val="28"/>
              </w:rPr>
            </w:pPr>
            <w:r w:rsidRPr="00293ED5">
              <w:rPr>
                <w:rFonts w:ascii="Times New Roman" w:hAnsi="Times New Roman"/>
                <w:b/>
                <w:bCs/>
                <w:sz w:val="28"/>
                <w:szCs w:val="28"/>
              </w:rPr>
              <w:t>ΔG</w:t>
            </w:r>
            <w:r w:rsidRPr="00293ED5">
              <w:rPr>
                <w:rFonts w:ascii="Times New Roman" w:hAnsi="Times New Roman"/>
                <w:b/>
                <w:bCs/>
                <w:sz w:val="28"/>
                <w:szCs w:val="28"/>
                <w:vertAlign w:val="superscript"/>
              </w:rPr>
              <w:t xml:space="preserve">o’ </w:t>
            </w:r>
            <w:r w:rsidRPr="00293ED5">
              <w:rPr>
                <w:rFonts w:ascii="Times New Roman" w:hAnsi="Times New Roman"/>
                <w:b/>
                <w:bCs/>
                <w:sz w:val="28"/>
                <w:szCs w:val="28"/>
              </w:rPr>
              <w:t>(kJ/reaction)</w:t>
            </w:r>
          </w:p>
        </w:tc>
      </w:tr>
      <w:tr w:rsidR="00B627BD" w:rsidRPr="00574416" w:rsidTr="00132F42">
        <w:trPr>
          <w:trHeight w:val="408"/>
        </w:trPr>
        <w:tc>
          <w:tcPr>
            <w:tcW w:w="7038" w:type="dxa"/>
            <w:tcBorders>
              <w:top w:val="single" w:sz="18" w:space="0" w:color="auto"/>
            </w:tcBorders>
          </w:tcPr>
          <w:p w:rsidR="00B627BD" w:rsidRPr="00574416" w:rsidRDefault="00B627BD" w:rsidP="00C0719F">
            <w:pPr>
              <w:pStyle w:val="NormalWeb"/>
              <w:spacing w:before="0" w:beforeAutospacing="0" w:after="0" w:afterAutospacing="0" w:line="360" w:lineRule="auto"/>
              <w:textAlignment w:val="baseline"/>
            </w:pPr>
            <w:r w:rsidRPr="00574416">
              <w:rPr>
                <w:rFonts w:eastAsia="MS PGothic"/>
                <w:color w:val="000000"/>
                <w:kern w:val="24"/>
              </w:rPr>
              <w:t>butyrate + 2 H</w:t>
            </w:r>
            <w:r w:rsidRPr="00574416">
              <w:rPr>
                <w:rFonts w:eastAsia="MS PGothic"/>
                <w:color w:val="000000"/>
                <w:kern w:val="24"/>
                <w:position w:val="-8"/>
                <w:vertAlign w:val="subscript"/>
              </w:rPr>
              <w:t>2</w:t>
            </w:r>
            <w:r w:rsidRPr="00574416">
              <w:rPr>
                <w:rFonts w:eastAsia="MS PGothic"/>
                <w:color w:val="000000"/>
                <w:kern w:val="24"/>
              </w:rPr>
              <w:t xml:space="preserve">O </w:t>
            </w:r>
            <w:r w:rsidRPr="00574416">
              <w:rPr>
                <w:rFonts w:eastAsia="MS PGothic"/>
                <w:color w:val="000000"/>
                <w:kern w:val="24"/>
              </w:rPr>
              <w:sym w:font="Symbol" w:char="F0AE"/>
            </w:r>
            <w:r w:rsidRPr="00574416">
              <w:rPr>
                <w:rFonts w:eastAsia="MS PGothic"/>
                <w:color w:val="000000"/>
                <w:kern w:val="24"/>
              </w:rPr>
              <w:t xml:space="preserve"> 2 acetate + H</w:t>
            </w:r>
            <w:r w:rsidRPr="00574416">
              <w:rPr>
                <w:rFonts w:eastAsia="MS PGothic"/>
                <w:color w:val="000000"/>
                <w:kern w:val="24"/>
                <w:position w:val="10"/>
                <w:vertAlign w:val="superscript"/>
              </w:rPr>
              <w:t>+</w:t>
            </w:r>
            <w:r w:rsidRPr="00574416">
              <w:rPr>
                <w:rFonts w:eastAsia="MS PGothic"/>
                <w:color w:val="000000"/>
                <w:kern w:val="24"/>
              </w:rPr>
              <w:t xml:space="preserve"> + 2 H</w:t>
            </w:r>
            <w:r w:rsidRPr="00574416">
              <w:rPr>
                <w:rFonts w:eastAsia="MS PGothic"/>
                <w:color w:val="000000"/>
                <w:kern w:val="24"/>
                <w:position w:val="-8"/>
                <w:vertAlign w:val="subscript"/>
              </w:rPr>
              <w:t>2</w:t>
            </w:r>
          </w:p>
        </w:tc>
        <w:tc>
          <w:tcPr>
            <w:tcW w:w="2538" w:type="dxa"/>
            <w:tcBorders>
              <w:top w:val="single" w:sz="18" w:space="0" w:color="auto"/>
            </w:tcBorders>
          </w:tcPr>
          <w:p w:rsidR="00B627BD" w:rsidRPr="00574416" w:rsidRDefault="00B627BD" w:rsidP="00C0719F">
            <w:pPr>
              <w:pStyle w:val="NormalWeb"/>
              <w:spacing w:before="0" w:beforeAutospacing="0" w:after="0" w:afterAutospacing="0" w:line="360" w:lineRule="auto"/>
              <w:jc w:val="center"/>
              <w:textAlignment w:val="baseline"/>
            </w:pPr>
            <w:r w:rsidRPr="00574416">
              <w:rPr>
                <w:rFonts w:eastAsia="MS PGothic"/>
                <w:color w:val="000000"/>
                <w:kern w:val="24"/>
              </w:rPr>
              <w:t>+48.3</w:t>
            </w:r>
            <w:r w:rsidRPr="00574416">
              <w:rPr>
                <w:rFonts w:eastAsia="MS PGothic"/>
                <w:color w:val="000000"/>
                <w:kern w:val="24"/>
                <w:position w:val="10"/>
                <w:vertAlign w:val="superscript"/>
              </w:rPr>
              <w:t>1</w:t>
            </w:r>
          </w:p>
        </w:tc>
      </w:tr>
      <w:tr w:rsidR="00B627BD" w:rsidRPr="00574416" w:rsidTr="00C0719F">
        <w:tc>
          <w:tcPr>
            <w:tcW w:w="7038" w:type="dxa"/>
          </w:tcPr>
          <w:p w:rsidR="00B627BD" w:rsidRPr="00574416" w:rsidRDefault="00B627BD" w:rsidP="00C0719F">
            <w:pPr>
              <w:pStyle w:val="NormalWeb"/>
              <w:spacing w:before="0" w:beforeAutospacing="0" w:after="0" w:afterAutospacing="0" w:line="360" w:lineRule="auto"/>
              <w:textAlignment w:val="baseline"/>
            </w:pPr>
            <w:r w:rsidRPr="00574416">
              <w:rPr>
                <w:rFonts w:eastAsia="MS PGothic"/>
                <w:color w:val="000000"/>
                <w:kern w:val="24"/>
              </w:rPr>
              <w:t>benzoate + 7 H</w:t>
            </w:r>
            <w:r w:rsidRPr="00574416">
              <w:rPr>
                <w:rFonts w:eastAsia="MS PGothic"/>
                <w:color w:val="000000"/>
                <w:kern w:val="24"/>
                <w:position w:val="-8"/>
                <w:vertAlign w:val="subscript"/>
              </w:rPr>
              <w:t>2</w:t>
            </w:r>
            <w:r w:rsidRPr="00574416">
              <w:rPr>
                <w:rFonts w:eastAsia="MS PGothic"/>
                <w:color w:val="000000"/>
                <w:kern w:val="24"/>
              </w:rPr>
              <w:t xml:space="preserve">O </w:t>
            </w:r>
            <w:r w:rsidRPr="00574416">
              <w:rPr>
                <w:rFonts w:eastAsia="MS PGothic"/>
                <w:color w:val="000000"/>
                <w:kern w:val="24"/>
              </w:rPr>
              <w:sym w:font="Symbol" w:char="F0AE"/>
            </w:r>
            <w:r w:rsidRPr="00574416">
              <w:rPr>
                <w:rFonts w:eastAsia="MS PGothic"/>
                <w:color w:val="000000"/>
                <w:kern w:val="24"/>
              </w:rPr>
              <w:t xml:space="preserve"> 3 acetate + HCO</w:t>
            </w:r>
            <w:r w:rsidRPr="00574416">
              <w:rPr>
                <w:rFonts w:eastAsia="MS PGothic"/>
                <w:color w:val="000000"/>
                <w:kern w:val="24"/>
                <w:position w:val="-8"/>
                <w:vertAlign w:val="subscript"/>
              </w:rPr>
              <w:t>3</w:t>
            </w:r>
            <w:r w:rsidRPr="00574416">
              <w:rPr>
                <w:rFonts w:eastAsia="MS PGothic"/>
                <w:color w:val="000000"/>
                <w:kern w:val="24"/>
                <w:position w:val="10"/>
                <w:vertAlign w:val="superscript"/>
              </w:rPr>
              <w:t>-</w:t>
            </w:r>
            <w:r w:rsidRPr="00574416">
              <w:rPr>
                <w:rFonts w:eastAsia="MS PGothic"/>
                <w:color w:val="000000"/>
                <w:kern w:val="24"/>
              </w:rPr>
              <w:t xml:space="preserve"> + 3 H</w:t>
            </w:r>
            <w:r w:rsidRPr="00574416">
              <w:rPr>
                <w:rFonts w:eastAsia="MS PGothic"/>
                <w:color w:val="000000"/>
                <w:kern w:val="24"/>
                <w:position w:val="10"/>
                <w:vertAlign w:val="superscript"/>
              </w:rPr>
              <w:t>+</w:t>
            </w:r>
            <w:r w:rsidRPr="00574416">
              <w:rPr>
                <w:rFonts w:eastAsia="MS PGothic"/>
                <w:color w:val="000000"/>
                <w:kern w:val="24"/>
              </w:rPr>
              <w:t xml:space="preserve"> + 3 H</w:t>
            </w:r>
            <w:r w:rsidRPr="00574416">
              <w:rPr>
                <w:rFonts w:eastAsia="MS PGothic"/>
                <w:color w:val="000000"/>
                <w:kern w:val="24"/>
                <w:position w:val="-8"/>
                <w:vertAlign w:val="subscript"/>
              </w:rPr>
              <w:t>2</w:t>
            </w:r>
          </w:p>
        </w:tc>
        <w:tc>
          <w:tcPr>
            <w:tcW w:w="2538" w:type="dxa"/>
          </w:tcPr>
          <w:p w:rsidR="00B627BD" w:rsidRPr="00574416" w:rsidRDefault="00B627BD" w:rsidP="00C0719F">
            <w:pPr>
              <w:pStyle w:val="NormalWeb"/>
              <w:spacing w:before="0" w:beforeAutospacing="0" w:after="0" w:afterAutospacing="0" w:line="360" w:lineRule="auto"/>
              <w:jc w:val="center"/>
              <w:textAlignment w:val="baseline"/>
            </w:pPr>
            <w:r w:rsidRPr="00574416">
              <w:rPr>
                <w:rFonts w:eastAsia="MS PGothic"/>
                <w:color w:val="000000"/>
                <w:kern w:val="24"/>
              </w:rPr>
              <w:t>+70.6</w:t>
            </w:r>
            <w:r w:rsidRPr="00574416">
              <w:rPr>
                <w:rFonts w:eastAsia="MS PGothic"/>
                <w:color w:val="000000"/>
                <w:kern w:val="24"/>
                <w:position w:val="10"/>
                <w:vertAlign w:val="superscript"/>
              </w:rPr>
              <w:t>1</w:t>
            </w:r>
          </w:p>
        </w:tc>
      </w:tr>
      <w:tr w:rsidR="00B627BD" w:rsidRPr="00574416" w:rsidTr="00132F42">
        <w:tc>
          <w:tcPr>
            <w:tcW w:w="7038" w:type="dxa"/>
            <w:tcBorders>
              <w:bottom w:val="single" w:sz="18" w:space="0" w:color="auto"/>
            </w:tcBorders>
          </w:tcPr>
          <w:p w:rsidR="00B627BD" w:rsidRDefault="00B627BD" w:rsidP="00C0719F">
            <w:pPr>
              <w:pStyle w:val="NormalWeb"/>
              <w:spacing w:before="0" w:beforeAutospacing="0" w:after="0" w:afterAutospacing="0" w:line="360" w:lineRule="auto"/>
              <w:textAlignment w:val="baseline"/>
              <w:rPr>
                <w:rFonts w:eastAsia="MS PGothic"/>
                <w:color w:val="000000"/>
                <w:kern w:val="24"/>
                <w:position w:val="-8"/>
              </w:rPr>
            </w:pPr>
            <w:r w:rsidRPr="00574416">
              <w:rPr>
                <w:rFonts w:eastAsia="MS PGothic"/>
                <w:color w:val="000000"/>
                <w:kern w:val="24"/>
              </w:rPr>
              <w:t>propionate + 2 H</w:t>
            </w:r>
            <w:r w:rsidRPr="00574416">
              <w:rPr>
                <w:rFonts w:eastAsia="MS PGothic"/>
                <w:color w:val="000000"/>
                <w:kern w:val="24"/>
                <w:position w:val="-8"/>
                <w:vertAlign w:val="subscript"/>
              </w:rPr>
              <w:t>2</w:t>
            </w:r>
            <w:r w:rsidRPr="00574416">
              <w:rPr>
                <w:rFonts w:eastAsia="MS PGothic"/>
                <w:color w:val="000000"/>
                <w:kern w:val="24"/>
              </w:rPr>
              <w:t xml:space="preserve">O </w:t>
            </w:r>
            <w:r w:rsidRPr="00574416">
              <w:rPr>
                <w:rFonts w:eastAsia="MS PGothic"/>
                <w:color w:val="000000"/>
                <w:kern w:val="24"/>
              </w:rPr>
              <w:sym w:font="Symbol" w:char="F0AE"/>
            </w:r>
            <w:r w:rsidRPr="00574416">
              <w:rPr>
                <w:rFonts w:eastAsia="MS PGothic"/>
                <w:color w:val="000000"/>
                <w:kern w:val="24"/>
              </w:rPr>
              <w:t xml:space="preserve"> acetate + CO</w:t>
            </w:r>
            <w:r w:rsidRPr="00574416">
              <w:rPr>
                <w:rFonts w:eastAsia="MS PGothic"/>
                <w:color w:val="000000"/>
                <w:kern w:val="24"/>
                <w:position w:val="-8"/>
                <w:vertAlign w:val="subscript"/>
              </w:rPr>
              <w:t>2</w:t>
            </w:r>
            <w:r w:rsidRPr="00574416">
              <w:rPr>
                <w:rFonts w:eastAsia="MS PGothic"/>
                <w:color w:val="000000"/>
                <w:kern w:val="24"/>
              </w:rPr>
              <w:t xml:space="preserve"> + 3 H</w:t>
            </w:r>
            <w:r w:rsidRPr="00574416">
              <w:rPr>
                <w:rFonts w:eastAsia="MS PGothic"/>
                <w:color w:val="000000"/>
                <w:kern w:val="24"/>
                <w:position w:val="-8"/>
                <w:vertAlign w:val="subscript"/>
              </w:rPr>
              <w:t>2</w:t>
            </w:r>
          </w:p>
          <w:p w:rsidR="00B627BD" w:rsidRPr="00B627BD" w:rsidRDefault="00B627BD" w:rsidP="00C0719F">
            <w:pPr>
              <w:pStyle w:val="NormalWeb"/>
              <w:spacing w:before="0" w:beforeAutospacing="0" w:after="0" w:afterAutospacing="0" w:line="360" w:lineRule="auto"/>
              <w:textAlignment w:val="baseline"/>
              <w:rPr>
                <w:rFonts w:eastAsia="MS PGothic"/>
                <w:color w:val="000000"/>
                <w:kern w:val="24"/>
                <w:position w:val="-8"/>
              </w:rPr>
            </w:pPr>
          </w:p>
        </w:tc>
        <w:tc>
          <w:tcPr>
            <w:tcW w:w="2538" w:type="dxa"/>
            <w:tcBorders>
              <w:bottom w:val="single" w:sz="18" w:space="0" w:color="auto"/>
            </w:tcBorders>
          </w:tcPr>
          <w:p w:rsidR="00B627BD" w:rsidRPr="00574416" w:rsidRDefault="00B627BD" w:rsidP="00C0719F">
            <w:pPr>
              <w:pStyle w:val="NormalWeb"/>
              <w:spacing w:before="0" w:beforeAutospacing="0" w:after="0" w:afterAutospacing="0" w:line="360" w:lineRule="auto"/>
              <w:jc w:val="center"/>
              <w:textAlignment w:val="baseline"/>
            </w:pPr>
            <w:r w:rsidRPr="00574416">
              <w:rPr>
                <w:rFonts w:eastAsia="MS PGothic"/>
                <w:color w:val="000000"/>
                <w:kern w:val="24"/>
              </w:rPr>
              <w:t>+68.4</w:t>
            </w:r>
            <w:r w:rsidRPr="00574416">
              <w:rPr>
                <w:rFonts w:eastAsia="MS PGothic"/>
                <w:color w:val="000000"/>
                <w:kern w:val="24"/>
                <w:position w:val="10"/>
                <w:vertAlign w:val="superscript"/>
              </w:rPr>
              <w:t>2</w:t>
            </w:r>
          </w:p>
        </w:tc>
      </w:tr>
      <w:tr w:rsidR="00B627BD" w:rsidRPr="00293ED5" w:rsidTr="00132F42">
        <w:tc>
          <w:tcPr>
            <w:tcW w:w="7038" w:type="dxa"/>
            <w:tcBorders>
              <w:top w:val="single" w:sz="18" w:space="0" w:color="auto"/>
              <w:bottom w:val="single" w:sz="18" w:space="0" w:color="auto"/>
            </w:tcBorders>
          </w:tcPr>
          <w:p w:rsidR="00B627BD" w:rsidRPr="00293ED5" w:rsidRDefault="00B627BD" w:rsidP="00C0719F">
            <w:pPr>
              <w:spacing w:line="360" w:lineRule="auto"/>
              <w:rPr>
                <w:rFonts w:ascii="Times New Roman" w:hAnsi="Times New Roman"/>
                <w:b/>
                <w:sz w:val="28"/>
                <w:szCs w:val="28"/>
              </w:rPr>
            </w:pPr>
            <w:r w:rsidRPr="00293ED5">
              <w:rPr>
                <w:rFonts w:ascii="Times New Roman" w:hAnsi="Times New Roman"/>
                <w:b/>
                <w:sz w:val="28"/>
                <w:szCs w:val="28"/>
              </w:rPr>
              <w:t>Syntrophic degradation with electron transfer</w:t>
            </w:r>
          </w:p>
        </w:tc>
        <w:tc>
          <w:tcPr>
            <w:tcW w:w="2538" w:type="dxa"/>
            <w:tcBorders>
              <w:top w:val="single" w:sz="18" w:space="0" w:color="auto"/>
              <w:bottom w:val="single" w:sz="18" w:space="0" w:color="auto"/>
            </w:tcBorders>
          </w:tcPr>
          <w:p w:rsidR="00B627BD" w:rsidRPr="00293ED5" w:rsidRDefault="00B627BD" w:rsidP="00C0719F">
            <w:pPr>
              <w:spacing w:line="360" w:lineRule="auto"/>
              <w:rPr>
                <w:rFonts w:ascii="Times New Roman" w:hAnsi="Times New Roman"/>
                <w:b/>
                <w:sz w:val="28"/>
                <w:szCs w:val="28"/>
              </w:rPr>
            </w:pPr>
          </w:p>
        </w:tc>
      </w:tr>
      <w:tr w:rsidR="00B627BD" w:rsidRPr="00574416" w:rsidTr="00132F42">
        <w:tc>
          <w:tcPr>
            <w:tcW w:w="7038" w:type="dxa"/>
            <w:tcBorders>
              <w:top w:val="single" w:sz="18" w:space="0" w:color="auto"/>
            </w:tcBorders>
          </w:tcPr>
          <w:p w:rsidR="00B627BD" w:rsidRPr="00574416" w:rsidRDefault="00B627BD" w:rsidP="00C0719F">
            <w:pPr>
              <w:pStyle w:val="NormalWeb"/>
              <w:spacing w:before="0" w:beforeAutospacing="0" w:after="0" w:afterAutospacing="0" w:line="360" w:lineRule="auto"/>
              <w:textAlignment w:val="baseline"/>
            </w:pPr>
            <w:r w:rsidRPr="00574416">
              <w:rPr>
                <w:rFonts w:eastAsia="MS PGothic"/>
                <w:color w:val="000000" w:themeColor="text1"/>
                <w:kern w:val="24"/>
              </w:rPr>
              <w:t>2 butyrate</w:t>
            </w:r>
            <w:r w:rsidRPr="00574416">
              <w:rPr>
                <w:rFonts w:eastAsia="MS PGothic"/>
                <w:color w:val="000000" w:themeColor="text1"/>
                <w:kern w:val="24"/>
                <w:position w:val="10"/>
                <w:vertAlign w:val="superscript"/>
              </w:rPr>
              <w:t>-</w:t>
            </w:r>
            <w:r w:rsidRPr="00574416">
              <w:rPr>
                <w:rFonts w:eastAsia="MS PGothic"/>
                <w:color w:val="000000" w:themeColor="text1"/>
                <w:kern w:val="24"/>
              </w:rPr>
              <w:t xml:space="preserve"> + HCO</w:t>
            </w:r>
            <w:r w:rsidRPr="00574416">
              <w:rPr>
                <w:rFonts w:eastAsia="MS PGothic"/>
                <w:color w:val="000000" w:themeColor="text1"/>
                <w:kern w:val="24"/>
                <w:position w:val="-8"/>
                <w:vertAlign w:val="subscript"/>
              </w:rPr>
              <w:t>3</w:t>
            </w:r>
            <w:r w:rsidRPr="00574416">
              <w:rPr>
                <w:rFonts w:eastAsia="MS PGothic"/>
                <w:color w:val="000000" w:themeColor="text1"/>
                <w:kern w:val="24"/>
                <w:position w:val="10"/>
                <w:vertAlign w:val="superscript"/>
              </w:rPr>
              <w:t>-</w:t>
            </w:r>
            <w:r w:rsidRPr="00574416">
              <w:rPr>
                <w:rFonts w:eastAsia="MS PGothic"/>
                <w:color w:val="000000" w:themeColor="text1"/>
                <w:kern w:val="24"/>
              </w:rPr>
              <w:t xml:space="preserve"> + H</w:t>
            </w:r>
            <w:r w:rsidRPr="00574416">
              <w:rPr>
                <w:rFonts w:eastAsia="MS PGothic"/>
                <w:color w:val="000000" w:themeColor="text1"/>
                <w:kern w:val="24"/>
                <w:position w:val="-8"/>
                <w:vertAlign w:val="subscript"/>
              </w:rPr>
              <w:t>2</w:t>
            </w:r>
            <w:r w:rsidRPr="00574416">
              <w:rPr>
                <w:rFonts w:eastAsia="MS PGothic"/>
                <w:color w:val="000000" w:themeColor="text1"/>
                <w:kern w:val="24"/>
              </w:rPr>
              <w:t xml:space="preserve">O </w:t>
            </w:r>
            <w:r w:rsidRPr="00574416">
              <w:rPr>
                <w:rFonts w:eastAsia="MS PGothic"/>
                <w:color w:val="000000" w:themeColor="text1"/>
                <w:kern w:val="24"/>
              </w:rPr>
              <w:sym w:font="Symbol" w:char="F0AE"/>
            </w:r>
            <w:r w:rsidRPr="00574416">
              <w:rPr>
                <w:rFonts w:eastAsia="MS PGothic"/>
                <w:color w:val="000000" w:themeColor="text1"/>
                <w:kern w:val="24"/>
              </w:rPr>
              <w:t xml:space="preserve"> 4 acetate</w:t>
            </w:r>
            <w:r w:rsidRPr="00574416">
              <w:rPr>
                <w:rFonts w:eastAsia="MS PGothic"/>
                <w:color w:val="000000" w:themeColor="text1"/>
                <w:kern w:val="24"/>
                <w:position w:val="10"/>
                <w:vertAlign w:val="superscript"/>
              </w:rPr>
              <w:t>-</w:t>
            </w:r>
            <w:r w:rsidRPr="00574416">
              <w:rPr>
                <w:rFonts w:eastAsia="MS PGothic"/>
                <w:color w:val="000000" w:themeColor="text1"/>
                <w:kern w:val="24"/>
              </w:rPr>
              <w:t xml:space="preserve"> + H</w:t>
            </w:r>
            <w:r w:rsidRPr="00574416">
              <w:rPr>
                <w:rFonts w:eastAsia="MS PGothic"/>
                <w:color w:val="000000" w:themeColor="text1"/>
                <w:kern w:val="24"/>
                <w:position w:val="10"/>
                <w:vertAlign w:val="superscript"/>
              </w:rPr>
              <w:t>+</w:t>
            </w:r>
            <w:r w:rsidRPr="00574416">
              <w:rPr>
                <w:rFonts w:eastAsia="MS PGothic"/>
                <w:color w:val="000000" w:themeColor="text1"/>
                <w:kern w:val="24"/>
              </w:rPr>
              <w:t xml:space="preserve"> + CH</w:t>
            </w:r>
            <w:r w:rsidRPr="00574416">
              <w:rPr>
                <w:rFonts w:eastAsia="MS PGothic"/>
                <w:color w:val="000000" w:themeColor="text1"/>
                <w:kern w:val="24"/>
                <w:position w:val="-8"/>
                <w:vertAlign w:val="subscript"/>
              </w:rPr>
              <w:t>4</w:t>
            </w:r>
          </w:p>
        </w:tc>
        <w:tc>
          <w:tcPr>
            <w:tcW w:w="2538" w:type="dxa"/>
            <w:tcBorders>
              <w:top w:val="single" w:sz="18" w:space="0" w:color="auto"/>
            </w:tcBorders>
          </w:tcPr>
          <w:p w:rsidR="00B627BD" w:rsidRPr="00574416" w:rsidRDefault="00B627BD" w:rsidP="00C0719F">
            <w:pPr>
              <w:pStyle w:val="NormalWeb"/>
              <w:spacing w:before="0" w:beforeAutospacing="0" w:after="0" w:afterAutospacing="0" w:line="360" w:lineRule="auto"/>
              <w:jc w:val="center"/>
              <w:textAlignment w:val="baseline"/>
            </w:pPr>
            <w:r w:rsidRPr="00574416">
              <w:rPr>
                <w:rFonts w:eastAsia="MS PGothic"/>
                <w:color w:val="000000"/>
                <w:kern w:val="24"/>
              </w:rPr>
              <w:t>-39.4</w:t>
            </w:r>
            <w:r w:rsidRPr="00574416">
              <w:rPr>
                <w:rFonts w:eastAsia="MS PGothic"/>
                <w:color w:val="000000"/>
                <w:kern w:val="24"/>
                <w:position w:val="10"/>
                <w:vertAlign w:val="superscript"/>
              </w:rPr>
              <w:t>1</w:t>
            </w:r>
          </w:p>
        </w:tc>
      </w:tr>
      <w:tr w:rsidR="00B627BD" w:rsidRPr="00574416" w:rsidTr="00C0719F">
        <w:tc>
          <w:tcPr>
            <w:tcW w:w="7038" w:type="dxa"/>
          </w:tcPr>
          <w:p w:rsidR="00B627BD" w:rsidRPr="00574416" w:rsidRDefault="00B627BD" w:rsidP="00C0719F">
            <w:pPr>
              <w:pStyle w:val="NormalWeb"/>
              <w:spacing w:before="0" w:beforeAutospacing="0" w:after="0" w:afterAutospacing="0" w:line="360" w:lineRule="auto"/>
              <w:textAlignment w:val="baseline"/>
            </w:pPr>
            <w:r w:rsidRPr="00574416">
              <w:rPr>
                <w:rFonts w:eastAsia="MS PGothic"/>
                <w:color w:val="000000" w:themeColor="text1"/>
                <w:kern w:val="24"/>
              </w:rPr>
              <w:t>4 benzoate</w:t>
            </w:r>
            <w:r w:rsidRPr="00574416">
              <w:rPr>
                <w:rFonts w:eastAsia="MS PGothic"/>
                <w:color w:val="000000" w:themeColor="text1"/>
                <w:kern w:val="24"/>
                <w:position w:val="10"/>
                <w:vertAlign w:val="superscript"/>
              </w:rPr>
              <w:t>-</w:t>
            </w:r>
            <w:r w:rsidRPr="00574416">
              <w:rPr>
                <w:rFonts w:eastAsia="MS PGothic"/>
                <w:color w:val="000000" w:themeColor="text1"/>
                <w:kern w:val="24"/>
              </w:rPr>
              <w:t xml:space="preserve"> + 19 H</w:t>
            </w:r>
            <w:r w:rsidRPr="00574416">
              <w:rPr>
                <w:rFonts w:eastAsia="MS PGothic"/>
                <w:color w:val="000000" w:themeColor="text1"/>
                <w:kern w:val="24"/>
                <w:position w:val="-8"/>
                <w:vertAlign w:val="subscript"/>
              </w:rPr>
              <w:t>2</w:t>
            </w:r>
            <w:r w:rsidRPr="00574416">
              <w:rPr>
                <w:rFonts w:eastAsia="MS PGothic"/>
                <w:color w:val="000000" w:themeColor="text1"/>
                <w:kern w:val="24"/>
              </w:rPr>
              <w:t xml:space="preserve">O </w:t>
            </w:r>
            <w:r w:rsidRPr="00574416">
              <w:rPr>
                <w:rFonts w:eastAsia="MS PGothic"/>
                <w:color w:val="000000" w:themeColor="text1"/>
                <w:kern w:val="24"/>
              </w:rPr>
              <w:sym w:font="Symbol" w:char="F0AE"/>
            </w:r>
            <w:r w:rsidRPr="00574416">
              <w:rPr>
                <w:rFonts w:eastAsia="MS PGothic"/>
                <w:color w:val="000000" w:themeColor="text1"/>
                <w:kern w:val="24"/>
              </w:rPr>
              <w:t xml:space="preserve"> 12 acetate</w:t>
            </w:r>
            <w:r w:rsidRPr="00574416">
              <w:rPr>
                <w:rFonts w:eastAsia="MS PGothic"/>
                <w:color w:val="000000" w:themeColor="text1"/>
                <w:kern w:val="24"/>
                <w:position w:val="10"/>
                <w:vertAlign w:val="superscript"/>
              </w:rPr>
              <w:t>-</w:t>
            </w:r>
            <w:r w:rsidRPr="00574416">
              <w:rPr>
                <w:rFonts w:eastAsia="MS PGothic"/>
                <w:color w:val="000000" w:themeColor="text1"/>
                <w:kern w:val="24"/>
              </w:rPr>
              <w:t xml:space="preserve"> + HCO</w:t>
            </w:r>
            <w:r w:rsidRPr="00574416">
              <w:rPr>
                <w:rFonts w:eastAsia="MS PGothic"/>
                <w:color w:val="000000" w:themeColor="text1"/>
                <w:kern w:val="24"/>
                <w:position w:val="-8"/>
                <w:vertAlign w:val="subscript"/>
              </w:rPr>
              <w:t>3</w:t>
            </w:r>
            <w:r w:rsidRPr="00574416">
              <w:rPr>
                <w:rFonts w:eastAsia="MS PGothic"/>
                <w:color w:val="000000" w:themeColor="text1"/>
                <w:kern w:val="24"/>
                <w:position w:val="10"/>
                <w:vertAlign w:val="superscript"/>
              </w:rPr>
              <w:t>-</w:t>
            </w:r>
            <w:r w:rsidRPr="00574416">
              <w:rPr>
                <w:rFonts w:eastAsia="MS PGothic"/>
                <w:color w:val="000000" w:themeColor="text1"/>
                <w:kern w:val="24"/>
              </w:rPr>
              <w:t xml:space="preserve"> + 9 H</w:t>
            </w:r>
            <w:r w:rsidRPr="00574416">
              <w:rPr>
                <w:rFonts w:eastAsia="MS PGothic"/>
                <w:color w:val="000000" w:themeColor="text1"/>
                <w:kern w:val="24"/>
                <w:position w:val="10"/>
                <w:vertAlign w:val="superscript"/>
              </w:rPr>
              <w:t>+</w:t>
            </w:r>
            <w:r w:rsidRPr="00574416">
              <w:rPr>
                <w:rFonts w:eastAsia="MS PGothic"/>
                <w:color w:val="000000" w:themeColor="text1"/>
                <w:kern w:val="24"/>
              </w:rPr>
              <w:t xml:space="preserve"> + 3 CH</w:t>
            </w:r>
            <w:r w:rsidRPr="00574416">
              <w:rPr>
                <w:rFonts w:eastAsia="MS PGothic"/>
                <w:color w:val="000000" w:themeColor="text1"/>
                <w:kern w:val="24"/>
                <w:position w:val="-8"/>
                <w:vertAlign w:val="subscript"/>
              </w:rPr>
              <w:t>4</w:t>
            </w:r>
          </w:p>
        </w:tc>
        <w:tc>
          <w:tcPr>
            <w:tcW w:w="2538" w:type="dxa"/>
          </w:tcPr>
          <w:p w:rsidR="00B627BD" w:rsidRPr="00574416" w:rsidRDefault="00B627BD" w:rsidP="00C0719F">
            <w:pPr>
              <w:pStyle w:val="NormalWeb"/>
              <w:spacing w:before="0" w:beforeAutospacing="0" w:after="0" w:afterAutospacing="0" w:line="360" w:lineRule="auto"/>
              <w:jc w:val="center"/>
              <w:textAlignment w:val="baseline"/>
            </w:pPr>
            <w:r w:rsidRPr="00574416">
              <w:rPr>
                <w:rFonts w:eastAsia="MS PGothic"/>
                <w:color w:val="000000"/>
                <w:kern w:val="24"/>
              </w:rPr>
              <w:t>-124.4</w:t>
            </w:r>
            <w:r w:rsidRPr="00574416">
              <w:rPr>
                <w:rFonts w:eastAsia="MS PGothic"/>
                <w:color w:val="000000"/>
                <w:kern w:val="24"/>
                <w:position w:val="10"/>
                <w:vertAlign w:val="superscript"/>
              </w:rPr>
              <w:t>1</w:t>
            </w:r>
          </w:p>
        </w:tc>
      </w:tr>
      <w:tr w:rsidR="00B627BD" w:rsidRPr="00574416" w:rsidTr="00C0719F">
        <w:trPr>
          <w:trHeight w:val="74"/>
        </w:trPr>
        <w:tc>
          <w:tcPr>
            <w:tcW w:w="7038" w:type="dxa"/>
          </w:tcPr>
          <w:p w:rsidR="00B627BD" w:rsidRPr="00574416" w:rsidRDefault="00B627BD" w:rsidP="00C0719F">
            <w:pPr>
              <w:pStyle w:val="NormalWeb"/>
              <w:spacing w:before="0" w:beforeAutospacing="0" w:after="0" w:afterAutospacing="0" w:line="360" w:lineRule="auto"/>
              <w:textAlignment w:val="baseline"/>
            </w:pPr>
            <w:r w:rsidRPr="00574416">
              <w:rPr>
                <w:rFonts w:eastAsia="MS PGothic"/>
                <w:color w:val="000000"/>
                <w:kern w:val="24"/>
              </w:rPr>
              <w:t>propionate + H</w:t>
            </w:r>
            <w:r w:rsidRPr="00574416">
              <w:rPr>
                <w:rFonts w:eastAsia="MS PGothic"/>
                <w:color w:val="000000"/>
                <w:kern w:val="24"/>
                <w:position w:val="-8"/>
                <w:vertAlign w:val="subscript"/>
              </w:rPr>
              <w:t>2</w:t>
            </w:r>
            <w:r w:rsidRPr="00574416">
              <w:rPr>
                <w:rFonts w:eastAsia="MS PGothic"/>
                <w:color w:val="000000"/>
                <w:kern w:val="24"/>
              </w:rPr>
              <w:t xml:space="preserve">O </w:t>
            </w:r>
            <w:r w:rsidRPr="00574416">
              <w:rPr>
                <w:rFonts w:eastAsia="MS PGothic"/>
                <w:color w:val="000000"/>
                <w:kern w:val="24"/>
              </w:rPr>
              <w:sym w:font="Symbol" w:char="F0AE"/>
            </w:r>
            <w:r w:rsidRPr="00574416">
              <w:rPr>
                <w:rFonts w:eastAsia="MS PGothic"/>
                <w:color w:val="000000"/>
                <w:kern w:val="24"/>
              </w:rPr>
              <w:t xml:space="preserve"> 1.75 CH</w:t>
            </w:r>
            <w:r w:rsidRPr="00574416">
              <w:rPr>
                <w:rFonts w:eastAsia="MS PGothic"/>
                <w:color w:val="000000"/>
                <w:kern w:val="24"/>
                <w:position w:val="-8"/>
                <w:vertAlign w:val="subscript"/>
              </w:rPr>
              <w:t>4</w:t>
            </w:r>
            <w:r w:rsidRPr="00574416">
              <w:rPr>
                <w:rFonts w:eastAsia="MS PGothic"/>
                <w:color w:val="000000"/>
                <w:kern w:val="24"/>
              </w:rPr>
              <w:t xml:space="preserve"> + 1.25 HCO</w:t>
            </w:r>
            <w:r w:rsidRPr="00574416">
              <w:rPr>
                <w:rFonts w:eastAsia="MS PGothic"/>
                <w:color w:val="000000"/>
                <w:kern w:val="24"/>
                <w:position w:val="-8"/>
                <w:vertAlign w:val="subscript"/>
              </w:rPr>
              <w:t>3</w:t>
            </w:r>
            <w:r w:rsidRPr="00574416">
              <w:rPr>
                <w:rFonts w:eastAsia="MS PGothic"/>
                <w:color w:val="000000"/>
                <w:kern w:val="24"/>
                <w:position w:val="10"/>
                <w:vertAlign w:val="superscript"/>
              </w:rPr>
              <w:t>-</w:t>
            </w:r>
            <w:r w:rsidRPr="00574416">
              <w:rPr>
                <w:rFonts w:eastAsia="MS PGothic"/>
                <w:color w:val="000000"/>
                <w:kern w:val="24"/>
              </w:rPr>
              <w:t xml:space="preserve"> + H</w:t>
            </w:r>
            <w:r w:rsidRPr="00574416">
              <w:rPr>
                <w:rFonts w:eastAsia="MS PGothic"/>
                <w:color w:val="000000"/>
                <w:kern w:val="24"/>
                <w:position w:val="10"/>
                <w:vertAlign w:val="superscript"/>
              </w:rPr>
              <w:t>+</w:t>
            </w:r>
          </w:p>
        </w:tc>
        <w:tc>
          <w:tcPr>
            <w:tcW w:w="2538" w:type="dxa"/>
          </w:tcPr>
          <w:p w:rsidR="00B627BD" w:rsidRPr="00574416" w:rsidRDefault="00B627BD" w:rsidP="00C0719F">
            <w:pPr>
              <w:pStyle w:val="NormalWeb"/>
              <w:spacing w:before="0" w:beforeAutospacing="0" w:after="0" w:afterAutospacing="0" w:line="360" w:lineRule="auto"/>
              <w:jc w:val="center"/>
              <w:textAlignment w:val="baseline"/>
            </w:pPr>
            <w:r w:rsidRPr="00574416">
              <w:rPr>
                <w:rFonts w:eastAsia="MS PGothic"/>
                <w:color w:val="000000"/>
                <w:kern w:val="24"/>
              </w:rPr>
              <w:t>-56.4</w:t>
            </w:r>
            <w:r w:rsidRPr="00574416">
              <w:rPr>
                <w:rFonts w:eastAsia="MS PGothic"/>
                <w:color w:val="000000"/>
                <w:kern w:val="24"/>
                <w:position w:val="10"/>
                <w:vertAlign w:val="superscript"/>
              </w:rPr>
              <w:t>3</w:t>
            </w:r>
          </w:p>
        </w:tc>
      </w:tr>
    </w:tbl>
    <w:p w:rsidR="00B627BD" w:rsidRPr="00B627BD" w:rsidRDefault="00B627BD" w:rsidP="00B627BD"/>
    <w:p w:rsidR="00B627BD" w:rsidRPr="00B627BD" w:rsidRDefault="00B627BD" w:rsidP="00B627BD"/>
    <w:p w:rsidR="00B627BD" w:rsidRDefault="00B627BD">
      <w:pPr>
        <w:spacing w:line="240" w:lineRule="auto"/>
        <w:rPr>
          <w:rFonts w:ascii="Times New Roman" w:hAnsi="Times New Roman"/>
        </w:rPr>
      </w:pPr>
      <w:r>
        <w:rPr>
          <w:rFonts w:ascii="Times New Roman" w:hAnsi="Times New Roman"/>
        </w:rPr>
        <w:br w:type="page"/>
      </w:r>
    </w:p>
    <w:p w:rsidR="00B118B5" w:rsidRDefault="00B118B5" w:rsidP="00B118B5">
      <w:pPr>
        <w:ind w:firstLine="720"/>
        <w:jc w:val="both"/>
        <w:rPr>
          <w:rFonts w:ascii="Times New Roman" w:hAnsi="Times New Roman"/>
        </w:rPr>
      </w:pPr>
      <w:r w:rsidRPr="007F72A7">
        <w:rPr>
          <w:rFonts w:ascii="Times New Roman" w:hAnsi="Times New Roman"/>
        </w:rPr>
        <w:lastRenderedPageBreak/>
        <w:t xml:space="preserve">Syntrophic butyrate oxidation by </w:t>
      </w:r>
      <w:r w:rsidRPr="007F72A7">
        <w:rPr>
          <w:rFonts w:ascii="Times New Roman" w:hAnsi="Times New Roman"/>
          <w:i/>
        </w:rPr>
        <w:t xml:space="preserve">Syntrophomonas wolfei </w:t>
      </w:r>
      <w:r w:rsidRPr="007F72A7">
        <w:rPr>
          <w:rFonts w:ascii="Times New Roman" w:hAnsi="Times New Roman"/>
        </w:rPr>
        <w:t xml:space="preserve">is a well-known example </w:t>
      </w:r>
      <w:r w:rsidRPr="007F72A7">
        <w:rPr>
          <w:rFonts w:ascii="Times New Roman" w:hAnsi="Times New Roman"/>
        </w:rPr>
        <w:fldChar w:fldCharType="begin">
          <w:fldData xml:space="preserve">PEVuZE5vdGU+PENpdGU+PEF1dGhvcj5NY0luZXJuZXk8L0F1dGhvcj48WWVhcj4xOTc5PC9ZZWFy
PjxSZWNOdW0+NDY4PC9SZWNOdW0+PERpc3BsYXlUZXh0PihNY0luZXJuZXk8c3R5bGUgZmFjZT0i
aXRhbGljIj4gZXQgYWwuPC9zdHlsZT4gMTk3OTsgTXVsbGVyPHN0eWxlIGZhY2U9Iml0YWxpYyI+
IGV0IGFsLjwvc3R5bGU+IDIwMDk7IFNjaG1pZHQ8c3R5bGUgZmFjZT0iaXRhbGljIj4gZXQgYWwu
PC9zdHlsZT4gMjAxMzsgU2llYmVyPHN0eWxlIGZhY2U9Iml0YWxpYyI+IGV0IGFsLjwvc3R5bGU+
IDIwMTA7IFdhbGxyYWJlbnN0ZWluIGFuZCBTY2hpbmsgMTk5NDsgV29mZm9yZDxzdHlsZSBmYWNl
PSJpdGFsaWMiPiBldCBhbC48L3N0eWxlPiAxOTg2KTwvRGlzcGxheVRleHQ+PHJlY29yZD48cmVj
LW51bWJlcj40Njg8L3JlYy1udW1iZXI+PGZvcmVpZ24ta2V5cz48a2V5IGFwcD0iRU4iIGRiLWlk
PSJ6czkwcndkZXI1cGFwOGV4MHJscHoyNXdyYWF3cnc1YWFkeHQiPjQ2ODwva2V5PjwvZm9yZWln
bi1rZXlzPjxyZWYtdHlwZSBuYW1lPSJKb3VybmFsIEFydGljbGUiPjE3PC9yZWYtdHlwZT48Y29u
dHJpYnV0b3JzPjxhdXRob3JzPjxhdXRob3I+TWNJbmVybmV5LCBNaWNoYWVsSjwvYXV0aG9yPjxh
dXRob3I+QnJ5YW50LCBNYXJ2aW5QPC9hdXRob3I+PGF1dGhvcj5QZmVubmlnLCBOb3JiZXJ0PC9h
dXRob3I+PC9hdXRob3JzPjwvY29udHJpYnV0b3JzPjx0aXRsZXM+PHRpdGxlPkFuYWVyb2JpYyBi
YWN0ZXJpdW0gdGhhdCBkZWdyYWRlcyBmYXR0eSBhY2lkcyBpbiBzeW50cm9waGljIGFzc29jaWF0
aW9uIHdpdGggbWV0aGFub2dlbnM8L3RpdGxlPjxzZWNvbmRhcnktdGl0bGU+QXJjaCBNaWNyb2Jp
b2w8L3NlY29uZGFyeS10aXRsZT48YWx0LXRpdGxlPkFyY2guIE1pY3JvYmlvbC48L2FsdC10aXRs
ZT48L3RpdGxlcz48cGVyaW9kaWNhbD48ZnVsbC10aXRsZT5BcmNoIE1pY3JvYmlvbDwvZnVsbC10
aXRsZT48YWJici0xPkFyY2hpdmVzIG9mIG1pY3JvYmlvbG9neTwvYWJici0xPjwvcGVyaW9kaWNh
bD48cGFnZXM+MTI5LTEzNTwvcGFnZXM+PHZvbHVtZT4xMjI8L3ZvbHVtZT48bnVtYmVyPjI8L251
bWJlcj48a2V5d29yZHM+PGtleXdvcmQ+QW5hZXJvYmljIGRlZ3JhZGF0aW9uPC9rZXl3b3JkPjxr
ZXl3b3JkPk1ldGhhbm9nZW5lc2lzPC9rZXl3b3JkPjxrZXl3b3JkPlNsdWRnZTwva2V5d29yZD48
a2V5d29yZD5TeW50cm9waGljIGFzc29jaWF0aW9uPC9rZXl3b3JkPjxrZXl3b3JkPkgyIHRyYW5z
ZmVyPC9rZXl3b3JkPjxrZXl3b3JkPkJ1dHlyYXRlPC9rZXl3b3JkPjxrZXl3b3JkPlByb3Bpb25h
dGU8L2tleXdvcmQ+PGtleXdvcmQ+QWNldGF0ZTwva2V5d29yZD48a2V5d29yZD5IMjwva2V5d29y
ZD48L2tleXdvcmRzPjxkYXRlcz48eWVhcj4xOTc5PC95ZWFyPjxwdWItZGF0ZXM+PGRhdGU+MTk3
OS8wOC8wMTwvZGF0ZT48L3B1Yi1kYXRlcz48L2RhdGVzPjxwdWJsaXNoZXI+U3ByaW5nZXItVmVy
bGFnPC9wdWJsaXNoZXI+PGlzYm4+MDMwMi04OTMzPC9pc2JuPjx1cmxzPjxyZWxhdGVkLXVybHM+
PHVybD5odHRwOi8vZHguZG9pLm9yZy8xMC4xMDA3L0JGMDA0MTEzNTE8L3VybD48L3JlbGF0ZWQt
dXJscz48L3VybHM+PGVsZWN0cm9uaWMtcmVzb3VyY2UtbnVtPjEwLjEwMDcvYmYwMDQxMTM1MTwv
ZWxlY3Ryb25pYy1yZXNvdXJjZS1udW0+PGxhbmd1YWdlPkVuZ2xpc2g8L2xhbmd1YWdlPjwvcmVj
b3JkPjwvQ2l0ZT48Q2l0ZT48QXV0aG9yPldvZmZvcmQ8L0F1dGhvcj48WWVhcj4xOTg2PC9ZZWFy
PjxSZWNOdW0+MzUyPC9SZWNOdW0+PHJlY29yZD48cmVjLW51bWJlcj4zNTI8L3JlYy1udW1iZXI+
PGZvcmVpZ24ta2V5cz48a2V5IGFwcD0iRU4iIGRiLWlkPSJ6czkwcndkZXI1cGFwOGV4MHJscHoy
NXdyYWF3cnc1YWFkeHQiPjM1Mjwva2V5PjwvZm9yZWlnbi1rZXlzPjxyZWYtdHlwZSBuYW1lPSJK
b3VybmFsIEFydGljbGUiPjE3PC9yZWYtdHlwZT48Y29udHJpYnV0b3JzPjxhdXRob3JzPjxhdXRo
b3I+V29mZm9yZCwgTi4gUS48L2F1dGhvcj48YXV0aG9yPkJlYXR5LCBQLiBTLjwvYXV0aG9yPjxh
dXRob3I+TWNJbmVybmV5LCBNLiBKLjwvYXV0aG9yPjwvYXV0aG9ycz48L2NvbnRyaWJ1dG9ycz48
dGl0bGVzPjx0aXRsZT5QcmVwYXJhdGlvbiBvZiBjZWxsLWZyZWUgZXh0cmFjdHMgYW5kIHRoZSBl
bnp5bWVzIGludm9sdmVkIGluIGZhdHR5IGFjaWQgbWV0YWJvbGlzbSBpbiBTeW50cm9waG9tb25h
cyB3b2xmZWk8L3RpdGxlPjxzZWNvbmRhcnktdGl0bGU+SiBCYWN0ZXJpb2w8L3NlY29uZGFyeS10
aXRsZT48YWx0LXRpdGxlPkpvdXJuYWwgb2YgYmFjdGVyaW9sb2d5PC9hbHQtdGl0bGU+PC90aXRs
ZXM+PHBlcmlvZGljYWw+PGZ1bGwtdGl0bGU+SiBCYWN0ZXJpb2w8L2Z1bGwtdGl0bGU+PGFiYnIt
MT5Kb3VybmFsIG9mIGJhY3RlcmlvbG9neTwvYWJici0xPjwvcGVyaW9kaWNhbD48YWx0LXBlcmlv
ZGljYWw+PGZ1bGwtdGl0bGU+SiBCYWN0ZXJpb2w8L2Z1bGwtdGl0bGU+PGFiYnItMT5Kb3VybmFs
IG9mIGJhY3RlcmlvbG9neTwvYWJici0xPjwvYWx0LXBlcmlvZGljYWw+PHBhZ2VzPjE3OS04NTwv
cGFnZXM+PHZvbHVtZT4xNjc8L3ZvbHVtZT48bnVtYmVyPjE8L251bWJlcj48ZWRpdGlvbj4xOTg2
LzA3LzAxPC9lZGl0aW9uPjxrZXl3b3Jkcz48a2V5d29yZD4zLUh5ZHJveHlhY3lsIENvQSBEZWh5
ZHJvZ2VuYXNlcy9pc29sYXRpb24gJmFtcDsgcHVyaWZpY2F0aW9uL21ldGFib2xpc208L2tleXdv
cmQ+PGtleXdvcmQ+QWNldGF0ZSBLaW5hc2UvbWV0YWJvbGlzbTwva2V5d29yZD48a2V5d29yZD5B
Y3lsLUNvQSBEZWh5ZHJvZ2VuYXNlcy9pc29sYXRpb24gJmFtcDsgcHVyaWZpY2F0aW9uL21ldGFi
b2xpc208L2tleXdvcmQ+PGtleXdvcmQ+QWN5bHRyYW5zZmVyYXNlcy9pc29sYXRpb24gJmFtcDsg
cHVyaWZpY2F0aW9uL21ldGFib2xpc208L2tleXdvcmQ+PGtleXdvcmQ+Q2VsbCBGcmFjdGlvbmF0
aW9uPC9rZXl3b3JkPjxrZXl3b3JkPkNvZW56eW1lIEEgTGlnYXNlcy9pc29sYXRpb24gJmFtcDsg
cHVyaWZpY2F0aW9uL21ldGFib2xpc208L2tleXdvcmQ+PGtleXdvcmQ+Q29lbnp5bWUgQS1UcmFu
c2ZlcmFzZXM8L2tleXdvcmQ+PGtleXdvcmQ+RW5veWwtQ29BIEh5ZHJhdGFzZS9pc29sYXRpb24g
JmFtcDsgcHVyaWZpY2F0aW9uL21ldGFib2xpc208L2tleXdvcmQ+PGtleXdvcmQ+RmF0dHkgQWNp
ZHMvKm1ldGFib2xpc208L2tleXdvcmQ+PGtleXdvcmQ+R3JhbS1OZWdhdGl2ZSBBbmFlcm9iaWMg
QmFjdGVyaWEvKmVuenltb2xvZ3k8L2tleXdvcmQ+PGtleXdvcmQ+TXVyYW1pZGFzZTwva2V5d29y
ZD48a2V5d29yZD5QaG9zcGhhdGUgQWNldHlsdHJhbnNmZXJhc2UvbWV0YWJvbGlzbTwva2V5d29y
ZD48a2V5d29yZD5QaG9zcGhvcnlsYXRpb248L2tleXdvcmQ+PC9rZXl3b3Jkcz48ZGF0ZXM+PHll
YXI+MTk4NjwveWVhcj48cHViLWRhdGVzPjxkYXRlPkp1bDwvZGF0ZT48L3B1Yi1kYXRlcz48L2Rh
dGVzPjxpc2JuPjAwMjEtOTE5MyAoUHJpbnQpJiN4RDswMDIxLTkxOTMgKExpbmtpbmcpPC9pc2Ju
PjxhY2Nlc3Npb24tbnVtPjM0NTk3MjY8L2FjY2Vzc2lvbi1udW0+PHdvcmstdHlwZT5SZXNlYXJj
aCBTdXBwb3J0LCBOb24tVS5TLiBHb3YmYXBvczt0JiN4RDtSZXNlYXJjaCBTdXBwb3J0LCBVLlMu
IEdvdiZhcG9zO3QsIE5vbi1QLkguUy48L3dvcmstdHlwZT48dXJscz48cmVsYXRlZC11cmxzPjx1
cmw+aHR0cDovL3d3dy5uY2JpLm5sbS5uaWguZ292L3B1Ym1lZC8zNDU5NzI2PC91cmw+PC9yZWxh
dGVkLXVybHM+PC91cmxzPjxjdXN0b20yPjIxMjg1ODwvY3VzdG9tMj48bGFuZ3VhZ2U+ZW5nPC9s
YW5ndWFnZT48L3JlY29yZD48L0NpdGU+PENpdGU+PEF1dGhvcj5XYWxscmFiZW5zdGVpbjwvQXV0
aG9yPjxZZWFyPjE5OTQ8L1llYXI+PFJlY051bT40MzU8L1JlY051bT48cmVjb3JkPjxyZWMtbnVt
YmVyPjQzNTwvcmVjLW51bWJlcj48Zm9yZWlnbi1rZXlzPjxrZXkgYXBwPSJFTiIgZGItaWQ9Inpz
OTByd2RlcjVwYXA4ZXgwcmxwejI1d3JhYXdydzVhYWR4dCI+NDM1PC9rZXk+PC9mb3JlaWduLWtl
eXM+PHJlZi10eXBlIG5hbWU9IkpvdXJuYWwgQXJ0aWNsZSI+MTc8L3JlZi10eXBlPjxjb250cmli
dXRvcnM+PGF1dGhvcnM+PGF1dGhvcj5XYWxscmFiZW5zdGVpbiwgQy48L2F1dGhvcj48YXV0aG9y
PlNjaGluaywgQi48L2F1dGhvcj48L2F1dGhvcnM+PC9jb250cmlidXRvcnM+PGF1dGgtYWRkcmVz
cz5Vbml2IEtvbnN0YW56LEZhayBCaW9sLEQtNzg0MzQgQ29uc3RhbmNlLEdlcm1hbnk8L2F1dGgt
YWRkcmVzcz48dGl0bGVzPjx0aXRsZT5FdmlkZW5jZSBvZiBSZXZlcnNlZCBFbGVjdHJvbi1UcmFu
c3BvcnQgaW4gU3ludHJvcGhpYyBCdXR5cmF0ZSBvciBCZW56b2F0ZSBPeGlkYXRpb24gYnkgU3lu
dHJvcGhvbW9uYXMtV29sZmVpIGFuZCBTeW50cm9waHVzLUJ1c3dlbGxpaTwvdGl0bGU+PHNlY29u
ZGFyeS10aXRsZT5BcmNoIE1pY3JvYmlvbDwvc2Vjb25kYXJ5LXRpdGxlPjxhbHQtdGl0bGU+QXJj
aCBNaWNyb2Jpb2w8L2FsdC10aXRsZT48L3RpdGxlcz48cGVyaW9kaWNhbD48ZnVsbC10aXRsZT5B
cmNoIE1pY3JvYmlvbDwvZnVsbC10aXRsZT48YWJici0xPkFyY2hpdmVzIG9mIG1pY3JvYmlvbG9n
eTwvYWJici0xPjwvcGVyaW9kaWNhbD48YWx0LXBlcmlvZGljYWw+PGZ1bGwtdGl0bGU+QXJjaCBN
aWNyb2Jpb2w8L2Z1bGwtdGl0bGU+PGFiYnItMT5BcmNoaXZlcyBvZiBtaWNyb2Jpb2xvZ3k8L2Fi
YnItMT48L2FsdC1wZXJpb2RpY2FsPjxwYWdlcz4xMzYtMTQyPC9wYWdlcz48dm9sdW1lPjE2Mjwv
dm9sdW1lPjxudW1iZXI+MS0yPC9udW1iZXI+PGtleXdvcmRzPjxrZXl3b3JkPnN5bnRyb3BoaWMg
b3hpZGF0aW9uPC9rZXl3b3JkPjxrZXl3b3JkPmJ1dHlyYXRlPC9rZXl3b3JkPjxrZXl3b3JkPmJl
bnpvYXRlPC9rZXl3b3JkPjxrZXl3b3JkPmgtMiBmb3JtYXRpb248L2tleXdvcmQ+PGtleXdvcmQ+
c3ludHJvcGhvbW9uYXMgd29sZmVpPC9rZXl3b3JkPjxrZXl3b3JkPnN5bnRyb3BodXMgYnVzd2Vs
bGlpPC9rZXl3b3JkPjxrZXl3b3JkPm5vdiBzcC1ub3Y8L2tleXdvcmQ+PGtleXdvcmQ+c3VsZmF0
ZS1yZWR1Y2luZyBiYWN0ZXJpYTwva2V5d29yZD48a2V5d29yZD5kZWNvbXBvc2UgZmF0dHktYWNp
ZHM8L2tleXdvcmQ+PGtleXdvcmQ+Z2VuLW5vdjwva2V5d29yZD48a2V5d29yZD5tZXRoYW5vZ2Vu
aWMgYmFjdGVyaWE8L2tleXdvcmQ+PGtleXdvcmQ+b3hpZGl6aW5nIGJhY3Rlcml1bTwva2V5d29y
ZD48a2V5d29yZD5kcml2ZW48L2tleXdvcmQ+PGtleXdvcmQ+Y3VsdHVyZTwva2V5d29yZD48a2V5
d29yZD5wdXJlPC9rZXl3b3JkPjxrZXl3b3JkPnB1cmlmaWNhdGlvbjwva2V5d29yZD48L2tleXdv
cmRzPjxkYXRlcz48eWVhcj4xOTk0PC95ZWFyPjxwdWItZGF0ZXM+PGRhdGU+SnVsPC9kYXRlPjwv
cHViLWRhdGVzPjwvZGF0ZXM+PGlzYm4+MDMwMi04OTMzPC9pc2JuPjxhY2Nlc3Npb24tbnVtPklT
STpBMTk5NFBBNDcwMDAwMjI8L2FjY2Vzc2lvbi1udW0+PHVybHM+PHJlbGF0ZWQtdXJscz48dXJs
PiZsdDtHbyB0byBJU0kmZ3Q7Oi8vQTE5OTRQQTQ3MDAwMDIyPC91cmw+PC9yZWxhdGVkLXVybHM+
PC91cmxzPjxlbGVjdHJvbmljLXJlc291cmNlLW51bT5Eb2kgMTAuMTAwNy9CZjAwMjY0Mzg3PC9l
bGVjdHJvbmljLXJlc291cmNlLW51bT48bGFuZ3VhZ2U+RW5nbGlzaDwvbGFuZ3VhZ2U+PC9yZWNv
cmQ+PC9DaXRlPjxDaXRlPjxBdXRob3I+TXVsbGVyPC9BdXRob3I+PFllYXI+MjAwOTwvWWVhcj48
UmVjTnVtPjQzNDwvUmVjTnVtPjxyZWNvcmQ+PHJlYy1udW1iZXI+NDM0PC9yZWMtbnVtYmVyPjxm
b3JlaWduLWtleXM+PGtleSBhcHA9IkVOIiBkYi1pZD0ienM5MHJ3ZGVyNXBhcDhleDBybHB6MjV3
cmFhd3J3NWFhZHh0Ij40MzQ8L2tleT48L2ZvcmVpZ24ta2V5cz48cmVmLXR5cGUgbmFtZT0iSm91
cm5hbCBBcnRpY2xlIj4xNzwvcmVmLXR5cGU+PGNvbnRyaWJ1dG9ycz48YXV0aG9ycz48YXV0aG9y
Pk11bGxlciwgTi48L2F1dGhvcj48YXV0aG9yPlNjaGxlaGVjaywgRC48L2F1dGhvcj48YXV0aG9y
PlNjaGluaywgQi48L2F1dGhvcj48L2F1dGhvcnM+PC9jb250cmlidXRvcnM+PGF1dGgtYWRkcmVz
cz5TY2hpbmssIEImI3hEO1VuaXYgS29uc3RhbnosIEZhY2hiZXJlaWNoIEJpb2wsIEQtNzg0NTcg
Q29uc3RhbmNlLCBHZXJtYW55JiN4RDtVbml2IEtvbnN0YW56LCBGYWNoYmVyZWljaCBCaW9sLCBE
LTc4NDU3IENvbnN0YW5jZSwgR2VybWFueSYjeEQ7VW5pdiBLb25zdGFueiwgRmFjaGJlcmVpY2gg
QmlvbCwgRC03ODQ1NyBDb25zdGFuY2UsIEdlcm1hbnk8L2F1dGgtYWRkcmVzcz48dGl0bGVzPjx0
aXRsZT5JbnZvbHZlbWVudCBvZiBOQURIOkFjY2VwdG9yIE94aWRvcmVkdWN0YXNlIGFuZCBCdXR5
cnlsIENvZW56eW1lIEEgRGVoeWRyb2dlbmFzZSBpbiBSZXZlcnNlZCBFbGVjdHJvbiBUcmFuc3Bv
cnQgZHVyaW5nIFN5bnRyb3BoaWMgQnV0eXJhdGUgT3hpZGF0aW9uIGJ5IFN5bnRyb3Bob21vbmFz
IHdvbGZlaTwvdGl0bGU+PHNlY29uZGFyeS10aXRsZT5KIEJhY3RlcmlvbDwvc2Vjb25kYXJ5LXRp
dGxlPjxhbHQtdGl0bGU+SiBCYWN0ZXJpb2w8L2FsdC10aXRsZT48L3RpdGxlcz48cGVyaW9kaWNh
bD48ZnVsbC10aXRsZT5KIEJhY3RlcmlvbDwvZnVsbC10aXRsZT48YWJici0xPkpvdXJuYWwgb2Yg
YmFjdGVyaW9sb2d5PC9hYmJyLTE+PC9wZXJpb2RpY2FsPjxhbHQtcGVyaW9kaWNhbD48ZnVsbC10
aXRsZT5KIEJhY3RlcmlvbDwvZnVsbC10aXRsZT48YWJici0xPkpvdXJuYWwgb2YgYmFjdGVyaW9s
b2d5PC9hYmJyLTE+PC9hbHQtcGVyaW9kaWNhbD48cGFnZXM+NjE2Ny02MTc3PC9wYWdlcz48dm9s
dW1lPjE5MTwvdm9sdW1lPjxudW1iZXI+MTk8L251bWJlcj48a2V5d29yZHM+PGtleXdvcmQ+bm92
IHNwLW5vdjwva2V5d29yZD48a2V5d29yZD5ldWJhY3Rlcml1bS1hY2lkYW1pbm9waGlsdW08L2tl
eXdvcmQ+PGtleXdvcmQ+ZW5lcmd5LWNvbnNlcnZhdGlvbjwva2V5d29yZD48a2V5d29yZD5veGlk
aXppbmcgYmFjdGVyaXVtPC9rZXl3b3JkPjxrZXl3b3JkPmFuYWVyb2JpYy1iYWN0ZXJpYTwva2V5
d29yZD48a2V5d29yZD5vbmx5IGh5ZHJvZ2VuYXNlPC9rZXl3b3JkPjxrZXl3b3JkPmZhdHR5LWFj
aWRzPC9rZXl3b3JkPjxrZXl3b3JkPmNvbXBsZXgtaTwva2V5d29yZD48a2V5d29yZD5uYWRoPC9r
ZXl3b3JkPjxrZXl3b3JkPmNvYTwva2V5d29yZD48L2tleXdvcmRzPjxkYXRlcz48eWVhcj4yMDA5
PC95ZWFyPjxwdWItZGF0ZXM+PGRhdGU+T2N0IDE8L2RhdGU+PC9wdWItZGF0ZXM+PC9kYXRlcz48
aXNibj4wMDIxLTkxOTM8L2lzYm4+PGFjY2Vzc2lvbi1udW0+SVNJOjAwMDI2OTcyNTgwMDAyOTwv
YWNjZXNzaW9uLW51bT48dXJscz48cmVsYXRlZC11cmxzPjx1cmw+Jmx0O0dvIHRvIElTSSZndDs6
Ly8wMDAyNjk3MjU4MDAwMjk8L3VybD48L3JlbGF0ZWQtdXJscz48L3VybHM+PGVsZWN0cm9uaWMt
cmVzb3VyY2UtbnVtPkRvaSAxMC4xMTI4L0piLjAxNjA1LTA4PC9lbGVjdHJvbmljLXJlc291cmNl
LW51bT48bGFuZ3VhZ2U+RW5nbGlzaDwvbGFuZ3VhZ2U+PC9yZWNvcmQ+PC9DaXRlPjxDaXRlPjxB
dXRob3I+U2NobWlkdDwvQXV0aG9yPjxZZWFyPjIwMTM8L1llYXI+PFJlY051bT40Nzc8L1JlY051
bT48cmVjb3JkPjxyZWMtbnVtYmVyPjQ3NzwvcmVjLW51bWJlcj48Zm9yZWlnbi1rZXlzPjxrZXkg
YXBwPSJFTiIgZGItaWQ9InpzOTByd2RlcjVwYXA4ZXgwcmxwejI1d3JhYXdydzVhYWR4dCI+NDc3
PC9rZXk+PC9mb3JlaWduLWtleXM+PHJlZi10eXBlIG5hbWU9IkpvdXJuYWwgQXJ0aWNsZSI+MTc8
L3JlZi10eXBlPjxjb250cmlidXRvcnM+PGF1dGhvcnM+PGF1dGhvcj5TY2htaWR0LCBBLjwvYXV0
aG9yPjxhdXRob3I+TXVsbGVyLCBOLjwvYXV0aG9yPjxhdXRob3I+U2NoaW5rLCBCLjwvYXV0aG9y
PjxhdXRob3I+U2NobGVoZWNrLCBELjwvYXV0aG9yPjwvYXV0aG9ycz48L2NvbnRyaWJ1dG9ycz48
YXV0aC1hZGRyZXNzPkRlcGFydG1lbnQgb2YgQmlvbG9neSwgVW5pdmVyc2l0eSBvZiBLb25zdGFu
eiwgS29uc3RhbnosIEdlcm1hbnkuPC9hdXRoLWFkZHJlc3M+PHRpdGxlcz48dGl0bGU+QSBwcm90
ZW9taWMgdmlldyBhdCB0aGUgYmlvY2hlbWlzdHJ5IG9mIHN5bnRyb3BoaWMgYnV0eXJhdGUgb3hp
ZGF0aW9uIGluIFN5bnRyb3Bob21vbmFzIHdvbGZlaTwvdGl0bGU+PHNlY29uZGFyeS10aXRsZT5Q
TG9TIE9uZTwvc2Vjb25kYXJ5LXRpdGxlPjxhbHQtdGl0bGU+UGxvUyBvbmU8L2FsdC10aXRsZT48
L3RpdGxlcz48cGVyaW9kaWNhbD48ZnVsbC10aXRsZT5QTG9TIE9uZTwvZnVsbC10aXRsZT48YWJi
ci0xPlBsb1Mgb25lPC9hYmJyLTE+PC9wZXJpb2RpY2FsPjxhbHQtcGVyaW9kaWNhbD48ZnVsbC10
aXRsZT5QTG9TIE9uZTwvZnVsbC10aXRsZT48YWJici0xPlBsb1Mgb25lPC9hYmJyLTE+PC9hbHQt
cGVyaW9kaWNhbD48cGFnZXM+ZTU2OTA1PC9wYWdlcz48dm9sdW1lPjg8L3ZvbHVtZT48bnVtYmVy
PjI8L251bWJlcj48ZWRpdGlvbj4yMDEzLzAzLzA4PC9lZGl0aW9uPjxkYXRlcz48eWVhcj4yMDEz
PC95ZWFyPjwvZGF0ZXM+PGlzYm4+MTkzMi02MjAzIChFbGVjdHJvbmljKSYjeEQ7MTkzMi02MjAz
IChMaW5raW5nKTwvaXNibj48YWNjZXNzaW9uLW51bT4yMzQ2ODg5MDwvYWNjZXNzaW9uLW51bT48
d29yay10eXBlPlJlc2VhcmNoIFN1cHBvcnQsIE5vbi1VLlMuIEdvdiZhcG9zO3Q8L3dvcmstdHlw
ZT48dXJscz48cmVsYXRlZC11cmxzPjx1cmw+aHR0cDovL3d3dy5uY2JpLm5sbS5uaWguZ292L3B1
Ym1lZC8yMzQ2ODg5MDwvdXJsPjwvcmVsYXRlZC11cmxzPjwvdXJscz48Y3VzdG9tMj4zNTgyNjM0
PC9jdXN0b20yPjxlbGVjdHJvbmljLXJlc291cmNlLW51bT4xMC4xMzcxL2pvdXJuYWwucG9uZS4w
MDU2OTA1PC9lbGVjdHJvbmljLXJlc291cmNlLW51bT48bGFuZ3VhZ2U+ZW5nPC9sYW5ndWFnZT48
L3JlY29yZD48L0NpdGU+PENpdGU+PEF1dGhvcj5TaWViZXI8L0F1dGhvcj48WWVhcj4yMDEwPC9Z
ZWFyPjxSZWNOdW0+NDM4PC9SZWNOdW0+PHJlY29yZD48cmVjLW51bWJlcj40Mzg8L3JlYy1udW1i
ZXI+PGZvcmVpZ24ta2V5cz48a2V5IGFwcD0iRU4iIGRiLWlkPSJ6czkwcndkZXI1cGFwOGV4MHJs
cHoyNXdyYWF3cnc1YWFkeHQiPjQzODwva2V5PjwvZm9yZWlnbi1rZXlzPjxyZWYtdHlwZSBuYW1l
PSJKb3VybmFsIEFydGljbGUiPjE3PC9yZWYtdHlwZT48Y29udHJpYnV0b3JzPjxhdXRob3JzPjxh
dXRob3I+U2llYmVyLCBKLiBSLjwvYXV0aG9yPjxhdXRob3I+U2ltcywgRC4gUi48L2F1dGhvcj48
YXV0aG9yPkhhbiwgQy48L2F1dGhvcj48YXV0aG9yPktpbSwgRS48L2F1dGhvcj48YXV0aG9yPkx5
a2lkaXMsIEEuPC9hdXRob3I+PGF1dGhvcj5MYXBpZHVzLCBBLiBMLjwvYXV0aG9yPjxhdXRob3I+
TWNEb25uYWxkLCBFLjwvYXV0aG9yPjxhdXRob3I+Um9obGluLCBMLjwvYXV0aG9yPjxhdXRob3I+
Q3VsbGV5LCBELiBFLjwvYXV0aG9yPjxhdXRob3I+R3Vuc2FsdXMsIFIuPC9hdXRob3I+PGF1dGhv
cj5NY0luZXJuZXksIE0uIEouPC9hdXRob3I+PC9hdXRob3JzPjwvY29udHJpYnV0b3JzPjxhdXRo
LWFkZHJlc3M+RGVwYXJ0bWVudCBvZiBCb3RhbnkgYW5kIE1pY3JvYmlvbG9neSwgVW5pdmVyc2l0
eSBvZiBPa2xhaG9tYSwgTm9ybWFuLCBPSyA3MzAxOSwgVVNBLjwvYXV0aC1hZGRyZXNzPjx0aXRs
ZXM+PHRpdGxlPlRoZSBnZW5vbWUgb2YgU3ludHJvcGhvbW9uYXMgd29sZmVpOiBuZXcgaW5zaWdo
dHMgaW50byBzeW50cm9waGljIG1ldGFib2xpc20gYW5kIGJpb2h5ZHJvZ2VuIHByb2R1Y3Rpb248
L3RpdGxlPjxzZWNvbmRhcnktdGl0bGU+RW52aXJvbiBNaWNyb2Jpb2w8L3NlY29uZGFyeS10aXRs
ZT48YWx0LXRpdGxlPkVudmlyb25tZW50YWwgbWljcm9iaW9sb2d5PC9hbHQtdGl0bGU+PC90aXRs
ZXM+PHBlcmlvZGljYWw+PGZ1bGwtdGl0bGU+RW52aXJvbiBNaWNyb2Jpb2w8L2Z1bGwtdGl0bGU+
PGFiYnItMT5FbnZpcm9ubWVudGFsIG1pY3JvYmlvbG9neTwvYWJici0xPjwvcGVyaW9kaWNhbD48
YWx0LXBlcmlvZGljYWw+PGZ1bGwtdGl0bGU+RW52aXJvbiBNaWNyb2Jpb2w8L2Z1bGwtdGl0bGU+
PGFiYnItMT5FbnZpcm9ubWVudGFsIG1pY3JvYmlvbG9neTwvYWJici0xPjwvYWx0LXBlcmlvZGlj
YWw+PHBhZ2VzPjIyODktMzAxPC9wYWdlcz48dm9sdW1lPjEyPC92b2x1bWU+PG51bWJlcj44PC9u
dW1iZXI+PGVkaXRpb24+MjAxMC8wOC8wMTwvZWRpdGlvbj48a2V5d29yZHM+PGtleXdvcmQ+RE5B
LCBCYWN0ZXJpYWwvZ2VuZXRpY3M8L2tleXdvcmQ+PGtleXdvcmQ+RmF0dHkgQWNpZHMvbWV0YWJv
bGlzbTwva2V5d29yZD48a2V5d29yZD5Gb3JtYXRlcy9tZXRhYm9saXNtPC9rZXl3b3JkPjxrZXl3
b3JkPipHZW5vbWUsIEJhY3RlcmlhbDwva2V5d29yZD48a2V5d29yZD5HcmFtLVBvc2l0aXZlIEVu
ZG9zcG9yZS1Gb3JtaW5nIFJvZHMvKmdlbmV0aWNzLyptZXRhYm9saXNtPC9rZXl3b3JkPjxrZXl3
b3JkPkh5ZHJvZ2VuLyptZXRhYm9saXNtPC9rZXl3b3JkPjxrZXl3b3JkPk94aWRhdGlvbi1SZWR1
Y3Rpb248L2tleXdvcmQ+PGtleXdvcmQ+Uk5BLCBSaWJvc29tYWwvZ2VuZXRpY3M8L2tleXdvcmQ+
PGtleXdvcmQ+U2VxdWVuY2UgQW5hbHlzaXMsIEROQTwva2V5d29yZD48L2tleXdvcmRzPjxkYXRl
cz48eWVhcj4yMDEwPC95ZWFyPjxwdWItZGF0ZXM+PGRhdGU+QXVnPC9kYXRlPjwvcHViLWRhdGVz
PjwvZGF0ZXM+PGlzYm4+MTQ2Mi0yOTIwIChFbGVjdHJvbmljKSYjeEQ7MTQ2Mi0yOTEyIChMaW5r
aW5nKTwvaXNibj48YWNjZXNzaW9uLW51bT4yMTk2NjkyMDwvYWNjZXNzaW9uLW51bT48d29yay10
eXBlPlJlc2VhcmNoIFN1cHBvcnQsIE5vbi1VLlMuIEdvdiZhcG9zO3Q8L3dvcmstdHlwZT48dXJs
cz48cmVsYXRlZC11cmxzPjx1cmw+aHR0cDovL3d3dy5uY2JpLm5sbS5uaWguZ292L3B1Ym1lZC8y
MTk2NjkyMDwvdXJsPjwvcmVsYXRlZC11cmxzPjwvdXJscz48ZWxlY3Ryb25pYy1yZXNvdXJjZS1u
dW0+MTAuMTExMS9qLjE0NjItMjkyMC4yMDEwLjAyMjM3Lng8L2VsZWN0cm9uaWMtcmVzb3VyY2Ut
bnVtPjxsYW5ndWFnZT5lbmc8L2xhbmd1YWdlPjwvcmVjb3JkPjwvQ2l0ZT48L0VuZE5vdGU+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PEVuZE5vdGU+PENpdGU+PEF1dGhvcj5NY0luZXJuZXk8L0F1dGhvcj48WWVhcj4xOTc5PC9ZZWFy
PjxSZWNOdW0+NDY4PC9SZWNOdW0+PERpc3BsYXlUZXh0PihNY0luZXJuZXk8c3R5bGUgZmFjZT0i
aXRhbGljIj4gZXQgYWwuPC9zdHlsZT4gMTk3OTsgTXVsbGVyPHN0eWxlIGZhY2U9Iml0YWxpYyI+
IGV0IGFsLjwvc3R5bGU+IDIwMDk7IFNjaG1pZHQ8c3R5bGUgZmFjZT0iaXRhbGljIj4gZXQgYWwu
PC9zdHlsZT4gMjAxMzsgU2llYmVyPHN0eWxlIGZhY2U9Iml0YWxpYyI+IGV0IGFsLjwvc3R5bGU+
IDIwMTA7IFdhbGxyYWJlbnN0ZWluIGFuZCBTY2hpbmsgMTk5NDsgV29mZm9yZDxzdHlsZSBmYWNl
PSJpdGFsaWMiPiBldCBhbC48L3N0eWxlPiAxOTg2KTwvRGlzcGxheVRleHQ+PHJlY29yZD48cmVj
LW51bWJlcj40Njg8L3JlYy1udW1iZXI+PGZvcmVpZ24ta2V5cz48a2V5IGFwcD0iRU4iIGRiLWlk
PSJ6czkwcndkZXI1cGFwOGV4MHJscHoyNXdyYWF3cnc1YWFkeHQiPjQ2ODwva2V5PjwvZm9yZWln
bi1rZXlzPjxyZWYtdHlwZSBuYW1lPSJKb3VybmFsIEFydGljbGUiPjE3PC9yZWYtdHlwZT48Y29u
dHJpYnV0b3JzPjxhdXRob3JzPjxhdXRob3I+TWNJbmVybmV5LCBNaWNoYWVsSjwvYXV0aG9yPjxh
dXRob3I+QnJ5YW50LCBNYXJ2aW5QPC9hdXRob3I+PGF1dGhvcj5QZmVubmlnLCBOb3JiZXJ0PC9h
dXRob3I+PC9hdXRob3JzPjwvY29udHJpYnV0b3JzPjx0aXRsZXM+PHRpdGxlPkFuYWVyb2JpYyBi
YWN0ZXJpdW0gdGhhdCBkZWdyYWRlcyBmYXR0eSBhY2lkcyBpbiBzeW50cm9waGljIGFzc29jaWF0
aW9uIHdpdGggbWV0aGFub2dlbnM8L3RpdGxlPjxzZWNvbmRhcnktdGl0bGU+QXJjaCBNaWNyb2Jp
b2w8L3NlY29uZGFyeS10aXRsZT48YWx0LXRpdGxlPkFyY2guIE1pY3JvYmlvbC48L2FsdC10aXRs
ZT48L3RpdGxlcz48cGVyaW9kaWNhbD48ZnVsbC10aXRsZT5BcmNoIE1pY3JvYmlvbDwvZnVsbC10
aXRsZT48YWJici0xPkFyY2hpdmVzIG9mIG1pY3JvYmlvbG9neTwvYWJici0xPjwvcGVyaW9kaWNh
bD48cGFnZXM+MTI5LTEzNTwvcGFnZXM+PHZvbHVtZT4xMjI8L3ZvbHVtZT48bnVtYmVyPjI8L251
bWJlcj48a2V5d29yZHM+PGtleXdvcmQ+QW5hZXJvYmljIGRlZ3JhZGF0aW9uPC9rZXl3b3JkPjxr
ZXl3b3JkPk1ldGhhbm9nZW5lc2lzPC9rZXl3b3JkPjxrZXl3b3JkPlNsdWRnZTwva2V5d29yZD48
a2V5d29yZD5TeW50cm9waGljIGFzc29jaWF0aW9uPC9rZXl3b3JkPjxrZXl3b3JkPkgyIHRyYW5z
ZmVyPC9rZXl3b3JkPjxrZXl3b3JkPkJ1dHlyYXRlPC9rZXl3b3JkPjxrZXl3b3JkPlByb3Bpb25h
dGU8L2tleXdvcmQ+PGtleXdvcmQ+QWNldGF0ZTwva2V5d29yZD48a2V5d29yZD5IMjwva2V5d29y
ZD48L2tleXdvcmRzPjxkYXRlcz48eWVhcj4xOTc5PC95ZWFyPjxwdWItZGF0ZXM+PGRhdGU+MTk3
OS8wOC8wMTwvZGF0ZT48L3B1Yi1kYXRlcz48L2RhdGVzPjxwdWJsaXNoZXI+U3ByaW5nZXItVmVy
bGFnPC9wdWJsaXNoZXI+PGlzYm4+MDMwMi04OTMzPC9pc2JuPjx1cmxzPjxyZWxhdGVkLXVybHM+
PHVybD5odHRwOi8vZHguZG9pLm9yZy8xMC4xMDA3L0JGMDA0MTEzNTE8L3VybD48L3JlbGF0ZWQt
dXJscz48L3VybHM+PGVsZWN0cm9uaWMtcmVzb3VyY2UtbnVtPjEwLjEwMDcvYmYwMDQxMTM1MTwv
ZWxlY3Ryb25pYy1yZXNvdXJjZS1udW0+PGxhbmd1YWdlPkVuZ2xpc2g8L2xhbmd1YWdlPjwvcmVj
b3JkPjwvQ2l0ZT48Q2l0ZT48QXV0aG9yPldvZmZvcmQ8L0F1dGhvcj48WWVhcj4xOTg2PC9ZZWFy
PjxSZWNOdW0+MzUyPC9SZWNOdW0+PHJlY29yZD48cmVjLW51bWJlcj4zNTI8L3JlYy1udW1iZXI+
PGZvcmVpZ24ta2V5cz48a2V5IGFwcD0iRU4iIGRiLWlkPSJ6czkwcndkZXI1cGFwOGV4MHJscHoy
NXdyYWF3cnc1YWFkeHQiPjM1Mjwva2V5PjwvZm9yZWlnbi1rZXlzPjxyZWYtdHlwZSBuYW1lPSJK
b3VybmFsIEFydGljbGUiPjE3PC9yZWYtdHlwZT48Y29udHJpYnV0b3JzPjxhdXRob3JzPjxhdXRo
b3I+V29mZm9yZCwgTi4gUS48L2F1dGhvcj48YXV0aG9yPkJlYXR5LCBQLiBTLjwvYXV0aG9yPjxh
dXRob3I+TWNJbmVybmV5LCBNLiBKLjwvYXV0aG9yPjwvYXV0aG9ycz48L2NvbnRyaWJ1dG9ycz48
dGl0bGVzPjx0aXRsZT5QcmVwYXJhdGlvbiBvZiBjZWxsLWZyZWUgZXh0cmFjdHMgYW5kIHRoZSBl
bnp5bWVzIGludm9sdmVkIGluIGZhdHR5IGFjaWQgbWV0YWJvbGlzbSBpbiBTeW50cm9waG9tb25h
cyB3b2xmZWk8L3RpdGxlPjxzZWNvbmRhcnktdGl0bGU+SiBCYWN0ZXJpb2w8L3NlY29uZGFyeS10
aXRsZT48YWx0LXRpdGxlPkpvdXJuYWwgb2YgYmFjdGVyaW9sb2d5PC9hbHQtdGl0bGU+PC90aXRs
ZXM+PHBlcmlvZGljYWw+PGZ1bGwtdGl0bGU+SiBCYWN0ZXJpb2w8L2Z1bGwtdGl0bGU+PGFiYnIt
MT5Kb3VybmFsIG9mIGJhY3RlcmlvbG9neTwvYWJici0xPjwvcGVyaW9kaWNhbD48YWx0LXBlcmlv
ZGljYWw+PGZ1bGwtdGl0bGU+SiBCYWN0ZXJpb2w8L2Z1bGwtdGl0bGU+PGFiYnItMT5Kb3VybmFs
IG9mIGJhY3RlcmlvbG9neTwvYWJici0xPjwvYWx0LXBlcmlvZGljYWw+PHBhZ2VzPjE3OS04NTwv
cGFnZXM+PHZvbHVtZT4xNjc8L3ZvbHVtZT48bnVtYmVyPjE8L251bWJlcj48ZWRpdGlvbj4xOTg2
LzA3LzAxPC9lZGl0aW9uPjxrZXl3b3Jkcz48a2V5d29yZD4zLUh5ZHJveHlhY3lsIENvQSBEZWh5
ZHJvZ2VuYXNlcy9pc29sYXRpb24gJmFtcDsgcHVyaWZpY2F0aW9uL21ldGFib2xpc208L2tleXdv
cmQ+PGtleXdvcmQ+QWNldGF0ZSBLaW5hc2UvbWV0YWJvbGlzbTwva2V5d29yZD48a2V5d29yZD5B
Y3lsLUNvQSBEZWh5ZHJvZ2VuYXNlcy9pc29sYXRpb24gJmFtcDsgcHVyaWZpY2F0aW9uL21ldGFi
b2xpc208L2tleXdvcmQ+PGtleXdvcmQ+QWN5bHRyYW5zZmVyYXNlcy9pc29sYXRpb24gJmFtcDsg
cHVyaWZpY2F0aW9uL21ldGFib2xpc208L2tleXdvcmQ+PGtleXdvcmQ+Q2VsbCBGcmFjdGlvbmF0
aW9uPC9rZXl3b3JkPjxrZXl3b3JkPkNvZW56eW1lIEEgTGlnYXNlcy9pc29sYXRpb24gJmFtcDsg
cHVyaWZpY2F0aW9uL21ldGFib2xpc208L2tleXdvcmQ+PGtleXdvcmQ+Q29lbnp5bWUgQS1UcmFu
c2ZlcmFzZXM8L2tleXdvcmQ+PGtleXdvcmQ+RW5veWwtQ29BIEh5ZHJhdGFzZS9pc29sYXRpb24g
JmFtcDsgcHVyaWZpY2F0aW9uL21ldGFib2xpc208L2tleXdvcmQ+PGtleXdvcmQ+RmF0dHkgQWNp
ZHMvKm1ldGFib2xpc208L2tleXdvcmQ+PGtleXdvcmQ+R3JhbS1OZWdhdGl2ZSBBbmFlcm9iaWMg
QmFjdGVyaWEvKmVuenltb2xvZ3k8L2tleXdvcmQ+PGtleXdvcmQ+TXVyYW1pZGFzZTwva2V5d29y
ZD48a2V5d29yZD5QaG9zcGhhdGUgQWNldHlsdHJhbnNmZXJhc2UvbWV0YWJvbGlzbTwva2V5d29y
ZD48a2V5d29yZD5QaG9zcGhvcnlsYXRpb248L2tleXdvcmQ+PC9rZXl3b3Jkcz48ZGF0ZXM+PHll
YXI+MTk4NjwveWVhcj48cHViLWRhdGVzPjxkYXRlPkp1bDwvZGF0ZT48L3B1Yi1kYXRlcz48L2Rh
dGVzPjxpc2JuPjAwMjEtOTE5MyAoUHJpbnQpJiN4RDswMDIxLTkxOTMgKExpbmtpbmcpPC9pc2Ju
PjxhY2Nlc3Npb24tbnVtPjM0NTk3MjY8L2FjY2Vzc2lvbi1udW0+PHdvcmstdHlwZT5SZXNlYXJj
aCBTdXBwb3J0LCBOb24tVS5TLiBHb3YmYXBvczt0JiN4RDtSZXNlYXJjaCBTdXBwb3J0LCBVLlMu
IEdvdiZhcG9zO3QsIE5vbi1QLkguUy48L3dvcmstdHlwZT48dXJscz48cmVsYXRlZC11cmxzPjx1
cmw+aHR0cDovL3d3dy5uY2JpLm5sbS5uaWguZ292L3B1Ym1lZC8zNDU5NzI2PC91cmw+PC9yZWxh
dGVkLXVybHM+PC91cmxzPjxjdXN0b20yPjIxMjg1ODwvY3VzdG9tMj48bGFuZ3VhZ2U+ZW5nPC9s
YW5ndWFnZT48L3JlY29yZD48L0NpdGU+PENpdGU+PEF1dGhvcj5XYWxscmFiZW5zdGVpbjwvQXV0
aG9yPjxZZWFyPjE5OTQ8L1llYXI+PFJlY051bT40MzU8L1JlY051bT48cmVjb3JkPjxyZWMtbnVt
YmVyPjQzNTwvcmVjLW51bWJlcj48Zm9yZWlnbi1rZXlzPjxrZXkgYXBwPSJFTiIgZGItaWQ9Inpz
OTByd2RlcjVwYXA4ZXgwcmxwejI1d3JhYXdydzVhYWR4dCI+NDM1PC9rZXk+PC9mb3JlaWduLWtl
eXM+PHJlZi10eXBlIG5hbWU9IkpvdXJuYWwgQXJ0aWNsZSI+MTc8L3JlZi10eXBlPjxjb250cmli
dXRvcnM+PGF1dGhvcnM+PGF1dGhvcj5XYWxscmFiZW5zdGVpbiwgQy48L2F1dGhvcj48YXV0aG9y
PlNjaGluaywgQi48L2F1dGhvcj48L2F1dGhvcnM+PC9jb250cmlidXRvcnM+PGF1dGgtYWRkcmVz
cz5Vbml2IEtvbnN0YW56LEZhayBCaW9sLEQtNzg0MzQgQ29uc3RhbmNlLEdlcm1hbnk8L2F1dGgt
YWRkcmVzcz48dGl0bGVzPjx0aXRsZT5FdmlkZW5jZSBvZiBSZXZlcnNlZCBFbGVjdHJvbi1UcmFu
c3BvcnQgaW4gU3ludHJvcGhpYyBCdXR5cmF0ZSBvciBCZW56b2F0ZSBPeGlkYXRpb24gYnkgU3lu
dHJvcGhvbW9uYXMtV29sZmVpIGFuZCBTeW50cm9waHVzLUJ1c3dlbGxpaTwvdGl0bGU+PHNlY29u
ZGFyeS10aXRsZT5BcmNoIE1pY3JvYmlvbDwvc2Vjb25kYXJ5LXRpdGxlPjxhbHQtdGl0bGU+QXJj
aCBNaWNyb2Jpb2w8L2FsdC10aXRsZT48L3RpdGxlcz48cGVyaW9kaWNhbD48ZnVsbC10aXRsZT5B
cmNoIE1pY3JvYmlvbDwvZnVsbC10aXRsZT48YWJici0xPkFyY2hpdmVzIG9mIG1pY3JvYmlvbG9n
eTwvYWJici0xPjwvcGVyaW9kaWNhbD48YWx0LXBlcmlvZGljYWw+PGZ1bGwtdGl0bGU+QXJjaCBN
aWNyb2Jpb2w8L2Z1bGwtdGl0bGU+PGFiYnItMT5BcmNoaXZlcyBvZiBtaWNyb2Jpb2xvZ3k8L2Fi
YnItMT48L2FsdC1wZXJpb2RpY2FsPjxwYWdlcz4xMzYtMTQyPC9wYWdlcz48dm9sdW1lPjE2Mjwv
dm9sdW1lPjxudW1iZXI+MS0yPC9udW1iZXI+PGtleXdvcmRzPjxrZXl3b3JkPnN5bnRyb3BoaWMg
b3hpZGF0aW9uPC9rZXl3b3JkPjxrZXl3b3JkPmJ1dHlyYXRlPC9rZXl3b3JkPjxrZXl3b3JkPmJl
bnpvYXRlPC9rZXl3b3JkPjxrZXl3b3JkPmgtMiBmb3JtYXRpb248L2tleXdvcmQ+PGtleXdvcmQ+
c3ludHJvcGhvbW9uYXMgd29sZmVpPC9rZXl3b3JkPjxrZXl3b3JkPnN5bnRyb3BodXMgYnVzd2Vs
bGlpPC9rZXl3b3JkPjxrZXl3b3JkPm5vdiBzcC1ub3Y8L2tleXdvcmQ+PGtleXdvcmQ+c3VsZmF0
ZS1yZWR1Y2luZyBiYWN0ZXJpYTwva2V5d29yZD48a2V5d29yZD5kZWNvbXBvc2UgZmF0dHktYWNp
ZHM8L2tleXdvcmQ+PGtleXdvcmQ+Z2VuLW5vdjwva2V5d29yZD48a2V5d29yZD5tZXRoYW5vZ2Vu
aWMgYmFjdGVyaWE8L2tleXdvcmQ+PGtleXdvcmQ+b3hpZGl6aW5nIGJhY3Rlcml1bTwva2V5d29y
ZD48a2V5d29yZD5kcml2ZW48L2tleXdvcmQ+PGtleXdvcmQ+Y3VsdHVyZTwva2V5d29yZD48a2V5
d29yZD5wdXJlPC9rZXl3b3JkPjxrZXl3b3JkPnB1cmlmaWNhdGlvbjwva2V5d29yZD48L2tleXdv
cmRzPjxkYXRlcz48eWVhcj4xOTk0PC95ZWFyPjxwdWItZGF0ZXM+PGRhdGU+SnVsPC9kYXRlPjwv
cHViLWRhdGVzPjwvZGF0ZXM+PGlzYm4+MDMwMi04OTMzPC9pc2JuPjxhY2Nlc3Npb24tbnVtPklT
STpBMTk5NFBBNDcwMDAwMjI8L2FjY2Vzc2lvbi1udW0+PHVybHM+PHJlbGF0ZWQtdXJscz48dXJs
PiZsdDtHbyB0byBJU0kmZ3Q7Oi8vQTE5OTRQQTQ3MDAwMDIyPC91cmw+PC9yZWxhdGVkLXVybHM+
PC91cmxzPjxlbGVjdHJvbmljLXJlc291cmNlLW51bT5Eb2kgMTAuMTAwNy9CZjAwMjY0Mzg3PC9l
bGVjdHJvbmljLXJlc291cmNlLW51bT48bGFuZ3VhZ2U+RW5nbGlzaDwvbGFuZ3VhZ2U+PC9yZWNv
cmQ+PC9DaXRlPjxDaXRlPjxBdXRob3I+TXVsbGVyPC9BdXRob3I+PFllYXI+MjAwOTwvWWVhcj48
UmVjTnVtPjQzNDwvUmVjTnVtPjxyZWNvcmQ+PHJlYy1udW1iZXI+NDM0PC9yZWMtbnVtYmVyPjxm
b3JlaWduLWtleXM+PGtleSBhcHA9IkVOIiBkYi1pZD0ienM5MHJ3ZGVyNXBhcDhleDBybHB6MjV3
cmFhd3J3NWFhZHh0Ij40MzQ8L2tleT48L2ZvcmVpZ24ta2V5cz48cmVmLXR5cGUgbmFtZT0iSm91
cm5hbCBBcnRpY2xlIj4xNzwvcmVmLXR5cGU+PGNvbnRyaWJ1dG9ycz48YXV0aG9ycz48YXV0aG9y
Pk11bGxlciwgTi48L2F1dGhvcj48YXV0aG9yPlNjaGxlaGVjaywgRC48L2F1dGhvcj48YXV0aG9y
PlNjaGluaywgQi48L2F1dGhvcj48L2F1dGhvcnM+PC9jb250cmlidXRvcnM+PGF1dGgtYWRkcmVz
cz5TY2hpbmssIEImI3hEO1VuaXYgS29uc3RhbnosIEZhY2hiZXJlaWNoIEJpb2wsIEQtNzg0NTcg
Q29uc3RhbmNlLCBHZXJtYW55JiN4RDtVbml2IEtvbnN0YW56LCBGYWNoYmVyZWljaCBCaW9sLCBE
LTc4NDU3IENvbnN0YW5jZSwgR2VybWFueSYjeEQ7VW5pdiBLb25zdGFueiwgRmFjaGJlcmVpY2gg
QmlvbCwgRC03ODQ1NyBDb25zdGFuY2UsIEdlcm1hbnk8L2F1dGgtYWRkcmVzcz48dGl0bGVzPjx0
aXRsZT5JbnZvbHZlbWVudCBvZiBOQURIOkFjY2VwdG9yIE94aWRvcmVkdWN0YXNlIGFuZCBCdXR5
cnlsIENvZW56eW1lIEEgRGVoeWRyb2dlbmFzZSBpbiBSZXZlcnNlZCBFbGVjdHJvbiBUcmFuc3Bv
cnQgZHVyaW5nIFN5bnRyb3BoaWMgQnV0eXJhdGUgT3hpZGF0aW9uIGJ5IFN5bnRyb3Bob21vbmFz
IHdvbGZlaTwvdGl0bGU+PHNlY29uZGFyeS10aXRsZT5KIEJhY3RlcmlvbDwvc2Vjb25kYXJ5LXRp
dGxlPjxhbHQtdGl0bGU+SiBCYWN0ZXJpb2w8L2FsdC10aXRsZT48L3RpdGxlcz48cGVyaW9kaWNh
bD48ZnVsbC10aXRsZT5KIEJhY3RlcmlvbDwvZnVsbC10aXRsZT48YWJici0xPkpvdXJuYWwgb2Yg
YmFjdGVyaW9sb2d5PC9hYmJyLTE+PC9wZXJpb2RpY2FsPjxhbHQtcGVyaW9kaWNhbD48ZnVsbC10
aXRsZT5KIEJhY3RlcmlvbDwvZnVsbC10aXRsZT48YWJici0xPkpvdXJuYWwgb2YgYmFjdGVyaW9s
b2d5PC9hYmJyLTE+PC9hbHQtcGVyaW9kaWNhbD48cGFnZXM+NjE2Ny02MTc3PC9wYWdlcz48dm9s
dW1lPjE5MTwvdm9sdW1lPjxudW1iZXI+MTk8L251bWJlcj48a2V5d29yZHM+PGtleXdvcmQ+bm92
IHNwLW5vdjwva2V5d29yZD48a2V5d29yZD5ldWJhY3Rlcml1bS1hY2lkYW1pbm9waGlsdW08L2tl
eXdvcmQ+PGtleXdvcmQ+ZW5lcmd5LWNvbnNlcnZhdGlvbjwva2V5d29yZD48a2V5d29yZD5veGlk
aXppbmcgYmFjdGVyaXVtPC9rZXl3b3JkPjxrZXl3b3JkPmFuYWVyb2JpYy1iYWN0ZXJpYTwva2V5
d29yZD48a2V5d29yZD5vbmx5IGh5ZHJvZ2VuYXNlPC9rZXl3b3JkPjxrZXl3b3JkPmZhdHR5LWFj
aWRzPC9rZXl3b3JkPjxrZXl3b3JkPmNvbXBsZXgtaTwva2V5d29yZD48a2V5d29yZD5uYWRoPC9r
ZXl3b3JkPjxrZXl3b3JkPmNvYTwva2V5d29yZD48L2tleXdvcmRzPjxkYXRlcz48eWVhcj4yMDA5
PC95ZWFyPjxwdWItZGF0ZXM+PGRhdGU+T2N0IDE8L2RhdGU+PC9wdWItZGF0ZXM+PC9kYXRlcz48
aXNibj4wMDIxLTkxOTM8L2lzYm4+PGFjY2Vzc2lvbi1udW0+SVNJOjAwMDI2OTcyNTgwMDAyOTwv
YWNjZXNzaW9uLW51bT48dXJscz48cmVsYXRlZC11cmxzPjx1cmw+Jmx0O0dvIHRvIElTSSZndDs6
Ly8wMDAyNjk3MjU4MDAwMjk8L3VybD48L3JlbGF0ZWQtdXJscz48L3VybHM+PGVsZWN0cm9uaWMt
cmVzb3VyY2UtbnVtPkRvaSAxMC4xMTI4L0piLjAxNjA1LTA4PC9lbGVjdHJvbmljLXJlc291cmNl
LW51bT48bGFuZ3VhZ2U+RW5nbGlzaDwvbGFuZ3VhZ2U+PC9yZWNvcmQ+PC9DaXRlPjxDaXRlPjxB
dXRob3I+U2NobWlkdDwvQXV0aG9yPjxZZWFyPjIwMTM8L1llYXI+PFJlY051bT40Nzc8L1JlY051
bT48cmVjb3JkPjxyZWMtbnVtYmVyPjQ3NzwvcmVjLW51bWJlcj48Zm9yZWlnbi1rZXlzPjxrZXkg
YXBwPSJFTiIgZGItaWQ9InpzOTByd2RlcjVwYXA4ZXgwcmxwejI1d3JhYXdydzVhYWR4dCI+NDc3
PC9rZXk+PC9mb3JlaWduLWtleXM+PHJlZi10eXBlIG5hbWU9IkpvdXJuYWwgQXJ0aWNsZSI+MTc8
L3JlZi10eXBlPjxjb250cmlidXRvcnM+PGF1dGhvcnM+PGF1dGhvcj5TY2htaWR0LCBBLjwvYXV0
aG9yPjxhdXRob3I+TXVsbGVyLCBOLjwvYXV0aG9yPjxhdXRob3I+U2NoaW5rLCBCLjwvYXV0aG9y
PjxhdXRob3I+U2NobGVoZWNrLCBELjwvYXV0aG9yPjwvYXV0aG9ycz48L2NvbnRyaWJ1dG9ycz48
YXV0aC1hZGRyZXNzPkRlcGFydG1lbnQgb2YgQmlvbG9neSwgVW5pdmVyc2l0eSBvZiBLb25zdGFu
eiwgS29uc3RhbnosIEdlcm1hbnkuPC9hdXRoLWFkZHJlc3M+PHRpdGxlcz48dGl0bGU+QSBwcm90
ZW9taWMgdmlldyBhdCB0aGUgYmlvY2hlbWlzdHJ5IG9mIHN5bnRyb3BoaWMgYnV0eXJhdGUgb3hp
ZGF0aW9uIGluIFN5bnRyb3Bob21vbmFzIHdvbGZlaTwvdGl0bGU+PHNlY29uZGFyeS10aXRsZT5Q
TG9TIE9uZTwvc2Vjb25kYXJ5LXRpdGxlPjxhbHQtdGl0bGU+UGxvUyBvbmU8L2FsdC10aXRsZT48
L3RpdGxlcz48cGVyaW9kaWNhbD48ZnVsbC10aXRsZT5QTG9TIE9uZTwvZnVsbC10aXRsZT48YWJi
ci0xPlBsb1Mgb25lPC9hYmJyLTE+PC9wZXJpb2RpY2FsPjxhbHQtcGVyaW9kaWNhbD48ZnVsbC10
aXRsZT5QTG9TIE9uZTwvZnVsbC10aXRsZT48YWJici0xPlBsb1Mgb25lPC9hYmJyLTE+PC9hbHQt
cGVyaW9kaWNhbD48cGFnZXM+ZTU2OTA1PC9wYWdlcz48dm9sdW1lPjg8L3ZvbHVtZT48bnVtYmVy
PjI8L251bWJlcj48ZWRpdGlvbj4yMDEzLzAzLzA4PC9lZGl0aW9uPjxkYXRlcz48eWVhcj4yMDEz
PC95ZWFyPjwvZGF0ZXM+PGlzYm4+MTkzMi02MjAzIChFbGVjdHJvbmljKSYjeEQ7MTkzMi02MjAz
IChMaW5raW5nKTwvaXNibj48YWNjZXNzaW9uLW51bT4yMzQ2ODg5MDwvYWNjZXNzaW9uLW51bT48
d29yay10eXBlPlJlc2VhcmNoIFN1cHBvcnQsIE5vbi1VLlMuIEdvdiZhcG9zO3Q8L3dvcmstdHlw
ZT48dXJscz48cmVsYXRlZC11cmxzPjx1cmw+aHR0cDovL3d3dy5uY2JpLm5sbS5uaWguZ292L3B1
Ym1lZC8yMzQ2ODg5MDwvdXJsPjwvcmVsYXRlZC11cmxzPjwvdXJscz48Y3VzdG9tMj4zNTgyNjM0
PC9jdXN0b20yPjxlbGVjdHJvbmljLXJlc291cmNlLW51bT4xMC4xMzcxL2pvdXJuYWwucG9uZS4w
MDU2OTA1PC9lbGVjdHJvbmljLXJlc291cmNlLW51bT48bGFuZ3VhZ2U+ZW5nPC9sYW5ndWFnZT48
L3JlY29yZD48L0NpdGU+PENpdGU+PEF1dGhvcj5TaWViZXI8L0F1dGhvcj48WWVhcj4yMDEwPC9Z
ZWFyPjxSZWNOdW0+NDM4PC9SZWNOdW0+PHJlY29yZD48cmVjLW51bWJlcj40Mzg8L3JlYy1udW1i
ZXI+PGZvcmVpZ24ta2V5cz48a2V5IGFwcD0iRU4iIGRiLWlkPSJ6czkwcndkZXI1cGFwOGV4MHJs
cHoyNXdyYWF3cnc1YWFkeHQiPjQzODwva2V5PjwvZm9yZWlnbi1rZXlzPjxyZWYtdHlwZSBuYW1l
PSJKb3VybmFsIEFydGljbGUiPjE3PC9yZWYtdHlwZT48Y29udHJpYnV0b3JzPjxhdXRob3JzPjxh
dXRob3I+U2llYmVyLCBKLiBSLjwvYXV0aG9yPjxhdXRob3I+U2ltcywgRC4gUi48L2F1dGhvcj48
YXV0aG9yPkhhbiwgQy48L2F1dGhvcj48YXV0aG9yPktpbSwgRS48L2F1dGhvcj48YXV0aG9yPkx5
a2lkaXMsIEEuPC9hdXRob3I+PGF1dGhvcj5MYXBpZHVzLCBBLiBMLjwvYXV0aG9yPjxhdXRob3I+
TWNEb25uYWxkLCBFLjwvYXV0aG9yPjxhdXRob3I+Um9obGluLCBMLjwvYXV0aG9yPjxhdXRob3I+
Q3VsbGV5LCBELiBFLjwvYXV0aG9yPjxhdXRob3I+R3Vuc2FsdXMsIFIuPC9hdXRob3I+PGF1dGhv
cj5NY0luZXJuZXksIE0uIEouPC9hdXRob3I+PC9hdXRob3JzPjwvY29udHJpYnV0b3JzPjxhdXRo
LWFkZHJlc3M+RGVwYXJ0bWVudCBvZiBCb3RhbnkgYW5kIE1pY3JvYmlvbG9neSwgVW5pdmVyc2l0
eSBvZiBPa2xhaG9tYSwgTm9ybWFuLCBPSyA3MzAxOSwgVVNBLjwvYXV0aC1hZGRyZXNzPjx0aXRs
ZXM+PHRpdGxlPlRoZSBnZW5vbWUgb2YgU3ludHJvcGhvbW9uYXMgd29sZmVpOiBuZXcgaW5zaWdo
dHMgaW50byBzeW50cm9waGljIG1ldGFib2xpc20gYW5kIGJpb2h5ZHJvZ2VuIHByb2R1Y3Rpb248
L3RpdGxlPjxzZWNvbmRhcnktdGl0bGU+RW52aXJvbiBNaWNyb2Jpb2w8L3NlY29uZGFyeS10aXRs
ZT48YWx0LXRpdGxlPkVudmlyb25tZW50YWwgbWljcm9iaW9sb2d5PC9hbHQtdGl0bGU+PC90aXRs
ZXM+PHBlcmlvZGljYWw+PGZ1bGwtdGl0bGU+RW52aXJvbiBNaWNyb2Jpb2w8L2Z1bGwtdGl0bGU+
PGFiYnItMT5FbnZpcm9ubWVudGFsIG1pY3JvYmlvbG9neTwvYWJici0xPjwvcGVyaW9kaWNhbD48
YWx0LXBlcmlvZGljYWw+PGZ1bGwtdGl0bGU+RW52aXJvbiBNaWNyb2Jpb2w8L2Z1bGwtdGl0bGU+
PGFiYnItMT5FbnZpcm9ubWVudGFsIG1pY3JvYmlvbG9neTwvYWJici0xPjwvYWx0LXBlcmlvZGlj
YWw+PHBhZ2VzPjIyODktMzAxPC9wYWdlcz48dm9sdW1lPjEyPC92b2x1bWU+PG51bWJlcj44PC9u
dW1iZXI+PGVkaXRpb24+MjAxMC8wOC8wMTwvZWRpdGlvbj48a2V5d29yZHM+PGtleXdvcmQ+RE5B
LCBCYWN0ZXJpYWwvZ2VuZXRpY3M8L2tleXdvcmQ+PGtleXdvcmQ+RmF0dHkgQWNpZHMvbWV0YWJv
bGlzbTwva2V5d29yZD48a2V5d29yZD5Gb3JtYXRlcy9tZXRhYm9saXNtPC9rZXl3b3JkPjxrZXl3
b3JkPipHZW5vbWUsIEJhY3RlcmlhbDwva2V5d29yZD48a2V5d29yZD5HcmFtLVBvc2l0aXZlIEVu
ZG9zcG9yZS1Gb3JtaW5nIFJvZHMvKmdlbmV0aWNzLyptZXRhYm9saXNtPC9rZXl3b3JkPjxrZXl3
b3JkPkh5ZHJvZ2VuLyptZXRhYm9saXNtPC9rZXl3b3JkPjxrZXl3b3JkPk94aWRhdGlvbi1SZWR1
Y3Rpb248L2tleXdvcmQ+PGtleXdvcmQ+Uk5BLCBSaWJvc29tYWwvZ2VuZXRpY3M8L2tleXdvcmQ+
PGtleXdvcmQ+U2VxdWVuY2UgQW5hbHlzaXMsIEROQTwva2V5d29yZD48L2tleXdvcmRzPjxkYXRl
cz48eWVhcj4yMDEwPC95ZWFyPjxwdWItZGF0ZXM+PGRhdGU+QXVnPC9kYXRlPjwvcHViLWRhdGVz
PjwvZGF0ZXM+PGlzYm4+MTQ2Mi0yOTIwIChFbGVjdHJvbmljKSYjeEQ7MTQ2Mi0yOTEyIChMaW5r
aW5nKTwvaXNibj48YWNjZXNzaW9uLW51bT4yMTk2NjkyMDwvYWNjZXNzaW9uLW51bT48d29yay10
eXBlPlJlc2VhcmNoIFN1cHBvcnQsIE5vbi1VLlMuIEdvdiZhcG9zO3Q8L3dvcmstdHlwZT48dXJs
cz48cmVsYXRlZC11cmxzPjx1cmw+aHR0cDovL3d3dy5uY2JpLm5sbS5uaWguZ292L3B1Ym1lZC8y
MTk2NjkyMDwvdXJsPjwvcmVsYXRlZC11cmxzPjwvdXJscz48ZWxlY3Ryb25pYy1yZXNvdXJjZS1u
dW0+MTAuMTExMS9qLjE0NjItMjkyMC4yMDEwLjAyMjM3Lng8L2VsZWN0cm9uaWMtcmVzb3VyY2Ut
bnVtPjxsYW5ndWFnZT5lbmc8L2xhbmd1YWdlPjwvcmVjb3JkPjwvQ2l0ZT48L0VuZE5vdGU+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7F72A7">
        <w:rPr>
          <w:rFonts w:ascii="Times New Roman" w:hAnsi="Times New Roman"/>
        </w:rPr>
      </w:r>
      <w:r w:rsidRPr="007F72A7">
        <w:rPr>
          <w:rFonts w:ascii="Times New Roman" w:hAnsi="Times New Roman"/>
        </w:rPr>
        <w:fldChar w:fldCharType="separate"/>
      </w:r>
      <w:r w:rsidR="005E4125">
        <w:rPr>
          <w:rFonts w:ascii="Times New Roman" w:hAnsi="Times New Roman"/>
          <w:noProof/>
        </w:rPr>
        <w:t>(</w:t>
      </w:r>
      <w:hyperlink w:anchor="_ENREF_56" w:tooltip="McInerney, 1979 #468" w:history="1">
        <w:r w:rsidR="00D35E02">
          <w:rPr>
            <w:rFonts w:ascii="Times New Roman" w:hAnsi="Times New Roman"/>
            <w:noProof/>
          </w:rPr>
          <w:t>McInerney</w:t>
        </w:r>
        <w:r w:rsidR="00D35E02" w:rsidRPr="005E4125">
          <w:rPr>
            <w:rFonts w:ascii="Times New Roman" w:hAnsi="Times New Roman"/>
            <w:i/>
            <w:noProof/>
          </w:rPr>
          <w:t xml:space="preserve"> et al.</w:t>
        </w:r>
        <w:r w:rsidR="00D35E02">
          <w:rPr>
            <w:rFonts w:ascii="Times New Roman" w:hAnsi="Times New Roman"/>
            <w:noProof/>
          </w:rPr>
          <w:t xml:space="preserve"> 1979</w:t>
        </w:r>
      </w:hyperlink>
      <w:r w:rsidR="005E4125">
        <w:rPr>
          <w:rFonts w:ascii="Times New Roman" w:hAnsi="Times New Roman"/>
          <w:noProof/>
        </w:rPr>
        <w:t xml:space="preserve">; </w:t>
      </w:r>
      <w:hyperlink w:anchor="_ENREF_68" w:tooltip="Muller, 2009 #434" w:history="1">
        <w:r w:rsidR="00D35E02">
          <w:rPr>
            <w:rFonts w:ascii="Times New Roman" w:hAnsi="Times New Roman"/>
            <w:noProof/>
          </w:rPr>
          <w:t>Muller</w:t>
        </w:r>
        <w:r w:rsidR="00D35E02" w:rsidRPr="005E4125">
          <w:rPr>
            <w:rFonts w:ascii="Times New Roman" w:hAnsi="Times New Roman"/>
            <w:i/>
            <w:noProof/>
          </w:rPr>
          <w:t xml:space="preserve"> et al.</w:t>
        </w:r>
        <w:r w:rsidR="00D35E02">
          <w:rPr>
            <w:rFonts w:ascii="Times New Roman" w:hAnsi="Times New Roman"/>
            <w:noProof/>
          </w:rPr>
          <w:t xml:space="preserve"> 2009</w:t>
        </w:r>
      </w:hyperlink>
      <w:r w:rsidR="005E4125">
        <w:rPr>
          <w:rFonts w:ascii="Times New Roman" w:hAnsi="Times New Roman"/>
          <w:noProof/>
        </w:rPr>
        <w:t xml:space="preserve">; </w:t>
      </w:r>
      <w:hyperlink w:anchor="_ENREF_84" w:tooltip="Schmidt, 2013 #477" w:history="1">
        <w:r w:rsidR="00D35E02">
          <w:rPr>
            <w:rFonts w:ascii="Times New Roman" w:hAnsi="Times New Roman"/>
            <w:noProof/>
          </w:rPr>
          <w:t>Schmidt</w:t>
        </w:r>
        <w:r w:rsidR="00D35E02" w:rsidRPr="005E4125">
          <w:rPr>
            <w:rFonts w:ascii="Times New Roman" w:hAnsi="Times New Roman"/>
            <w:i/>
            <w:noProof/>
          </w:rPr>
          <w:t xml:space="preserve"> et al.</w:t>
        </w:r>
        <w:r w:rsidR="00D35E02">
          <w:rPr>
            <w:rFonts w:ascii="Times New Roman" w:hAnsi="Times New Roman"/>
            <w:noProof/>
          </w:rPr>
          <w:t xml:space="preserve"> 2013</w:t>
        </w:r>
      </w:hyperlink>
      <w:r w:rsidR="005E4125">
        <w:rPr>
          <w:rFonts w:ascii="Times New Roman" w:hAnsi="Times New Roman"/>
          <w:noProof/>
        </w:rPr>
        <w:t xml:space="preserve">; </w:t>
      </w:r>
      <w:hyperlink w:anchor="_ENREF_93" w:tooltip="Sieber, 2010 #438" w:history="1">
        <w:r w:rsidR="00D35E02">
          <w:rPr>
            <w:rFonts w:ascii="Times New Roman" w:hAnsi="Times New Roman"/>
            <w:noProof/>
          </w:rPr>
          <w:t>Sieber</w:t>
        </w:r>
        <w:r w:rsidR="00D35E02" w:rsidRPr="005E4125">
          <w:rPr>
            <w:rFonts w:ascii="Times New Roman" w:hAnsi="Times New Roman"/>
            <w:i/>
            <w:noProof/>
          </w:rPr>
          <w:t xml:space="preserve"> et al.</w:t>
        </w:r>
        <w:r w:rsidR="00D35E02">
          <w:rPr>
            <w:rFonts w:ascii="Times New Roman" w:hAnsi="Times New Roman"/>
            <w:noProof/>
          </w:rPr>
          <w:t xml:space="preserve"> 2010</w:t>
        </w:r>
      </w:hyperlink>
      <w:r w:rsidR="005E4125">
        <w:rPr>
          <w:rFonts w:ascii="Times New Roman" w:hAnsi="Times New Roman"/>
          <w:noProof/>
        </w:rPr>
        <w:t xml:space="preserve">; </w:t>
      </w:r>
      <w:hyperlink w:anchor="_ENREF_105" w:tooltip="Wallrabenstein, 1994 #435" w:history="1">
        <w:r w:rsidR="00D35E02">
          <w:rPr>
            <w:rFonts w:ascii="Times New Roman" w:hAnsi="Times New Roman"/>
            <w:noProof/>
          </w:rPr>
          <w:t>Wallrabenstein and Schink 1994</w:t>
        </w:r>
      </w:hyperlink>
      <w:r w:rsidR="005E4125">
        <w:rPr>
          <w:rFonts w:ascii="Times New Roman" w:hAnsi="Times New Roman"/>
          <w:noProof/>
        </w:rPr>
        <w:t xml:space="preserve">; </w:t>
      </w:r>
      <w:hyperlink w:anchor="_ENREF_108" w:tooltip="Wofford, 1986 #352" w:history="1">
        <w:r w:rsidR="00D35E02">
          <w:rPr>
            <w:rFonts w:ascii="Times New Roman" w:hAnsi="Times New Roman"/>
            <w:noProof/>
          </w:rPr>
          <w:t>Wofford</w:t>
        </w:r>
        <w:r w:rsidR="00D35E02" w:rsidRPr="005E4125">
          <w:rPr>
            <w:rFonts w:ascii="Times New Roman" w:hAnsi="Times New Roman"/>
            <w:i/>
            <w:noProof/>
          </w:rPr>
          <w:t xml:space="preserve"> et al.</w:t>
        </w:r>
        <w:r w:rsidR="00D35E02">
          <w:rPr>
            <w:rFonts w:ascii="Times New Roman" w:hAnsi="Times New Roman"/>
            <w:noProof/>
          </w:rPr>
          <w:t xml:space="preserve"> 1986</w:t>
        </w:r>
      </w:hyperlink>
      <w:r w:rsidR="005E4125">
        <w:rPr>
          <w:rFonts w:ascii="Times New Roman" w:hAnsi="Times New Roman"/>
          <w:noProof/>
        </w:rPr>
        <w:t>)</w:t>
      </w:r>
      <w:r w:rsidRPr="007F72A7">
        <w:rPr>
          <w:rFonts w:ascii="Times New Roman" w:hAnsi="Times New Roman"/>
        </w:rPr>
        <w:fldChar w:fldCharType="end"/>
      </w:r>
      <w:r w:rsidRPr="007F72A7">
        <w:rPr>
          <w:rFonts w:ascii="Times New Roman" w:hAnsi="Times New Roman"/>
        </w:rPr>
        <w:t xml:space="preserve"> as it was the first stable fatty acid oxidizing co-culture isolated.</w:t>
      </w:r>
      <w:r>
        <w:rPr>
          <w:rFonts w:ascii="Times New Roman" w:hAnsi="Times New Roman"/>
        </w:rPr>
        <w:t xml:space="preserve">  In methanogenic cultures containing </w:t>
      </w:r>
      <w:r>
        <w:rPr>
          <w:rFonts w:ascii="Times New Roman" w:hAnsi="Times New Roman"/>
          <w:i/>
        </w:rPr>
        <w:t>S. wolfei</w:t>
      </w:r>
      <w:r>
        <w:rPr>
          <w:rFonts w:ascii="Times New Roman" w:hAnsi="Times New Roman"/>
        </w:rPr>
        <w:t>, two moles o</w:t>
      </w:r>
      <w:r w:rsidR="00781313">
        <w:rPr>
          <w:rFonts w:ascii="Times New Roman" w:hAnsi="Times New Roman"/>
        </w:rPr>
        <w:t>f butyrate are oxidized to four</w:t>
      </w:r>
      <w:r>
        <w:rPr>
          <w:rFonts w:ascii="Times New Roman" w:hAnsi="Times New Roman"/>
        </w:rPr>
        <w:t xml:space="preserve"> mols of acetate and one mole of methane.  This reaction has a free energy release of 39.4 kJ (∆G</w:t>
      </w:r>
      <w:r>
        <w:rPr>
          <w:rFonts w:ascii="Times New Roman" w:hAnsi="Times New Roman"/>
          <w:vertAlign w:val="superscript"/>
        </w:rPr>
        <w:t>0</w:t>
      </w:r>
      <w:r>
        <w:rPr>
          <w:rFonts w:ascii="Times New Roman" w:hAnsi="Times New Roman"/>
        </w:rPr>
        <w:t>’ = -39.4 k</w:t>
      </w:r>
      <w:r w:rsidR="00743D33">
        <w:rPr>
          <w:rFonts w:ascii="Times New Roman" w:hAnsi="Times New Roman"/>
        </w:rPr>
        <w:t xml:space="preserve">J/mol) per reaction at </w:t>
      </w:r>
      <w:r>
        <w:rPr>
          <w:rFonts w:ascii="Times New Roman" w:hAnsi="Times New Roman"/>
        </w:rPr>
        <w:t>physiological conditions (1 atm with 1 M concentration of products and reactants at pH 7).  In the absence of interspecies electron transfer, the oxidation of 1 mol butyrate to 2 mols acetate and hydrogen requires an input of 48.3 kJ per (∆G</w:t>
      </w:r>
      <w:r>
        <w:rPr>
          <w:rFonts w:ascii="Times New Roman" w:hAnsi="Times New Roman"/>
          <w:vertAlign w:val="superscript"/>
        </w:rPr>
        <w:t>0</w:t>
      </w:r>
      <w:r>
        <w:rPr>
          <w:rFonts w:ascii="Times New Roman" w:hAnsi="Times New Roman"/>
        </w:rPr>
        <w:t>’ = + 48 kJ per reaction) (</w:t>
      </w:r>
      <w:r>
        <w:rPr>
          <w:rFonts w:ascii="Times New Roman" w:hAnsi="Times New Roman"/>
        </w:rPr>
        <w:fldChar w:fldCharType="begin"/>
      </w:r>
      <w:r>
        <w:rPr>
          <w:rFonts w:ascii="Times New Roman" w:hAnsi="Times New Roman"/>
        </w:rPr>
        <w:instrText xml:space="preserve"> REF _Ref371705587 \h </w:instrText>
      </w:r>
      <w:r>
        <w:rPr>
          <w:rFonts w:ascii="Times New Roman" w:hAnsi="Times New Roman"/>
        </w:rPr>
      </w:r>
      <w:r>
        <w:rPr>
          <w:rFonts w:ascii="Times New Roman" w:hAnsi="Times New Roman"/>
        </w:rPr>
        <w:fldChar w:fldCharType="separate"/>
      </w:r>
      <w:r w:rsidR="005E44DE" w:rsidRPr="00574416">
        <w:rPr>
          <w:rFonts w:ascii="Times New Roman" w:hAnsi="Times New Roman"/>
        </w:rPr>
        <w:t xml:space="preserve">Table </w:t>
      </w:r>
      <w:r w:rsidR="005E44DE">
        <w:rPr>
          <w:rFonts w:ascii="Times New Roman" w:hAnsi="Times New Roman"/>
          <w:noProof/>
        </w:rPr>
        <w:t>1</w:t>
      </w:r>
      <w:r>
        <w:rPr>
          <w:rFonts w:ascii="Times New Roman" w:hAnsi="Times New Roman"/>
        </w:rPr>
        <w:fldChar w:fldCharType="end"/>
      </w:r>
      <w:r>
        <w:rPr>
          <w:rFonts w:ascii="Times New Roman" w:hAnsi="Times New Roman"/>
        </w:rPr>
        <w:t xml:space="preserve">).  A central challenge for </w:t>
      </w:r>
      <w:r>
        <w:rPr>
          <w:rFonts w:ascii="Times New Roman" w:hAnsi="Times New Roman"/>
          <w:i/>
        </w:rPr>
        <w:t xml:space="preserve">S. wolfei </w:t>
      </w:r>
      <w:r>
        <w:rPr>
          <w:rFonts w:ascii="Times New Roman" w:hAnsi="Times New Roman"/>
        </w:rPr>
        <w:t xml:space="preserve">during butyrate oxidation is the production of hydrogen with electrons derived from butyryl-CoA </w:t>
      </w:r>
      <w:r>
        <w:rPr>
          <w:rFonts w:ascii="Times New Roman" w:hAnsi="Times New Roman"/>
        </w:rPr>
        <w:fldChar w:fldCharType="begin">
          <w:fldData xml:space="preserve">PEVuZE5vdGU+PENpdGU+PEF1dGhvcj5NY0luZXJuZXk8L0F1dGhvcj48WWVhcj4yMDA4PC9ZZWFy
PjxSZWNOdW0+NDIxPC9SZWNOdW0+PERpc3BsYXlUZXh0PihNY0luZXJuZXk8c3R5bGUgZmFjZT0i
aXRhbGljIj4gZXQgYWwuPC9zdHlsZT4gMjAwOCk8L0Rpc3BsYXlUZXh0PjxyZWNvcmQ+PHJlYy1u
dW1iZXI+NDIxPC9yZWMtbnVtYmVyPjxmb3JlaWduLWtleXM+PGtleSBhcHA9IkVOIiBkYi1pZD0i
enM5MHJ3ZGVyNXBhcDhleDBybHB6MjV3cmFhd3J3NWFhZHh0Ij40MjE8L2tleT48L2ZvcmVpZ24t
a2V5cz48cmVmLXR5cGUgbmFtZT0iSm91cm5hbCBBcnRpY2xlIj4xNzwvcmVmLXR5cGU+PGNvbnRy
aWJ1dG9ycz48YXV0aG9ycz48YXV0aG9yPk1jSW5lcm5leSwgTS4gSi48L2F1dGhvcj48YXV0aG9y
PlN0cnVjaHRlbWV5ZXIsIEMuIEcuPC9hdXRob3I+PGF1dGhvcj5TaWViZXIsIEouPC9hdXRob3I+
PGF1dGhvcj5Nb3V0dGFraSwgSC48L2F1dGhvcj48YXV0aG9yPlN0YW1zLCBBLiBKLjwvYXV0aG9y
PjxhdXRob3I+U2NoaW5rLCBCLjwvYXV0aG9yPjxhdXRob3I+Um9obGluLCBMLjwvYXV0aG9yPjxh
dXRob3I+R3Vuc2FsdXMsIFIuIFAuPC9hdXRob3I+PC9hdXRob3JzPjwvY29udHJpYnV0b3JzPjxh
dXRoLWFkZHJlc3M+RGVwYXJ0bWVudCBvZiBCb3RhbnkgYW5kIE1pY3JvYmlvbG9neSwgVW5pdmVy
c2l0eSBvZiBPa2xhaG9tYSwgNzcwIFZhbiBWbGVldCBPdmFsLCBOb3JtYW4sIE9LIDczMDE5LCBV
U0EuIG1jaW5lcm5leUBvdS5lZHU8L2F1dGgtYWRkcmVzcz48dGl0bGVzPjx0aXRsZT5QaHlzaW9s
b2d5LCBlY29sb2d5LCBwaHlsb2dlbnksIGFuZCBnZW5vbWljcyBvZiBtaWNyb29yZ2FuaXNtcyBj
YXBhYmxlIG9mIHN5bnRyb3BoaWMgbWV0YWJvbGlzbTwvdGl0bGU+PHNlY29uZGFyeS10aXRsZT5B
bm4gTiBZIEFjYWQgU2NpPC9zZWNvbmRhcnktdGl0bGU+PGFsdC10aXRsZT5Bbm5hbHMgb2YgdGhl
IE5ldyBZb3JrIEFjYWRlbXkgb2YgU2NpZW5jZXM8L2FsdC10aXRsZT48L3RpdGxlcz48cGVyaW9k
aWNhbD48ZnVsbC10aXRsZT5Bbm4gTiBZIEFjYWQgU2NpPC9mdWxsLXRpdGxlPjxhYmJyLTE+QW5u
YWxzIG9mIHRoZSBOZXcgWW9yayBBY2FkZW15IG9mIFNjaWVuY2VzPC9hYmJyLTE+PC9wZXJpb2Rp
Y2FsPjxhbHQtcGVyaW9kaWNhbD48ZnVsbC10aXRsZT5Bbm4gTiBZIEFjYWQgU2NpPC9mdWxsLXRp
dGxlPjxhYmJyLTE+QW5uYWxzIG9mIHRoZSBOZXcgWW9yayBBY2FkZW15IG9mIFNjaWVuY2VzPC9h
YmJyLTE+PC9hbHQtcGVyaW9kaWNhbD48cGFnZXM+NTgtNzI8L3BhZ2VzPjx2b2x1bWU+MTEyNTwv
dm9sdW1lPjxlZGl0aW9uPjIwMDgvMDQvMDI8L2VkaXRpb24+PGtleXdvcmRzPjxrZXl3b3JkPkRl
bHRhcHJvdGVvYmFjdGVyaWEvKmNsYXNzaWZpY2F0aW9uLypnZW5ldGljcy9tZXRhYm9saXNtPC9r
ZXl3b3JkPjxrZXl3b3JkPkZhdHR5IEFjaWRzL21ldGFib2xpc208L2tleXdvcmQ+PGtleXdvcmQ+
R2Vub21pY3M8L2tleXdvcmQ+PGtleXdvcmQ+R3JhbS1Qb3NpdGl2ZSBCYWN0ZXJpYS8qY2xhc3Np
ZmljYXRpb24vKmdlbmV0aWNzL21ldGFib2xpc208L2tleXdvcmQ+PGtleXdvcmQ+UGh5bG9nZW55
PC9rZXl3b3JkPjxrZXl3b3JkPlByb3Bpb25hdGVzL21ldGFib2xpc208L2tleXdvcmQ+PC9rZXl3
b3Jkcz48ZGF0ZXM+PHllYXI+MjAwODwveWVhcj48cHViLWRhdGVzPjxkYXRlPk1hcjwvZGF0ZT48
L3B1Yi1kYXRlcz48L2RhdGVzPjxpc2JuPjAwNzctODkyMyAoUHJpbnQpJiN4RDswMDc3LTg5MjMg
KExpbmtpbmcpPC9pc2JuPjxhY2Nlc3Npb24tbnVtPjE4Mzc4NTg3PC9hY2Nlc3Npb24tbnVtPjx3
b3JrLXR5cGU+UmVzZWFyY2ggU3VwcG9ydCwgVS5TLiBHb3YmYXBvczt0LCBOb24tUC5ILlMuJiN4
RDtSZXZpZXc8L3dvcmstdHlwZT48dXJscz48cmVsYXRlZC11cmxzPjx1cmw+aHR0cDovL3d3dy5u
Y2JpLm5sbS5uaWguZ292L3B1Ym1lZC8xODM3ODU4NzwvdXJsPjwvcmVsYXRlZC11cmxzPjwvdXJs
cz48ZWxlY3Ryb25pYy1yZXNvdXJjZS1udW0+MTAuMTE5Ni9hbm5hbHMuMTQxOS4wMDU8L2VsZWN0
cm9uaWMtcmVzb3VyY2UtbnVtPjxsYW5ndWFnZT5lbmc8L2xhbmd1YWdlPjwvcmVjb3JkPjwvQ2l0
ZT48L0VuZE5vdGU+AG==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PEVuZE5vdGU+PENpdGU+PEF1dGhvcj5NY0luZXJuZXk8L0F1dGhvcj48WWVhcj4yMDA4PC9ZZWFy
PjxSZWNOdW0+NDIxPC9SZWNOdW0+PERpc3BsYXlUZXh0PihNY0luZXJuZXk8c3R5bGUgZmFjZT0i
aXRhbGljIj4gZXQgYWwuPC9zdHlsZT4gMjAwOCk8L0Rpc3BsYXlUZXh0PjxyZWNvcmQ+PHJlYy1u
dW1iZXI+NDIxPC9yZWMtbnVtYmVyPjxmb3JlaWduLWtleXM+PGtleSBhcHA9IkVOIiBkYi1pZD0i
enM5MHJ3ZGVyNXBhcDhleDBybHB6MjV3cmFhd3J3NWFhZHh0Ij40MjE8L2tleT48L2ZvcmVpZ24t
a2V5cz48cmVmLXR5cGUgbmFtZT0iSm91cm5hbCBBcnRpY2xlIj4xNzwvcmVmLXR5cGU+PGNvbnRy
aWJ1dG9ycz48YXV0aG9ycz48YXV0aG9yPk1jSW5lcm5leSwgTS4gSi48L2F1dGhvcj48YXV0aG9y
PlN0cnVjaHRlbWV5ZXIsIEMuIEcuPC9hdXRob3I+PGF1dGhvcj5TaWViZXIsIEouPC9hdXRob3I+
PGF1dGhvcj5Nb3V0dGFraSwgSC48L2F1dGhvcj48YXV0aG9yPlN0YW1zLCBBLiBKLjwvYXV0aG9y
PjxhdXRob3I+U2NoaW5rLCBCLjwvYXV0aG9yPjxhdXRob3I+Um9obGluLCBMLjwvYXV0aG9yPjxh
dXRob3I+R3Vuc2FsdXMsIFIuIFAuPC9hdXRob3I+PC9hdXRob3JzPjwvY29udHJpYnV0b3JzPjxh
dXRoLWFkZHJlc3M+RGVwYXJ0bWVudCBvZiBCb3RhbnkgYW5kIE1pY3JvYmlvbG9neSwgVW5pdmVy
c2l0eSBvZiBPa2xhaG9tYSwgNzcwIFZhbiBWbGVldCBPdmFsLCBOb3JtYW4sIE9LIDczMDE5LCBV
U0EuIG1jaW5lcm5leUBvdS5lZHU8L2F1dGgtYWRkcmVzcz48dGl0bGVzPjx0aXRsZT5QaHlzaW9s
b2d5LCBlY29sb2d5LCBwaHlsb2dlbnksIGFuZCBnZW5vbWljcyBvZiBtaWNyb29yZ2FuaXNtcyBj
YXBhYmxlIG9mIHN5bnRyb3BoaWMgbWV0YWJvbGlzbTwvdGl0bGU+PHNlY29uZGFyeS10aXRsZT5B
bm4gTiBZIEFjYWQgU2NpPC9zZWNvbmRhcnktdGl0bGU+PGFsdC10aXRsZT5Bbm5hbHMgb2YgdGhl
IE5ldyBZb3JrIEFjYWRlbXkgb2YgU2NpZW5jZXM8L2FsdC10aXRsZT48L3RpdGxlcz48cGVyaW9k
aWNhbD48ZnVsbC10aXRsZT5Bbm4gTiBZIEFjYWQgU2NpPC9mdWxsLXRpdGxlPjxhYmJyLTE+QW5u
YWxzIG9mIHRoZSBOZXcgWW9yayBBY2FkZW15IG9mIFNjaWVuY2VzPC9hYmJyLTE+PC9wZXJpb2Rp
Y2FsPjxhbHQtcGVyaW9kaWNhbD48ZnVsbC10aXRsZT5Bbm4gTiBZIEFjYWQgU2NpPC9mdWxsLXRp
dGxlPjxhYmJyLTE+QW5uYWxzIG9mIHRoZSBOZXcgWW9yayBBY2FkZW15IG9mIFNjaWVuY2VzPC9h
YmJyLTE+PC9hbHQtcGVyaW9kaWNhbD48cGFnZXM+NTgtNzI8L3BhZ2VzPjx2b2x1bWU+MTEyNTwv
dm9sdW1lPjxlZGl0aW9uPjIwMDgvMDQvMDI8L2VkaXRpb24+PGtleXdvcmRzPjxrZXl3b3JkPkRl
bHRhcHJvdGVvYmFjdGVyaWEvKmNsYXNzaWZpY2F0aW9uLypnZW5ldGljcy9tZXRhYm9saXNtPC9r
ZXl3b3JkPjxrZXl3b3JkPkZhdHR5IEFjaWRzL21ldGFib2xpc208L2tleXdvcmQ+PGtleXdvcmQ+
R2Vub21pY3M8L2tleXdvcmQ+PGtleXdvcmQ+R3JhbS1Qb3NpdGl2ZSBCYWN0ZXJpYS8qY2xhc3Np
ZmljYXRpb24vKmdlbmV0aWNzL21ldGFib2xpc208L2tleXdvcmQ+PGtleXdvcmQ+UGh5bG9nZW55
PC9rZXl3b3JkPjxrZXl3b3JkPlByb3Bpb25hdGVzL21ldGFib2xpc208L2tleXdvcmQ+PC9rZXl3
b3Jkcz48ZGF0ZXM+PHllYXI+MjAwODwveWVhcj48cHViLWRhdGVzPjxkYXRlPk1hcjwvZGF0ZT48
L3B1Yi1kYXRlcz48L2RhdGVzPjxpc2JuPjAwNzctODkyMyAoUHJpbnQpJiN4RDswMDc3LTg5MjMg
KExpbmtpbmcpPC9pc2JuPjxhY2Nlc3Npb24tbnVtPjE4Mzc4NTg3PC9hY2Nlc3Npb24tbnVtPjx3
b3JrLXR5cGU+UmVzZWFyY2ggU3VwcG9ydCwgVS5TLiBHb3YmYXBvczt0LCBOb24tUC5ILlMuJiN4
RDtSZXZpZXc8L3dvcmstdHlwZT48dXJscz48cmVsYXRlZC11cmxzPjx1cmw+aHR0cDovL3d3dy5u
Y2JpLm5sbS5uaWguZ292L3B1Ym1lZC8xODM3ODU4NzwvdXJsPjwvcmVsYXRlZC11cmxzPjwvdXJs
cz48ZWxlY3Ryb25pYy1yZXNvdXJjZS1udW0+MTAuMTE5Ni9hbm5hbHMuMTQxOS4wMDU8L2VsZWN0
cm9uaWMtcmVzb3VyY2UtbnVtPjxsYW5ndWFnZT5lbmc8L2xhbmd1YWdlPjwvcmVjb3JkPjwvQ2l0
ZT48L0VuZE5vdGU+AG==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Pr>
          <w:rFonts w:ascii="Times New Roman" w:hAnsi="Times New Roman"/>
        </w:rPr>
      </w:r>
      <w:r>
        <w:rPr>
          <w:rFonts w:ascii="Times New Roman" w:hAnsi="Times New Roman"/>
        </w:rPr>
        <w:fldChar w:fldCharType="separate"/>
      </w:r>
      <w:r w:rsidR="005745BF">
        <w:rPr>
          <w:rFonts w:ascii="Times New Roman" w:hAnsi="Times New Roman"/>
          <w:noProof/>
        </w:rPr>
        <w:t>(</w:t>
      </w:r>
      <w:hyperlink w:anchor="_ENREF_61" w:tooltip="McInerney, 2008 #421" w:history="1">
        <w:r w:rsidR="00D35E02">
          <w:rPr>
            <w:rFonts w:ascii="Times New Roman" w:hAnsi="Times New Roman"/>
            <w:noProof/>
          </w:rPr>
          <w:t>McInerney</w:t>
        </w:r>
        <w:r w:rsidR="00D35E02" w:rsidRPr="005745BF">
          <w:rPr>
            <w:rFonts w:ascii="Times New Roman" w:hAnsi="Times New Roman"/>
            <w:i/>
            <w:noProof/>
          </w:rPr>
          <w:t xml:space="preserve"> et al.</w:t>
        </w:r>
        <w:r w:rsidR="00D35E02">
          <w:rPr>
            <w:rFonts w:ascii="Times New Roman" w:hAnsi="Times New Roman"/>
            <w:noProof/>
          </w:rPr>
          <w:t xml:space="preserve"> 2008</w:t>
        </w:r>
      </w:hyperlink>
      <w:r w:rsidR="005745BF">
        <w:rPr>
          <w:rFonts w:ascii="Times New Roman" w:hAnsi="Times New Roman"/>
          <w:noProof/>
        </w:rPr>
        <w:t>)</w:t>
      </w:r>
      <w:r>
        <w:rPr>
          <w:rFonts w:ascii="Times New Roman" w:hAnsi="Times New Roman"/>
        </w:rPr>
        <w:fldChar w:fldCharType="end"/>
      </w:r>
      <w:r>
        <w:rPr>
          <w:rFonts w:ascii="Times New Roman" w:hAnsi="Times New Roman"/>
        </w:rPr>
        <w:t xml:space="preserve">.  Butyryl-CoA has a midpoint redox potential under physiological conditions of about -10 mV </w:t>
      </w:r>
      <w:r>
        <w:rPr>
          <w:rFonts w:ascii="Times New Roman" w:hAnsi="Times New Roman"/>
        </w:rPr>
        <w:fldChar w:fldCharType="begin"/>
      </w:r>
      <w:r w:rsidR="005745BF">
        <w:rPr>
          <w:rFonts w:ascii="Times New Roman" w:hAnsi="Times New Roman"/>
        </w:rPr>
        <w:instrText xml:space="preserve"> ADDIN EN.CITE &lt;EndNote&gt;&lt;Cite&gt;&lt;Author&gt;Sato&lt;/Author&gt;&lt;Year&gt;1999&lt;/Year&gt;&lt;RecNum&gt;1139&lt;/RecNum&gt;&lt;DisplayText&gt;(Sato&lt;style face="italic"&gt; et al.&lt;/style&gt; 1999)&lt;/DisplayText&gt;&lt;record&gt;&lt;rec-number&gt;1139&lt;/rec-number&gt;&lt;foreign-keys&gt;&lt;key app="EN" db-id="zs90rwder5pap8ex0rlpz25wraawrw5aadxt"&gt;1139&lt;/key&gt;&lt;/foreign-keys&gt;&lt;ref-type name="Journal Article"&gt;17&lt;/ref-type&gt;&lt;contributors&gt;&lt;authors&gt;&lt;author&gt;Sato, K.&lt;/author&gt;&lt;author&gt;Nishina, Y.&lt;/author&gt;&lt;author&gt;Setoyama, C.&lt;/author&gt;&lt;author&gt;Miura, R.&lt;/author&gt;&lt;author&gt;Shiga, K.&lt;/author&gt;&lt;/authors&gt;&lt;/contributors&gt;&lt;auth-address&gt;Department of Physiology, Kumamoto University School of Medicine, Kumamoto, 860-0811, Japan.&lt;/auth-address&gt;&lt;titles&gt;&lt;title&gt;Unusually high standard redox potential of acrylyl-CoA/propionyl-CoA couple among enoyl-CoA/acyl-CoA couples: a reason for the distinct metabolic pathway of propionyl-CoA from longer acyl-CoAs&lt;/title&gt;&lt;secondary-title&gt;J Biochem&lt;/secondary-title&gt;&lt;alt-title&gt;Journal of biochemistry&lt;/alt-title&gt;&lt;/titles&gt;&lt;periodical&gt;&lt;full-title&gt;J Biochem&lt;/full-title&gt;&lt;abbr-1&gt;Journal of biochemistry&lt;/abbr-1&gt;&lt;/periodical&gt;&lt;alt-periodical&gt;&lt;full-title&gt;J Biochem&lt;/full-title&gt;&lt;abbr-1&gt;Journal of biochemistry&lt;/abbr-1&gt;&lt;/alt-periodical&gt;&lt;pages&gt;668-75&lt;/pages&gt;&lt;volume&gt;126&lt;/volume&gt;&lt;number&gt;4&lt;/number&gt;&lt;edition&gt;1999/09/30&lt;/edition&gt;&lt;keywords&gt;&lt;keyword&gt;Acyl Coenzyme A/*chemistry/metabolism&lt;/keyword&gt;&lt;keyword&gt;Animals&lt;/keyword&gt;&lt;keyword&gt;Chemistry, Physical&lt;/keyword&gt;&lt;keyword&gt;Mammals&lt;/keyword&gt;&lt;keyword&gt;Models, Chemical&lt;/keyword&gt;&lt;keyword&gt;Oxidation-Reduction&lt;/keyword&gt;&lt;keyword&gt;Physicochemical Phenomena&lt;/keyword&gt;&lt;keyword&gt;Thermodynamics&lt;/keyword&gt;&lt;/keywords&gt;&lt;dates&gt;&lt;year&gt;1999&lt;/year&gt;&lt;pub-dates&gt;&lt;date&gt;Oct&lt;/date&gt;&lt;/pub-dates&gt;&lt;/dates&gt;&lt;isbn&gt;0021-924X (Print)&amp;#xD;0021-924X (Linking)&lt;/isbn&gt;&lt;accession-num&gt;10502673&lt;/accession-num&gt;&lt;urls&gt;&lt;related-urls&gt;&lt;url&gt;http://www.ncbi.nlm.nih.gov/pubmed/10502673&lt;/url&gt;&lt;/related-urls&gt;&lt;/urls&gt;&lt;language&gt;eng&lt;/language&gt;&lt;/record&gt;&lt;/Cite&gt;&lt;/EndNote&gt;</w:instrText>
      </w:r>
      <w:r>
        <w:rPr>
          <w:rFonts w:ascii="Times New Roman" w:hAnsi="Times New Roman"/>
        </w:rPr>
        <w:fldChar w:fldCharType="separate"/>
      </w:r>
      <w:r w:rsidR="005745BF">
        <w:rPr>
          <w:rFonts w:ascii="Times New Roman" w:hAnsi="Times New Roman"/>
          <w:noProof/>
        </w:rPr>
        <w:t>(</w:t>
      </w:r>
      <w:hyperlink w:anchor="_ENREF_79" w:tooltip="Sato, 1999 #1139" w:history="1">
        <w:r w:rsidR="00D35E02">
          <w:rPr>
            <w:rFonts w:ascii="Times New Roman" w:hAnsi="Times New Roman"/>
            <w:noProof/>
          </w:rPr>
          <w:t>Sato</w:t>
        </w:r>
        <w:r w:rsidR="00D35E02" w:rsidRPr="005745BF">
          <w:rPr>
            <w:rFonts w:ascii="Times New Roman" w:hAnsi="Times New Roman"/>
            <w:i/>
            <w:noProof/>
          </w:rPr>
          <w:t xml:space="preserve"> et al.</w:t>
        </w:r>
        <w:r w:rsidR="00D35E02">
          <w:rPr>
            <w:rFonts w:ascii="Times New Roman" w:hAnsi="Times New Roman"/>
            <w:noProof/>
          </w:rPr>
          <w:t xml:space="preserve"> 1999</w:t>
        </w:r>
      </w:hyperlink>
      <w:r w:rsidR="005745BF">
        <w:rPr>
          <w:rFonts w:ascii="Times New Roman" w:hAnsi="Times New Roman"/>
          <w:noProof/>
        </w:rPr>
        <w:t>)</w:t>
      </w:r>
      <w:r>
        <w:rPr>
          <w:rFonts w:ascii="Times New Roman" w:hAnsi="Times New Roman"/>
        </w:rPr>
        <w:fldChar w:fldCharType="end"/>
      </w:r>
      <w:r>
        <w:rPr>
          <w:rFonts w:ascii="Times New Roman" w:hAnsi="Times New Roman"/>
        </w:rPr>
        <w:t xml:space="preserve"> and the midpoint potential of electrons needs to be shifted to a midpoint potential of about -260 mV for production of hydrogen (at 1 Pa hydrogen) or -290 mV for the reduction of carbon dioxide to formate (at 1 µM formate).</w:t>
      </w:r>
    </w:p>
    <w:p w:rsidR="00B118B5" w:rsidRDefault="00B118B5" w:rsidP="00B118B5">
      <w:pPr>
        <w:ind w:firstLine="720"/>
        <w:jc w:val="both"/>
        <w:rPr>
          <w:rFonts w:ascii="Times New Roman" w:hAnsi="Times New Roman"/>
        </w:rPr>
      </w:pPr>
      <w:r>
        <w:rPr>
          <w:rFonts w:ascii="Times New Roman" w:hAnsi="Times New Roman"/>
        </w:rPr>
        <w:t xml:space="preserve">Benzoate oxidation by </w:t>
      </w:r>
      <w:r>
        <w:rPr>
          <w:rFonts w:ascii="Times New Roman" w:hAnsi="Times New Roman"/>
          <w:i/>
        </w:rPr>
        <w:t xml:space="preserve">Syntrophus aciditrophicus </w:t>
      </w:r>
      <w:r>
        <w:rPr>
          <w:rFonts w:ascii="Times New Roman" w:hAnsi="Times New Roman"/>
        </w:rPr>
        <w:t xml:space="preserve">occurs under similar thermodynamic constraints.  </w:t>
      </w:r>
      <w:r w:rsidR="00932D85">
        <w:rPr>
          <w:rFonts w:ascii="Times New Roman" w:hAnsi="Times New Roman"/>
        </w:rPr>
        <w:t>The oxidation of benzoate by</w:t>
      </w:r>
      <w:r>
        <w:rPr>
          <w:rFonts w:ascii="Times New Roman" w:hAnsi="Times New Roman"/>
        </w:rPr>
        <w:t xml:space="preserve"> </w:t>
      </w:r>
      <w:r>
        <w:rPr>
          <w:rFonts w:ascii="Times New Roman" w:hAnsi="Times New Roman"/>
          <w:i/>
        </w:rPr>
        <w:t xml:space="preserve">S. aciditrophicus </w:t>
      </w:r>
      <w:r w:rsidR="00932D85">
        <w:rPr>
          <w:rFonts w:ascii="Times New Roman" w:hAnsi="Times New Roman"/>
        </w:rPr>
        <w:t>in partnership with a methanogen results in the production of</w:t>
      </w:r>
      <w:r>
        <w:rPr>
          <w:rFonts w:ascii="Times New Roman" w:hAnsi="Times New Roman"/>
        </w:rPr>
        <w:t xml:space="preserve"> twelve moles acetate and three moles of methane.  This reaction </w:t>
      </w:r>
      <w:r w:rsidR="00932D85">
        <w:rPr>
          <w:rFonts w:ascii="Times New Roman" w:hAnsi="Times New Roman"/>
        </w:rPr>
        <w:t>releases</w:t>
      </w:r>
      <w:r>
        <w:rPr>
          <w:rFonts w:ascii="Times New Roman" w:hAnsi="Times New Roman"/>
        </w:rPr>
        <w:t xml:space="preserve"> 124.4 kJ per reaction.  Without a methanogenic partner, the oxidation of one mole benzoate to three moles acetate and hydrogen would require the input of 70.6 kJ per reaction (</w:t>
      </w:r>
      <w:r>
        <w:rPr>
          <w:rFonts w:ascii="Times New Roman" w:hAnsi="Times New Roman"/>
        </w:rPr>
        <w:fldChar w:fldCharType="begin"/>
      </w:r>
      <w:r>
        <w:rPr>
          <w:rFonts w:ascii="Times New Roman" w:hAnsi="Times New Roman"/>
        </w:rPr>
        <w:instrText xml:space="preserve"> REF _Ref371705587 \h </w:instrText>
      </w:r>
      <w:r>
        <w:rPr>
          <w:rFonts w:ascii="Times New Roman" w:hAnsi="Times New Roman"/>
        </w:rPr>
      </w:r>
      <w:r>
        <w:rPr>
          <w:rFonts w:ascii="Times New Roman" w:hAnsi="Times New Roman"/>
        </w:rPr>
        <w:fldChar w:fldCharType="separate"/>
      </w:r>
      <w:r w:rsidR="005E44DE" w:rsidRPr="00574416">
        <w:rPr>
          <w:rFonts w:ascii="Times New Roman" w:hAnsi="Times New Roman"/>
        </w:rPr>
        <w:t xml:space="preserve">Table </w:t>
      </w:r>
      <w:r w:rsidR="005E44DE">
        <w:rPr>
          <w:rFonts w:ascii="Times New Roman" w:hAnsi="Times New Roman"/>
          <w:noProof/>
        </w:rPr>
        <w:t>1</w:t>
      </w:r>
      <w:r>
        <w:rPr>
          <w:rFonts w:ascii="Times New Roman" w:hAnsi="Times New Roman"/>
        </w:rPr>
        <w:fldChar w:fldCharType="end"/>
      </w:r>
      <w:r>
        <w:rPr>
          <w:rFonts w:ascii="Times New Roman" w:hAnsi="Times New Roman"/>
        </w:rPr>
        <w:t xml:space="preserve">) </w:t>
      </w:r>
      <w:r>
        <w:rPr>
          <w:rFonts w:ascii="Times New Roman" w:hAnsi="Times New Roman"/>
        </w:rPr>
        <w:fldChar w:fldCharType="begin"/>
      </w:r>
      <w:r w:rsidR="005745BF">
        <w:rPr>
          <w:rFonts w:ascii="Times New Roman" w:hAnsi="Times New Roman"/>
        </w:rPr>
        <w:instrText xml:space="preserve"> ADDIN EN.CITE &lt;EndNote&gt;&lt;Cite&gt;&lt;Author&gt;Jackson&lt;/Author&gt;&lt;Year&gt;2002&lt;/Year&gt;&lt;RecNum&gt;507&lt;/RecNum&gt;&lt;DisplayText&gt;(Jackson and McInerney 2002)&lt;/DisplayText&gt;&lt;record&gt;&lt;rec-number&gt;507&lt;/rec-number&gt;&lt;foreign-keys&gt;&lt;key app="EN" db-id="zs90rwder5pap8ex0rlpz25wraawrw5aadxt"&gt;507&lt;/key&gt;&lt;/foreign-keys&gt;&lt;ref-type name="Journal Article"&gt;17&lt;/ref-type&gt;&lt;contributors&gt;&lt;authors&gt;&lt;author&gt;Jackson, B. E.&lt;/author&gt;&lt;author&gt;McInerney, M. J.&lt;/author&gt;&lt;/authors&gt;&lt;/contributors&gt;&lt;auth-address&gt;Department of Botany and Microbiology, University of Oklahoma, Norman 73019-2045, USA.&lt;/auth-address&gt;&lt;titles&gt;&lt;title&gt;Anaerobic microbial metabolism can proceed close to thermodynamic limits&lt;/title&gt;&lt;secondary-title&gt;Nature&lt;/secondary-title&gt;&lt;alt-title&gt;Nature&lt;/alt-title&gt;&lt;/titles&gt;&lt;periodical&gt;&lt;full-title&gt;Nature&lt;/full-title&gt;&lt;abbr-1&gt;Nature&lt;/abbr-1&gt;&lt;/periodical&gt;&lt;alt-periodical&gt;&lt;full-title&gt;Nature&lt;/full-title&gt;&lt;abbr-1&gt;Nature&lt;/abbr-1&gt;&lt;/alt-periodical&gt;&lt;pages&gt;454-6&lt;/pages&gt;&lt;volume&gt;415&lt;/volume&gt;&lt;number&gt;6870&lt;/number&gt;&lt;edition&gt;2002/01/25&lt;/edition&gt;&lt;keywords&gt;&lt;keyword&gt;Archaea/metabolism&lt;/keyword&gt;&lt;keyword&gt;Bacteria, Anaerobic/*metabolism&lt;/keyword&gt;&lt;keyword&gt;Deltaproteobacteria/metabolism&lt;/keyword&gt;&lt;keyword&gt;Ecosystem&lt;/keyword&gt;&lt;keyword&gt;Energy Metabolism&lt;/keyword&gt;&lt;keyword&gt;Thermodynamics&lt;/keyword&gt;&lt;/keywords&gt;&lt;dates&gt;&lt;year&gt;2002&lt;/year&gt;&lt;pub-dates&gt;&lt;date&gt;Jan 24&lt;/date&gt;&lt;/pub-dates&gt;&lt;/dates&gt;&lt;isbn&gt;0028-0836 (Print)&amp;#xD;0028-0836 (Linking)&lt;/isbn&gt;&lt;accession-num&gt;11807560&lt;/accession-num&gt;&lt;work-type&gt;Research Support, U.S. Gov&amp;apos;t, Non-P.H.S.&lt;/work-type&gt;&lt;urls&gt;&lt;related-urls&gt;&lt;url&gt;http://www.ncbi.nlm.nih.gov/pubmed/11807560&lt;/url&gt;&lt;/related-urls&gt;&lt;/urls&gt;&lt;electronic-resource-num&gt;10.1038/415454a&lt;/electronic-resource-num&gt;&lt;language&gt;eng&lt;/language&gt;&lt;/record&gt;&lt;/Cite&gt;&lt;/EndNote&gt;</w:instrText>
      </w:r>
      <w:r>
        <w:rPr>
          <w:rFonts w:ascii="Times New Roman" w:hAnsi="Times New Roman"/>
        </w:rPr>
        <w:fldChar w:fldCharType="separate"/>
      </w:r>
      <w:r w:rsidR="005745BF">
        <w:rPr>
          <w:rFonts w:ascii="Times New Roman" w:hAnsi="Times New Roman"/>
          <w:noProof/>
        </w:rPr>
        <w:t>(</w:t>
      </w:r>
      <w:hyperlink w:anchor="_ENREF_42" w:tooltip="Jackson, 2002 #507" w:history="1">
        <w:r w:rsidR="00D35E02">
          <w:rPr>
            <w:rFonts w:ascii="Times New Roman" w:hAnsi="Times New Roman"/>
            <w:noProof/>
          </w:rPr>
          <w:t>Jackson and McInerney 2002</w:t>
        </w:r>
      </w:hyperlink>
      <w:r w:rsidR="005745BF">
        <w:rPr>
          <w:rFonts w:ascii="Times New Roman" w:hAnsi="Times New Roman"/>
          <w:noProof/>
        </w:rPr>
        <w:t>)</w:t>
      </w:r>
      <w:r>
        <w:rPr>
          <w:rFonts w:ascii="Times New Roman" w:hAnsi="Times New Roman"/>
        </w:rPr>
        <w:fldChar w:fldCharType="end"/>
      </w:r>
      <w:r>
        <w:rPr>
          <w:rFonts w:ascii="Times New Roman" w:hAnsi="Times New Roman"/>
        </w:rPr>
        <w:t xml:space="preserve">.  </w:t>
      </w:r>
      <w:r>
        <w:rPr>
          <w:rFonts w:ascii="Times New Roman" w:hAnsi="Times New Roman"/>
          <w:i/>
        </w:rPr>
        <w:t xml:space="preserve">S. aciditrophicus </w:t>
      </w:r>
      <w:r>
        <w:rPr>
          <w:rFonts w:ascii="Times New Roman" w:hAnsi="Times New Roman"/>
        </w:rPr>
        <w:t xml:space="preserve">faces a challenge similar to that of </w:t>
      </w:r>
      <w:r>
        <w:rPr>
          <w:rFonts w:ascii="Times New Roman" w:hAnsi="Times New Roman"/>
          <w:i/>
        </w:rPr>
        <w:t>S. wolfei</w:t>
      </w:r>
      <w:r>
        <w:rPr>
          <w:rFonts w:ascii="Times New Roman" w:hAnsi="Times New Roman"/>
        </w:rPr>
        <w:t xml:space="preserve"> – </w:t>
      </w:r>
      <w:r>
        <w:rPr>
          <w:rFonts w:ascii="Times New Roman" w:hAnsi="Times New Roman"/>
        </w:rPr>
        <w:lastRenderedPageBreak/>
        <w:t>notably electrons derived from glutaryl-CoA (E</w:t>
      </w:r>
      <w:r>
        <w:rPr>
          <w:rFonts w:ascii="Times New Roman" w:hAnsi="Times New Roman"/>
          <w:vertAlign w:val="superscript"/>
        </w:rPr>
        <w:t>0</w:t>
      </w:r>
      <w:r w:rsidRPr="000646AB">
        <w:rPr>
          <w:rFonts w:ascii="Times New Roman" w:hAnsi="Times New Roman"/>
        </w:rPr>
        <w:t>’</w:t>
      </w:r>
      <w:r>
        <w:rPr>
          <w:rFonts w:ascii="Times New Roman" w:hAnsi="Times New Roman"/>
        </w:rPr>
        <w:t xml:space="preserve">= -10 mV) </w:t>
      </w:r>
      <w:r>
        <w:rPr>
          <w:rFonts w:ascii="Times New Roman" w:hAnsi="Times New Roman"/>
        </w:rPr>
        <w:fldChar w:fldCharType="begin"/>
      </w:r>
      <w:r w:rsidR="005745BF">
        <w:rPr>
          <w:rFonts w:ascii="Times New Roman" w:hAnsi="Times New Roman"/>
        </w:rPr>
        <w:instrText xml:space="preserve"> ADDIN EN.CITE &lt;EndNote&gt;&lt;Cite&gt;&lt;Author&gt;Sato&lt;/Author&gt;&lt;Year&gt;1999&lt;/Year&gt;&lt;RecNum&gt;1139&lt;/RecNum&gt;&lt;DisplayText&gt;(Sato&lt;style face="italic"&gt; et al.&lt;/style&gt; 1999)&lt;/DisplayText&gt;&lt;record&gt;&lt;rec-number&gt;1139&lt;/rec-number&gt;&lt;foreign-keys&gt;&lt;key app="EN" db-id="zs90rwder5pap8ex0rlpz25wraawrw5aadxt"&gt;1139&lt;/key&gt;&lt;/foreign-keys&gt;&lt;ref-type name="Journal Article"&gt;17&lt;/ref-type&gt;&lt;contributors&gt;&lt;authors&gt;&lt;author&gt;Sato, K.&lt;/author&gt;&lt;author&gt;Nishina, Y.&lt;/author&gt;&lt;author&gt;Setoyama, C.&lt;/author&gt;&lt;author&gt;Miura, R.&lt;/author&gt;&lt;author&gt;Shiga, K.&lt;/author&gt;&lt;/authors&gt;&lt;/contributors&gt;&lt;auth-address&gt;Department of Physiology, Kumamoto University School of Medicine, Kumamoto, 860-0811, Japan.&lt;/auth-address&gt;&lt;titles&gt;&lt;title&gt;Unusually high standard redox potential of acrylyl-CoA/propionyl-CoA couple among enoyl-CoA/acyl-CoA couples: a reason for the distinct metabolic pathway of propionyl-CoA from longer acyl-CoAs&lt;/title&gt;&lt;secondary-title&gt;J Biochem&lt;/secondary-title&gt;&lt;alt-title&gt;Journal of biochemistry&lt;/alt-title&gt;&lt;/titles&gt;&lt;periodical&gt;&lt;full-title&gt;J Biochem&lt;/full-title&gt;&lt;abbr-1&gt;Journal of biochemistry&lt;/abbr-1&gt;&lt;/periodical&gt;&lt;alt-periodical&gt;&lt;full-title&gt;J Biochem&lt;/full-title&gt;&lt;abbr-1&gt;Journal of biochemistry&lt;/abbr-1&gt;&lt;/alt-periodical&gt;&lt;pages&gt;668-75&lt;/pages&gt;&lt;volume&gt;126&lt;/volume&gt;&lt;number&gt;4&lt;/number&gt;&lt;edition&gt;1999/09/30&lt;/edition&gt;&lt;keywords&gt;&lt;keyword&gt;Acyl Coenzyme A/*chemistry/metabolism&lt;/keyword&gt;&lt;keyword&gt;Animals&lt;/keyword&gt;&lt;keyword&gt;Chemistry, Physical&lt;/keyword&gt;&lt;keyword&gt;Mammals&lt;/keyword&gt;&lt;keyword&gt;Models, Chemical&lt;/keyword&gt;&lt;keyword&gt;Oxidation-Reduction&lt;/keyword&gt;&lt;keyword&gt;Physicochemical Phenomena&lt;/keyword&gt;&lt;keyword&gt;Thermodynamics&lt;/keyword&gt;&lt;/keywords&gt;&lt;dates&gt;&lt;year&gt;1999&lt;/year&gt;&lt;pub-dates&gt;&lt;date&gt;Oct&lt;/date&gt;&lt;/pub-dates&gt;&lt;/dates&gt;&lt;isbn&gt;0021-924X (Print)&amp;#xD;0021-924X (Linking)&lt;/isbn&gt;&lt;accession-num&gt;10502673&lt;/accession-num&gt;&lt;urls&gt;&lt;related-urls&gt;&lt;url&gt;http://www.ncbi.nlm.nih.gov/pubmed/10502673&lt;/url&gt;&lt;/related-urls&gt;&lt;/urls&gt;&lt;language&gt;eng&lt;/language&gt;&lt;/record&gt;&lt;/Cite&gt;&lt;/EndNote&gt;</w:instrText>
      </w:r>
      <w:r>
        <w:rPr>
          <w:rFonts w:ascii="Times New Roman" w:hAnsi="Times New Roman"/>
        </w:rPr>
        <w:fldChar w:fldCharType="separate"/>
      </w:r>
      <w:r w:rsidR="005745BF">
        <w:rPr>
          <w:rFonts w:ascii="Times New Roman" w:hAnsi="Times New Roman"/>
          <w:noProof/>
        </w:rPr>
        <w:t>(</w:t>
      </w:r>
      <w:hyperlink w:anchor="_ENREF_79" w:tooltip="Sato, 1999 #1139" w:history="1">
        <w:r w:rsidR="00D35E02">
          <w:rPr>
            <w:rFonts w:ascii="Times New Roman" w:hAnsi="Times New Roman"/>
            <w:noProof/>
          </w:rPr>
          <w:t>Sato</w:t>
        </w:r>
        <w:r w:rsidR="00D35E02" w:rsidRPr="005745BF">
          <w:rPr>
            <w:rFonts w:ascii="Times New Roman" w:hAnsi="Times New Roman"/>
            <w:i/>
            <w:noProof/>
          </w:rPr>
          <w:t xml:space="preserve"> et al.</w:t>
        </w:r>
        <w:r w:rsidR="00D35E02">
          <w:rPr>
            <w:rFonts w:ascii="Times New Roman" w:hAnsi="Times New Roman"/>
            <w:noProof/>
          </w:rPr>
          <w:t xml:space="preserve"> 1999</w:t>
        </w:r>
      </w:hyperlink>
      <w:r w:rsidR="005745BF">
        <w:rPr>
          <w:rFonts w:ascii="Times New Roman" w:hAnsi="Times New Roman"/>
          <w:noProof/>
        </w:rPr>
        <w:t>)</w:t>
      </w:r>
      <w:r>
        <w:rPr>
          <w:rFonts w:ascii="Times New Roman" w:hAnsi="Times New Roman"/>
        </w:rPr>
        <w:fldChar w:fldCharType="end"/>
      </w:r>
      <w:r>
        <w:rPr>
          <w:rFonts w:ascii="Times New Roman" w:hAnsi="Times New Roman"/>
        </w:rPr>
        <w:t xml:space="preserve"> must be used for the production of hydrogen or formate </w:t>
      </w:r>
      <w:r>
        <w:rPr>
          <w:rFonts w:ascii="Times New Roman" w:hAnsi="Times New Roman"/>
        </w:rPr>
        <w:fldChar w:fldCharType="begin"/>
      </w:r>
      <w:r w:rsidR="005745BF">
        <w:rPr>
          <w:rFonts w:ascii="Times New Roman" w:hAnsi="Times New Roman"/>
        </w:rPr>
        <w:instrText xml:space="preserve"> ADDIN EN.CITE &lt;EndNote&gt;&lt;Cite&gt;&lt;Author&gt;Sieber&lt;/Author&gt;&lt;Year&gt;2013&lt;/Year&gt;&lt;RecNum&gt;1123&lt;/RecNum&gt;&lt;DisplayText&gt;(Sieber&lt;style face="italic"&gt; et al.&lt;/style&gt; 2013)&lt;/DisplayText&gt;&lt;record&gt;&lt;rec-number&gt;1123&lt;/rec-number&gt;&lt;foreign-keys&gt;&lt;key app="EN" db-id="zs90rwder5pap8ex0rlpz25wraawrw5aadxt"&gt;1123&lt;/key&gt;&lt;/foreign-keys&gt;&lt;ref-type name="Journal Article"&gt;17&lt;/ref-type&gt;&lt;contributors&gt;&lt;authors&gt;&lt;author&gt;Sieber, Jessica R.&lt;/author&gt;&lt;author&gt;Le, Huynh M.&lt;/author&gt;&lt;author&gt;McInerney, Michael J.&lt;/author&gt;&lt;/authors&gt;&lt;/contributors&gt;&lt;titles&gt;&lt;title&gt;The importance of hydrogen and formate transfer for syntrophic fatty, aromatic and alicyclic metabolism&lt;/title&gt;&lt;secondary-title&gt;Environ Microbiol&lt;/secondary-title&gt;&lt;/titles&gt;&lt;periodical&gt;&lt;full-title&gt;Environ Microbiol&lt;/full-title&gt;&lt;abbr-1&gt;Environmental microbiology&lt;/abbr-1&gt;&lt;/periodical&gt;&lt;pages&gt;n/a-n/a&lt;/pages&gt;&lt;dates&gt;&lt;year&gt;2013&lt;/year&gt;&lt;/dates&gt;&lt;isbn&gt;1462-2920&lt;/isbn&gt;&lt;urls&gt;&lt;related-urls&gt;&lt;url&gt;http://dx.doi.org/10.1111/1462-2920.12269&lt;/url&gt;&lt;/related-urls&gt;&lt;/urls&gt;&lt;electronic-resource-num&gt;10.1111/1462-2920.12269&lt;/electronic-resource-num&gt;&lt;/record&gt;&lt;/Cite&gt;&lt;/EndNote&gt;</w:instrText>
      </w:r>
      <w:r>
        <w:rPr>
          <w:rFonts w:ascii="Times New Roman" w:hAnsi="Times New Roman"/>
        </w:rPr>
        <w:fldChar w:fldCharType="separate"/>
      </w:r>
      <w:r w:rsidR="005745BF">
        <w:rPr>
          <w:rFonts w:ascii="Times New Roman" w:hAnsi="Times New Roman"/>
          <w:noProof/>
        </w:rPr>
        <w:t>(</w:t>
      </w:r>
      <w:hyperlink w:anchor="_ENREF_91" w:tooltip="Sieber, 2013 #1123" w:history="1">
        <w:r w:rsidR="00D35E02">
          <w:rPr>
            <w:rFonts w:ascii="Times New Roman" w:hAnsi="Times New Roman"/>
            <w:noProof/>
          </w:rPr>
          <w:t>Sieber</w:t>
        </w:r>
        <w:r w:rsidR="00D35E02" w:rsidRPr="005745BF">
          <w:rPr>
            <w:rFonts w:ascii="Times New Roman" w:hAnsi="Times New Roman"/>
            <w:i/>
            <w:noProof/>
          </w:rPr>
          <w:t xml:space="preserve"> et al.</w:t>
        </w:r>
        <w:r w:rsidR="00D35E02">
          <w:rPr>
            <w:rFonts w:ascii="Times New Roman" w:hAnsi="Times New Roman"/>
            <w:noProof/>
          </w:rPr>
          <w:t xml:space="preserve"> 2013</w:t>
        </w:r>
      </w:hyperlink>
      <w:r w:rsidR="005745BF">
        <w:rPr>
          <w:rFonts w:ascii="Times New Roman" w:hAnsi="Times New Roman"/>
          <w:noProof/>
        </w:rPr>
        <w:t>)</w:t>
      </w:r>
      <w:r>
        <w:rPr>
          <w:rFonts w:ascii="Times New Roman" w:hAnsi="Times New Roman"/>
        </w:rPr>
        <w:fldChar w:fldCharType="end"/>
      </w:r>
      <w:r>
        <w:rPr>
          <w:rFonts w:ascii="Times New Roman" w:hAnsi="Times New Roman"/>
        </w:rPr>
        <w:t>.</w:t>
      </w:r>
    </w:p>
    <w:p w:rsidR="00B118B5" w:rsidRDefault="00B118B5" w:rsidP="00B118B5">
      <w:pPr>
        <w:ind w:firstLine="720"/>
        <w:jc w:val="both"/>
        <w:rPr>
          <w:rFonts w:ascii="Times New Roman" w:hAnsi="Times New Roman"/>
        </w:rPr>
      </w:pPr>
      <w:r>
        <w:rPr>
          <w:rFonts w:ascii="Times New Roman" w:hAnsi="Times New Roman"/>
        </w:rPr>
        <w:t>The production of hydrogen or formate with electrons derived from acyl-CoA intermediates is a central question for our understanding of syntrophic metabolism</w:t>
      </w:r>
      <w:r w:rsidR="00932D85">
        <w:rPr>
          <w:rFonts w:ascii="Times New Roman" w:hAnsi="Times New Roman"/>
        </w:rPr>
        <w:t>. I</w:t>
      </w:r>
      <w:r>
        <w:rPr>
          <w:rFonts w:ascii="Times New Roman" w:hAnsi="Times New Roman"/>
        </w:rPr>
        <w:t xml:space="preserve">n both butyrate oxidation </w:t>
      </w:r>
      <w:r>
        <w:rPr>
          <w:rFonts w:ascii="Times New Roman" w:hAnsi="Times New Roman"/>
        </w:rPr>
        <w:fldChar w:fldCharType="begin">
          <w:fldData xml:space="preserve">PEVuZE5vdGU+PENpdGU+PEF1dGhvcj5XYWxscmFiZW5zdGVpbjwvQXV0aG9yPjxZZWFyPjE5OTQ8
L1llYXI+PFJlY051bT40MzU8L1JlY051bT48RGlzcGxheVRleHQ+KFNjaGluayAxOTk3OyBXYWxs
cmFiZW5zdGVpbiBhbmQgU2NoaW5rIDE5OTQpPC9EaXNwbGF5VGV4dD48cmVjb3JkPjxyZWMtbnVt
YmVyPjQzNTwvcmVjLW51bWJlcj48Zm9yZWlnbi1rZXlzPjxrZXkgYXBwPSJFTiIgZGItaWQ9Inpz
OTByd2RlcjVwYXA4ZXgwcmxwejI1d3JhYXdydzVhYWR4dCI+NDM1PC9rZXk+PC9mb3JlaWduLWtl
eXM+PHJlZi10eXBlIG5hbWU9IkpvdXJuYWwgQXJ0aWNsZSI+MTc8L3JlZi10eXBlPjxjb250cmli
dXRvcnM+PGF1dGhvcnM+PGF1dGhvcj5XYWxscmFiZW5zdGVpbiwgQy48L2F1dGhvcj48YXV0aG9y
PlNjaGluaywgQi48L2F1dGhvcj48L2F1dGhvcnM+PC9jb250cmlidXRvcnM+PGF1dGgtYWRkcmVz
cz5Vbml2IEtvbnN0YW56LEZhayBCaW9sLEQtNzg0MzQgQ29uc3RhbmNlLEdlcm1hbnk8L2F1dGgt
YWRkcmVzcz48dGl0bGVzPjx0aXRsZT5FdmlkZW5jZSBvZiBSZXZlcnNlZCBFbGVjdHJvbi1UcmFu
c3BvcnQgaW4gU3ludHJvcGhpYyBCdXR5cmF0ZSBvciBCZW56b2F0ZSBPeGlkYXRpb24gYnkgU3lu
dHJvcGhvbW9uYXMtV29sZmVpIGFuZCBTeW50cm9waHVzLUJ1c3dlbGxpaTwvdGl0bGU+PHNlY29u
ZGFyeS10aXRsZT5BcmNoIE1pY3JvYmlvbDwvc2Vjb25kYXJ5LXRpdGxlPjxhbHQtdGl0bGU+QXJj
aCBNaWNyb2Jpb2w8L2FsdC10aXRsZT48L3RpdGxlcz48cGVyaW9kaWNhbD48ZnVsbC10aXRsZT5B
cmNoIE1pY3JvYmlvbDwvZnVsbC10aXRsZT48YWJici0xPkFyY2hpdmVzIG9mIG1pY3JvYmlvbG9n
eTwvYWJici0xPjwvcGVyaW9kaWNhbD48YWx0LXBlcmlvZGljYWw+PGZ1bGwtdGl0bGU+QXJjaCBN
aWNyb2Jpb2w8L2Z1bGwtdGl0bGU+PGFiYnItMT5BcmNoaXZlcyBvZiBtaWNyb2Jpb2xvZ3k8L2Fi
YnItMT48L2FsdC1wZXJpb2RpY2FsPjxwYWdlcz4xMzYtMTQyPC9wYWdlcz48dm9sdW1lPjE2Mjwv
dm9sdW1lPjxudW1iZXI+MS0yPC9udW1iZXI+PGtleXdvcmRzPjxrZXl3b3JkPnN5bnRyb3BoaWMg
b3hpZGF0aW9uPC9rZXl3b3JkPjxrZXl3b3JkPmJ1dHlyYXRlPC9rZXl3b3JkPjxrZXl3b3JkPmJl
bnpvYXRlPC9rZXl3b3JkPjxrZXl3b3JkPmgtMiBmb3JtYXRpb248L2tleXdvcmQ+PGtleXdvcmQ+
c3ludHJvcGhvbW9uYXMgd29sZmVpPC9rZXl3b3JkPjxrZXl3b3JkPnN5bnRyb3BodXMgYnVzd2Vs
bGlpPC9rZXl3b3JkPjxrZXl3b3JkPm5vdiBzcC1ub3Y8L2tleXdvcmQ+PGtleXdvcmQ+c3VsZmF0
ZS1yZWR1Y2luZyBiYWN0ZXJpYTwva2V5d29yZD48a2V5d29yZD5kZWNvbXBvc2UgZmF0dHktYWNp
ZHM8L2tleXdvcmQ+PGtleXdvcmQ+Z2VuLW5vdjwva2V5d29yZD48a2V5d29yZD5tZXRoYW5vZ2Vu
aWMgYmFjdGVyaWE8L2tleXdvcmQ+PGtleXdvcmQ+b3hpZGl6aW5nIGJhY3Rlcml1bTwva2V5d29y
ZD48a2V5d29yZD5kcml2ZW48L2tleXdvcmQ+PGtleXdvcmQ+Y3VsdHVyZTwva2V5d29yZD48a2V5
d29yZD5wdXJlPC9rZXl3b3JkPjxrZXl3b3JkPnB1cmlmaWNhdGlvbjwva2V5d29yZD48L2tleXdv
cmRzPjxkYXRlcz48eWVhcj4xOTk0PC95ZWFyPjxwdWItZGF0ZXM+PGRhdGU+SnVsPC9kYXRlPjwv
cHViLWRhdGVzPjwvZGF0ZXM+PGlzYm4+MDMwMi04OTMzPC9pc2JuPjxhY2Nlc3Npb24tbnVtPklT
STpBMTk5NFBBNDcwMDAwMjI8L2FjY2Vzc2lvbi1udW0+PHVybHM+PHJlbGF0ZWQtdXJscz48dXJs
PiZsdDtHbyB0byBJU0kmZ3Q7Oi8vQTE5OTRQQTQ3MDAwMDIyPC91cmw+PC9yZWxhdGVkLXVybHM+
PC91cmxzPjxlbGVjdHJvbmljLXJlc291cmNlLW51bT5Eb2kgMTAuMTAwNy9CZjAwMjY0Mzg3PC9l
bGVjdHJvbmljLXJlc291cmNlLW51bT48bGFuZ3VhZ2U+RW5nbGlzaDwvbGFuZ3VhZ2U+PC9yZWNv
cmQ+PC9DaXRlPjxDaXRlPjxBdXRob3I+U2NoaW5rPC9BdXRob3I+PFllYXI+MTk5NzwvWWVhcj48
UmVjTnVtPjEwNDc8L1JlY051bT48cmVjb3JkPjxyZWMtbnVtYmVyPjEwNDc8L3JlYy1udW1iZXI+
PGZvcmVpZ24ta2V5cz48a2V5IGFwcD0iRU4iIGRiLWlkPSJ6czkwcndkZXI1cGFwOGV4MHJscHoy
NXdyYWF3cnc1YWFkeHQiPjEwNDc8L2tleT48L2ZvcmVpZ24ta2V5cz48cmVmLXR5cGUgbmFtZT0i
Sm91cm5hbCBBcnRpY2xlIj4xNzwvcmVmLXR5cGU+PGNvbnRyaWJ1dG9ycz48YXV0aG9ycz48YXV0
aG9yPlNjaGluaywgQi48L2F1dGhvcj48L2F1dGhvcnM+PC9jb250cmlidXRvcnM+PGF1dGgtYWRk
cmVzcz5GYWt1bHRhdCBmdXIgQmlvbG9naWUsIFVuaXZlcnNpdGF0IEtvbnN0YW56LCBHZXJtYW55
LiBiZXJuaGFyZC5zY2hpbmtAdW5pLWtvbnN0YW56LmRjPC9hdXRoLWFkZHJlc3M+PHRpdGxlcz48
dGl0bGU+RW5lcmdldGljcyBvZiBzeW50cm9waGljIGNvb3BlcmF0aW9uIGluIG1ldGhhbm9nZW5p
YyBkZWdyYWRhdGlvbjwvdGl0bGU+PHNlY29uZGFyeS10aXRsZT5NaWNyb2Jpb2wgTW9sIEJpb2wg
UmV2PC9zZWNvbmRhcnktdGl0bGU+PGFsdC10aXRsZT5NaWNyb2Jpb2xvZ3kgYW5kIG1vbGVjdWxh
ciBiaW9sb2d5IHJldmlld3MgOiBNTUJSPC9hbHQtdGl0bGU+PC90aXRsZXM+PHBlcmlvZGljYWw+
PGZ1bGwtdGl0bGU+TWljcm9iaW9sIE1vbCBCaW9sIFJldjwvZnVsbC10aXRsZT48YWJici0xPk1p
Y3JvYmlvbG9neSBhbmQgbW9sZWN1bGFyIGJpb2xvZ3kgcmV2aWV3cyA6IE1NQlI8L2FiYnItMT48
L3BlcmlvZGljYWw+PGFsdC1wZXJpb2RpY2FsPjxmdWxsLXRpdGxlPk1pY3JvYmlvbCBNb2wgQmlv
bCBSZXY8L2Z1bGwtdGl0bGU+PGFiYnItMT5NaWNyb2Jpb2xvZ3kgYW5kIG1vbGVjdWxhciBiaW9s
b2d5IHJldmlld3MgOiBNTUJSPC9hYmJyLTE+PC9hbHQtcGVyaW9kaWNhbD48cGFnZXM+MjYyLTgw
PC9wYWdlcz48dm9sdW1lPjYxPC92b2x1bWU+PG51bWJlcj4yPC9udW1iZXI+PGVkaXRpb24+MTk5
Ny8wNi8wMTwvZWRpdGlvbj48a2V5d29yZHM+PGtleXdvcmQ+QWxjb2hvbHMvbWV0YWJvbGlzbTwv
a2V5d29yZD48a2V5d29yZD5BbmFlcm9iaW9zaXM8L2tleXdvcmQ+PGtleXdvcmQ+QW5pbWFsczwv
a2V5d29yZD48a2V5d29yZD5CZW56ZW5lIERlcml2YXRpdmVzL21ldGFib2xpc208L2tleXdvcmQ+
PGtleXdvcmQ+Q2FyYm94eWxpYyBBY2lkcy9tZXRhYm9saXNtPC9rZXl3b3JkPjxrZXl3b3JkPkNl
bGx1bG9zZS9tZXRhYm9saXNtPC9rZXl3b3JkPjxrZXl3b3JkPipFbmVyZ3kgTWV0YWJvbGlzbTwv
a2V5d29yZD48a2V5d29yZD5FdWthcnlvdGEvbWV0YWJvbGlzbTwva2V5d29yZD48a2V5d29yZD5F
dXJ5YXJjaGFlb3RhLyptZXRhYm9saXNtPC9rZXl3b3JkPjxrZXl3b3JkPk1ldGhhbmUvKm1ldGFi
b2xpc208L2tleXdvcmQ+PGtleXdvcmQ+U3ltYmlvc2lzLypwaHlzaW9sb2d5PC9rZXl3b3JkPjwv
a2V5d29yZHM+PGRhdGVzPjx5ZWFyPjE5OTc8L3llYXI+PHB1Yi1kYXRlcz48ZGF0ZT5KdW48L2Rh
dGU+PC9wdWItZGF0ZXM+PC9kYXRlcz48aXNibj4xMDkyLTIxNzIgKFByaW50KSYjeEQ7MTA5Mi0y
MTcyIChMaW5raW5nKTwvaXNibj48YWNjZXNzaW9uLW51bT45MTg0MDEzPC9hY2Nlc3Npb24tbnVt
Pjx3b3JrLXR5cGU+UmVzZWFyY2ggU3VwcG9ydCwgTm9uLVUuUy4gR292JmFwb3M7dCYjeEQ7UmV2
aWV3PC93b3JrLXR5cGU+PHVybHM+PHJlbGF0ZWQtdXJscz48dXJsPmh0dHA6Ly93d3cubmNiaS5u
bG0ubmloLmdvdi9wdWJtZWQvOTE4NDAxMzwvdXJsPjwvcmVsYXRlZC11cmxzPjwvdXJscz48Y3Vz
dG9tMj4yMzI2MTA8L2N1c3RvbTI+PGxhbmd1YWdlPmVuZzwvbGFuZ3VhZ2U+PC9yZWNvcmQ+PC9D
aXRlPjwvRW5kTm90ZT4A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PEVuZE5vdGU+PENpdGU+PEF1dGhvcj5XYWxscmFiZW5zdGVpbjwvQXV0aG9yPjxZZWFyPjE5OTQ8
L1llYXI+PFJlY051bT40MzU8L1JlY051bT48RGlzcGxheVRleHQ+KFNjaGluayAxOTk3OyBXYWxs
cmFiZW5zdGVpbiBhbmQgU2NoaW5rIDE5OTQpPC9EaXNwbGF5VGV4dD48cmVjb3JkPjxyZWMtbnVt
YmVyPjQzNTwvcmVjLW51bWJlcj48Zm9yZWlnbi1rZXlzPjxrZXkgYXBwPSJFTiIgZGItaWQ9Inpz
OTByd2RlcjVwYXA4ZXgwcmxwejI1d3JhYXdydzVhYWR4dCI+NDM1PC9rZXk+PC9mb3JlaWduLWtl
eXM+PHJlZi10eXBlIG5hbWU9IkpvdXJuYWwgQXJ0aWNsZSI+MTc8L3JlZi10eXBlPjxjb250cmli
dXRvcnM+PGF1dGhvcnM+PGF1dGhvcj5XYWxscmFiZW5zdGVpbiwgQy48L2F1dGhvcj48YXV0aG9y
PlNjaGluaywgQi48L2F1dGhvcj48L2F1dGhvcnM+PC9jb250cmlidXRvcnM+PGF1dGgtYWRkcmVz
cz5Vbml2IEtvbnN0YW56LEZhayBCaW9sLEQtNzg0MzQgQ29uc3RhbmNlLEdlcm1hbnk8L2F1dGgt
YWRkcmVzcz48dGl0bGVzPjx0aXRsZT5FdmlkZW5jZSBvZiBSZXZlcnNlZCBFbGVjdHJvbi1UcmFu
c3BvcnQgaW4gU3ludHJvcGhpYyBCdXR5cmF0ZSBvciBCZW56b2F0ZSBPeGlkYXRpb24gYnkgU3lu
dHJvcGhvbW9uYXMtV29sZmVpIGFuZCBTeW50cm9waHVzLUJ1c3dlbGxpaTwvdGl0bGU+PHNlY29u
ZGFyeS10aXRsZT5BcmNoIE1pY3JvYmlvbDwvc2Vjb25kYXJ5LXRpdGxlPjxhbHQtdGl0bGU+QXJj
aCBNaWNyb2Jpb2w8L2FsdC10aXRsZT48L3RpdGxlcz48cGVyaW9kaWNhbD48ZnVsbC10aXRsZT5B
cmNoIE1pY3JvYmlvbDwvZnVsbC10aXRsZT48YWJici0xPkFyY2hpdmVzIG9mIG1pY3JvYmlvbG9n
eTwvYWJici0xPjwvcGVyaW9kaWNhbD48YWx0LXBlcmlvZGljYWw+PGZ1bGwtdGl0bGU+QXJjaCBN
aWNyb2Jpb2w8L2Z1bGwtdGl0bGU+PGFiYnItMT5BcmNoaXZlcyBvZiBtaWNyb2Jpb2xvZ3k8L2Fi
YnItMT48L2FsdC1wZXJpb2RpY2FsPjxwYWdlcz4xMzYtMTQyPC9wYWdlcz48dm9sdW1lPjE2Mjwv
dm9sdW1lPjxudW1iZXI+MS0yPC9udW1iZXI+PGtleXdvcmRzPjxrZXl3b3JkPnN5bnRyb3BoaWMg
b3hpZGF0aW9uPC9rZXl3b3JkPjxrZXl3b3JkPmJ1dHlyYXRlPC9rZXl3b3JkPjxrZXl3b3JkPmJl
bnpvYXRlPC9rZXl3b3JkPjxrZXl3b3JkPmgtMiBmb3JtYXRpb248L2tleXdvcmQ+PGtleXdvcmQ+
c3ludHJvcGhvbW9uYXMgd29sZmVpPC9rZXl3b3JkPjxrZXl3b3JkPnN5bnRyb3BodXMgYnVzd2Vs
bGlpPC9rZXl3b3JkPjxrZXl3b3JkPm5vdiBzcC1ub3Y8L2tleXdvcmQ+PGtleXdvcmQ+c3VsZmF0
ZS1yZWR1Y2luZyBiYWN0ZXJpYTwva2V5d29yZD48a2V5d29yZD5kZWNvbXBvc2UgZmF0dHktYWNp
ZHM8L2tleXdvcmQ+PGtleXdvcmQ+Z2VuLW5vdjwva2V5d29yZD48a2V5d29yZD5tZXRoYW5vZ2Vu
aWMgYmFjdGVyaWE8L2tleXdvcmQ+PGtleXdvcmQ+b3hpZGl6aW5nIGJhY3Rlcml1bTwva2V5d29y
ZD48a2V5d29yZD5kcml2ZW48L2tleXdvcmQ+PGtleXdvcmQ+Y3VsdHVyZTwva2V5d29yZD48a2V5
d29yZD5wdXJlPC9rZXl3b3JkPjxrZXl3b3JkPnB1cmlmaWNhdGlvbjwva2V5d29yZD48L2tleXdv
cmRzPjxkYXRlcz48eWVhcj4xOTk0PC95ZWFyPjxwdWItZGF0ZXM+PGRhdGU+SnVsPC9kYXRlPjwv
cHViLWRhdGVzPjwvZGF0ZXM+PGlzYm4+MDMwMi04OTMzPC9pc2JuPjxhY2Nlc3Npb24tbnVtPklT
STpBMTk5NFBBNDcwMDAwMjI8L2FjY2Vzc2lvbi1udW0+PHVybHM+PHJlbGF0ZWQtdXJscz48dXJs
PiZsdDtHbyB0byBJU0kmZ3Q7Oi8vQTE5OTRQQTQ3MDAwMDIyPC91cmw+PC9yZWxhdGVkLXVybHM+
PC91cmxzPjxlbGVjdHJvbmljLXJlc291cmNlLW51bT5Eb2kgMTAuMTAwNy9CZjAwMjY0Mzg3PC9l
bGVjdHJvbmljLXJlc291cmNlLW51bT48bGFuZ3VhZ2U+RW5nbGlzaDwvbGFuZ3VhZ2U+PC9yZWNv
cmQ+PC9DaXRlPjxDaXRlPjxBdXRob3I+U2NoaW5rPC9BdXRob3I+PFllYXI+MTk5NzwvWWVhcj48
UmVjTnVtPjEwNDc8L1JlY051bT48cmVjb3JkPjxyZWMtbnVtYmVyPjEwNDc8L3JlYy1udW1iZXI+
PGZvcmVpZ24ta2V5cz48a2V5IGFwcD0iRU4iIGRiLWlkPSJ6czkwcndkZXI1cGFwOGV4MHJscHoy
NXdyYWF3cnc1YWFkeHQiPjEwNDc8L2tleT48L2ZvcmVpZ24ta2V5cz48cmVmLXR5cGUgbmFtZT0i
Sm91cm5hbCBBcnRpY2xlIj4xNzwvcmVmLXR5cGU+PGNvbnRyaWJ1dG9ycz48YXV0aG9ycz48YXV0
aG9yPlNjaGluaywgQi48L2F1dGhvcj48L2F1dGhvcnM+PC9jb250cmlidXRvcnM+PGF1dGgtYWRk
cmVzcz5GYWt1bHRhdCBmdXIgQmlvbG9naWUsIFVuaXZlcnNpdGF0IEtvbnN0YW56LCBHZXJtYW55
LiBiZXJuaGFyZC5zY2hpbmtAdW5pLWtvbnN0YW56LmRjPC9hdXRoLWFkZHJlc3M+PHRpdGxlcz48
dGl0bGU+RW5lcmdldGljcyBvZiBzeW50cm9waGljIGNvb3BlcmF0aW9uIGluIG1ldGhhbm9nZW5p
YyBkZWdyYWRhdGlvbjwvdGl0bGU+PHNlY29uZGFyeS10aXRsZT5NaWNyb2Jpb2wgTW9sIEJpb2wg
UmV2PC9zZWNvbmRhcnktdGl0bGU+PGFsdC10aXRsZT5NaWNyb2Jpb2xvZ3kgYW5kIG1vbGVjdWxh
ciBiaW9sb2d5IHJldmlld3MgOiBNTUJSPC9hbHQtdGl0bGU+PC90aXRsZXM+PHBlcmlvZGljYWw+
PGZ1bGwtdGl0bGU+TWljcm9iaW9sIE1vbCBCaW9sIFJldjwvZnVsbC10aXRsZT48YWJici0xPk1p
Y3JvYmlvbG9neSBhbmQgbW9sZWN1bGFyIGJpb2xvZ3kgcmV2aWV3cyA6IE1NQlI8L2FiYnItMT48
L3BlcmlvZGljYWw+PGFsdC1wZXJpb2RpY2FsPjxmdWxsLXRpdGxlPk1pY3JvYmlvbCBNb2wgQmlv
bCBSZXY8L2Z1bGwtdGl0bGU+PGFiYnItMT5NaWNyb2Jpb2xvZ3kgYW5kIG1vbGVjdWxhciBiaW9s
b2d5IHJldmlld3MgOiBNTUJSPC9hYmJyLTE+PC9hbHQtcGVyaW9kaWNhbD48cGFnZXM+MjYyLTgw
PC9wYWdlcz48dm9sdW1lPjYxPC92b2x1bWU+PG51bWJlcj4yPC9udW1iZXI+PGVkaXRpb24+MTk5
Ny8wNi8wMTwvZWRpdGlvbj48a2V5d29yZHM+PGtleXdvcmQ+QWxjb2hvbHMvbWV0YWJvbGlzbTwv
a2V5d29yZD48a2V5d29yZD5BbmFlcm9iaW9zaXM8L2tleXdvcmQ+PGtleXdvcmQ+QW5pbWFsczwv
a2V5d29yZD48a2V5d29yZD5CZW56ZW5lIERlcml2YXRpdmVzL21ldGFib2xpc208L2tleXdvcmQ+
PGtleXdvcmQ+Q2FyYm94eWxpYyBBY2lkcy9tZXRhYm9saXNtPC9rZXl3b3JkPjxrZXl3b3JkPkNl
bGx1bG9zZS9tZXRhYm9saXNtPC9rZXl3b3JkPjxrZXl3b3JkPipFbmVyZ3kgTWV0YWJvbGlzbTwv
a2V5d29yZD48a2V5d29yZD5FdWthcnlvdGEvbWV0YWJvbGlzbTwva2V5d29yZD48a2V5d29yZD5F
dXJ5YXJjaGFlb3RhLyptZXRhYm9saXNtPC9rZXl3b3JkPjxrZXl3b3JkPk1ldGhhbmUvKm1ldGFi
b2xpc208L2tleXdvcmQ+PGtleXdvcmQ+U3ltYmlvc2lzLypwaHlzaW9sb2d5PC9rZXl3b3JkPjwv
a2V5d29yZHM+PGRhdGVzPjx5ZWFyPjE5OTc8L3llYXI+PHB1Yi1kYXRlcz48ZGF0ZT5KdW48L2Rh
dGU+PC9wdWItZGF0ZXM+PC9kYXRlcz48aXNibj4xMDkyLTIxNzIgKFByaW50KSYjeEQ7MTA5Mi0y
MTcyIChMaW5raW5nKTwvaXNibj48YWNjZXNzaW9uLW51bT45MTg0MDEzPC9hY2Nlc3Npb24tbnVt
Pjx3b3JrLXR5cGU+UmVzZWFyY2ggU3VwcG9ydCwgTm9uLVUuUy4gR292JmFwb3M7dCYjeEQ7UmV2
aWV3PC93b3JrLXR5cGU+PHVybHM+PHJlbGF0ZWQtdXJscz48dXJsPmh0dHA6Ly93d3cubmNiaS5u
bG0ubmloLmdvdi9wdWJtZWQvOTE4NDAxMzwvdXJsPjwvcmVsYXRlZC11cmxzPjwvdXJscz48Y3Vz
dG9tMj4yMzI2MTA8L2N1c3RvbTI+PGxhbmd1YWdlPmVuZzwvbGFuZ3VhZ2U+PC9yZWNvcmQ+PC9D
aXRlPjwvRW5kTm90ZT4A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Pr>
          <w:rFonts w:ascii="Times New Roman" w:hAnsi="Times New Roman"/>
        </w:rPr>
      </w:r>
      <w:r>
        <w:rPr>
          <w:rFonts w:ascii="Times New Roman" w:hAnsi="Times New Roman"/>
        </w:rPr>
        <w:fldChar w:fldCharType="separate"/>
      </w:r>
      <w:r w:rsidR="005E4125">
        <w:rPr>
          <w:rFonts w:ascii="Times New Roman" w:hAnsi="Times New Roman"/>
          <w:noProof/>
        </w:rPr>
        <w:t>(</w:t>
      </w:r>
      <w:hyperlink w:anchor="_ENREF_82" w:tooltip="Schink, 1997 #1047" w:history="1">
        <w:r w:rsidR="00D35E02">
          <w:rPr>
            <w:rFonts w:ascii="Times New Roman" w:hAnsi="Times New Roman"/>
            <w:noProof/>
          </w:rPr>
          <w:t>Schink 1997</w:t>
        </w:r>
      </w:hyperlink>
      <w:r w:rsidR="005E4125">
        <w:rPr>
          <w:rFonts w:ascii="Times New Roman" w:hAnsi="Times New Roman"/>
          <w:noProof/>
        </w:rPr>
        <w:t xml:space="preserve">; </w:t>
      </w:r>
      <w:hyperlink w:anchor="_ENREF_105" w:tooltip="Wallrabenstein, 1994 #435" w:history="1">
        <w:r w:rsidR="00D35E02">
          <w:rPr>
            <w:rFonts w:ascii="Times New Roman" w:hAnsi="Times New Roman"/>
            <w:noProof/>
          </w:rPr>
          <w:t>Wallrabenstein and Schink 1994</w:t>
        </w:r>
      </w:hyperlink>
      <w:r w:rsidR="005E4125">
        <w:rPr>
          <w:rFonts w:ascii="Times New Roman" w:hAnsi="Times New Roman"/>
          <w:noProof/>
        </w:rPr>
        <w:t>)</w:t>
      </w:r>
      <w:r>
        <w:rPr>
          <w:rFonts w:ascii="Times New Roman" w:hAnsi="Times New Roman"/>
        </w:rPr>
        <w:fldChar w:fldCharType="end"/>
      </w:r>
      <w:r>
        <w:rPr>
          <w:rFonts w:ascii="Times New Roman" w:hAnsi="Times New Roman"/>
        </w:rPr>
        <w:t xml:space="preserve"> and benzoate oxidation </w:t>
      </w:r>
      <w:r>
        <w:rPr>
          <w:rFonts w:ascii="Times New Roman" w:hAnsi="Times New Roman"/>
        </w:rPr>
        <w:fldChar w:fldCharType="begin">
          <w:fldData xml:space="preserve">PEVuZE5vdGU+PENpdGU+PEF1dGhvcj5TY2hpbms8L0F1dGhvcj48WWVhcj4xOTk3PC9ZZWFyPjxS
ZWNOdW0+MTA0NzwvUmVjTnVtPjxEaXNwbGF5VGV4dD4oU2NoaW5rIDE5OTc7IFNjaMO2Y2tlIGFu
ZCBTY2hpbmsgMTk5Nyk8L0Rpc3BsYXlUZXh0PjxyZWNvcmQ+PHJlYy1udW1iZXI+MTA0NzwvcmVj
LW51bWJlcj48Zm9yZWlnbi1rZXlzPjxrZXkgYXBwPSJFTiIgZGItaWQ9InpzOTByd2RlcjVwYXA4
ZXgwcmxwejI1d3JhYXdydzVhYWR4dCI+MTA0Nzwva2V5PjwvZm9yZWlnbi1rZXlzPjxyZWYtdHlw
ZSBuYW1lPSJKb3VybmFsIEFydGljbGUiPjE3PC9yZWYtdHlwZT48Y29udHJpYnV0b3JzPjxhdXRo
b3JzPjxhdXRob3I+U2NoaW5rLCBCLjwvYXV0aG9yPjwvYXV0aG9ycz48L2NvbnRyaWJ1dG9ycz48
YXV0aC1hZGRyZXNzPkZha3VsdGF0IGZ1ciBCaW9sb2dpZSwgVW5pdmVyc2l0YXQgS29uc3Rhbnos
IEdlcm1hbnkuIGJlcm5oYXJkLnNjaGlua0B1bmkta29uc3RhbnouZGM8L2F1dGgtYWRkcmVzcz48
dGl0bGVzPjx0aXRsZT5FbmVyZ2V0aWNzIG9mIHN5bnRyb3BoaWMgY29vcGVyYXRpb24gaW4gbWV0
aGFub2dlbmljIGRlZ3JhZGF0aW9uPC90aXRsZT48c2Vjb25kYXJ5LXRpdGxlPk1pY3JvYmlvbCBN
b2wgQmlvbCBSZXY8L3NlY29uZGFyeS10aXRsZT48YWx0LXRpdGxlPk1pY3JvYmlvbG9neSBhbmQg
bW9sZWN1bGFyIGJpb2xvZ3kgcmV2aWV3cyA6IE1NQlI8L2FsdC10aXRsZT48L3RpdGxlcz48cGVy
aW9kaWNhbD48ZnVsbC10aXRsZT5NaWNyb2Jpb2wgTW9sIEJpb2wgUmV2PC9mdWxsLXRpdGxlPjxh
YmJyLTE+TWljcm9iaW9sb2d5IGFuZCBtb2xlY3VsYXIgYmlvbG9neSByZXZpZXdzIDogTU1CUjwv
YWJici0xPjwvcGVyaW9kaWNhbD48YWx0LXBlcmlvZGljYWw+PGZ1bGwtdGl0bGU+TWljcm9iaW9s
IE1vbCBCaW9sIFJldjwvZnVsbC10aXRsZT48YWJici0xPk1pY3JvYmlvbG9neSBhbmQgbW9sZWN1
bGFyIGJpb2xvZ3kgcmV2aWV3cyA6IE1NQlI8L2FiYnItMT48L2FsdC1wZXJpb2RpY2FsPjxwYWdl
cz4yNjItODA8L3BhZ2VzPjx2b2x1bWU+NjE8L3ZvbHVtZT48bnVtYmVyPjI8L251bWJlcj48ZWRp
dGlvbj4xOTk3LzA2LzAxPC9lZGl0aW9uPjxrZXl3b3Jkcz48a2V5d29yZD5BbGNvaG9scy9tZXRh
Ym9saXNtPC9rZXl3b3JkPjxrZXl3b3JkPkFuYWVyb2Jpb3Npczwva2V5d29yZD48a2V5d29yZD5B
bmltYWxzPC9rZXl3b3JkPjxrZXl3b3JkPkJlbnplbmUgRGVyaXZhdGl2ZXMvbWV0YWJvbGlzbTwv
a2V5d29yZD48a2V5d29yZD5DYXJib3h5bGljIEFjaWRzL21ldGFib2xpc208L2tleXdvcmQ+PGtl
eXdvcmQ+Q2VsbHVsb3NlL21ldGFib2xpc208L2tleXdvcmQ+PGtleXdvcmQ+KkVuZXJneSBNZXRh
Ym9saXNtPC9rZXl3b3JkPjxrZXl3b3JkPkV1a2FyeW90YS9tZXRhYm9saXNtPC9rZXl3b3JkPjxr
ZXl3b3JkPkV1cnlhcmNoYWVvdGEvKm1ldGFib2xpc208L2tleXdvcmQ+PGtleXdvcmQ+TWV0aGFu
ZS8qbWV0YWJvbGlzbTwva2V5d29yZD48a2V5d29yZD5TeW1iaW9zaXMvKnBoeXNpb2xvZ3k8L2tl
eXdvcmQ+PC9rZXl3b3Jkcz48ZGF0ZXM+PHllYXI+MTk5NzwveWVhcj48cHViLWRhdGVzPjxkYXRl
Pkp1bjwvZGF0ZT48L3B1Yi1kYXRlcz48L2RhdGVzPjxpc2JuPjEwOTItMjE3MiAoUHJpbnQpJiN4
RDsxMDkyLTIxNzIgKExpbmtpbmcpPC9pc2JuPjxhY2Nlc3Npb24tbnVtPjkxODQwMTM8L2FjY2Vz
c2lvbi1udW0+PHdvcmstdHlwZT5SZXNlYXJjaCBTdXBwb3J0LCBOb24tVS5TLiBHb3YmYXBvczt0
JiN4RDtSZXZpZXc8L3dvcmstdHlwZT48dXJscz48cmVsYXRlZC11cmxzPjx1cmw+aHR0cDovL3d3
dy5uY2JpLm5sbS5uaWguZ292L3B1Ym1lZC85MTg0MDEzPC91cmw+PC9yZWxhdGVkLXVybHM+PC91
cmxzPjxjdXN0b20yPjIzMjYxMDwvY3VzdG9tMj48bGFuZ3VhZ2U+ZW5nPC9sYW5ndWFnZT48L3Jl
Y29yZD48L0NpdGU+PENpdGU+PEF1dGhvcj5TY2jDtmNrZTwvQXV0aG9yPjxZZWFyPjE5OTc8L1ll
YXI+PFJlY051bT4xMDcxPC9SZWNOdW0+PHJlY29yZD48cmVjLW51bWJlcj4xMDcxPC9yZWMtbnVt
YmVyPjxmb3JlaWduLWtleXM+PGtleSBhcHA9IkVOIiBkYi1pZD0ienM5MHJ3ZGVyNXBhcDhleDBy
bHB6MjV3cmFhd3J3NWFhZHh0Ij4xMDcxPC9rZXk+PC9mb3JlaWduLWtleXM+PHJlZi10eXBlIG5h
bWU9IkpvdXJuYWwgQXJ0aWNsZSI+MTc8L3JlZi10eXBlPjxjb250cmlidXRvcnM+PGF1dGhvcnM+
PGF1dGhvcj5TY2jDtmNrZSwgTHVkZ2VyPC9hdXRob3I+PGF1dGhvcj5TY2hpbmssIEJlcm5oYXJk
PC9hdXRob3I+PC9hdXRob3JzPjwvY29udHJpYnV0b3JzPjx0aXRsZXM+PHRpdGxlPkVuZXJnZXRp
Y3Mgb2YgbWV0aGFub2dlbmljIGJlbnpvYXRlIGRlZ3JhZGF0aW9uIGJ5IFN5bnRyb3BodXMgZ2Vu
dGlhbmFlIGluIHN5bnRyb3BoaWMgY29jdWx0dXJlPC90aXRsZT48c2Vjb25kYXJ5LXRpdGxlPk1p
Y3JvYmlvbG9neTwvc2Vjb25kYXJ5LXRpdGxlPjwvdGl0bGVzPjxwZXJpb2RpY2FsPjxmdWxsLXRp
dGxlPk1pY3JvYmlvbG9neTwvZnVsbC10aXRsZT48YWJici0xPk1pY3JvYmlvbG9neTwvYWJici0x
PjwvcGVyaW9kaWNhbD48cGFnZXM+MjM0NS0yMzUxPC9wYWdlcz48dm9sdW1lPjE0Mzwvdm9sdW1l
PjxudW1iZXI+NzwvbnVtYmVyPjxkYXRlcz48eWVhcj4xOTk3PC95ZWFyPjxwdWItZGF0ZXM+PGRh
dGU+SnVseSAxLCAxOTk3PC9kYXRlPjwvcHViLWRhdGVzPjwvZGF0ZXM+PHVybHM+PHJlbGF0ZWQt
dXJscz48dXJsPmh0dHA6Ly9taWMuc2dtam91cm5hbHMub3JnL2NvbnRlbnQvMTQzLzcvMjM0NS5h
YnN0cmFjdDwvdXJsPjwvcmVsYXRlZC11cmxzPjwvdXJscz48ZWxlY3Ryb25pYy1yZXNvdXJjZS1u
dW0+MTAuMTA5OS8wMDIyMTI4Ny0xNDMtNy0yMzQ1PC9lbGVjdHJvbmljLXJlc291cmNlLW51bT48
L3JlY29yZD48L0NpdGU+PC9FbmROb3RlPn==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PEVuZE5vdGU+PENpdGU+PEF1dGhvcj5TY2hpbms8L0F1dGhvcj48WWVhcj4xOTk3PC9ZZWFyPjxS
ZWNOdW0+MTA0NzwvUmVjTnVtPjxEaXNwbGF5VGV4dD4oU2NoaW5rIDE5OTc7IFNjaMO2Y2tlIGFu
ZCBTY2hpbmsgMTk5Nyk8L0Rpc3BsYXlUZXh0PjxyZWNvcmQ+PHJlYy1udW1iZXI+MTA0NzwvcmVj
LW51bWJlcj48Zm9yZWlnbi1rZXlzPjxrZXkgYXBwPSJFTiIgZGItaWQ9InpzOTByd2RlcjVwYXA4
ZXgwcmxwejI1d3JhYXdydzVhYWR4dCI+MTA0Nzwva2V5PjwvZm9yZWlnbi1rZXlzPjxyZWYtdHlw
ZSBuYW1lPSJKb3VybmFsIEFydGljbGUiPjE3PC9yZWYtdHlwZT48Y29udHJpYnV0b3JzPjxhdXRo
b3JzPjxhdXRob3I+U2NoaW5rLCBCLjwvYXV0aG9yPjwvYXV0aG9ycz48L2NvbnRyaWJ1dG9ycz48
YXV0aC1hZGRyZXNzPkZha3VsdGF0IGZ1ciBCaW9sb2dpZSwgVW5pdmVyc2l0YXQgS29uc3Rhbnos
IEdlcm1hbnkuIGJlcm5oYXJkLnNjaGlua0B1bmkta29uc3RhbnouZGM8L2F1dGgtYWRkcmVzcz48
dGl0bGVzPjx0aXRsZT5FbmVyZ2V0aWNzIG9mIHN5bnRyb3BoaWMgY29vcGVyYXRpb24gaW4gbWV0
aGFub2dlbmljIGRlZ3JhZGF0aW9uPC90aXRsZT48c2Vjb25kYXJ5LXRpdGxlPk1pY3JvYmlvbCBN
b2wgQmlvbCBSZXY8L3NlY29uZGFyeS10aXRsZT48YWx0LXRpdGxlPk1pY3JvYmlvbG9neSBhbmQg
bW9sZWN1bGFyIGJpb2xvZ3kgcmV2aWV3cyA6IE1NQlI8L2FsdC10aXRsZT48L3RpdGxlcz48cGVy
aW9kaWNhbD48ZnVsbC10aXRsZT5NaWNyb2Jpb2wgTW9sIEJpb2wgUmV2PC9mdWxsLXRpdGxlPjxh
YmJyLTE+TWljcm9iaW9sb2d5IGFuZCBtb2xlY3VsYXIgYmlvbG9neSByZXZpZXdzIDogTU1CUjwv
YWJici0xPjwvcGVyaW9kaWNhbD48YWx0LXBlcmlvZGljYWw+PGZ1bGwtdGl0bGU+TWljcm9iaW9s
IE1vbCBCaW9sIFJldjwvZnVsbC10aXRsZT48YWJici0xPk1pY3JvYmlvbG9neSBhbmQgbW9sZWN1
bGFyIGJpb2xvZ3kgcmV2aWV3cyA6IE1NQlI8L2FiYnItMT48L2FsdC1wZXJpb2RpY2FsPjxwYWdl
cz4yNjItODA8L3BhZ2VzPjx2b2x1bWU+NjE8L3ZvbHVtZT48bnVtYmVyPjI8L251bWJlcj48ZWRp
dGlvbj4xOTk3LzA2LzAxPC9lZGl0aW9uPjxrZXl3b3Jkcz48a2V5d29yZD5BbGNvaG9scy9tZXRh
Ym9saXNtPC9rZXl3b3JkPjxrZXl3b3JkPkFuYWVyb2Jpb3Npczwva2V5d29yZD48a2V5d29yZD5B
bmltYWxzPC9rZXl3b3JkPjxrZXl3b3JkPkJlbnplbmUgRGVyaXZhdGl2ZXMvbWV0YWJvbGlzbTwv
a2V5d29yZD48a2V5d29yZD5DYXJib3h5bGljIEFjaWRzL21ldGFib2xpc208L2tleXdvcmQ+PGtl
eXdvcmQ+Q2VsbHVsb3NlL21ldGFib2xpc208L2tleXdvcmQ+PGtleXdvcmQ+KkVuZXJneSBNZXRh
Ym9saXNtPC9rZXl3b3JkPjxrZXl3b3JkPkV1a2FyeW90YS9tZXRhYm9saXNtPC9rZXl3b3JkPjxr
ZXl3b3JkPkV1cnlhcmNoYWVvdGEvKm1ldGFib2xpc208L2tleXdvcmQ+PGtleXdvcmQ+TWV0aGFu
ZS8qbWV0YWJvbGlzbTwva2V5d29yZD48a2V5d29yZD5TeW1iaW9zaXMvKnBoeXNpb2xvZ3k8L2tl
eXdvcmQ+PC9rZXl3b3Jkcz48ZGF0ZXM+PHllYXI+MTk5NzwveWVhcj48cHViLWRhdGVzPjxkYXRl
Pkp1bjwvZGF0ZT48L3B1Yi1kYXRlcz48L2RhdGVzPjxpc2JuPjEwOTItMjE3MiAoUHJpbnQpJiN4
RDsxMDkyLTIxNzIgKExpbmtpbmcpPC9pc2JuPjxhY2Nlc3Npb24tbnVtPjkxODQwMTM8L2FjY2Vz
c2lvbi1udW0+PHdvcmstdHlwZT5SZXNlYXJjaCBTdXBwb3J0LCBOb24tVS5TLiBHb3YmYXBvczt0
JiN4RDtSZXZpZXc8L3dvcmstdHlwZT48dXJscz48cmVsYXRlZC11cmxzPjx1cmw+aHR0cDovL3d3
dy5uY2JpLm5sbS5uaWguZ292L3B1Ym1lZC85MTg0MDEzPC91cmw+PC9yZWxhdGVkLXVybHM+PC91
cmxzPjxjdXN0b20yPjIzMjYxMDwvY3VzdG9tMj48bGFuZ3VhZ2U+ZW5nPC9sYW5ndWFnZT48L3Jl
Y29yZD48L0NpdGU+PENpdGU+PEF1dGhvcj5TY2jDtmNrZTwvQXV0aG9yPjxZZWFyPjE5OTc8L1ll
YXI+PFJlY051bT4xMDcxPC9SZWNOdW0+PHJlY29yZD48cmVjLW51bWJlcj4xMDcxPC9yZWMtbnVt
YmVyPjxmb3JlaWduLWtleXM+PGtleSBhcHA9IkVOIiBkYi1pZD0ienM5MHJ3ZGVyNXBhcDhleDBy
bHB6MjV3cmFhd3J3NWFhZHh0Ij4xMDcxPC9rZXk+PC9mb3JlaWduLWtleXM+PHJlZi10eXBlIG5h
bWU9IkpvdXJuYWwgQXJ0aWNsZSI+MTc8L3JlZi10eXBlPjxjb250cmlidXRvcnM+PGF1dGhvcnM+
PGF1dGhvcj5TY2jDtmNrZSwgTHVkZ2VyPC9hdXRob3I+PGF1dGhvcj5TY2hpbmssIEJlcm5oYXJk
PC9hdXRob3I+PC9hdXRob3JzPjwvY29udHJpYnV0b3JzPjx0aXRsZXM+PHRpdGxlPkVuZXJnZXRp
Y3Mgb2YgbWV0aGFub2dlbmljIGJlbnpvYXRlIGRlZ3JhZGF0aW9uIGJ5IFN5bnRyb3BodXMgZ2Vu
dGlhbmFlIGluIHN5bnRyb3BoaWMgY29jdWx0dXJlPC90aXRsZT48c2Vjb25kYXJ5LXRpdGxlPk1p
Y3JvYmlvbG9neTwvc2Vjb25kYXJ5LXRpdGxlPjwvdGl0bGVzPjxwZXJpb2RpY2FsPjxmdWxsLXRp
dGxlPk1pY3JvYmlvbG9neTwvZnVsbC10aXRsZT48YWJici0xPk1pY3JvYmlvbG9neTwvYWJici0x
PjwvcGVyaW9kaWNhbD48cGFnZXM+MjM0NS0yMzUxPC9wYWdlcz48dm9sdW1lPjE0Mzwvdm9sdW1l
PjxudW1iZXI+NzwvbnVtYmVyPjxkYXRlcz48eWVhcj4xOTk3PC95ZWFyPjxwdWItZGF0ZXM+PGRh
dGU+SnVseSAxLCAxOTk3PC9kYXRlPjwvcHViLWRhdGVzPjwvZGF0ZXM+PHVybHM+PHJlbGF0ZWQt
dXJscz48dXJsPmh0dHA6Ly9taWMuc2dtam91cm5hbHMub3JnL2NvbnRlbnQvMTQzLzcvMjM0NS5h
YnN0cmFjdDwvdXJsPjwvcmVsYXRlZC11cmxzPjwvdXJscz48ZWxlY3Ryb25pYy1yZXNvdXJjZS1u
dW0+MTAuMTA5OS8wMDIyMTI4Ny0xNDMtNy0yMzQ1PC9lbGVjdHJvbmljLXJlc291cmNlLW51bT48
L3JlY29yZD48L0NpdGU+PC9FbmROb3RlPn==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Pr>
          <w:rFonts w:ascii="Times New Roman" w:hAnsi="Times New Roman"/>
        </w:rPr>
      </w:r>
      <w:r>
        <w:rPr>
          <w:rFonts w:ascii="Times New Roman" w:hAnsi="Times New Roman"/>
        </w:rPr>
        <w:fldChar w:fldCharType="separate"/>
      </w:r>
      <w:r w:rsidR="005E4125">
        <w:rPr>
          <w:rFonts w:ascii="Times New Roman" w:hAnsi="Times New Roman"/>
          <w:noProof/>
        </w:rPr>
        <w:t>(</w:t>
      </w:r>
      <w:hyperlink w:anchor="_ENREF_82" w:tooltip="Schink, 1997 #1047" w:history="1">
        <w:r w:rsidR="00D35E02">
          <w:rPr>
            <w:rFonts w:ascii="Times New Roman" w:hAnsi="Times New Roman"/>
            <w:noProof/>
          </w:rPr>
          <w:t>Schink 1997</w:t>
        </w:r>
      </w:hyperlink>
      <w:r w:rsidR="005E4125">
        <w:rPr>
          <w:rFonts w:ascii="Times New Roman" w:hAnsi="Times New Roman"/>
          <w:noProof/>
        </w:rPr>
        <w:t xml:space="preserve">; </w:t>
      </w:r>
      <w:hyperlink w:anchor="_ENREF_86" w:tooltip="Schöcke, 1997 #1071" w:history="1">
        <w:r w:rsidR="00D35E02">
          <w:rPr>
            <w:rFonts w:ascii="Times New Roman" w:hAnsi="Times New Roman"/>
            <w:noProof/>
          </w:rPr>
          <w:t>Schöcke and Schink 1997</w:t>
        </w:r>
      </w:hyperlink>
      <w:r w:rsidR="005E4125">
        <w:rPr>
          <w:rFonts w:ascii="Times New Roman" w:hAnsi="Times New Roman"/>
          <w:noProof/>
        </w:rPr>
        <w:t>)</w:t>
      </w:r>
      <w:r>
        <w:rPr>
          <w:rFonts w:ascii="Times New Roman" w:hAnsi="Times New Roman"/>
        </w:rPr>
        <w:fldChar w:fldCharType="end"/>
      </w:r>
      <w:r>
        <w:rPr>
          <w:rFonts w:ascii="Times New Roman" w:hAnsi="Times New Roman"/>
        </w:rPr>
        <w:t xml:space="preserve">, reverse electron transfer is needed to overcome a change in midpoint redox potential of approximately 250 mV (for hydrogen production) or 280 mV (for formate production).  The importance of chemiosmotic energy has been demonstrated for butyrate oxidation in </w:t>
      </w:r>
      <w:r>
        <w:rPr>
          <w:rFonts w:ascii="Times New Roman" w:hAnsi="Times New Roman"/>
          <w:i/>
        </w:rPr>
        <w:t xml:space="preserve">S. wolfei  </w:t>
      </w:r>
      <w:r w:rsidRPr="00E53C4B">
        <w:rPr>
          <w:rFonts w:ascii="Times New Roman" w:hAnsi="Times New Roman"/>
        </w:rPr>
        <w:fldChar w:fldCharType="begin"/>
      </w:r>
      <w:r w:rsidR="005745BF">
        <w:rPr>
          <w:rFonts w:ascii="Times New Roman" w:hAnsi="Times New Roman"/>
        </w:rPr>
        <w:instrText xml:space="preserve"> ADDIN EN.CITE &lt;EndNote&gt;&lt;Cite&gt;&lt;Author&gt;Wallrabenstein&lt;/Author&gt;&lt;Year&gt;1994&lt;/Year&gt;&lt;RecNum&gt;435&lt;/RecNum&gt;&lt;DisplayText&gt;(Wallrabenstein and Schink 1994)&lt;/DisplayText&gt;&lt;record&gt;&lt;rec-number&gt;435&lt;/rec-number&gt;&lt;foreign-keys&gt;&lt;key app="EN" db-id="zs90rwder5pap8ex0rlpz25wraawrw5aadxt"&gt;435&lt;/key&gt;&lt;/foreign-keys&gt;&lt;ref-type name="Journal Article"&gt;17&lt;/ref-type&gt;&lt;contributors&gt;&lt;authors&gt;&lt;author&gt;Wallrabenstein, C.&lt;/author&gt;&lt;author&gt;Schink, B.&lt;/author&gt;&lt;/authors&gt;&lt;/contributors&gt;&lt;auth-address&gt;Univ Konstanz,Fak Biol,D-78434 Constance,Germany&lt;/auth-address&gt;&lt;titles&gt;&lt;title&gt;Evidence of Reversed Electron-Transport in Syntrophic Butyrate or Benzoate Oxidation by Syntrophomonas-Wolfei and Syntrophus-Buswellii&lt;/title&gt;&lt;secondary-title&gt;Arch Microbiol&lt;/secondary-title&gt;&lt;alt-title&gt;Arch Microbiol&lt;/alt-title&gt;&lt;/titles&gt;&lt;periodical&gt;&lt;full-title&gt;Arch Microbiol&lt;/full-title&gt;&lt;abbr-1&gt;Archives of microbiology&lt;/abbr-1&gt;&lt;/periodical&gt;&lt;alt-periodical&gt;&lt;full-title&gt;Arch Microbiol&lt;/full-title&gt;&lt;abbr-1&gt;Archives of microbiology&lt;/abbr-1&gt;&lt;/alt-periodical&gt;&lt;pages&gt;136-142&lt;/pages&gt;&lt;volume&gt;162&lt;/volume&gt;&lt;number&gt;1-2&lt;/number&gt;&lt;keywords&gt;&lt;keyword&gt;syntrophic oxidation&lt;/keyword&gt;&lt;keyword&gt;butyrate&lt;/keyword&gt;&lt;keyword&gt;benzoate&lt;/keyword&gt;&lt;keyword&gt;h-2 formation&lt;/keyword&gt;&lt;keyword&gt;syntrophomonas wolfei&lt;/keyword&gt;&lt;keyword&gt;syntrophus buswellii&lt;/keyword&gt;&lt;keyword&gt;nov sp-nov&lt;/keyword&gt;&lt;keyword&gt;sulfate-reducing bacteria&lt;/keyword&gt;&lt;keyword&gt;decompose fatty-acids&lt;/keyword&gt;&lt;keyword&gt;gen-nov&lt;/keyword&gt;&lt;keyword&gt;methanogenic bacteria&lt;/keyword&gt;&lt;keyword&gt;oxidizing bacterium&lt;/keyword&gt;&lt;keyword&gt;driven&lt;/keyword&gt;&lt;keyword&gt;culture&lt;/keyword&gt;&lt;keyword&gt;pure&lt;/keyword&gt;&lt;keyword&gt;purification&lt;/keyword&gt;&lt;/keywords&gt;&lt;dates&gt;&lt;year&gt;1994&lt;/year&gt;&lt;pub-dates&gt;&lt;date&gt;Jul&lt;/date&gt;&lt;/pub-dates&gt;&lt;/dates&gt;&lt;isbn&gt;0302-8933&lt;/isbn&gt;&lt;accession-num&gt;ISI:A1994PA47000022&lt;/accession-num&gt;&lt;urls&gt;&lt;related-urls&gt;&lt;url&gt;&amp;lt;Go to ISI&amp;gt;://A1994PA47000022&lt;/url&gt;&lt;/related-urls&gt;&lt;/urls&gt;&lt;electronic-resource-num&gt;Doi 10.1007/Bf00264387&lt;/electronic-resource-num&gt;&lt;language&gt;English&lt;/language&gt;&lt;/record&gt;&lt;/Cite&gt;&lt;/EndNote&gt;</w:instrText>
      </w:r>
      <w:r w:rsidRPr="00E53C4B">
        <w:rPr>
          <w:rFonts w:ascii="Times New Roman" w:hAnsi="Times New Roman"/>
        </w:rPr>
        <w:fldChar w:fldCharType="separate"/>
      </w:r>
      <w:r w:rsidR="005745BF">
        <w:rPr>
          <w:rFonts w:ascii="Times New Roman" w:hAnsi="Times New Roman"/>
          <w:noProof/>
        </w:rPr>
        <w:t>(</w:t>
      </w:r>
      <w:hyperlink w:anchor="_ENREF_105" w:tooltip="Wallrabenstein, 1994 #435" w:history="1">
        <w:r w:rsidR="00D35E02">
          <w:rPr>
            <w:rFonts w:ascii="Times New Roman" w:hAnsi="Times New Roman"/>
            <w:noProof/>
          </w:rPr>
          <w:t>Wallrabenstein and Schink 1994</w:t>
        </w:r>
      </w:hyperlink>
      <w:r w:rsidR="005745BF">
        <w:rPr>
          <w:rFonts w:ascii="Times New Roman" w:hAnsi="Times New Roman"/>
          <w:noProof/>
        </w:rPr>
        <w:t>)</w:t>
      </w:r>
      <w:r w:rsidRPr="00E53C4B">
        <w:rPr>
          <w:rFonts w:ascii="Times New Roman" w:hAnsi="Times New Roman"/>
        </w:rPr>
        <w:fldChar w:fldCharType="end"/>
      </w:r>
      <w:r>
        <w:rPr>
          <w:rFonts w:ascii="Times New Roman" w:hAnsi="Times New Roman"/>
          <w:i/>
        </w:rPr>
        <w:t xml:space="preserve"> </w:t>
      </w:r>
      <w:r>
        <w:rPr>
          <w:rFonts w:ascii="Times New Roman" w:hAnsi="Times New Roman"/>
        </w:rPr>
        <w:t xml:space="preserve">and benzoate oxidation by members of the genus </w:t>
      </w:r>
      <w:r>
        <w:rPr>
          <w:rFonts w:ascii="Times New Roman" w:hAnsi="Times New Roman"/>
          <w:i/>
        </w:rPr>
        <w:t xml:space="preserve">Syntrophus </w:t>
      </w:r>
      <w:r w:rsidRPr="00E53C4B">
        <w:rPr>
          <w:rFonts w:ascii="Times New Roman" w:hAnsi="Times New Roman"/>
        </w:rPr>
        <w:fldChar w:fldCharType="begin">
          <w:fldData xml:space="preserve">PEVuZE5vdGU+PENpdGU+PEF1dGhvcj5XYWxscmFiZW5zdGVpbjwvQXV0aG9yPjxZZWFyPjE5OTQ8
L1llYXI+PFJlY051bT40MzU8L1JlY051bT48RGlzcGxheVRleHQ+KFNjaMO2Y2tlIGFuZCBTY2hp
bmsgMTk5NzsgV2FsbHJhYmVuc3RlaW4gYW5kIFNjaGluayAxOTk0KTwvRGlzcGxheVRleHQ+PHJl
Y29yZD48cmVjLW51bWJlcj40MzU8L3JlYy1udW1iZXI+PGZvcmVpZ24ta2V5cz48a2V5IGFwcD0i
RU4iIGRiLWlkPSJ6czkwcndkZXI1cGFwOGV4MHJscHoyNXdyYWF3cnc1YWFkeHQiPjQzNTwva2V5
PjwvZm9yZWlnbi1rZXlzPjxyZWYtdHlwZSBuYW1lPSJKb3VybmFsIEFydGljbGUiPjE3PC9yZWYt
dHlwZT48Y29udHJpYnV0b3JzPjxhdXRob3JzPjxhdXRob3I+V2FsbHJhYmVuc3RlaW4sIEMuPC9h
dXRob3I+PGF1dGhvcj5TY2hpbmssIEIuPC9hdXRob3I+PC9hdXRob3JzPjwvY29udHJpYnV0b3Jz
PjxhdXRoLWFkZHJlc3M+VW5pdiBLb25zdGFueixGYWsgQmlvbCxELTc4NDM0IENvbnN0YW5jZSxH
ZXJtYW55PC9hdXRoLWFkZHJlc3M+PHRpdGxlcz48dGl0bGU+RXZpZGVuY2Ugb2YgUmV2ZXJzZWQg
RWxlY3Ryb24tVHJhbnNwb3J0IGluIFN5bnRyb3BoaWMgQnV0eXJhdGUgb3IgQmVuem9hdGUgT3hp
ZGF0aW9uIGJ5IFN5bnRyb3Bob21vbmFzLVdvbGZlaSBhbmQgU3ludHJvcGh1cy1CdXN3ZWxsaWk8
L3RpdGxlPjxzZWNvbmRhcnktdGl0bGU+QXJjaCBNaWNyb2Jpb2w8L3NlY29uZGFyeS10aXRsZT48
YWx0LXRpdGxlPkFyY2ggTWljcm9iaW9sPC9hbHQtdGl0bGU+PC90aXRsZXM+PHBlcmlvZGljYWw+
PGZ1bGwtdGl0bGU+QXJjaCBNaWNyb2Jpb2w8L2Z1bGwtdGl0bGU+PGFiYnItMT5BcmNoaXZlcyBv
ZiBtaWNyb2Jpb2xvZ3k8L2FiYnItMT48L3BlcmlvZGljYWw+PGFsdC1wZXJpb2RpY2FsPjxmdWxs
LXRpdGxlPkFyY2ggTWljcm9iaW9sPC9mdWxsLXRpdGxlPjxhYmJyLTE+QXJjaGl2ZXMgb2YgbWlj
cm9iaW9sb2d5PC9hYmJyLTE+PC9hbHQtcGVyaW9kaWNhbD48cGFnZXM+MTM2LTE0MjwvcGFnZXM+
PHZvbHVtZT4xNjI8L3ZvbHVtZT48bnVtYmVyPjEtMjwvbnVtYmVyPjxrZXl3b3Jkcz48a2V5d29y
ZD5zeW50cm9waGljIG94aWRhdGlvbjwva2V5d29yZD48a2V5d29yZD5idXR5cmF0ZTwva2V5d29y
ZD48a2V5d29yZD5iZW56b2F0ZTwva2V5d29yZD48a2V5d29yZD5oLTIgZm9ybWF0aW9uPC9rZXl3
b3JkPjxrZXl3b3JkPnN5bnRyb3Bob21vbmFzIHdvbGZlaTwva2V5d29yZD48a2V5d29yZD5zeW50
cm9waHVzIGJ1c3dlbGxpaTwva2V5d29yZD48a2V5d29yZD5ub3Ygc3Atbm92PC9rZXl3b3JkPjxr
ZXl3b3JkPnN1bGZhdGUtcmVkdWNpbmcgYmFjdGVyaWE8L2tleXdvcmQ+PGtleXdvcmQ+ZGVjb21w
b3NlIGZhdHR5LWFjaWRzPC9rZXl3b3JkPjxrZXl3b3JkPmdlbi1ub3Y8L2tleXdvcmQ+PGtleXdv
cmQ+bWV0aGFub2dlbmljIGJhY3RlcmlhPC9rZXl3b3JkPjxrZXl3b3JkPm94aWRpemluZyBiYWN0
ZXJpdW08L2tleXdvcmQ+PGtleXdvcmQ+ZHJpdmVuPC9rZXl3b3JkPjxrZXl3b3JkPmN1bHR1cmU8
L2tleXdvcmQ+PGtleXdvcmQ+cHVyZTwva2V5d29yZD48a2V5d29yZD5wdXJpZmljYXRpb248L2tl
eXdvcmQ+PC9rZXl3b3Jkcz48ZGF0ZXM+PHllYXI+MTk5NDwveWVhcj48cHViLWRhdGVzPjxkYXRl
Pkp1bDwvZGF0ZT48L3B1Yi1kYXRlcz48L2RhdGVzPjxpc2JuPjAzMDItODkzMzwvaXNibj48YWNj
ZXNzaW9uLW51bT5JU0k6QTE5OTRQQTQ3MDAwMDIyPC9hY2Nlc3Npb24tbnVtPjx1cmxzPjxyZWxh
dGVkLXVybHM+PHVybD4mbHQ7R28gdG8gSVNJJmd0OzovL0ExOTk0UEE0NzAwMDAyMjwvdXJsPjwv
cmVsYXRlZC11cmxzPjwvdXJscz48ZWxlY3Ryb25pYy1yZXNvdXJjZS1udW0+RG9pIDEwLjEwMDcv
QmYwMDI2NDM4NzwvZWxlY3Ryb25pYy1yZXNvdXJjZS1udW0+PGxhbmd1YWdlPkVuZ2xpc2g8L2xh
bmd1YWdlPjwvcmVjb3JkPjwvQ2l0ZT48Q2l0ZT48QXV0aG9yPlNjaMO2Y2tlPC9BdXRob3I+PFll
YXI+MTk5NzwvWWVhcj48UmVjTnVtPjEwNzE8L1JlY051bT48cmVjb3JkPjxyZWMtbnVtYmVyPjEw
NzE8L3JlYy1udW1iZXI+PGZvcmVpZ24ta2V5cz48a2V5IGFwcD0iRU4iIGRiLWlkPSJ6czkwcndk
ZXI1cGFwOGV4MHJscHoyNXdyYWF3cnc1YWFkeHQiPjEwNzE8L2tleT48L2ZvcmVpZ24ta2V5cz48
cmVmLXR5cGUgbmFtZT0iSm91cm5hbCBBcnRpY2xlIj4xNzwvcmVmLXR5cGU+PGNvbnRyaWJ1dG9y
cz48YXV0aG9ycz48YXV0aG9yPlNjaMO2Y2tlLCBMdWRnZXI8L2F1dGhvcj48YXV0aG9yPlNjaGlu
aywgQmVybmhhcmQ8L2F1dGhvcj48L2F1dGhvcnM+PC9jb250cmlidXRvcnM+PHRpdGxlcz48dGl0
bGU+RW5lcmdldGljcyBvZiBtZXRoYW5vZ2VuaWMgYmVuem9hdGUgZGVncmFkYXRpb24gYnkgU3lu
dHJvcGh1cyBnZW50aWFuYWUgaW4gc3ludHJvcGhpYyBjb2N1bHR1cmU8L3RpdGxlPjxzZWNvbmRh
cnktdGl0bGU+TWljcm9iaW9sb2d5PC9zZWNvbmRhcnktdGl0bGU+PC90aXRsZXM+PHBlcmlvZGlj
YWw+PGZ1bGwtdGl0bGU+TWljcm9iaW9sb2d5PC9mdWxsLXRpdGxlPjxhYmJyLTE+TWljcm9iaW9s
b2d5PC9hYmJyLTE+PC9wZXJpb2RpY2FsPjxwYWdlcz4yMzQ1LTIzNTE8L3BhZ2VzPjx2b2x1bWU+
MTQzPC92b2x1bWU+PG51bWJlcj43PC9udW1iZXI+PGRhdGVzPjx5ZWFyPjE5OTc8L3llYXI+PHB1
Yi1kYXRlcz48ZGF0ZT5KdWx5IDEsIDE5OTc8L2RhdGU+PC9wdWItZGF0ZXM+PC9kYXRlcz48dXJs
cz48cmVsYXRlZC11cmxzPjx1cmw+aHR0cDovL21pYy5zZ21qb3VybmFscy5vcmcvY29udGVudC8x
NDMvNy8yMzQ1LmFic3RyYWN0PC91cmw+PC9yZWxhdGVkLXVybHM+PC91cmxzPjxlbGVjdHJvbmlj
LXJlc291cmNlLW51bT4xMC4xMDk5LzAwMjIxMjg3LTE0My03LTIzNDU8L2VsZWN0cm9uaWMtcmVz
b3VyY2UtbnVtPjwvcmVjb3JkPjwvQ2l0ZT48L0VuZE5vdGU+AG==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PEVuZE5vdGU+PENpdGU+PEF1dGhvcj5XYWxscmFiZW5zdGVpbjwvQXV0aG9yPjxZZWFyPjE5OTQ8
L1llYXI+PFJlY051bT40MzU8L1JlY051bT48RGlzcGxheVRleHQ+KFNjaMO2Y2tlIGFuZCBTY2hp
bmsgMTk5NzsgV2FsbHJhYmVuc3RlaW4gYW5kIFNjaGluayAxOTk0KTwvRGlzcGxheVRleHQ+PHJl
Y29yZD48cmVjLW51bWJlcj40MzU8L3JlYy1udW1iZXI+PGZvcmVpZ24ta2V5cz48a2V5IGFwcD0i
RU4iIGRiLWlkPSJ6czkwcndkZXI1cGFwOGV4MHJscHoyNXdyYWF3cnc1YWFkeHQiPjQzNTwva2V5
PjwvZm9yZWlnbi1rZXlzPjxyZWYtdHlwZSBuYW1lPSJKb3VybmFsIEFydGljbGUiPjE3PC9yZWYt
dHlwZT48Y29udHJpYnV0b3JzPjxhdXRob3JzPjxhdXRob3I+V2FsbHJhYmVuc3RlaW4sIEMuPC9h
dXRob3I+PGF1dGhvcj5TY2hpbmssIEIuPC9hdXRob3I+PC9hdXRob3JzPjwvY29udHJpYnV0b3Jz
PjxhdXRoLWFkZHJlc3M+VW5pdiBLb25zdGFueixGYWsgQmlvbCxELTc4NDM0IENvbnN0YW5jZSxH
ZXJtYW55PC9hdXRoLWFkZHJlc3M+PHRpdGxlcz48dGl0bGU+RXZpZGVuY2Ugb2YgUmV2ZXJzZWQg
RWxlY3Ryb24tVHJhbnNwb3J0IGluIFN5bnRyb3BoaWMgQnV0eXJhdGUgb3IgQmVuem9hdGUgT3hp
ZGF0aW9uIGJ5IFN5bnRyb3Bob21vbmFzLVdvbGZlaSBhbmQgU3ludHJvcGh1cy1CdXN3ZWxsaWk8
L3RpdGxlPjxzZWNvbmRhcnktdGl0bGU+QXJjaCBNaWNyb2Jpb2w8L3NlY29uZGFyeS10aXRsZT48
YWx0LXRpdGxlPkFyY2ggTWljcm9iaW9sPC9hbHQtdGl0bGU+PC90aXRsZXM+PHBlcmlvZGljYWw+
PGZ1bGwtdGl0bGU+QXJjaCBNaWNyb2Jpb2w8L2Z1bGwtdGl0bGU+PGFiYnItMT5BcmNoaXZlcyBv
ZiBtaWNyb2Jpb2xvZ3k8L2FiYnItMT48L3BlcmlvZGljYWw+PGFsdC1wZXJpb2RpY2FsPjxmdWxs
LXRpdGxlPkFyY2ggTWljcm9iaW9sPC9mdWxsLXRpdGxlPjxhYmJyLTE+QXJjaGl2ZXMgb2YgbWlj
cm9iaW9sb2d5PC9hYmJyLTE+PC9hbHQtcGVyaW9kaWNhbD48cGFnZXM+MTM2LTE0MjwvcGFnZXM+
PHZvbHVtZT4xNjI8L3ZvbHVtZT48bnVtYmVyPjEtMjwvbnVtYmVyPjxrZXl3b3Jkcz48a2V5d29y
ZD5zeW50cm9waGljIG94aWRhdGlvbjwva2V5d29yZD48a2V5d29yZD5idXR5cmF0ZTwva2V5d29y
ZD48a2V5d29yZD5iZW56b2F0ZTwva2V5d29yZD48a2V5d29yZD5oLTIgZm9ybWF0aW9uPC9rZXl3
b3JkPjxrZXl3b3JkPnN5bnRyb3Bob21vbmFzIHdvbGZlaTwva2V5d29yZD48a2V5d29yZD5zeW50
cm9waHVzIGJ1c3dlbGxpaTwva2V5d29yZD48a2V5d29yZD5ub3Ygc3Atbm92PC9rZXl3b3JkPjxr
ZXl3b3JkPnN1bGZhdGUtcmVkdWNpbmcgYmFjdGVyaWE8L2tleXdvcmQ+PGtleXdvcmQ+ZGVjb21w
b3NlIGZhdHR5LWFjaWRzPC9rZXl3b3JkPjxrZXl3b3JkPmdlbi1ub3Y8L2tleXdvcmQ+PGtleXdv
cmQ+bWV0aGFub2dlbmljIGJhY3RlcmlhPC9rZXl3b3JkPjxrZXl3b3JkPm94aWRpemluZyBiYWN0
ZXJpdW08L2tleXdvcmQ+PGtleXdvcmQ+ZHJpdmVuPC9rZXl3b3JkPjxrZXl3b3JkPmN1bHR1cmU8
L2tleXdvcmQ+PGtleXdvcmQ+cHVyZTwva2V5d29yZD48a2V5d29yZD5wdXJpZmljYXRpb248L2tl
eXdvcmQ+PC9rZXl3b3Jkcz48ZGF0ZXM+PHllYXI+MTk5NDwveWVhcj48cHViLWRhdGVzPjxkYXRl
Pkp1bDwvZGF0ZT48L3B1Yi1kYXRlcz48L2RhdGVzPjxpc2JuPjAzMDItODkzMzwvaXNibj48YWNj
ZXNzaW9uLW51bT5JU0k6QTE5OTRQQTQ3MDAwMDIyPC9hY2Nlc3Npb24tbnVtPjx1cmxzPjxyZWxh
dGVkLXVybHM+PHVybD4mbHQ7R28gdG8gSVNJJmd0OzovL0ExOTk0UEE0NzAwMDAyMjwvdXJsPjwv
cmVsYXRlZC11cmxzPjwvdXJscz48ZWxlY3Ryb25pYy1yZXNvdXJjZS1udW0+RG9pIDEwLjEwMDcv
QmYwMDI2NDM4NzwvZWxlY3Ryb25pYy1yZXNvdXJjZS1udW0+PGxhbmd1YWdlPkVuZ2xpc2g8L2xh
bmd1YWdlPjwvcmVjb3JkPjwvQ2l0ZT48Q2l0ZT48QXV0aG9yPlNjaMO2Y2tlPC9BdXRob3I+PFll
YXI+MTk5NzwvWWVhcj48UmVjTnVtPjEwNzE8L1JlY051bT48cmVjb3JkPjxyZWMtbnVtYmVyPjEw
NzE8L3JlYy1udW1iZXI+PGZvcmVpZ24ta2V5cz48a2V5IGFwcD0iRU4iIGRiLWlkPSJ6czkwcndk
ZXI1cGFwOGV4MHJscHoyNXdyYWF3cnc1YWFkeHQiPjEwNzE8L2tleT48L2ZvcmVpZ24ta2V5cz48
cmVmLXR5cGUgbmFtZT0iSm91cm5hbCBBcnRpY2xlIj4xNzwvcmVmLXR5cGU+PGNvbnRyaWJ1dG9y
cz48YXV0aG9ycz48YXV0aG9yPlNjaMO2Y2tlLCBMdWRnZXI8L2F1dGhvcj48YXV0aG9yPlNjaGlu
aywgQmVybmhhcmQ8L2F1dGhvcj48L2F1dGhvcnM+PC9jb250cmlidXRvcnM+PHRpdGxlcz48dGl0
bGU+RW5lcmdldGljcyBvZiBtZXRoYW5vZ2VuaWMgYmVuem9hdGUgZGVncmFkYXRpb24gYnkgU3lu
dHJvcGh1cyBnZW50aWFuYWUgaW4gc3ludHJvcGhpYyBjb2N1bHR1cmU8L3RpdGxlPjxzZWNvbmRh
cnktdGl0bGU+TWljcm9iaW9sb2d5PC9zZWNvbmRhcnktdGl0bGU+PC90aXRsZXM+PHBlcmlvZGlj
YWw+PGZ1bGwtdGl0bGU+TWljcm9iaW9sb2d5PC9mdWxsLXRpdGxlPjxhYmJyLTE+TWljcm9iaW9s
b2d5PC9hYmJyLTE+PC9wZXJpb2RpY2FsPjxwYWdlcz4yMzQ1LTIzNTE8L3BhZ2VzPjx2b2x1bWU+
MTQzPC92b2x1bWU+PG51bWJlcj43PC9udW1iZXI+PGRhdGVzPjx5ZWFyPjE5OTc8L3llYXI+PHB1
Yi1kYXRlcz48ZGF0ZT5KdWx5IDEsIDE5OTc8L2RhdGU+PC9wdWItZGF0ZXM+PC9kYXRlcz48dXJs
cz48cmVsYXRlZC11cmxzPjx1cmw+aHR0cDovL21pYy5zZ21qb3VybmFscy5vcmcvY29udGVudC8x
NDMvNy8yMzQ1LmFic3RyYWN0PC91cmw+PC9yZWxhdGVkLXVybHM+PC91cmxzPjxlbGVjdHJvbmlj
LXJlc291cmNlLW51bT4xMC4xMDk5LzAwMjIxMjg3LTE0My03LTIzNDU8L2VsZWN0cm9uaWMtcmVz
b3VyY2UtbnVtPjwvcmVjb3JkPjwvQ2l0ZT48L0VuZE5vdGU+AG==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E53C4B">
        <w:rPr>
          <w:rFonts w:ascii="Times New Roman" w:hAnsi="Times New Roman"/>
        </w:rPr>
      </w:r>
      <w:r w:rsidRPr="00E53C4B">
        <w:rPr>
          <w:rFonts w:ascii="Times New Roman" w:hAnsi="Times New Roman"/>
        </w:rPr>
        <w:fldChar w:fldCharType="separate"/>
      </w:r>
      <w:r w:rsidR="005E4125">
        <w:rPr>
          <w:rFonts w:ascii="Times New Roman" w:hAnsi="Times New Roman"/>
          <w:noProof/>
        </w:rPr>
        <w:t>(</w:t>
      </w:r>
      <w:hyperlink w:anchor="_ENREF_86" w:tooltip="Schöcke, 1997 #1071" w:history="1">
        <w:r w:rsidR="00D35E02">
          <w:rPr>
            <w:rFonts w:ascii="Times New Roman" w:hAnsi="Times New Roman"/>
            <w:noProof/>
          </w:rPr>
          <w:t>Schöcke and Schink 1997</w:t>
        </w:r>
      </w:hyperlink>
      <w:r w:rsidR="005E4125">
        <w:rPr>
          <w:rFonts w:ascii="Times New Roman" w:hAnsi="Times New Roman"/>
          <w:noProof/>
        </w:rPr>
        <w:t xml:space="preserve">; </w:t>
      </w:r>
      <w:hyperlink w:anchor="_ENREF_105" w:tooltip="Wallrabenstein, 1994 #435" w:history="1">
        <w:r w:rsidR="00D35E02">
          <w:rPr>
            <w:rFonts w:ascii="Times New Roman" w:hAnsi="Times New Roman"/>
            <w:noProof/>
          </w:rPr>
          <w:t>Wallrabenstein and Schink 1994</w:t>
        </w:r>
      </w:hyperlink>
      <w:r w:rsidR="005E4125">
        <w:rPr>
          <w:rFonts w:ascii="Times New Roman" w:hAnsi="Times New Roman"/>
          <w:noProof/>
        </w:rPr>
        <w:t>)</w:t>
      </w:r>
      <w:r w:rsidRPr="00E53C4B">
        <w:rPr>
          <w:rFonts w:ascii="Times New Roman" w:hAnsi="Times New Roman"/>
        </w:rPr>
        <w:fldChar w:fldCharType="end"/>
      </w:r>
      <w:r>
        <w:rPr>
          <w:rFonts w:ascii="Times New Roman" w:hAnsi="Times New Roman"/>
        </w:rPr>
        <w:t xml:space="preserve">.  Additionally, electron confurcation, a process where the energy yielding oxidation of a low potential donor provides energy for the oxidation of a high potential donor, is thought to play a role </w:t>
      </w:r>
      <w:r>
        <w:rPr>
          <w:rFonts w:ascii="Times New Roman" w:hAnsi="Times New Roman"/>
        </w:rPr>
        <w:fldChar w:fldCharType="begin">
          <w:fldData xml:space="preserve">PEVuZE5vdGU+PENpdGU+PEF1dGhvcj5NY0luZXJuZXk8L0F1dGhvcj48WWVhcj4yMDA4PC9ZZWFy
PjxSZWNOdW0+NDIxPC9SZWNOdW0+PERpc3BsYXlUZXh0PihNY0luZXJuZXk8c3R5bGUgZmFjZT0i
aXRhbGljIj4gZXQgYWwuPC9zdHlsZT4gMjAwOCk8L0Rpc3BsYXlUZXh0PjxyZWNvcmQ+PHJlYy1u
dW1iZXI+NDIxPC9yZWMtbnVtYmVyPjxmb3JlaWduLWtleXM+PGtleSBhcHA9IkVOIiBkYi1pZD0i
enM5MHJ3ZGVyNXBhcDhleDBybHB6MjV3cmFhd3J3NWFhZHh0Ij40MjE8L2tleT48L2ZvcmVpZ24t
a2V5cz48cmVmLXR5cGUgbmFtZT0iSm91cm5hbCBBcnRpY2xlIj4xNzwvcmVmLXR5cGU+PGNvbnRy
aWJ1dG9ycz48YXV0aG9ycz48YXV0aG9yPk1jSW5lcm5leSwgTS4gSi48L2F1dGhvcj48YXV0aG9y
PlN0cnVjaHRlbWV5ZXIsIEMuIEcuPC9hdXRob3I+PGF1dGhvcj5TaWViZXIsIEouPC9hdXRob3I+
PGF1dGhvcj5Nb3V0dGFraSwgSC48L2F1dGhvcj48YXV0aG9yPlN0YW1zLCBBLiBKLjwvYXV0aG9y
PjxhdXRob3I+U2NoaW5rLCBCLjwvYXV0aG9yPjxhdXRob3I+Um9obGluLCBMLjwvYXV0aG9yPjxh
dXRob3I+R3Vuc2FsdXMsIFIuIFAuPC9hdXRob3I+PC9hdXRob3JzPjwvY29udHJpYnV0b3JzPjxh
dXRoLWFkZHJlc3M+RGVwYXJ0bWVudCBvZiBCb3RhbnkgYW5kIE1pY3JvYmlvbG9neSwgVW5pdmVy
c2l0eSBvZiBPa2xhaG9tYSwgNzcwIFZhbiBWbGVldCBPdmFsLCBOb3JtYW4sIE9LIDczMDE5LCBV
U0EuIG1jaW5lcm5leUBvdS5lZHU8L2F1dGgtYWRkcmVzcz48dGl0bGVzPjx0aXRsZT5QaHlzaW9s
b2d5LCBlY29sb2d5LCBwaHlsb2dlbnksIGFuZCBnZW5vbWljcyBvZiBtaWNyb29yZ2FuaXNtcyBj
YXBhYmxlIG9mIHN5bnRyb3BoaWMgbWV0YWJvbGlzbTwvdGl0bGU+PHNlY29uZGFyeS10aXRsZT5B
bm4gTiBZIEFjYWQgU2NpPC9zZWNvbmRhcnktdGl0bGU+PGFsdC10aXRsZT5Bbm5hbHMgb2YgdGhl
IE5ldyBZb3JrIEFjYWRlbXkgb2YgU2NpZW5jZXM8L2FsdC10aXRsZT48L3RpdGxlcz48cGVyaW9k
aWNhbD48ZnVsbC10aXRsZT5Bbm4gTiBZIEFjYWQgU2NpPC9mdWxsLXRpdGxlPjxhYmJyLTE+QW5u
YWxzIG9mIHRoZSBOZXcgWW9yayBBY2FkZW15IG9mIFNjaWVuY2VzPC9hYmJyLTE+PC9wZXJpb2Rp
Y2FsPjxhbHQtcGVyaW9kaWNhbD48ZnVsbC10aXRsZT5Bbm4gTiBZIEFjYWQgU2NpPC9mdWxsLXRp
dGxlPjxhYmJyLTE+QW5uYWxzIG9mIHRoZSBOZXcgWW9yayBBY2FkZW15IG9mIFNjaWVuY2VzPC9h
YmJyLTE+PC9hbHQtcGVyaW9kaWNhbD48cGFnZXM+NTgtNzI8L3BhZ2VzPjx2b2x1bWU+MTEyNTwv
dm9sdW1lPjxlZGl0aW9uPjIwMDgvMDQvMDI8L2VkaXRpb24+PGtleXdvcmRzPjxrZXl3b3JkPkRl
bHRhcHJvdGVvYmFjdGVyaWEvKmNsYXNzaWZpY2F0aW9uLypnZW5ldGljcy9tZXRhYm9saXNtPC9r
ZXl3b3JkPjxrZXl3b3JkPkZhdHR5IEFjaWRzL21ldGFib2xpc208L2tleXdvcmQ+PGtleXdvcmQ+
R2Vub21pY3M8L2tleXdvcmQ+PGtleXdvcmQ+R3JhbS1Qb3NpdGl2ZSBCYWN0ZXJpYS8qY2xhc3Np
ZmljYXRpb24vKmdlbmV0aWNzL21ldGFib2xpc208L2tleXdvcmQ+PGtleXdvcmQ+UGh5bG9nZW55
PC9rZXl3b3JkPjxrZXl3b3JkPlByb3Bpb25hdGVzL21ldGFib2xpc208L2tleXdvcmQ+PC9rZXl3
b3Jkcz48ZGF0ZXM+PHllYXI+MjAwODwveWVhcj48cHViLWRhdGVzPjxkYXRlPk1hcjwvZGF0ZT48
L3B1Yi1kYXRlcz48L2RhdGVzPjxpc2JuPjAwNzctODkyMyAoUHJpbnQpJiN4RDswMDc3LTg5MjMg
KExpbmtpbmcpPC9pc2JuPjxhY2Nlc3Npb24tbnVtPjE4Mzc4NTg3PC9hY2Nlc3Npb24tbnVtPjx3
b3JrLXR5cGU+UmVzZWFyY2ggU3VwcG9ydCwgVS5TLiBHb3YmYXBvczt0LCBOb24tUC5ILlMuJiN4
RDtSZXZpZXc8L3dvcmstdHlwZT48dXJscz48cmVsYXRlZC11cmxzPjx1cmw+aHR0cDovL3d3dy5u
Y2JpLm5sbS5uaWguZ292L3B1Ym1lZC8xODM3ODU4NzwvdXJsPjwvcmVsYXRlZC11cmxzPjwvdXJs
cz48ZWxlY3Ryb25pYy1yZXNvdXJjZS1udW0+MTAuMTE5Ni9hbm5hbHMuMTQxOS4wMDU8L2VsZWN0
cm9uaWMtcmVzb3VyY2UtbnVtPjxsYW5ndWFnZT5lbmc8L2xhbmd1YWdlPjwvcmVjb3JkPjwvQ2l0
ZT48L0VuZE5vdGU+AG==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PEVuZE5vdGU+PENpdGU+PEF1dGhvcj5NY0luZXJuZXk8L0F1dGhvcj48WWVhcj4yMDA4PC9ZZWFy
PjxSZWNOdW0+NDIxPC9SZWNOdW0+PERpc3BsYXlUZXh0PihNY0luZXJuZXk8c3R5bGUgZmFjZT0i
aXRhbGljIj4gZXQgYWwuPC9zdHlsZT4gMjAwOCk8L0Rpc3BsYXlUZXh0PjxyZWNvcmQ+PHJlYy1u
dW1iZXI+NDIxPC9yZWMtbnVtYmVyPjxmb3JlaWduLWtleXM+PGtleSBhcHA9IkVOIiBkYi1pZD0i
enM5MHJ3ZGVyNXBhcDhleDBybHB6MjV3cmFhd3J3NWFhZHh0Ij40MjE8L2tleT48L2ZvcmVpZ24t
a2V5cz48cmVmLXR5cGUgbmFtZT0iSm91cm5hbCBBcnRpY2xlIj4xNzwvcmVmLXR5cGU+PGNvbnRy
aWJ1dG9ycz48YXV0aG9ycz48YXV0aG9yPk1jSW5lcm5leSwgTS4gSi48L2F1dGhvcj48YXV0aG9y
PlN0cnVjaHRlbWV5ZXIsIEMuIEcuPC9hdXRob3I+PGF1dGhvcj5TaWViZXIsIEouPC9hdXRob3I+
PGF1dGhvcj5Nb3V0dGFraSwgSC48L2F1dGhvcj48YXV0aG9yPlN0YW1zLCBBLiBKLjwvYXV0aG9y
PjxhdXRob3I+U2NoaW5rLCBCLjwvYXV0aG9yPjxhdXRob3I+Um9obGluLCBMLjwvYXV0aG9yPjxh
dXRob3I+R3Vuc2FsdXMsIFIuIFAuPC9hdXRob3I+PC9hdXRob3JzPjwvY29udHJpYnV0b3JzPjxh
dXRoLWFkZHJlc3M+RGVwYXJ0bWVudCBvZiBCb3RhbnkgYW5kIE1pY3JvYmlvbG9neSwgVW5pdmVy
c2l0eSBvZiBPa2xhaG9tYSwgNzcwIFZhbiBWbGVldCBPdmFsLCBOb3JtYW4sIE9LIDczMDE5LCBV
U0EuIG1jaW5lcm5leUBvdS5lZHU8L2F1dGgtYWRkcmVzcz48dGl0bGVzPjx0aXRsZT5QaHlzaW9s
b2d5LCBlY29sb2d5LCBwaHlsb2dlbnksIGFuZCBnZW5vbWljcyBvZiBtaWNyb29yZ2FuaXNtcyBj
YXBhYmxlIG9mIHN5bnRyb3BoaWMgbWV0YWJvbGlzbTwvdGl0bGU+PHNlY29uZGFyeS10aXRsZT5B
bm4gTiBZIEFjYWQgU2NpPC9zZWNvbmRhcnktdGl0bGU+PGFsdC10aXRsZT5Bbm5hbHMgb2YgdGhl
IE5ldyBZb3JrIEFjYWRlbXkgb2YgU2NpZW5jZXM8L2FsdC10aXRsZT48L3RpdGxlcz48cGVyaW9k
aWNhbD48ZnVsbC10aXRsZT5Bbm4gTiBZIEFjYWQgU2NpPC9mdWxsLXRpdGxlPjxhYmJyLTE+QW5u
YWxzIG9mIHRoZSBOZXcgWW9yayBBY2FkZW15IG9mIFNjaWVuY2VzPC9hYmJyLTE+PC9wZXJpb2Rp
Y2FsPjxhbHQtcGVyaW9kaWNhbD48ZnVsbC10aXRsZT5Bbm4gTiBZIEFjYWQgU2NpPC9mdWxsLXRp
dGxlPjxhYmJyLTE+QW5uYWxzIG9mIHRoZSBOZXcgWW9yayBBY2FkZW15IG9mIFNjaWVuY2VzPC9h
YmJyLTE+PC9hbHQtcGVyaW9kaWNhbD48cGFnZXM+NTgtNzI8L3BhZ2VzPjx2b2x1bWU+MTEyNTwv
dm9sdW1lPjxlZGl0aW9uPjIwMDgvMDQvMDI8L2VkaXRpb24+PGtleXdvcmRzPjxrZXl3b3JkPkRl
bHRhcHJvdGVvYmFjdGVyaWEvKmNsYXNzaWZpY2F0aW9uLypnZW5ldGljcy9tZXRhYm9saXNtPC9r
ZXl3b3JkPjxrZXl3b3JkPkZhdHR5IEFjaWRzL21ldGFib2xpc208L2tleXdvcmQ+PGtleXdvcmQ+
R2Vub21pY3M8L2tleXdvcmQ+PGtleXdvcmQ+R3JhbS1Qb3NpdGl2ZSBCYWN0ZXJpYS8qY2xhc3Np
ZmljYXRpb24vKmdlbmV0aWNzL21ldGFib2xpc208L2tleXdvcmQ+PGtleXdvcmQ+UGh5bG9nZW55
PC9rZXl3b3JkPjxrZXl3b3JkPlByb3Bpb25hdGVzL21ldGFib2xpc208L2tleXdvcmQ+PC9rZXl3
b3Jkcz48ZGF0ZXM+PHllYXI+MjAwODwveWVhcj48cHViLWRhdGVzPjxkYXRlPk1hcjwvZGF0ZT48
L3B1Yi1kYXRlcz48L2RhdGVzPjxpc2JuPjAwNzctODkyMyAoUHJpbnQpJiN4RDswMDc3LTg5MjMg
KExpbmtpbmcpPC9pc2JuPjxhY2Nlc3Npb24tbnVtPjE4Mzc4NTg3PC9hY2Nlc3Npb24tbnVtPjx3
b3JrLXR5cGU+UmVzZWFyY2ggU3VwcG9ydCwgVS5TLiBHb3YmYXBvczt0LCBOb24tUC5ILlMuJiN4
RDtSZXZpZXc8L3dvcmstdHlwZT48dXJscz48cmVsYXRlZC11cmxzPjx1cmw+aHR0cDovL3d3dy5u
Y2JpLm5sbS5uaWguZ292L3B1Ym1lZC8xODM3ODU4NzwvdXJsPjwvcmVsYXRlZC11cmxzPjwvdXJs
cz48ZWxlY3Ryb25pYy1yZXNvdXJjZS1udW0+MTAuMTE5Ni9hbm5hbHMuMTQxOS4wMDU8L2VsZWN0
cm9uaWMtcmVzb3VyY2UtbnVtPjxsYW5ndWFnZT5lbmc8L2xhbmd1YWdlPjwvcmVjb3JkPjwvQ2l0
ZT48L0VuZE5vdGU+AG==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Pr>
          <w:rFonts w:ascii="Times New Roman" w:hAnsi="Times New Roman"/>
        </w:rPr>
      </w:r>
      <w:r>
        <w:rPr>
          <w:rFonts w:ascii="Times New Roman" w:hAnsi="Times New Roman"/>
        </w:rPr>
        <w:fldChar w:fldCharType="separate"/>
      </w:r>
      <w:r w:rsidR="005745BF">
        <w:rPr>
          <w:rFonts w:ascii="Times New Roman" w:hAnsi="Times New Roman"/>
          <w:noProof/>
        </w:rPr>
        <w:t>(</w:t>
      </w:r>
      <w:hyperlink w:anchor="_ENREF_61" w:tooltip="McInerney, 2008 #421" w:history="1">
        <w:r w:rsidR="00D35E02">
          <w:rPr>
            <w:rFonts w:ascii="Times New Roman" w:hAnsi="Times New Roman"/>
            <w:noProof/>
          </w:rPr>
          <w:t>McInerney</w:t>
        </w:r>
        <w:r w:rsidR="00D35E02" w:rsidRPr="005745BF">
          <w:rPr>
            <w:rFonts w:ascii="Times New Roman" w:hAnsi="Times New Roman"/>
            <w:i/>
            <w:noProof/>
          </w:rPr>
          <w:t xml:space="preserve"> et al.</w:t>
        </w:r>
        <w:r w:rsidR="00D35E02">
          <w:rPr>
            <w:rFonts w:ascii="Times New Roman" w:hAnsi="Times New Roman"/>
            <w:noProof/>
          </w:rPr>
          <w:t xml:space="preserve"> 2008</w:t>
        </w:r>
      </w:hyperlink>
      <w:r w:rsidR="005745BF">
        <w:rPr>
          <w:rFonts w:ascii="Times New Roman" w:hAnsi="Times New Roman"/>
          <w:noProof/>
        </w:rPr>
        <w:t>)</w:t>
      </w:r>
      <w:r>
        <w:rPr>
          <w:rFonts w:ascii="Times New Roman" w:hAnsi="Times New Roman"/>
        </w:rPr>
        <w:fldChar w:fldCharType="end"/>
      </w:r>
      <w:r>
        <w:rPr>
          <w:rFonts w:ascii="Times New Roman" w:hAnsi="Times New Roman"/>
        </w:rPr>
        <w:t>.  A central issue, however, with an electron confurcating strategy is that these strategies require reduced ferredoxin as a low potential donor and it is not clear</w:t>
      </w:r>
      <w:r w:rsidR="00932D85">
        <w:rPr>
          <w:rFonts w:ascii="Times New Roman" w:hAnsi="Times New Roman"/>
        </w:rPr>
        <w:t xml:space="preserve"> from</w:t>
      </w:r>
      <w:r>
        <w:rPr>
          <w:rFonts w:ascii="Times New Roman" w:hAnsi="Times New Roman"/>
        </w:rPr>
        <w:t xml:space="preserve"> where this woul</w:t>
      </w:r>
      <w:r w:rsidR="00932D85">
        <w:rPr>
          <w:rFonts w:ascii="Times New Roman" w:hAnsi="Times New Roman"/>
        </w:rPr>
        <w:t xml:space="preserve">d be derived </w:t>
      </w:r>
      <w:r>
        <w:rPr>
          <w:rFonts w:ascii="Times New Roman" w:hAnsi="Times New Roman"/>
        </w:rPr>
        <w:fldChar w:fldCharType="begin"/>
      </w:r>
      <w:r w:rsidR="005745BF">
        <w:rPr>
          <w:rFonts w:ascii="Times New Roman" w:hAnsi="Times New Roman"/>
        </w:rPr>
        <w:instrText xml:space="preserve"> ADDIN EN.CITE &lt;EndNote&gt;&lt;Cite&gt;&lt;Author&gt;Buckel&lt;/Author&gt;&lt;Year&gt;2013&lt;/Year&gt;&lt;RecNum&gt;1051&lt;/RecNum&gt;&lt;DisplayText&gt;(Buckel and Thauer 2013)&lt;/DisplayText&gt;&lt;record&gt;&lt;rec-number&gt;1051&lt;/rec-number&gt;&lt;foreign-keys&gt;&lt;key app="EN" db-id="zs90rwder5pap8ex0rlpz25wraawrw5aadxt"&gt;1051&lt;/key&gt;&lt;/foreign-keys&gt;&lt;ref-type name="Journal Article"&gt;17&lt;/ref-type&gt;&lt;contributors&gt;&lt;authors&gt;&lt;author&gt;Buckel, W.&lt;/author&gt;&lt;author&gt;Thauer, R. K.&lt;/author&gt;&lt;/authors&gt;&lt;/contributors&gt;&lt;auth-address&gt;Max-Planck-Institut fur terrestrische Mikrobiologie, Karl-von-Frisch-Str. 10, 35043 Marburg, and Fachbereich Biologie, Philipps-Universitat, Marburg, Germany. buckel@staff.uni-marburg.de&lt;/auth-address&gt;&lt;titles&gt;&lt;title&gt;Energy conservation via electron bifurcating ferredoxin reduction and proton/Na(+) translocating ferredoxin oxidation&lt;/title&gt;&lt;secondary-title&gt;Biochim Biophys Acta&lt;/secondary-title&gt;&lt;alt-title&gt;Biochimica et biophysica acta&lt;/alt-title&gt;&lt;/titles&gt;&lt;periodical&gt;&lt;full-title&gt;Biochim Biophys Acta&lt;/full-title&gt;&lt;abbr-1&gt;Biochimica et biophysica acta&lt;/abbr-1&gt;&lt;/periodical&gt;&lt;alt-periodical&gt;&lt;full-title&gt;Biochim Biophys Acta&lt;/full-title&gt;&lt;abbr-1&gt;Biochimica et biophysica acta&lt;/abbr-1&gt;&lt;/alt-periodical&gt;&lt;pages&gt;94-113&lt;/pages&gt;&lt;volume&gt;1827&lt;/volume&gt;&lt;number&gt;2&lt;/number&gt;&lt;edition&gt;2012/07/18&lt;/edition&gt;&lt;keywords&gt;&lt;keyword&gt;Cytoplasm/enzymology&lt;/keyword&gt;&lt;keyword&gt;*Electrons&lt;/keyword&gt;&lt;keyword&gt;*Energy Metabolism&lt;/keyword&gt;&lt;keyword&gt;Ferredoxins/*metabolism&lt;/keyword&gt;&lt;keyword&gt;Flavins/metabolism&lt;/keyword&gt;&lt;keyword&gt;Humans&lt;/keyword&gt;&lt;keyword&gt;Ion Transport&lt;/keyword&gt;&lt;keyword&gt;Oxidation-Reduction&lt;/keyword&gt;&lt;keyword&gt;Protons&lt;/keyword&gt;&lt;keyword&gt;Sodium/*metabolism&lt;/keyword&gt;&lt;/keywords&gt;&lt;dates&gt;&lt;year&gt;2013&lt;/year&gt;&lt;pub-dates&gt;&lt;date&gt;Feb&lt;/date&gt;&lt;/pub-dates&gt;&lt;/dates&gt;&lt;isbn&gt;0006-3002 (Print)&amp;#xD;0006-3002 (Linking)&lt;/isbn&gt;&lt;accession-num&gt;22800682&lt;/accession-num&gt;&lt;work-type&gt;Research Support, Non-U.S. Gov&amp;apos;t&amp;#xD;Review&lt;/work-type&gt;&lt;urls&gt;&lt;related-urls&gt;&lt;url&gt;http://www.ncbi.nlm.nih.gov/pubmed/22800682&lt;/url&gt;&lt;/related-urls&gt;&lt;/urls&gt;&lt;electronic-resource-num&gt;10.1016/j.bbabio.2012.07.002&lt;/electronic-resource-num&gt;&lt;language&gt;eng&lt;/language&gt;&lt;/record&gt;&lt;/Cite&gt;&lt;/EndNote&gt;</w:instrText>
      </w:r>
      <w:r>
        <w:rPr>
          <w:rFonts w:ascii="Times New Roman" w:hAnsi="Times New Roman"/>
        </w:rPr>
        <w:fldChar w:fldCharType="separate"/>
      </w:r>
      <w:r w:rsidR="005745BF">
        <w:rPr>
          <w:rFonts w:ascii="Times New Roman" w:hAnsi="Times New Roman"/>
          <w:noProof/>
        </w:rPr>
        <w:t>(</w:t>
      </w:r>
      <w:hyperlink w:anchor="_ENREF_9" w:tooltip="Buckel, 2013 #1051" w:history="1">
        <w:r w:rsidR="00D35E02">
          <w:rPr>
            <w:rFonts w:ascii="Times New Roman" w:hAnsi="Times New Roman"/>
            <w:noProof/>
          </w:rPr>
          <w:t>Buckel and Thauer 2013</w:t>
        </w:r>
      </w:hyperlink>
      <w:r w:rsidR="005745BF">
        <w:rPr>
          <w:rFonts w:ascii="Times New Roman" w:hAnsi="Times New Roman"/>
          <w:noProof/>
        </w:rPr>
        <w:t>)</w:t>
      </w:r>
      <w:r>
        <w:rPr>
          <w:rFonts w:ascii="Times New Roman" w:hAnsi="Times New Roman"/>
        </w:rPr>
        <w:fldChar w:fldCharType="end"/>
      </w:r>
      <w:r>
        <w:rPr>
          <w:rFonts w:ascii="Times New Roman" w:hAnsi="Times New Roman"/>
        </w:rPr>
        <w:t>.</w:t>
      </w:r>
    </w:p>
    <w:p w:rsidR="00B118B5" w:rsidRDefault="00B118B5" w:rsidP="00B118B5">
      <w:pPr>
        <w:ind w:firstLine="720"/>
        <w:jc w:val="both"/>
        <w:rPr>
          <w:rFonts w:ascii="Times New Roman" w:hAnsi="Times New Roman"/>
        </w:rPr>
      </w:pPr>
      <w:r>
        <w:rPr>
          <w:rFonts w:ascii="Times New Roman" w:hAnsi="Times New Roman"/>
        </w:rPr>
        <w:t xml:space="preserve">The release of the genomes of </w:t>
      </w:r>
      <w:r>
        <w:rPr>
          <w:rFonts w:ascii="Times New Roman" w:hAnsi="Times New Roman"/>
          <w:i/>
        </w:rPr>
        <w:t xml:space="preserve">S. aciditrophicus </w:t>
      </w:r>
      <w:r w:rsidRPr="00FD084E">
        <w:rPr>
          <w:rFonts w:ascii="Times New Roman" w:hAnsi="Times New Roman"/>
        </w:rPr>
        <w:fldChar w:fldCharType="begin">
          <w:fldData xml:space="preserve">PEVuZE5vdGU+PENpdGU+PEF1dGhvcj5NY0luZXJuZXk8L0F1dGhvcj48WWVhcj4yMDA3PC9ZZWFy
PjxSZWNOdW0+NTIwPC9SZWNOdW0+PERpc3BsYXlUZXh0PihNY0luZXJuZXk8c3R5bGUgZmFjZT0i
aXRhbGljIj4gZXQgYWwuPC9zdHlsZT4gMjAwNyk8L0Rpc3BsYXlUZXh0PjxyZWNvcmQ+PHJlYy1u
dW1iZXI+NTIwPC9yZWMtbnVtYmVyPjxmb3JlaWduLWtleXM+PGtleSBhcHA9IkVOIiBkYi1pZD0i
enM5MHJ3ZGVyNXBhcDhleDBybHB6MjV3cmFhd3J3NWFhZHh0Ij41MjA8L2tleT48L2ZvcmVpZ24t
a2V5cz48cmVmLXR5cGUgbmFtZT0iSm91cm5hbCBBcnRpY2xlIj4xNzwvcmVmLXR5cGU+PGNvbnRy
aWJ1dG9ycz48YXV0aG9ycz48YXV0aG9yPk1jSW5lcm5leSwgTS4gSi48L2F1dGhvcj48YXV0aG9y
PlJvaGxpbiwgTC48L2F1dGhvcj48YXV0aG9yPk1vdXR0YWtpLCBILjwvYXV0aG9yPjxhdXRob3I+
S2ltLCBVLjwvYXV0aG9yPjxhdXRob3I+S3J1cHAsIFIuIFMuPC9hdXRob3I+PGF1dGhvcj5SaW9z
LUhlcm5hbmRleiwgTC48L2F1dGhvcj48YXV0aG9yPlNpZWJlciwgSi48L2F1dGhvcj48YXV0aG9y
PlN0cnVjaHRlbWV5ZXIsIEMuIEcuPC9hdXRob3I+PGF1dGhvcj5CaGF0dGFjaGFyeXlhLCBBLjwv
YXV0aG9yPjxhdXRob3I+Q2FtcGJlbGwsIEouIFcuPC9hdXRob3I+PGF1dGhvcj5HdW5zYWx1cywg
Ui4gUC48L2F1dGhvcj48L2F1dGhvcnM+PC9jb250cmlidXRvcnM+PGF1dGgtYWRkcmVzcz5EZXBh
cnRtZW50IG9mIEJvdGFueSBhbmQgTWljcm9iaW9sb2d5LCBVbml2ZXJzaXR5IG9mIE9rbGFob21h
LCBOb3JtYW4sIE9LIDczMDE5LCBVU0EuPC9hdXRoLWFkZHJlc3M+PHRpdGxlcz48dGl0bGU+VGhl
IGdlbm9tZSBvZiBTeW50cm9waHVzIGFjaWRpdHJvcGhpY3VzOiBsaWZlIGF0IHRoZSB0aGVybW9k
eW5hbWljIGxpbWl0IG9mIG1pY3JvYmlhbCBncm93dGg8L3RpdGxlPjxzZWNvbmRhcnktdGl0bGU+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dGl0bGU+UHJvYyBOYXRsIEFjYWQgU2NpIFUgUyBBPC9mdWxsLXRpdGxlPjxhYmJyLTE+UHJvY2Vl
ZGluZ3Mgb2YgdGhlIE5hdGlvbmFsIEFjYWRlbXkgb2YgU2NpZW5jZXMgb2YgdGhlIFVuaXRlZCBT
dGF0ZXMgb2YgQW1lcmljYTwvYWJici0xPjwvcGVyaW9kaWNhbD48YWx0LXBlcmlvZGljYWw+PGZ1
bGwtdGl0bGU+UHJvYyBOYXRsIEFjYWQgU2NpIFUgUyBBPC9mdWxsLXRpdGxlPjxhYmJyLTE+UHJv
Y2VlZGluZ3Mgb2YgdGhlIE5hdGlvbmFsIEFjYWRlbXkgb2YgU2NpZW5jZXMgb2YgdGhlIFVuaXRl
ZCBTdGF0ZXMgb2YgQW1lcmljYTwvYWJici0xPjwvYWx0LXBlcmlvZGljYWw+PHBhZ2VzPjc2MDAt
NTwvcGFnZXM+PHZvbHVtZT4xMDQ8L3ZvbHVtZT48bnVtYmVyPjE4PC9udW1iZXI+PGVkaXRpb24+
MjAwNy8wNC8yMDwvZWRpdGlvbj48a2V5d29yZHM+PGtleXdvcmQ+QWRlbm9zaW5lIFRyaXBob3Nw
aGF0ZS9iaW9zeW50aGVzaXM8L2tleXdvcmQ+PGtleXdvcmQ+RGVsdGFwcm90ZW9iYWN0ZXJpYS8q
Y3l0b2xvZ3kvKmdlbmV0aWNzL21ldGFib2xpc208L2tleXdvcmQ+PGtleXdvcmQ+RWxlY3Ryb25z
PC9rZXl3b3JkPjxrZXl3b3JkPkdlbm9tZSwgQmFjdGVyaWFsLypnZW5ldGljczwva2V5d29yZD48
a2V5d29yZD5NaWNyb2JpYWwgVmlhYmlsaXR5PC9rZXl3b3JkPjxrZXl3b3JkPk1vbGVjdWxhciBT
ZXF1ZW5jZSBEYXRhPC9rZXl3b3JkPjxrZXl3b3JkPk11bHRpZ2VuZSBGYW1pbHk8L2tleXdvcmQ+
PGtleXdvcmQ+UGhvc3Bob3J5bGF0aW9uPC9rZXl3b3JkPjxrZXl3b3JkPlNpZ25hbCBUcmFuc2R1
Y3Rpb248L2tleXdvcmQ+PGtleXdvcmQ+U3Vic3RyYXRlIFNwZWNpZmljaXR5PC9rZXl3b3JkPjxr
ZXl3b3JkPipUaGVybW9keW5hbWljczwva2V5d29yZD48L2tleXdvcmRzPjxkYXRlcz48eWVhcj4y
MDA3PC95ZWFyPjxwdWItZGF0ZXM+PGRhdGU+TWF5IDE8L2RhdGU+PC9wdWItZGF0ZXM+PC9kYXRl
cz48aXNibj4wMDI3LTg0MjQgKFByaW50KSYjeEQ7MDAyNy04NDI0IChMaW5raW5nKTwvaXNibj48
YWNjZXNzaW9uLW51bT4xNzQ0Mjc1MDwvYWNjZXNzaW9uLW51bT48d29yay10eXBlPlJlc2VhcmNo
IFN1cHBvcnQsIFUuUy4gR292JmFwb3M7dCwgTm9uLVAuSC5TLjwvd29yay10eXBlPjx1cmxzPjxy
ZWxhdGVkLXVybHM+PHVybD5odHRwOi8vd3d3Lm5jYmkubmxtLm5paC5nb3YvcHVibWVkLzE3NDQy
NzUwPC91cmw+PC9yZWxhdGVkLXVybHM+PC91cmxzPjxjdXN0b20yPjE4NjM1MTE8L2N1c3RvbTI+
PGVsZWN0cm9uaWMtcmVzb3VyY2UtbnVtPjEwLjEwNzMvcG5hcy4wNjEwNDU2MTA0PC9lbGVjdHJv
bmljLXJlc291cmNlLW51bT48bGFuZ3VhZ2U+ZW5nPC9sYW5ndWFnZT48L3JlY29yZD48L0NpdGU+
PC9FbmROb3RlPn==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PEVuZE5vdGU+PENpdGU+PEF1dGhvcj5NY0luZXJuZXk8L0F1dGhvcj48WWVhcj4yMDA3PC9ZZWFy
PjxSZWNOdW0+NTIwPC9SZWNOdW0+PERpc3BsYXlUZXh0PihNY0luZXJuZXk8c3R5bGUgZmFjZT0i
aXRhbGljIj4gZXQgYWwuPC9zdHlsZT4gMjAwNyk8L0Rpc3BsYXlUZXh0PjxyZWNvcmQ+PHJlYy1u
dW1iZXI+NTIwPC9yZWMtbnVtYmVyPjxmb3JlaWduLWtleXM+PGtleSBhcHA9IkVOIiBkYi1pZD0i
enM5MHJ3ZGVyNXBhcDhleDBybHB6MjV3cmFhd3J3NWFhZHh0Ij41MjA8L2tleT48L2ZvcmVpZ24t
a2V5cz48cmVmLXR5cGUgbmFtZT0iSm91cm5hbCBBcnRpY2xlIj4xNzwvcmVmLXR5cGU+PGNvbnRy
aWJ1dG9ycz48YXV0aG9ycz48YXV0aG9yPk1jSW5lcm5leSwgTS4gSi48L2F1dGhvcj48YXV0aG9y
PlJvaGxpbiwgTC48L2F1dGhvcj48YXV0aG9yPk1vdXR0YWtpLCBILjwvYXV0aG9yPjxhdXRob3I+
S2ltLCBVLjwvYXV0aG9yPjxhdXRob3I+S3J1cHAsIFIuIFMuPC9hdXRob3I+PGF1dGhvcj5SaW9z
LUhlcm5hbmRleiwgTC48L2F1dGhvcj48YXV0aG9yPlNpZWJlciwgSi48L2F1dGhvcj48YXV0aG9y
PlN0cnVjaHRlbWV5ZXIsIEMuIEcuPC9hdXRob3I+PGF1dGhvcj5CaGF0dGFjaGFyeXlhLCBBLjwv
YXV0aG9yPjxhdXRob3I+Q2FtcGJlbGwsIEouIFcuPC9hdXRob3I+PGF1dGhvcj5HdW5zYWx1cywg
Ui4gUC48L2F1dGhvcj48L2F1dGhvcnM+PC9jb250cmlidXRvcnM+PGF1dGgtYWRkcmVzcz5EZXBh
cnRtZW50IG9mIEJvdGFueSBhbmQgTWljcm9iaW9sb2d5LCBVbml2ZXJzaXR5IG9mIE9rbGFob21h
LCBOb3JtYW4sIE9LIDczMDE5LCBVU0EuPC9hdXRoLWFkZHJlc3M+PHRpdGxlcz48dGl0bGU+VGhl
IGdlbm9tZSBvZiBTeW50cm9waHVzIGFjaWRpdHJvcGhpY3VzOiBsaWZlIGF0IHRoZSB0aGVybW9k
eW5hbWljIGxpbWl0IG9mIG1pY3JvYmlhbCBncm93dGg8L3RpdGxlPjxzZWNvbmRhcnktdGl0bGU+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dGl0bGU+UHJvYyBOYXRsIEFjYWQgU2NpIFUgUyBBPC9mdWxsLXRpdGxlPjxhYmJyLTE+UHJvY2Vl
ZGluZ3Mgb2YgdGhlIE5hdGlvbmFsIEFjYWRlbXkgb2YgU2NpZW5jZXMgb2YgdGhlIFVuaXRlZCBT
dGF0ZXMgb2YgQW1lcmljYTwvYWJici0xPjwvcGVyaW9kaWNhbD48YWx0LXBlcmlvZGljYWw+PGZ1
bGwtdGl0bGU+UHJvYyBOYXRsIEFjYWQgU2NpIFUgUyBBPC9mdWxsLXRpdGxlPjxhYmJyLTE+UHJv
Y2VlZGluZ3Mgb2YgdGhlIE5hdGlvbmFsIEFjYWRlbXkgb2YgU2NpZW5jZXMgb2YgdGhlIFVuaXRl
ZCBTdGF0ZXMgb2YgQW1lcmljYTwvYWJici0xPjwvYWx0LXBlcmlvZGljYWw+PHBhZ2VzPjc2MDAt
NTwvcGFnZXM+PHZvbHVtZT4xMDQ8L3ZvbHVtZT48bnVtYmVyPjE4PC9udW1iZXI+PGVkaXRpb24+
MjAwNy8wNC8yMDwvZWRpdGlvbj48a2V5d29yZHM+PGtleXdvcmQ+QWRlbm9zaW5lIFRyaXBob3Nw
aGF0ZS9iaW9zeW50aGVzaXM8L2tleXdvcmQ+PGtleXdvcmQ+RGVsdGFwcm90ZW9iYWN0ZXJpYS8q
Y3l0b2xvZ3kvKmdlbmV0aWNzL21ldGFib2xpc208L2tleXdvcmQ+PGtleXdvcmQ+RWxlY3Ryb25z
PC9rZXl3b3JkPjxrZXl3b3JkPkdlbm9tZSwgQmFjdGVyaWFsLypnZW5ldGljczwva2V5d29yZD48
a2V5d29yZD5NaWNyb2JpYWwgVmlhYmlsaXR5PC9rZXl3b3JkPjxrZXl3b3JkPk1vbGVjdWxhciBT
ZXF1ZW5jZSBEYXRhPC9rZXl3b3JkPjxrZXl3b3JkPk11bHRpZ2VuZSBGYW1pbHk8L2tleXdvcmQ+
PGtleXdvcmQ+UGhvc3Bob3J5bGF0aW9uPC9rZXl3b3JkPjxrZXl3b3JkPlNpZ25hbCBUcmFuc2R1
Y3Rpb248L2tleXdvcmQ+PGtleXdvcmQ+U3Vic3RyYXRlIFNwZWNpZmljaXR5PC9rZXl3b3JkPjxr
ZXl3b3JkPipUaGVybW9keW5hbWljczwva2V5d29yZD48L2tleXdvcmRzPjxkYXRlcz48eWVhcj4y
MDA3PC95ZWFyPjxwdWItZGF0ZXM+PGRhdGU+TWF5IDE8L2RhdGU+PC9wdWItZGF0ZXM+PC9kYXRl
cz48aXNibj4wMDI3LTg0MjQgKFByaW50KSYjeEQ7MDAyNy04NDI0IChMaW5raW5nKTwvaXNibj48
YWNjZXNzaW9uLW51bT4xNzQ0Mjc1MDwvYWNjZXNzaW9uLW51bT48d29yay10eXBlPlJlc2VhcmNo
IFN1cHBvcnQsIFUuUy4gR292JmFwb3M7dCwgTm9uLVAuSC5TLjwvd29yay10eXBlPjx1cmxzPjxy
ZWxhdGVkLXVybHM+PHVybD5odHRwOi8vd3d3Lm5jYmkubmxtLm5paC5nb3YvcHVibWVkLzE3NDQy
NzUwPC91cmw+PC9yZWxhdGVkLXVybHM+PC91cmxzPjxjdXN0b20yPjE4NjM1MTE8L2N1c3RvbTI+
PGVsZWN0cm9uaWMtcmVzb3VyY2UtbnVtPjEwLjEwNzMvcG5hcy4wNjEwNDU2MTA0PC9lbGVjdHJv
bmljLXJlc291cmNlLW51bT48bGFuZ3VhZ2U+ZW5nPC9sYW5ndWFnZT48L3JlY29yZD48L0NpdGU+
PC9FbmROb3RlPn==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FD084E">
        <w:rPr>
          <w:rFonts w:ascii="Times New Roman" w:hAnsi="Times New Roman"/>
        </w:rPr>
      </w:r>
      <w:r w:rsidRPr="00FD084E">
        <w:rPr>
          <w:rFonts w:ascii="Times New Roman" w:hAnsi="Times New Roman"/>
        </w:rPr>
        <w:fldChar w:fldCharType="separate"/>
      </w:r>
      <w:r w:rsidR="005745BF">
        <w:rPr>
          <w:rFonts w:ascii="Times New Roman" w:hAnsi="Times New Roman"/>
          <w:noProof/>
        </w:rPr>
        <w:t>(</w:t>
      </w:r>
      <w:hyperlink w:anchor="_ENREF_59" w:tooltip="McInerney, 2007 #520" w:history="1">
        <w:r w:rsidR="00D35E02">
          <w:rPr>
            <w:rFonts w:ascii="Times New Roman" w:hAnsi="Times New Roman"/>
            <w:noProof/>
          </w:rPr>
          <w:t>McInerney</w:t>
        </w:r>
        <w:r w:rsidR="00D35E02" w:rsidRPr="005745BF">
          <w:rPr>
            <w:rFonts w:ascii="Times New Roman" w:hAnsi="Times New Roman"/>
            <w:i/>
            <w:noProof/>
          </w:rPr>
          <w:t xml:space="preserve"> et al.</w:t>
        </w:r>
        <w:r w:rsidR="00D35E02">
          <w:rPr>
            <w:rFonts w:ascii="Times New Roman" w:hAnsi="Times New Roman"/>
            <w:noProof/>
          </w:rPr>
          <w:t xml:space="preserve"> 2007</w:t>
        </w:r>
      </w:hyperlink>
      <w:r w:rsidR="005745BF">
        <w:rPr>
          <w:rFonts w:ascii="Times New Roman" w:hAnsi="Times New Roman"/>
          <w:noProof/>
        </w:rPr>
        <w:t>)</w:t>
      </w:r>
      <w:r w:rsidRPr="00FD084E">
        <w:rPr>
          <w:rFonts w:ascii="Times New Roman" w:hAnsi="Times New Roman"/>
        </w:rPr>
        <w:fldChar w:fldCharType="end"/>
      </w:r>
      <w:r>
        <w:rPr>
          <w:rFonts w:ascii="Times New Roman" w:hAnsi="Times New Roman"/>
        </w:rPr>
        <w:t xml:space="preserve"> and </w:t>
      </w:r>
      <w:r>
        <w:rPr>
          <w:rFonts w:ascii="Times New Roman" w:hAnsi="Times New Roman"/>
          <w:i/>
        </w:rPr>
        <w:t>S. wolfei</w:t>
      </w:r>
      <w:r w:rsidR="004C6FFF">
        <w:rPr>
          <w:rFonts w:ascii="Times New Roman" w:hAnsi="Times New Roman"/>
          <w:i/>
        </w:rPr>
        <w:t xml:space="preserve"> </w:t>
      </w:r>
      <w:r w:rsidR="004C6FFF">
        <w:rPr>
          <w:rFonts w:ascii="Times New Roman" w:hAnsi="Times New Roman"/>
        </w:rPr>
        <w:t xml:space="preserve">(Sieber </w:t>
      </w:r>
      <w:r w:rsidR="004C6FFF">
        <w:rPr>
          <w:rFonts w:ascii="Times New Roman" w:hAnsi="Times New Roman"/>
          <w:i/>
        </w:rPr>
        <w:t>et al.</w:t>
      </w:r>
      <w:r w:rsidR="004C6FFF">
        <w:rPr>
          <w:rFonts w:ascii="Times New Roman" w:hAnsi="Times New Roman"/>
        </w:rPr>
        <w:t xml:space="preserve"> 2010)</w:t>
      </w:r>
      <w:r>
        <w:rPr>
          <w:rFonts w:ascii="Times New Roman" w:hAnsi="Times New Roman"/>
          <w:i/>
        </w:rPr>
        <w:t xml:space="preserve"> </w:t>
      </w:r>
      <w:r>
        <w:rPr>
          <w:rFonts w:ascii="Times New Roman" w:hAnsi="Times New Roman"/>
        </w:rPr>
        <w:t xml:space="preserve">led to candidate mechanisms for reverse electron transfer.  Both </w:t>
      </w:r>
      <w:r>
        <w:rPr>
          <w:rFonts w:ascii="Times New Roman" w:hAnsi="Times New Roman"/>
          <w:i/>
        </w:rPr>
        <w:t xml:space="preserve">S. aciditrophicus </w:t>
      </w:r>
      <w:r>
        <w:rPr>
          <w:rFonts w:ascii="Times New Roman" w:hAnsi="Times New Roman"/>
        </w:rPr>
        <w:t xml:space="preserve">and </w:t>
      </w:r>
      <w:r>
        <w:rPr>
          <w:rFonts w:ascii="Times New Roman" w:hAnsi="Times New Roman"/>
          <w:i/>
        </w:rPr>
        <w:t xml:space="preserve">S. wolfei </w:t>
      </w:r>
      <w:r>
        <w:rPr>
          <w:rFonts w:ascii="Times New Roman" w:hAnsi="Times New Roman"/>
        </w:rPr>
        <w:t xml:space="preserve">were found to code for confurcating hydrogenases though, again, </w:t>
      </w:r>
      <w:r w:rsidR="00932D85">
        <w:rPr>
          <w:rFonts w:ascii="Times New Roman" w:hAnsi="Times New Roman"/>
        </w:rPr>
        <w:t>the physiological source of reduced ferredoxin is not yet established</w:t>
      </w:r>
      <w:r>
        <w:rPr>
          <w:rFonts w:ascii="Times New Roman" w:hAnsi="Times New Roman"/>
        </w:rPr>
        <w:t xml:space="preserve"> </w:t>
      </w:r>
      <w:r>
        <w:rPr>
          <w:rFonts w:ascii="Times New Roman" w:hAnsi="Times New Roman"/>
        </w:rPr>
        <w:fldChar w:fldCharType="begin">
          <w:fldData xml:space="preserve">PEVuZE5vdGU+PENpdGU+PEF1dGhvcj5NY0luZXJuZXk8L0F1dGhvcj48WWVhcj4yMDA3PC9ZZWFy
PjxSZWNOdW0+NTIwPC9SZWNOdW0+PERpc3BsYXlUZXh0PihNY0luZXJuZXk8c3R5bGUgZmFjZT0i
aXRhbGljIj4gZXQgYWwuPC9zdHlsZT4gMjAwNzsgU2llYmVyPHN0eWxlIGZhY2U9Iml0YWxpYyI+
IGV0IGFsLjwvc3R5bGU+IDIwMTApPC9EaXNwbGF5VGV4dD48cmVjb3JkPjxyZWMtbnVtYmVyPjUy
MDwvcmVjLW51bWJlcj48Zm9yZWlnbi1rZXlzPjxrZXkgYXBwPSJFTiIgZGItaWQ9InpzOTByd2Rl
cjVwYXA4ZXgwcmxwejI1d3JhYXdydzVhYWR4dCI+NTIwPC9rZXk+PC9mb3JlaWduLWtleXM+PHJl
Zi10eXBlIG5hbWU9IkpvdXJuYWwgQXJ0aWNsZSI+MTc8L3JlZi10eXBlPjxjb250cmlidXRvcnM+
PGF1dGhvcnM+PGF1dGhvcj5NY0luZXJuZXksIE0uIEouPC9hdXRob3I+PGF1dGhvcj5Sb2hsaW4s
IEwuPC9hdXRob3I+PGF1dGhvcj5Nb3V0dGFraSwgSC48L2F1dGhvcj48YXV0aG9yPktpbSwgVS48
L2F1dGhvcj48YXV0aG9yPktydXBwLCBSLiBTLjwvYXV0aG9yPjxhdXRob3I+Umlvcy1IZXJuYW5k
ZXosIEwuPC9hdXRob3I+PGF1dGhvcj5TaWViZXIsIEouPC9hdXRob3I+PGF1dGhvcj5TdHJ1Y2h0
ZW1leWVyLCBDLiBHLjwvYXV0aG9yPjxhdXRob3I+QmhhdHRhY2hhcnl5YSwgQS48L2F1dGhvcj48
YXV0aG9yPkNhbXBiZWxsLCBKLiBXLjwvYXV0aG9yPjxhdXRob3I+R3Vuc2FsdXMsIFIuIFAuPC9h
dXRob3I+PC9hdXRob3JzPjwvY29udHJpYnV0b3JzPjxhdXRoLWFkZHJlc3M+RGVwYXJ0bWVudCBv
ZiBCb3RhbnkgYW5kIE1pY3JvYmlvbG9neSwgVW5pdmVyc2l0eSBvZiBPa2xhaG9tYSwgTm9ybWFu
LCBPSyA3MzAxOSwgVVNBLjwvYXV0aC1hZGRyZXNzPjx0aXRsZXM+PHRpdGxlPlRoZSBnZW5vbWUg
b2YgU3ludHJvcGh1cyBhY2lkaXRyb3BoaWN1czogbGlmZSBhdCB0aGUgdGhlcm1vZHluYW1pYyBs
aW1pdCBvZiBtaWNyb2JpYWwgZ3Jvd3RoPC90aXRsZT48c2Vjb25kYXJ5LXRpdGxlPlByb2MgTmF0
bCBBY2FkIFNjaSBVIFMgQTwvc2Vjb25kYXJ5LXRpdGxlPjxhbHQtdGl0bGU+UHJvY2VlZGluZ3Mg
b2YgdGhlIE5hdGlvbmFsIEFjYWRlbXkgb2YgU2NpZW5jZXMgb2YgdGhlIFVuaXRlZCBTdGF0ZXMg
b2YgQW1lcmljYTwvYWx0LXRpdGxlPjwvdGl0bGVzPjxwZXJpb2RpY2FsPjxmdWxsLXRpdGxlPlBy
b2MgTmF0bCBBY2FkIFNjaSBVIFMgQTwvZnVsbC10aXRsZT48YWJici0xPlByb2NlZWRpbmdzIG9m
IHRoZSBOYXRpb25hbCBBY2FkZW15IG9mIFNjaWVuY2VzIG9mIHRoZSBVbml0ZWQgU3RhdGVzIG9m
IEFtZXJpY2E8L2FiYnItMT48L3BlcmlvZGljYWw+PGFsdC1wZXJpb2RpY2FsPjxmdWxsLXRpdGxl
PlByb2MgTmF0bCBBY2FkIFNjaSBVIFMgQTwvZnVsbC10aXRsZT48YWJici0xPlByb2NlZWRpbmdz
IG9mIHRoZSBOYXRpb25hbCBBY2FkZW15IG9mIFNjaWVuY2VzIG9mIHRoZSBVbml0ZWQgU3RhdGVz
IG9mIEFtZXJpY2E8L2FiYnItMT48L2FsdC1wZXJpb2RpY2FsPjxwYWdlcz43NjAwLTU8L3BhZ2Vz
Pjx2b2x1bWU+MTA0PC92b2x1bWU+PG51bWJlcj4xODwvbnVtYmVyPjxlZGl0aW9uPjIwMDcvMDQv
MjA8L2VkaXRpb24+PGtleXdvcmRzPjxrZXl3b3JkPkFkZW5vc2luZSBUcmlwaG9zcGhhdGUvYmlv
c3ludGhlc2lzPC9rZXl3b3JkPjxrZXl3b3JkPkRlbHRhcHJvdGVvYmFjdGVyaWEvKmN5dG9sb2d5
LypnZW5ldGljcy9tZXRhYm9saXNtPC9rZXl3b3JkPjxrZXl3b3JkPkVsZWN0cm9uczwva2V5d29y
ZD48a2V5d29yZD5HZW5vbWUsIEJhY3RlcmlhbC8qZ2VuZXRpY3M8L2tleXdvcmQ+PGtleXdvcmQ+
TWljcm9iaWFsIFZpYWJpbGl0eTwva2V5d29yZD48a2V5d29yZD5Nb2xlY3VsYXIgU2VxdWVuY2Ug
RGF0YTwva2V5d29yZD48a2V5d29yZD5NdWx0aWdlbmUgRmFtaWx5PC9rZXl3b3JkPjxrZXl3b3Jk
PlBob3NwaG9yeWxhdGlvbjwva2V5d29yZD48a2V5d29yZD5TaWduYWwgVHJhbnNkdWN0aW9uPC9r
ZXl3b3JkPjxrZXl3b3JkPlN1YnN0cmF0ZSBTcGVjaWZpY2l0eTwva2V5d29yZD48a2V5d29yZD4q
VGhlcm1vZHluYW1pY3M8L2tleXdvcmQ+PC9rZXl3b3Jkcz48ZGF0ZXM+PHllYXI+MjAwNzwveWVh
cj48cHViLWRhdGVzPjxkYXRlPk1heSAxPC9kYXRlPjwvcHViLWRhdGVzPjwvZGF0ZXM+PGlzYm4+
MDAyNy04NDI0IChQcmludCkmI3hEOzAwMjctODQyNCAoTGlua2luZyk8L2lzYm4+PGFjY2Vzc2lv
bi1udW0+MTc0NDI3NTA8L2FjY2Vzc2lvbi1udW0+PHdvcmstdHlwZT5SZXNlYXJjaCBTdXBwb3J0
LCBVLlMuIEdvdiZhcG9zO3QsIE5vbi1QLkguUy48L3dvcmstdHlwZT48dXJscz48cmVsYXRlZC11
cmxzPjx1cmw+aHR0cDovL3d3dy5uY2JpLm5sbS5uaWguZ292L3B1Ym1lZC8xNzQ0Mjc1MDwvdXJs
PjwvcmVsYXRlZC11cmxzPjwvdXJscz48Y3VzdG9tMj4xODYzNTExPC9jdXN0b20yPjxlbGVjdHJv
bmljLXJlc291cmNlLW51bT4xMC4xMDczL3BuYXMuMDYxMDQ1NjEwNDwvZWxlY3Ryb25pYy1yZXNv
dXJjZS1udW0+PGxhbmd1YWdlPmVuZzwvbGFuZ3VhZ2U+PC9yZWNvcmQ+PC9DaXRlPjxDaXRlPjxB
dXRob3I+U2llYmVyPC9BdXRob3I+PFllYXI+MjAxMDwvWWVhcj48UmVjTnVtPjQzODwvUmVjTnVt
PjxyZWNvcmQ+PHJlYy1udW1iZXI+NDM4PC9yZWMtbnVtYmVyPjxmb3JlaWduLWtleXM+PGtleSBh
cHA9IkVOIiBkYi1pZD0ienM5MHJ3ZGVyNXBhcDhleDBybHB6MjV3cmFhd3J3NWFhZHh0Ij40Mzg8
L2tleT48L2ZvcmVpZ24ta2V5cz48cmVmLXR5cGUgbmFtZT0iSm91cm5hbCBBcnRpY2xlIj4xNzwv
cmVmLXR5cGU+PGNvbnRyaWJ1dG9ycz48YXV0aG9ycz48YXV0aG9yPlNpZWJlciwgSi4gUi48L2F1
dGhvcj48YXV0aG9yPlNpbXMsIEQuIFIuPC9hdXRob3I+PGF1dGhvcj5IYW4sIEMuPC9hdXRob3I+
PGF1dGhvcj5LaW0sIEUuPC9hdXRob3I+PGF1dGhvcj5MeWtpZGlzLCBBLjwvYXV0aG9yPjxhdXRo
b3I+TGFwaWR1cywgQS4gTC48L2F1dGhvcj48YXV0aG9yPk1jRG9ubmFsZCwgRS48L2F1dGhvcj48
YXV0aG9yPlJvaGxpbiwgTC48L2F1dGhvcj48YXV0aG9yPkN1bGxleSwgRC4gRS48L2F1dGhvcj48
YXV0aG9yPkd1bnNhbHVzLCBSLjwvYXV0aG9yPjxhdXRob3I+TWNJbmVybmV5LCBNLiBKLjwvYXV0
aG9yPjwvYXV0aG9ycz48L2NvbnRyaWJ1dG9ycz48YXV0aC1hZGRyZXNzPkRlcGFydG1lbnQgb2Yg
Qm90YW55IGFuZCBNaWNyb2Jpb2xvZ3ksIFVuaXZlcnNpdHkgb2YgT2tsYWhvbWEsIE5vcm1hbiwg
T0sgNzMwMTksIFVTQS48L2F1dGgtYWRkcmVzcz48dGl0bGVzPjx0aXRsZT5UaGUgZ2Vub21lIG9m
IFN5bnRyb3Bob21vbmFzIHdvbGZlaTogbmV3IGluc2lnaHRzIGludG8gc3ludHJvcGhpYyBtZXRh
Ym9saXNtIGFuZCBiaW9oeWRyb2dlbiBwcm9kdWN0aW9uPC90aXRsZT48c2Vjb25kYXJ5LXRpdGxl
PkVudmlyb24gTWljcm9iaW9sPC9zZWNvbmRhcnktdGl0bGU+PGFsdC10aXRsZT5FbnZpcm9ubWVu
dGFsIG1pY3JvYmlvbG9neTwvYWx0LXRpdGxlPjwvdGl0bGVzPjxwZXJpb2RpY2FsPjxmdWxsLXRp
dGxlPkVudmlyb24gTWljcm9iaW9sPC9mdWxsLXRpdGxlPjxhYmJyLTE+RW52aXJvbm1lbnRhbCBt
aWNyb2Jpb2xvZ3k8L2FiYnItMT48L3BlcmlvZGljYWw+PGFsdC1wZXJpb2RpY2FsPjxmdWxsLXRp
dGxlPkVudmlyb24gTWljcm9iaW9sPC9mdWxsLXRpdGxlPjxhYmJyLTE+RW52aXJvbm1lbnRhbCBt
aWNyb2Jpb2xvZ3k8L2FiYnItMT48L2FsdC1wZXJpb2RpY2FsPjxwYWdlcz4yMjg5LTMwMTwvcGFn
ZXM+PHZvbHVtZT4xMjwvdm9sdW1lPjxudW1iZXI+ODwvbnVtYmVyPjxlZGl0aW9uPjIwMTAvMDgv
MDE8L2VkaXRpb24+PGtleXdvcmRzPjxrZXl3b3JkPkROQSwgQmFjdGVyaWFsL2dlbmV0aWNzPC9r
ZXl3b3JkPjxrZXl3b3JkPkZhdHR5IEFjaWRzL21ldGFib2xpc208L2tleXdvcmQ+PGtleXdvcmQ+
Rm9ybWF0ZXMvbWV0YWJvbGlzbTwva2V5d29yZD48a2V5d29yZD4qR2Vub21lLCBCYWN0ZXJpYWw8
L2tleXdvcmQ+PGtleXdvcmQ+R3JhbS1Qb3NpdGl2ZSBFbmRvc3BvcmUtRm9ybWluZyBSb2RzLypn
ZW5ldGljcy8qbWV0YWJvbGlzbTwva2V5d29yZD48a2V5d29yZD5IeWRyb2dlbi8qbWV0YWJvbGlz
bTwva2V5d29yZD48a2V5d29yZD5PeGlkYXRpb24tUmVkdWN0aW9uPC9rZXl3b3JkPjxrZXl3b3Jk
PlJOQSwgUmlib3NvbWFsL2dlbmV0aWNzPC9rZXl3b3JkPjxrZXl3b3JkPlNlcXVlbmNlIEFuYWx5
c2lzLCBETkE8L2tleXdvcmQ+PC9rZXl3b3Jkcz48ZGF0ZXM+PHllYXI+MjAxMDwveWVhcj48cHVi
LWRhdGVzPjxkYXRlPkF1ZzwvZGF0ZT48L3B1Yi1kYXRlcz48L2RhdGVzPjxpc2JuPjE0NjItMjky
MCAoRWxlY3Ryb25pYykmI3hEOzE0NjItMjkxMiAoTGlua2luZyk8L2lzYm4+PGFjY2Vzc2lvbi1u
dW0+MjE5NjY5MjA8L2FjY2Vzc2lvbi1udW0+PHdvcmstdHlwZT5SZXNlYXJjaCBTdXBwb3J0LCBO
b24tVS5TLiBHb3YmYXBvczt0PC93b3JrLXR5cGU+PHVybHM+PHJlbGF0ZWQtdXJscz48dXJsPmh0
dHA6Ly93d3cubmNiaS5ubG0ubmloLmdvdi9wdWJtZWQvMjE5NjY5MjA8L3VybD48L3JlbGF0ZWQt
dXJscz48L3VybHM+PGVsZWN0cm9uaWMtcmVzb3VyY2UtbnVtPjEwLjExMTEvai4xNDYyLTI5MjAu
MjAxMC4wMjIzNy54PC9lbGVjdHJvbmljLXJlc291cmNlLW51bT48bGFuZ3VhZ2U+ZW5nPC9sYW5n
dWFnZT48L3JlY29yZD48L0NpdGU+PC9FbmROb3RlPgB=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PEVuZE5vdGU+PENpdGU+PEF1dGhvcj5NY0luZXJuZXk8L0F1dGhvcj48WWVhcj4yMDA3PC9ZZWFy
PjxSZWNOdW0+NTIwPC9SZWNOdW0+PERpc3BsYXlUZXh0PihNY0luZXJuZXk8c3R5bGUgZmFjZT0i
aXRhbGljIj4gZXQgYWwuPC9zdHlsZT4gMjAwNzsgU2llYmVyPHN0eWxlIGZhY2U9Iml0YWxpYyI+
IGV0IGFsLjwvc3R5bGU+IDIwMTApPC9EaXNwbGF5VGV4dD48cmVjb3JkPjxyZWMtbnVtYmVyPjUy
MDwvcmVjLW51bWJlcj48Zm9yZWlnbi1rZXlzPjxrZXkgYXBwPSJFTiIgZGItaWQ9InpzOTByd2Rl
cjVwYXA4ZXgwcmxwejI1d3JhYXdydzVhYWR4dCI+NTIwPC9rZXk+PC9mb3JlaWduLWtleXM+PHJl
Zi10eXBlIG5hbWU9IkpvdXJuYWwgQXJ0aWNsZSI+MTc8L3JlZi10eXBlPjxjb250cmlidXRvcnM+
PGF1dGhvcnM+PGF1dGhvcj5NY0luZXJuZXksIE0uIEouPC9hdXRob3I+PGF1dGhvcj5Sb2hsaW4s
IEwuPC9hdXRob3I+PGF1dGhvcj5Nb3V0dGFraSwgSC48L2F1dGhvcj48YXV0aG9yPktpbSwgVS48
L2F1dGhvcj48YXV0aG9yPktydXBwLCBSLiBTLjwvYXV0aG9yPjxhdXRob3I+Umlvcy1IZXJuYW5k
ZXosIEwuPC9hdXRob3I+PGF1dGhvcj5TaWViZXIsIEouPC9hdXRob3I+PGF1dGhvcj5TdHJ1Y2h0
ZW1leWVyLCBDLiBHLjwvYXV0aG9yPjxhdXRob3I+QmhhdHRhY2hhcnl5YSwgQS48L2F1dGhvcj48
YXV0aG9yPkNhbXBiZWxsLCBKLiBXLjwvYXV0aG9yPjxhdXRob3I+R3Vuc2FsdXMsIFIuIFAuPC9h
dXRob3I+PC9hdXRob3JzPjwvY29udHJpYnV0b3JzPjxhdXRoLWFkZHJlc3M+RGVwYXJ0bWVudCBv
ZiBCb3RhbnkgYW5kIE1pY3JvYmlvbG9neSwgVW5pdmVyc2l0eSBvZiBPa2xhaG9tYSwgTm9ybWFu
LCBPSyA3MzAxOSwgVVNBLjwvYXV0aC1hZGRyZXNzPjx0aXRsZXM+PHRpdGxlPlRoZSBnZW5vbWUg
b2YgU3ludHJvcGh1cyBhY2lkaXRyb3BoaWN1czogbGlmZSBhdCB0aGUgdGhlcm1vZHluYW1pYyBs
aW1pdCBvZiBtaWNyb2JpYWwgZ3Jvd3RoPC90aXRsZT48c2Vjb25kYXJ5LXRpdGxlPlByb2MgTmF0
bCBBY2FkIFNjaSBVIFMgQTwvc2Vjb25kYXJ5LXRpdGxlPjxhbHQtdGl0bGU+UHJvY2VlZGluZ3Mg
b2YgdGhlIE5hdGlvbmFsIEFjYWRlbXkgb2YgU2NpZW5jZXMgb2YgdGhlIFVuaXRlZCBTdGF0ZXMg
b2YgQW1lcmljYTwvYWx0LXRpdGxlPjwvdGl0bGVzPjxwZXJpb2RpY2FsPjxmdWxsLXRpdGxlPlBy
b2MgTmF0bCBBY2FkIFNjaSBVIFMgQTwvZnVsbC10aXRsZT48YWJici0xPlByb2NlZWRpbmdzIG9m
IHRoZSBOYXRpb25hbCBBY2FkZW15IG9mIFNjaWVuY2VzIG9mIHRoZSBVbml0ZWQgU3RhdGVzIG9m
IEFtZXJpY2E8L2FiYnItMT48L3BlcmlvZGljYWw+PGFsdC1wZXJpb2RpY2FsPjxmdWxsLXRpdGxl
PlByb2MgTmF0bCBBY2FkIFNjaSBVIFMgQTwvZnVsbC10aXRsZT48YWJici0xPlByb2NlZWRpbmdz
IG9mIHRoZSBOYXRpb25hbCBBY2FkZW15IG9mIFNjaWVuY2VzIG9mIHRoZSBVbml0ZWQgU3RhdGVz
IG9mIEFtZXJpY2E8L2FiYnItMT48L2FsdC1wZXJpb2RpY2FsPjxwYWdlcz43NjAwLTU8L3BhZ2Vz
Pjx2b2x1bWU+MTA0PC92b2x1bWU+PG51bWJlcj4xODwvbnVtYmVyPjxlZGl0aW9uPjIwMDcvMDQv
MjA8L2VkaXRpb24+PGtleXdvcmRzPjxrZXl3b3JkPkFkZW5vc2luZSBUcmlwaG9zcGhhdGUvYmlv
c3ludGhlc2lzPC9rZXl3b3JkPjxrZXl3b3JkPkRlbHRhcHJvdGVvYmFjdGVyaWEvKmN5dG9sb2d5
LypnZW5ldGljcy9tZXRhYm9saXNtPC9rZXl3b3JkPjxrZXl3b3JkPkVsZWN0cm9uczwva2V5d29y
ZD48a2V5d29yZD5HZW5vbWUsIEJhY3RlcmlhbC8qZ2VuZXRpY3M8L2tleXdvcmQ+PGtleXdvcmQ+
TWljcm9iaWFsIFZpYWJpbGl0eTwva2V5d29yZD48a2V5d29yZD5Nb2xlY3VsYXIgU2VxdWVuY2Ug
RGF0YTwva2V5d29yZD48a2V5d29yZD5NdWx0aWdlbmUgRmFtaWx5PC9rZXl3b3JkPjxrZXl3b3Jk
PlBob3NwaG9yeWxhdGlvbjwva2V5d29yZD48a2V5d29yZD5TaWduYWwgVHJhbnNkdWN0aW9uPC9r
ZXl3b3JkPjxrZXl3b3JkPlN1YnN0cmF0ZSBTcGVjaWZpY2l0eTwva2V5d29yZD48a2V5d29yZD4q
VGhlcm1vZHluYW1pY3M8L2tleXdvcmQ+PC9rZXl3b3Jkcz48ZGF0ZXM+PHllYXI+MjAwNzwveWVh
cj48cHViLWRhdGVzPjxkYXRlPk1heSAxPC9kYXRlPjwvcHViLWRhdGVzPjwvZGF0ZXM+PGlzYm4+
MDAyNy04NDI0IChQcmludCkmI3hEOzAwMjctODQyNCAoTGlua2luZyk8L2lzYm4+PGFjY2Vzc2lv
bi1udW0+MTc0NDI3NTA8L2FjY2Vzc2lvbi1udW0+PHdvcmstdHlwZT5SZXNlYXJjaCBTdXBwb3J0
LCBVLlMuIEdvdiZhcG9zO3QsIE5vbi1QLkguUy48L3dvcmstdHlwZT48dXJscz48cmVsYXRlZC11
cmxzPjx1cmw+aHR0cDovL3d3dy5uY2JpLm5sbS5uaWguZ292L3B1Ym1lZC8xNzQ0Mjc1MDwvdXJs
PjwvcmVsYXRlZC11cmxzPjwvdXJscz48Y3VzdG9tMj4xODYzNTExPC9jdXN0b20yPjxlbGVjdHJv
bmljLXJlc291cmNlLW51bT4xMC4xMDczL3BuYXMuMDYxMDQ1NjEwNDwvZWxlY3Ryb25pYy1yZXNv
dXJjZS1udW0+PGxhbmd1YWdlPmVuZzwvbGFuZ3VhZ2U+PC9yZWNvcmQ+PC9DaXRlPjxDaXRlPjxB
dXRob3I+U2llYmVyPC9BdXRob3I+PFllYXI+MjAxMDwvWWVhcj48UmVjTnVtPjQzODwvUmVjTnVt
PjxyZWNvcmQ+PHJlYy1udW1iZXI+NDM4PC9yZWMtbnVtYmVyPjxmb3JlaWduLWtleXM+PGtleSBh
cHA9IkVOIiBkYi1pZD0ienM5MHJ3ZGVyNXBhcDhleDBybHB6MjV3cmFhd3J3NWFhZHh0Ij40Mzg8
L2tleT48L2ZvcmVpZ24ta2V5cz48cmVmLXR5cGUgbmFtZT0iSm91cm5hbCBBcnRpY2xlIj4xNzwv
cmVmLXR5cGU+PGNvbnRyaWJ1dG9ycz48YXV0aG9ycz48YXV0aG9yPlNpZWJlciwgSi4gUi48L2F1
dGhvcj48YXV0aG9yPlNpbXMsIEQuIFIuPC9hdXRob3I+PGF1dGhvcj5IYW4sIEMuPC9hdXRob3I+
PGF1dGhvcj5LaW0sIEUuPC9hdXRob3I+PGF1dGhvcj5MeWtpZGlzLCBBLjwvYXV0aG9yPjxhdXRo
b3I+TGFwaWR1cywgQS4gTC48L2F1dGhvcj48YXV0aG9yPk1jRG9ubmFsZCwgRS48L2F1dGhvcj48
YXV0aG9yPlJvaGxpbiwgTC48L2F1dGhvcj48YXV0aG9yPkN1bGxleSwgRC4gRS48L2F1dGhvcj48
YXV0aG9yPkd1bnNhbHVzLCBSLjwvYXV0aG9yPjxhdXRob3I+TWNJbmVybmV5LCBNLiBKLjwvYXV0
aG9yPjwvYXV0aG9ycz48L2NvbnRyaWJ1dG9ycz48YXV0aC1hZGRyZXNzPkRlcGFydG1lbnQgb2Yg
Qm90YW55IGFuZCBNaWNyb2Jpb2xvZ3ksIFVuaXZlcnNpdHkgb2YgT2tsYWhvbWEsIE5vcm1hbiwg
T0sgNzMwMTksIFVTQS48L2F1dGgtYWRkcmVzcz48dGl0bGVzPjx0aXRsZT5UaGUgZ2Vub21lIG9m
IFN5bnRyb3Bob21vbmFzIHdvbGZlaTogbmV3IGluc2lnaHRzIGludG8gc3ludHJvcGhpYyBtZXRh
Ym9saXNtIGFuZCBiaW9oeWRyb2dlbiBwcm9kdWN0aW9uPC90aXRsZT48c2Vjb25kYXJ5LXRpdGxl
PkVudmlyb24gTWljcm9iaW9sPC9zZWNvbmRhcnktdGl0bGU+PGFsdC10aXRsZT5FbnZpcm9ubWVu
dGFsIG1pY3JvYmlvbG9neTwvYWx0LXRpdGxlPjwvdGl0bGVzPjxwZXJpb2RpY2FsPjxmdWxsLXRp
dGxlPkVudmlyb24gTWljcm9iaW9sPC9mdWxsLXRpdGxlPjxhYmJyLTE+RW52aXJvbm1lbnRhbCBt
aWNyb2Jpb2xvZ3k8L2FiYnItMT48L3BlcmlvZGljYWw+PGFsdC1wZXJpb2RpY2FsPjxmdWxsLXRp
dGxlPkVudmlyb24gTWljcm9iaW9sPC9mdWxsLXRpdGxlPjxhYmJyLTE+RW52aXJvbm1lbnRhbCBt
aWNyb2Jpb2xvZ3k8L2FiYnItMT48L2FsdC1wZXJpb2RpY2FsPjxwYWdlcz4yMjg5LTMwMTwvcGFn
ZXM+PHZvbHVtZT4xMjwvdm9sdW1lPjxudW1iZXI+ODwvbnVtYmVyPjxlZGl0aW9uPjIwMTAvMDgv
MDE8L2VkaXRpb24+PGtleXdvcmRzPjxrZXl3b3JkPkROQSwgQmFjdGVyaWFsL2dlbmV0aWNzPC9r
ZXl3b3JkPjxrZXl3b3JkPkZhdHR5IEFjaWRzL21ldGFib2xpc208L2tleXdvcmQ+PGtleXdvcmQ+
Rm9ybWF0ZXMvbWV0YWJvbGlzbTwva2V5d29yZD48a2V5d29yZD4qR2Vub21lLCBCYWN0ZXJpYWw8
L2tleXdvcmQ+PGtleXdvcmQ+R3JhbS1Qb3NpdGl2ZSBFbmRvc3BvcmUtRm9ybWluZyBSb2RzLypn
ZW5ldGljcy8qbWV0YWJvbGlzbTwva2V5d29yZD48a2V5d29yZD5IeWRyb2dlbi8qbWV0YWJvbGlz
bTwva2V5d29yZD48a2V5d29yZD5PeGlkYXRpb24tUmVkdWN0aW9uPC9rZXl3b3JkPjxrZXl3b3Jk
PlJOQSwgUmlib3NvbWFsL2dlbmV0aWNzPC9rZXl3b3JkPjxrZXl3b3JkPlNlcXVlbmNlIEFuYWx5
c2lzLCBETkE8L2tleXdvcmQ+PC9rZXl3b3Jkcz48ZGF0ZXM+PHllYXI+MjAxMDwveWVhcj48cHVi
LWRhdGVzPjxkYXRlPkF1ZzwvZGF0ZT48L3B1Yi1kYXRlcz48L2RhdGVzPjxpc2JuPjE0NjItMjky
MCAoRWxlY3Ryb25pYykmI3hEOzE0NjItMjkxMiAoTGlua2luZyk8L2lzYm4+PGFjY2Vzc2lvbi1u
dW0+MjE5NjY5MjA8L2FjY2Vzc2lvbi1udW0+PHdvcmstdHlwZT5SZXNlYXJjaCBTdXBwb3J0LCBO
b24tVS5TLiBHb3YmYXBvczt0PC93b3JrLXR5cGU+PHVybHM+PHJlbGF0ZWQtdXJscz48dXJsPmh0
dHA6Ly93d3cubmNiaS5ubG0ubmloLmdvdi9wdWJtZWQvMjE5NjY5MjA8L3VybD48L3JlbGF0ZWQt
dXJscz48L3VybHM+PGVsZWN0cm9uaWMtcmVzb3VyY2UtbnVtPjEwLjExMTEvai4xNDYyLTI5MjAu
MjAxMC4wMjIzNy54PC9lbGVjdHJvbmljLXJlc291cmNlLW51bT48bGFuZ3VhZ2U+ZW5nPC9sYW5n
dWFnZT48L3JlY29yZD48L0NpdGU+PC9FbmROb3RlPgB=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Pr>
          <w:rFonts w:ascii="Times New Roman" w:hAnsi="Times New Roman"/>
        </w:rPr>
      </w:r>
      <w:r>
        <w:rPr>
          <w:rFonts w:ascii="Times New Roman" w:hAnsi="Times New Roman"/>
        </w:rPr>
        <w:fldChar w:fldCharType="separate"/>
      </w:r>
      <w:r w:rsidR="005E4125">
        <w:rPr>
          <w:rFonts w:ascii="Times New Roman" w:hAnsi="Times New Roman"/>
          <w:noProof/>
        </w:rPr>
        <w:t>(</w:t>
      </w:r>
      <w:hyperlink w:anchor="_ENREF_59" w:tooltip="McInerney, 2007 #520" w:history="1">
        <w:r w:rsidR="00D35E02">
          <w:rPr>
            <w:rFonts w:ascii="Times New Roman" w:hAnsi="Times New Roman"/>
            <w:noProof/>
          </w:rPr>
          <w:t>McInerney</w:t>
        </w:r>
        <w:r w:rsidR="00D35E02" w:rsidRPr="005E4125">
          <w:rPr>
            <w:rFonts w:ascii="Times New Roman" w:hAnsi="Times New Roman"/>
            <w:i/>
            <w:noProof/>
          </w:rPr>
          <w:t xml:space="preserve"> et al.</w:t>
        </w:r>
        <w:r w:rsidR="00D35E02">
          <w:rPr>
            <w:rFonts w:ascii="Times New Roman" w:hAnsi="Times New Roman"/>
            <w:noProof/>
          </w:rPr>
          <w:t xml:space="preserve"> 2007</w:t>
        </w:r>
      </w:hyperlink>
      <w:r w:rsidR="005E4125">
        <w:rPr>
          <w:rFonts w:ascii="Times New Roman" w:hAnsi="Times New Roman"/>
          <w:noProof/>
        </w:rPr>
        <w:t xml:space="preserve">; </w:t>
      </w:r>
      <w:hyperlink w:anchor="_ENREF_93" w:tooltip="Sieber, 2010 #438" w:history="1">
        <w:r w:rsidR="00D35E02">
          <w:rPr>
            <w:rFonts w:ascii="Times New Roman" w:hAnsi="Times New Roman"/>
            <w:noProof/>
          </w:rPr>
          <w:t>Sieber</w:t>
        </w:r>
        <w:r w:rsidR="00D35E02" w:rsidRPr="005E4125">
          <w:rPr>
            <w:rFonts w:ascii="Times New Roman" w:hAnsi="Times New Roman"/>
            <w:i/>
            <w:noProof/>
          </w:rPr>
          <w:t xml:space="preserve"> et al.</w:t>
        </w:r>
        <w:r w:rsidR="00D35E02">
          <w:rPr>
            <w:rFonts w:ascii="Times New Roman" w:hAnsi="Times New Roman"/>
            <w:noProof/>
          </w:rPr>
          <w:t xml:space="preserve"> 2010</w:t>
        </w:r>
      </w:hyperlink>
      <w:r w:rsidR="005E4125">
        <w:rPr>
          <w:rFonts w:ascii="Times New Roman" w:hAnsi="Times New Roman"/>
          <w:noProof/>
        </w:rPr>
        <w:t>)</w:t>
      </w:r>
      <w:r>
        <w:rPr>
          <w:rFonts w:ascii="Times New Roman" w:hAnsi="Times New Roman"/>
        </w:rPr>
        <w:fldChar w:fldCharType="end"/>
      </w:r>
      <w:r>
        <w:rPr>
          <w:rFonts w:ascii="Times New Roman" w:hAnsi="Times New Roman"/>
        </w:rPr>
        <w:t xml:space="preserve">.  </w:t>
      </w:r>
      <w:r>
        <w:rPr>
          <w:rFonts w:ascii="Times New Roman" w:hAnsi="Times New Roman"/>
          <w:i/>
        </w:rPr>
        <w:t xml:space="preserve">S. aciditrophicus </w:t>
      </w:r>
      <w:r>
        <w:rPr>
          <w:rFonts w:ascii="Times New Roman" w:hAnsi="Times New Roman"/>
        </w:rPr>
        <w:t xml:space="preserve">was found to contain genes coding for an Rnf-like complex which couples the oxidation of ferredoxin to the formation of a sodium ion gradient and could, in principle, operate in reverse to supply </w:t>
      </w:r>
      <w:r>
        <w:rPr>
          <w:rFonts w:ascii="Times New Roman" w:hAnsi="Times New Roman"/>
        </w:rPr>
        <w:lastRenderedPageBreak/>
        <w:t xml:space="preserve">reduced ferredoxin for electron confurcation </w:t>
      </w:r>
      <w:r>
        <w:rPr>
          <w:rFonts w:ascii="Times New Roman" w:hAnsi="Times New Roman"/>
        </w:rPr>
        <w:fldChar w:fldCharType="begin">
          <w:fldData xml:space="preserve">PEVuZE5vdGU+PENpdGU+PEF1dGhvcj5NY0luZXJuZXk8L0F1dGhvcj48WWVhcj4yMDA3PC9ZZWFy
PjxSZWNOdW0+NTIwPC9SZWNOdW0+PERpc3BsYXlUZXh0PihNY0luZXJuZXk8c3R5bGUgZmFjZT0i
aXRhbGljIj4gZXQgYWwuPC9zdHlsZT4gMjAwNyk8L0Rpc3BsYXlUZXh0PjxyZWNvcmQ+PHJlYy1u
dW1iZXI+NTIwPC9yZWMtbnVtYmVyPjxmb3JlaWduLWtleXM+PGtleSBhcHA9IkVOIiBkYi1pZD0i
enM5MHJ3ZGVyNXBhcDhleDBybHB6MjV3cmFhd3J3NWFhZHh0Ij41MjA8L2tleT48L2ZvcmVpZ24t
a2V5cz48cmVmLXR5cGUgbmFtZT0iSm91cm5hbCBBcnRpY2xlIj4xNzwvcmVmLXR5cGU+PGNvbnRy
aWJ1dG9ycz48YXV0aG9ycz48YXV0aG9yPk1jSW5lcm5leSwgTS4gSi48L2F1dGhvcj48YXV0aG9y
PlJvaGxpbiwgTC48L2F1dGhvcj48YXV0aG9yPk1vdXR0YWtpLCBILjwvYXV0aG9yPjxhdXRob3I+
S2ltLCBVLjwvYXV0aG9yPjxhdXRob3I+S3J1cHAsIFIuIFMuPC9hdXRob3I+PGF1dGhvcj5SaW9z
LUhlcm5hbmRleiwgTC48L2F1dGhvcj48YXV0aG9yPlNpZWJlciwgSi48L2F1dGhvcj48YXV0aG9y
PlN0cnVjaHRlbWV5ZXIsIEMuIEcuPC9hdXRob3I+PGF1dGhvcj5CaGF0dGFjaGFyeXlhLCBBLjwv
YXV0aG9yPjxhdXRob3I+Q2FtcGJlbGwsIEouIFcuPC9hdXRob3I+PGF1dGhvcj5HdW5zYWx1cywg
Ui4gUC48L2F1dGhvcj48L2F1dGhvcnM+PC9jb250cmlidXRvcnM+PGF1dGgtYWRkcmVzcz5EZXBh
cnRtZW50IG9mIEJvdGFueSBhbmQgTWljcm9iaW9sb2d5LCBVbml2ZXJzaXR5IG9mIE9rbGFob21h
LCBOb3JtYW4sIE9LIDczMDE5LCBVU0EuPC9hdXRoLWFkZHJlc3M+PHRpdGxlcz48dGl0bGU+VGhl
IGdlbm9tZSBvZiBTeW50cm9waHVzIGFjaWRpdHJvcGhpY3VzOiBsaWZlIGF0IHRoZSB0aGVybW9k
eW5hbWljIGxpbWl0IG9mIG1pY3JvYmlhbCBncm93dGg8L3RpdGxlPjxzZWNvbmRhcnktdGl0bGU+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dGl0bGU+UHJvYyBOYXRsIEFjYWQgU2NpIFUgUyBBPC9mdWxsLXRpdGxlPjxhYmJyLTE+UHJvY2Vl
ZGluZ3Mgb2YgdGhlIE5hdGlvbmFsIEFjYWRlbXkgb2YgU2NpZW5jZXMgb2YgdGhlIFVuaXRlZCBT
dGF0ZXMgb2YgQW1lcmljYTwvYWJici0xPjwvcGVyaW9kaWNhbD48YWx0LXBlcmlvZGljYWw+PGZ1
bGwtdGl0bGU+UHJvYyBOYXRsIEFjYWQgU2NpIFUgUyBBPC9mdWxsLXRpdGxlPjxhYmJyLTE+UHJv
Y2VlZGluZ3Mgb2YgdGhlIE5hdGlvbmFsIEFjYWRlbXkgb2YgU2NpZW5jZXMgb2YgdGhlIFVuaXRl
ZCBTdGF0ZXMgb2YgQW1lcmljYTwvYWJici0xPjwvYWx0LXBlcmlvZGljYWw+PHBhZ2VzPjc2MDAt
NTwvcGFnZXM+PHZvbHVtZT4xMDQ8L3ZvbHVtZT48bnVtYmVyPjE4PC9udW1iZXI+PGVkaXRpb24+
MjAwNy8wNC8yMDwvZWRpdGlvbj48a2V5d29yZHM+PGtleXdvcmQ+QWRlbm9zaW5lIFRyaXBob3Nw
aGF0ZS9iaW9zeW50aGVzaXM8L2tleXdvcmQ+PGtleXdvcmQ+RGVsdGFwcm90ZW9iYWN0ZXJpYS8q
Y3l0b2xvZ3kvKmdlbmV0aWNzL21ldGFib2xpc208L2tleXdvcmQ+PGtleXdvcmQ+RWxlY3Ryb25z
PC9rZXl3b3JkPjxrZXl3b3JkPkdlbm9tZSwgQmFjdGVyaWFsLypnZW5ldGljczwva2V5d29yZD48
a2V5d29yZD5NaWNyb2JpYWwgVmlhYmlsaXR5PC9rZXl3b3JkPjxrZXl3b3JkPk1vbGVjdWxhciBT
ZXF1ZW5jZSBEYXRhPC9rZXl3b3JkPjxrZXl3b3JkPk11bHRpZ2VuZSBGYW1pbHk8L2tleXdvcmQ+
PGtleXdvcmQ+UGhvc3Bob3J5bGF0aW9uPC9rZXl3b3JkPjxrZXl3b3JkPlNpZ25hbCBUcmFuc2R1
Y3Rpb248L2tleXdvcmQ+PGtleXdvcmQ+U3Vic3RyYXRlIFNwZWNpZmljaXR5PC9rZXl3b3JkPjxr
ZXl3b3JkPipUaGVybW9keW5hbWljczwva2V5d29yZD48L2tleXdvcmRzPjxkYXRlcz48eWVhcj4y
MDA3PC95ZWFyPjxwdWItZGF0ZXM+PGRhdGU+TWF5IDE8L2RhdGU+PC9wdWItZGF0ZXM+PC9kYXRl
cz48aXNibj4wMDI3LTg0MjQgKFByaW50KSYjeEQ7MDAyNy04NDI0IChMaW5raW5nKTwvaXNibj48
YWNjZXNzaW9uLW51bT4xNzQ0Mjc1MDwvYWNjZXNzaW9uLW51bT48d29yay10eXBlPlJlc2VhcmNo
IFN1cHBvcnQsIFUuUy4gR292JmFwb3M7dCwgTm9uLVAuSC5TLjwvd29yay10eXBlPjx1cmxzPjxy
ZWxhdGVkLXVybHM+PHVybD5odHRwOi8vd3d3Lm5jYmkubmxtLm5paC5nb3YvcHVibWVkLzE3NDQy
NzUwPC91cmw+PC9yZWxhdGVkLXVybHM+PC91cmxzPjxjdXN0b20yPjE4NjM1MTE8L2N1c3RvbTI+
PGVsZWN0cm9uaWMtcmVzb3VyY2UtbnVtPjEwLjEwNzMvcG5hcy4wNjEwNDU2MTA0PC9lbGVjdHJv
bmljLXJlc291cmNlLW51bT48bGFuZ3VhZ2U+ZW5nPC9sYW5ndWFnZT48L3JlY29yZD48L0NpdGU+
PC9FbmROb3RlPn==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PEVuZE5vdGU+PENpdGU+PEF1dGhvcj5NY0luZXJuZXk8L0F1dGhvcj48WWVhcj4yMDA3PC9ZZWFy
PjxSZWNOdW0+NTIwPC9SZWNOdW0+PERpc3BsYXlUZXh0PihNY0luZXJuZXk8c3R5bGUgZmFjZT0i
aXRhbGljIj4gZXQgYWwuPC9zdHlsZT4gMjAwNyk8L0Rpc3BsYXlUZXh0PjxyZWNvcmQ+PHJlYy1u
dW1iZXI+NTIwPC9yZWMtbnVtYmVyPjxmb3JlaWduLWtleXM+PGtleSBhcHA9IkVOIiBkYi1pZD0i
enM5MHJ3ZGVyNXBhcDhleDBybHB6MjV3cmFhd3J3NWFhZHh0Ij41MjA8L2tleT48L2ZvcmVpZ24t
a2V5cz48cmVmLXR5cGUgbmFtZT0iSm91cm5hbCBBcnRpY2xlIj4xNzwvcmVmLXR5cGU+PGNvbnRy
aWJ1dG9ycz48YXV0aG9ycz48YXV0aG9yPk1jSW5lcm5leSwgTS4gSi48L2F1dGhvcj48YXV0aG9y
PlJvaGxpbiwgTC48L2F1dGhvcj48YXV0aG9yPk1vdXR0YWtpLCBILjwvYXV0aG9yPjxhdXRob3I+
S2ltLCBVLjwvYXV0aG9yPjxhdXRob3I+S3J1cHAsIFIuIFMuPC9hdXRob3I+PGF1dGhvcj5SaW9z
LUhlcm5hbmRleiwgTC48L2F1dGhvcj48YXV0aG9yPlNpZWJlciwgSi48L2F1dGhvcj48YXV0aG9y
PlN0cnVjaHRlbWV5ZXIsIEMuIEcuPC9hdXRob3I+PGF1dGhvcj5CaGF0dGFjaGFyeXlhLCBBLjwv
YXV0aG9yPjxhdXRob3I+Q2FtcGJlbGwsIEouIFcuPC9hdXRob3I+PGF1dGhvcj5HdW5zYWx1cywg
Ui4gUC48L2F1dGhvcj48L2F1dGhvcnM+PC9jb250cmlidXRvcnM+PGF1dGgtYWRkcmVzcz5EZXBh
cnRtZW50IG9mIEJvdGFueSBhbmQgTWljcm9iaW9sb2d5LCBVbml2ZXJzaXR5IG9mIE9rbGFob21h
LCBOb3JtYW4sIE9LIDczMDE5LCBVU0EuPC9hdXRoLWFkZHJlc3M+PHRpdGxlcz48dGl0bGU+VGhl
IGdlbm9tZSBvZiBTeW50cm9waHVzIGFjaWRpdHJvcGhpY3VzOiBsaWZlIGF0IHRoZSB0aGVybW9k
eW5hbWljIGxpbWl0IG9mIG1pY3JvYmlhbCBncm93dGg8L3RpdGxlPjxzZWNvbmRhcnktdGl0bGU+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dGl0bGU+UHJvYyBOYXRsIEFjYWQgU2NpIFUgUyBBPC9mdWxsLXRpdGxlPjxhYmJyLTE+UHJvY2Vl
ZGluZ3Mgb2YgdGhlIE5hdGlvbmFsIEFjYWRlbXkgb2YgU2NpZW5jZXMgb2YgdGhlIFVuaXRlZCBT
dGF0ZXMgb2YgQW1lcmljYTwvYWJici0xPjwvcGVyaW9kaWNhbD48YWx0LXBlcmlvZGljYWw+PGZ1
bGwtdGl0bGU+UHJvYyBOYXRsIEFjYWQgU2NpIFUgUyBBPC9mdWxsLXRpdGxlPjxhYmJyLTE+UHJv
Y2VlZGluZ3Mgb2YgdGhlIE5hdGlvbmFsIEFjYWRlbXkgb2YgU2NpZW5jZXMgb2YgdGhlIFVuaXRl
ZCBTdGF0ZXMgb2YgQW1lcmljYTwvYWJici0xPjwvYWx0LXBlcmlvZGljYWw+PHBhZ2VzPjc2MDAt
NTwvcGFnZXM+PHZvbHVtZT4xMDQ8L3ZvbHVtZT48bnVtYmVyPjE4PC9udW1iZXI+PGVkaXRpb24+
MjAwNy8wNC8yMDwvZWRpdGlvbj48a2V5d29yZHM+PGtleXdvcmQ+QWRlbm9zaW5lIFRyaXBob3Nw
aGF0ZS9iaW9zeW50aGVzaXM8L2tleXdvcmQ+PGtleXdvcmQ+RGVsdGFwcm90ZW9iYWN0ZXJpYS8q
Y3l0b2xvZ3kvKmdlbmV0aWNzL21ldGFib2xpc208L2tleXdvcmQ+PGtleXdvcmQ+RWxlY3Ryb25z
PC9rZXl3b3JkPjxrZXl3b3JkPkdlbm9tZSwgQmFjdGVyaWFsLypnZW5ldGljczwva2V5d29yZD48
a2V5d29yZD5NaWNyb2JpYWwgVmlhYmlsaXR5PC9rZXl3b3JkPjxrZXl3b3JkPk1vbGVjdWxhciBT
ZXF1ZW5jZSBEYXRhPC9rZXl3b3JkPjxrZXl3b3JkPk11bHRpZ2VuZSBGYW1pbHk8L2tleXdvcmQ+
PGtleXdvcmQ+UGhvc3Bob3J5bGF0aW9uPC9rZXl3b3JkPjxrZXl3b3JkPlNpZ25hbCBUcmFuc2R1
Y3Rpb248L2tleXdvcmQ+PGtleXdvcmQ+U3Vic3RyYXRlIFNwZWNpZmljaXR5PC9rZXl3b3JkPjxr
ZXl3b3JkPipUaGVybW9keW5hbWljczwva2V5d29yZD48L2tleXdvcmRzPjxkYXRlcz48eWVhcj4y
MDA3PC95ZWFyPjxwdWItZGF0ZXM+PGRhdGU+TWF5IDE8L2RhdGU+PC9wdWItZGF0ZXM+PC9kYXRl
cz48aXNibj4wMDI3LTg0MjQgKFByaW50KSYjeEQ7MDAyNy04NDI0IChMaW5raW5nKTwvaXNibj48
YWNjZXNzaW9uLW51bT4xNzQ0Mjc1MDwvYWNjZXNzaW9uLW51bT48d29yay10eXBlPlJlc2VhcmNo
IFN1cHBvcnQsIFUuUy4gR292JmFwb3M7dCwgTm9uLVAuSC5TLjwvd29yay10eXBlPjx1cmxzPjxy
ZWxhdGVkLXVybHM+PHVybD5odHRwOi8vd3d3Lm5jYmkubmxtLm5paC5nb3YvcHVibWVkLzE3NDQy
NzUwPC91cmw+PC9yZWxhdGVkLXVybHM+PC91cmxzPjxjdXN0b20yPjE4NjM1MTE8L2N1c3RvbTI+
PGVsZWN0cm9uaWMtcmVzb3VyY2UtbnVtPjEwLjEwNzMvcG5hcy4wNjEwNDU2MTA0PC9lbGVjdHJv
bmljLXJlc291cmNlLW51bT48bGFuZ3VhZ2U+ZW5nPC9sYW5ndWFnZT48L3JlY29yZD48L0NpdGU+
PC9FbmROb3RlPn==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Pr>
          <w:rFonts w:ascii="Times New Roman" w:hAnsi="Times New Roman"/>
        </w:rPr>
      </w:r>
      <w:r>
        <w:rPr>
          <w:rFonts w:ascii="Times New Roman" w:hAnsi="Times New Roman"/>
        </w:rPr>
        <w:fldChar w:fldCharType="separate"/>
      </w:r>
      <w:r w:rsidR="005745BF">
        <w:rPr>
          <w:rFonts w:ascii="Times New Roman" w:hAnsi="Times New Roman"/>
          <w:noProof/>
        </w:rPr>
        <w:t>(</w:t>
      </w:r>
      <w:hyperlink w:anchor="_ENREF_59" w:tooltip="McInerney, 2007 #520" w:history="1">
        <w:r w:rsidR="00D35E02">
          <w:rPr>
            <w:rFonts w:ascii="Times New Roman" w:hAnsi="Times New Roman"/>
            <w:noProof/>
          </w:rPr>
          <w:t>McInerney</w:t>
        </w:r>
        <w:r w:rsidR="00D35E02" w:rsidRPr="005745BF">
          <w:rPr>
            <w:rFonts w:ascii="Times New Roman" w:hAnsi="Times New Roman"/>
            <w:i/>
            <w:noProof/>
          </w:rPr>
          <w:t xml:space="preserve"> et al.</w:t>
        </w:r>
        <w:r w:rsidR="00D35E02">
          <w:rPr>
            <w:rFonts w:ascii="Times New Roman" w:hAnsi="Times New Roman"/>
            <w:noProof/>
          </w:rPr>
          <w:t xml:space="preserve"> 2007</w:t>
        </w:r>
      </w:hyperlink>
      <w:r w:rsidR="005745BF">
        <w:rPr>
          <w:rFonts w:ascii="Times New Roman" w:hAnsi="Times New Roman"/>
          <w:noProof/>
        </w:rPr>
        <w:t>)</w:t>
      </w:r>
      <w:r>
        <w:rPr>
          <w:rFonts w:ascii="Times New Roman" w:hAnsi="Times New Roman"/>
        </w:rPr>
        <w:fldChar w:fldCharType="end"/>
      </w:r>
      <w:r>
        <w:rPr>
          <w:rFonts w:ascii="Times New Roman" w:hAnsi="Times New Roman"/>
        </w:rPr>
        <w:t xml:space="preserve">.  Genes encoding an Rnf-like complex, however, were not detected in the genome of </w:t>
      </w:r>
      <w:r>
        <w:rPr>
          <w:rFonts w:ascii="Times New Roman" w:hAnsi="Times New Roman"/>
          <w:i/>
        </w:rPr>
        <w:t xml:space="preserve">S. wolfei </w:t>
      </w:r>
      <w:r w:rsidRPr="00E53C4B">
        <w:rPr>
          <w:rFonts w:ascii="Times New Roman" w:hAnsi="Times New Roman"/>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E53C4B">
        <w:rPr>
          <w:rFonts w:ascii="Times New Roman" w:hAnsi="Times New Roman"/>
        </w:rPr>
      </w:r>
      <w:r w:rsidRPr="00E53C4B">
        <w:rPr>
          <w:rFonts w:ascii="Times New Roman" w:hAnsi="Times New Roman"/>
        </w:rPr>
        <w:fldChar w:fldCharType="separate"/>
      </w:r>
      <w:r w:rsidR="005745BF">
        <w:rPr>
          <w:rFonts w:ascii="Times New Roman" w:hAnsi="Times New Roman"/>
          <w:noProof/>
        </w:rPr>
        <w:t>(</w:t>
      </w:r>
      <w:hyperlink w:anchor="_ENREF_93" w:tooltip="Sieber, 2010 #438" w:history="1">
        <w:r w:rsidR="00D35E02">
          <w:rPr>
            <w:rFonts w:ascii="Times New Roman" w:hAnsi="Times New Roman"/>
            <w:noProof/>
          </w:rPr>
          <w:t>Sieber</w:t>
        </w:r>
        <w:r w:rsidR="00D35E02" w:rsidRPr="005745BF">
          <w:rPr>
            <w:rFonts w:ascii="Times New Roman" w:hAnsi="Times New Roman"/>
            <w:i/>
            <w:noProof/>
          </w:rPr>
          <w:t xml:space="preserve"> et al.</w:t>
        </w:r>
        <w:r w:rsidR="00D35E02">
          <w:rPr>
            <w:rFonts w:ascii="Times New Roman" w:hAnsi="Times New Roman"/>
            <w:noProof/>
          </w:rPr>
          <w:t xml:space="preserve"> 2010</w:t>
        </w:r>
      </w:hyperlink>
      <w:r w:rsidR="005745BF">
        <w:rPr>
          <w:rFonts w:ascii="Times New Roman" w:hAnsi="Times New Roman"/>
          <w:noProof/>
        </w:rPr>
        <w:t>)</w:t>
      </w:r>
      <w:r w:rsidRPr="00E53C4B">
        <w:rPr>
          <w:rFonts w:ascii="Times New Roman" w:hAnsi="Times New Roman"/>
        </w:rPr>
        <w:fldChar w:fldCharType="end"/>
      </w:r>
      <w:r>
        <w:rPr>
          <w:rFonts w:ascii="Times New Roman" w:hAnsi="Times New Roman"/>
        </w:rPr>
        <w:t xml:space="preserve">.  </w:t>
      </w:r>
    </w:p>
    <w:p w:rsidR="00B118B5" w:rsidRDefault="00B118B5" w:rsidP="00B118B5">
      <w:pPr>
        <w:ind w:firstLine="720"/>
        <w:jc w:val="both"/>
        <w:rPr>
          <w:rFonts w:ascii="Times New Roman" w:hAnsi="Times New Roman"/>
        </w:rPr>
      </w:pPr>
      <w:r>
        <w:rPr>
          <w:rFonts w:ascii="Times New Roman" w:hAnsi="Times New Roman"/>
        </w:rPr>
        <w:t xml:space="preserve">Both </w:t>
      </w:r>
      <w:r>
        <w:rPr>
          <w:rFonts w:ascii="Times New Roman" w:hAnsi="Times New Roman"/>
          <w:i/>
        </w:rPr>
        <w:t xml:space="preserve">S. aciditrophicus </w:t>
      </w:r>
      <w:r>
        <w:rPr>
          <w:rFonts w:ascii="Times New Roman" w:hAnsi="Times New Roman"/>
        </w:rPr>
        <w:t xml:space="preserve">and </w:t>
      </w:r>
      <w:r>
        <w:rPr>
          <w:rFonts w:ascii="Times New Roman" w:hAnsi="Times New Roman"/>
          <w:i/>
        </w:rPr>
        <w:t xml:space="preserve">S. wolfei </w:t>
      </w:r>
      <w:r>
        <w:rPr>
          <w:rFonts w:ascii="Times New Roman" w:hAnsi="Times New Roman"/>
        </w:rPr>
        <w:t xml:space="preserve">were found to contain a gene coding for an FeS oxidoreductase adjacent to genes coding for electron transferring flavoprotein subunits </w:t>
      </w:r>
      <w:r>
        <w:rPr>
          <w:rFonts w:ascii="Times New Roman" w:hAnsi="Times New Roman"/>
        </w:rPr>
        <w:fldChar w:fldCharType="begin">
          <w:fldData xml:space="preserve">PEVuZE5vdGU+PENpdGU+PEF1dGhvcj5TaWViZXI8L0F1dGhvcj48WWVhcj4yMDEyPC9ZZWFyPjxS
ZWNOdW0+NTA1PC9SZWNOdW0+PERpc3BsYXlUZXh0PihTaWViZXI8c3R5bGUgZmFjZT0iaXRhbGlj
Ij4gZXQgYWwuPC9zdHlsZT4gMjAxMik8L0Rpc3BsYXlUZXh0PjxyZWNvcmQ+PHJlYy1udW1iZXI+
NTA1PC9yZWMtbnVtYmVyPjxmb3JlaWduLWtleXM+PGtleSBhcHA9IkVOIiBkYi1pZD0ienM5MHJ3
ZGVyNXBhcDhleDBybHB6MjV3cmFhd3J3NWFhZHh0Ij41MDU8L2tleT48L2ZvcmVpZ24ta2V5cz48
cmVmLXR5cGUgbmFtZT0iSm91cm5hbCBBcnRpY2xlIj4xNzwvcmVmLXR5cGU+PGNvbnRyaWJ1dG9y
cz48YXV0aG9ycz48YXV0aG9yPlNpZWJlciwgSi4gUi48L2F1dGhvcj48YXV0aG9yPk1jSW5lcm5l
eSwgTS4gSi48L2F1dGhvcj48YXV0aG9yPkd1bnNhbHVzLCBSLiBQLjwvYXV0aG9yPjwvYXV0aG9y
cz48L2NvbnRyaWJ1dG9ycz48YXV0aC1hZGRyZXNzPkRlcGFydG1lbnQgb2YgQm90YW55IGFuZCBN
aWNyb2Jpb2xvZ3ksIFVuaXZlcnNpdHkgb2YgT2tsYWhvbWEsIE5vcm1hbiwgNzMwMTksIFVTQS4g
anJzaWViZXJAaWxsaW5vaXMuZWR1PC9hdXRoLWFkZHJlc3M+PHRpdGxlcz48dGl0bGU+R2Vub21p
YyBpbnNpZ2h0cyBpbnRvIHN5bnRyb3BoeTogdGhlIHBhcmFkaWdtIGZvciBhbmFlcm9iaWMgbWV0
YWJvbGljIGNvb3BlcmF0aW9uPC90aXRsZT48c2Vjb25kYXJ5LXRpdGxlPkFubnUgUmV2IE1pY3Jv
YmlvbDwvc2Vjb25kYXJ5LXRpdGxlPjxhbHQtdGl0bGU+QW5udWFsIHJldmlldyBvZiBtaWNyb2Jp
b2xvZ3k8L2FsdC10aXRsZT48L3RpdGxlcz48cGVyaW9kaWNhbD48ZnVsbC10aXRsZT5Bbm51IFJl
diBNaWNyb2Jpb2w8L2Z1bGwtdGl0bGU+PGFiYnItMT5Bbm51YWwgcmV2aWV3IG9mIG1pY3JvYmlv
bG9neTwvYWJici0xPjwvcGVyaW9kaWNhbD48YWx0LXBlcmlvZGljYWw+PGZ1bGwtdGl0bGU+QW5u
dSBSZXYgTWljcm9iaW9sPC9mdWxsLXRpdGxlPjxhYmJyLTE+QW5udWFsIHJldmlldyBvZiBtaWNy
b2Jpb2xvZ3k8L2FiYnItMT48L2FsdC1wZXJpb2RpY2FsPjxwYWdlcz40MjktNTI8L3BhZ2VzPjx2
b2x1bWU+NjY8L3ZvbHVtZT48ZWRpdGlvbj4yMDEyLzA3LzE5PC9lZGl0aW9uPjxrZXl3b3Jkcz48
a2V5d29yZD5BbmFlcm9iaW9zaXM8L2tleXdvcmQ+PGtleXdvcmQ+QmlvdGE8L2tleXdvcmQ+PGtl
eXdvcmQ+RW5lcmd5IE1ldGFib2xpc208L2tleXdvcmQ+PGtleXdvcmQ+RmVycmVkb3hpbnMvbWV0
YWJvbGlzbTwva2V5d29yZD48a2V5d29yZD5GbGF2b3Byb3RlaW5zL21ldGFib2xpc208L2tleXdv
cmQ+PGtleXdvcmQ+Rm9ybWF0ZXMvbWV0YWJvbGlzbTwva2V5d29yZD48a2V5d29yZD5HZW5vbWlj
czwva2V5d29yZD48a2V5d29yZD5IeWRyb2dlbi9tZXRhYm9saXNtPC9rZXl3b3JkPjxrZXl3b3Jk
Pk1ldGFib2xpYyBOZXR3b3JrcyBhbmQgUGF0aHdheXMvZ2VuZXRpY3M8L2tleXdvcmQ+PGtleXdv
cmQ+Kk1pY3JvYmlhbCBDb25zb3J0aWE8L2tleXdvcmQ+PGtleXdvcmQ+Kk1pY3JvYmlhbCBJbnRl
cmFjdGlvbnM8L2tleXdvcmQ+PGtleXdvcmQ+TkFEL21ldGFib2xpc208L2tleXdvcmQ+PGtleXdv
cmQ+T3hpZG9yZWR1Y3Rhc2VzL21ldGFib2xpc208L2tleXdvcmQ+PGtleXdvcmQ+UXVpbm9uZXMv
bWV0YWJvbGlzbTwva2V5d29yZD48L2tleXdvcmRzPjxkYXRlcz48eWVhcj4yMDEyPC95ZWFyPjwv
ZGF0ZXM+PGlzYm4+MTU0NS0zMjUxIChFbGVjdHJvbmljKSYjeEQ7MDA2Ni00MjI3IChMaW5raW5n
KTwvaXNibj48YWNjZXNzaW9uLW51bT4yMjgwMzc5NzwvYWNjZXNzaW9uLW51bT48d29yay10eXBl
PlJlc2VhcmNoIFN1cHBvcnQsIFUuUy4gR292JmFwb3M7dCwgTm9uLVAuSC5TLiYjeEQ7UmV2aWV3
PC93b3JrLXR5cGU+PHVybHM+PHJlbGF0ZWQtdXJscz48dXJsPmh0dHA6Ly93d3cubmNiaS5ubG0u
bmloLmdvdi9wdWJtZWQvMjI4MDM3OTc8L3VybD48L3JlbGF0ZWQtdXJscz48L3VybHM+PGVsZWN0
cm9uaWMtcmVzb3VyY2UtbnVtPjEwLjExNDYvYW5udXJldi1taWNyby0wOTAxMTAtMTAyODQ0PC9l
bGVjdHJvbmljLXJlc291cmNlLW51bT48bGFuZ3VhZ2U+ZW5nPC9sYW5ndWFnZT48L3JlY29yZD48
L0NpdGU+PC9FbmROb3RlPgB=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PEVuZE5vdGU+PENpdGU+PEF1dGhvcj5TaWViZXI8L0F1dGhvcj48WWVhcj4yMDEyPC9ZZWFyPjxS
ZWNOdW0+NTA1PC9SZWNOdW0+PERpc3BsYXlUZXh0PihTaWViZXI8c3R5bGUgZmFjZT0iaXRhbGlj
Ij4gZXQgYWwuPC9zdHlsZT4gMjAxMik8L0Rpc3BsYXlUZXh0PjxyZWNvcmQ+PHJlYy1udW1iZXI+
NTA1PC9yZWMtbnVtYmVyPjxmb3JlaWduLWtleXM+PGtleSBhcHA9IkVOIiBkYi1pZD0ienM5MHJ3
ZGVyNXBhcDhleDBybHB6MjV3cmFhd3J3NWFhZHh0Ij41MDU8L2tleT48L2ZvcmVpZ24ta2V5cz48
cmVmLXR5cGUgbmFtZT0iSm91cm5hbCBBcnRpY2xlIj4xNzwvcmVmLXR5cGU+PGNvbnRyaWJ1dG9y
cz48YXV0aG9ycz48YXV0aG9yPlNpZWJlciwgSi4gUi48L2F1dGhvcj48YXV0aG9yPk1jSW5lcm5l
eSwgTS4gSi48L2F1dGhvcj48YXV0aG9yPkd1bnNhbHVzLCBSLiBQLjwvYXV0aG9yPjwvYXV0aG9y
cz48L2NvbnRyaWJ1dG9ycz48YXV0aC1hZGRyZXNzPkRlcGFydG1lbnQgb2YgQm90YW55IGFuZCBN
aWNyb2Jpb2xvZ3ksIFVuaXZlcnNpdHkgb2YgT2tsYWhvbWEsIE5vcm1hbiwgNzMwMTksIFVTQS4g
anJzaWViZXJAaWxsaW5vaXMuZWR1PC9hdXRoLWFkZHJlc3M+PHRpdGxlcz48dGl0bGU+R2Vub21p
YyBpbnNpZ2h0cyBpbnRvIHN5bnRyb3BoeTogdGhlIHBhcmFkaWdtIGZvciBhbmFlcm9iaWMgbWV0
YWJvbGljIGNvb3BlcmF0aW9uPC90aXRsZT48c2Vjb25kYXJ5LXRpdGxlPkFubnUgUmV2IE1pY3Jv
YmlvbDwvc2Vjb25kYXJ5LXRpdGxlPjxhbHQtdGl0bGU+QW5udWFsIHJldmlldyBvZiBtaWNyb2Jp
b2xvZ3k8L2FsdC10aXRsZT48L3RpdGxlcz48cGVyaW9kaWNhbD48ZnVsbC10aXRsZT5Bbm51IFJl
diBNaWNyb2Jpb2w8L2Z1bGwtdGl0bGU+PGFiYnItMT5Bbm51YWwgcmV2aWV3IG9mIG1pY3JvYmlv
bG9neTwvYWJici0xPjwvcGVyaW9kaWNhbD48YWx0LXBlcmlvZGljYWw+PGZ1bGwtdGl0bGU+QW5u
dSBSZXYgTWljcm9iaW9sPC9mdWxsLXRpdGxlPjxhYmJyLTE+QW5udWFsIHJldmlldyBvZiBtaWNy
b2Jpb2xvZ3k8L2FiYnItMT48L2FsdC1wZXJpb2RpY2FsPjxwYWdlcz40MjktNTI8L3BhZ2VzPjx2
b2x1bWU+NjY8L3ZvbHVtZT48ZWRpdGlvbj4yMDEyLzA3LzE5PC9lZGl0aW9uPjxrZXl3b3Jkcz48
a2V5d29yZD5BbmFlcm9iaW9zaXM8L2tleXdvcmQ+PGtleXdvcmQ+QmlvdGE8L2tleXdvcmQ+PGtl
eXdvcmQ+RW5lcmd5IE1ldGFib2xpc208L2tleXdvcmQ+PGtleXdvcmQ+RmVycmVkb3hpbnMvbWV0
YWJvbGlzbTwva2V5d29yZD48a2V5d29yZD5GbGF2b3Byb3RlaW5zL21ldGFib2xpc208L2tleXdv
cmQ+PGtleXdvcmQ+Rm9ybWF0ZXMvbWV0YWJvbGlzbTwva2V5d29yZD48a2V5d29yZD5HZW5vbWlj
czwva2V5d29yZD48a2V5d29yZD5IeWRyb2dlbi9tZXRhYm9saXNtPC9rZXl3b3JkPjxrZXl3b3Jk
Pk1ldGFib2xpYyBOZXR3b3JrcyBhbmQgUGF0aHdheXMvZ2VuZXRpY3M8L2tleXdvcmQ+PGtleXdv
cmQ+Kk1pY3JvYmlhbCBDb25zb3J0aWE8L2tleXdvcmQ+PGtleXdvcmQ+Kk1pY3JvYmlhbCBJbnRl
cmFjdGlvbnM8L2tleXdvcmQ+PGtleXdvcmQ+TkFEL21ldGFib2xpc208L2tleXdvcmQ+PGtleXdv
cmQ+T3hpZG9yZWR1Y3Rhc2VzL21ldGFib2xpc208L2tleXdvcmQ+PGtleXdvcmQ+UXVpbm9uZXMv
bWV0YWJvbGlzbTwva2V5d29yZD48L2tleXdvcmRzPjxkYXRlcz48eWVhcj4yMDEyPC95ZWFyPjwv
ZGF0ZXM+PGlzYm4+MTU0NS0zMjUxIChFbGVjdHJvbmljKSYjeEQ7MDA2Ni00MjI3IChMaW5raW5n
KTwvaXNibj48YWNjZXNzaW9uLW51bT4yMjgwMzc5NzwvYWNjZXNzaW9uLW51bT48d29yay10eXBl
PlJlc2VhcmNoIFN1cHBvcnQsIFUuUy4gR292JmFwb3M7dCwgTm9uLVAuSC5TLiYjeEQ7UmV2aWV3
PC93b3JrLXR5cGU+PHVybHM+PHJlbGF0ZWQtdXJscz48dXJsPmh0dHA6Ly93d3cubmNiaS5ubG0u
bmloLmdvdi9wdWJtZWQvMjI4MDM3OTc8L3VybD48L3JlbGF0ZWQtdXJscz48L3VybHM+PGVsZWN0
cm9uaWMtcmVzb3VyY2UtbnVtPjEwLjExNDYvYW5udXJldi1taWNyby0wOTAxMTAtMTAyODQ0PC9l
bGVjdHJvbmljLXJlc291cmNlLW51bT48bGFuZ3VhZ2U+ZW5nPC9sYW5ndWFnZT48L3JlY29yZD48
L0NpdGU+PC9FbmROb3RlPgB=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Pr>
          <w:rFonts w:ascii="Times New Roman" w:hAnsi="Times New Roman"/>
        </w:rPr>
      </w:r>
      <w:r>
        <w:rPr>
          <w:rFonts w:ascii="Times New Roman" w:hAnsi="Times New Roman"/>
        </w:rPr>
        <w:fldChar w:fldCharType="separate"/>
      </w:r>
      <w:r w:rsidR="005745BF">
        <w:rPr>
          <w:rFonts w:ascii="Times New Roman" w:hAnsi="Times New Roman"/>
          <w:noProof/>
        </w:rPr>
        <w:t>(</w:t>
      </w:r>
      <w:hyperlink w:anchor="_ENREF_92" w:tooltip="Sieber, 2012 #505" w:history="1">
        <w:r w:rsidR="00D35E02">
          <w:rPr>
            <w:rFonts w:ascii="Times New Roman" w:hAnsi="Times New Roman"/>
            <w:noProof/>
          </w:rPr>
          <w:t>Sieber</w:t>
        </w:r>
        <w:r w:rsidR="00D35E02" w:rsidRPr="005745BF">
          <w:rPr>
            <w:rFonts w:ascii="Times New Roman" w:hAnsi="Times New Roman"/>
            <w:i/>
            <w:noProof/>
          </w:rPr>
          <w:t xml:space="preserve"> et al.</w:t>
        </w:r>
        <w:r w:rsidR="00D35E02">
          <w:rPr>
            <w:rFonts w:ascii="Times New Roman" w:hAnsi="Times New Roman"/>
            <w:noProof/>
          </w:rPr>
          <w:t xml:space="preserve"> 2012</w:t>
        </w:r>
      </w:hyperlink>
      <w:r w:rsidR="005745BF">
        <w:rPr>
          <w:rFonts w:ascii="Times New Roman" w:hAnsi="Times New Roman"/>
          <w:noProof/>
        </w:rPr>
        <w:t>)</w:t>
      </w:r>
      <w:r>
        <w:rPr>
          <w:rFonts w:ascii="Times New Roman" w:hAnsi="Times New Roman"/>
        </w:rPr>
        <w:fldChar w:fldCharType="end"/>
      </w:r>
      <w:r>
        <w:rPr>
          <w:rFonts w:ascii="Times New Roman" w:hAnsi="Times New Roman"/>
        </w:rPr>
        <w:t>.  Additionally, genes co</w:t>
      </w:r>
      <w:r w:rsidR="000114D2">
        <w:rPr>
          <w:rFonts w:ascii="Times New Roman" w:hAnsi="Times New Roman"/>
        </w:rPr>
        <w:t>ding for a Fix complex, which</w:t>
      </w:r>
      <w:r>
        <w:rPr>
          <w:rFonts w:ascii="Times New Roman" w:hAnsi="Times New Roman"/>
        </w:rPr>
        <w:t xml:space="preserve"> catalyzes ferredoxin dependent reduction of menaquinone with electrons derived from acyl-CoA intermediates, were found on the </w:t>
      </w:r>
      <w:r>
        <w:rPr>
          <w:rFonts w:ascii="Times New Roman" w:hAnsi="Times New Roman"/>
          <w:i/>
        </w:rPr>
        <w:t xml:space="preserve">S. wolfei </w:t>
      </w:r>
      <w:r>
        <w:rPr>
          <w:rFonts w:ascii="Times New Roman" w:hAnsi="Times New Roman"/>
        </w:rPr>
        <w:t xml:space="preserve">chromosome </w:t>
      </w:r>
      <w:r>
        <w:rPr>
          <w:rFonts w:ascii="Times New Roman" w:hAnsi="Times New Roman"/>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Pr>
          <w:rFonts w:ascii="Times New Roman" w:hAnsi="Times New Roman"/>
        </w:rPr>
      </w:r>
      <w:r>
        <w:rPr>
          <w:rFonts w:ascii="Times New Roman" w:hAnsi="Times New Roman"/>
        </w:rPr>
        <w:fldChar w:fldCharType="separate"/>
      </w:r>
      <w:r w:rsidR="005745BF">
        <w:rPr>
          <w:rFonts w:ascii="Times New Roman" w:hAnsi="Times New Roman"/>
          <w:noProof/>
        </w:rPr>
        <w:t>(</w:t>
      </w:r>
      <w:hyperlink w:anchor="_ENREF_93" w:tooltip="Sieber, 2010 #438" w:history="1">
        <w:r w:rsidR="00D35E02">
          <w:rPr>
            <w:rFonts w:ascii="Times New Roman" w:hAnsi="Times New Roman"/>
            <w:noProof/>
          </w:rPr>
          <w:t>Sieber</w:t>
        </w:r>
        <w:r w:rsidR="00D35E02" w:rsidRPr="005745BF">
          <w:rPr>
            <w:rFonts w:ascii="Times New Roman" w:hAnsi="Times New Roman"/>
            <w:i/>
            <w:noProof/>
          </w:rPr>
          <w:t xml:space="preserve"> et al.</w:t>
        </w:r>
        <w:r w:rsidR="00D35E02">
          <w:rPr>
            <w:rFonts w:ascii="Times New Roman" w:hAnsi="Times New Roman"/>
            <w:noProof/>
          </w:rPr>
          <w:t xml:space="preserve"> 2010</w:t>
        </w:r>
      </w:hyperlink>
      <w:r w:rsidR="005745BF">
        <w:rPr>
          <w:rFonts w:ascii="Times New Roman" w:hAnsi="Times New Roman"/>
          <w:noProof/>
        </w:rPr>
        <w:t>)</w:t>
      </w:r>
      <w:r>
        <w:rPr>
          <w:rFonts w:ascii="Times New Roman" w:hAnsi="Times New Roman"/>
        </w:rPr>
        <w:fldChar w:fldCharType="end"/>
      </w:r>
      <w:r>
        <w:rPr>
          <w:rFonts w:ascii="Times New Roman" w:hAnsi="Times New Roman"/>
        </w:rPr>
        <w:t xml:space="preserve">.  It was proposed, then, that oxidation of acyl-CoA intermediates to enoyl-CoA products could be driven by a reverse quinone loop </w:t>
      </w:r>
      <w:r>
        <w:rPr>
          <w:rFonts w:ascii="Times New Roman" w:hAnsi="Times New Roman"/>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Pr>
          <w:rFonts w:ascii="Times New Roman" w:hAnsi="Times New Roman"/>
        </w:rPr>
      </w:r>
      <w:r>
        <w:rPr>
          <w:rFonts w:ascii="Times New Roman" w:hAnsi="Times New Roman"/>
        </w:rPr>
        <w:fldChar w:fldCharType="separate"/>
      </w:r>
      <w:r w:rsidR="005745BF">
        <w:rPr>
          <w:rFonts w:ascii="Times New Roman" w:hAnsi="Times New Roman"/>
          <w:noProof/>
        </w:rPr>
        <w:t>(</w:t>
      </w:r>
      <w:hyperlink w:anchor="_ENREF_93" w:tooltip="Sieber, 2010 #438" w:history="1">
        <w:r w:rsidR="00D35E02">
          <w:rPr>
            <w:rFonts w:ascii="Times New Roman" w:hAnsi="Times New Roman"/>
            <w:noProof/>
          </w:rPr>
          <w:t>Sieber</w:t>
        </w:r>
        <w:r w:rsidR="00D35E02" w:rsidRPr="005745BF">
          <w:rPr>
            <w:rFonts w:ascii="Times New Roman" w:hAnsi="Times New Roman"/>
            <w:i/>
            <w:noProof/>
          </w:rPr>
          <w:t xml:space="preserve"> et al.</w:t>
        </w:r>
        <w:r w:rsidR="00D35E02">
          <w:rPr>
            <w:rFonts w:ascii="Times New Roman" w:hAnsi="Times New Roman"/>
            <w:noProof/>
          </w:rPr>
          <w:t xml:space="preserve"> 2010</w:t>
        </w:r>
      </w:hyperlink>
      <w:r w:rsidR="005745BF">
        <w:rPr>
          <w:rFonts w:ascii="Times New Roman" w:hAnsi="Times New Roman"/>
          <w:noProof/>
        </w:rPr>
        <w:t>)</w:t>
      </w:r>
      <w:r>
        <w:rPr>
          <w:rFonts w:ascii="Times New Roman" w:hAnsi="Times New Roman"/>
        </w:rPr>
        <w:fldChar w:fldCharType="end"/>
      </w:r>
      <w:r>
        <w:rPr>
          <w:rFonts w:ascii="Times New Roman" w:hAnsi="Times New Roman"/>
        </w:rPr>
        <w:t>.</w:t>
      </w:r>
    </w:p>
    <w:p w:rsidR="00B118B5" w:rsidRDefault="00936403" w:rsidP="00936403">
      <w:pPr>
        <w:ind w:firstLine="720"/>
        <w:jc w:val="both"/>
        <w:rPr>
          <w:rFonts w:ascii="Times New Roman" w:hAnsi="Times New Roman"/>
        </w:rPr>
      </w:pPr>
      <w:r>
        <w:rPr>
          <w:rFonts w:ascii="Times New Roman" w:hAnsi="Times New Roman"/>
          <w:i/>
        </w:rPr>
        <w:t xml:space="preserve">M. hungatei </w:t>
      </w:r>
      <w:r>
        <w:rPr>
          <w:rFonts w:ascii="Times New Roman" w:hAnsi="Times New Roman"/>
        </w:rPr>
        <w:t xml:space="preserve">is a well-established partner organism </w:t>
      </w:r>
      <w:r w:rsidR="004D0556">
        <w:rPr>
          <w:rFonts w:ascii="Times New Roman" w:hAnsi="Times New Roman"/>
        </w:rPr>
        <w:t>for syntrophic associations</w:t>
      </w:r>
      <w:r>
        <w:rPr>
          <w:rFonts w:ascii="Times New Roman" w:hAnsi="Times New Roman"/>
        </w:rPr>
        <w:t xml:space="preserve"> and members of the genus </w:t>
      </w:r>
      <w:r>
        <w:rPr>
          <w:rFonts w:ascii="Times New Roman" w:hAnsi="Times New Roman"/>
          <w:i/>
        </w:rPr>
        <w:t xml:space="preserve">Methanospirillum </w:t>
      </w:r>
      <w:r>
        <w:rPr>
          <w:rFonts w:ascii="Times New Roman" w:hAnsi="Times New Roman"/>
        </w:rPr>
        <w:t>are widely found in ecosystems where syntrophic associations are important.  Under methanogenic conditions, hydrogenotrophic methanogens such as</w:t>
      </w:r>
      <w:r w:rsidR="00B118B5">
        <w:rPr>
          <w:rFonts w:ascii="Times New Roman" w:hAnsi="Times New Roman"/>
        </w:rPr>
        <w:t xml:space="preserve"> </w:t>
      </w:r>
      <w:r w:rsidR="00B118B5">
        <w:rPr>
          <w:rFonts w:ascii="Times New Roman" w:hAnsi="Times New Roman"/>
          <w:i/>
        </w:rPr>
        <w:t xml:space="preserve">M. hungatei </w:t>
      </w:r>
      <w:r w:rsidR="00B118B5">
        <w:rPr>
          <w:rFonts w:ascii="Times New Roman" w:hAnsi="Times New Roman"/>
        </w:rPr>
        <w:t xml:space="preserve">rely on syntrophic partners to produce hydrogen or formate for methanogenesis </w:t>
      </w:r>
      <w:r w:rsidR="00B118B5">
        <w:rPr>
          <w:rFonts w:ascii="Times New Roman" w:hAnsi="Times New Roman"/>
        </w:rPr>
        <w:fldChar w:fldCharType="begin">
          <w:fldData xml:space="preserve">PEVuZE5vdGU+PENpdGU+PEF1dGhvcj5UaGF1ZXI8L0F1dGhvcj48WWVhcj4yMDA4PC9ZZWFyPjxS
ZWNOdW0+NDAxPC9SZWNOdW0+PERpc3BsYXlUZXh0PihUaGF1ZXI8c3R5bGUgZmFjZT0iaXRhbGlj
Ij4gZXQgYWwuPC9zdHlsZT4gMjAwOCk8L0Rpc3BsYXlUZXh0PjxyZWNvcmQ+PHJlYy1udW1iZXI+
NDAxPC9yZWMtbnVtYmVyPjxmb3JlaWduLWtleXM+PGtleSBhcHA9IkVOIiBkYi1pZD0ienM5MHJ3
ZGVyNXBhcDhleDBybHB6MjV3cmFhd3J3NWFhZHh0Ij40MDE8L2tleT48L2ZvcmVpZ24ta2V5cz48
cmVmLXR5cGUgbmFtZT0iSm91cm5hbCBBcnRpY2xlIj4xNzwvcmVmLXR5cGU+PGNvbnRyaWJ1dG9y
cz48YXV0aG9ycz48YXV0aG9yPlRoYXVlciwgUi4gSy48L2F1dGhvcj48YXV0aG9yPkthc3Rlciwg
QS4gSy48L2F1dGhvcj48YXV0aG9yPlNlZWRvcmYsIEguPC9hdXRob3I+PGF1dGhvcj5CdWNrZWws
IFcuPC9hdXRob3I+PGF1dGhvcj5IZWRkZXJpY2gsIFIuPC9hdXRob3I+PC9hdXRob3JzPjwvY29u
dHJpYnV0b3JzPjxhdXRoLWFkZHJlc3M+TWF4IFBsYW5jayBJbnN0aXR1dGUgZm9yIFRlcnJlc3Ry
aWFsIE1pY3JvYmlvbG9neSwgS2FybC12b24tRnJpc2NoLVN0cmFzc2UsIEQtMzUwNDMgTWFyYnVy
ZywgR2VybWFueS4gdGhhdWVyQG1waS1tYXJidXJnLm1wZy5kZTwvYXV0aC1hZGRyZXNzPjx0aXRs
ZXM+PHRpdGxlPk1ldGhhbm9nZW5pYyBhcmNoYWVhOiBlY29sb2dpY2FsbHkgcmVsZXZhbnQgZGlm
ZmVyZW5jZXMgaW4gZW5lcmd5IGNvbnNlcnZhdGlvbjwvdGl0bGU+PHNlY29uZGFyeS10aXRsZT5O
YXQgUmV2IE1pY3JvYmlvbDwvc2Vjb25kYXJ5LXRpdGxlPjxhbHQtdGl0bGU+TmF0dXJlIHJldmll
d3MuIE1pY3JvYmlvbG9neTwvYWx0LXRpdGxlPjwvdGl0bGVzPjxwZXJpb2RpY2FsPjxmdWxsLXRp
dGxlPk5hdCBSZXYgTWljcm9iaW9sPC9mdWxsLXRpdGxlPjxhYmJyLTE+TmF0dXJlIHJldmlld3Mu
IE1pY3JvYmlvbG9neTwvYWJici0xPjwvcGVyaW9kaWNhbD48YWx0LXBlcmlvZGljYWw+PGZ1bGwt
dGl0bGU+TmF0IFJldiBNaWNyb2Jpb2w8L2Z1bGwtdGl0bGU+PGFiYnItMT5OYXR1cmUgcmV2aWV3
cy4gTWljcm9iaW9sb2d5PC9hYmJyLTE+PC9hbHQtcGVyaW9kaWNhbD48cGFnZXM+NTc5LTkxPC9w
YWdlcz48dm9sdW1lPjY8L3ZvbHVtZT48bnVtYmVyPjg8L251bWJlcj48ZWRpdGlvbj4yMDA4LzA3
LzAxPC9lZGl0aW9uPjxrZXl3b3Jkcz48a2V5d29yZD5BcmNoYWVhLypjbGFzc2lmaWNhdGlvbi9n
ZW5ldGljcy9tZXRhYm9saXNtPC9rZXl3b3JkPjxrZXl3b3JkPkFyY2hhZWFsIFByb3RlaW5zLypn
ZW5ldGljcy9tZXRhYm9saXNtPC9rZXl3b3JkPjxrZXl3b3JkPkN5dG9jaHJvbWVzLyptZXRhYm9s
aXNtPC9rZXl3b3JkPjxrZXl3b3JkPkROQSwgQXJjaGFlYWwvZ2VuZXRpY3M8L2tleXdvcmQ+PGtl
eXdvcmQ+KkVuZXJneSBNZXRhYm9saXNtPC9rZXl3b3JkPjxrZXl3b3JkPkV2b2x1dGlvbiwgTW9s
ZWN1bGFyPC9rZXl3b3JkPjxrZXl3b3JkPkdlbmVzLCBBcmNoYWVhbC9nZW5ldGljczwva2V5d29y
ZD48a2V5d29yZD5NZXRoYW5lLyptZXRhYm9saXNtPC9rZXl3b3JkPjxrZXl3b3JkPlBoeWxvZ2Vu
eTwva2V5d29yZD48L2tleXdvcmRzPjxkYXRlcz48eWVhcj4yMDA4PC95ZWFyPjxwdWItZGF0ZXM+
PGRhdGU+QXVnPC9kYXRlPjwvcHViLWRhdGVzPjwvZGF0ZXM+PGlzYm4+MTc0MC0xNTM0IChFbGVj
dHJvbmljKSYjeEQ7MTc0MC0xNTI2IChMaW5raW5nKTwvaXNibj48YWNjZXNzaW9uLW51bT4xODU4
NzQxMDwvYWNjZXNzaW9uLW51bT48d29yay10eXBlPlJlc2VhcmNoIFN1cHBvcnQsIE5vbi1VLlMu
IEdvdiZhcG9zO3QmI3hEO1Jldmlldzwvd29yay10eXBlPjx1cmxzPjxyZWxhdGVkLXVybHM+PHVy
bD5odHRwOi8vd3d3Lm5jYmkubmxtLm5paC5nb3YvcHVibWVkLzE4NTg3NDEwPC91cmw+PHVybD5o
dHRwOi8vd3d3Lm5hdHVyZS5jb20vbnJtaWNyby9qb3VybmFsL3Y2L244L3BkZi9ucm1pY3JvMTkz
MS5wZGY8L3VybD48L3JlbGF0ZWQtdXJscz48L3VybHM+PGVsZWN0cm9uaWMtcmVzb3VyY2UtbnVt
PjEwLjEwMzgvbnJtaWNybzE5MzE8L2VsZWN0cm9uaWMtcmVzb3VyY2UtbnVtPjxsYW5ndWFnZT5l
bmc8L2xhbmd1YWdlPjwvcmVjb3JkPjwvQ2l0ZT48L0VuZE5vdGU+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PEVuZE5vdGU+PENpdGU+PEF1dGhvcj5UaGF1ZXI8L0F1dGhvcj48WWVhcj4yMDA4PC9ZZWFyPjxS
ZWNOdW0+NDAxPC9SZWNOdW0+PERpc3BsYXlUZXh0PihUaGF1ZXI8c3R5bGUgZmFjZT0iaXRhbGlj
Ij4gZXQgYWwuPC9zdHlsZT4gMjAwOCk8L0Rpc3BsYXlUZXh0PjxyZWNvcmQ+PHJlYy1udW1iZXI+
NDAxPC9yZWMtbnVtYmVyPjxmb3JlaWduLWtleXM+PGtleSBhcHA9IkVOIiBkYi1pZD0ienM5MHJ3
ZGVyNXBhcDhleDBybHB6MjV3cmFhd3J3NWFhZHh0Ij40MDE8L2tleT48L2ZvcmVpZ24ta2V5cz48
cmVmLXR5cGUgbmFtZT0iSm91cm5hbCBBcnRpY2xlIj4xNzwvcmVmLXR5cGU+PGNvbnRyaWJ1dG9y
cz48YXV0aG9ycz48YXV0aG9yPlRoYXVlciwgUi4gSy48L2F1dGhvcj48YXV0aG9yPkthc3Rlciwg
QS4gSy48L2F1dGhvcj48YXV0aG9yPlNlZWRvcmYsIEguPC9hdXRob3I+PGF1dGhvcj5CdWNrZWws
IFcuPC9hdXRob3I+PGF1dGhvcj5IZWRkZXJpY2gsIFIuPC9hdXRob3I+PC9hdXRob3JzPjwvY29u
dHJpYnV0b3JzPjxhdXRoLWFkZHJlc3M+TWF4IFBsYW5jayBJbnN0aXR1dGUgZm9yIFRlcnJlc3Ry
aWFsIE1pY3JvYmlvbG9neSwgS2FybC12b24tRnJpc2NoLVN0cmFzc2UsIEQtMzUwNDMgTWFyYnVy
ZywgR2VybWFueS4gdGhhdWVyQG1waS1tYXJidXJnLm1wZy5kZTwvYXV0aC1hZGRyZXNzPjx0aXRs
ZXM+PHRpdGxlPk1ldGhhbm9nZW5pYyBhcmNoYWVhOiBlY29sb2dpY2FsbHkgcmVsZXZhbnQgZGlm
ZmVyZW5jZXMgaW4gZW5lcmd5IGNvbnNlcnZhdGlvbjwvdGl0bGU+PHNlY29uZGFyeS10aXRsZT5O
YXQgUmV2IE1pY3JvYmlvbDwvc2Vjb25kYXJ5LXRpdGxlPjxhbHQtdGl0bGU+TmF0dXJlIHJldmll
d3MuIE1pY3JvYmlvbG9neTwvYWx0LXRpdGxlPjwvdGl0bGVzPjxwZXJpb2RpY2FsPjxmdWxsLXRp
dGxlPk5hdCBSZXYgTWljcm9iaW9sPC9mdWxsLXRpdGxlPjxhYmJyLTE+TmF0dXJlIHJldmlld3Mu
IE1pY3JvYmlvbG9neTwvYWJici0xPjwvcGVyaW9kaWNhbD48YWx0LXBlcmlvZGljYWw+PGZ1bGwt
dGl0bGU+TmF0IFJldiBNaWNyb2Jpb2w8L2Z1bGwtdGl0bGU+PGFiYnItMT5OYXR1cmUgcmV2aWV3
cy4gTWljcm9iaW9sb2d5PC9hYmJyLTE+PC9hbHQtcGVyaW9kaWNhbD48cGFnZXM+NTc5LTkxPC9w
YWdlcz48dm9sdW1lPjY8L3ZvbHVtZT48bnVtYmVyPjg8L251bWJlcj48ZWRpdGlvbj4yMDA4LzA3
LzAxPC9lZGl0aW9uPjxrZXl3b3Jkcz48a2V5d29yZD5BcmNoYWVhLypjbGFzc2lmaWNhdGlvbi9n
ZW5ldGljcy9tZXRhYm9saXNtPC9rZXl3b3JkPjxrZXl3b3JkPkFyY2hhZWFsIFByb3RlaW5zLypn
ZW5ldGljcy9tZXRhYm9saXNtPC9rZXl3b3JkPjxrZXl3b3JkPkN5dG9jaHJvbWVzLyptZXRhYm9s
aXNtPC9rZXl3b3JkPjxrZXl3b3JkPkROQSwgQXJjaGFlYWwvZ2VuZXRpY3M8L2tleXdvcmQ+PGtl
eXdvcmQ+KkVuZXJneSBNZXRhYm9saXNtPC9rZXl3b3JkPjxrZXl3b3JkPkV2b2x1dGlvbiwgTW9s
ZWN1bGFyPC9rZXl3b3JkPjxrZXl3b3JkPkdlbmVzLCBBcmNoYWVhbC9nZW5ldGljczwva2V5d29y
ZD48a2V5d29yZD5NZXRoYW5lLyptZXRhYm9saXNtPC9rZXl3b3JkPjxrZXl3b3JkPlBoeWxvZ2Vu
eTwva2V5d29yZD48L2tleXdvcmRzPjxkYXRlcz48eWVhcj4yMDA4PC95ZWFyPjxwdWItZGF0ZXM+
PGRhdGU+QXVnPC9kYXRlPjwvcHViLWRhdGVzPjwvZGF0ZXM+PGlzYm4+MTc0MC0xNTM0IChFbGVj
dHJvbmljKSYjeEQ7MTc0MC0xNTI2IChMaW5raW5nKTwvaXNibj48YWNjZXNzaW9uLW51bT4xODU4
NzQxMDwvYWNjZXNzaW9uLW51bT48d29yay10eXBlPlJlc2VhcmNoIFN1cHBvcnQsIE5vbi1VLlMu
IEdvdiZhcG9zO3QmI3hEO1Jldmlldzwvd29yay10eXBlPjx1cmxzPjxyZWxhdGVkLXVybHM+PHVy
bD5odHRwOi8vd3d3Lm5jYmkubmxtLm5paC5nb3YvcHVibWVkLzE4NTg3NDEwPC91cmw+PHVybD5o
dHRwOi8vd3d3Lm5hdHVyZS5jb20vbnJtaWNyby9qb3VybmFsL3Y2L244L3BkZi9ucm1pY3JvMTkz
MS5wZGY8L3VybD48L3JlbGF0ZWQtdXJscz48L3VybHM+PGVsZWN0cm9uaWMtcmVzb3VyY2UtbnVt
PjEwLjEwMzgvbnJtaWNybzE5MzE8L2VsZWN0cm9uaWMtcmVzb3VyY2UtbnVtPjxsYW5ndWFnZT5l
bmc8L2xhbmd1YWdlPjwvcmVjb3JkPjwvQ2l0ZT48L0VuZE5vdGU+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00B118B5">
        <w:rPr>
          <w:rFonts w:ascii="Times New Roman" w:hAnsi="Times New Roman"/>
        </w:rPr>
      </w:r>
      <w:r w:rsidR="00B118B5">
        <w:rPr>
          <w:rFonts w:ascii="Times New Roman" w:hAnsi="Times New Roman"/>
        </w:rPr>
        <w:fldChar w:fldCharType="separate"/>
      </w:r>
      <w:r w:rsidR="005745BF">
        <w:rPr>
          <w:rFonts w:ascii="Times New Roman" w:hAnsi="Times New Roman"/>
          <w:noProof/>
        </w:rPr>
        <w:t>(</w:t>
      </w:r>
      <w:hyperlink w:anchor="_ENREF_102" w:tooltip="Thauer, 2008 #401" w:history="1">
        <w:r w:rsidR="00D35E02">
          <w:rPr>
            <w:rFonts w:ascii="Times New Roman" w:hAnsi="Times New Roman"/>
            <w:noProof/>
          </w:rPr>
          <w:t>Thauer</w:t>
        </w:r>
        <w:r w:rsidR="00D35E02" w:rsidRPr="005745BF">
          <w:rPr>
            <w:rFonts w:ascii="Times New Roman" w:hAnsi="Times New Roman"/>
            <w:i/>
            <w:noProof/>
          </w:rPr>
          <w:t xml:space="preserve"> et al.</w:t>
        </w:r>
        <w:r w:rsidR="00D35E02">
          <w:rPr>
            <w:rFonts w:ascii="Times New Roman" w:hAnsi="Times New Roman"/>
            <w:noProof/>
          </w:rPr>
          <w:t xml:space="preserve"> 2008</w:t>
        </w:r>
      </w:hyperlink>
      <w:r w:rsidR="005745BF">
        <w:rPr>
          <w:rFonts w:ascii="Times New Roman" w:hAnsi="Times New Roman"/>
          <w:noProof/>
        </w:rPr>
        <w:t>)</w:t>
      </w:r>
      <w:r w:rsidR="00B118B5">
        <w:rPr>
          <w:rFonts w:ascii="Times New Roman" w:hAnsi="Times New Roman"/>
        </w:rPr>
        <w:fldChar w:fldCharType="end"/>
      </w:r>
      <w:r w:rsidR="00B118B5">
        <w:rPr>
          <w:rFonts w:ascii="Times New Roman" w:hAnsi="Times New Roman"/>
        </w:rPr>
        <w:t xml:space="preserve">.  </w:t>
      </w:r>
      <w:r>
        <w:rPr>
          <w:rFonts w:ascii="Times New Roman" w:hAnsi="Times New Roman"/>
          <w:i/>
        </w:rPr>
        <w:t xml:space="preserve">M. hungatei </w:t>
      </w:r>
      <w:r>
        <w:rPr>
          <w:rFonts w:ascii="Times New Roman" w:hAnsi="Times New Roman"/>
        </w:rPr>
        <w:t>belongs to the Methanomicrobiales order.  Members of the Methanomicrobiales order lack cytochromes</w:t>
      </w:r>
      <w:r w:rsidR="00B118B5">
        <w:rPr>
          <w:rFonts w:ascii="Times New Roman" w:hAnsi="Times New Roman"/>
        </w:rPr>
        <w:t xml:space="preserve"> </w:t>
      </w:r>
      <w:r w:rsidR="00B118B5">
        <w:rPr>
          <w:rFonts w:ascii="Times New Roman" w:hAnsi="Times New Roman"/>
        </w:rPr>
        <w:fldChar w:fldCharType="begin">
          <w:fldData xml:space="preserve">PEVuZE5vdGU+PENpdGU+PEF1dGhvcj5UaGF1ZXI8L0F1dGhvcj48WWVhcj4yMDA4PC9ZZWFyPjxS
ZWNOdW0+NDAxPC9SZWNOdW0+PERpc3BsYXlUZXh0PihUaGF1ZXI8c3R5bGUgZmFjZT0iaXRhbGlj
Ij4gZXQgYWwuPC9zdHlsZT4gMjAwOCk8L0Rpc3BsYXlUZXh0PjxyZWNvcmQ+PHJlYy1udW1iZXI+
NDAxPC9yZWMtbnVtYmVyPjxmb3JlaWduLWtleXM+PGtleSBhcHA9IkVOIiBkYi1pZD0ienM5MHJ3
ZGVyNXBhcDhleDBybHB6MjV3cmFhd3J3NWFhZHh0Ij40MDE8L2tleT48L2ZvcmVpZ24ta2V5cz48
cmVmLXR5cGUgbmFtZT0iSm91cm5hbCBBcnRpY2xlIj4xNzwvcmVmLXR5cGU+PGNvbnRyaWJ1dG9y
cz48YXV0aG9ycz48YXV0aG9yPlRoYXVlciwgUi4gSy48L2F1dGhvcj48YXV0aG9yPkthc3Rlciwg
QS4gSy48L2F1dGhvcj48YXV0aG9yPlNlZWRvcmYsIEguPC9hdXRob3I+PGF1dGhvcj5CdWNrZWws
IFcuPC9hdXRob3I+PGF1dGhvcj5IZWRkZXJpY2gsIFIuPC9hdXRob3I+PC9hdXRob3JzPjwvY29u
dHJpYnV0b3JzPjxhdXRoLWFkZHJlc3M+TWF4IFBsYW5jayBJbnN0aXR1dGUgZm9yIFRlcnJlc3Ry
aWFsIE1pY3JvYmlvbG9neSwgS2FybC12b24tRnJpc2NoLVN0cmFzc2UsIEQtMzUwNDMgTWFyYnVy
ZywgR2VybWFueS4gdGhhdWVyQG1waS1tYXJidXJnLm1wZy5kZTwvYXV0aC1hZGRyZXNzPjx0aXRs
ZXM+PHRpdGxlPk1ldGhhbm9nZW5pYyBhcmNoYWVhOiBlY29sb2dpY2FsbHkgcmVsZXZhbnQgZGlm
ZmVyZW5jZXMgaW4gZW5lcmd5IGNvbnNlcnZhdGlvbjwvdGl0bGU+PHNlY29uZGFyeS10aXRsZT5O
YXQgUmV2IE1pY3JvYmlvbDwvc2Vjb25kYXJ5LXRpdGxlPjxhbHQtdGl0bGU+TmF0dXJlIHJldmll
d3MuIE1pY3JvYmlvbG9neTwvYWx0LXRpdGxlPjwvdGl0bGVzPjxwZXJpb2RpY2FsPjxmdWxsLXRp
dGxlPk5hdCBSZXYgTWljcm9iaW9sPC9mdWxsLXRpdGxlPjxhYmJyLTE+TmF0dXJlIHJldmlld3Mu
IE1pY3JvYmlvbG9neTwvYWJici0xPjwvcGVyaW9kaWNhbD48YWx0LXBlcmlvZGljYWw+PGZ1bGwt
dGl0bGU+TmF0IFJldiBNaWNyb2Jpb2w8L2Z1bGwtdGl0bGU+PGFiYnItMT5OYXR1cmUgcmV2aWV3
cy4gTWljcm9iaW9sb2d5PC9hYmJyLTE+PC9hbHQtcGVyaW9kaWNhbD48cGFnZXM+NTc5LTkxPC9w
YWdlcz48dm9sdW1lPjY8L3ZvbHVtZT48bnVtYmVyPjg8L251bWJlcj48ZWRpdGlvbj4yMDA4LzA3
LzAxPC9lZGl0aW9uPjxrZXl3b3Jkcz48a2V5d29yZD5BcmNoYWVhLypjbGFzc2lmaWNhdGlvbi9n
ZW5ldGljcy9tZXRhYm9saXNtPC9rZXl3b3JkPjxrZXl3b3JkPkFyY2hhZWFsIFByb3RlaW5zLypn
ZW5ldGljcy9tZXRhYm9saXNtPC9rZXl3b3JkPjxrZXl3b3JkPkN5dG9jaHJvbWVzLyptZXRhYm9s
aXNtPC9rZXl3b3JkPjxrZXl3b3JkPkROQSwgQXJjaGFlYWwvZ2VuZXRpY3M8L2tleXdvcmQ+PGtl
eXdvcmQ+KkVuZXJneSBNZXRhYm9saXNtPC9rZXl3b3JkPjxrZXl3b3JkPkV2b2x1dGlvbiwgTW9s
ZWN1bGFyPC9rZXl3b3JkPjxrZXl3b3JkPkdlbmVzLCBBcmNoYWVhbC9nZW5ldGljczwva2V5d29y
ZD48a2V5d29yZD5NZXRoYW5lLyptZXRhYm9saXNtPC9rZXl3b3JkPjxrZXl3b3JkPlBoeWxvZ2Vu
eTwva2V5d29yZD48L2tleXdvcmRzPjxkYXRlcz48eWVhcj4yMDA4PC95ZWFyPjxwdWItZGF0ZXM+
PGRhdGU+QXVnPC9kYXRlPjwvcHViLWRhdGVzPjwvZGF0ZXM+PGlzYm4+MTc0MC0xNTM0IChFbGVj
dHJvbmljKSYjeEQ7MTc0MC0xNTI2IChMaW5raW5nKTwvaXNibj48YWNjZXNzaW9uLW51bT4xODU4
NzQxMDwvYWNjZXNzaW9uLW51bT48d29yay10eXBlPlJlc2VhcmNoIFN1cHBvcnQsIE5vbi1VLlMu
IEdvdiZhcG9zO3QmI3hEO1Jldmlldzwvd29yay10eXBlPjx1cmxzPjxyZWxhdGVkLXVybHM+PHVy
bD5odHRwOi8vd3d3Lm5jYmkubmxtLm5paC5nb3YvcHVibWVkLzE4NTg3NDEwPC91cmw+PHVybD5o
dHRwOi8vd3d3Lm5hdHVyZS5jb20vbnJtaWNyby9qb3VybmFsL3Y2L244L3BkZi9ucm1pY3JvMTkz
MS5wZGY8L3VybD48L3JlbGF0ZWQtdXJscz48L3VybHM+PGVsZWN0cm9uaWMtcmVzb3VyY2UtbnVt
PjEwLjEwMzgvbnJtaWNybzE5MzE8L2VsZWN0cm9uaWMtcmVzb3VyY2UtbnVtPjxsYW5ndWFnZT5l
bmc8L2xhbmd1YWdlPjwvcmVjb3JkPjwvQ2l0ZT48L0VuZE5vdGU+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PEVuZE5vdGU+PENpdGU+PEF1dGhvcj5UaGF1ZXI8L0F1dGhvcj48WWVhcj4yMDA4PC9ZZWFyPjxS
ZWNOdW0+NDAxPC9SZWNOdW0+PERpc3BsYXlUZXh0PihUaGF1ZXI8c3R5bGUgZmFjZT0iaXRhbGlj
Ij4gZXQgYWwuPC9zdHlsZT4gMjAwOCk8L0Rpc3BsYXlUZXh0PjxyZWNvcmQ+PHJlYy1udW1iZXI+
NDAxPC9yZWMtbnVtYmVyPjxmb3JlaWduLWtleXM+PGtleSBhcHA9IkVOIiBkYi1pZD0ienM5MHJ3
ZGVyNXBhcDhleDBybHB6MjV3cmFhd3J3NWFhZHh0Ij40MDE8L2tleT48L2ZvcmVpZ24ta2V5cz48
cmVmLXR5cGUgbmFtZT0iSm91cm5hbCBBcnRpY2xlIj4xNzwvcmVmLXR5cGU+PGNvbnRyaWJ1dG9y
cz48YXV0aG9ycz48YXV0aG9yPlRoYXVlciwgUi4gSy48L2F1dGhvcj48YXV0aG9yPkthc3Rlciwg
QS4gSy48L2F1dGhvcj48YXV0aG9yPlNlZWRvcmYsIEguPC9hdXRob3I+PGF1dGhvcj5CdWNrZWws
IFcuPC9hdXRob3I+PGF1dGhvcj5IZWRkZXJpY2gsIFIuPC9hdXRob3I+PC9hdXRob3JzPjwvY29u
dHJpYnV0b3JzPjxhdXRoLWFkZHJlc3M+TWF4IFBsYW5jayBJbnN0aXR1dGUgZm9yIFRlcnJlc3Ry
aWFsIE1pY3JvYmlvbG9neSwgS2FybC12b24tRnJpc2NoLVN0cmFzc2UsIEQtMzUwNDMgTWFyYnVy
ZywgR2VybWFueS4gdGhhdWVyQG1waS1tYXJidXJnLm1wZy5kZTwvYXV0aC1hZGRyZXNzPjx0aXRs
ZXM+PHRpdGxlPk1ldGhhbm9nZW5pYyBhcmNoYWVhOiBlY29sb2dpY2FsbHkgcmVsZXZhbnQgZGlm
ZmVyZW5jZXMgaW4gZW5lcmd5IGNvbnNlcnZhdGlvbjwvdGl0bGU+PHNlY29uZGFyeS10aXRsZT5O
YXQgUmV2IE1pY3JvYmlvbDwvc2Vjb25kYXJ5LXRpdGxlPjxhbHQtdGl0bGU+TmF0dXJlIHJldmll
d3MuIE1pY3JvYmlvbG9neTwvYWx0LXRpdGxlPjwvdGl0bGVzPjxwZXJpb2RpY2FsPjxmdWxsLXRp
dGxlPk5hdCBSZXYgTWljcm9iaW9sPC9mdWxsLXRpdGxlPjxhYmJyLTE+TmF0dXJlIHJldmlld3Mu
IE1pY3JvYmlvbG9neTwvYWJici0xPjwvcGVyaW9kaWNhbD48YWx0LXBlcmlvZGljYWw+PGZ1bGwt
dGl0bGU+TmF0IFJldiBNaWNyb2Jpb2w8L2Z1bGwtdGl0bGU+PGFiYnItMT5OYXR1cmUgcmV2aWV3
cy4gTWljcm9iaW9sb2d5PC9hYmJyLTE+PC9hbHQtcGVyaW9kaWNhbD48cGFnZXM+NTc5LTkxPC9w
YWdlcz48dm9sdW1lPjY8L3ZvbHVtZT48bnVtYmVyPjg8L251bWJlcj48ZWRpdGlvbj4yMDA4LzA3
LzAxPC9lZGl0aW9uPjxrZXl3b3Jkcz48a2V5d29yZD5BcmNoYWVhLypjbGFzc2lmaWNhdGlvbi9n
ZW5ldGljcy9tZXRhYm9saXNtPC9rZXl3b3JkPjxrZXl3b3JkPkFyY2hhZWFsIFByb3RlaW5zLypn
ZW5ldGljcy9tZXRhYm9saXNtPC9rZXl3b3JkPjxrZXl3b3JkPkN5dG9jaHJvbWVzLyptZXRhYm9s
aXNtPC9rZXl3b3JkPjxrZXl3b3JkPkROQSwgQXJjaGFlYWwvZ2VuZXRpY3M8L2tleXdvcmQ+PGtl
eXdvcmQ+KkVuZXJneSBNZXRhYm9saXNtPC9rZXl3b3JkPjxrZXl3b3JkPkV2b2x1dGlvbiwgTW9s
ZWN1bGFyPC9rZXl3b3JkPjxrZXl3b3JkPkdlbmVzLCBBcmNoYWVhbC9nZW5ldGljczwva2V5d29y
ZD48a2V5d29yZD5NZXRoYW5lLyptZXRhYm9saXNtPC9rZXl3b3JkPjxrZXl3b3JkPlBoeWxvZ2Vu
eTwva2V5d29yZD48L2tleXdvcmRzPjxkYXRlcz48eWVhcj4yMDA4PC95ZWFyPjxwdWItZGF0ZXM+
PGRhdGU+QXVnPC9kYXRlPjwvcHViLWRhdGVzPjwvZGF0ZXM+PGlzYm4+MTc0MC0xNTM0IChFbGVj
dHJvbmljKSYjeEQ7MTc0MC0xNTI2IChMaW5raW5nKTwvaXNibj48YWNjZXNzaW9uLW51bT4xODU4
NzQxMDwvYWNjZXNzaW9uLW51bT48d29yay10eXBlPlJlc2VhcmNoIFN1cHBvcnQsIE5vbi1VLlMu
IEdvdiZhcG9zO3QmI3hEO1Jldmlldzwvd29yay10eXBlPjx1cmxzPjxyZWxhdGVkLXVybHM+PHVy
bD5odHRwOi8vd3d3Lm5jYmkubmxtLm5paC5nb3YvcHVibWVkLzE4NTg3NDEwPC91cmw+PHVybD5o
dHRwOi8vd3d3Lm5hdHVyZS5jb20vbnJtaWNyby9qb3VybmFsL3Y2L244L3BkZi9ucm1pY3JvMTkz
MS5wZGY8L3VybD48L3JlbGF0ZWQtdXJscz48L3VybHM+PGVsZWN0cm9uaWMtcmVzb3VyY2UtbnVt
PjEwLjEwMzgvbnJtaWNybzE5MzE8L2VsZWN0cm9uaWMtcmVzb3VyY2UtbnVtPjxsYW5ndWFnZT5l
bmc8L2xhbmd1YWdlPjwvcmVjb3JkPjwvQ2l0ZT48L0VuZE5vdGU+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00B118B5">
        <w:rPr>
          <w:rFonts w:ascii="Times New Roman" w:hAnsi="Times New Roman"/>
        </w:rPr>
      </w:r>
      <w:r w:rsidR="00B118B5">
        <w:rPr>
          <w:rFonts w:ascii="Times New Roman" w:hAnsi="Times New Roman"/>
        </w:rPr>
        <w:fldChar w:fldCharType="separate"/>
      </w:r>
      <w:r w:rsidR="005745BF">
        <w:rPr>
          <w:rFonts w:ascii="Times New Roman" w:hAnsi="Times New Roman"/>
          <w:noProof/>
        </w:rPr>
        <w:t>(</w:t>
      </w:r>
      <w:hyperlink w:anchor="_ENREF_102" w:tooltip="Thauer, 2008 #401" w:history="1">
        <w:r w:rsidR="00D35E02">
          <w:rPr>
            <w:rFonts w:ascii="Times New Roman" w:hAnsi="Times New Roman"/>
            <w:noProof/>
          </w:rPr>
          <w:t>Thauer</w:t>
        </w:r>
        <w:r w:rsidR="00D35E02" w:rsidRPr="005745BF">
          <w:rPr>
            <w:rFonts w:ascii="Times New Roman" w:hAnsi="Times New Roman"/>
            <w:i/>
            <w:noProof/>
          </w:rPr>
          <w:t xml:space="preserve"> et al.</w:t>
        </w:r>
        <w:r w:rsidR="00D35E02">
          <w:rPr>
            <w:rFonts w:ascii="Times New Roman" w:hAnsi="Times New Roman"/>
            <w:noProof/>
          </w:rPr>
          <w:t xml:space="preserve"> 2008</w:t>
        </w:r>
      </w:hyperlink>
      <w:r w:rsidR="005745BF">
        <w:rPr>
          <w:rFonts w:ascii="Times New Roman" w:hAnsi="Times New Roman"/>
          <w:noProof/>
        </w:rPr>
        <w:t>)</w:t>
      </w:r>
      <w:r w:rsidR="00B118B5">
        <w:rPr>
          <w:rFonts w:ascii="Times New Roman" w:hAnsi="Times New Roman"/>
        </w:rPr>
        <w:fldChar w:fldCharType="end"/>
      </w:r>
      <w:r w:rsidR="00B118B5">
        <w:rPr>
          <w:rFonts w:ascii="Times New Roman" w:hAnsi="Times New Roman"/>
        </w:rPr>
        <w:t xml:space="preserve"> and an ability to grow on low hydrogen partial pressures is well established </w:t>
      </w:r>
      <w:r w:rsidR="00B118B5">
        <w:rPr>
          <w:rFonts w:ascii="Times New Roman" w:hAnsi="Times New Roman"/>
        </w:rPr>
        <w:fldChar w:fldCharType="begin">
          <w:fldData xml:space="preserve">PEVuZE5vdGU+PENpdGU+PEF1dGhvcj5XYWxrZXI8L0F1dGhvcj48WWVhcj4yMDEyPC9ZZWFyPjxS
ZWNOdW0+NDE5PC9SZWNOdW0+PERpc3BsYXlUZXh0PihXYWxrZXI8c3R5bGUgZmFjZT0iaXRhbGlj
Ij4gZXQgYWwuPC9zdHlsZT4gMjAxMik8L0Rpc3BsYXlUZXh0PjxyZWNvcmQ+PHJlYy1udW1iZXI+
NDE5PC9yZWMtbnVtYmVyPjxmb3JlaWduLWtleXM+PGtleSBhcHA9IkVOIiBkYi1pZD0ienM5MHJ3
ZGVyNXBhcDhleDBybHB6MjV3cmFhd3J3NWFhZHh0Ij40MTk8L2tleT48L2ZvcmVpZ24ta2V5cz48
cmVmLXR5cGUgbmFtZT0iSm91cm5hbCBBcnRpY2xlIj4xNzwvcmVmLXR5cGU+PGNvbnRyaWJ1dG9y
cz48YXV0aG9ycz48YXV0aG9yPldhbGtlciwgQy4gQi48L2F1dGhvcj48YXV0aG9yPlJlZGRpbmct
Sm9oYW5zb24sIEEuIE0uPC9hdXRob3I+PGF1dGhvcj5CYWlkb28sIEUuIEUuPC9hdXRob3I+PGF1
dGhvcj5SYWplZXYsIEwuPC9hdXRob3I+PGF1dGhvcj5IZSwgWi48L2F1dGhvcj48YXV0aG9yPkhl
bmRyaWNrc29uLCBFLiBMLjwvYXV0aG9yPjxhdXRob3I+Sm9hY2hpbWlhaywgTS4gUC48L2F1dGhv
cj48YXV0aG9yPlN0b2x5YXIsIFMuPC9hdXRob3I+PGF1dGhvcj5BcmtpbiwgQS4gUC48L2F1dGhv
cj48YXV0aG9yPkxlaWdoLCBKLiBBLjwvYXV0aG9yPjxhdXRob3I+WmhvdSwgSi48L2F1dGhvcj48
YXV0aG9yPktlYXNsaW5nLCBKLiBELjwvYXV0aG9yPjxhdXRob3I+TXVraG9wYWRoeWF5LCBBLjwv
YXV0aG9yPjxhdXRob3I+U3RhaGwsIEQuIEEuPC9hdXRob3I+PC9hdXRob3JzPjwvY29udHJpYnV0
b3JzPjxhdXRoLWFkZHJlc3M+RGVwYXJ0bWVudCBvZiBDaXZpbCBhbmQgRW52aXJvbm1lbnRhbCBF
bmdpbmVlcmluZywgVW5pdmVyc2l0eSBvZiBXYXNoaW5ndG9uLCBTZWF0dGxlLCBXQSwgVVNBLjwv
YXV0aC1hZGRyZXNzPjx0aXRsZXM+PHRpdGxlPkZ1bmN0aW9uYWwgcmVzcG9uc2VzIG9mIG1ldGhh
bm9nZW5pYyBhcmNoYWVhIHRvIHN5bnRyb3BoaWMgZ3Jvd3RoPC90aXRsZT48c2Vjb25kYXJ5LXRp
dGxlPklTTUUgSjwvc2Vjb25kYXJ5LXRpdGxlPjxhbHQtdGl0bGU+VGhlIElTTUUgam91cm5hbDwv
YWx0LXRpdGxlPjwvdGl0bGVzPjxwZXJpb2RpY2FsPjxmdWxsLXRpdGxlPklTTUUgSjwvZnVsbC10
aXRsZT48YWJici0xPlRoZSBJU01FIGpvdXJuYWw8L2FiYnItMT48L3BlcmlvZGljYWw+PGFsdC1w
ZXJpb2RpY2FsPjxmdWxsLXRpdGxlPklTTUUgSjwvZnVsbC10aXRsZT48YWJici0xPlRoZSBJU01F
IGpvdXJuYWw8L2FiYnItMT48L2FsdC1wZXJpb2RpY2FsPjxwYWdlcz4yMDQ1LTU1PC9wYWdlcz48
dm9sdW1lPjY8L3ZvbHVtZT48bnVtYmVyPjExPC9udW1iZXI+PGVkaXRpb24+MjAxMi8wNi8yOTwv
ZWRpdGlvbj48a2V5d29yZHM+PGtleXdvcmQ+RGVzdWxmb3ZpYnJpbyB2dWxnYXJpcy9nZW5ldGlj
cy8qZ3Jvd3RoICZhbXA7IGRldmVsb3BtZW50L21ldGFib2xpc208L2tleXdvcmQ+PGtleXdvcmQ+
RW5lcmd5IE1ldGFib2xpc208L2tleXdvcmQ+PGtleXdvcmQ+SHlkcm9nZW4vbWV0YWJvbGlzbTwv
a2V5d29yZD48a2V5d29yZD5MYWN0aWMgQWNpZC9tZXRhYm9saXNtPC9rZXl3b3JkPjxrZXl3b3Jk
Pk1ldGhhbmUvbWV0YWJvbGlzbTwva2V5d29yZD48a2V5d29yZD5NZXRoYW5vY29jY3VzL2dlbmV0
aWNzLypncm93dGggJmFtcDsgZGV2ZWxvcG1lbnQvbWV0YWJvbGlzbTwva2V5d29yZD48a2V5d29y
ZD5PeGlkb3JlZHVjdGFzZXMvZ2VuZXRpY3MvbWV0YWJvbGlzbTwva2V5d29yZD48a2V5d29yZD5Q
cm90ZW9taWNzPC9rZXl3b3JkPjwva2V5d29yZHM+PGRhdGVzPjx5ZWFyPjIwMTI8L3llYXI+PHB1
Yi1kYXRlcz48ZGF0ZT5Ob3Y8L2RhdGU+PC9wdWItZGF0ZXM+PC9kYXRlcz48aXNibj4xNzUxLTcz
NzAgKEVsZWN0cm9uaWMpJiN4RDsxNzUxLTczNjIgKExpbmtpbmcpPC9pc2JuPjxhY2Nlc3Npb24t
bnVtPjIyNzM5NDk0PC9hY2Nlc3Npb24tbnVtPjx3b3JrLXR5cGU+UmVzZWFyY2ggU3VwcG9ydCwg
VS5TLiBHb3YmYXBvczt0LCBOb24tUC5ILlMuPC93b3JrLXR5cGU+PHVybHM+PHJlbGF0ZWQtdXJs
cz48dXJsPmh0dHA6Ly93d3cubmNiaS5ubG0ubmloLmdvdi9wdWJtZWQvMjI3Mzk0OTQ8L3VybD48
dXJsPmh0dHA6Ly93d3cubmF0dXJlLmNvbS9pc21lai9qb3VybmFsL3Y2L24xMS9wZGYvaXNtZWoy
MDEyNjBhLnBkZjwvdXJsPjwvcmVsYXRlZC11cmxzPjwvdXJscz48Y3VzdG9tMj4zNDc1Mzc0PC9j
dXN0b20yPjxlbGVjdHJvbmljLXJlc291cmNlLW51bT4xMC4xMDM4L2lzbWVqLjIwMTIuNjA8L2Vs
ZWN0cm9uaWMtcmVzb3VyY2UtbnVtPjxsYW5ndWFnZT5lbmc8L2xhbmd1YWdlPjwvcmVjb3JkPjwv
Q2l0ZT48L0VuZE5vdGU+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PEVuZE5vdGU+PENpdGU+PEF1dGhvcj5XYWxrZXI8L0F1dGhvcj48WWVhcj4yMDEyPC9ZZWFyPjxS
ZWNOdW0+NDE5PC9SZWNOdW0+PERpc3BsYXlUZXh0PihXYWxrZXI8c3R5bGUgZmFjZT0iaXRhbGlj
Ij4gZXQgYWwuPC9zdHlsZT4gMjAxMik8L0Rpc3BsYXlUZXh0PjxyZWNvcmQ+PHJlYy1udW1iZXI+
NDE5PC9yZWMtbnVtYmVyPjxmb3JlaWduLWtleXM+PGtleSBhcHA9IkVOIiBkYi1pZD0ienM5MHJ3
ZGVyNXBhcDhleDBybHB6MjV3cmFhd3J3NWFhZHh0Ij40MTk8L2tleT48L2ZvcmVpZ24ta2V5cz48
cmVmLXR5cGUgbmFtZT0iSm91cm5hbCBBcnRpY2xlIj4xNzwvcmVmLXR5cGU+PGNvbnRyaWJ1dG9y
cz48YXV0aG9ycz48YXV0aG9yPldhbGtlciwgQy4gQi48L2F1dGhvcj48YXV0aG9yPlJlZGRpbmct
Sm9oYW5zb24sIEEuIE0uPC9hdXRob3I+PGF1dGhvcj5CYWlkb28sIEUuIEUuPC9hdXRob3I+PGF1
dGhvcj5SYWplZXYsIEwuPC9hdXRob3I+PGF1dGhvcj5IZSwgWi48L2F1dGhvcj48YXV0aG9yPkhl
bmRyaWNrc29uLCBFLiBMLjwvYXV0aG9yPjxhdXRob3I+Sm9hY2hpbWlhaywgTS4gUC48L2F1dGhv
cj48YXV0aG9yPlN0b2x5YXIsIFMuPC9hdXRob3I+PGF1dGhvcj5BcmtpbiwgQS4gUC48L2F1dGhv
cj48YXV0aG9yPkxlaWdoLCBKLiBBLjwvYXV0aG9yPjxhdXRob3I+WmhvdSwgSi48L2F1dGhvcj48
YXV0aG9yPktlYXNsaW5nLCBKLiBELjwvYXV0aG9yPjxhdXRob3I+TXVraG9wYWRoeWF5LCBBLjwv
YXV0aG9yPjxhdXRob3I+U3RhaGwsIEQuIEEuPC9hdXRob3I+PC9hdXRob3JzPjwvY29udHJpYnV0
b3JzPjxhdXRoLWFkZHJlc3M+RGVwYXJ0bWVudCBvZiBDaXZpbCBhbmQgRW52aXJvbm1lbnRhbCBF
bmdpbmVlcmluZywgVW5pdmVyc2l0eSBvZiBXYXNoaW5ndG9uLCBTZWF0dGxlLCBXQSwgVVNBLjwv
YXV0aC1hZGRyZXNzPjx0aXRsZXM+PHRpdGxlPkZ1bmN0aW9uYWwgcmVzcG9uc2VzIG9mIG1ldGhh
bm9nZW5pYyBhcmNoYWVhIHRvIHN5bnRyb3BoaWMgZ3Jvd3RoPC90aXRsZT48c2Vjb25kYXJ5LXRp
dGxlPklTTUUgSjwvc2Vjb25kYXJ5LXRpdGxlPjxhbHQtdGl0bGU+VGhlIElTTUUgam91cm5hbDwv
YWx0LXRpdGxlPjwvdGl0bGVzPjxwZXJpb2RpY2FsPjxmdWxsLXRpdGxlPklTTUUgSjwvZnVsbC10
aXRsZT48YWJici0xPlRoZSBJU01FIGpvdXJuYWw8L2FiYnItMT48L3BlcmlvZGljYWw+PGFsdC1w
ZXJpb2RpY2FsPjxmdWxsLXRpdGxlPklTTUUgSjwvZnVsbC10aXRsZT48YWJici0xPlRoZSBJU01F
IGpvdXJuYWw8L2FiYnItMT48L2FsdC1wZXJpb2RpY2FsPjxwYWdlcz4yMDQ1LTU1PC9wYWdlcz48
dm9sdW1lPjY8L3ZvbHVtZT48bnVtYmVyPjExPC9udW1iZXI+PGVkaXRpb24+MjAxMi8wNi8yOTwv
ZWRpdGlvbj48a2V5d29yZHM+PGtleXdvcmQ+RGVzdWxmb3ZpYnJpbyB2dWxnYXJpcy9nZW5ldGlj
cy8qZ3Jvd3RoICZhbXA7IGRldmVsb3BtZW50L21ldGFib2xpc208L2tleXdvcmQ+PGtleXdvcmQ+
RW5lcmd5IE1ldGFib2xpc208L2tleXdvcmQ+PGtleXdvcmQ+SHlkcm9nZW4vbWV0YWJvbGlzbTwv
a2V5d29yZD48a2V5d29yZD5MYWN0aWMgQWNpZC9tZXRhYm9saXNtPC9rZXl3b3JkPjxrZXl3b3Jk
Pk1ldGhhbmUvbWV0YWJvbGlzbTwva2V5d29yZD48a2V5d29yZD5NZXRoYW5vY29jY3VzL2dlbmV0
aWNzLypncm93dGggJmFtcDsgZGV2ZWxvcG1lbnQvbWV0YWJvbGlzbTwva2V5d29yZD48a2V5d29y
ZD5PeGlkb3JlZHVjdGFzZXMvZ2VuZXRpY3MvbWV0YWJvbGlzbTwva2V5d29yZD48a2V5d29yZD5Q
cm90ZW9taWNzPC9rZXl3b3JkPjwva2V5d29yZHM+PGRhdGVzPjx5ZWFyPjIwMTI8L3llYXI+PHB1
Yi1kYXRlcz48ZGF0ZT5Ob3Y8L2RhdGU+PC9wdWItZGF0ZXM+PC9kYXRlcz48aXNibj4xNzUxLTcz
NzAgKEVsZWN0cm9uaWMpJiN4RDsxNzUxLTczNjIgKExpbmtpbmcpPC9pc2JuPjxhY2Nlc3Npb24t
bnVtPjIyNzM5NDk0PC9hY2Nlc3Npb24tbnVtPjx3b3JrLXR5cGU+UmVzZWFyY2ggU3VwcG9ydCwg
VS5TLiBHb3YmYXBvczt0LCBOb24tUC5ILlMuPC93b3JrLXR5cGU+PHVybHM+PHJlbGF0ZWQtdXJs
cz48dXJsPmh0dHA6Ly93d3cubmNiaS5ubG0ubmloLmdvdi9wdWJtZWQvMjI3Mzk0OTQ8L3VybD48
dXJsPmh0dHA6Ly93d3cubmF0dXJlLmNvbS9pc21lai9qb3VybmFsL3Y2L24xMS9wZGYvaXNtZWoy
MDEyNjBhLnBkZjwvdXJsPjwvcmVsYXRlZC11cmxzPjwvdXJscz48Y3VzdG9tMj4zNDc1Mzc0PC9j
dXN0b20yPjxlbGVjdHJvbmljLXJlc291cmNlLW51bT4xMC4xMDM4L2lzbWVqLjIwMTIuNjA8L2Vs
ZWN0cm9uaWMtcmVzb3VyY2UtbnVtPjxsYW5ndWFnZT5lbmc8L2xhbmd1YWdlPjwvcmVjb3JkPjwv
Q2l0ZT48L0VuZE5vdGU+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00B118B5">
        <w:rPr>
          <w:rFonts w:ascii="Times New Roman" w:hAnsi="Times New Roman"/>
        </w:rPr>
      </w:r>
      <w:r w:rsidR="00B118B5">
        <w:rPr>
          <w:rFonts w:ascii="Times New Roman" w:hAnsi="Times New Roman"/>
        </w:rPr>
        <w:fldChar w:fldCharType="separate"/>
      </w:r>
      <w:r w:rsidR="005745BF">
        <w:rPr>
          <w:rFonts w:ascii="Times New Roman" w:hAnsi="Times New Roman"/>
          <w:noProof/>
        </w:rPr>
        <w:t>(</w:t>
      </w:r>
      <w:hyperlink w:anchor="_ENREF_104" w:tooltip="Walker, 2012 #419" w:history="1">
        <w:r w:rsidR="00D35E02">
          <w:rPr>
            <w:rFonts w:ascii="Times New Roman" w:hAnsi="Times New Roman"/>
            <w:noProof/>
          </w:rPr>
          <w:t>Walker</w:t>
        </w:r>
        <w:r w:rsidR="00D35E02" w:rsidRPr="005745BF">
          <w:rPr>
            <w:rFonts w:ascii="Times New Roman" w:hAnsi="Times New Roman"/>
            <w:i/>
            <w:noProof/>
          </w:rPr>
          <w:t xml:space="preserve"> et al.</w:t>
        </w:r>
        <w:r w:rsidR="00D35E02">
          <w:rPr>
            <w:rFonts w:ascii="Times New Roman" w:hAnsi="Times New Roman"/>
            <w:noProof/>
          </w:rPr>
          <w:t xml:space="preserve"> 2012</w:t>
        </w:r>
      </w:hyperlink>
      <w:r w:rsidR="005745BF">
        <w:rPr>
          <w:rFonts w:ascii="Times New Roman" w:hAnsi="Times New Roman"/>
          <w:noProof/>
        </w:rPr>
        <w:t>)</w:t>
      </w:r>
      <w:r w:rsidR="00B118B5">
        <w:rPr>
          <w:rFonts w:ascii="Times New Roman" w:hAnsi="Times New Roman"/>
        </w:rPr>
        <w:fldChar w:fldCharType="end"/>
      </w:r>
      <w:r w:rsidR="00B118B5">
        <w:rPr>
          <w:rFonts w:ascii="Times New Roman" w:hAnsi="Times New Roman"/>
        </w:rPr>
        <w:t xml:space="preserve">.  Sixty-two genes were found to be unique to the </w:t>
      </w:r>
      <w:r w:rsidR="00317C19">
        <w:rPr>
          <w:rFonts w:ascii="Times New Roman" w:hAnsi="Times New Roman"/>
        </w:rPr>
        <w:t>M</w:t>
      </w:r>
      <w:r w:rsidR="00B118B5">
        <w:rPr>
          <w:rFonts w:ascii="Times New Roman" w:hAnsi="Times New Roman"/>
        </w:rPr>
        <w:t xml:space="preserve">ethanomicrobiales, suggesting they form a class of methanogens separate from the “Class I” methanogens and separate from the Class III methanogens, Methanosarcinales </w:t>
      </w:r>
      <w:r w:rsidR="00B118B5">
        <w:rPr>
          <w:rFonts w:ascii="Times New Roman" w:hAnsi="Times New Roman"/>
        </w:rPr>
        <w:fldChar w:fldCharType="begin">
          <w:fldData xml:space="preserve">PEVuZE5vdGU+PENpdGU+PEF1dGhvcj5BbmRlcnNvbjwvQXV0aG9yPjxZZWFyPjIwMDk8L1llYXI+
PFJlY051bT40MTE8L1JlY051bT48RGlzcGxheVRleHQ+KEFuZGVyc29uPHN0eWxlIGZhY2U9Iml0
YWxpYyI+IGV0IGFsLjwvc3R5bGU+IDIwMDkpPC9EaXNwbGF5VGV4dD48cmVjb3JkPjxyZWMtbnVt
YmVyPjQxMTwvcmVjLW51bWJlcj48Zm9yZWlnbi1rZXlzPjxrZXkgYXBwPSJFTiIgZGItaWQ9Inpz
OTByd2RlcjVwYXA4ZXgwcmxwejI1d3JhYXdydzVhYWR4dCI+NDExPC9rZXk+PC9mb3JlaWduLWtl
eXM+PHJlZi10eXBlIG5hbWU9IkpvdXJuYWwgQXJ0aWNsZSI+MTc8L3JlZi10eXBlPjxjb250cmli
dXRvcnM+PGF1dGhvcnM+PGF1dGhvcj5BbmRlcnNvbiwgSS48L2F1dGhvcj48YXV0aG9yPlVscmlj
aCwgTC4gRS48L2F1dGhvcj48YXV0aG9yPkx1cGEsIEIuPC9hdXRob3I+PGF1dGhvcj5TdXNhbnRp
LCBELjwvYXV0aG9yPjxhdXRob3I+UG9yYXQsIEkuPC9hdXRob3I+PGF1dGhvcj5Ib29wZXIsIFMu
IEQuPC9hdXRob3I+PGF1dGhvcj5MeWtpZGlzLCBBLjwvYXV0aG9yPjxhdXRob3I+U2llcHJhd3Nr
YS1MdXBhLCBNLjwvYXV0aG9yPjxhdXRob3I+RGhhcm1hcmFqYW4sIEwuPC9hdXRob3I+PGF1dGhv
cj5Hb2x0c21hbiwgRS48L2F1dGhvcj48YXV0aG9yPkxhcGlkdXMsIEEuPC9hdXRob3I+PGF1dGhv
cj5TYXVuZGVycywgRS48L2F1dGhvcj48YXV0aG9yPkhhbiwgQy48L2F1dGhvcj48YXV0aG9yPkxh
bmQsIE0uPC9hdXRob3I+PGF1dGhvcj5MdWNhcywgUy48L2F1dGhvcj48YXV0aG9yPk11a2hvcGFk
aHlheSwgQi48L2F1dGhvcj48YXV0aG9yPldoaXRtYW4sIFcuIEIuPC9hdXRob3I+PGF1dGhvcj5X
b2VzZSwgQy48L2F1dGhvcj48YXV0aG9yPkJyaXN0b3csIEouPC9hdXRob3I+PGF1dGhvcj5LeXJw
aWRlcywgTi48L2F1dGhvcj48L2F1dGhvcnM+PC9jb250cmlidXRvcnM+PGF1dGgtYWRkcmVzcz5K
b2ludCBHZW5vbWUgSW5zdGl0dXRlLCBXYWxudXQgQ3JlZWssIENhbGlmb3JuaWEsIFVTQS4gSUpB
bmRlcnNvbkBsYmwuZ292PC9hdXRoLWFkZHJlc3M+PHRpdGxlcz48dGl0bGU+R2Vub21pYyBjaGFy
YWN0ZXJpemF0aW9uIG9mIG1ldGhhbm9taWNyb2JpYWxlcyByZXZlYWxzIHRocmVlIGNsYXNzZXMg
b2YgbWV0aGFub2dlbnM8L3RpdGxlPjxzZWNvbmRhcnktdGl0bGU+UExvUyBPbmU8L3NlY29uZGFy
eS10aXRsZT48YWx0LXRpdGxlPlBsb1Mgb25lPC9hbHQtdGl0bGU+PC90aXRsZXM+PHBlcmlvZGlj
YWw+PGZ1bGwtdGl0bGU+UExvUyBPbmU8L2Z1bGwtdGl0bGU+PGFiYnItMT5QbG9TIG9uZTwvYWJi
ci0xPjwvcGVyaW9kaWNhbD48YWx0LXBlcmlvZGljYWw+PGZ1bGwtdGl0bGU+UExvUyBPbmU8L2Z1
bGwtdGl0bGU+PGFiYnItMT5QbG9TIG9uZTwvYWJici0xPjwvYWx0LXBlcmlvZGljYWw+PHBhZ2Vz
PmU1Nzk3PC9wYWdlcz48dm9sdW1lPjQ8L3ZvbHVtZT48bnVtYmVyPjY8L251bWJlcj48ZWRpdGlv
bj4yMDA5LzA2LzA2PC9lZGl0aW9uPjxrZXl3b3Jkcz48a2V5d29yZD5BcmNoYWVhL21ldGFib2xp
c208L2tleXdvcmQ+PGtleXdvcmQ+QXJjaGFlYWwgUHJvdGVpbnMvbWV0YWJvbGlzbTwva2V5d29y
ZD48a2V5d29yZD5DbGFzc2lmaWNhdGlvbjwva2V5d29yZD48a2V5d29yZD5DbHVzdGVyIEFuYWx5
c2lzPC9rZXl3b3JkPjxrZXl3b3JkPkdlbmV0aWMgVGVjaG5pcXVlczwva2V5d29yZD48a2V5d29y
ZD5HZW5vbWUsIEFyY2hhZWFsPC9rZXl3b3JkPjxrZXl3b3JkPipHZW5vbWljczwva2V5d29yZD48
a2V5d29yZD5NZXRoYW5vbWljcm9iaWFsZXMvY2xhc3NpZmljYXRpb24vKmdlbmV0aWNzPC9rZXl3
b3JkPjxrZXl3b3JkPk1vZGVscywgQmlvbG9naWNhbDwva2V5d29yZD48a2V5d29yZD5QaHlsb2dl
bnk8L2tleXdvcmQ+PGtleXdvcmQ+U2VxdWVuY2UgQW5hbHlzaXMsIEROQTwva2V5d29yZD48a2V5
d29yZD5TaWdtYSBGYWN0b3IvZ2VuZXRpY3M8L2tleXdvcmQ+PC9rZXl3b3Jkcz48ZGF0ZXM+PHll
YXI+MjAwOTwveWVhcj48L2RhdGVzPjxpc2JuPjE5MzItNjIwMyAoRWxlY3Ryb25pYykmI3hEOzE5
MzItNjIwMyAoTGlua2luZyk8L2lzYm4+PGFjY2Vzc2lvbi1udW0+MTk0OTU0MTY8L2FjY2Vzc2lv
bi1udW0+PHdvcmstdHlwZT5SZXNlYXJjaCBTdXBwb3J0LCBOLkkuSC4sIEV4dHJhbXVyYWwmI3hE
O1Jlc2VhcmNoIFN1cHBvcnQsIFUuUy4gR292JmFwb3M7dCwgTm9uLVAuSC5TLjwvd29yay10eXBl
Pjx1cmxzPjxyZWxhdGVkLXVybHM+PHVybD5odHRwOi8vd3d3Lm5jYmkubmxtLm5paC5nb3YvcHVi
bWVkLzE5NDk1NDE2PC91cmw+PC9yZWxhdGVkLXVybHM+PC91cmxzPjxjdXN0b20yPjI2ODYxNjE8
L2N1c3RvbTI+PGVsZWN0cm9uaWMtcmVzb3VyY2UtbnVtPjEwLjEzNzEvam91cm5hbC5wb25lLjAw
MDU3OTc8L2VsZWN0cm9uaWMtcmVzb3VyY2UtbnVtPjxsYW5ndWFnZT5lbmc8L2xhbmd1YWdlPjwv
cmVjb3JkPjwvQ2l0ZT48L0VuZE5vdGU+AG==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PEVuZE5vdGU+PENpdGU+PEF1dGhvcj5BbmRlcnNvbjwvQXV0aG9yPjxZZWFyPjIwMDk8L1llYXI+
PFJlY051bT40MTE8L1JlY051bT48RGlzcGxheVRleHQ+KEFuZGVyc29uPHN0eWxlIGZhY2U9Iml0
YWxpYyI+IGV0IGFsLjwvc3R5bGU+IDIwMDkpPC9EaXNwbGF5VGV4dD48cmVjb3JkPjxyZWMtbnVt
YmVyPjQxMTwvcmVjLW51bWJlcj48Zm9yZWlnbi1rZXlzPjxrZXkgYXBwPSJFTiIgZGItaWQ9Inpz
OTByd2RlcjVwYXA4ZXgwcmxwejI1d3JhYXdydzVhYWR4dCI+NDExPC9rZXk+PC9mb3JlaWduLWtl
eXM+PHJlZi10eXBlIG5hbWU9IkpvdXJuYWwgQXJ0aWNsZSI+MTc8L3JlZi10eXBlPjxjb250cmli
dXRvcnM+PGF1dGhvcnM+PGF1dGhvcj5BbmRlcnNvbiwgSS48L2F1dGhvcj48YXV0aG9yPlVscmlj
aCwgTC4gRS48L2F1dGhvcj48YXV0aG9yPkx1cGEsIEIuPC9hdXRob3I+PGF1dGhvcj5TdXNhbnRp
LCBELjwvYXV0aG9yPjxhdXRob3I+UG9yYXQsIEkuPC9hdXRob3I+PGF1dGhvcj5Ib29wZXIsIFMu
IEQuPC9hdXRob3I+PGF1dGhvcj5MeWtpZGlzLCBBLjwvYXV0aG9yPjxhdXRob3I+U2llcHJhd3Nr
YS1MdXBhLCBNLjwvYXV0aG9yPjxhdXRob3I+RGhhcm1hcmFqYW4sIEwuPC9hdXRob3I+PGF1dGhv
cj5Hb2x0c21hbiwgRS48L2F1dGhvcj48YXV0aG9yPkxhcGlkdXMsIEEuPC9hdXRob3I+PGF1dGhv
cj5TYXVuZGVycywgRS48L2F1dGhvcj48YXV0aG9yPkhhbiwgQy48L2F1dGhvcj48YXV0aG9yPkxh
bmQsIE0uPC9hdXRob3I+PGF1dGhvcj5MdWNhcywgUy48L2F1dGhvcj48YXV0aG9yPk11a2hvcGFk
aHlheSwgQi48L2F1dGhvcj48YXV0aG9yPldoaXRtYW4sIFcuIEIuPC9hdXRob3I+PGF1dGhvcj5X
b2VzZSwgQy48L2F1dGhvcj48YXV0aG9yPkJyaXN0b3csIEouPC9hdXRob3I+PGF1dGhvcj5LeXJw
aWRlcywgTi48L2F1dGhvcj48L2F1dGhvcnM+PC9jb250cmlidXRvcnM+PGF1dGgtYWRkcmVzcz5K
b2ludCBHZW5vbWUgSW5zdGl0dXRlLCBXYWxudXQgQ3JlZWssIENhbGlmb3JuaWEsIFVTQS4gSUpB
bmRlcnNvbkBsYmwuZ292PC9hdXRoLWFkZHJlc3M+PHRpdGxlcz48dGl0bGU+R2Vub21pYyBjaGFy
YWN0ZXJpemF0aW9uIG9mIG1ldGhhbm9taWNyb2JpYWxlcyByZXZlYWxzIHRocmVlIGNsYXNzZXMg
b2YgbWV0aGFub2dlbnM8L3RpdGxlPjxzZWNvbmRhcnktdGl0bGU+UExvUyBPbmU8L3NlY29uZGFy
eS10aXRsZT48YWx0LXRpdGxlPlBsb1Mgb25lPC9hbHQtdGl0bGU+PC90aXRsZXM+PHBlcmlvZGlj
YWw+PGZ1bGwtdGl0bGU+UExvUyBPbmU8L2Z1bGwtdGl0bGU+PGFiYnItMT5QbG9TIG9uZTwvYWJi
ci0xPjwvcGVyaW9kaWNhbD48YWx0LXBlcmlvZGljYWw+PGZ1bGwtdGl0bGU+UExvUyBPbmU8L2Z1
bGwtdGl0bGU+PGFiYnItMT5QbG9TIG9uZTwvYWJici0xPjwvYWx0LXBlcmlvZGljYWw+PHBhZ2Vz
PmU1Nzk3PC9wYWdlcz48dm9sdW1lPjQ8L3ZvbHVtZT48bnVtYmVyPjY8L251bWJlcj48ZWRpdGlv
bj4yMDA5LzA2LzA2PC9lZGl0aW9uPjxrZXl3b3Jkcz48a2V5d29yZD5BcmNoYWVhL21ldGFib2xp
c208L2tleXdvcmQ+PGtleXdvcmQ+QXJjaGFlYWwgUHJvdGVpbnMvbWV0YWJvbGlzbTwva2V5d29y
ZD48a2V5d29yZD5DbGFzc2lmaWNhdGlvbjwva2V5d29yZD48a2V5d29yZD5DbHVzdGVyIEFuYWx5
c2lzPC9rZXl3b3JkPjxrZXl3b3JkPkdlbmV0aWMgVGVjaG5pcXVlczwva2V5d29yZD48a2V5d29y
ZD5HZW5vbWUsIEFyY2hhZWFsPC9rZXl3b3JkPjxrZXl3b3JkPipHZW5vbWljczwva2V5d29yZD48
a2V5d29yZD5NZXRoYW5vbWljcm9iaWFsZXMvY2xhc3NpZmljYXRpb24vKmdlbmV0aWNzPC9rZXl3
b3JkPjxrZXl3b3JkPk1vZGVscywgQmlvbG9naWNhbDwva2V5d29yZD48a2V5d29yZD5QaHlsb2dl
bnk8L2tleXdvcmQ+PGtleXdvcmQ+U2VxdWVuY2UgQW5hbHlzaXMsIEROQTwva2V5d29yZD48a2V5
d29yZD5TaWdtYSBGYWN0b3IvZ2VuZXRpY3M8L2tleXdvcmQ+PC9rZXl3b3Jkcz48ZGF0ZXM+PHll
YXI+MjAwOTwveWVhcj48L2RhdGVzPjxpc2JuPjE5MzItNjIwMyAoRWxlY3Ryb25pYykmI3hEOzE5
MzItNjIwMyAoTGlua2luZyk8L2lzYm4+PGFjY2Vzc2lvbi1udW0+MTk0OTU0MTY8L2FjY2Vzc2lv
bi1udW0+PHdvcmstdHlwZT5SZXNlYXJjaCBTdXBwb3J0LCBOLkkuSC4sIEV4dHJhbXVyYWwmI3hE
O1Jlc2VhcmNoIFN1cHBvcnQsIFUuUy4gR292JmFwb3M7dCwgTm9uLVAuSC5TLjwvd29yay10eXBl
Pjx1cmxzPjxyZWxhdGVkLXVybHM+PHVybD5odHRwOi8vd3d3Lm5jYmkubmxtLm5paC5nb3YvcHVi
bWVkLzE5NDk1NDE2PC91cmw+PC9yZWxhdGVkLXVybHM+PC91cmxzPjxjdXN0b20yPjI2ODYxNjE8
L2N1c3RvbTI+PGVsZWN0cm9uaWMtcmVzb3VyY2UtbnVtPjEwLjEzNzEvam91cm5hbC5wb25lLjAw
MDU3OTc8L2VsZWN0cm9uaWMtcmVzb3VyY2UtbnVtPjxsYW5ndWFnZT5lbmc8L2xhbmd1YWdlPjwv
cmVjb3JkPjwvQ2l0ZT48L0VuZE5vdGU+AG==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00B118B5">
        <w:rPr>
          <w:rFonts w:ascii="Times New Roman" w:hAnsi="Times New Roman"/>
        </w:rPr>
      </w:r>
      <w:r w:rsidR="00B118B5">
        <w:rPr>
          <w:rFonts w:ascii="Times New Roman" w:hAnsi="Times New Roman"/>
        </w:rPr>
        <w:fldChar w:fldCharType="separate"/>
      </w:r>
      <w:r w:rsidR="005745BF">
        <w:rPr>
          <w:rFonts w:ascii="Times New Roman" w:hAnsi="Times New Roman"/>
          <w:noProof/>
        </w:rPr>
        <w:t>(</w:t>
      </w:r>
      <w:hyperlink w:anchor="_ENREF_3" w:tooltip="Anderson, 2009 #411" w:history="1">
        <w:r w:rsidR="00D35E02">
          <w:rPr>
            <w:rFonts w:ascii="Times New Roman" w:hAnsi="Times New Roman"/>
            <w:noProof/>
          </w:rPr>
          <w:t>Anderson</w:t>
        </w:r>
        <w:r w:rsidR="00D35E02" w:rsidRPr="005745BF">
          <w:rPr>
            <w:rFonts w:ascii="Times New Roman" w:hAnsi="Times New Roman"/>
            <w:i/>
            <w:noProof/>
          </w:rPr>
          <w:t xml:space="preserve"> et al.</w:t>
        </w:r>
        <w:r w:rsidR="00D35E02">
          <w:rPr>
            <w:rFonts w:ascii="Times New Roman" w:hAnsi="Times New Roman"/>
            <w:noProof/>
          </w:rPr>
          <w:t xml:space="preserve"> 2009</w:t>
        </w:r>
      </w:hyperlink>
      <w:r w:rsidR="005745BF">
        <w:rPr>
          <w:rFonts w:ascii="Times New Roman" w:hAnsi="Times New Roman"/>
          <w:noProof/>
        </w:rPr>
        <w:t>)</w:t>
      </w:r>
      <w:r w:rsidR="00B118B5">
        <w:rPr>
          <w:rFonts w:ascii="Times New Roman" w:hAnsi="Times New Roman"/>
        </w:rPr>
        <w:fldChar w:fldCharType="end"/>
      </w:r>
      <w:r w:rsidR="00B118B5">
        <w:rPr>
          <w:rFonts w:ascii="Times New Roman" w:hAnsi="Times New Roman"/>
        </w:rPr>
        <w:t>.</w:t>
      </w:r>
    </w:p>
    <w:p w:rsidR="00B118B5" w:rsidRDefault="00B118B5" w:rsidP="00B118B5">
      <w:pPr>
        <w:ind w:firstLine="720"/>
        <w:jc w:val="both"/>
        <w:rPr>
          <w:rFonts w:ascii="Times New Roman" w:hAnsi="Times New Roman"/>
        </w:rPr>
      </w:pPr>
      <w:r>
        <w:rPr>
          <w:rFonts w:ascii="Times New Roman" w:hAnsi="Times New Roman"/>
        </w:rPr>
        <w:t>The main goal of this research was to investigate the mechanisms of reverse electron transfer in two organism</w:t>
      </w:r>
      <w:r w:rsidR="006D28A7">
        <w:rPr>
          <w:rFonts w:ascii="Times New Roman" w:hAnsi="Times New Roman"/>
        </w:rPr>
        <w:t>s</w:t>
      </w:r>
      <w:r>
        <w:rPr>
          <w:rFonts w:ascii="Times New Roman" w:hAnsi="Times New Roman"/>
        </w:rPr>
        <w:t xml:space="preserve"> capable of syntrophy, </w:t>
      </w:r>
      <w:r>
        <w:rPr>
          <w:rFonts w:ascii="Times New Roman" w:hAnsi="Times New Roman"/>
          <w:i/>
        </w:rPr>
        <w:t xml:space="preserve">S. wolfei </w:t>
      </w:r>
      <w:r>
        <w:rPr>
          <w:rFonts w:ascii="Times New Roman" w:hAnsi="Times New Roman"/>
        </w:rPr>
        <w:t xml:space="preserve">and </w:t>
      </w:r>
      <w:r>
        <w:rPr>
          <w:rFonts w:ascii="Times New Roman" w:hAnsi="Times New Roman"/>
          <w:i/>
        </w:rPr>
        <w:t>S. aciditrophicus</w:t>
      </w:r>
      <w:r>
        <w:rPr>
          <w:rFonts w:ascii="Times New Roman" w:hAnsi="Times New Roman"/>
        </w:rPr>
        <w:t xml:space="preserve">.  </w:t>
      </w:r>
      <w:r w:rsidR="006D28A7">
        <w:rPr>
          <w:rFonts w:ascii="Times New Roman" w:hAnsi="Times New Roman"/>
        </w:rPr>
        <w:lastRenderedPageBreak/>
        <w:t>As discussed, the</w:t>
      </w:r>
      <w:r>
        <w:rPr>
          <w:rFonts w:ascii="Times New Roman" w:hAnsi="Times New Roman"/>
        </w:rPr>
        <w:t xml:space="preserve"> importance of ion gradients has been demonstrated </w:t>
      </w:r>
      <w:r w:rsidR="006D28A7">
        <w:rPr>
          <w:rFonts w:ascii="Times New Roman" w:hAnsi="Times New Roman"/>
        </w:rPr>
        <w:t xml:space="preserve">for </w:t>
      </w:r>
      <w:r>
        <w:rPr>
          <w:rFonts w:ascii="Times New Roman" w:hAnsi="Times New Roman"/>
        </w:rPr>
        <w:t xml:space="preserve">both butyrate oxidation in </w:t>
      </w:r>
      <w:r>
        <w:rPr>
          <w:rFonts w:ascii="Times New Roman" w:hAnsi="Times New Roman"/>
          <w:i/>
        </w:rPr>
        <w:t>S. wolfei</w:t>
      </w:r>
      <w:r>
        <w:rPr>
          <w:rFonts w:ascii="Times New Roman" w:hAnsi="Times New Roman"/>
        </w:rPr>
        <w:t xml:space="preserve"> and for benzoate oxidation in two members of the genus </w:t>
      </w:r>
      <w:r>
        <w:rPr>
          <w:rFonts w:ascii="Times New Roman" w:hAnsi="Times New Roman"/>
          <w:i/>
        </w:rPr>
        <w:t xml:space="preserve">Syntrophus </w:t>
      </w:r>
      <w:r w:rsidRPr="00E53C4B">
        <w:rPr>
          <w:rFonts w:ascii="Times New Roman" w:hAnsi="Times New Roman"/>
        </w:rPr>
        <w:fldChar w:fldCharType="begin">
          <w:fldData xml:space="preserve">PEVuZE5vdGU+PENpdGU+PEF1dGhvcj5TY2jDtmNrZTwvQXV0aG9yPjxZZWFyPjE5OTc8L1llYXI+
PFJlY051bT4xMDcxPC9SZWNOdW0+PERpc3BsYXlUZXh0PihTY2hpbmsgMTk5NzsgU2Now7Zja2Ug
YW5kIFNjaGluayAxOTk3OyBXYWxscmFiZW5zdGVpbiBhbmQgU2NoaW5rIDE5OTQpPC9EaXNwbGF5
VGV4dD48cmVjb3JkPjxyZWMtbnVtYmVyPjEwNzE8L3JlYy1udW1iZXI+PGZvcmVpZ24ta2V5cz48
a2V5IGFwcD0iRU4iIGRiLWlkPSJ6czkwcndkZXI1cGFwOGV4MHJscHoyNXdyYWF3cnc1YWFkeHQi
PjEwNzE8L2tleT48L2ZvcmVpZ24ta2V5cz48cmVmLXR5cGUgbmFtZT0iSm91cm5hbCBBcnRpY2xl
Ij4xNzwvcmVmLXR5cGU+PGNvbnRyaWJ1dG9ycz48YXV0aG9ycz48YXV0aG9yPlNjaMO2Y2tlLCBM
dWRnZXI8L2F1dGhvcj48YXV0aG9yPlNjaGluaywgQmVybmhhcmQ8L2F1dGhvcj48L2F1dGhvcnM+
PC9jb250cmlidXRvcnM+PHRpdGxlcz48dGl0bGU+RW5lcmdldGljcyBvZiBtZXRoYW5vZ2VuaWMg
YmVuem9hdGUgZGVncmFkYXRpb24gYnkgU3ludHJvcGh1cyBnZW50aWFuYWUgaW4gc3ludHJvcGhp
YyBjb2N1bHR1cmU8L3RpdGxlPjxzZWNvbmRhcnktdGl0bGU+TWljcm9iaW9sb2d5PC9zZWNvbmRh
cnktdGl0bGU+PC90aXRsZXM+PHBlcmlvZGljYWw+PGZ1bGwtdGl0bGU+TWljcm9iaW9sb2d5PC9m
dWxsLXRpdGxlPjxhYmJyLTE+TWljcm9iaW9sb2d5PC9hYmJyLTE+PC9wZXJpb2RpY2FsPjxwYWdl
cz4yMzQ1LTIzNTE8L3BhZ2VzPjx2b2x1bWU+MTQzPC92b2x1bWU+PG51bWJlcj43PC9udW1iZXI+
PGRhdGVzPjx5ZWFyPjE5OTc8L3llYXI+PHB1Yi1kYXRlcz48ZGF0ZT5KdWx5IDEsIDE5OTc8L2Rh
dGU+PC9wdWItZGF0ZXM+PC9kYXRlcz48dXJscz48cmVsYXRlZC11cmxzPjx1cmw+aHR0cDovL21p
Yy5zZ21qb3VybmFscy5vcmcvY29udGVudC8xNDMvNy8yMzQ1LmFic3RyYWN0PC91cmw+PC9yZWxh
dGVkLXVybHM+PC91cmxzPjxlbGVjdHJvbmljLXJlc291cmNlLW51bT4xMC4xMDk5LzAwMjIxMjg3
LTE0My03LTIzNDU8L2VsZWN0cm9uaWMtcmVzb3VyY2UtbnVtPjwvcmVjb3JkPjwvQ2l0ZT48Q2l0
ZT48QXV0aG9yPlNjaGluazwvQXV0aG9yPjxZZWFyPjE5OTc8L1llYXI+PFJlY051bT4xMDQ3PC9S
ZWNOdW0+PHJlY29yZD48cmVjLW51bWJlcj4xMDQ3PC9yZWMtbnVtYmVyPjxmb3JlaWduLWtleXM+
PGtleSBhcHA9IkVOIiBkYi1pZD0ienM5MHJ3ZGVyNXBhcDhleDBybHB6MjV3cmFhd3J3NWFhZHh0
Ij4xMDQ3PC9rZXk+PC9mb3JlaWduLWtleXM+PHJlZi10eXBlIG5hbWU9IkpvdXJuYWwgQXJ0aWNs
ZSI+MTc8L3JlZi10eXBlPjxjb250cmlidXRvcnM+PGF1dGhvcnM+PGF1dGhvcj5TY2hpbmssIEIu
PC9hdXRob3I+PC9hdXRob3JzPjwvY29udHJpYnV0b3JzPjxhdXRoLWFkZHJlc3M+RmFrdWx0YXQg
ZnVyIEJpb2xvZ2llLCBVbml2ZXJzaXRhdCBLb25zdGFueiwgR2VybWFueS4gYmVybmhhcmQuc2No
aW5rQHVuaS1rb25zdGFuei5kYzwvYXV0aC1hZGRyZXNzPjx0aXRsZXM+PHRpdGxlPkVuZXJnZXRp
Y3Mgb2Ygc3ludHJvcGhpYyBjb29wZXJhdGlvbiBpbiBtZXRoYW5vZ2VuaWMgZGVncmFkYXRpb248
L3RpdGxlPjxzZWNvbmRhcnktdGl0bGU+TWljcm9iaW9sIE1vbCBCaW9sIFJldjwvc2Vjb25kYXJ5
LXRpdGxlPjxhbHQtdGl0bGU+TWljcm9iaW9sb2d5IGFuZCBtb2xlY3VsYXIgYmlvbG9neSByZXZp
ZXdzIDogTU1CUjwvYWx0LXRpdGxlPjwvdGl0bGVzPjxwZXJpb2RpY2FsPjxmdWxsLXRpdGxlPk1p
Y3JvYmlvbCBNb2wgQmlvbCBSZXY8L2Z1bGwtdGl0bGU+PGFiYnItMT5NaWNyb2Jpb2xvZ3kgYW5k
IG1vbGVjdWxhciBiaW9sb2d5IHJldmlld3MgOiBNTUJSPC9hYmJyLTE+PC9wZXJpb2RpY2FsPjxh
bHQtcGVyaW9kaWNhbD48ZnVsbC10aXRsZT5NaWNyb2Jpb2wgTW9sIEJpb2wgUmV2PC9mdWxsLXRp
dGxlPjxhYmJyLTE+TWljcm9iaW9sb2d5IGFuZCBtb2xlY3VsYXIgYmlvbG9neSByZXZpZXdzIDog
TU1CUjwvYWJici0xPjwvYWx0LXBlcmlvZGljYWw+PHBhZ2VzPjI2Mi04MDwvcGFnZXM+PHZvbHVt
ZT42MTwvdm9sdW1lPjxudW1iZXI+MjwvbnVtYmVyPjxlZGl0aW9uPjE5OTcvMDYvMDE8L2VkaXRp
b24+PGtleXdvcmRzPjxrZXl3b3JkPkFsY29ob2xzL21ldGFib2xpc208L2tleXdvcmQ+PGtleXdv
cmQ+QW5hZXJvYmlvc2lzPC9rZXl3b3JkPjxrZXl3b3JkPkFuaW1hbHM8L2tleXdvcmQ+PGtleXdv
cmQ+QmVuemVuZSBEZXJpdmF0aXZlcy9tZXRhYm9saXNtPC9rZXl3b3JkPjxrZXl3b3JkPkNhcmJv
eHlsaWMgQWNpZHMvbWV0YWJvbGlzbTwva2V5d29yZD48a2V5d29yZD5DZWxsdWxvc2UvbWV0YWJv
bGlzbTwva2V5d29yZD48a2V5d29yZD4qRW5lcmd5IE1ldGFib2xpc208L2tleXdvcmQ+PGtleXdv
cmQ+RXVrYXJ5b3RhL21ldGFib2xpc208L2tleXdvcmQ+PGtleXdvcmQ+RXVyeWFyY2hhZW90YS8q
bWV0YWJvbGlzbTwva2V5d29yZD48a2V5d29yZD5NZXRoYW5lLyptZXRhYm9saXNtPC9rZXl3b3Jk
PjxrZXl3b3JkPlN5bWJpb3Npcy8qcGh5c2lvbG9neTwva2V5d29yZD48L2tleXdvcmRzPjxkYXRl
cz48eWVhcj4xOTk3PC95ZWFyPjxwdWItZGF0ZXM+PGRhdGU+SnVuPC9kYXRlPjwvcHViLWRhdGVz
PjwvZGF0ZXM+PGlzYm4+MTA5Mi0yMTcyIChQcmludCkmI3hEOzEwOTItMjE3MiAoTGlua2luZyk8
L2lzYm4+PGFjY2Vzc2lvbi1udW0+OTE4NDAxMzwvYWNjZXNzaW9uLW51bT48d29yay10eXBlPlJl
c2VhcmNoIFN1cHBvcnQsIE5vbi1VLlMuIEdvdiZhcG9zO3QmI3hEO1Jldmlldzwvd29yay10eXBl
Pjx1cmxzPjxyZWxhdGVkLXVybHM+PHVybD5odHRwOi8vd3d3Lm5jYmkubmxtLm5paC5nb3YvcHVi
bWVkLzkxODQwMTM8L3VybD48L3JlbGF0ZWQtdXJscz48L3VybHM+PGN1c3RvbTI+MjMyNjEwPC9j
dXN0b20yPjxsYW5ndWFnZT5lbmc8L2xhbmd1YWdlPjwvcmVjb3JkPjwvQ2l0ZT48Q2l0ZT48QXV0
aG9yPldhbGxyYWJlbnN0ZWluPC9BdXRob3I+PFllYXI+MTk5NDwvWWVhcj48UmVjTnVtPjQzNTwv
UmVjTnVtPjxyZWNvcmQ+PHJlYy1udW1iZXI+NDM1PC9yZWMtbnVtYmVyPjxmb3JlaWduLWtleXM+
PGtleSBhcHA9IkVOIiBkYi1pZD0ienM5MHJ3ZGVyNXBhcDhleDBybHB6MjV3cmFhd3J3NWFhZHh0
Ij40MzU8L2tleT48L2ZvcmVpZ24ta2V5cz48cmVmLXR5cGUgbmFtZT0iSm91cm5hbCBBcnRpY2xl
Ij4xNzwvcmVmLXR5cGU+PGNvbnRyaWJ1dG9ycz48YXV0aG9ycz48YXV0aG9yPldhbGxyYWJlbnN0
ZWluLCBDLjwvYXV0aG9yPjxhdXRob3I+U2NoaW5rLCBCLjwvYXV0aG9yPjwvYXV0aG9ycz48L2Nv
bnRyaWJ1dG9ycz48YXV0aC1hZGRyZXNzPlVuaXYgS29uc3RhbnosRmFrIEJpb2wsRC03ODQzNCBD
b25zdGFuY2UsR2VybWFueTwvYXV0aC1hZGRyZXNzPjx0aXRsZXM+PHRpdGxlPkV2aWRlbmNlIG9m
IFJldmVyc2VkIEVsZWN0cm9uLVRyYW5zcG9ydCBpbiBTeW50cm9waGljIEJ1dHlyYXRlIG9yIEJl
bnpvYXRlIE94aWRhdGlvbiBieSBTeW50cm9waG9tb25hcy1Xb2xmZWkgYW5kIFN5bnRyb3BodXMt
QnVzd2VsbGlpPC90aXRsZT48c2Vjb25kYXJ5LXRpdGxlPkFyY2ggTWljcm9iaW9sPC9zZWNvbmRh
cnktdGl0bGU+PGFsdC10aXRsZT5BcmNoIE1pY3JvYmlvbDwvYWx0LXRpdGxlPjwvdGl0bGVzPjxw
ZXJpb2RpY2FsPjxmdWxsLXRpdGxlPkFyY2ggTWljcm9iaW9sPC9mdWxsLXRpdGxlPjxhYmJyLTE+
QXJjaGl2ZXMgb2YgbWljcm9iaW9sb2d5PC9hYmJyLTE+PC9wZXJpb2RpY2FsPjxhbHQtcGVyaW9k
aWNhbD48ZnVsbC10aXRsZT5BcmNoIE1pY3JvYmlvbDwvZnVsbC10aXRsZT48YWJici0xPkFyY2hp
dmVzIG9mIG1pY3JvYmlvbG9neTwvYWJici0xPjwvYWx0LXBlcmlvZGljYWw+PHBhZ2VzPjEzNi0x
NDI8L3BhZ2VzPjx2b2x1bWU+MTYyPC92b2x1bWU+PG51bWJlcj4xLTI8L251bWJlcj48a2V5d29y
ZHM+PGtleXdvcmQ+c3ludHJvcGhpYyBveGlkYXRpb248L2tleXdvcmQ+PGtleXdvcmQ+YnV0eXJh
dGU8L2tleXdvcmQ+PGtleXdvcmQ+YmVuem9hdGU8L2tleXdvcmQ+PGtleXdvcmQ+aC0yIGZvcm1h
dGlvbjwva2V5d29yZD48a2V5d29yZD5zeW50cm9waG9tb25hcyB3b2xmZWk8L2tleXdvcmQ+PGtl
eXdvcmQ+c3ludHJvcGh1cyBidXN3ZWxsaWk8L2tleXdvcmQ+PGtleXdvcmQ+bm92IHNwLW5vdjwv
a2V5d29yZD48a2V5d29yZD5zdWxmYXRlLXJlZHVjaW5nIGJhY3RlcmlhPC9rZXl3b3JkPjxrZXl3
b3JkPmRlY29tcG9zZSBmYXR0eS1hY2lkczwva2V5d29yZD48a2V5d29yZD5nZW4tbm92PC9rZXl3
b3JkPjxrZXl3b3JkPm1ldGhhbm9nZW5pYyBiYWN0ZXJpYTwva2V5d29yZD48a2V5d29yZD5veGlk
aXppbmcgYmFjdGVyaXVtPC9rZXl3b3JkPjxrZXl3b3JkPmRyaXZlbjwva2V5d29yZD48a2V5d29y
ZD5jdWx0dXJlPC9rZXl3b3JkPjxrZXl3b3JkPnB1cmU8L2tleXdvcmQ+PGtleXdvcmQ+cHVyaWZp
Y2F0aW9uPC9rZXl3b3JkPjwva2V5d29yZHM+PGRhdGVzPjx5ZWFyPjE5OTQ8L3llYXI+PHB1Yi1k
YXRlcz48ZGF0ZT5KdWw8L2RhdGU+PC9wdWItZGF0ZXM+PC9kYXRlcz48aXNibj4wMzAyLTg5MzM8
L2lzYm4+PGFjY2Vzc2lvbi1udW0+SVNJOkExOTk0UEE0NzAwMDAyMjwvYWNjZXNzaW9uLW51bT48
dXJscz48cmVsYXRlZC11cmxzPjx1cmw+Jmx0O0dvIHRvIElTSSZndDs6Ly9BMTk5NFBBNDcwMDAw
MjI8L3VybD48L3JlbGF0ZWQtdXJscz48L3VybHM+PGVsZWN0cm9uaWMtcmVzb3VyY2UtbnVtPkRv
aSAxMC4xMDA3L0JmMDAyNjQzODc8L2VsZWN0cm9uaWMtcmVzb3VyY2UtbnVtPjxsYW5ndWFnZT5F
bmdsaXNoPC9sYW5ndWFnZT48L3JlY29yZD48L0NpdGU+PC9FbmROb3RlPgB=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PEVuZE5vdGU+PENpdGU+PEF1dGhvcj5TY2jDtmNrZTwvQXV0aG9yPjxZZWFyPjE5OTc8L1llYXI+
PFJlY051bT4xMDcxPC9SZWNOdW0+PERpc3BsYXlUZXh0PihTY2hpbmsgMTk5NzsgU2Now7Zja2Ug
YW5kIFNjaGluayAxOTk3OyBXYWxscmFiZW5zdGVpbiBhbmQgU2NoaW5rIDE5OTQpPC9EaXNwbGF5
VGV4dD48cmVjb3JkPjxyZWMtbnVtYmVyPjEwNzE8L3JlYy1udW1iZXI+PGZvcmVpZ24ta2V5cz48
a2V5IGFwcD0iRU4iIGRiLWlkPSJ6czkwcndkZXI1cGFwOGV4MHJscHoyNXdyYWF3cnc1YWFkeHQi
PjEwNzE8L2tleT48L2ZvcmVpZ24ta2V5cz48cmVmLXR5cGUgbmFtZT0iSm91cm5hbCBBcnRpY2xl
Ij4xNzwvcmVmLXR5cGU+PGNvbnRyaWJ1dG9ycz48YXV0aG9ycz48YXV0aG9yPlNjaMO2Y2tlLCBM
dWRnZXI8L2F1dGhvcj48YXV0aG9yPlNjaGluaywgQmVybmhhcmQ8L2F1dGhvcj48L2F1dGhvcnM+
PC9jb250cmlidXRvcnM+PHRpdGxlcz48dGl0bGU+RW5lcmdldGljcyBvZiBtZXRoYW5vZ2VuaWMg
YmVuem9hdGUgZGVncmFkYXRpb24gYnkgU3ludHJvcGh1cyBnZW50aWFuYWUgaW4gc3ludHJvcGhp
YyBjb2N1bHR1cmU8L3RpdGxlPjxzZWNvbmRhcnktdGl0bGU+TWljcm9iaW9sb2d5PC9zZWNvbmRh
cnktdGl0bGU+PC90aXRsZXM+PHBlcmlvZGljYWw+PGZ1bGwtdGl0bGU+TWljcm9iaW9sb2d5PC9m
dWxsLXRpdGxlPjxhYmJyLTE+TWljcm9iaW9sb2d5PC9hYmJyLTE+PC9wZXJpb2RpY2FsPjxwYWdl
cz4yMzQ1LTIzNTE8L3BhZ2VzPjx2b2x1bWU+MTQzPC92b2x1bWU+PG51bWJlcj43PC9udW1iZXI+
PGRhdGVzPjx5ZWFyPjE5OTc8L3llYXI+PHB1Yi1kYXRlcz48ZGF0ZT5KdWx5IDEsIDE5OTc8L2Rh
dGU+PC9wdWItZGF0ZXM+PC9kYXRlcz48dXJscz48cmVsYXRlZC11cmxzPjx1cmw+aHR0cDovL21p
Yy5zZ21qb3VybmFscy5vcmcvY29udGVudC8xNDMvNy8yMzQ1LmFic3RyYWN0PC91cmw+PC9yZWxh
dGVkLXVybHM+PC91cmxzPjxlbGVjdHJvbmljLXJlc291cmNlLW51bT4xMC4xMDk5LzAwMjIxMjg3
LTE0My03LTIzNDU8L2VsZWN0cm9uaWMtcmVzb3VyY2UtbnVtPjwvcmVjb3JkPjwvQ2l0ZT48Q2l0
ZT48QXV0aG9yPlNjaGluazwvQXV0aG9yPjxZZWFyPjE5OTc8L1llYXI+PFJlY051bT4xMDQ3PC9S
ZWNOdW0+PHJlY29yZD48cmVjLW51bWJlcj4xMDQ3PC9yZWMtbnVtYmVyPjxmb3JlaWduLWtleXM+
PGtleSBhcHA9IkVOIiBkYi1pZD0ienM5MHJ3ZGVyNXBhcDhleDBybHB6MjV3cmFhd3J3NWFhZHh0
Ij4xMDQ3PC9rZXk+PC9mb3JlaWduLWtleXM+PHJlZi10eXBlIG5hbWU9IkpvdXJuYWwgQXJ0aWNs
ZSI+MTc8L3JlZi10eXBlPjxjb250cmlidXRvcnM+PGF1dGhvcnM+PGF1dGhvcj5TY2hpbmssIEIu
PC9hdXRob3I+PC9hdXRob3JzPjwvY29udHJpYnV0b3JzPjxhdXRoLWFkZHJlc3M+RmFrdWx0YXQg
ZnVyIEJpb2xvZ2llLCBVbml2ZXJzaXRhdCBLb25zdGFueiwgR2VybWFueS4gYmVybmhhcmQuc2No
aW5rQHVuaS1rb25zdGFuei5kYzwvYXV0aC1hZGRyZXNzPjx0aXRsZXM+PHRpdGxlPkVuZXJnZXRp
Y3Mgb2Ygc3ludHJvcGhpYyBjb29wZXJhdGlvbiBpbiBtZXRoYW5vZ2VuaWMgZGVncmFkYXRpb248
L3RpdGxlPjxzZWNvbmRhcnktdGl0bGU+TWljcm9iaW9sIE1vbCBCaW9sIFJldjwvc2Vjb25kYXJ5
LXRpdGxlPjxhbHQtdGl0bGU+TWljcm9iaW9sb2d5IGFuZCBtb2xlY3VsYXIgYmlvbG9neSByZXZp
ZXdzIDogTU1CUjwvYWx0LXRpdGxlPjwvdGl0bGVzPjxwZXJpb2RpY2FsPjxmdWxsLXRpdGxlPk1p
Y3JvYmlvbCBNb2wgQmlvbCBSZXY8L2Z1bGwtdGl0bGU+PGFiYnItMT5NaWNyb2Jpb2xvZ3kgYW5k
IG1vbGVjdWxhciBiaW9sb2d5IHJldmlld3MgOiBNTUJSPC9hYmJyLTE+PC9wZXJpb2RpY2FsPjxh
bHQtcGVyaW9kaWNhbD48ZnVsbC10aXRsZT5NaWNyb2Jpb2wgTW9sIEJpb2wgUmV2PC9mdWxsLXRp
dGxlPjxhYmJyLTE+TWljcm9iaW9sb2d5IGFuZCBtb2xlY3VsYXIgYmlvbG9neSByZXZpZXdzIDog
TU1CUjwvYWJici0xPjwvYWx0LXBlcmlvZGljYWw+PHBhZ2VzPjI2Mi04MDwvcGFnZXM+PHZvbHVt
ZT42MTwvdm9sdW1lPjxudW1iZXI+MjwvbnVtYmVyPjxlZGl0aW9uPjE5OTcvMDYvMDE8L2VkaXRp
b24+PGtleXdvcmRzPjxrZXl3b3JkPkFsY29ob2xzL21ldGFib2xpc208L2tleXdvcmQ+PGtleXdv
cmQ+QW5hZXJvYmlvc2lzPC9rZXl3b3JkPjxrZXl3b3JkPkFuaW1hbHM8L2tleXdvcmQ+PGtleXdv
cmQ+QmVuemVuZSBEZXJpdmF0aXZlcy9tZXRhYm9saXNtPC9rZXl3b3JkPjxrZXl3b3JkPkNhcmJv
eHlsaWMgQWNpZHMvbWV0YWJvbGlzbTwva2V5d29yZD48a2V5d29yZD5DZWxsdWxvc2UvbWV0YWJv
bGlzbTwva2V5d29yZD48a2V5d29yZD4qRW5lcmd5IE1ldGFib2xpc208L2tleXdvcmQ+PGtleXdv
cmQ+RXVrYXJ5b3RhL21ldGFib2xpc208L2tleXdvcmQ+PGtleXdvcmQ+RXVyeWFyY2hhZW90YS8q
bWV0YWJvbGlzbTwva2V5d29yZD48a2V5d29yZD5NZXRoYW5lLyptZXRhYm9saXNtPC9rZXl3b3Jk
PjxrZXl3b3JkPlN5bWJpb3Npcy8qcGh5c2lvbG9neTwva2V5d29yZD48L2tleXdvcmRzPjxkYXRl
cz48eWVhcj4xOTk3PC95ZWFyPjxwdWItZGF0ZXM+PGRhdGU+SnVuPC9kYXRlPjwvcHViLWRhdGVz
PjwvZGF0ZXM+PGlzYm4+MTA5Mi0yMTcyIChQcmludCkmI3hEOzEwOTItMjE3MiAoTGlua2luZyk8
L2lzYm4+PGFjY2Vzc2lvbi1udW0+OTE4NDAxMzwvYWNjZXNzaW9uLW51bT48d29yay10eXBlPlJl
c2VhcmNoIFN1cHBvcnQsIE5vbi1VLlMuIEdvdiZhcG9zO3QmI3hEO1Jldmlldzwvd29yay10eXBl
Pjx1cmxzPjxyZWxhdGVkLXVybHM+PHVybD5odHRwOi8vd3d3Lm5jYmkubmxtLm5paC5nb3YvcHVi
bWVkLzkxODQwMTM8L3VybD48L3JlbGF0ZWQtdXJscz48L3VybHM+PGN1c3RvbTI+MjMyNjEwPC9j
dXN0b20yPjxsYW5ndWFnZT5lbmc8L2xhbmd1YWdlPjwvcmVjb3JkPjwvQ2l0ZT48Q2l0ZT48QXV0
aG9yPldhbGxyYWJlbnN0ZWluPC9BdXRob3I+PFllYXI+MTk5NDwvWWVhcj48UmVjTnVtPjQzNTwv
UmVjTnVtPjxyZWNvcmQ+PHJlYy1udW1iZXI+NDM1PC9yZWMtbnVtYmVyPjxmb3JlaWduLWtleXM+
PGtleSBhcHA9IkVOIiBkYi1pZD0ienM5MHJ3ZGVyNXBhcDhleDBybHB6MjV3cmFhd3J3NWFhZHh0
Ij40MzU8L2tleT48L2ZvcmVpZ24ta2V5cz48cmVmLXR5cGUgbmFtZT0iSm91cm5hbCBBcnRpY2xl
Ij4xNzwvcmVmLXR5cGU+PGNvbnRyaWJ1dG9ycz48YXV0aG9ycz48YXV0aG9yPldhbGxyYWJlbnN0
ZWluLCBDLjwvYXV0aG9yPjxhdXRob3I+U2NoaW5rLCBCLjwvYXV0aG9yPjwvYXV0aG9ycz48L2Nv
bnRyaWJ1dG9ycz48YXV0aC1hZGRyZXNzPlVuaXYgS29uc3RhbnosRmFrIEJpb2wsRC03ODQzNCBD
b25zdGFuY2UsR2VybWFueTwvYXV0aC1hZGRyZXNzPjx0aXRsZXM+PHRpdGxlPkV2aWRlbmNlIG9m
IFJldmVyc2VkIEVsZWN0cm9uLVRyYW5zcG9ydCBpbiBTeW50cm9waGljIEJ1dHlyYXRlIG9yIEJl
bnpvYXRlIE94aWRhdGlvbiBieSBTeW50cm9waG9tb25hcy1Xb2xmZWkgYW5kIFN5bnRyb3BodXMt
QnVzd2VsbGlpPC90aXRsZT48c2Vjb25kYXJ5LXRpdGxlPkFyY2ggTWljcm9iaW9sPC9zZWNvbmRh
cnktdGl0bGU+PGFsdC10aXRsZT5BcmNoIE1pY3JvYmlvbDwvYWx0LXRpdGxlPjwvdGl0bGVzPjxw
ZXJpb2RpY2FsPjxmdWxsLXRpdGxlPkFyY2ggTWljcm9iaW9sPC9mdWxsLXRpdGxlPjxhYmJyLTE+
QXJjaGl2ZXMgb2YgbWljcm9iaW9sb2d5PC9hYmJyLTE+PC9wZXJpb2RpY2FsPjxhbHQtcGVyaW9k
aWNhbD48ZnVsbC10aXRsZT5BcmNoIE1pY3JvYmlvbDwvZnVsbC10aXRsZT48YWJici0xPkFyY2hp
dmVzIG9mIG1pY3JvYmlvbG9neTwvYWJici0xPjwvYWx0LXBlcmlvZGljYWw+PHBhZ2VzPjEzNi0x
NDI8L3BhZ2VzPjx2b2x1bWU+MTYyPC92b2x1bWU+PG51bWJlcj4xLTI8L251bWJlcj48a2V5d29y
ZHM+PGtleXdvcmQ+c3ludHJvcGhpYyBveGlkYXRpb248L2tleXdvcmQ+PGtleXdvcmQ+YnV0eXJh
dGU8L2tleXdvcmQ+PGtleXdvcmQ+YmVuem9hdGU8L2tleXdvcmQ+PGtleXdvcmQ+aC0yIGZvcm1h
dGlvbjwva2V5d29yZD48a2V5d29yZD5zeW50cm9waG9tb25hcyB3b2xmZWk8L2tleXdvcmQ+PGtl
eXdvcmQ+c3ludHJvcGh1cyBidXN3ZWxsaWk8L2tleXdvcmQ+PGtleXdvcmQ+bm92IHNwLW5vdjwv
a2V5d29yZD48a2V5d29yZD5zdWxmYXRlLXJlZHVjaW5nIGJhY3RlcmlhPC9rZXl3b3JkPjxrZXl3
b3JkPmRlY29tcG9zZSBmYXR0eS1hY2lkczwva2V5d29yZD48a2V5d29yZD5nZW4tbm92PC9rZXl3
b3JkPjxrZXl3b3JkPm1ldGhhbm9nZW5pYyBiYWN0ZXJpYTwva2V5d29yZD48a2V5d29yZD5veGlk
aXppbmcgYmFjdGVyaXVtPC9rZXl3b3JkPjxrZXl3b3JkPmRyaXZlbjwva2V5d29yZD48a2V5d29y
ZD5jdWx0dXJlPC9rZXl3b3JkPjxrZXl3b3JkPnB1cmU8L2tleXdvcmQ+PGtleXdvcmQ+cHVyaWZp
Y2F0aW9uPC9rZXl3b3JkPjwva2V5d29yZHM+PGRhdGVzPjx5ZWFyPjE5OTQ8L3llYXI+PHB1Yi1k
YXRlcz48ZGF0ZT5KdWw8L2RhdGU+PC9wdWItZGF0ZXM+PC9kYXRlcz48aXNibj4wMzAyLTg5MzM8
L2lzYm4+PGFjY2Vzc2lvbi1udW0+SVNJOkExOTk0UEE0NzAwMDAyMjwvYWNjZXNzaW9uLW51bT48
dXJscz48cmVsYXRlZC11cmxzPjx1cmw+Jmx0O0dvIHRvIElTSSZndDs6Ly9BMTk5NFBBNDcwMDAw
MjI8L3VybD48L3JlbGF0ZWQtdXJscz48L3VybHM+PGVsZWN0cm9uaWMtcmVzb3VyY2UtbnVtPkRv
aSAxMC4xMDA3L0JmMDAyNjQzODc8L2VsZWN0cm9uaWMtcmVzb3VyY2UtbnVtPjxsYW5ndWFnZT5F
bmdsaXNoPC9sYW5ndWFnZT48L3JlY29yZD48L0NpdGU+PC9FbmROb3RlPgB=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E53C4B">
        <w:rPr>
          <w:rFonts w:ascii="Times New Roman" w:hAnsi="Times New Roman"/>
        </w:rPr>
      </w:r>
      <w:r w:rsidRPr="00E53C4B">
        <w:rPr>
          <w:rFonts w:ascii="Times New Roman" w:hAnsi="Times New Roman"/>
        </w:rPr>
        <w:fldChar w:fldCharType="separate"/>
      </w:r>
      <w:r w:rsidR="005E4125">
        <w:rPr>
          <w:rFonts w:ascii="Times New Roman" w:hAnsi="Times New Roman"/>
          <w:noProof/>
        </w:rPr>
        <w:t>(</w:t>
      </w:r>
      <w:hyperlink w:anchor="_ENREF_82" w:tooltip="Schink, 1997 #1047" w:history="1">
        <w:r w:rsidR="00D35E02">
          <w:rPr>
            <w:rFonts w:ascii="Times New Roman" w:hAnsi="Times New Roman"/>
            <w:noProof/>
          </w:rPr>
          <w:t>Schink 1997</w:t>
        </w:r>
      </w:hyperlink>
      <w:r w:rsidR="005E4125">
        <w:rPr>
          <w:rFonts w:ascii="Times New Roman" w:hAnsi="Times New Roman"/>
          <w:noProof/>
        </w:rPr>
        <w:t xml:space="preserve">; </w:t>
      </w:r>
      <w:hyperlink w:anchor="_ENREF_86" w:tooltip="Schöcke, 1997 #1071" w:history="1">
        <w:r w:rsidR="00D35E02">
          <w:rPr>
            <w:rFonts w:ascii="Times New Roman" w:hAnsi="Times New Roman"/>
            <w:noProof/>
          </w:rPr>
          <w:t>Schöcke and Schink 1997</w:t>
        </w:r>
      </w:hyperlink>
      <w:r w:rsidR="005E4125">
        <w:rPr>
          <w:rFonts w:ascii="Times New Roman" w:hAnsi="Times New Roman"/>
          <w:noProof/>
        </w:rPr>
        <w:t xml:space="preserve">; </w:t>
      </w:r>
      <w:hyperlink w:anchor="_ENREF_105" w:tooltip="Wallrabenstein, 1994 #435" w:history="1">
        <w:r w:rsidR="00D35E02">
          <w:rPr>
            <w:rFonts w:ascii="Times New Roman" w:hAnsi="Times New Roman"/>
            <w:noProof/>
          </w:rPr>
          <w:t>Wallrabenstein and Schink 1994</w:t>
        </w:r>
      </w:hyperlink>
      <w:r w:rsidR="005E4125">
        <w:rPr>
          <w:rFonts w:ascii="Times New Roman" w:hAnsi="Times New Roman"/>
          <w:noProof/>
        </w:rPr>
        <w:t>)</w:t>
      </w:r>
      <w:r w:rsidRPr="00E53C4B">
        <w:rPr>
          <w:rFonts w:ascii="Times New Roman" w:hAnsi="Times New Roman"/>
        </w:rPr>
        <w:fldChar w:fldCharType="end"/>
      </w:r>
      <w:r>
        <w:rPr>
          <w:rFonts w:ascii="Times New Roman" w:hAnsi="Times New Roman"/>
          <w:i/>
        </w:rPr>
        <w:t xml:space="preserve">.  </w:t>
      </w:r>
      <w:r>
        <w:rPr>
          <w:rFonts w:ascii="Times New Roman" w:hAnsi="Times New Roman"/>
        </w:rPr>
        <w:t xml:space="preserve">In these studies, hydrogen production from butyryl-CoA (for </w:t>
      </w:r>
      <w:r>
        <w:rPr>
          <w:rFonts w:ascii="Times New Roman" w:hAnsi="Times New Roman"/>
          <w:i/>
        </w:rPr>
        <w:t xml:space="preserve">S. </w:t>
      </w:r>
      <w:r w:rsidRPr="006D28A7">
        <w:rPr>
          <w:rFonts w:ascii="Times New Roman" w:hAnsi="Times New Roman"/>
          <w:i/>
        </w:rPr>
        <w:t>wolfei</w:t>
      </w:r>
      <w:r>
        <w:rPr>
          <w:rFonts w:ascii="Times New Roman" w:hAnsi="Times New Roman"/>
        </w:rPr>
        <w:t>) or benzoyl-CoA (</w:t>
      </w:r>
      <w:r w:rsidR="00317C19">
        <w:rPr>
          <w:rFonts w:ascii="Times New Roman" w:hAnsi="Times New Roman"/>
          <w:i/>
        </w:rPr>
        <w:t>Syntrophus gen</w:t>
      </w:r>
      <w:r>
        <w:rPr>
          <w:rFonts w:ascii="Times New Roman" w:hAnsi="Times New Roman"/>
          <w:i/>
        </w:rPr>
        <w:t xml:space="preserve">tianae </w:t>
      </w:r>
      <w:r>
        <w:rPr>
          <w:rFonts w:ascii="Times New Roman" w:hAnsi="Times New Roman"/>
        </w:rPr>
        <w:t xml:space="preserve">or </w:t>
      </w:r>
      <w:r>
        <w:rPr>
          <w:rFonts w:ascii="Times New Roman" w:hAnsi="Times New Roman"/>
          <w:i/>
        </w:rPr>
        <w:t>Syntrophus buswellii</w:t>
      </w:r>
      <w:r>
        <w:rPr>
          <w:rFonts w:ascii="Times New Roman" w:hAnsi="Times New Roman"/>
        </w:rPr>
        <w:t>) by</w:t>
      </w:r>
      <w:r>
        <w:rPr>
          <w:rFonts w:ascii="Times New Roman" w:hAnsi="Times New Roman"/>
          <w:i/>
        </w:rPr>
        <w:t xml:space="preserve"> </w:t>
      </w:r>
      <w:r w:rsidRPr="00AF0DB5">
        <w:rPr>
          <w:rFonts w:ascii="Times New Roman" w:hAnsi="Times New Roman"/>
        </w:rPr>
        <w:t>inverted</w:t>
      </w:r>
      <w:r>
        <w:rPr>
          <w:rFonts w:ascii="Times New Roman" w:hAnsi="Times New Roman"/>
        </w:rPr>
        <w:t xml:space="preserve"> membrane vesicles was inhibited </w:t>
      </w:r>
      <w:r w:rsidR="006D28A7">
        <w:rPr>
          <w:rFonts w:ascii="Times New Roman" w:hAnsi="Times New Roman"/>
        </w:rPr>
        <w:t>by</w:t>
      </w:r>
      <w:r>
        <w:rPr>
          <w:rFonts w:ascii="Times New Roman" w:hAnsi="Times New Roman"/>
        </w:rPr>
        <w:t xml:space="preserve"> </w:t>
      </w:r>
      <w:r w:rsidR="006D28A7">
        <w:rPr>
          <w:rFonts w:ascii="Times New Roman" w:hAnsi="Times New Roman"/>
        </w:rPr>
        <w:t>carbonylcyanide</w:t>
      </w:r>
      <w:r>
        <w:rPr>
          <w:rFonts w:ascii="Times New Roman" w:hAnsi="Times New Roman"/>
        </w:rPr>
        <w:t xml:space="preserve"> chlorophenylhydrazone</w:t>
      </w:r>
      <w:r w:rsidR="006D28A7">
        <w:rPr>
          <w:rFonts w:ascii="Times New Roman" w:hAnsi="Times New Roman"/>
        </w:rPr>
        <w:t>, a protonophore,</w:t>
      </w:r>
      <w:r>
        <w:rPr>
          <w:rFonts w:ascii="Times New Roman" w:hAnsi="Times New Roman"/>
        </w:rPr>
        <w:t xml:space="preserve"> </w:t>
      </w:r>
      <w:r w:rsidR="006D28A7">
        <w:rPr>
          <w:rFonts w:ascii="Times New Roman" w:hAnsi="Times New Roman"/>
        </w:rPr>
        <w:t>as well as</w:t>
      </w:r>
      <w:r>
        <w:rPr>
          <w:rFonts w:ascii="Times New Roman" w:hAnsi="Times New Roman"/>
        </w:rPr>
        <w:t xml:space="preserve"> the ATP synthase inhibitor dicyclohexylcarbodiimide.  Therefore, I hypothesized that membrane protein complexes are involved in reverse electron transfer in both </w:t>
      </w:r>
      <w:r>
        <w:rPr>
          <w:rFonts w:ascii="Times New Roman" w:hAnsi="Times New Roman"/>
          <w:i/>
        </w:rPr>
        <w:t xml:space="preserve">S. wolfei </w:t>
      </w:r>
      <w:r>
        <w:rPr>
          <w:rFonts w:ascii="Times New Roman" w:hAnsi="Times New Roman"/>
        </w:rPr>
        <w:t xml:space="preserve">and </w:t>
      </w:r>
      <w:r>
        <w:rPr>
          <w:rFonts w:ascii="Times New Roman" w:hAnsi="Times New Roman"/>
          <w:i/>
        </w:rPr>
        <w:t>S. aciditrophicus</w:t>
      </w:r>
      <w:r>
        <w:rPr>
          <w:rFonts w:ascii="Times New Roman" w:hAnsi="Times New Roman"/>
        </w:rPr>
        <w:t xml:space="preserve">.  More specifically, for </w:t>
      </w:r>
      <w:r>
        <w:rPr>
          <w:rFonts w:ascii="Times New Roman" w:hAnsi="Times New Roman"/>
          <w:i/>
        </w:rPr>
        <w:t>S. aciditrophicus</w:t>
      </w:r>
      <w:r>
        <w:rPr>
          <w:rFonts w:ascii="Times New Roman" w:hAnsi="Times New Roman"/>
        </w:rPr>
        <w:t>, I hypothesized that an Rnf-like complex catalyzes reverse electron transfer and is an important source of reduced ferredoxin which can ultimately be used for glutaryl-CoA oxidation by confurcating acyl-CoA dehydrogenases, or for hydrogen/formate production by a ferredoxin dependent hydrogenase or formate dehydrogenase.</w:t>
      </w:r>
    </w:p>
    <w:p w:rsidR="00B118B5" w:rsidRPr="00101153" w:rsidRDefault="00B118B5" w:rsidP="00B118B5">
      <w:pPr>
        <w:ind w:firstLine="720"/>
        <w:jc w:val="both"/>
        <w:rPr>
          <w:rFonts w:ascii="Times New Roman" w:eastAsia="Adobe Gothic Std B" w:hAnsi="Times New Roman"/>
        </w:rPr>
      </w:pPr>
      <w:r>
        <w:rPr>
          <w:rFonts w:ascii="Times New Roman" w:hAnsi="Times New Roman"/>
        </w:rPr>
        <w:t xml:space="preserve">I identified a number of membrane complexes formed in </w:t>
      </w:r>
      <w:r>
        <w:rPr>
          <w:rFonts w:ascii="Times New Roman" w:hAnsi="Times New Roman"/>
          <w:i/>
        </w:rPr>
        <w:t xml:space="preserve">S. wolfei </w:t>
      </w:r>
      <w:r>
        <w:rPr>
          <w:rFonts w:ascii="Times New Roman" w:hAnsi="Times New Roman"/>
        </w:rPr>
        <w:t xml:space="preserve">during growth in pure culture on crotonate, in coculture with </w:t>
      </w:r>
      <w:r>
        <w:rPr>
          <w:rFonts w:ascii="Times New Roman" w:hAnsi="Times New Roman"/>
          <w:i/>
        </w:rPr>
        <w:t xml:space="preserve">M. hungatei </w:t>
      </w:r>
      <w:r>
        <w:rPr>
          <w:rFonts w:ascii="Times New Roman" w:hAnsi="Times New Roman"/>
        </w:rPr>
        <w:t xml:space="preserve">on crotonate and in coculture with </w:t>
      </w:r>
      <w:r>
        <w:rPr>
          <w:rFonts w:ascii="Times New Roman" w:hAnsi="Times New Roman"/>
          <w:i/>
        </w:rPr>
        <w:t>M. hungatei</w:t>
      </w:r>
      <w:r>
        <w:rPr>
          <w:rFonts w:ascii="Times New Roman" w:hAnsi="Times New Roman"/>
        </w:rPr>
        <w:t xml:space="preserve"> on butyrate.  One membrane complex was unique to syntrophic growth on butyrate, and </w:t>
      </w:r>
      <w:r>
        <w:rPr>
          <w:rFonts w:ascii="Times New Roman" w:eastAsia="Adobe Gothic Std B" w:hAnsi="Times New Roman"/>
        </w:rPr>
        <w:t xml:space="preserve">components of an ETF-linked FeS oxidoreductase and a cytochrome </w:t>
      </w:r>
      <w:r>
        <w:rPr>
          <w:rFonts w:ascii="Times New Roman" w:eastAsia="Adobe Gothic Std B" w:hAnsi="Times New Roman"/>
          <w:i/>
        </w:rPr>
        <w:t>b</w:t>
      </w:r>
      <w:r>
        <w:rPr>
          <w:rFonts w:ascii="Times New Roman" w:eastAsia="Adobe Gothic Std B" w:hAnsi="Times New Roman"/>
          <w:i/>
        </w:rPr>
        <w:softHyphen/>
        <w:t xml:space="preserve"> </w:t>
      </w:r>
      <w:r>
        <w:rPr>
          <w:rFonts w:ascii="Times New Roman" w:eastAsia="Adobe Gothic Std B" w:hAnsi="Times New Roman"/>
        </w:rPr>
        <w:t>linked hydrogenase (</w:t>
      </w:r>
      <w:r>
        <w:rPr>
          <w:rFonts w:ascii="Times New Roman" w:eastAsia="Adobe Gothic Std B" w:hAnsi="Times New Roman"/>
          <w:i/>
        </w:rPr>
        <w:t xml:space="preserve">hydIIABC </w:t>
      </w:r>
      <w:r>
        <w:rPr>
          <w:rFonts w:ascii="Times New Roman" w:eastAsia="Adobe Gothic Std B" w:hAnsi="Times New Roman"/>
        </w:rPr>
        <w:t xml:space="preserve">gene product) were detected.  I also observed the ability of this complex to reduce tetrazolium red, a tetrazolium salt which forms a red precipitate in its reduced form.  Expression analyses for the genes coding the ETF subunits (Swol_0696-7), the FeS oxidoreductase (Swol_0698) and the </w:t>
      </w:r>
      <w:r>
        <w:rPr>
          <w:rFonts w:ascii="Times New Roman" w:eastAsia="Adobe Gothic Std B" w:hAnsi="Times New Roman"/>
          <w:i/>
        </w:rPr>
        <w:t xml:space="preserve">hydIIABC </w:t>
      </w:r>
      <w:r>
        <w:rPr>
          <w:rFonts w:ascii="Times New Roman" w:eastAsia="Adobe Gothic Std B" w:hAnsi="Times New Roman"/>
        </w:rPr>
        <w:t xml:space="preserve">(Swol_1925-27) gene product revealed the importance of these proteins for syntrophic growth on butyrate with both </w:t>
      </w:r>
      <w:r>
        <w:rPr>
          <w:rFonts w:ascii="Times New Roman" w:eastAsia="Adobe Gothic Std B" w:hAnsi="Times New Roman"/>
          <w:i/>
        </w:rPr>
        <w:t xml:space="preserve">M. hungatei </w:t>
      </w:r>
      <w:r>
        <w:rPr>
          <w:rFonts w:ascii="Times New Roman" w:eastAsia="Adobe Gothic Std B" w:hAnsi="Times New Roman"/>
        </w:rPr>
        <w:t xml:space="preserve">and </w:t>
      </w:r>
      <w:r>
        <w:rPr>
          <w:rFonts w:ascii="Times New Roman" w:eastAsia="Adobe Gothic Std B" w:hAnsi="Times New Roman"/>
          <w:i/>
        </w:rPr>
        <w:t xml:space="preserve">Dehalococcoides </w:t>
      </w:r>
      <w:r>
        <w:rPr>
          <w:rFonts w:ascii="Times New Roman" w:eastAsia="Adobe Gothic Std B" w:hAnsi="Times New Roman"/>
        </w:rPr>
        <w:t xml:space="preserve">sp., an </w:t>
      </w:r>
      <w:r>
        <w:rPr>
          <w:rFonts w:ascii="Times New Roman" w:eastAsia="Adobe Gothic Std B" w:hAnsi="Times New Roman"/>
        </w:rPr>
        <w:lastRenderedPageBreak/>
        <w:t xml:space="preserve">organism which is not known to use formate </w:t>
      </w:r>
      <w:r>
        <w:rPr>
          <w:rFonts w:ascii="Times New Roman" w:eastAsia="Adobe Gothic Std B" w:hAnsi="Times New Roman"/>
        </w:rPr>
        <w:fldChar w:fldCharType="begin"/>
      </w:r>
      <w:r w:rsidR="005745BF">
        <w:rPr>
          <w:rFonts w:ascii="Times New Roman" w:eastAsia="Adobe Gothic Std B" w:hAnsi="Times New Roman"/>
        </w:rPr>
        <w:instrText xml:space="preserve"> ADDIN EN.CITE &lt;EndNote&gt;&lt;Cite&gt;&lt;Author&gt;Maymó-Gatell&lt;/Author&gt;&lt;Year&gt;1997&lt;/Year&gt;&lt;RecNum&gt;1107&lt;/RecNum&gt;&lt;DisplayText&gt;(Maymó-Gatell&lt;style face="italic"&gt; et al.&lt;/style&gt; 1997)&lt;/DisplayText&gt;&lt;record&gt;&lt;rec-number&gt;1107&lt;/rec-number&gt;&lt;foreign-keys&gt;&lt;key app="EN" db-id="zs90rwder5pap8ex0rlpz25wraawrw5aadxt"&gt;1107&lt;/key&gt;&lt;/foreign-keys&gt;&lt;ref-type name="Journal Article"&gt;17&lt;/ref-type&gt;&lt;contributors&gt;&lt;authors&gt;&lt;author&gt;Maymó-Gatell, Xavier&lt;/author&gt;&lt;author&gt;Chien, Yueh-tyng&lt;/author&gt;&lt;author&gt;Gossett, James M.&lt;/author&gt;&lt;author&gt;Zinder, Stephen H.&lt;/author&gt;&lt;/authors&gt;&lt;/contributors&gt;&lt;titles&gt;&lt;title&gt;Isolation of a Bacterium That Reductively Dechlorinates Tetrachloroethene to Ethene&lt;/title&gt;&lt;secondary-title&gt;Science&lt;/secondary-title&gt;&lt;/titles&gt;&lt;periodical&gt;&lt;full-title&gt;Science&lt;/full-title&gt;&lt;abbr-1&gt;Science&lt;/abbr-1&gt;&lt;/periodical&gt;&lt;pages&gt;1568-1571&lt;/pages&gt;&lt;volume&gt;276&lt;/volume&gt;&lt;number&gt;5318&lt;/number&gt;&lt;dates&gt;&lt;year&gt;1997&lt;/year&gt;&lt;pub-dates&gt;&lt;date&gt;June 6, 1997&lt;/date&gt;&lt;/pub-dates&gt;&lt;/dates&gt;&lt;urls&gt;&lt;related-urls&gt;&lt;url&gt;http://www.sciencemag.org/content/276/5318/1568.abstract&lt;/url&gt;&lt;/related-urls&gt;&lt;/urls&gt;&lt;electronic-resource-num&gt;10.1126/science.276.5318.1568&lt;/electronic-resource-num&gt;&lt;/record&gt;&lt;/Cite&gt;&lt;/EndNote&gt;</w:instrText>
      </w:r>
      <w:r>
        <w:rPr>
          <w:rFonts w:ascii="Times New Roman" w:eastAsia="Adobe Gothic Std B" w:hAnsi="Times New Roman"/>
        </w:rPr>
        <w:fldChar w:fldCharType="separate"/>
      </w:r>
      <w:r w:rsidR="005745BF">
        <w:rPr>
          <w:rFonts w:ascii="Times New Roman" w:eastAsia="Adobe Gothic Std B" w:hAnsi="Times New Roman"/>
          <w:noProof/>
        </w:rPr>
        <w:t>(</w:t>
      </w:r>
      <w:hyperlink w:anchor="_ENREF_55" w:tooltip="Maymó-Gatell, 1997 #1107" w:history="1">
        <w:r w:rsidR="00D35E02">
          <w:rPr>
            <w:rFonts w:ascii="Times New Roman" w:eastAsia="Adobe Gothic Std B" w:hAnsi="Times New Roman"/>
            <w:noProof/>
          </w:rPr>
          <w:t>Maymó-Gatell</w:t>
        </w:r>
        <w:r w:rsidR="00D35E02" w:rsidRPr="005745BF">
          <w:rPr>
            <w:rFonts w:ascii="Times New Roman" w:eastAsia="Adobe Gothic Std B" w:hAnsi="Times New Roman"/>
            <w:i/>
            <w:noProof/>
          </w:rPr>
          <w:t xml:space="preserve"> et al.</w:t>
        </w:r>
        <w:r w:rsidR="00D35E02">
          <w:rPr>
            <w:rFonts w:ascii="Times New Roman" w:eastAsia="Adobe Gothic Std B" w:hAnsi="Times New Roman"/>
            <w:noProof/>
          </w:rPr>
          <w:t xml:space="preserve"> 1997</w:t>
        </w:r>
      </w:hyperlink>
      <w:r w:rsidR="005745BF">
        <w:rPr>
          <w:rFonts w:ascii="Times New Roman" w:eastAsia="Adobe Gothic Std B" w:hAnsi="Times New Roman"/>
          <w:noProof/>
        </w:rPr>
        <w:t>)</w:t>
      </w:r>
      <w:r>
        <w:rPr>
          <w:rFonts w:ascii="Times New Roman" w:eastAsia="Adobe Gothic Std B" w:hAnsi="Times New Roman"/>
        </w:rPr>
        <w:fldChar w:fldCharType="end"/>
      </w:r>
      <w:r>
        <w:rPr>
          <w:rFonts w:ascii="Times New Roman" w:eastAsia="Adobe Gothic Std B" w:hAnsi="Times New Roman"/>
        </w:rPr>
        <w:t xml:space="preserve">.  Taken together, these data suggest that electrons derived from the oxidation of butyryl-CoA are delivered to the membrane bound cytochrome </w:t>
      </w:r>
      <w:r>
        <w:rPr>
          <w:rFonts w:ascii="Times New Roman" w:eastAsia="Adobe Gothic Std B" w:hAnsi="Times New Roman"/>
          <w:i/>
        </w:rPr>
        <w:t>b</w:t>
      </w:r>
      <w:r>
        <w:rPr>
          <w:rFonts w:ascii="Times New Roman" w:eastAsia="Adobe Gothic Std B" w:hAnsi="Times New Roman"/>
        </w:rPr>
        <w:t xml:space="preserve"> </w:t>
      </w:r>
      <w:r w:rsidR="006D28A7">
        <w:rPr>
          <w:rFonts w:ascii="Times New Roman" w:eastAsia="Adobe Gothic Std B" w:hAnsi="Times New Roman"/>
        </w:rPr>
        <w:t>-</w:t>
      </w:r>
      <w:r>
        <w:rPr>
          <w:rFonts w:ascii="Times New Roman" w:eastAsia="Adobe Gothic Std B" w:hAnsi="Times New Roman"/>
        </w:rPr>
        <w:t>linked hydrogenase (</w:t>
      </w:r>
      <w:r>
        <w:rPr>
          <w:rFonts w:ascii="Times New Roman" w:eastAsia="Adobe Gothic Std B" w:hAnsi="Times New Roman"/>
          <w:i/>
        </w:rPr>
        <w:t xml:space="preserve">hydIIABC </w:t>
      </w:r>
      <w:r>
        <w:rPr>
          <w:rFonts w:ascii="Times New Roman" w:eastAsia="Adobe Gothic Std B" w:hAnsi="Times New Roman"/>
        </w:rPr>
        <w:t xml:space="preserve">gene product) via the FeS oxidoreductase.  I propose two possible pathways for the production of hydrogen with electrons derived from butyryl-CoA oxidation.  In the first, the FeS oxidoreductase physically associates with the </w:t>
      </w:r>
      <w:r>
        <w:rPr>
          <w:rFonts w:ascii="Times New Roman" w:eastAsia="Adobe Gothic Std B" w:hAnsi="Times New Roman"/>
          <w:i/>
        </w:rPr>
        <w:t xml:space="preserve">hydIIABC </w:t>
      </w:r>
      <w:r>
        <w:rPr>
          <w:rFonts w:ascii="Times New Roman" w:eastAsia="Adobe Gothic Std B" w:hAnsi="Times New Roman"/>
        </w:rPr>
        <w:t>gene product.  In the second proposed mechanism, electrons are delivered via the menaquinone pool, with the FeS oxidoreductase serving as an electron transferring flavoprotein:menaquinone oxidoreductase.</w:t>
      </w:r>
    </w:p>
    <w:p w:rsidR="00B118B5" w:rsidRDefault="00B118B5" w:rsidP="006D110F">
      <w:pPr>
        <w:ind w:firstLine="720"/>
        <w:jc w:val="both"/>
        <w:rPr>
          <w:rFonts w:ascii="Times New Roman" w:eastAsia="Adobe Gothic Std B" w:hAnsi="Times New Roman"/>
        </w:rPr>
      </w:pPr>
      <w:r>
        <w:rPr>
          <w:rFonts w:ascii="Times New Roman" w:eastAsia="Adobe Gothic Std B" w:hAnsi="Times New Roman"/>
        </w:rPr>
        <w:t xml:space="preserve">The genome of </w:t>
      </w:r>
      <w:r>
        <w:rPr>
          <w:rFonts w:ascii="Times New Roman" w:eastAsia="Adobe Gothic Std B" w:hAnsi="Times New Roman"/>
          <w:i/>
        </w:rPr>
        <w:t xml:space="preserve">S. aciditrophicus </w:t>
      </w:r>
      <w:r>
        <w:rPr>
          <w:rFonts w:ascii="Times New Roman" w:eastAsia="Adobe Gothic Std B" w:hAnsi="Times New Roman"/>
        </w:rPr>
        <w:t>contains genes predicte</w:t>
      </w:r>
      <w:r w:rsidR="006D28A7">
        <w:rPr>
          <w:rFonts w:ascii="Times New Roman" w:eastAsia="Adobe Gothic Std B" w:hAnsi="Times New Roman"/>
        </w:rPr>
        <w:t>d to encode an Rnf-like complex.</w:t>
      </w:r>
      <w:r>
        <w:rPr>
          <w:rFonts w:ascii="Times New Roman" w:eastAsia="Adobe Gothic Std B" w:hAnsi="Times New Roman"/>
        </w:rPr>
        <w:t xml:space="preserve"> </w:t>
      </w:r>
      <w:r w:rsidR="006D28A7">
        <w:rPr>
          <w:rFonts w:ascii="Times New Roman" w:eastAsia="Adobe Gothic Std B" w:hAnsi="Times New Roman"/>
        </w:rPr>
        <w:t xml:space="preserve"> This complex is thought to be</w:t>
      </w:r>
      <w:r>
        <w:rPr>
          <w:rFonts w:ascii="Times New Roman" w:eastAsia="Adobe Gothic Std B" w:hAnsi="Times New Roman"/>
        </w:rPr>
        <w:t xml:space="preserve"> essential for reverse electron transfer during benzoate oxidation.  </w:t>
      </w:r>
      <w:r w:rsidR="006D28A7">
        <w:rPr>
          <w:rFonts w:ascii="Times New Roman" w:eastAsia="Adobe Gothic Std B" w:hAnsi="Times New Roman"/>
        </w:rPr>
        <w:t>A total of t</w:t>
      </w:r>
      <w:r w:rsidR="006D28A7">
        <w:rPr>
          <w:rFonts w:ascii="Times New Roman" w:eastAsia="Adobe Gothic Std B" w:hAnsi="Times New Roman"/>
        </w:rPr>
        <w:t xml:space="preserve">hirty-two membrane complexes were identified from membrane fractions of </w:t>
      </w:r>
      <w:r w:rsidR="006D28A7">
        <w:rPr>
          <w:rFonts w:ascii="Times New Roman" w:eastAsia="Adobe Gothic Std B" w:hAnsi="Times New Roman"/>
          <w:i/>
        </w:rPr>
        <w:t>S. aciditrophicus</w:t>
      </w:r>
      <w:r w:rsidR="006D28A7">
        <w:rPr>
          <w:rFonts w:ascii="Times New Roman" w:eastAsia="Adobe Gothic Std B" w:hAnsi="Times New Roman"/>
        </w:rPr>
        <w:t xml:space="preserve"> and three of these were unique to cells from both benzoate and cyclohexan</w:t>
      </w:r>
      <w:r w:rsidR="006D28A7">
        <w:rPr>
          <w:rFonts w:ascii="Times New Roman" w:eastAsia="Adobe Gothic Std B" w:hAnsi="Times New Roman"/>
        </w:rPr>
        <w:t>e carboxylate grown cultures.  I did detect peptides derived from Rnf-like subunits, though these were not specific to syntrophically grown cells.</w:t>
      </w:r>
      <w:r>
        <w:rPr>
          <w:rFonts w:ascii="Times New Roman" w:eastAsia="Adobe Gothic Std B" w:hAnsi="Times New Roman"/>
        </w:rPr>
        <w:t xml:space="preserve"> </w:t>
      </w:r>
      <w:r w:rsidR="006D28A7">
        <w:rPr>
          <w:rFonts w:ascii="Times New Roman" w:eastAsia="Adobe Gothic Std B" w:hAnsi="Times New Roman"/>
        </w:rPr>
        <w:t xml:space="preserve">To test for the ability of </w:t>
      </w:r>
      <w:r w:rsidR="006D28A7">
        <w:rPr>
          <w:rFonts w:ascii="Times New Roman" w:eastAsia="Adobe Gothic Std B" w:hAnsi="Times New Roman"/>
          <w:i/>
        </w:rPr>
        <w:t xml:space="preserve">S. aciditrophicus </w:t>
      </w:r>
      <w:r w:rsidR="006D28A7">
        <w:rPr>
          <w:rFonts w:ascii="Times New Roman" w:eastAsia="Adobe Gothic Std B" w:hAnsi="Times New Roman"/>
        </w:rPr>
        <w:t>membrane vesicles to catalyze an Rnf-like activity, I assayed for the reduction of the low potential acceptors benzyl viologen (E</w:t>
      </w:r>
      <w:r w:rsidR="006D28A7">
        <w:rPr>
          <w:rFonts w:ascii="Times New Roman" w:eastAsia="Adobe Gothic Std B" w:hAnsi="Times New Roman"/>
          <w:vertAlign w:val="superscript"/>
        </w:rPr>
        <w:t>0’</w:t>
      </w:r>
      <w:r w:rsidR="006D110F">
        <w:rPr>
          <w:rFonts w:ascii="Times New Roman" w:eastAsia="Adobe Gothic Std B" w:hAnsi="Times New Roman"/>
        </w:rPr>
        <w:t xml:space="preserve"> = -360 mV) or methyl viologen (E</w:t>
      </w:r>
      <w:r w:rsidR="006D110F">
        <w:rPr>
          <w:rFonts w:ascii="Times New Roman" w:eastAsia="Adobe Gothic Std B" w:hAnsi="Times New Roman"/>
          <w:vertAlign w:val="superscript"/>
        </w:rPr>
        <w:t>0’</w:t>
      </w:r>
      <w:r w:rsidR="006D110F">
        <w:rPr>
          <w:rFonts w:ascii="Times New Roman" w:eastAsia="Adobe Gothic Std B" w:hAnsi="Times New Roman"/>
        </w:rPr>
        <w:t xml:space="preserve"> = -460 mV) with electrons derived from NADH. </w:t>
      </w:r>
      <w:r>
        <w:rPr>
          <w:rFonts w:ascii="Times New Roman" w:eastAsia="Adobe Gothic Std B" w:hAnsi="Times New Roman"/>
        </w:rPr>
        <w:t xml:space="preserve"> Membrane fractions were able to reduce benzyl viologen and methyl viologen with electrons derived from NADH.  Notably, fractions obtained from cells grown syntrophically had higher specific activities.  Curiously, my assays demonstrated that this ability was retained in the presence of the detergent, dodecyl maltoside, though only at about 40% of what was observed in fractions without detergent.  I partially </w:t>
      </w:r>
      <w:r>
        <w:rPr>
          <w:rFonts w:ascii="Times New Roman" w:eastAsia="Adobe Gothic Std B" w:hAnsi="Times New Roman"/>
        </w:rPr>
        <w:lastRenderedPageBreak/>
        <w:t xml:space="preserve">purified fractions demonstrating this Rnf-like activity using size exclusion chromatography and </w:t>
      </w:r>
      <w:r w:rsidR="006D110F">
        <w:rPr>
          <w:rFonts w:ascii="Times New Roman" w:eastAsia="Adobe Gothic Std B" w:hAnsi="Times New Roman"/>
        </w:rPr>
        <w:t xml:space="preserve">Rnf-like subunits were detected in these fractions using </w:t>
      </w:r>
      <w:r>
        <w:rPr>
          <w:rFonts w:ascii="Times New Roman" w:eastAsia="Adobe Gothic Std B" w:hAnsi="Times New Roman"/>
        </w:rPr>
        <w:t xml:space="preserve">peptide mass fingerprint analysis.  Taken together, these data argue that </w:t>
      </w:r>
      <w:r>
        <w:rPr>
          <w:rFonts w:ascii="Times New Roman" w:eastAsia="Adobe Gothic Std B" w:hAnsi="Times New Roman"/>
          <w:i/>
        </w:rPr>
        <w:t xml:space="preserve">S. aciditrophicus </w:t>
      </w:r>
      <w:r>
        <w:rPr>
          <w:rFonts w:ascii="Times New Roman" w:eastAsia="Adobe Gothic Std B" w:hAnsi="Times New Roman"/>
        </w:rPr>
        <w:t>uses an Rnf-like complex to catalyze reverse electron transport and that, relative to syntrophic physiology, this activity is probably an important source of reduced ferredoxin for acyl-CoA oxidation by acyl-CoA dehydrogenase, and/or for production of hydrogen or formate by ferredoxin-linked hydrogenase or formate dehydrogenase.</w:t>
      </w:r>
    </w:p>
    <w:p w:rsidR="00B118B5" w:rsidRDefault="00B118B5" w:rsidP="00B118B5">
      <w:pPr>
        <w:ind w:firstLine="720"/>
        <w:jc w:val="both"/>
        <w:rPr>
          <w:rFonts w:ascii="Times New Roman" w:eastAsia="Adobe Gothic Std B" w:hAnsi="Times New Roman"/>
        </w:rPr>
      </w:pPr>
      <w:r>
        <w:rPr>
          <w:rFonts w:ascii="Times New Roman" w:eastAsia="Adobe Gothic Std B" w:hAnsi="Times New Roman"/>
        </w:rPr>
        <w:t xml:space="preserve">As expected, the full suite of enzymes necessary for hydrogenotrophic methanogenesis was detected in the genome of </w:t>
      </w:r>
      <w:r>
        <w:rPr>
          <w:rFonts w:ascii="Times New Roman" w:eastAsia="Adobe Gothic Std B" w:hAnsi="Times New Roman"/>
          <w:i/>
        </w:rPr>
        <w:t>M. hungatei</w:t>
      </w:r>
      <w:r>
        <w:rPr>
          <w:rFonts w:ascii="Times New Roman" w:eastAsia="Adobe Gothic Std B" w:hAnsi="Times New Roman"/>
        </w:rPr>
        <w:t xml:space="preserve">.  Gene clusters predicted to code for five different formate dehydrogenase enzymes, three membrane-bound hydrogenases and a soluble hydrogenase predicted to be factor 420 reducing were detected.  A catalytic subunit for a factor 420 non-reducing hydrogenase was not detected.  I did find complete biosynthetic pathways for all amino acids except histidine.  My analyses of data from the whole-cell proteome of </w:t>
      </w:r>
      <w:r>
        <w:rPr>
          <w:rFonts w:ascii="Times New Roman" w:eastAsia="Adobe Gothic Std B" w:hAnsi="Times New Roman"/>
          <w:i/>
        </w:rPr>
        <w:t>M. hungatei</w:t>
      </w:r>
      <w:r>
        <w:rPr>
          <w:rFonts w:ascii="Times New Roman" w:eastAsia="Adobe Gothic Std B" w:hAnsi="Times New Roman"/>
        </w:rPr>
        <w:t xml:space="preserve"> demonstrated that </w:t>
      </w:r>
      <w:r>
        <w:rPr>
          <w:rFonts w:ascii="Times New Roman" w:eastAsia="Adobe Gothic Std B" w:hAnsi="Times New Roman"/>
          <w:i/>
        </w:rPr>
        <w:t xml:space="preserve">M. hungatei </w:t>
      </w:r>
      <w:r>
        <w:rPr>
          <w:rFonts w:ascii="Times New Roman" w:eastAsia="Adobe Gothic Std B" w:hAnsi="Times New Roman"/>
        </w:rPr>
        <w:t>expressed both hydrogenases and formate dehydrogenases and also showed an increase in the core methanogenic machinery during growth in crotonate-oxidizing and syntrophic butyrate-oxidizing cocultures.  I also noted that the relative abundance of energy production and cofactor synthesis associated peptides increased while those involved in translation decreased in cells grown in coculture relative to those grown axenically on hydrogen and carbon dioxide.  Overall, these data are consistent with a strategy to maximize energy production efficiency and curtail biosynthesis under hydrogen limitation.</w:t>
      </w:r>
    </w:p>
    <w:p w:rsidR="006A4DB2" w:rsidRDefault="00B627BD" w:rsidP="006A4DB2">
      <w:pPr>
        <w:spacing w:line="240" w:lineRule="auto"/>
        <w:rPr>
          <w:noProof/>
        </w:rPr>
      </w:pPr>
      <w:r>
        <w:rPr>
          <w:rFonts w:ascii="Times New Roman" w:eastAsia="Adobe Gothic Std B" w:hAnsi="Times New Roman"/>
        </w:rPr>
        <w:br w:type="page"/>
      </w:r>
      <w:r w:rsidR="006A4DB2">
        <w:rPr>
          <w:noProof/>
        </w:rPr>
        <w:lastRenderedPageBreak/>
        <w:t xml:space="preserve"> </w:t>
      </w:r>
    </w:p>
    <w:p w:rsidR="006A4DB2" w:rsidRDefault="006A4DB2" w:rsidP="006A4DB2">
      <w:pPr>
        <w:spacing w:line="240" w:lineRule="auto"/>
        <w:rPr>
          <w:noProof/>
        </w:rPr>
      </w:pPr>
    </w:p>
    <w:p w:rsidR="006A4DB2" w:rsidRDefault="006A4DB2" w:rsidP="006A4DB2">
      <w:pPr>
        <w:spacing w:line="240" w:lineRule="auto"/>
        <w:rPr>
          <w:noProof/>
        </w:rPr>
      </w:pPr>
    </w:p>
    <w:p w:rsidR="006A4DB2" w:rsidRDefault="006A4DB2" w:rsidP="006A4DB2">
      <w:pPr>
        <w:spacing w:line="240" w:lineRule="auto"/>
        <w:rPr>
          <w:noProof/>
        </w:rPr>
      </w:pPr>
    </w:p>
    <w:p w:rsidR="006A4DB2" w:rsidRDefault="006A4DB2" w:rsidP="006A4DB2">
      <w:pPr>
        <w:spacing w:line="240" w:lineRule="auto"/>
        <w:rPr>
          <w:noProof/>
        </w:rPr>
      </w:pPr>
    </w:p>
    <w:p w:rsidR="006A4DB2" w:rsidRDefault="006A4DB2" w:rsidP="006A4DB2">
      <w:pPr>
        <w:spacing w:line="240" w:lineRule="auto"/>
        <w:rPr>
          <w:noProof/>
        </w:rPr>
      </w:pPr>
    </w:p>
    <w:p w:rsidR="006A4DB2" w:rsidRDefault="006A4DB2" w:rsidP="006A4DB2">
      <w:pPr>
        <w:spacing w:line="240" w:lineRule="auto"/>
        <w:rPr>
          <w:noProof/>
        </w:rPr>
      </w:pPr>
    </w:p>
    <w:p w:rsidR="006A4DB2" w:rsidRDefault="006A4DB2" w:rsidP="006A4DB2">
      <w:pPr>
        <w:spacing w:line="240" w:lineRule="auto"/>
        <w:rPr>
          <w:noProof/>
        </w:rPr>
      </w:pPr>
    </w:p>
    <w:p w:rsidR="006A4DB2" w:rsidRDefault="006A4DB2" w:rsidP="006A4DB2">
      <w:pPr>
        <w:spacing w:line="240" w:lineRule="auto"/>
        <w:rPr>
          <w:noProof/>
        </w:rPr>
      </w:pPr>
    </w:p>
    <w:p w:rsidR="006A4DB2" w:rsidRDefault="006A4DB2" w:rsidP="006A4DB2">
      <w:pPr>
        <w:spacing w:line="240" w:lineRule="auto"/>
        <w:rPr>
          <w:noProof/>
        </w:rPr>
      </w:pPr>
    </w:p>
    <w:p w:rsidR="006A4DB2" w:rsidRDefault="006A4DB2" w:rsidP="006A4DB2">
      <w:pPr>
        <w:spacing w:line="240" w:lineRule="auto"/>
        <w:rPr>
          <w:noProof/>
        </w:rPr>
      </w:pPr>
    </w:p>
    <w:p w:rsidR="006A4DB2" w:rsidRDefault="006A4DB2" w:rsidP="006A4DB2">
      <w:pPr>
        <w:spacing w:line="240" w:lineRule="auto"/>
        <w:rPr>
          <w:noProof/>
        </w:rPr>
      </w:pPr>
    </w:p>
    <w:p w:rsidR="006A4DB2" w:rsidRDefault="006A4DB2" w:rsidP="006A4DB2">
      <w:pPr>
        <w:spacing w:line="240" w:lineRule="auto"/>
        <w:rPr>
          <w:noProof/>
        </w:rPr>
      </w:pPr>
    </w:p>
    <w:p w:rsidR="006A4DB2" w:rsidRDefault="006A4DB2" w:rsidP="006A4DB2">
      <w:pPr>
        <w:spacing w:line="240" w:lineRule="auto"/>
        <w:rPr>
          <w:noProof/>
        </w:rPr>
      </w:pPr>
    </w:p>
    <w:p w:rsidR="006A4DB2" w:rsidRDefault="006A4DB2" w:rsidP="006A4DB2">
      <w:pPr>
        <w:spacing w:line="240" w:lineRule="auto"/>
        <w:rPr>
          <w:noProof/>
        </w:rPr>
      </w:pPr>
    </w:p>
    <w:p w:rsidR="006A4DB2" w:rsidRDefault="006A4DB2" w:rsidP="006A4DB2">
      <w:pPr>
        <w:spacing w:line="240" w:lineRule="auto"/>
        <w:rPr>
          <w:noProof/>
        </w:rPr>
      </w:pPr>
    </w:p>
    <w:p w:rsidR="006A4DB2" w:rsidRDefault="006A4DB2" w:rsidP="006A4DB2">
      <w:pPr>
        <w:spacing w:line="240" w:lineRule="auto"/>
        <w:rPr>
          <w:noProof/>
        </w:rPr>
      </w:pPr>
    </w:p>
    <w:p w:rsidR="006A4DB2" w:rsidRDefault="006A4DB2" w:rsidP="006A4DB2">
      <w:pPr>
        <w:spacing w:line="240" w:lineRule="auto"/>
        <w:rPr>
          <w:noProof/>
        </w:rPr>
      </w:pPr>
    </w:p>
    <w:p w:rsidR="006A4DB2" w:rsidRDefault="006A4DB2" w:rsidP="006A4DB2">
      <w:pPr>
        <w:spacing w:line="240" w:lineRule="auto"/>
        <w:rPr>
          <w:noProof/>
        </w:rPr>
      </w:pPr>
    </w:p>
    <w:p w:rsidR="006A4DB2" w:rsidRDefault="006A4DB2" w:rsidP="006A4DB2">
      <w:pPr>
        <w:pStyle w:val="Heading1"/>
      </w:pPr>
      <w:bookmarkStart w:id="13" w:name="_Toc371910473"/>
      <w:r>
        <w:t xml:space="preserve">Chapter 2:  Membrane complexes formed by </w:t>
      </w:r>
      <w:r>
        <w:rPr>
          <w:i/>
        </w:rPr>
        <w:t xml:space="preserve">Syntrophomonas wolfei </w:t>
      </w:r>
      <w:r>
        <w:t>during axenic and syntrophic growth</w:t>
      </w:r>
      <w:bookmarkEnd w:id="13"/>
    </w:p>
    <w:p w:rsidR="006A4DB2" w:rsidRDefault="006A4DB2">
      <w:pPr>
        <w:spacing w:line="240" w:lineRule="auto"/>
        <w:rPr>
          <w:rFonts w:asciiTheme="majorHAnsi" w:hAnsiTheme="majorHAnsi"/>
          <w:b/>
          <w:bCs/>
          <w:noProof/>
          <w:sz w:val="28"/>
          <w:szCs w:val="32"/>
        </w:rPr>
      </w:pPr>
      <w:r>
        <w:rPr>
          <w:noProof/>
        </w:rPr>
        <w:br w:type="page"/>
      </w:r>
    </w:p>
    <w:p w:rsidR="006A4DB2" w:rsidRDefault="006A4DB2" w:rsidP="000D1DF2">
      <w:pPr>
        <w:pStyle w:val="Heading2"/>
        <w:rPr>
          <w:noProof/>
        </w:rPr>
      </w:pPr>
      <w:bookmarkStart w:id="14" w:name="_Toc371910474"/>
      <w:r>
        <w:rPr>
          <w:noProof/>
        </w:rPr>
        <w:lastRenderedPageBreak/>
        <w:t>Abstract</w:t>
      </w:r>
      <w:bookmarkEnd w:id="14"/>
    </w:p>
    <w:p w:rsidR="00122B47" w:rsidRDefault="00013F22" w:rsidP="00013F22">
      <w:pPr>
        <w:ind w:firstLine="720"/>
        <w:rPr>
          <w:rFonts w:ascii="Times New Roman" w:hAnsi="Times New Roman"/>
        </w:rPr>
      </w:pPr>
      <w:r w:rsidRPr="00926ACC">
        <w:rPr>
          <w:rFonts w:ascii="Times New Roman" w:hAnsi="Times New Roman"/>
        </w:rPr>
        <w:t>Reverse electron transport is necessary for coupling the syntrophic oxidation of butyrate (E</w:t>
      </w:r>
      <w:r w:rsidRPr="00992E64">
        <w:rPr>
          <w:rFonts w:ascii="Times New Roman" w:hAnsi="Times New Roman"/>
          <w:vertAlign w:val="superscript"/>
        </w:rPr>
        <w:t>0</w:t>
      </w:r>
      <w:r w:rsidRPr="00186E95">
        <w:rPr>
          <w:rFonts w:ascii="Times New Roman" w:hAnsi="Times New Roman"/>
          <w:vertAlign w:val="superscript"/>
        </w:rPr>
        <w:t>’</w:t>
      </w:r>
      <w:r>
        <w:rPr>
          <w:rFonts w:ascii="Times New Roman" w:hAnsi="Times New Roman"/>
        </w:rPr>
        <w:t xml:space="preserve"> = -10 mV )</w:t>
      </w:r>
      <w:r w:rsidRPr="00926ACC">
        <w:rPr>
          <w:rFonts w:ascii="Times New Roman" w:hAnsi="Times New Roman"/>
        </w:rPr>
        <w:t xml:space="preserve"> to the production of hydrogen (E</w:t>
      </w:r>
      <w:r w:rsidRPr="00926ACC">
        <w:rPr>
          <w:rFonts w:ascii="Times New Roman" w:hAnsi="Times New Roman"/>
          <w:vertAlign w:val="superscript"/>
        </w:rPr>
        <w:t>’</w:t>
      </w:r>
      <w:r w:rsidRPr="00926ACC">
        <w:rPr>
          <w:rFonts w:ascii="Times New Roman" w:hAnsi="Times New Roman"/>
        </w:rPr>
        <w:t xml:space="preserve"> = -</w:t>
      </w:r>
      <w:r>
        <w:rPr>
          <w:rFonts w:ascii="Times New Roman" w:hAnsi="Times New Roman"/>
        </w:rPr>
        <w:t>260</w:t>
      </w:r>
      <w:r w:rsidRPr="00926ACC">
        <w:rPr>
          <w:rFonts w:ascii="Times New Roman" w:hAnsi="Times New Roman"/>
        </w:rPr>
        <w:t xml:space="preserve"> mV</w:t>
      </w:r>
      <w:r>
        <w:rPr>
          <w:rFonts w:ascii="Times New Roman" w:hAnsi="Times New Roman"/>
        </w:rPr>
        <w:t xml:space="preserve"> at 1 Pa H</w:t>
      </w:r>
      <w:r>
        <w:rPr>
          <w:rFonts w:ascii="Times New Roman" w:hAnsi="Times New Roman"/>
          <w:vertAlign w:val="subscript"/>
        </w:rPr>
        <w:t>2</w:t>
      </w:r>
      <w:r>
        <w:rPr>
          <w:rFonts w:ascii="Times New Roman" w:hAnsi="Times New Roman"/>
        </w:rPr>
        <w:t xml:space="preserve"> and pH 7</w:t>
      </w:r>
      <w:r w:rsidRPr="00926ACC">
        <w:rPr>
          <w:rFonts w:ascii="Times New Roman" w:hAnsi="Times New Roman"/>
        </w:rPr>
        <w:t>) and/or formate (E</w:t>
      </w:r>
      <w:r w:rsidRPr="00926ACC">
        <w:rPr>
          <w:rFonts w:ascii="Times New Roman" w:hAnsi="Times New Roman"/>
          <w:vertAlign w:val="superscript"/>
        </w:rPr>
        <w:t xml:space="preserve">’ </w:t>
      </w:r>
      <w:r w:rsidRPr="00926ACC">
        <w:rPr>
          <w:rFonts w:ascii="Times New Roman" w:hAnsi="Times New Roman"/>
        </w:rPr>
        <w:t>= -</w:t>
      </w:r>
      <w:r>
        <w:rPr>
          <w:rFonts w:ascii="Times New Roman" w:hAnsi="Times New Roman"/>
        </w:rPr>
        <w:t>290 mV at 1 µM formate and pH 7) during syntrophic metabolism of butyrate</w:t>
      </w:r>
      <w:r w:rsidRPr="00926ACC">
        <w:rPr>
          <w:rFonts w:ascii="Times New Roman" w:hAnsi="Times New Roman"/>
        </w:rPr>
        <w:t>. The</w:t>
      </w:r>
      <w:r>
        <w:rPr>
          <w:rFonts w:ascii="Times New Roman" w:hAnsi="Times New Roman"/>
        </w:rPr>
        <w:t xml:space="preserve"> enzyme systems involved in</w:t>
      </w:r>
      <w:r w:rsidRPr="00926ACC">
        <w:rPr>
          <w:rFonts w:ascii="Times New Roman" w:hAnsi="Times New Roman"/>
        </w:rPr>
        <w:t xml:space="preserve"> this phenomenon </w:t>
      </w:r>
      <w:r>
        <w:rPr>
          <w:rFonts w:ascii="Times New Roman" w:hAnsi="Times New Roman"/>
        </w:rPr>
        <w:t>are</w:t>
      </w:r>
      <w:r w:rsidRPr="00926ACC">
        <w:rPr>
          <w:rFonts w:ascii="Times New Roman" w:hAnsi="Times New Roman"/>
        </w:rPr>
        <w:t xml:space="preserve"> not </w:t>
      </w:r>
      <w:r>
        <w:rPr>
          <w:rFonts w:ascii="Times New Roman" w:hAnsi="Times New Roman"/>
        </w:rPr>
        <w:t>known</w:t>
      </w:r>
      <w:r w:rsidRPr="00926ACC">
        <w:rPr>
          <w:rFonts w:ascii="Times New Roman" w:hAnsi="Times New Roman"/>
        </w:rPr>
        <w:t xml:space="preserve">. Here, </w:t>
      </w:r>
      <w:r>
        <w:rPr>
          <w:rFonts w:ascii="Times New Roman" w:hAnsi="Times New Roman"/>
        </w:rPr>
        <w:t>I</w:t>
      </w:r>
      <w:r w:rsidRPr="00926ACC">
        <w:rPr>
          <w:rFonts w:ascii="Times New Roman" w:hAnsi="Times New Roman"/>
        </w:rPr>
        <w:t xml:space="preserve"> investigated the composition of the membrane proteome of replicate </w:t>
      </w:r>
      <w:r w:rsidRPr="00926ACC">
        <w:rPr>
          <w:rFonts w:ascii="Times New Roman" w:hAnsi="Times New Roman"/>
          <w:i/>
        </w:rPr>
        <w:t>Syntrophomonas wolfei</w:t>
      </w:r>
      <w:r w:rsidRPr="00926ACC">
        <w:rPr>
          <w:rFonts w:ascii="Times New Roman" w:hAnsi="Times New Roman"/>
        </w:rPr>
        <w:t xml:space="preserve"> cultures grown either fermentatively on crotonate or in</w:t>
      </w:r>
      <w:r w:rsidR="0033070B">
        <w:rPr>
          <w:rFonts w:ascii="Times New Roman" w:hAnsi="Times New Roman"/>
        </w:rPr>
        <w:t xml:space="preserve"> </w:t>
      </w:r>
      <w:r w:rsidRPr="00926ACC">
        <w:rPr>
          <w:rFonts w:ascii="Times New Roman" w:hAnsi="Times New Roman"/>
        </w:rPr>
        <w:t xml:space="preserve"> syntrophic c</w:t>
      </w:r>
      <w:r>
        <w:rPr>
          <w:rFonts w:ascii="Times New Roman" w:hAnsi="Times New Roman"/>
        </w:rPr>
        <w:t>o</w:t>
      </w:r>
      <w:r w:rsidRPr="00926ACC">
        <w:rPr>
          <w:rFonts w:ascii="Times New Roman" w:hAnsi="Times New Roman"/>
        </w:rPr>
        <w:t xml:space="preserve">culture on </w:t>
      </w:r>
      <w:r>
        <w:rPr>
          <w:rFonts w:ascii="Times New Roman" w:hAnsi="Times New Roman"/>
        </w:rPr>
        <w:t xml:space="preserve">crotonate and </w:t>
      </w:r>
      <w:r w:rsidRPr="00926ACC">
        <w:rPr>
          <w:rFonts w:ascii="Times New Roman" w:hAnsi="Times New Roman"/>
        </w:rPr>
        <w:t>butyrate with the methanogen</w:t>
      </w:r>
      <w:r>
        <w:rPr>
          <w:rFonts w:ascii="Times New Roman" w:hAnsi="Times New Roman"/>
        </w:rPr>
        <w:t>,</w:t>
      </w:r>
      <w:r w:rsidRPr="00926ACC">
        <w:rPr>
          <w:rFonts w:ascii="Times New Roman" w:hAnsi="Times New Roman"/>
        </w:rPr>
        <w:t xml:space="preserve"> </w:t>
      </w:r>
      <w:r w:rsidRPr="00926ACC">
        <w:rPr>
          <w:rFonts w:ascii="Times New Roman" w:hAnsi="Times New Roman"/>
          <w:i/>
        </w:rPr>
        <w:t>Methanospirillum hungatei</w:t>
      </w:r>
      <w:r w:rsidRPr="00926ACC">
        <w:rPr>
          <w:rFonts w:ascii="Times New Roman" w:hAnsi="Times New Roman"/>
        </w:rPr>
        <w:t xml:space="preserve"> JF1.  </w:t>
      </w:r>
      <w:r w:rsidRPr="00926ACC">
        <w:rPr>
          <w:rFonts w:ascii="Times New Roman" w:hAnsi="Times New Roman"/>
          <w:i/>
        </w:rPr>
        <w:t>S. wolfei</w:t>
      </w:r>
      <w:r w:rsidRPr="00926ACC">
        <w:rPr>
          <w:rFonts w:ascii="Times New Roman" w:hAnsi="Times New Roman"/>
        </w:rPr>
        <w:t xml:space="preserve"> membrane complexes were electrophoretically separated using blue-native polyacrylamide gel electrophoresis (BN-PAGE). Observable bands were excised, digested with trypsin, and peptides were sequenced using liquid chromatography tandem mass spectrometry (LC-MS/MS).  Peptides were identified using the MASCOT server.  </w:t>
      </w:r>
      <w:r>
        <w:rPr>
          <w:rFonts w:ascii="Times New Roman" w:hAnsi="Times New Roman"/>
        </w:rPr>
        <w:t>I</w:t>
      </w:r>
      <w:r w:rsidRPr="00926ACC">
        <w:rPr>
          <w:rFonts w:ascii="Times New Roman" w:hAnsi="Times New Roman"/>
        </w:rPr>
        <w:t xml:space="preserve"> observed a total of 12 bands, four of which were unique to syntrophic growth on butyrate.</w:t>
      </w:r>
      <w:r w:rsidRPr="00926ACC" w:rsidDel="00B37E71">
        <w:rPr>
          <w:rFonts w:ascii="Times New Roman" w:hAnsi="Times New Roman"/>
        </w:rPr>
        <w:t xml:space="preserve"> </w:t>
      </w:r>
      <w:r w:rsidRPr="00926ACC">
        <w:rPr>
          <w:rFonts w:ascii="Times New Roman" w:hAnsi="Times New Roman"/>
        </w:rPr>
        <w:t>One band (Bt6)</w:t>
      </w:r>
      <w:r>
        <w:rPr>
          <w:rFonts w:ascii="Times New Roman" w:hAnsi="Times New Roman"/>
        </w:rPr>
        <w:t>,</w:t>
      </w:r>
      <w:r w:rsidRPr="00926ACC">
        <w:rPr>
          <w:rFonts w:ascii="Times New Roman" w:hAnsi="Times New Roman"/>
        </w:rPr>
        <w:t xml:space="preserve"> with an apparent molecular weight of ~160 kDa</w:t>
      </w:r>
      <w:r>
        <w:rPr>
          <w:rFonts w:ascii="Times New Roman" w:hAnsi="Times New Roman"/>
        </w:rPr>
        <w:t>,</w:t>
      </w:r>
      <w:r w:rsidRPr="00926ACC">
        <w:rPr>
          <w:rFonts w:ascii="Times New Roman" w:hAnsi="Times New Roman"/>
        </w:rPr>
        <w:t xml:space="preserve"> was found only in membranes of butyrate-grown </w:t>
      </w:r>
      <w:r w:rsidRPr="00926ACC">
        <w:rPr>
          <w:rFonts w:ascii="Times New Roman" w:hAnsi="Times New Roman"/>
          <w:i/>
        </w:rPr>
        <w:t>S. wolfei</w:t>
      </w:r>
      <w:r w:rsidRPr="00926ACC">
        <w:rPr>
          <w:rFonts w:ascii="Times New Roman" w:hAnsi="Times New Roman"/>
        </w:rPr>
        <w:t xml:space="preserve"> cells.  </w:t>
      </w:r>
      <w:r>
        <w:rPr>
          <w:rFonts w:ascii="Times New Roman" w:hAnsi="Times New Roman"/>
        </w:rPr>
        <w:t>Peptide mass fingerprint analysis</w:t>
      </w:r>
      <w:r w:rsidRPr="00926ACC">
        <w:rPr>
          <w:rFonts w:ascii="Times New Roman" w:hAnsi="Times New Roman"/>
        </w:rPr>
        <w:t xml:space="preserve"> revealed that this band </w:t>
      </w:r>
      <w:r w:rsidR="004C2ADA">
        <w:rPr>
          <w:rFonts w:ascii="Times New Roman" w:hAnsi="Times New Roman"/>
        </w:rPr>
        <w:t>was</w:t>
      </w:r>
      <w:r w:rsidRPr="00926ACC">
        <w:rPr>
          <w:rFonts w:ascii="Times New Roman" w:hAnsi="Times New Roman"/>
        </w:rPr>
        <w:t xml:space="preserve"> composed of peptides encoded by gene clusters annotated as an FeS oxid</w:t>
      </w:r>
      <w:r>
        <w:rPr>
          <w:rFonts w:ascii="Times New Roman" w:hAnsi="Times New Roman"/>
        </w:rPr>
        <w:t>o</w:t>
      </w:r>
      <w:r w:rsidRPr="00926ACC">
        <w:rPr>
          <w:rFonts w:ascii="Times New Roman" w:hAnsi="Times New Roman"/>
        </w:rPr>
        <w:t>reductase, electron transfer flavoprotein (</w:t>
      </w:r>
      <w:r w:rsidRPr="005D074D">
        <w:rPr>
          <w:rFonts w:ascii="Times New Roman" w:hAnsi="Times New Roman"/>
          <w:i/>
        </w:rPr>
        <w:t>etfAB</w:t>
      </w:r>
      <w:r w:rsidRPr="00926ACC">
        <w:rPr>
          <w:rFonts w:ascii="Times New Roman" w:hAnsi="Times New Roman"/>
        </w:rPr>
        <w:t>), and a cytochrome-</w:t>
      </w:r>
      <w:r w:rsidRPr="00926ACC">
        <w:rPr>
          <w:rFonts w:ascii="Times New Roman" w:hAnsi="Times New Roman"/>
          <w:i/>
        </w:rPr>
        <w:t>b</w:t>
      </w:r>
      <w:r w:rsidRPr="00926ACC">
        <w:rPr>
          <w:rFonts w:ascii="Times New Roman" w:hAnsi="Times New Roman"/>
        </w:rPr>
        <w:t xml:space="preserve"> linked hydrogenase (</w:t>
      </w:r>
      <w:r w:rsidRPr="005D074D">
        <w:rPr>
          <w:rFonts w:ascii="Times New Roman" w:hAnsi="Times New Roman"/>
          <w:i/>
        </w:rPr>
        <w:t>hydIIABC</w:t>
      </w:r>
      <w:r>
        <w:rPr>
          <w:rFonts w:ascii="Times New Roman" w:hAnsi="Times New Roman"/>
        </w:rPr>
        <w:t xml:space="preserve"> gene product</w:t>
      </w:r>
      <w:r w:rsidRPr="00926ACC">
        <w:rPr>
          <w:rFonts w:ascii="Times New Roman" w:hAnsi="Times New Roman"/>
        </w:rPr>
        <w:t xml:space="preserve">). </w:t>
      </w:r>
      <w:r>
        <w:rPr>
          <w:rFonts w:ascii="Times New Roman" w:hAnsi="Times New Roman"/>
        </w:rPr>
        <w:t xml:space="preserve">Separated membrane complexes were tested for their ability to reduce tetrazolium red with hydrogen as electron donor.  A complex corresponding to Bt6 tested positive for this activity, and peptide mass fingerprint analysis showed that peptides encoded by </w:t>
      </w:r>
      <w:r w:rsidRPr="005D074D">
        <w:rPr>
          <w:rFonts w:ascii="Times New Roman" w:hAnsi="Times New Roman"/>
          <w:i/>
        </w:rPr>
        <w:t>hydIIABC</w:t>
      </w:r>
      <w:r>
        <w:rPr>
          <w:rFonts w:ascii="Times New Roman" w:hAnsi="Times New Roman"/>
          <w:i/>
        </w:rPr>
        <w:t xml:space="preserve"> </w:t>
      </w:r>
      <w:r>
        <w:rPr>
          <w:rFonts w:ascii="Times New Roman" w:hAnsi="Times New Roman"/>
        </w:rPr>
        <w:t xml:space="preserve">were present in this complex. </w:t>
      </w:r>
      <w:r w:rsidRPr="00926ACC">
        <w:rPr>
          <w:rFonts w:ascii="Times New Roman" w:hAnsi="Times New Roman"/>
        </w:rPr>
        <w:t xml:space="preserve">Whole cell, shotgun proteomic analysis showed that </w:t>
      </w:r>
      <w:r>
        <w:rPr>
          <w:rFonts w:ascii="Times New Roman" w:hAnsi="Times New Roman"/>
        </w:rPr>
        <w:t xml:space="preserve">peptides coded for by </w:t>
      </w:r>
      <w:r>
        <w:rPr>
          <w:rFonts w:ascii="Times New Roman" w:hAnsi="Times New Roman"/>
          <w:i/>
        </w:rPr>
        <w:t>hydIIAB</w:t>
      </w:r>
      <w:r>
        <w:rPr>
          <w:rFonts w:ascii="Times New Roman" w:hAnsi="Times New Roman"/>
        </w:rPr>
        <w:t xml:space="preserve"> were about six-fold more abundant when</w:t>
      </w:r>
      <w:r w:rsidRPr="00926ACC">
        <w:rPr>
          <w:rFonts w:ascii="Times New Roman" w:hAnsi="Times New Roman"/>
        </w:rPr>
        <w:t xml:space="preserve"> </w:t>
      </w:r>
      <w:r w:rsidRPr="00926ACC">
        <w:rPr>
          <w:rFonts w:ascii="Times New Roman" w:hAnsi="Times New Roman"/>
          <w:i/>
        </w:rPr>
        <w:t>S. wolfei</w:t>
      </w:r>
      <w:r w:rsidRPr="00926ACC">
        <w:rPr>
          <w:rFonts w:ascii="Times New Roman" w:hAnsi="Times New Roman"/>
        </w:rPr>
        <w:t xml:space="preserve"> grew in </w:t>
      </w:r>
      <w:r w:rsidRPr="00926ACC">
        <w:rPr>
          <w:rFonts w:ascii="Times New Roman" w:hAnsi="Times New Roman"/>
        </w:rPr>
        <w:lastRenderedPageBreak/>
        <w:t xml:space="preserve">coculture on butyrate or on crotonate relative to </w:t>
      </w:r>
      <w:r w:rsidRPr="00926ACC">
        <w:rPr>
          <w:rFonts w:ascii="Times New Roman" w:hAnsi="Times New Roman"/>
          <w:i/>
        </w:rPr>
        <w:t>S. wolfei</w:t>
      </w:r>
      <w:r w:rsidRPr="00926ACC">
        <w:rPr>
          <w:rFonts w:ascii="Times New Roman" w:hAnsi="Times New Roman"/>
        </w:rPr>
        <w:t xml:space="preserve"> grown in pure culture on crotonate. </w:t>
      </w:r>
      <w:r>
        <w:rPr>
          <w:rFonts w:ascii="Times New Roman" w:hAnsi="Times New Roman"/>
        </w:rPr>
        <w:t>I</w:t>
      </w:r>
      <w:r w:rsidRPr="00926ACC">
        <w:rPr>
          <w:rFonts w:ascii="Times New Roman" w:hAnsi="Times New Roman"/>
        </w:rPr>
        <w:t xml:space="preserve"> </w:t>
      </w:r>
      <w:r>
        <w:rPr>
          <w:rFonts w:ascii="Times New Roman" w:hAnsi="Times New Roman"/>
        </w:rPr>
        <w:t>was</w:t>
      </w:r>
      <w:r w:rsidRPr="00926ACC">
        <w:rPr>
          <w:rFonts w:ascii="Times New Roman" w:hAnsi="Times New Roman"/>
        </w:rPr>
        <w:t xml:space="preserve"> unable to d</w:t>
      </w:r>
      <w:r>
        <w:rPr>
          <w:rFonts w:ascii="Times New Roman" w:hAnsi="Times New Roman"/>
        </w:rPr>
        <w:t xml:space="preserve">etect peptides derived from </w:t>
      </w:r>
      <w:r w:rsidRPr="00926ACC">
        <w:rPr>
          <w:rFonts w:ascii="Times New Roman" w:hAnsi="Times New Roman"/>
        </w:rPr>
        <w:t xml:space="preserve">cytochrome </w:t>
      </w:r>
      <w:r w:rsidRPr="00B22291">
        <w:rPr>
          <w:rFonts w:ascii="Times New Roman" w:hAnsi="Times New Roman"/>
          <w:i/>
        </w:rPr>
        <w:t>b</w:t>
      </w:r>
      <w:r>
        <w:rPr>
          <w:rFonts w:ascii="Times New Roman" w:hAnsi="Times New Roman"/>
          <w:i/>
        </w:rPr>
        <w:t xml:space="preserve"> </w:t>
      </w:r>
      <w:r>
        <w:rPr>
          <w:rFonts w:ascii="Times New Roman" w:hAnsi="Times New Roman"/>
        </w:rPr>
        <w:t>from whole cell shotgun proteomic analysis</w:t>
      </w:r>
      <w:r w:rsidRPr="00926ACC">
        <w:rPr>
          <w:rFonts w:ascii="Times New Roman" w:hAnsi="Times New Roman"/>
        </w:rPr>
        <w:t>.  No difference was observed in the relative abundance of peptides derived from the E</w:t>
      </w:r>
      <w:r>
        <w:rPr>
          <w:rFonts w:ascii="Times New Roman" w:hAnsi="Times New Roman"/>
        </w:rPr>
        <w:t>tf</w:t>
      </w:r>
      <w:r w:rsidRPr="00926ACC">
        <w:rPr>
          <w:rFonts w:ascii="Times New Roman" w:hAnsi="Times New Roman"/>
        </w:rPr>
        <w:t xml:space="preserve"> subunits or peptides derived from the FeS oxidoreductase</w:t>
      </w:r>
      <w:r>
        <w:rPr>
          <w:rFonts w:ascii="Times New Roman" w:hAnsi="Times New Roman"/>
        </w:rPr>
        <w:t xml:space="preserve"> among the three growth conditions</w:t>
      </w:r>
      <w:r w:rsidRPr="00926ACC">
        <w:rPr>
          <w:rFonts w:ascii="Times New Roman" w:hAnsi="Times New Roman"/>
        </w:rPr>
        <w:t>.  Transcriptomic</w:t>
      </w:r>
      <w:r>
        <w:rPr>
          <w:rFonts w:ascii="Times New Roman" w:hAnsi="Times New Roman"/>
        </w:rPr>
        <w:t xml:space="preserve"> analyses by quantitative RT-PCR </w:t>
      </w:r>
      <w:r w:rsidRPr="00926ACC">
        <w:rPr>
          <w:rFonts w:ascii="Times New Roman" w:hAnsi="Times New Roman"/>
        </w:rPr>
        <w:t xml:space="preserve">revealed </w:t>
      </w:r>
      <w:r>
        <w:rPr>
          <w:rFonts w:ascii="Times New Roman" w:hAnsi="Times New Roman"/>
        </w:rPr>
        <w:t xml:space="preserve">that </w:t>
      </w:r>
      <w:r w:rsidRPr="00926ACC">
        <w:rPr>
          <w:rFonts w:ascii="Times New Roman" w:hAnsi="Times New Roman"/>
        </w:rPr>
        <w:t xml:space="preserve">the </w:t>
      </w:r>
      <w:r>
        <w:rPr>
          <w:rFonts w:ascii="Times New Roman" w:hAnsi="Times New Roman"/>
        </w:rPr>
        <w:t xml:space="preserve">expression of </w:t>
      </w:r>
      <w:r>
        <w:rPr>
          <w:rFonts w:ascii="Times New Roman" w:hAnsi="Times New Roman"/>
          <w:i/>
        </w:rPr>
        <w:t xml:space="preserve">hydIIABC </w:t>
      </w:r>
      <w:r>
        <w:rPr>
          <w:rFonts w:ascii="Times New Roman" w:hAnsi="Times New Roman"/>
        </w:rPr>
        <w:t xml:space="preserve">and the </w:t>
      </w:r>
      <w:r w:rsidRPr="00926ACC">
        <w:rPr>
          <w:rFonts w:ascii="Times New Roman" w:hAnsi="Times New Roman"/>
        </w:rPr>
        <w:t xml:space="preserve">gene encoding the FeS </w:t>
      </w:r>
      <w:r>
        <w:rPr>
          <w:rFonts w:ascii="Times New Roman" w:hAnsi="Times New Roman"/>
        </w:rPr>
        <w:t xml:space="preserve">oxidoreductase (Swol_0698) </w:t>
      </w:r>
      <w:r w:rsidRPr="00926ACC">
        <w:rPr>
          <w:rFonts w:ascii="Times New Roman" w:hAnsi="Times New Roman"/>
        </w:rPr>
        <w:t xml:space="preserve">were upregulated during syntrophic growth on butyrate with </w:t>
      </w:r>
      <w:r w:rsidRPr="00926ACC">
        <w:rPr>
          <w:rFonts w:ascii="Times New Roman" w:hAnsi="Times New Roman"/>
          <w:i/>
        </w:rPr>
        <w:t>M. hungatei</w:t>
      </w:r>
      <w:r w:rsidRPr="00926ACC">
        <w:rPr>
          <w:rFonts w:ascii="Times New Roman" w:hAnsi="Times New Roman"/>
        </w:rPr>
        <w:t xml:space="preserve"> or </w:t>
      </w:r>
      <w:r w:rsidRPr="00926ACC">
        <w:rPr>
          <w:rFonts w:ascii="Times New Roman" w:hAnsi="Times New Roman"/>
          <w:i/>
        </w:rPr>
        <w:t>Dehalococcoides</w:t>
      </w:r>
      <w:r w:rsidRPr="00926ACC">
        <w:rPr>
          <w:rFonts w:ascii="Times New Roman" w:hAnsi="Times New Roman"/>
        </w:rPr>
        <w:t xml:space="preserve"> sp. The presence of a sodium dependent ATP synthase subunit</w:t>
      </w:r>
      <w:r>
        <w:rPr>
          <w:rFonts w:ascii="Times New Roman" w:hAnsi="Times New Roman"/>
        </w:rPr>
        <w:t xml:space="preserve"> in band Bt6</w:t>
      </w:r>
      <w:r w:rsidRPr="00926ACC">
        <w:rPr>
          <w:rFonts w:ascii="Times New Roman" w:hAnsi="Times New Roman"/>
        </w:rPr>
        <w:t xml:space="preserve"> may suggest</w:t>
      </w:r>
      <w:r w:rsidR="008D6D1C">
        <w:rPr>
          <w:rFonts w:ascii="Times New Roman" w:hAnsi="Times New Roman"/>
        </w:rPr>
        <w:t xml:space="preserve"> that a chemiosmotic gradient drives</w:t>
      </w:r>
      <w:r>
        <w:rPr>
          <w:rFonts w:ascii="Times New Roman" w:hAnsi="Times New Roman"/>
        </w:rPr>
        <w:t xml:space="preserve"> the production of hydrogen with electrons derived from butyryl-CoA.  Based on the co</w:t>
      </w:r>
      <w:r w:rsidRPr="00926ACC">
        <w:rPr>
          <w:rFonts w:ascii="Times New Roman" w:hAnsi="Times New Roman"/>
        </w:rPr>
        <w:t>occurrence of the FeS oxidoreductase with E</w:t>
      </w:r>
      <w:r>
        <w:rPr>
          <w:rFonts w:ascii="Times New Roman" w:hAnsi="Times New Roman"/>
        </w:rPr>
        <w:t>TFα/β</w:t>
      </w:r>
      <w:r w:rsidRPr="00926ACC">
        <w:rPr>
          <w:rFonts w:ascii="Times New Roman" w:hAnsi="Times New Roman"/>
        </w:rPr>
        <w:t xml:space="preserve">, </w:t>
      </w:r>
      <w:r>
        <w:rPr>
          <w:rFonts w:ascii="Times New Roman" w:hAnsi="Times New Roman"/>
        </w:rPr>
        <w:t xml:space="preserve">I </w:t>
      </w:r>
      <w:r w:rsidRPr="00926ACC">
        <w:rPr>
          <w:rFonts w:ascii="Times New Roman" w:hAnsi="Times New Roman"/>
        </w:rPr>
        <w:t xml:space="preserve">propose that the </w:t>
      </w:r>
      <w:r>
        <w:rPr>
          <w:rFonts w:ascii="Times New Roman" w:hAnsi="Times New Roman"/>
        </w:rPr>
        <w:t>Swol_</w:t>
      </w:r>
      <w:r w:rsidRPr="00926ACC">
        <w:rPr>
          <w:rFonts w:ascii="Times New Roman" w:hAnsi="Times New Roman"/>
        </w:rPr>
        <w:t xml:space="preserve">0698 gene product is the membrane input module for electrons derived from oxidation of acyl-CoA intermediates in </w:t>
      </w:r>
      <w:r w:rsidRPr="00926ACC">
        <w:rPr>
          <w:rFonts w:ascii="Times New Roman" w:hAnsi="Times New Roman"/>
          <w:i/>
        </w:rPr>
        <w:t>S. wolfei</w:t>
      </w:r>
      <w:r w:rsidRPr="00926ACC">
        <w:rPr>
          <w:rFonts w:ascii="Times New Roman" w:hAnsi="Times New Roman"/>
        </w:rPr>
        <w:t xml:space="preserve">. The upregulation of </w:t>
      </w:r>
      <w:r>
        <w:rPr>
          <w:rFonts w:ascii="Times New Roman" w:hAnsi="Times New Roman"/>
        </w:rPr>
        <w:t>Swol_</w:t>
      </w:r>
      <w:r w:rsidRPr="00926ACC">
        <w:rPr>
          <w:rFonts w:ascii="Times New Roman" w:hAnsi="Times New Roman"/>
        </w:rPr>
        <w:t xml:space="preserve">0698 and </w:t>
      </w:r>
      <w:r w:rsidRPr="00926ACC">
        <w:rPr>
          <w:rFonts w:ascii="Times New Roman" w:hAnsi="Times New Roman"/>
          <w:i/>
        </w:rPr>
        <w:t>hydIIABC</w:t>
      </w:r>
      <w:r w:rsidRPr="00926ACC">
        <w:rPr>
          <w:rFonts w:ascii="Times New Roman" w:hAnsi="Times New Roman"/>
        </w:rPr>
        <w:t xml:space="preserve"> when </w:t>
      </w:r>
      <w:r w:rsidRPr="00926ACC">
        <w:rPr>
          <w:rFonts w:ascii="Times New Roman" w:hAnsi="Times New Roman"/>
          <w:i/>
        </w:rPr>
        <w:t>S. wolfei</w:t>
      </w:r>
      <w:r w:rsidRPr="00926ACC">
        <w:rPr>
          <w:rFonts w:ascii="Times New Roman" w:hAnsi="Times New Roman"/>
        </w:rPr>
        <w:t xml:space="preserve"> </w:t>
      </w:r>
      <w:r>
        <w:rPr>
          <w:rFonts w:ascii="Times New Roman" w:hAnsi="Times New Roman"/>
        </w:rPr>
        <w:t xml:space="preserve">was grown </w:t>
      </w:r>
      <w:r w:rsidRPr="00926ACC">
        <w:rPr>
          <w:rFonts w:ascii="Times New Roman" w:hAnsi="Times New Roman"/>
        </w:rPr>
        <w:t xml:space="preserve">in coculture on butyrate argues strongly for the importance </w:t>
      </w:r>
      <w:r>
        <w:rPr>
          <w:rFonts w:ascii="Times New Roman" w:hAnsi="Times New Roman"/>
        </w:rPr>
        <w:t xml:space="preserve">of these genes </w:t>
      </w:r>
      <w:r w:rsidRPr="00926ACC">
        <w:rPr>
          <w:rFonts w:ascii="Times New Roman" w:hAnsi="Times New Roman"/>
        </w:rPr>
        <w:t xml:space="preserve">in syntrophic butyrate metabolism. </w:t>
      </w:r>
      <w:r>
        <w:rPr>
          <w:rFonts w:ascii="Times New Roman" w:hAnsi="Times New Roman"/>
        </w:rPr>
        <w:t xml:space="preserve">The FeS oxidoreductase (Swol_0698 gene product), </w:t>
      </w:r>
      <w:r>
        <w:rPr>
          <w:rFonts w:ascii="Times New Roman" w:hAnsi="Times New Roman"/>
          <w:i/>
        </w:rPr>
        <w:t>etfAB</w:t>
      </w:r>
      <w:r>
        <w:rPr>
          <w:rFonts w:ascii="Times New Roman" w:hAnsi="Times New Roman"/>
        </w:rPr>
        <w:t xml:space="preserve"> gene products, and </w:t>
      </w:r>
      <w:r>
        <w:rPr>
          <w:rFonts w:ascii="Times New Roman" w:hAnsi="Times New Roman"/>
          <w:i/>
        </w:rPr>
        <w:t>hydIIABC</w:t>
      </w:r>
      <w:r>
        <w:rPr>
          <w:rFonts w:ascii="Times New Roman" w:hAnsi="Times New Roman"/>
        </w:rPr>
        <w:t xml:space="preserve"> gene products may form one membrane complex</w:t>
      </w:r>
      <w:r w:rsidRPr="00926ACC">
        <w:rPr>
          <w:rFonts w:ascii="Times New Roman" w:hAnsi="Times New Roman"/>
        </w:rPr>
        <w:t xml:space="preserve"> that uses chemiosmotic energy to shift the redox level of electrons derived from butyryl-CoA oxidation to the redox level of hydrogen. Alternatively, the </w:t>
      </w:r>
      <w:r>
        <w:rPr>
          <w:rFonts w:ascii="Times New Roman" w:hAnsi="Times New Roman"/>
          <w:i/>
        </w:rPr>
        <w:t>etfAB</w:t>
      </w:r>
      <w:r>
        <w:rPr>
          <w:rFonts w:ascii="Times New Roman" w:hAnsi="Times New Roman"/>
        </w:rPr>
        <w:t xml:space="preserve"> gene products and FeS oxidoreductase may form one complex while </w:t>
      </w:r>
      <w:r>
        <w:rPr>
          <w:rFonts w:ascii="Times New Roman" w:hAnsi="Times New Roman"/>
          <w:i/>
        </w:rPr>
        <w:t>hydIIABC</w:t>
      </w:r>
      <w:r>
        <w:rPr>
          <w:rFonts w:ascii="Times New Roman" w:hAnsi="Times New Roman"/>
        </w:rPr>
        <w:t xml:space="preserve"> gene products </w:t>
      </w:r>
      <w:r w:rsidRPr="00926ACC">
        <w:rPr>
          <w:rFonts w:ascii="Times New Roman" w:hAnsi="Times New Roman"/>
        </w:rPr>
        <w:t xml:space="preserve">may </w:t>
      </w:r>
      <w:r>
        <w:rPr>
          <w:rFonts w:ascii="Times New Roman" w:hAnsi="Times New Roman"/>
        </w:rPr>
        <w:t>form</w:t>
      </w:r>
      <w:r w:rsidRPr="00926ACC">
        <w:rPr>
          <w:rFonts w:ascii="Times New Roman" w:hAnsi="Times New Roman"/>
        </w:rPr>
        <w:t xml:space="preserve"> </w:t>
      </w:r>
      <w:r>
        <w:rPr>
          <w:rFonts w:ascii="Times New Roman" w:hAnsi="Times New Roman"/>
        </w:rPr>
        <w:t>a separate complex with</w:t>
      </w:r>
      <w:r w:rsidRPr="00926ACC">
        <w:rPr>
          <w:rFonts w:ascii="Times New Roman" w:hAnsi="Times New Roman"/>
        </w:rPr>
        <w:t xml:space="preserve"> electron transfer between</w:t>
      </w:r>
      <w:r>
        <w:rPr>
          <w:rFonts w:ascii="Times New Roman" w:hAnsi="Times New Roman"/>
        </w:rPr>
        <w:t xml:space="preserve"> the complexes </w:t>
      </w:r>
      <w:r w:rsidRPr="00926ACC">
        <w:rPr>
          <w:rFonts w:ascii="Times New Roman" w:hAnsi="Times New Roman"/>
        </w:rPr>
        <w:t>mediated by menaquinone.</w:t>
      </w:r>
    </w:p>
    <w:p w:rsidR="00122B47" w:rsidRDefault="00122B47">
      <w:pPr>
        <w:spacing w:line="240" w:lineRule="auto"/>
        <w:rPr>
          <w:rFonts w:ascii="Times New Roman" w:hAnsi="Times New Roman"/>
        </w:rPr>
      </w:pPr>
      <w:r>
        <w:rPr>
          <w:rFonts w:ascii="Times New Roman" w:hAnsi="Times New Roman"/>
        </w:rPr>
        <w:br w:type="page"/>
      </w:r>
    </w:p>
    <w:p w:rsidR="00013F22" w:rsidRDefault="00122B47" w:rsidP="000D1DF2">
      <w:pPr>
        <w:pStyle w:val="Heading2"/>
      </w:pPr>
      <w:bookmarkStart w:id="15" w:name="_Toc371910475"/>
      <w:r>
        <w:lastRenderedPageBreak/>
        <w:t>Introduction</w:t>
      </w:r>
      <w:bookmarkEnd w:id="15"/>
    </w:p>
    <w:p w:rsidR="00122B47" w:rsidRPr="00926ACC" w:rsidRDefault="00122B47" w:rsidP="00122B47">
      <w:pPr>
        <w:ind w:firstLine="720"/>
        <w:rPr>
          <w:rFonts w:ascii="Times New Roman" w:hAnsi="Times New Roman"/>
        </w:rPr>
      </w:pPr>
      <w:r w:rsidRPr="00926ACC">
        <w:rPr>
          <w:rFonts w:ascii="Times New Roman" w:hAnsi="Times New Roman"/>
        </w:rPr>
        <w:t xml:space="preserve">Fatty acid oxidation by syntrophic bacteria is essential for biological methane production </w:t>
      </w:r>
      <w:r w:rsidRPr="00926ACC">
        <w:rPr>
          <w:rFonts w:ascii="Times New Roman" w:hAnsi="Times New Roman"/>
        </w:rPr>
        <w:fldChar w:fldCharType="begin">
          <w:fldData xml:space="preserve">PEVuZE5vdGU+PENpdGU+PEF1dGhvcj5NY0luZXJuZXk8L0F1dGhvcj48WWVhcj4xOTc5PC9ZZWFy
PjxSZWNOdW0+NDY4PC9SZWNOdW0+PERpc3BsYXlUZXh0PihNY0luZXJuZXk8c3R5bGUgZmFjZT0i
aXRhbGljIj4gZXQgYWwuPC9zdHlsZT4gMTk3OTsgTWNJbmVybmV5PHN0eWxlIGZhY2U9Iml0YWxp
YyI+IGV0IGFsLjwvc3R5bGU+IDE5ODEpPC9EaXNwbGF5VGV4dD48cmVjb3JkPjxyZWMtbnVtYmVy
PjQ2ODwvcmVjLW51bWJlcj48Zm9yZWlnbi1rZXlzPjxrZXkgYXBwPSJFTiIgZGItaWQ9InpzOTBy
d2RlcjVwYXA4ZXgwcmxwejI1d3JhYXdydzVhYWR4dCI+NDY4PC9rZXk+PC9mb3JlaWduLWtleXM+
PHJlZi10eXBlIG5hbWU9IkpvdXJuYWwgQXJ0aWNsZSI+MTc8L3JlZi10eXBlPjxjb250cmlidXRv
cnM+PGF1dGhvcnM+PGF1dGhvcj5NY0luZXJuZXksIE1pY2hhZWxKPC9hdXRob3I+PGF1dGhvcj5C
cnlhbnQsIE1hcnZpblA8L2F1dGhvcj48YXV0aG9yPlBmZW5uaWcsIE5vcmJlcnQ8L2F1dGhvcj48
L2F1dGhvcnM+PC9jb250cmlidXRvcnM+PHRpdGxlcz48dGl0bGU+QW5hZXJvYmljIGJhY3Rlcml1
bSB0aGF0IGRlZ3JhZGVzIGZhdHR5IGFjaWRzIGluIHN5bnRyb3BoaWMgYXNzb2NpYXRpb24gd2l0
aCBtZXRoYW5vZ2VuczwvdGl0bGU+PHNlY29uZGFyeS10aXRsZT5BcmNoIE1pY3JvYmlvbDwvc2Vj
b25kYXJ5LXRpdGxlPjxhbHQtdGl0bGU+QXJjaC4gTWljcm9iaW9sLjwvYWx0LXRpdGxlPjwvdGl0
bGVzPjxwZXJpb2RpY2FsPjxmdWxsLXRpdGxlPkFyY2ggTWljcm9iaW9sPC9mdWxsLXRpdGxlPjxh
YmJyLTE+QXJjaGl2ZXMgb2YgbWljcm9iaW9sb2d5PC9hYmJyLTE+PC9wZXJpb2RpY2FsPjxwYWdl
cz4xMjktMTM1PC9wYWdlcz48dm9sdW1lPjEyMjwvdm9sdW1lPjxudW1iZXI+MjwvbnVtYmVyPjxr
ZXl3b3Jkcz48a2V5d29yZD5BbmFlcm9iaWMgZGVncmFkYXRpb248L2tleXdvcmQ+PGtleXdvcmQ+
TWV0aGFub2dlbmVzaXM8L2tleXdvcmQ+PGtleXdvcmQ+U2x1ZGdlPC9rZXl3b3JkPjxrZXl3b3Jk
PlN5bnRyb3BoaWMgYXNzb2NpYXRpb248L2tleXdvcmQ+PGtleXdvcmQ+SDIgdHJhbnNmZXI8L2tl
eXdvcmQ+PGtleXdvcmQ+QnV0eXJhdGU8L2tleXdvcmQ+PGtleXdvcmQ+UHJvcGlvbmF0ZTwva2V5
d29yZD48a2V5d29yZD5BY2V0YXRlPC9rZXl3b3JkPjxrZXl3b3JkPkgyPC9rZXl3b3JkPjwva2V5
d29yZHM+PGRhdGVzPjx5ZWFyPjE5Nzk8L3llYXI+PHB1Yi1kYXRlcz48ZGF0ZT4xOTc5LzA4LzAx
PC9kYXRlPjwvcHViLWRhdGVzPjwvZGF0ZXM+PHB1Ymxpc2hlcj5TcHJpbmdlci1WZXJsYWc8L3B1
Ymxpc2hlcj48aXNibj4wMzAyLTg5MzM8L2lzYm4+PHVybHM+PHJlbGF0ZWQtdXJscz48dXJsPmh0
dHA6Ly9keC5kb2kub3JnLzEwLjEwMDcvQkYwMDQxMTM1MTwvdXJsPjwvcmVsYXRlZC11cmxzPjwv
dXJscz48ZWxlY3Ryb25pYy1yZXNvdXJjZS1udW0+MTAuMTAwNy9iZjAwNDExMzUxPC9lbGVjdHJv
bmljLXJlc291cmNlLW51bT48bGFuZ3VhZ2U+RW5nbGlzaDwvbGFuZ3VhZ2U+PC9yZWNvcmQ+PC9D
aXRlPjxDaXRlPjxBdXRob3I+TWNJbmVybmV5PC9BdXRob3I+PFllYXI+MTk4MTwvWWVhcj48UmVj
TnVtPjEwNDY8L1JlY051bT48cmVjb3JkPjxyZWMtbnVtYmVyPjEwNDY8L3JlYy1udW1iZXI+PGZv
cmVpZ24ta2V5cz48a2V5IGFwcD0iRU4iIGRiLWlkPSJ6czkwcndkZXI1cGFwOGV4MHJscHoyNXdy
YWF3cnc1YWFkeHQiPjEwNDY8L2tleT48L2ZvcmVpZ24ta2V5cz48cmVmLXR5cGUgbmFtZT0iSm91
cm5hbCBBcnRpY2xlIj4xNzwvcmVmLXR5cGU+PGNvbnRyaWJ1dG9ycz48YXV0aG9ycz48YXV0aG9y
Pk1jSW5lcm5leSwgTS4gSi48L2F1dGhvcj48YXV0aG9yPk1hY2tpZSwgUi4gSS48L2F1dGhvcj48
YXV0aG9yPkJyeWFudCwgTS4gUC48L2F1dGhvcj48L2F1dGhvcnM+PC9jb250cmlidXRvcnM+PHRp
dGxlcz48dGl0bGU+U3ludHJvcGhpYyBhc3NvY2lhdGlvbiBvZiBhIGJ1dHlyYXRlLWRlZ3JhZGlu
ZyBiYWN0ZXJpdW0gYW5kIG1ldGhhbm9zYXJjaW5hIGVucmljaGVkIGZyb20gYm92aW5lIHJ1bWVu
IGZsdWlkPC90aXRsZT48c2Vjb25kYXJ5LXRpdGxlPkFwcGwgRW52aXJvbiBNaWNyb2Jpb2w8L3Nl
Y29uZGFyeS10aXRsZT48YWx0LXRpdGxlPkFwcGxpZWQgYW5kIGVudmlyb25tZW50YWwgbWljcm9i
aW9sb2d5PC9hbHQtdGl0bGU+PC90aXRsZXM+PHBlcmlvZGljYWw+PGZ1bGwtdGl0bGU+QXBwbCBF
bnZpcm9uIE1pY3JvYmlvbDwvZnVsbC10aXRsZT48YWJici0xPkFwcGxpZWQgYW5kIGVudmlyb25t
ZW50YWwgbWljcm9iaW9sb2d5PC9hYmJyLTE+PC9wZXJpb2RpY2FsPjxhbHQtcGVyaW9kaWNhbD48
ZnVsbC10aXRsZT5BcHBsIEVudmlyb24gTWljcm9iaW9sPC9mdWxsLXRpdGxlPjxhYmJyLTE+QXBw
bGllZCBhbmQgZW52aXJvbm1lbnRhbCBtaWNyb2Jpb2xvZ3k8L2FiYnItMT48L2FsdC1wZXJpb2Rp
Y2FsPjxwYWdlcz44MjYtODwvcGFnZXM+PHZvbHVtZT40MTwvdm9sdW1lPjxudW1iZXI+MzwvbnVt
YmVyPjxlZGl0aW9uPjE5ODEvMDMvMDE8L2VkaXRpb24+PGtleXdvcmRzPjxrZXl3b3JkPkFuaW1h
bHM8L2tleXdvcmQ+PGtleXdvcmQ+KkJhY3RlcmlhbCBQaHlzaW9sb2dpY2FsIFBoZW5vbWVuYTwv
a2V5d29yZD48a2V5d29yZD5CdXR5cmF0ZXMvKm1ldGFib2xpc208L2tleXdvcmQ+PGtleXdvcmQ+
Q2F0dGxlPC9rZXl3b3JkPjxrZXl3b3JkPkVjb2xvZ3k8L2tleXdvcmQ+PGtleXdvcmQ+RXVyeWFy
Y2hhZW90YS8qcGh5c2lvbG9neTwva2V5d29yZD48a2V5d29yZD5IeWRyb2dlbi9tZXRhYm9saXNt
PC9rZXl3b3JkPjxrZXl3b3JkPlJ1bWVuLyptaWNyb2Jpb2xvZ3k8L2tleXdvcmQ+PC9rZXl3b3Jk
cz48ZGF0ZXM+PHllYXI+MTk4MTwveWVhcj48cHViLWRhdGVzPjxkYXRlPk1hcjwvZGF0ZT48L3B1
Yi1kYXRlcz48L2RhdGVzPjxpc2JuPjAwOTktMjI0MCAoUHJpbnQpJiN4RDswMDk5LTIyNDAgKExp
bmtpbmcpPC9pc2JuPjxhY2Nlc3Npb24tbnVtPjcyMjQ2MzU8L2FjY2Vzc2lvbi1udW0+PHVybHM+
PHJlbGF0ZWQtdXJscz48dXJsPmh0dHA6Ly93d3cubmNiaS5ubG0ubmloLmdvdi9wdWJtZWQvNzIy
NDYzNTwvdXJsPjwvcmVsYXRlZC11cmxzPjwvdXJscz48Y3VzdG9tMj4yNDM3ODI8L2N1c3RvbTI+
PGxhbmd1YWdlPmVuZzwvbGFuZ3VhZ2U+PC9yZWNvcmQ+PC9DaXRlPjwvRW5kTm90ZT4A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PEVuZE5vdGU+PENpdGU+PEF1dGhvcj5NY0luZXJuZXk8L0F1dGhvcj48WWVhcj4xOTc5PC9ZZWFy
PjxSZWNOdW0+NDY4PC9SZWNOdW0+PERpc3BsYXlUZXh0PihNY0luZXJuZXk8c3R5bGUgZmFjZT0i
aXRhbGljIj4gZXQgYWwuPC9zdHlsZT4gMTk3OTsgTWNJbmVybmV5PHN0eWxlIGZhY2U9Iml0YWxp
YyI+IGV0IGFsLjwvc3R5bGU+IDE5ODEpPC9EaXNwbGF5VGV4dD48cmVjb3JkPjxyZWMtbnVtYmVy
PjQ2ODwvcmVjLW51bWJlcj48Zm9yZWlnbi1rZXlzPjxrZXkgYXBwPSJFTiIgZGItaWQ9InpzOTBy
d2RlcjVwYXA4ZXgwcmxwejI1d3JhYXdydzVhYWR4dCI+NDY4PC9rZXk+PC9mb3JlaWduLWtleXM+
PHJlZi10eXBlIG5hbWU9IkpvdXJuYWwgQXJ0aWNsZSI+MTc8L3JlZi10eXBlPjxjb250cmlidXRv
cnM+PGF1dGhvcnM+PGF1dGhvcj5NY0luZXJuZXksIE1pY2hhZWxKPC9hdXRob3I+PGF1dGhvcj5C
cnlhbnQsIE1hcnZpblA8L2F1dGhvcj48YXV0aG9yPlBmZW5uaWcsIE5vcmJlcnQ8L2F1dGhvcj48
L2F1dGhvcnM+PC9jb250cmlidXRvcnM+PHRpdGxlcz48dGl0bGU+QW5hZXJvYmljIGJhY3Rlcml1
bSB0aGF0IGRlZ3JhZGVzIGZhdHR5IGFjaWRzIGluIHN5bnRyb3BoaWMgYXNzb2NpYXRpb24gd2l0
aCBtZXRoYW5vZ2VuczwvdGl0bGU+PHNlY29uZGFyeS10aXRsZT5BcmNoIE1pY3JvYmlvbDwvc2Vj
b25kYXJ5LXRpdGxlPjxhbHQtdGl0bGU+QXJjaC4gTWljcm9iaW9sLjwvYWx0LXRpdGxlPjwvdGl0
bGVzPjxwZXJpb2RpY2FsPjxmdWxsLXRpdGxlPkFyY2ggTWljcm9iaW9sPC9mdWxsLXRpdGxlPjxh
YmJyLTE+QXJjaGl2ZXMgb2YgbWljcm9iaW9sb2d5PC9hYmJyLTE+PC9wZXJpb2RpY2FsPjxwYWdl
cz4xMjktMTM1PC9wYWdlcz48dm9sdW1lPjEyMjwvdm9sdW1lPjxudW1iZXI+MjwvbnVtYmVyPjxr
ZXl3b3Jkcz48a2V5d29yZD5BbmFlcm9iaWMgZGVncmFkYXRpb248L2tleXdvcmQ+PGtleXdvcmQ+
TWV0aGFub2dlbmVzaXM8L2tleXdvcmQ+PGtleXdvcmQ+U2x1ZGdlPC9rZXl3b3JkPjxrZXl3b3Jk
PlN5bnRyb3BoaWMgYXNzb2NpYXRpb248L2tleXdvcmQ+PGtleXdvcmQ+SDIgdHJhbnNmZXI8L2tl
eXdvcmQ+PGtleXdvcmQ+QnV0eXJhdGU8L2tleXdvcmQ+PGtleXdvcmQ+UHJvcGlvbmF0ZTwva2V5
d29yZD48a2V5d29yZD5BY2V0YXRlPC9rZXl3b3JkPjxrZXl3b3JkPkgyPC9rZXl3b3JkPjwva2V5
d29yZHM+PGRhdGVzPjx5ZWFyPjE5Nzk8L3llYXI+PHB1Yi1kYXRlcz48ZGF0ZT4xOTc5LzA4LzAx
PC9kYXRlPjwvcHViLWRhdGVzPjwvZGF0ZXM+PHB1Ymxpc2hlcj5TcHJpbmdlci1WZXJsYWc8L3B1
Ymxpc2hlcj48aXNibj4wMzAyLTg5MzM8L2lzYm4+PHVybHM+PHJlbGF0ZWQtdXJscz48dXJsPmh0
dHA6Ly9keC5kb2kub3JnLzEwLjEwMDcvQkYwMDQxMTM1MTwvdXJsPjwvcmVsYXRlZC11cmxzPjwv
dXJscz48ZWxlY3Ryb25pYy1yZXNvdXJjZS1udW0+MTAuMTAwNy9iZjAwNDExMzUxPC9lbGVjdHJv
bmljLXJlc291cmNlLW51bT48bGFuZ3VhZ2U+RW5nbGlzaDwvbGFuZ3VhZ2U+PC9yZWNvcmQ+PC9D
aXRlPjxDaXRlPjxBdXRob3I+TWNJbmVybmV5PC9BdXRob3I+PFllYXI+MTk4MTwvWWVhcj48UmVj
TnVtPjEwNDY8L1JlY051bT48cmVjb3JkPjxyZWMtbnVtYmVyPjEwNDY8L3JlYy1udW1iZXI+PGZv
cmVpZ24ta2V5cz48a2V5IGFwcD0iRU4iIGRiLWlkPSJ6czkwcndkZXI1cGFwOGV4MHJscHoyNXdy
YWF3cnc1YWFkeHQiPjEwNDY8L2tleT48L2ZvcmVpZ24ta2V5cz48cmVmLXR5cGUgbmFtZT0iSm91
cm5hbCBBcnRpY2xlIj4xNzwvcmVmLXR5cGU+PGNvbnRyaWJ1dG9ycz48YXV0aG9ycz48YXV0aG9y
Pk1jSW5lcm5leSwgTS4gSi48L2F1dGhvcj48YXV0aG9yPk1hY2tpZSwgUi4gSS48L2F1dGhvcj48
YXV0aG9yPkJyeWFudCwgTS4gUC48L2F1dGhvcj48L2F1dGhvcnM+PC9jb250cmlidXRvcnM+PHRp
dGxlcz48dGl0bGU+U3ludHJvcGhpYyBhc3NvY2lhdGlvbiBvZiBhIGJ1dHlyYXRlLWRlZ3JhZGlu
ZyBiYWN0ZXJpdW0gYW5kIG1ldGhhbm9zYXJjaW5hIGVucmljaGVkIGZyb20gYm92aW5lIHJ1bWVu
IGZsdWlkPC90aXRsZT48c2Vjb25kYXJ5LXRpdGxlPkFwcGwgRW52aXJvbiBNaWNyb2Jpb2w8L3Nl
Y29uZGFyeS10aXRsZT48YWx0LXRpdGxlPkFwcGxpZWQgYW5kIGVudmlyb25tZW50YWwgbWljcm9i
aW9sb2d5PC9hbHQtdGl0bGU+PC90aXRsZXM+PHBlcmlvZGljYWw+PGZ1bGwtdGl0bGU+QXBwbCBF
bnZpcm9uIE1pY3JvYmlvbDwvZnVsbC10aXRsZT48YWJici0xPkFwcGxpZWQgYW5kIGVudmlyb25t
ZW50YWwgbWljcm9iaW9sb2d5PC9hYmJyLTE+PC9wZXJpb2RpY2FsPjxhbHQtcGVyaW9kaWNhbD48
ZnVsbC10aXRsZT5BcHBsIEVudmlyb24gTWljcm9iaW9sPC9mdWxsLXRpdGxlPjxhYmJyLTE+QXBw
bGllZCBhbmQgZW52aXJvbm1lbnRhbCBtaWNyb2Jpb2xvZ3k8L2FiYnItMT48L2FsdC1wZXJpb2Rp
Y2FsPjxwYWdlcz44MjYtODwvcGFnZXM+PHZvbHVtZT40MTwvdm9sdW1lPjxudW1iZXI+MzwvbnVt
YmVyPjxlZGl0aW9uPjE5ODEvMDMvMDE8L2VkaXRpb24+PGtleXdvcmRzPjxrZXl3b3JkPkFuaW1h
bHM8L2tleXdvcmQ+PGtleXdvcmQ+KkJhY3RlcmlhbCBQaHlzaW9sb2dpY2FsIFBoZW5vbWVuYTwv
a2V5d29yZD48a2V5d29yZD5CdXR5cmF0ZXMvKm1ldGFib2xpc208L2tleXdvcmQ+PGtleXdvcmQ+
Q2F0dGxlPC9rZXl3b3JkPjxrZXl3b3JkPkVjb2xvZ3k8L2tleXdvcmQ+PGtleXdvcmQ+RXVyeWFy
Y2hhZW90YS8qcGh5c2lvbG9neTwva2V5d29yZD48a2V5d29yZD5IeWRyb2dlbi9tZXRhYm9saXNt
PC9rZXl3b3JkPjxrZXl3b3JkPlJ1bWVuLyptaWNyb2Jpb2xvZ3k8L2tleXdvcmQ+PC9rZXl3b3Jk
cz48ZGF0ZXM+PHllYXI+MTk4MTwveWVhcj48cHViLWRhdGVzPjxkYXRlPk1hcjwvZGF0ZT48L3B1
Yi1kYXRlcz48L2RhdGVzPjxpc2JuPjAwOTktMjI0MCAoUHJpbnQpJiN4RDswMDk5LTIyNDAgKExp
bmtpbmcpPC9pc2JuPjxhY2Nlc3Npb24tbnVtPjcyMjQ2MzU8L2FjY2Vzc2lvbi1udW0+PHVybHM+
PHJlbGF0ZWQtdXJscz48dXJsPmh0dHA6Ly93d3cubmNiaS5ubG0ubmloLmdvdi9wdWJtZWQvNzIy
NDYzNTwvdXJsPjwvcmVsYXRlZC11cmxzPjwvdXJscz48Y3VzdG9tMj4yNDM3ODI8L2N1c3RvbTI+
PGxhbmd1YWdlPmVuZzwvbGFuZ3VhZ2U+PC9yZWNvcmQ+PC9DaXRlPjwvRW5kTm90ZT4A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926ACC">
        <w:rPr>
          <w:rFonts w:ascii="Times New Roman" w:hAnsi="Times New Roman"/>
        </w:rPr>
      </w:r>
      <w:r w:rsidRPr="00926ACC">
        <w:rPr>
          <w:rFonts w:ascii="Times New Roman" w:hAnsi="Times New Roman"/>
        </w:rPr>
        <w:fldChar w:fldCharType="separate"/>
      </w:r>
      <w:r w:rsidR="005E4125">
        <w:rPr>
          <w:rFonts w:ascii="Times New Roman" w:hAnsi="Times New Roman"/>
          <w:noProof/>
        </w:rPr>
        <w:t>(</w:t>
      </w:r>
      <w:hyperlink w:anchor="_ENREF_56" w:tooltip="McInerney, 1979 #468" w:history="1">
        <w:r w:rsidR="00D35E02">
          <w:rPr>
            <w:rFonts w:ascii="Times New Roman" w:hAnsi="Times New Roman"/>
            <w:noProof/>
          </w:rPr>
          <w:t>McInerney</w:t>
        </w:r>
        <w:r w:rsidR="00D35E02" w:rsidRPr="005E4125">
          <w:rPr>
            <w:rFonts w:ascii="Times New Roman" w:hAnsi="Times New Roman"/>
            <w:i/>
            <w:noProof/>
          </w:rPr>
          <w:t xml:space="preserve"> et al.</w:t>
        </w:r>
        <w:r w:rsidR="00D35E02">
          <w:rPr>
            <w:rFonts w:ascii="Times New Roman" w:hAnsi="Times New Roman"/>
            <w:noProof/>
          </w:rPr>
          <w:t xml:space="preserve"> 1979</w:t>
        </w:r>
      </w:hyperlink>
      <w:r w:rsidR="005E4125">
        <w:rPr>
          <w:rFonts w:ascii="Times New Roman" w:hAnsi="Times New Roman"/>
          <w:noProof/>
        </w:rPr>
        <w:t xml:space="preserve">; </w:t>
      </w:r>
      <w:hyperlink w:anchor="_ENREF_58" w:tooltip="McInerney, 1981 #1046" w:history="1">
        <w:r w:rsidR="00D35E02">
          <w:rPr>
            <w:rFonts w:ascii="Times New Roman" w:hAnsi="Times New Roman"/>
            <w:noProof/>
          </w:rPr>
          <w:t>McInerney</w:t>
        </w:r>
        <w:r w:rsidR="00D35E02" w:rsidRPr="005E4125">
          <w:rPr>
            <w:rFonts w:ascii="Times New Roman" w:hAnsi="Times New Roman"/>
            <w:i/>
            <w:noProof/>
          </w:rPr>
          <w:t xml:space="preserve"> et al.</w:t>
        </w:r>
        <w:r w:rsidR="00D35E02">
          <w:rPr>
            <w:rFonts w:ascii="Times New Roman" w:hAnsi="Times New Roman"/>
            <w:noProof/>
          </w:rPr>
          <w:t xml:space="preserve"> 1981</w:t>
        </w:r>
      </w:hyperlink>
      <w:r w:rsidR="005E4125">
        <w:rPr>
          <w:rFonts w:ascii="Times New Roman" w:hAnsi="Times New Roman"/>
          <w:noProof/>
        </w:rPr>
        <w:t>)</w:t>
      </w:r>
      <w:r w:rsidRPr="00926ACC">
        <w:rPr>
          <w:rFonts w:ascii="Times New Roman" w:hAnsi="Times New Roman"/>
        </w:rPr>
        <w:fldChar w:fldCharType="end"/>
      </w:r>
      <w:r w:rsidRPr="00926ACC">
        <w:rPr>
          <w:rFonts w:ascii="Times New Roman" w:hAnsi="Times New Roman"/>
        </w:rPr>
        <w:t xml:space="preserve">.  Butyrate degradation by </w:t>
      </w:r>
      <w:r w:rsidRPr="00926ACC">
        <w:rPr>
          <w:rFonts w:ascii="Times New Roman" w:hAnsi="Times New Roman"/>
          <w:i/>
        </w:rPr>
        <w:t>Syntrophomonas wolfei</w:t>
      </w:r>
      <w:r w:rsidRPr="00926ACC">
        <w:rPr>
          <w:rFonts w:ascii="Times New Roman" w:hAnsi="Times New Roman"/>
        </w:rPr>
        <w:t xml:space="preserve">, a member of the </w:t>
      </w:r>
      <w:r w:rsidRPr="00926ACC">
        <w:rPr>
          <w:rFonts w:ascii="Times New Roman" w:hAnsi="Times New Roman"/>
          <w:i/>
        </w:rPr>
        <w:t>Syntrophobacterales</w:t>
      </w:r>
      <w:r w:rsidRPr="00926ACC">
        <w:rPr>
          <w:rFonts w:ascii="Times New Roman" w:hAnsi="Times New Roman"/>
        </w:rPr>
        <w:t xml:space="preserve"> order of the Deltaproteobacteria, serves as the model system for investigating and understanding this important topic </w:t>
      </w:r>
      <w:r w:rsidRPr="00926ACC">
        <w:rPr>
          <w:rFonts w:ascii="Times New Roman" w:hAnsi="Times New Roman"/>
        </w:rPr>
        <w:fldChar w:fldCharType="begin">
          <w:fldData xml:space="preserve">PEVuZE5vdGU+PENpdGU+PEF1dGhvcj5NY0luZXJuZXk8L0F1dGhvcj48WWVhcj4xOTgxPC9ZZWFy
PjxSZWNOdW0+NDUxPC9SZWNOdW0+PERpc3BsYXlUZXh0PihNY0luZXJuZXk8c3R5bGUgZmFjZT0i
aXRhbGljIj4gZXQgYWwuPC9zdHlsZT4gMTk4MTsgTXVsbGVyPHN0eWxlIGZhY2U9Iml0YWxpYyI+
IGV0IGFsLjwvc3R5bGU+IDIwMDk7IE11bGxlcjxzdHlsZSBmYWNlPSJpdGFsaWMiPiBldCBhbC48
L3N0eWxlPiAyMDEwOyBTY2htaWR0PHN0eWxlIGZhY2U9Iml0YWxpYyI+IGV0IGFsLjwvc3R5bGU+
IDIwMTM7IFNpZWJlcjxzdHlsZSBmYWNlPSJpdGFsaWMiPiBldCBhbC48L3N0eWxlPiAyMDEwOyBX
YWxscmFiZW5zdGVpbiBhbmQgU2NoaW5rIDE5OTQpPC9EaXNwbGF5VGV4dD48cmVjb3JkPjxyZWMt
bnVtYmVyPjQ1MTwvcmVjLW51bWJlcj48Zm9yZWlnbi1rZXlzPjxrZXkgYXBwPSJFTiIgZGItaWQ9
InpzOTByd2RlcjVwYXA4ZXgwcmxwejI1d3JhYXdydzVhYWR4dCI+NDUxPC9rZXk+PC9mb3JlaWdu
LWtleXM+PHJlZi10eXBlIG5hbWU9IkpvdXJuYWwgQXJ0aWNsZSI+MTc8L3JlZi10eXBlPjxjb250
cmlidXRvcnM+PGF1dGhvcnM+PGF1dGhvcj5NY0luZXJuZXksIE0uIEouPC9hdXRob3I+PGF1dGhv
cj5CcnlhbnQsIE0uIFAuPC9hdXRob3I+PGF1dGhvcj5IZXNwZWxsLCBSLiBCLjwvYXV0aG9yPjxh
dXRob3I+Q29zdGVydG9uLCBKLiBXLjwvYXV0aG9yPjwvYXV0aG9ycz48L2NvbnRyaWJ1dG9ycz48
YXV0aC1hZGRyZXNzPkRlcGFydG1lbnQgb2YgRGFpcnkgU2NpZW5jZSwgVW5pdmVyc2l0eSBvZiBJ
bGxpbm9pcywgVXJiYW5hLCBJbGxpbm9pcyA2MTgwMS48L2F1dGgtYWRkcmVzcz48dGl0bGVzPjx0
aXRsZT5TeW50cm9waG9tb25hcyB3b2xmZWkgZ2VuLiBub3YuIHNwLiBub3YuLCBhbiBBbmFlcm9i
aWMsIFN5bnRyb3BoaWMsIEZhdHR5IEFjaWQtT3hpZGl6aW5nIEJhY3Rlcml1bTwvdGl0bGU+PHNl
Y29uZGFyeS10aXRsZT5BcHBsIEVudmlyb24gTWljcm9iaW9sPC9zZWNvbmRhcnktdGl0bGU+PGFs
dC10aXRsZT5BcHBsaWVkIGFuZCBlbnZpcm9ubWVudGFsIG1pY3JvYmlvbG9neTwvYWx0LXRpdGxl
PjwvdGl0bGVzPjxwZXJpb2RpY2FsPjxmdWxsLXRpdGxlPkFwcGwgRW52aXJvbiBNaWNyb2Jpb2w8
L2Z1bGwtdGl0bGU+PGFiYnItMT5BcHBsaWVkIGFuZCBlbnZpcm9ubWVudGFsIG1pY3JvYmlvbG9n
eTwvYWJici0xPjwvcGVyaW9kaWNhbD48YWx0LXBlcmlvZGljYWw+PGZ1bGwtdGl0bGU+QXBwbCBF
bnZpcm9uIE1pY3JvYmlvbDwvZnVsbC10aXRsZT48YWJici0xPkFwcGxpZWQgYW5kIGVudmlyb25t
ZW50YWwgbWljcm9iaW9sb2d5PC9hYmJyLTE+PC9hbHQtcGVyaW9kaWNhbD48cGFnZXM+MTAyOS0z
OTwvcGFnZXM+PHZvbHVtZT40MTwvdm9sdW1lPjxudW1iZXI+NDwvbnVtYmVyPjxlZGl0aW9uPjE5
ODEvMDQvMDE8L2VkaXRpb24+PGRhdGVzPjx5ZWFyPjE5ODE8L3llYXI+PHB1Yi1kYXRlcz48ZGF0
ZT5BcHI8L2RhdGU+PC9wdWItZGF0ZXM+PC9kYXRlcz48aXNibj4wMDk5LTIyNDAgKFByaW50KSYj
eEQ7MDA5OS0yMjQwIChMaW5raW5nKTwvaXNibj48YWNjZXNzaW9uLW51bT4xNjM0NTc0NTwvYWNj
ZXNzaW9uLW51bT48dXJscz48cmVsYXRlZC11cmxzPjx1cmw+aHR0cDovL3d3dy5uY2JpLm5sbS5u
aWguZ292L3B1Ym1lZC8xNjM0NTc0NTwvdXJsPjwvcmVsYXRlZC11cmxzPjwvdXJscz48Y3VzdG9t
Mj4yNDM4NTI8L2N1c3RvbTI+PGxhbmd1YWdlPmVuZzwvbGFuZ3VhZ2U+PC9yZWNvcmQ+PC9DaXRl
PjxDaXRlPjxBdXRob3I+V2FsbHJhYmVuc3RlaW48L0F1dGhvcj48WWVhcj4xOTk0PC9ZZWFyPjxS
ZWNOdW0+NDM1PC9SZWNOdW0+PHJlY29yZD48cmVjLW51bWJlcj40MzU8L3JlYy1udW1iZXI+PGZv
cmVpZ24ta2V5cz48a2V5IGFwcD0iRU4iIGRiLWlkPSJ6czkwcndkZXI1cGFwOGV4MHJscHoyNXdy
YWF3cnc1YWFkeHQiPjQzNTwva2V5PjwvZm9yZWlnbi1rZXlzPjxyZWYtdHlwZSBuYW1lPSJKb3Vy
bmFsIEFydGljbGUiPjE3PC9yZWYtdHlwZT48Y29udHJpYnV0b3JzPjxhdXRob3JzPjxhdXRob3I+
V2FsbHJhYmVuc3RlaW4sIEMuPC9hdXRob3I+PGF1dGhvcj5TY2hpbmssIEIuPC9hdXRob3I+PC9h
dXRob3JzPjwvY29udHJpYnV0b3JzPjxhdXRoLWFkZHJlc3M+VW5pdiBLb25zdGFueixGYWsgQmlv
bCxELTc4NDM0IENvbnN0YW5jZSxHZXJtYW55PC9hdXRoLWFkZHJlc3M+PHRpdGxlcz48dGl0bGU+
RXZpZGVuY2Ugb2YgUmV2ZXJzZWQgRWxlY3Ryb24tVHJhbnNwb3J0IGluIFN5bnRyb3BoaWMgQnV0
eXJhdGUgb3IgQmVuem9hdGUgT3hpZGF0aW9uIGJ5IFN5bnRyb3Bob21vbmFzLVdvbGZlaSBhbmQg
U3ludHJvcGh1cy1CdXN3ZWxsaWk8L3RpdGxlPjxzZWNvbmRhcnktdGl0bGU+QXJjaCBNaWNyb2Jp
b2w8L3NlY29uZGFyeS10aXRsZT48YWx0LXRpdGxlPkFyY2ggTWljcm9iaW9sPC9hbHQtdGl0bGU+
PC90aXRsZXM+PHBlcmlvZGljYWw+PGZ1bGwtdGl0bGU+QXJjaCBNaWNyb2Jpb2w8L2Z1bGwtdGl0
bGU+PGFiYnItMT5BcmNoaXZlcyBvZiBtaWNyb2Jpb2xvZ3k8L2FiYnItMT48L3BlcmlvZGljYWw+
PGFsdC1wZXJpb2RpY2FsPjxmdWxsLXRpdGxlPkFyY2ggTWljcm9iaW9sPC9mdWxsLXRpdGxlPjxh
YmJyLTE+QXJjaGl2ZXMgb2YgbWljcm9iaW9sb2d5PC9hYmJyLTE+PC9hbHQtcGVyaW9kaWNhbD48
cGFnZXM+MTM2LTE0MjwvcGFnZXM+PHZvbHVtZT4xNjI8L3ZvbHVtZT48bnVtYmVyPjEtMjwvbnVt
YmVyPjxrZXl3b3Jkcz48a2V5d29yZD5zeW50cm9waGljIG94aWRhdGlvbjwva2V5d29yZD48a2V5
d29yZD5idXR5cmF0ZTwva2V5d29yZD48a2V5d29yZD5iZW56b2F0ZTwva2V5d29yZD48a2V5d29y
ZD5oLTIgZm9ybWF0aW9uPC9rZXl3b3JkPjxrZXl3b3JkPnN5bnRyb3Bob21vbmFzIHdvbGZlaTwv
a2V5d29yZD48a2V5d29yZD5zeW50cm9waHVzIGJ1c3dlbGxpaTwva2V5d29yZD48a2V5d29yZD5u
b3Ygc3Atbm92PC9rZXl3b3JkPjxrZXl3b3JkPnN1bGZhdGUtcmVkdWNpbmcgYmFjdGVyaWE8L2tl
eXdvcmQ+PGtleXdvcmQ+ZGVjb21wb3NlIGZhdHR5LWFjaWRzPC9rZXl3b3JkPjxrZXl3b3JkPmdl
bi1ub3Y8L2tleXdvcmQ+PGtleXdvcmQ+bWV0aGFub2dlbmljIGJhY3RlcmlhPC9rZXl3b3JkPjxr
ZXl3b3JkPm94aWRpemluZyBiYWN0ZXJpdW08L2tleXdvcmQ+PGtleXdvcmQ+ZHJpdmVuPC9rZXl3
b3JkPjxrZXl3b3JkPmN1bHR1cmU8L2tleXdvcmQ+PGtleXdvcmQ+cHVyZTwva2V5d29yZD48a2V5
d29yZD5wdXJpZmljYXRpb248L2tleXdvcmQ+PC9rZXl3b3Jkcz48ZGF0ZXM+PHllYXI+MTk5NDwv
eWVhcj48cHViLWRhdGVzPjxkYXRlPkp1bDwvZGF0ZT48L3B1Yi1kYXRlcz48L2RhdGVzPjxpc2Ju
PjAzMDItODkzMzwvaXNibj48YWNjZXNzaW9uLW51bT5JU0k6QTE5OTRQQTQ3MDAwMDIyPC9hY2Nl
c3Npb24tbnVtPjx1cmxzPjxyZWxhdGVkLXVybHM+PHVybD4mbHQ7R28gdG8gSVNJJmd0OzovL0Ex
OTk0UEE0NzAwMDAyMjwvdXJsPjwvcmVsYXRlZC11cmxzPjwvdXJscz48ZWxlY3Ryb25pYy1yZXNv
dXJjZS1udW0+RG9pIDEwLjEwMDcvQmYwMDI2NDM4NzwvZWxlY3Ryb25pYy1yZXNvdXJjZS1udW0+
PGxhbmd1YWdlPkVuZ2xpc2g8L2xhbmd1YWdlPjwvcmVjb3JkPjwvQ2l0ZT48Q2l0ZT48QXV0aG9y
Pk11bGxlcjwvQXV0aG9yPjxZZWFyPjIwMDk8L1llYXI+PFJlY051bT40MzQ8L1JlY051bT48cmVj
b3JkPjxyZWMtbnVtYmVyPjQzNDwvcmVjLW51bWJlcj48Zm9yZWlnbi1rZXlzPjxrZXkgYXBwPSJF
TiIgZGItaWQ9InpzOTByd2RlcjVwYXA4ZXgwcmxwejI1d3JhYXdydzVhYWR4dCI+NDM0PC9rZXk+
PC9mb3JlaWduLWtleXM+PHJlZi10eXBlIG5hbWU9IkpvdXJuYWwgQXJ0aWNsZSI+MTc8L3JlZi10
eXBlPjxjb250cmlidXRvcnM+PGF1dGhvcnM+PGF1dGhvcj5NdWxsZXIsIE4uPC9hdXRob3I+PGF1
dGhvcj5TY2hsZWhlY2ssIEQuPC9hdXRob3I+PGF1dGhvcj5TY2hpbmssIEIuPC9hdXRob3I+PC9h
dXRob3JzPjwvY29udHJpYnV0b3JzPjxhdXRoLWFkZHJlc3M+U2NoaW5rLCBCJiN4RDtVbml2IEtv
bnN0YW56LCBGYWNoYmVyZWljaCBCaW9sLCBELTc4NDU3IENvbnN0YW5jZSwgR2VybWFueSYjeEQ7
VW5pdiBLb25zdGFueiwgRmFjaGJlcmVpY2ggQmlvbCwgRC03ODQ1NyBDb25zdGFuY2UsIEdlcm1h
bnkmI3hEO1VuaXYgS29uc3RhbnosIEZhY2hiZXJlaWNoIEJpb2wsIEQtNzg0NTcgQ29uc3RhbmNl
LCBHZXJtYW55PC9hdXRoLWFkZHJlc3M+PHRpdGxlcz48dGl0bGU+SW52b2x2ZW1lbnQgb2YgTkFE
SDpBY2NlcHRvciBPeGlkb3JlZHVjdGFzZSBhbmQgQnV0eXJ5bCBDb2VuenltZSBBIERlaHlkcm9n
ZW5hc2UgaW4gUmV2ZXJzZWQgRWxlY3Ryb24gVHJhbnNwb3J0IGR1cmluZyBTeW50cm9waGljIEJ1
dHlyYXRlIE94aWRhdGlvbiBieSBTeW50cm9waG9tb25hcyB3b2xmZWk8L3RpdGxlPjxzZWNvbmRh
cnktdGl0bGU+SiBCYWN0ZXJpb2w8L3NlY29uZGFyeS10aXRsZT48YWx0LXRpdGxlPkogQmFjdGVy
aW9sPC9hbHQtdGl0bGU+PC90aXRsZXM+PHBlcmlvZGljYWw+PGZ1bGwtdGl0bGU+SiBCYWN0ZXJp
b2w8L2Z1bGwtdGl0bGU+PGFiYnItMT5Kb3VybmFsIG9mIGJhY3RlcmlvbG9neTwvYWJici0xPjwv
cGVyaW9kaWNhbD48YWx0LXBlcmlvZGljYWw+PGZ1bGwtdGl0bGU+SiBCYWN0ZXJpb2w8L2Z1bGwt
dGl0bGU+PGFiYnItMT5Kb3VybmFsIG9mIGJhY3RlcmlvbG9neTwvYWJici0xPjwvYWx0LXBlcmlv
ZGljYWw+PHBhZ2VzPjYxNjctNjE3NzwvcGFnZXM+PHZvbHVtZT4xOTE8L3ZvbHVtZT48bnVtYmVy
PjE5PC9udW1iZXI+PGtleXdvcmRzPjxrZXl3b3JkPm5vdiBzcC1ub3Y8L2tleXdvcmQ+PGtleXdv
cmQ+ZXViYWN0ZXJpdW0tYWNpZGFtaW5vcGhpbHVtPC9rZXl3b3JkPjxrZXl3b3JkPmVuZXJneS1j
b25zZXJ2YXRpb248L2tleXdvcmQ+PGtleXdvcmQ+b3hpZGl6aW5nIGJhY3Rlcml1bTwva2V5d29y
ZD48a2V5d29yZD5hbmFlcm9iaWMtYmFjdGVyaWE8L2tleXdvcmQ+PGtleXdvcmQ+b25seSBoeWRy
b2dlbmFzZTwva2V5d29yZD48a2V5d29yZD5mYXR0eS1hY2lkczwva2V5d29yZD48a2V5d29yZD5j
b21wbGV4LWk8L2tleXdvcmQ+PGtleXdvcmQ+bmFkaDwva2V5d29yZD48a2V5d29yZD5jb2E8L2tl
eXdvcmQ+PC9rZXl3b3Jkcz48ZGF0ZXM+PHllYXI+MjAwOTwveWVhcj48cHViLWRhdGVzPjxkYXRl
Pk9jdCAxPC9kYXRlPjwvcHViLWRhdGVzPjwvZGF0ZXM+PGlzYm4+MDAyMS05MTkzPC9pc2JuPjxh
Y2Nlc3Npb24tbnVtPklTSTowMDAyNjk3MjU4MDAwMjk8L2FjY2Vzc2lvbi1udW0+PHVybHM+PHJl
bGF0ZWQtdXJscz48dXJsPiZsdDtHbyB0byBJU0kmZ3Q7Oi8vMDAwMjY5NzI1ODAwMDI5PC91cmw+
PC9yZWxhdGVkLXVybHM+PC91cmxzPjxlbGVjdHJvbmljLXJlc291cmNlLW51bT5Eb2kgMTAuMTEy
OC9KYi4wMTYwNS0wODwvZWxlY3Ryb25pYy1yZXNvdXJjZS1udW0+PGxhbmd1YWdlPkVuZ2xpc2g8
L2xhbmd1YWdlPjwvcmVjb3JkPjwvQ2l0ZT48Q2l0ZT48QXV0aG9yPk11bGxlcjwvQXV0aG9yPjxZ
ZWFyPjIwMTA8L1llYXI+PFJlY051bT40MjA8L1JlY051bT48cmVjb3JkPjxyZWMtbnVtYmVyPjQy
MDwvcmVjLW51bWJlcj48Zm9yZWlnbi1rZXlzPjxrZXkgYXBwPSJFTiIgZGItaWQ9InpzOTByd2Rl
cjVwYXA4ZXgwcmxwejI1d3JhYXdydzVhYWR4dCI+NDIwPC9rZXk+PC9mb3JlaWduLWtleXM+PHJl
Zi10eXBlIG5hbWU9IkpvdXJuYWwgQXJ0aWNsZSI+MTc8L3JlZi10eXBlPjxjb250cmlidXRvcnM+
PGF1dGhvcnM+PGF1dGhvcj5NdWxsZXIsIE4uPC9hdXRob3I+PGF1dGhvcj5Xb3JtLCBQLjwvYXV0
aG9yPjxhdXRob3I+U2NoaW5rLCBCLjwvYXV0aG9yPjxhdXRob3I+U3RhbXMsIEEuIEouPC9hdXRo
b3I+PGF1dGhvcj5QbHVnZ2UsIEMuIE0uPC9hdXRob3I+PC9hdXRob3JzPjwvY29udHJpYnV0b3Jz
PjxhdXRoLWFkZHJlc3M+RmFjdWx0eSBmb3IgQmlvbG9neSwgVW5pdmVyc2l0eSBvZiBLb25zdGFu
eiwgRC03ODQ1NyBLb25zdGFueiwgR2VybWFueS4gTGFib3JhdG9yeSBvZiBNaWNyb2Jpb2xvZ3ks
IFdhZ2VuaW5nZW4gVW5pdmVyc2l0eSwgRHJlaWplbnBsZWluIDEwLCA2NzAzIEhCIFdhZ2VuaW5n
ZW4sIHRoZSBOZXRoZXJsYW5kcy48L2F1dGgtYWRkcmVzcz48dGl0bGVzPjx0aXRsZT5TeW50cm9w
aGljIGJ1dHlyYXRlIGFuZCBwcm9waW9uYXRlIG94aWRhdGlvbiBwcm9jZXNzZXM6IGZyb20gZ2Vu
b21lcyB0byByZWFjdGlvbiBtZWNoYW5pc21zPC90aXRsZT48c2Vjb25kYXJ5LXRpdGxlPkVudmly
b24gTWljcm9iaW9sIFJlcDwvc2Vjb25kYXJ5LXRpdGxlPjxhbHQtdGl0bGU+RW52aXJvbm1lbnRh
bCBtaWNyb2Jpb2xvZ3kgcmVwb3J0czwvYWx0LXRpdGxlPjwvdGl0bGVzPjxwZXJpb2RpY2FsPjxm
dWxsLXRpdGxlPkVudmlyb24gTWljcm9iaW9sIFJlcDwvZnVsbC10aXRsZT48YWJici0xPkVudmly
b25tZW50YWwgbWljcm9iaW9sb2d5IHJlcG9ydHM8L2FiYnItMT48L3BlcmlvZGljYWw+PGFsdC1w
ZXJpb2RpY2FsPjxmdWxsLXRpdGxlPkVudmlyb24gTWljcm9iaW9sIFJlcDwvZnVsbC10aXRsZT48
YWJici0xPkVudmlyb25tZW50YWwgbWljcm9iaW9sb2d5IHJlcG9ydHM8L2FiYnItMT48L2FsdC1w
ZXJpb2RpY2FsPjxwYWdlcz40ODktOTk8L3BhZ2VzPjx2b2x1bWU+Mjwvdm9sdW1lPjxudW1iZXI+
NDwvbnVtYmVyPjxlZGl0aW9uPjIwMTAvMDgvMDE8L2VkaXRpb24+PGRhdGVzPjx5ZWFyPjIwMTA8
L3llYXI+PHB1Yi1kYXRlcz48ZGF0ZT5BdWc8L2RhdGU+PC9wdWItZGF0ZXM+PC9kYXRlcz48aXNi
bj4xNzU4LTIyMjkgKEVsZWN0cm9uaWMpJiN4RDsxNzU4LTIyMjkgKExpbmtpbmcpPC9pc2JuPjxh
Y2Nlc3Npb24tbnVtPjIzNzY2MjIwPC9hY2Nlc3Npb24tbnVtPjx1cmxzPjxyZWxhdGVkLXVybHM+
PHVybD5odHRwOi8vd3d3Lm5jYmkubmxtLm5paC5nb3YvcHVibWVkLzIzNzY2MjIwPC91cmw+PC9y
ZWxhdGVkLXVybHM+PC91cmxzPjxlbGVjdHJvbmljLXJlc291cmNlLW51bT4xMC4xMTExL2ouMTc1
OC0yMjI5LjIwMTAuMDAxNDcueDwvZWxlY3Ryb25pYy1yZXNvdXJjZS1udW0+PGxhbmd1YWdlPmVu
ZzwvbGFuZ3VhZ2U+PC9yZWNvcmQ+PC9DaXRlPjxDaXRlPjxBdXRob3I+U2llYmVyPC9BdXRob3I+
PFllYXI+MjAxMDwvWWVhcj48UmVjTnVtPjQzODwvUmVjTnVtPjxyZWNvcmQ+PHJlYy1udW1iZXI+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PENpdGU+PEF1dGhvcj5TY2htaWR0PC9BdXRob3I+PFllYXI+MjAxMzwvWWVhcj48UmVjTnVtPjQz
MzwvUmVjTnVtPjxyZWNvcmQ+PHJlYy1udW1iZXI+NDMzPC9yZWMtbnVtYmVyPjxmb3JlaWduLWtl
eXM+PGtleSBhcHA9IkVOIiBkYi1pZD0ienM5MHJ3ZGVyNXBhcDhleDBybHB6MjV3cmFhd3J3NWFh
ZHh0Ij40MzM8L2tleT48L2ZvcmVpZ24ta2V5cz48cmVmLXR5cGUgbmFtZT0iSm91cm5hbCBBcnRp
Y2xlIj4xNzwvcmVmLXR5cGU+PGNvbnRyaWJ1dG9ycz48YXV0aG9ycz48YXV0aG9yPlNjaG1pZHQs
IEEuPC9hdXRob3I+PGF1dGhvcj5NdWxsZXIsIE4uPC9hdXRob3I+PGF1dGhvcj5TY2hpbmssIEIu
PC9hdXRob3I+PGF1dGhvcj5TY2hsZWhlY2ssIEQuPC9hdXRob3I+PC9hdXRob3JzPjwvY29udHJp
YnV0b3JzPjxhdXRoLWFkZHJlc3M+U2NobGVoZWNrLCBEJiN4RDtVbml2IEtvbnN0YW56LCBEZXB0
IEJpb2wsIENvbnN0YW5jZSwgR2VybWFueSYjeEQ7VW5pdiBLb25zdGFueiwgRGVwdCBCaW9sLCBD
b25zdGFuY2UsIEdlcm1hbnkmI3hEO1VuaXYgS29uc3RhbnosIERlcHQgQmlvbCwgQ29uc3RhbmNl
LCBHZXJtYW55JiN4RDtVbml2IEtvbnN0YW56LCBLb25zdGFueiBSZXMgU2NoIENoZW0gQmlvbCBL
b1JTIENCLCBDb25zdGFuY2UsIEdlcm1hbnk8L2F1dGgtYWRkcmVzcz48dGl0bGVzPjx0aXRsZT5B
IFByb3Rlb21pYyBWaWV3IGF0IHRoZSBCaW9jaGVtaXN0cnkgb2YgU3ludHJvcGhpYyBCdXR5cmF0
ZSBPeGlkYXRpb24gaW4gU3ludHJvcGhvbW9uYXMgd29sZmVpPC90aXRsZT48c2Vjb25kYXJ5LXRp
dGxlPlBMb1MgT25lPC9zZWNvbmRhcnktdGl0bGU+PGFsdC10aXRsZT5QbG9zIE9uZTwvYWx0LXRp
dGxlPjwvdGl0bGVzPjxwZXJpb2RpY2FsPjxmdWxsLXRpdGxlPlBMb1MgT25lPC9mdWxsLXRpdGxl
PjxhYmJyLTE+UGxvUyBvbmU8L2FiYnItMT48L3BlcmlvZGljYWw+PGFsdC1wZXJpb2RpY2FsPjxm
dWxsLXRpdGxlPlBMb1MgT25lPC9mdWxsLXRpdGxlPjxhYmJyLTE+UGxvUyBvbmU8L2FiYnItMT48
L2FsdC1wZXJpb2RpY2FsPjx2b2x1bWU+ODwvdm9sdW1lPjxudW1iZXI+MjwvbnVtYmVyPjxrZXl3
b3Jkcz48a2V5d29yZD5ub3Ygc3Atbm92PC9rZXl3b3JkPjxrZXl3b3JkPnNpZ25hbCBwZXB0aWRl
czwva2V5d29yZD48a2V5d29yZD5zLWxheWVyczwva2V5d29yZD48a2V5d29yZD5nZW4tbm92PC9r
ZXl3b3JkPjxrZXl3b3JkPndvbGluZWxsYS1zdWNjaW5vZ2VuZXM8L2tleXdvcmQ+PGtleXdvcmQ+
ZnVtYXJhdGUgcmVzcGlyYXRpb248L2tleXdvcmQ+PGtleXdvcmQ+ZWxlY3Ryb24tdHJhbnNwb3J0
PC9rZXl3b3JkPjxrZXl3b3JkPmJhY2lsbHVzLXN1YnRpbGlzPC9rZXl3b3JkPjxrZXl3b3JkPmVz
Y2hlcmljaGlhLWNvbGk8L2tleXdvcmQ+PGtleXdvcmQ+cHVyZSBjdWx0dXJlPC9rZXl3b3JkPjwv
a2V5d29yZHM+PGRhdGVzPjx5ZWFyPjIwMTM8L3llYXI+PHB1Yi1kYXRlcz48ZGF0ZT5GZWIgMjY8
L2RhdGU+PC9wdWItZGF0ZXM+PC9kYXRlcz48aXNibj4xOTMyLTYyMDM8L2lzYm4+PGFjY2Vzc2lv
bi1udW0+SVNJOjAwMDMxNTU2MTQwMDAxNzwvYWNjZXNzaW9uLW51bT48dXJscz48cmVsYXRlZC11
cmxzPjx1cmw+Jmx0O0dvIHRvIElTSSZndDs6Ly8wMDAzMTU1NjE0MDAwMTc8L3VybD48L3JlbGF0
ZWQtdXJscz48L3VybHM+PGVsZWN0cm9uaWMtcmVzb3VyY2UtbnVtPkFSVE4gZTU2OTA1JiN4RDtE
T0kgMTAuMTM3MS9qb3VybmFsLnBvbmUuMDA1NjkwNTwvZWxlY3Ryb25pYy1yZXNvdXJjZS1udW0+
PGxhbmd1YWdlPkVuZ2xpc2g8L2xhbmd1YWdlPjwvcmVjb3JkPjwvQ2l0ZT48L0VuZE5vdGU+AG==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PEVuZE5vdGU+PENpdGU+PEF1dGhvcj5NY0luZXJuZXk8L0F1dGhvcj48WWVhcj4xOTgxPC9ZZWFy
PjxSZWNOdW0+NDUxPC9SZWNOdW0+PERpc3BsYXlUZXh0PihNY0luZXJuZXk8c3R5bGUgZmFjZT0i
aXRhbGljIj4gZXQgYWwuPC9zdHlsZT4gMTk4MTsgTXVsbGVyPHN0eWxlIGZhY2U9Iml0YWxpYyI+
IGV0IGFsLjwvc3R5bGU+IDIwMDk7IE11bGxlcjxzdHlsZSBmYWNlPSJpdGFsaWMiPiBldCBhbC48
L3N0eWxlPiAyMDEwOyBTY2htaWR0PHN0eWxlIGZhY2U9Iml0YWxpYyI+IGV0IGFsLjwvc3R5bGU+
IDIwMTM7IFNpZWJlcjxzdHlsZSBmYWNlPSJpdGFsaWMiPiBldCBhbC48L3N0eWxlPiAyMDEwOyBX
YWxscmFiZW5zdGVpbiBhbmQgU2NoaW5rIDE5OTQpPC9EaXNwbGF5VGV4dD48cmVjb3JkPjxyZWMt
bnVtYmVyPjQ1MTwvcmVjLW51bWJlcj48Zm9yZWlnbi1rZXlzPjxrZXkgYXBwPSJFTiIgZGItaWQ9
InpzOTByd2RlcjVwYXA4ZXgwcmxwejI1d3JhYXdydzVhYWR4dCI+NDUxPC9rZXk+PC9mb3JlaWdu
LWtleXM+PHJlZi10eXBlIG5hbWU9IkpvdXJuYWwgQXJ0aWNsZSI+MTc8L3JlZi10eXBlPjxjb250
cmlidXRvcnM+PGF1dGhvcnM+PGF1dGhvcj5NY0luZXJuZXksIE0uIEouPC9hdXRob3I+PGF1dGhv
cj5CcnlhbnQsIE0uIFAuPC9hdXRob3I+PGF1dGhvcj5IZXNwZWxsLCBSLiBCLjwvYXV0aG9yPjxh
dXRob3I+Q29zdGVydG9uLCBKLiBXLjwvYXV0aG9yPjwvYXV0aG9ycz48L2NvbnRyaWJ1dG9ycz48
YXV0aC1hZGRyZXNzPkRlcGFydG1lbnQgb2YgRGFpcnkgU2NpZW5jZSwgVW5pdmVyc2l0eSBvZiBJ
bGxpbm9pcywgVXJiYW5hLCBJbGxpbm9pcyA2MTgwMS48L2F1dGgtYWRkcmVzcz48dGl0bGVzPjx0
aXRsZT5TeW50cm9waG9tb25hcyB3b2xmZWkgZ2VuLiBub3YuIHNwLiBub3YuLCBhbiBBbmFlcm9i
aWMsIFN5bnRyb3BoaWMsIEZhdHR5IEFjaWQtT3hpZGl6aW5nIEJhY3Rlcml1bTwvdGl0bGU+PHNl
Y29uZGFyeS10aXRsZT5BcHBsIEVudmlyb24gTWljcm9iaW9sPC9zZWNvbmRhcnktdGl0bGU+PGFs
dC10aXRsZT5BcHBsaWVkIGFuZCBlbnZpcm9ubWVudGFsIG1pY3JvYmlvbG9neTwvYWx0LXRpdGxl
PjwvdGl0bGVzPjxwZXJpb2RpY2FsPjxmdWxsLXRpdGxlPkFwcGwgRW52aXJvbiBNaWNyb2Jpb2w8
L2Z1bGwtdGl0bGU+PGFiYnItMT5BcHBsaWVkIGFuZCBlbnZpcm9ubWVudGFsIG1pY3JvYmlvbG9n
eTwvYWJici0xPjwvcGVyaW9kaWNhbD48YWx0LXBlcmlvZGljYWw+PGZ1bGwtdGl0bGU+QXBwbCBF
bnZpcm9uIE1pY3JvYmlvbDwvZnVsbC10aXRsZT48YWJici0xPkFwcGxpZWQgYW5kIGVudmlyb25t
ZW50YWwgbWljcm9iaW9sb2d5PC9hYmJyLTE+PC9hbHQtcGVyaW9kaWNhbD48cGFnZXM+MTAyOS0z
OTwvcGFnZXM+PHZvbHVtZT40MTwvdm9sdW1lPjxudW1iZXI+NDwvbnVtYmVyPjxlZGl0aW9uPjE5
ODEvMDQvMDE8L2VkaXRpb24+PGRhdGVzPjx5ZWFyPjE5ODE8L3llYXI+PHB1Yi1kYXRlcz48ZGF0
ZT5BcHI8L2RhdGU+PC9wdWItZGF0ZXM+PC9kYXRlcz48aXNibj4wMDk5LTIyNDAgKFByaW50KSYj
eEQ7MDA5OS0yMjQwIChMaW5raW5nKTwvaXNibj48YWNjZXNzaW9uLW51bT4xNjM0NTc0NTwvYWNj
ZXNzaW9uLW51bT48dXJscz48cmVsYXRlZC11cmxzPjx1cmw+aHR0cDovL3d3dy5uY2JpLm5sbS5u
aWguZ292L3B1Ym1lZC8xNjM0NTc0NTwvdXJsPjwvcmVsYXRlZC11cmxzPjwvdXJscz48Y3VzdG9t
Mj4yNDM4NTI8L2N1c3RvbTI+PGxhbmd1YWdlPmVuZzwvbGFuZ3VhZ2U+PC9yZWNvcmQ+PC9DaXRl
PjxDaXRlPjxBdXRob3I+V2FsbHJhYmVuc3RlaW48L0F1dGhvcj48WWVhcj4xOTk0PC9ZZWFyPjxS
ZWNOdW0+NDM1PC9SZWNOdW0+PHJlY29yZD48cmVjLW51bWJlcj40MzU8L3JlYy1udW1iZXI+PGZv
cmVpZ24ta2V5cz48a2V5IGFwcD0iRU4iIGRiLWlkPSJ6czkwcndkZXI1cGFwOGV4MHJscHoyNXdy
YWF3cnc1YWFkeHQiPjQzNTwva2V5PjwvZm9yZWlnbi1rZXlzPjxyZWYtdHlwZSBuYW1lPSJKb3Vy
bmFsIEFydGljbGUiPjE3PC9yZWYtdHlwZT48Y29udHJpYnV0b3JzPjxhdXRob3JzPjxhdXRob3I+
V2FsbHJhYmVuc3RlaW4sIEMuPC9hdXRob3I+PGF1dGhvcj5TY2hpbmssIEIuPC9hdXRob3I+PC9h
dXRob3JzPjwvY29udHJpYnV0b3JzPjxhdXRoLWFkZHJlc3M+VW5pdiBLb25zdGFueixGYWsgQmlv
bCxELTc4NDM0IENvbnN0YW5jZSxHZXJtYW55PC9hdXRoLWFkZHJlc3M+PHRpdGxlcz48dGl0bGU+
RXZpZGVuY2Ugb2YgUmV2ZXJzZWQgRWxlY3Ryb24tVHJhbnNwb3J0IGluIFN5bnRyb3BoaWMgQnV0
eXJhdGUgb3IgQmVuem9hdGUgT3hpZGF0aW9uIGJ5IFN5bnRyb3Bob21vbmFzLVdvbGZlaSBhbmQg
U3ludHJvcGh1cy1CdXN3ZWxsaWk8L3RpdGxlPjxzZWNvbmRhcnktdGl0bGU+QXJjaCBNaWNyb2Jp
b2w8L3NlY29uZGFyeS10aXRsZT48YWx0LXRpdGxlPkFyY2ggTWljcm9iaW9sPC9hbHQtdGl0bGU+
PC90aXRsZXM+PHBlcmlvZGljYWw+PGZ1bGwtdGl0bGU+QXJjaCBNaWNyb2Jpb2w8L2Z1bGwtdGl0
bGU+PGFiYnItMT5BcmNoaXZlcyBvZiBtaWNyb2Jpb2xvZ3k8L2FiYnItMT48L3BlcmlvZGljYWw+
PGFsdC1wZXJpb2RpY2FsPjxmdWxsLXRpdGxlPkFyY2ggTWljcm9iaW9sPC9mdWxsLXRpdGxlPjxh
YmJyLTE+QXJjaGl2ZXMgb2YgbWljcm9iaW9sb2d5PC9hYmJyLTE+PC9hbHQtcGVyaW9kaWNhbD48
cGFnZXM+MTM2LTE0MjwvcGFnZXM+PHZvbHVtZT4xNjI8L3ZvbHVtZT48bnVtYmVyPjEtMjwvbnVt
YmVyPjxrZXl3b3Jkcz48a2V5d29yZD5zeW50cm9waGljIG94aWRhdGlvbjwva2V5d29yZD48a2V5
d29yZD5idXR5cmF0ZTwva2V5d29yZD48a2V5d29yZD5iZW56b2F0ZTwva2V5d29yZD48a2V5d29y
ZD5oLTIgZm9ybWF0aW9uPC9rZXl3b3JkPjxrZXl3b3JkPnN5bnRyb3Bob21vbmFzIHdvbGZlaTwv
a2V5d29yZD48a2V5d29yZD5zeW50cm9waHVzIGJ1c3dlbGxpaTwva2V5d29yZD48a2V5d29yZD5u
b3Ygc3Atbm92PC9rZXl3b3JkPjxrZXl3b3JkPnN1bGZhdGUtcmVkdWNpbmcgYmFjdGVyaWE8L2tl
eXdvcmQ+PGtleXdvcmQ+ZGVjb21wb3NlIGZhdHR5LWFjaWRzPC9rZXl3b3JkPjxrZXl3b3JkPmdl
bi1ub3Y8L2tleXdvcmQ+PGtleXdvcmQ+bWV0aGFub2dlbmljIGJhY3RlcmlhPC9rZXl3b3JkPjxr
ZXl3b3JkPm94aWRpemluZyBiYWN0ZXJpdW08L2tleXdvcmQ+PGtleXdvcmQ+ZHJpdmVuPC9rZXl3
b3JkPjxrZXl3b3JkPmN1bHR1cmU8L2tleXdvcmQ+PGtleXdvcmQ+cHVyZTwva2V5d29yZD48a2V5
d29yZD5wdXJpZmljYXRpb248L2tleXdvcmQ+PC9rZXl3b3Jkcz48ZGF0ZXM+PHllYXI+MTk5NDwv
eWVhcj48cHViLWRhdGVzPjxkYXRlPkp1bDwvZGF0ZT48L3B1Yi1kYXRlcz48L2RhdGVzPjxpc2Ju
PjAzMDItODkzMzwvaXNibj48YWNjZXNzaW9uLW51bT5JU0k6QTE5OTRQQTQ3MDAwMDIyPC9hY2Nl
c3Npb24tbnVtPjx1cmxzPjxyZWxhdGVkLXVybHM+PHVybD4mbHQ7R28gdG8gSVNJJmd0OzovL0Ex
OTk0UEE0NzAwMDAyMjwvdXJsPjwvcmVsYXRlZC11cmxzPjwvdXJscz48ZWxlY3Ryb25pYy1yZXNv
dXJjZS1udW0+RG9pIDEwLjEwMDcvQmYwMDI2NDM4NzwvZWxlY3Ryb25pYy1yZXNvdXJjZS1udW0+
PGxhbmd1YWdlPkVuZ2xpc2g8L2xhbmd1YWdlPjwvcmVjb3JkPjwvQ2l0ZT48Q2l0ZT48QXV0aG9y
Pk11bGxlcjwvQXV0aG9yPjxZZWFyPjIwMDk8L1llYXI+PFJlY051bT40MzQ8L1JlY051bT48cmVj
b3JkPjxyZWMtbnVtYmVyPjQzNDwvcmVjLW51bWJlcj48Zm9yZWlnbi1rZXlzPjxrZXkgYXBwPSJF
TiIgZGItaWQ9InpzOTByd2RlcjVwYXA4ZXgwcmxwejI1d3JhYXdydzVhYWR4dCI+NDM0PC9rZXk+
PC9mb3JlaWduLWtleXM+PHJlZi10eXBlIG5hbWU9IkpvdXJuYWwgQXJ0aWNsZSI+MTc8L3JlZi10
eXBlPjxjb250cmlidXRvcnM+PGF1dGhvcnM+PGF1dGhvcj5NdWxsZXIsIE4uPC9hdXRob3I+PGF1
dGhvcj5TY2hsZWhlY2ssIEQuPC9hdXRob3I+PGF1dGhvcj5TY2hpbmssIEIuPC9hdXRob3I+PC9h
dXRob3JzPjwvY29udHJpYnV0b3JzPjxhdXRoLWFkZHJlc3M+U2NoaW5rLCBCJiN4RDtVbml2IEtv
bnN0YW56LCBGYWNoYmVyZWljaCBCaW9sLCBELTc4NDU3IENvbnN0YW5jZSwgR2VybWFueSYjeEQ7
VW5pdiBLb25zdGFueiwgRmFjaGJlcmVpY2ggQmlvbCwgRC03ODQ1NyBDb25zdGFuY2UsIEdlcm1h
bnkmI3hEO1VuaXYgS29uc3RhbnosIEZhY2hiZXJlaWNoIEJpb2wsIEQtNzg0NTcgQ29uc3RhbmNl
LCBHZXJtYW55PC9hdXRoLWFkZHJlc3M+PHRpdGxlcz48dGl0bGU+SW52b2x2ZW1lbnQgb2YgTkFE
SDpBY2NlcHRvciBPeGlkb3JlZHVjdGFzZSBhbmQgQnV0eXJ5bCBDb2VuenltZSBBIERlaHlkcm9n
ZW5hc2UgaW4gUmV2ZXJzZWQgRWxlY3Ryb24gVHJhbnNwb3J0IGR1cmluZyBTeW50cm9waGljIEJ1
dHlyYXRlIE94aWRhdGlvbiBieSBTeW50cm9waG9tb25hcyB3b2xmZWk8L3RpdGxlPjxzZWNvbmRh
cnktdGl0bGU+SiBCYWN0ZXJpb2w8L3NlY29uZGFyeS10aXRsZT48YWx0LXRpdGxlPkogQmFjdGVy
aW9sPC9hbHQtdGl0bGU+PC90aXRsZXM+PHBlcmlvZGljYWw+PGZ1bGwtdGl0bGU+SiBCYWN0ZXJp
b2w8L2Z1bGwtdGl0bGU+PGFiYnItMT5Kb3VybmFsIG9mIGJhY3RlcmlvbG9neTwvYWJici0xPjwv
cGVyaW9kaWNhbD48YWx0LXBlcmlvZGljYWw+PGZ1bGwtdGl0bGU+SiBCYWN0ZXJpb2w8L2Z1bGwt
dGl0bGU+PGFiYnItMT5Kb3VybmFsIG9mIGJhY3RlcmlvbG9neTwvYWJici0xPjwvYWx0LXBlcmlv
ZGljYWw+PHBhZ2VzPjYxNjctNjE3NzwvcGFnZXM+PHZvbHVtZT4xOTE8L3ZvbHVtZT48bnVtYmVy
PjE5PC9udW1iZXI+PGtleXdvcmRzPjxrZXl3b3JkPm5vdiBzcC1ub3Y8L2tleXdvcmQ+PGtleXdv
cmQ+ZXViYWN0ZXJpdW0tYWNpZGFtaW5vcGhpbHVtPC9rZXl3b3JkPjxrZXl3b3JkPmVuZXJneS1j
b25zZXJ2YXRpb248L2tleXdvcmQ+PGtleXdvcmQ+b3hpZGl6aW5nIGJhY3Rlcml1bTwva2V5d29y
ZD48a2V5d29yZD5hbmFlcm9iaWMtYmFjdGVyaWE8L2tleXdvcmQ+PGtleXdvcmQ+b25seSBoeWRy
b2dlbmFzZTwva2V5d29yZD48a2V5d29yZD5mYXR0eS1hY2lkczwva2V5d29yZD48a2V5d29yZD5j
b21wbGV4LWk8L2tleXdvcmQ+PGtleXdvcmQ+bmFkaDwva2V5d29yZD48a2V5d29yZD5jb2E8L2tl
eXdvcmQ+PC9rZXl3b3Jkcz48ZGF0ZXM+PHllYXI+MjAwOTwveWVhcj48cHViLWRhdGVzPjxkYXRl
Pk9jdCAxPC9kYXRlPjwvcHViLWRhdGVzPjwvZGF0ZXM+PGlzYm4+MDAyMS05MTkzPC9pc2JuPjxh
Y2Nlc3Npb24tbnVtPklTSTowMDAyNjk3MjU4MDAwMjk8L2FjY2Vzc2lvbi1udW0+PHVybHM+PHJl
bGF0ZWQtdXJscz48dXJsPiZsdDtHbyB0byBJU0kmZ3Q7Oi8vMDAwMjY5NzI1ODAwMDI5PC91cmw+
PC9yZWxhdGVkLXVybHM+PC91cmxzPjxlbGVjdHJvbmljLXJlc291cmNlLW51bT5Eb2kgMTAuMTEy
OC9KYi4wMTYwNS0wODwvZWxlY3Ryb25pYy1yZXNvdXJjZS1udW0+PGxhbmd1YWdlPkVuZ2xpc2g8
L2xhbmd1YWdlPjwvcmVjb3JkPjwvQ2l0ZT48Q2l0ZT48QXV0aG9yPk11bGxlcjwvQXV0aG9yPjxZ
ZWFyPjIwMTA8L1llYXI+PFJlY051bT40MjA8L1JlY051bT48cmVjb3JkPjxyZWMtbnVtYmVyPjQy
MDwvcmVjLW51bWJlcj48Zm9yZWlnbi1rZXlzPjxrZXkgYXBwPSJFTiIgZGItaWQ9InpzOTByd2Rl
cjVwYXA4ZXgwcmxwejI1d3JhYXdydzVhYWR4dCI+NDIwPC9rZXk+PC9mb3JlaWduLWtleXM+PHJl
Zi10eXBlIG5hbWU9IkpvdXJuYWwgQXJ0aWNsZSI+MTc8L3JlZi10eXBlPjxjb250cmlidXRvcnM+
PGF1dGhvcnM+PGF1dGhvcj5NdWxsZXIsIE4uPC9hdXRob3I+PGF1dGhvcj5Xb3JtLCBQLjwvYXV0
aG9yPjxhdXRob3I+U2NoaW5rLCBCLjwvYXV0aG9yPjxhdXRob3I+U3RhbXMsIEEuIEouPC9hdXRo
b3I+PGF1dGhvcj5QbHVnZ2UsIEMuIE0uPC9hdXRob3I+PC9hdXRob3JzPjwvY29udHJpYnV0b3Jz
PjxhdXRoLWFkZHJlc3M+RmFjdWx0eSBmb3IgQmlvbG9neSwgVW5pdmVyc2l0eSBvZiBLb25zdGFu
eiwgRC03ODQ1NyBLb25zdGFueiwgR2VybWFueS4gTGFib3JhdG9yeSBvZiBNaWNyb2Jpb2xvZ3ks
IFdhZ2VuaW5nZW4gVW5pdmVyc2l0eSwgRHJlaWplbnBsZWluIDEwLCA2NzAzIEhCIFdhZ2VuaW5n
ZW4sIHRoZSBOZXRoZXJsYW5kcy48L2F1dGgtYWRkcmVzcz48dGl0bGVzPjx0aXRsZT5TeW50cm9w
aGljIGJ1dHlyYXRlIGFuZCBwcm9waW9uYXRlIG94aWRhdGlvbiBwcm9jZXNzZXM6IGZyb20gZ2Vu
b21lcyB0byByZWFjdGlvbiBtZWNoYW5pc21zPC90aXRsZT48c2Vjb25kYXJ5LXRpdGxlPkVudmly
b24gTWljcm9iaW9sIFJlcDwvc2Vjb25kYXJ5LXRpdGxlPjxhbHQtdGl0bGU+RW52aXJvbm1lbnRh
bCBtaWNyb2Jpb2xvZ3kgcmVwb3J0czwvYWx0LXRpdGxlPjwvdGl0bGVzPjxwZXJpb2RpY2FsPjxm
dWxsLXRpdGxlPkVudmlyb24gTWljcm9iaW9sIFJlcDwvZnVsbC10aXRsZT48YWJici0xPkVudmly
b25tZW50YWwgbWljcm9iaW9sb2d5IHJlcG9ydHM8L2FiYnItMT48L3BlcmlvZGljYWw+PGFsdC1w
ZXJpb2RpY2FsPjxmdWxsLXRpdGxlPkVudmlyb24gTWljcm9iaW9sIFJlcDwvZnVsbC10aXRsZT48
YWJici0xPkVudmlyb25tZW50YWwgbWljcm9iaW9sb2d5IHJlcG9ydHM8L2FiYnItMT48L2FsdC1w
ZXJpb2RpY2FsPjxwYWdlcz40ODktOTk8L3BhZ2VzPjx2b2x1bWU+Mjwvdm9sdW1lPjxudW1iZXI+
NDwvbnVtYmVyPjxlZGl0aW9uPjIwMTAvMDgvMDE8L2VkaXRpb24+PGRhdGVzPjx5ZWFyPjIwMTA8
L3llYXI+PHB1Yi1kYXRlcz48ZGF0ZT5BdWc8L2RhdGU+PC9wdWItZGF0ZXM+PC9kYXRlcz48aXNi
bj4xNzU4LTIyMjkgKEVsZWN0cm9uaWMpJiN4RDsxNzU4LTIyMjkgKExpbmtpbmcpPC9pc2JuPjxh
Y2Nlc3Npb24tbnVtPjIzNzY2MjIwPC9hY2Nlc3Npb24tbnVtPjx1cmxzPjxyZWxhdGVkLXVybHM+
PHVybD5odHRwOi8vd3d3Lm5jYmkubmxtLm5paC5nb3YvcHVibWVkLzIzNzY2MjIwPC91cmw+PC9y
ZWxhdGVkLXVybHM+PC91cmxzPjxlbGVjdHJvbmljLXJlc291cmNlLW51bT4xMC4xMTExL2ouMTc1
OC0yMjI5LjIwMTAuMDAxNDcueDwvZWxlY3Ryb25pYy1yZXNvdXJjZS1udW0+PGxhbmd1YWdlPmVu
ZzwvbGFuZ3VhZ2U+PC9yZWNvcmQ+PC9DaXRlPjxDaXRlPjxBdXRob3I+U2llYmVyPC9BdXRob3I+
PFllYXI+MjAxMDwvWWVhcj48UmVjTnVtPjQzODwvUmVjTnVtPjxyZWNvcmQ+PHJlYy1udW1iZXI+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PENpdGU+PEF1dGhvcj5TY2htaWR0PC9BdXRob3I+PFllYXI+MjAxMzwvWWVhcj48UmVjTnVtPjQz
MzwvUmVjTnVtPjxyZWNvcmQ+PHJlYy1udW1iZXI+NDMzPC9yZWMtbnVtYmVyPjxmb3JlaWduLWtl
eXM+PGtleSBhcHA9IkVOIiBkYi1pZD0ienM5MHJ3ZGVyNXBhcDhleDBybHB6MjV3cmFhd3J3NWFh
ZHh0Ij40MzM8L2tleT48L2ZvcmVpZ24ta2V5cz48cmVmLXR5cGUgbmFtZT0iSm91cm5hbCBBcnRp
Y2xlIj4xNzwvcmVmLXR5cGU+PGNvbnRyaWJ1dG9ycz48YXV0aG9ycz48YXV0aG9yPlNjaG1pZHQs
IEEuPC9hdXRob3I+PGF1dGhvcj5NdWxsZXIsIE4uPC9hdXRob3I+PGF1dGhvcj5TY2hpbmssIEIu
PC9hdXRob3I+PGF1dGhvcj5TY2hsZWhlY2ssIEQuPC9hdXRob3I+PC9hdXRob3JzPjwvY29udHJp
YnV0b3JzPjxhdXRoLWFkZHJlc3M+U2NobGVoZWNrLCBEJiN4RDtVbml2IEtvbnN0YW56LCBEZXB0
IEJpb2wsIENvbnN0YW5jZSwgR2VybWFueSYjeEQ7VW5pdiBLb25zdGFueiwgRGVwdCBCaW9sLCBD
b25zdGFuY2UsIEdlcm1hbnkmI3hEO1VuaXYgS29uc3RhbnosIERlcHQgQmlvbCwgQ29uc3RhbmNl
LCBHZXJtYW55JiN4RDtVbml2IEtvbnN0YW56LCBLb25zdGFueiBSZXMgU2NoIENoZW0gQmlvbCBL
b1JTIENCLCBDb25zdGFuY2UsIEdlcm1hbnk8L2F1dGgtYWRkcmVzcz48dGl0bGVzPjx0aXRsZT5B
IFByb3Rlb21pYyBWaWV3IGF0IHRoZSBCaW9jaGVtaXN0cnkgb2YgU3ludHJvcGhpYyBCdXR5cmF0
ZSBPeGlkYXRpb24gaW4gU3ludHJvcGhvbW9uYXMgd29sZmVpPC90aXRsZT48c2Vjb25kYXJ5LXRp
dGxlPlBMb1MgT25lPC9zZWNvbmRhcnktdGl0bGU+PGFsdC10aXRsZT5QbG9zIE9uZTwvYWx0LXRp
dGxlPjwvdGl0bGVzPjxwZXJpb2RpY2FsPjxmdWxsLXRpdGxlPlBMb1MgT25lPC9mdWxsLXRpdGxl
PjxhYmJyLTE+UGxvUyBvbmU8L2FiYnItMT48L3BlcmlvZGljYWw+PGFsdC1wZXJpb2RpY2FsPjxm
dWxsLXRpdGxlPlBMb1MgT25lPC9mdWxsLXRpdGxlPjxhYmJyLTE+UGxvUyBvbmU8L2FiYnItMT48
L2FsdC1wZXJpb2RpY2FsPjx2b2x1bWU+ODwvdm9sdW1lPjxudW1iZXI+MjwvbnVtYmVyPjxrZXl3
b3Jkcz48a2V5d29yZD5ub3Ygc3Atbm92PC9rZXl3b3JkPjxrZXl3b3JkPnNpZ25hbCBwZXB0aWRl
czwva2V5d29yZD48a2V5d29yZD5zLWxheWVyczwva2V5d29yZD48a2V5d29yZD5nZW4tbm92PC9r
ZXl3b3JkPjxrZXl3b3JkPndvbGluZWxsYS1zdWNjaW5vZ2VuZXM8L2tleXdvcmQ+PGtleXdvcmQ+
ZnVtYXJhdGUgcmVzcGlyYXRpb248L2tleXdvcmQ+PGtleXdvcmQ+ZWxlY3Ryb24tdHJhbnNwb3J0
PC9rZXl3b3JkPjxrZXl3b3JkPmJhY2lsbHVzLXN1YnRpbGlzPC9rZXl3b3JkPjxrZXl3b3JkPmVz
Y2hlcmljaGlhLWNvbGk8L2tleXdvcmQ+PGtleXdvcmQ+cHVyZSBjdWx0dXJlPC9rZXl3b3JkPjwv
a2V5d29yZHM+PGRhdGVzPjx5ZWFyPjIwMTM8L3llYXI+PHB1Yi1kYXRlcz48ZGF0ZT5GZWIgMjY8
L2RhdGU+PC9wdWItZGF0ZXM+PC9kYXRlcz48aXNibj4xOTMyLTYyMDM8L2lzYm4+PGFjY2Vzc2lv
bi1udW0+SVNJOjAwMDMxNTU2MTQwMDAxNzwvYWNjZXNzaW9uLW51bT48dXJscz48cmVsYXRlZC11
cmxzPjx1cmw+Jmx0O0dvIHRvIElTSSZndDs6Ly8wMDAzMTU1NjE0MDAwMTc8L3VybD48L3JlbGF0
ZWQtdXJscz48L3VybHM+PGVsZWN0cm9uaWMtcmVzb3VyY2UtbnVtPkFSVE4gZTU2OTA1JiN4RDtE
T0kgMTAuMTM3MS9qb3VybmFsLnBvbmUuMDA1NjkwNTwvZWxlY3Ryb25pYy1yZXNvdXJjZS1udW0+
PGxhbmd1YWdlPkVuZ2xpc2g8L2xhbmd1YWdlPjwvcmVjb3JkPjwvQ2l0ZT48L0VuZE5vdGU+AG==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926ACC">
        <w:rPr>
          <w:rFonts w:ascii="Times New Roman" w:hAnsi="Times New Roman"/>
        </w:rPr>
      </w:r>
      <w:r w:rsidRPr="00926ACC">
        <w:rPr>
          <w:rFonts w:ascii="Times New Roman" w:hAnsi="Times New Roman"/>
        </w:rPr>
        <w:fldChar w:fldCharType="separate"/>
      </w:r>
      <w:r w:rsidR="005E4125">
        <w:rPr>
          <w:rFonts w:ascii="Times New Roman" w:hAnsi="Times New Roman"/>
          <w:noProof/>
        </w:rPr>
        <w:t>(</w:t>
      </w:r>
      <w:hyperlink w:anchor="_ENREF_57" w:tooltip="McInerney, 1981 #451" w:history="1">
        <w:r w:rsidR="00D35E02">
          <w:rPr>
            <w:rFonts w:ascii="Times New Roman" w:hAnsi="Times New Roman"/>
            <w:noProof/>
          </w:rPr>
          <w:t>McInerney</w:t>
        </w:r>
        <w:r w:rsidR="00D35E02" w:rsidRPr="005E4125">
          <w:rPr>
            <w:rFonts w:ascii="Times New Roman" w:hAnsi="Times New Roman"/>
            <w:i/>
            <w:noProof/>
          </w:rPr>
          <w:t xml:space="preserve"> et al.</w:t>
        </w:r>
        <w:r w:rsidR="00D35E02">
          <w:rPr>
            <w:rFonts w:ascii="Times New Roman" w:hAnsi="Times New Roman"/>
            <w:noProof/>
          </w:rPr>
          <w:t xml:space="preserve"> 1981</w:t>
        </w:r>
      </w:hyperlink>
      <w:r w:rsidR="005E4125">
        <w:rPr>
          <w:rFonts w:ascii="Times New Roman" w:hAnsi="Times New Roman"/>
          <w:noProof/>
        </w:rPr>
        <w:t xml:space="preserve">; </w:t>
      </w:r>
      <w:hyperlink w:anchor="_ENREF_68" w:tooltip="Muller, 2009 #434" w:history="1">
        <w:r w:rsidR="00D35E02">
          <w:rPr>
            <w:rFonts w:ascii="Times New Roman" w:hAnsi="Times New Roman"/>
            <w:noProof/>
          </w:rPr>
          <w:t>Muller</w:t>
        </w:r>
        <w:r w:rsidR="00D35E02" w:rsidRPr="005E4125">
          <w:rPr>
            <w:rFonts w:ascii="Times New Roman" w:hAnsi="Times New Roman"/>
            <w:i/>
            <w:noProof/>
          </w:rPr>
          <w:t xml:space="preserve"> et al.</w:t>
        </w:r>
        <w:r w:rsidR="00D35E02">
          <w:rPr>
            <w:rFonts w:ascii="Times New Roman" w:hAnsi="Times New Roman"/>
            <w:noProof/>
          </w:rPr>
          <w:t xml:space="preserve"> 2009</w:t>
        </w:r>
      </w:hyperlink>
      <w:r w:rsidR="005E4125">
        <w:rPr>
          <w:rFonts w:ascii="Times New Roman" w:hAnsi="Times New Roman"/>
          <w:noProof/>
        </w:rPr>
        <w:t xml:space="preserve">; </w:t>
      </w:r>
      <w:hyperlink w:anchor="_ENREF_69" w:tooltip="Muller, 2010 #420" w:history="1">
        <w:r w:rsidR="00D35E02">
          <w:rPr>
            <w:rFonts w:ascii="Times New Roman" w:hAnsi="Times New Roman"/>
            <w:noProof/>
          </w:rPr>
          <w:t>Muller</w:t>
        </w:r>
        <w:r w:rsidR="00D35E02" w:rsidRPr="005E4125">
          <w:rPr>
            <w:rFonts w:ascii="Times New Roman" w:hAnsi="Times New Roman"/>
            <w:i/>
            <w:noProof/>
          </w:rPr>
          <w:t xml:space="preserve"> et al.</w:t>
        </w:r>
        <w:r w:rsidR="00D35E02">
          <w:rPr>
            <w:rFonts w:ascii="Times New Roman" w:hAnsi="Times New Roman"/>
            <w:noProof/>
          </w:rPr>
          <w:t xml:space="preserve"> 2010</w:t>
        </w:r>
      </w:hyperlink>
      <w:r w:rsidR="005E4125">
        <w:rPr>
          <w:rFonts w:ascii="Times New Roman" w:hAnsi="Times New Roman"/>
          <w:noProof/>
        </w:rPr>
        <w:t xml:space="preserve">; </w:t>
      </w:r>
      <w:hyperlink w:anchor="_ENREF_85" w:tooltip="Schmidt, 2013 #433" w:history="1">
        <w:r w:rsidR="00D35E02">
          <w:rPr>
            <w:rFonts w:ascii="Times New Roman" w:hAnsi="Times New Roman"/>
            <w:noProof/>
          </w:rPr>
          <w:t>Schmidt</w:t>
        </w:r>
        <w:r w:rsidR="00D35E02" w:rsidRPr="005E4125">
          <w:rPr>
            <w:rFonts w:ascii="Times New Roman" w:hAnsi="Times New Roman"/>
            <w:i/>
            <w:noProof/>
          </w:rPr>
          <w:t xml:space="preserve"> et al.</w:t>
        </w:r>
        <w:r w:rsidR="00D35E02">
          <w:rPr>
            <w:rFonts w:ascii="Times New Roman" w:hAnsi="Times New Roman"/>
            <w:noProof/>
          </w:rPr>
          <w:t xml:space="preserve"> 2013</w:t>
        </w:r>
      </w:hyperlink>
      <w:r w:rsidR="005E4125">
        <w:rPr>
          <w:rFonts w:ascii="Times New Roman" w:hAnsi="Times New Roman"/>
          <w:noProof/>
        </w:rPr>
        <w:t xml:space="preserve">; </w:t>
      </w:r>
      <w:hyperlink w:anchor="_ENREF_93" w:tooltip="Sieber, 2010 #438" w:history="1">
        <w:r w:rsidR="00D35E02">
          <w:rPr>
            <w:rFonts w:ascii="Times New Roman" w:hAnsi="Times New Roman"/>
            <w:noProof/>
          </w:rPr>
          <w:t>Sieber</w:t>
        </w:r>
        <w:r w:rsidR="00D35E02" w:rsidRPr="005E4125">
          <w:rPr>
            <w:rFonts w:ascii="Times New Roman" w:hAnsi="Times New Roman"/>
            <w:i/>
            <w:noProof/>
          </w:rPr>
          <w:t xml:space="preserve"> et al.</w:t>
        </w:r>
        <w:r w:rsidR="00D35E02">
          <w:rPr>
            <w:rFonts w:ascii="Times New Roman" w:hAnsi="Times New Roman"/>
            <w:noProof/>
          </w:rPr>
          <w:t xml:space="preserve"> 2010</w:t>
        </w:r>
      </w:hyperlink>
      <w:r w:rsidR="005E4125">
        <w:rPr>
          <w:rFonts w:ascii="Times New Roman" w:hAnsi="Times New Roman"/>
          <w:noProof/>
        </w:rPr>
        <w:t xml:space="preserve">; </w:t>
      </w:r>
      <w:hyperlink w:anchor="_ENREF_105" w:tooltip="Wallrabenstein, 1994 #435" w:history="1">
        <w:r w:rsidR="00D35E02">
          <w:rPr>
            <w:rFonts w:ascii="Times New Roman" w:hAnsi="Times New Roman"/>
            <w:noProof/>
          </w:rPr>
          <w:t>Wallrabenstein and Schink 1994</w:t>
        </w:r>
      </w:hyperlink>
      <w:r w:rsidR="005E4125">
        <w:rPr>
          <w:rFonts w:ascii="Times New Roman" w:hAnsi="Times New Roman"/>
          <w:noProof/>
        </w:rPr>
        <w:t>)</w:t>
      </w:r>
      <w:r w:rsidRPr="00926ACC">
        <w:rPr>
          <w:rFonts w:ascii="Times New Roman" w:hAnsi="Times New Roman"/>
        </w:rPr>
        <w:fldChar w:fldCharType="end"/>
      </w:r>
      <w:r>
        <w:rPr>
          <w:rFonts w:ascii="Times New Roman" w:hAnsi="Times New Roman"/>
        </w:rPr>
        <w:t xml:space="preserve"> because it was the first stable fatty acid oxidizing coculture isolated</w:t>
      </w:r>
      <w:r w:rsidRPr="00926ACC">
        <w:rPr>
          <w:rFonts w:ascii="Times New Roman" w:hAnsi="Times New Roman"/>
        </w:rPr>
        <w:t>.  Butyrate oxidation is endergonic under standard conditions according to the following equation:</w:t>
      </w:r>
    </w:p>
    <w:p w:rsidR="00122B47" w:rsidRDefault="00122B47" w:rsidP="00122B47">
      <w:pPr>
        <w:rPr>
          <w:rFonts w:ascii="Times New Roman" w:hAnsi="Times New Roman"/>
        </w:rPr>
      </w:pPr>
    </w:p>
    <w:p w:rsidR="00122B47" w:rsidRDefault="00122B47" w:rsidP="00122B47">
      <w:pPr>
        <w:tabs>
          <w:tab w:val="left" w:pos="360"/>
          <w:tab w:val="left" w:pos="4230"/>
          <w:tab w:val="left" w:pos="6120"/>
        </w:tabs>
        <w:rPr>
          <w:rFonts w:ascii="Times New Roman" w:hAnsi="Times New Roman"/>
        </w:rPr>
      </w:pPr>
      <w:r>
        <w:rPr>
          <w:rFonts w:ascii="Times New Roman" w:hAnsi="Times New Roman"/>
        </w:rPr>
        <w:tab/>
        <w:t>(eq. 1)   butyrate</w:t>
      </w:r>
      <w:r w:rsidRPr="00926ACC">
        <w:rPr>
          <w:rFonts w:ascii="Times New Roman" w:hAnsi="Times New Roman"/>
        </w:rPr>
        <w:t xml:space="preserve"> </w:t>
      </w:r>
      <w:r>
        <w:rPr>
          <w:rFonts w:ascii="Times New Roman" w:hAnsi="Times New Roman"/>
        </w:rPr>
        <w:t xml:space="preserve">   </w:t>
      </w:r>
      <w:r w:rsidRPr="00926ACC">
        <w:rPr>
          <w:rFonts w:ascii="Times New Roman" w:hAnsi="Times New Roman"/>
        </w:rPr>
        <w:t>+ 2 H</w:t>
      </w:r>
      <w:r w:rsidRPr="00926ACC">
        <w:rPr>
          <w:rFonts w:ascii="Times New Roman" w:hAnsi="Times New Roman"/>
          <w:vertAlign w:val="subscript"/>
        </w:rPr>
        <w:t>2</w:t>
      </w:r>
      <w:r w:rsidRPr="00926ACC">
        <w:rPr>
          <w:rFonts w:ascii="Times New Roman" w:hAnsi="Times New Roman"/>
        </w:rPr>
        <w:t xml:space="preserve">O </w:t>
      </w:r>
      <w:r w:rsidRPr="00926ACC">
        <w:rPr>
          <w:rFonts w:ascii="Times New Roman" w:hAnsi="Times New Roman"/>
        </w:rPr>
        <w:sym w:font="Wingdings" w:char="F0E0"/>
      </w:r>
      <w:r>
        <w:rPr>
          <w:rFonts w:ascii="Times New Roman" w:hAnsi="Times New Roman"/>
        </w:rPr>
        <w:t xml:space="preserve"> 2 acetate  </w:t>
      </w:r>
      <w:r w:rsidRPr="00926ACC">
        <w:rPr>
          <w:rFonts w:ascii="Times New Roman" w:hAnsi="Times New Roman"/>
        </w:rPr>
        <w:t>+ H</w:t>
      </w:r>
      <w:r w:rsidRPr="00926ACC">
        <w:rPr>
          <w:rFonts w:ascii="Times New Roman" w:hAnsi="Times New Roman"/>
          <w:vertAlign w:val="superscript"/>
        </w:rPr>
        <w:t>+</w:t>
      </w:r>
      <w:r w:rsidRPr="00926ACC">
        <w:rPr>
          <w:rFonts w:ascii="Times New Roman" w:hAnsi="Times New Roman"/>
        </w:rPr>
        <w:t xml:space="preserve"> + 2 H</w:t>
      </w:r>
      <w:r w:rsidRPr="00926ACC">
        <w:rPr>
          <w:rFonts w:ascii="Times New Roman" w:hAnsi="Times New Roman"/>
          <w:vertAlign w:val="subscript"/>
        </w:rPr>
        <w:t>2</w:t>
      </w:r>
      <w:r>
        <w:rPr>
          <w:rFonts w:ascii="Times New Roman" w:hAnsi="Times New Roman"/>
        </w:rPr>
        <w:tab/>
      </w:r>
      <w:r w:rsidRPr="00926ACC">
        <w:rPr>
          <w:rFonts w:ascii="Times New Roman" w:hAnsi="Times New Roman"/>
        </w:rPr>
        <w:sym w:font="Symbol" w:char="F044"/>
      </w:r>
      <w:r w:rsidRPr="00926ACC">
        <w:rPr>
          <w:rFonts w:ascii="Times New Roman" w:hAnsi="Times New Roman"/>
        </w:rPr>
        <w:t>G</w:t>
      </w:r>
      <w:r w:rsidRPr="00926ACC">
        <w:rPr>
          <w:rFonts w:ascii="Times New Roman" w:hAnsi="Times New Roman"/>
          <w:vertAlign w:val="superscript"/>
        </w:rPr>
        <w:t>0</w:t>
      </w:r>
      <w:r w:rsidRPr="00992E64">
        <w:rPr>
          <w:rFonts w:ascii="Times New Roman" w:hAnsi="Times New Roman"/>
        </w:rPr>
        <w:t>’</w:t>
      </w:r>
      <w:r w:rsidRPr="00926ACC">
        <w:rPr>
          <w:rFonts w:ascii="Times New Roman" w:hAnsi="Times New Roman"/>
        </w:rPr>
        <w:t xml:space="preserve"> = +48.3 kJ/mol</w:t>
      </w:r>
      <w:r>
        <w:rPr>
          <w:rFonts w:ascii="Times New Roman" w:hAnsi="Times New Roman"/>
        </w:rPr>
        <w:t xml:space="preserve">    </w:t>
      </w:r>
    </w:p>
    <w:p w:rsidR="00122B47" w:rsidRPr="00926ACC" w:rsidRDefault="00122B47" w:rsidP="00122B47">
      <w:pPr>
        <w:rPr>
          <w:rFonts w:ascii="Times New Roman" w:hAnsi="Times New Roman"/>
        </w:rPr>
      </w:pPr>
    </w:p>
    <w:p w:rsidR="00122B47" w:rsidRPr="00926ACC" w:rsidRDefault="00122B47" w:rsidP="00122B47">
      <w:pPr>
        <w:ind w:firstLine="720"/>
        <w:rPr>
          <w:rFonts w:ascii="Times New Roman" w:hAnsi="Times New Roman"/>
        </w:rPr>
      </w:pPr>
      <w:r w:rsidRPr="00926ACC">
        <w:rPr>
          <w:rFonts w:ascii="Times New Roman" w:hAnsi="Times New Roman"/>
        </w:rPr>
        <w:t>However, butyrate oxidation becomes exergonic when the fatty acid oxidizer is partnered with a hydrogen</w:t>
      </w:r>
      <w:r>
        <w:rPr>
          <w:rFonts w:ascii="Times New Roman" w:hAnsi="Times New Roman"/>
        </w:rPr>
        <w:t>- and/or formate</w:t>
      </w:r>
      <w:r w:rsidRPr="00926ACC">
        <w:rPr>
          <w:rFonts w:ascii="Times New Roman" w:hAnsi="Times New Roman"/>
        </w:rPr>
        <w:t xml:space="preserve">-scavenging organism such as </w:t>
      </w:r>
      <w:r w:rsidRPr="00926ACC">
        <w:rPr>
          <w:rFonts w:ascii="Times New Roman" w:hAnsi="Times New Roman"/>
          <w:i/>
        </w:rPr>
        <w:t xml:space="preserve">Methanospirillum hungatei </w:t>
      </w:r>
      <w:r w:rsidRPr="00926ACC">
        <w:rPr>
          <w:rFonts w:ascii="Times New Roman" w:hAnsi="Times New Roman"/>
        </w:rPr>
        <w:fldChar w:fldCharType="begin">
          <w:fldData xml:space="preserve">PEVuZE5vdGU+PENpdGU+PEF1dGhvcj5TdGFtczwvQXV0aG9yPjxZZWFyPjIwMDk8L1llYXI+PFJl
Y051bT40MjM8L1JlY051bT48RGlzcGxheVRleHQ+KE1jSW5lcm5leTxzdHlsZSBmYWNlPSJpdGFs
aWMiPiBldCBhbC48L3N0eWxlPiAyMDA5OyBNY0luZXJuZXk8c3R5bGUgZmFjZT0iaXRhbGljIj4g
ZXQgYWwuPC9zdHlsZT4gMjAwODsgU3RhbXMgYW5kIFBsdWdnZSAyMDA5KTwvRGlzcGxheVRleHQ+
PHJlY29yZD48cmVjLW51bWJlcj40MjM8L3JlYy1udW1iZXI+PGZvcmVpZ24ta2V5cz48a2V5IGFw
cD0iRU4iIGRiLWlkPSJ6czkwcndkZXI1cGFwOGV4MHJscHoyNXdyYWF3cnc1YWFkeHQiPjQyMzwv
a2V5PjwvZm9yZWlnbi1rZXlzPjxyZWYtdHlwZSBuYW1lPSJKb3VybmFsIEFydGljbGUiPjE3PC9y
ZWYtdHlwZT48Y29udHJpYnV0b3JzPjxhdXRob3JzPjxhdXRob3I+U3RhbXMsIEEuIEouPC9hdXRo
b3I+PGF1dGhvcj5QbHVnZ2UsIEMuIE0uPC9hdXRob3I+PC9hdXRob3JzPjwvY29udHJpYnV0b3Jz
PjxhdXRoLWFkZHJlc3M+TGFib3JhdG9yeSBvZiBNaWNyb2Jpb2xvZ3ksIFdhZ2VuaW5nZW4gVW5p
dmVyc2l0eSwgRHJlaWplbnBsZWluIDEwLCA2NzAzIEhCIFdhZ2VuaW5nZW4sIFRoZSBOZXRoZXJs
YW5kcy4gZm9ucy5zdGFtc0B3dXIubmw8L2F1dGgtYWRkcmVzcz48dGl0bGVzPjx0aXRsZT5FbGVj
dHJvbiB0cmFuc2ZlciBpbiBzeW50cm9waGljIGNvbW11bml0aWVzIG9mIGFuYWVyb2JpYyBiYWN0
ZXJpYSBhbmQgYXJjaGFlYTwvdGl0bGU+PHNlY29uZGFyeS10aXRsZT5OYXQgUmV2IE1pY3JvYmlv
bDwvc2Vjb25kYXJ5LXRpdGxlPjxhbHQtdGl0bGU+TmF0dXJlIHJldmlld3MuIE1pY3JvYmlvbG9n
eTwvYWx0LXRpdGxlPjwvdGl0bGVzPjxwZXJpb2RpY2FsPjxmdWxsLXRpdGxlPk5hdCBSZXYgTWlj
cm9iaW9sPC9mdWxsLXRpdGxlPjxhYmJyLTE+TmF0dXJlIHJldmlld3MuIE1pY3JvYmlvbG9neTwv
YWJici0xPjwvcGVyaW9kaWNhbD48YWx0LXBlcmlvZGljYWw+PGZ1bGwtdGl0bGU+TmF0IFJldiBN
aWNyb2Jpb2w8L2Z1bGwtdGl0bGU+PGFiYnItMT5OYXR1cmUgcmV2aWV3cy4gTWljcm9iaW9sb2d5
PC9hYmJyLTE+PC9hbHQtcGVyaW9kaWNhbD48cGFnZXM+NTY4LTc3PC9wYWdlcz48dm9sdW1lPjc8
L3ZvbHVtZT48bnVtYmVyPjg8L251bWJlcj48ZWRpdGlvbj4yMDA5LzA3LzE4PC9lZGl0aW9uPjxr
ZXl3b3Jkcz48a2V5d29yZD5BbmFlcm9iaW9zaXM8L2tleXdvcmQ+PGtleXdvcmQ+QXJjaGFlYS9n
cm93dGggJmFtcDsgZGV2ZWxvcG1lbnQvKm1ldGFib2xpc208L2tleXdvcmQ+PGtleXdvcmQ+QmFj
dGVyaWEsIEFuYWVyb2JpYy9ncm93dGggJmFtcDsgZGV2ZWxvcG1lbnQvKm1ldGFib2xpc208L2tl
eXdvcmQ+PGtleXdvcmQ+RWxlY3Ryb24gVHJhbnNwb3J0PC9rZXl3b3JkPjxrZXl3b3JkPkZvcm1h
dGVzL21ldGFib2xpc208L2tleXdvcmQ+PGtleXdvcmQ+SHlkcm9nZW4vKm1ldGFib2xpc208L2tl
eXdvcmQ+PGtleXdvcmQ+TWV0aGFuZS8qbWV0YWJvbGlzbTwva2V5d29yZD48a2V5d29yZD4qUHJv
dG9uczwva2V5d29yZD48L2tleXdvcmRzPjxkYXRlcz48eWVhcj4yMDA5PC95ZWFyPjxwdWItZGF0
ZXM+PGRhdGU+QXVnPC9kYXRlPjwvcHViLWRhdGVzPjwvZGF0ZXM+PGlzYm4+MTc0MC0xNTM0IChF
bGVjdHJvbmljKSYjeEQ7MTc0MC0xNTI2IChMaW5raW5nKTwvaXNibj48YWNjZXNzaW9uLW51bT4x
OTYwOTI1ODwvYWNjZXNzaW9uLW51bT48d29yay10eXBlPlJlc2VhcmNoIFN1cHBvcnQsIE5vbi1V
LlMuIEdvdiZhcG9zO3QmI3hEO1Jldmlldzwvd29yay10eXBlPjx1cmxzPjxyZWxhdGVkLXVybHM+
PHVybD5odHRwOi8vd3d3Lm5jYmkubmxtLm5paC5nb3YvcHVibWVkLzE5NjA5MjU4PC91cmw+PC9y
ZWxhdGVkLXVybHM+PC91cmxzPjxlbGVjdHJvbmljLXJlc291cmNlLW51bT4xMC4xMDM4L25ybWlj
cm8yMTY2PC9lbGVjdHJvbmljLXJlc291cmNlLW51bT48bGFuZ3VhZ2U+ZW5nPC9sYW5ndWFnZT48
L3JlY29yZD48L0NpdGU+PENpdGU+PEF1dGhvcj5NY0luZXJuZXk8L0F1dGhvcj48WWVhcj4yMDA5
PC9ZZWFyPjxSZWNOdW0+NDM2PC9SZWNOdW0+PHJlY29yZD48cmVjLW51bWJlcj40MzY8L3JlYy1u
dW1iZXI+PGZvcmVpZ24ta2V5cz48a2V5IGFwcD0iRU4iIGRiLWlkPSJ6czkwcndkZXI1cGFwOGV4
MHJscHoyNXdyYWF3cnc1YWFkeHQiPjQzNjwva2V5PjwvZm9yZWlnbi1rZXlzPjxyZWYtdHlwZSBu
YW1lPSJKb3VybmFsIEFydGljbGUiPjE3PC9yZWYtdHlwZT48Y29udHJpYnV0b3JzPjxhdXRob3Jz
PjxhdXRob3I+TWNJbmVybmV5LCBNLiBKLjwvYXV0aG9yPjxhdXRob3I+U2llYmVyLCBKLiBSLjwv
YXV0aG9yPjxhdXRob3I+R3Vuc2FsdXMsIFIuIFAuPC9hdXRob3I+PC9hdXRob3JzPjwvY29udHJp
YnV0b3JzPjxhdXRoLWFkZHJlc3M+RGVwYXJ0bWVudCBvZiBCb3RhbnkgYW5kIE1pY3JvYmlvbG9n
eSwgVW5pdmVyc2l0eSBvZiBPa2xhaG9tYSwgNzcwIFZhbiBWbGVldCBPdmFsLCBOb3JtYW4sIE9r
bGFob21hIDczMDE5LCBVU0EuPC9hdXRoLWFkZHJlc3M+PHRpdGxlcz48dGl0bGU+U3ludHJvcGh5
IGluIGFuYWVyb2JpYyBnbG9iYWwgY2FyYm9uIGN5Y2xlczwvdGl0bGU+PHNlY29uZGFyeS10aXRs
ZT5DdXJyIE9waW4gQmlvdGVjaG5vbDwvc2Vjb25kYXJ5LXRpdGxlPjxhbHQtdGl0bGU+Q3VycmVu
dCBvcGluaW9uIGluIGJpb3RlY2hub2xvZ3k8L2FsdC10aXRsZT48L3RpdGxlcz48cGVyaW9kaWNh
bD48ZnVsbC10aXRsZT5DdXJyIE9waW4gQmlvdGVjaG5vbDwvZnVsbC10aXRsZT48YWJici0xPkN1
cnJlbnQgb3BpbmlvbiBpbiBiaW90ZWNobm9sb2d5PC9hYmJyLTE+PC9wZXJpb2RpY2FsPjxhbHQt
cGVyaW9kaWNhbD48ZnVsbC10aXRsZT5DdXJyIE9waW4gQmlvdGVjaG5vbDwvZnVsbC10aXRsZT48
YWJici0xPkN1cnJlbnQgb3BpbmlvbiBpbiBiaW90ZWNobm9sb2d5PC9hYmJyLTE+PC9hbHQtcGVy
aW9kaWNhbD48cGFnZXM+NjIzLTMyPC9wYWdlcz48dm9sdW1lPjIwPC92b2x1bWU+PG51bWJlcj42
PC9udW1iZXI+PGVkaXRpb24+MjAwOS8xMS8xMDwvZWRpdGlvbj48a2V5d29yZHM+PGtleXdvcmQ+
QW5pbWFsczwva2V5d29yZD48a2V5d29yZD5CaW9jaGVtaXN0cnkvbWV0aG9kczwva2V5d29yZD48
a2V5d29yZD5CaW90ZWNobm9sb2d5LyptZXRob2RzPC9rZXl3b3JkPjxrZXl3b3JkPkNhcmJvbi9j
aGVtaXN0cnk8L2tleXdvcmQ+PGtleXdvcmQ+Q2FyYm94eWxpYyBBY2lkcy9jaGVtaXN0cnk8L2tl
eXdvcmQ+PGtleXdvcmQ+Q3ljbG9oZXhhbmVzL2NoZW1pc3RyeTwva2V5d29yZD48a2V5d29yZD5G
bGFnZWxsYS9tZXRhYm9saXNtPC9rZXl3b3JkPjxrZXl3b3JkPkdlbm9tZTwva2V5d29yZD48a2V5
d29yZD5HZW5vbWljczwva2V5d29yZD48a2V5d29yZD5HZW9sb2dpYyBTZWRpbWVudHMvKm1pY3Jv
YmlvbG9neTwva2V5d29yZD48a2V5d29yZD5NZXRoYW5lL2NoZW1pc3RyeTwva2V5d29yZD48a2V5
d29yZD5Nb2RlbHMsIEJpb2xvZ2ljYWw8L2tleXdvcmQ+PGtleXdvcmQ+TW9kZWxzLCBDaGVtaWNh
bDwva2V5d29yZD48a2V5d29yZD5TeW1iaW9zaXM8L2tleXdvcmQ+PGtleXdvcmQ+VGhlcm1vZHlu
YW1pY3M8L2tleXdvcmQ+PC9rZXl3b3Jkcz48ZGF0ZXM+PHllYXI+MjAwOTwveWVhcj48cHViLWRh
dGVzPjxkYXRlPkRlYzwvZGF0ZT48L3B1Yi1kYXRlcz48L2RhdGVzPjxpc2JuPjE4NzktMDQyOSAo
RWxlY3Ryb25pYykmI3hEOzA5NTgtMTY2OSAoTGlua2luZyk8L2lzYm4+PGFjY2Vzc2lvbi1udW0+
MTk4OTczNTM8L2FjY2Vzc2lvbi1udW0+PHdvcmstdHlwZT5SZXNlYXJjaCBTdXBwb3J0LCBOb24t
VS5TLiBHb3YmYXBvczt0JiN4RDtSZXNlYXJjaCBTdXBwb3J0LCBVLlMuIEdvdiZhcG9zO3QsIE5v
bi1QLkguUy4mI3hEO1Jldmlldzwvd29yay10eXBlPjx1cmxzPjxyZWxhdGVkLXVybHM+PHVybD5o
dHRwOi8vd3d3Lm5jYmkubmxtLm5paC5nb3YvcHVibWVkLzE5ODk3MzUzPC91cmw+PC9yZWxhdGVk
LXVybHM+PC91cmxzPjxjdXN0b20yPjI3OTAwMjE8L2N1c3RvbTI+PGVsZWN0cm9uaWMtcmVzb3Vy
Y2UtbnVtPjEwLjEwMTYvai5jb3BiaW8uMjAwOS4xMC4wMDE8L2VsZWN0cm9uaWMtcmVzb3VyY2Ut
bnVtPjxsYW5ndWFnZT5lbmc8L2xhbmd1YWdlPjwvcmVjb3JkPjwvQ2l0ZT48Q2l0ZT48QXV0aG9y
Pk1jSW5lcm5leTwvQXV0aG9yPjxZZWFyPjIwMDg8L1llYXI+PFJlY051bT40MjE8L1JlY051bT48
cmVjb3JkPjxyZWMtbnVtYmVyPjQyMTwvcmVjLW51bWJlcj48Zm9yZWlnbi1rZXlzPjxrZXkgYXBw
PSJFTiIgZGItaWQ9InpzOTByd2RlcjVwYXA4ZXgwcmxwejI1d3JhYXdydzVhYWR4dCI+NDIxPC9r
ZXk+PC9mb3JlaWduLWtleXM+PHJlZi10eXBlIG5hbWU9IkpvdXJuYWwgQXJ0aWNsZSI+MTc8L3Jl
Zi10eXBlPjxjb250cmlidXRvcnM+PGF1dGhvcnM+PGF1dGhvcj5NY0luZXJuZXksIE0uIEouPC9h
dXRob3I+PGF1dGhvcj5TdHJ1Y2h0ZW1leWVyLCBDLiBHLjwvYXV0aG9yPjxhdXRob3I+U2llYmVy
LCBKLjwvYXV0aG9yPjxhdXRob3I+TW91dHRha2ksIEguPC9hdXRob3I+PGF1dGhvcj5TdGFtcywg
QS4gSi48L2F1dGhvcj48YXV0aG9yPlNjaGluaywgQi48L2F1dGhvcj48YXV0aG9yPlJvaGxpbiwg
TC48L2F1dGhvcj48YXV0aG9yPkd1bnNhbHVzLCBSLiBQLjwvYXV0aG9yPjwvYXV0aG9ycz48L2Nv
bnRyaWJ1dG9ycz48YXV0aC1hZGRyZXNzPkRlcGFydG1lbnQgb2YgQm90YW55IGFuZCBNaWNyb2Jp
b2xvZ3ksIFVuaXZlcnNpdHkgb2YgT2tsYWhvbWEsIDc3MCBWYW4gVmxlZXQgT3ZhbCwgTm9ybWFu
LCBPSyA3MzAxOSwgVVNBLiBtY2luZXJuZXlAb3UuZWR1PC9hdXRoLWFkZHJlc3M+PHRpdGxlcz48
dGl0bGU+UGh5c2lvbG9neSwgZWNvbG9neSwgcGh5bG9nZW55LCBhbmQgZ2Vub21pY3Mgb2YgbWlj
cm9vcmdhbmlzbXMgY2FwYWJsZSBvZiBzeW50cm9waGljIG1ldGFib2xpc208L3RpdGxlPjxzZWNv
bmRhcnktdGl0bGU+QW5uIE4gWSBBY2FkIFNjaTwvc2Vjb25kYXJ5LXRpdGxlPjxhbHQtdGl0bGU+
QW5uYWxzIG9mIHRoZSBOZXcgWW9yayBBY2FkZW15IG9mIFNjaWVuY2VzPC9hbHQtdGl0bGU+PC90
aXRsZXM+PHBlcmlvZGljYWw+PGZ1bGwtdGl0bGU+QW5uIE4gWSBBY2FkIFNjaTwvZnVsbC10aXRs
ZT48YWJici0xPkFubmFscyBvZiB0aGUgTmV3IFlvcmsgQWNhZGVteSBvZiBTY2llbmNlczwvYWJi
ci0xPjwvcGVyaW9kaWNhbD48YWx0LXBlcmlvZGljYWw+PGZ1bGwtdGl0bGU+QW5uIE4gWSBBY2Fk
IFNjaTwvZnVsbC10aXRsZT48YWJici0xPkFubmFscyBvZiB0aGUgTmV3IFlvcmsgQWNhZGVteSBv
ZiBTY2llbmNlczwvYWJici0xPjwvYWx0LXBlcmlvZGljYWw+PHBhZ2VzPjU4LTcyPC9wYWdlcz48
dm9sdW1lPjExMjU8L3ZvbHVtZT48ZWRpdGlvbj4yMDA4LzA0LzAyPC9lZGl0aW9uPjxrZXl3b3Jk
cz48a2V5d29yZD5EZWx0YXByb3Rlb2JhY3RlcmlhLypjbGFzc2lmaWNhdGlvbi8qZ2VuZXRpY3Mv
bWV0YWJvbGlzbTwva2V5d29yZD48a2V5d29yZD5GYXR0eSBBY2lkcy9tZXRhYm9saXNtPC9rZXl3
b3JkPjxrZXl3b3JkPkdlbm9taWNzPC9rZXl3b3JkPjxrZXl3b3JkPkdyYW0tUG9zaXRpdmUgQmFj
dGVyaWEvKmNsYXNzaWZpY2F0aW9uLypnZW5ldGljcy9tZXRhYm9saXNtPC9rZXl3b3JkPjxrZXl3
b3JkPlBoeWxvZ2VueTwva2V5d29yZD48a2V5d29yZD5Qcm9waW9uYXRlcy9tZXRhYm9saXNtPC9r
ZXl3b3JkPjwva2V5d29yZHM+PGRhdGVzPjx5ZWFyPjIwMDg8L3llYXI+PHB1Yi1kYXRlcz48ZGF0
ZT5NYXI8L2RhdGU+PC9wdWItZGF0ZXM+PC9kYXRlcz48aXNibj4wMDc3LTg5MjMgKFByaW50KSYj
eEQ7MDA3Ny04OTIzIChMaW5raW5nKTwvaXNibj48YWNjZXNzaW9uLW51bT4xODM3ODU4NzwvYWNj
ZXNzaW9uLW51bT48d29yay10eXBlPlJlc2VhcmNoIFN1cHBvcnQsIFUuUy4gR292JmFwb3M7dCwg
Tm9uLVAuSC5TLiYjeEQ7UmV2aWV3PC93b3JrLXR5cGU+PHVybHM+PHJlbGF0ZWQtdXJscz48dXJs
Pmh0dHA6Ly93d3cubmNiaS5ubG0ubmloLmdvdi9wdWJtZWQvMTgzNzg1ODc8L3VybD48L3JlbGF0
ZWQtdXJscz48L3VybHM+PGVsZWN0cm9uaWMtcmVzb3VyY2UtbnVtPjEwLjExOTYvYW5uYWxzLjE0
MTkuMDA1PC9lbGVjdHJvbmljLXJlc291cmNlLW51bT48bGFuZ3VhZ2U+ZW5nPC9sYW5ndWFnZT48
L3JlY29yZD48L0NpdGU+PENpdGU+PEF1dGhvcj5NY0luZXJuZXk8L0F1dGhvcj48WWVhcj4yMDA5
PC9ZZWFyPjxSZWNOdW0+NDM2PC9SZWNOdW0+PHJlY29yZD48cmVjLW51bWJlcj40MzY8L3JlYy1u
dW1iZXI+PGZvcmVpZ24ta2V5cz48a2V5IGFwcD0iRU4iIGRiLWlkPSJ6czkwcndkZXI1cGFwOGV4
MHJscHoyNXdyYWF3cnc1YWFkeHQiPjQzNjwva2V5PjwvZm9yZWlnbi1rZXlzPjxyZWYtdHlwZSBu
YW1lPSJKb3VybmFsIEFydGljbGUiPjE3PC9yZWYtdHlwZT48Y29udHJpYnV0b3JzPjxhdXRob3Jz
PjxhdXRob3I+TWNJbmVybmV5LCBNLiBKLjwvYXV0aG9yPjxhdXRob3I+U2llYmVyLCBKLiBSLjwv
YXV0aG9yPjxhdXRob3I+R3Vuc2FsdXMsIFIuIFAuPC9hdXRob3I+PC9hdXRob3JzPjwvY29udHJp
YnV0b3JzPjxhdXRoLWFkZHJlc3M+RGVwYXJ0bWVudCBvZiBCb3RhbnkgYW5kIE1pY3JvYmlvbG9n
eSwgVW5pdmVyc2l0eSBvZiBPa2xhaG9tYSwgNzcwIFZhbiBWbGVldCBPdmFsLCBOb3JtYW4sIE9r
bGFob21hIDczMDE5LCBVU0EuPC9hdXRoLWFkZHJlc3M+PHRpdGxlcz48dGl0bGU+U3ludHJvcGh5
IGluIGFuYWVyb2JpYyBnbG9iYWwgY2FyYm9uIGN5Y2xlczwvdGl0bGU+PHNlY29uZGFyeS10aXRs
ZT5DdXJyIE9waW4gQmlvdGVjaG5vbDwvc2Vjb25kYXJ5LXRpdGxlPjxhbHQtdGl0bGU+Q3VycmVu
dCBvcGluaW9uIGluIGJpb3RlY2hub2xvZ3k8L2FsdC10aXRsZT48L3RpdGxlcz48cGVyaW9kaWNh
bD48ZnVsbC10aXRsZT5DdXJyIE9waW4gQmlvdGVjaG5vbDwvZnVsbC10aXRsZT48YWJici0xPkN1
cnJlbnQgb3BpbmlvbiBpbiBiaW90ZWNobm9sb2d5PC9hYmJyLTE+PC9wZXJpb2RpY2FsPjxhbHQt
cGVyaW9kaWNhbD48ZnVsbC10aXRsZT5DdXJyIE9waW4gQmlvdGVjaG5vbDwvZnVsbC10aXRsZT48
YWJici0xPkN1cnJlbnQgb3BpbmlvbiBpbiBiaW90ZWNobm9sb2d5PC9hYmJyLTE+PC9hbHQtcGVy
aW9kaWNhbD48cGFnZXM+NjIzLTMyPC9wYWdlcz48dm9sdW1lPjIwPC92b2x1bWU+PG51bWJlcj42
PC9udW1iZXI+PGVkaXRpb24+MjAwOS8xMS8xMDwvZWRpdGlvbj48a2V5d29yZHM+PGtleXdvcmQ+
QW5pbWFsczwva2V5d29yZD48a2V5d29yZD5CaW9jaGVtaXN0cnkvbWV0aG9kczwva2V5d29yZD48
a2V5d29yZD5CaW90ZWNobm9sb2d5LyptZXRob2RzPC9rZXl3b3JkPjxrZXl3b3JkPkNhcmJvbi9j
aGVtaXN0cnk8L2tleXdvcmQ+PGtleXdvcmQ+Q2FyYm94eWxpYyBBY2lkcy9jaGVtaXN0cnk8L2tl
eXdvcmQ+PGtleXdvcmQ+Q3ljbG9oZXhhbmVzL2NoZW1pc3RyeTwva2V5d29yZD48a2V5d29yZD5G
bGFnZWxsYS9tZXRhYm9saXNtPC9rZXl3b3JkPjxrZXl3b3JkPkdlbm9tZTwva2V5d29yZD48a2V5
d29yZD5HZW5vbWljczwva2V5d29yZD48a2V5d29yZD5HZW9sb2dpYyBTZWRpbWVudHMvKm1pY3Jv
YmlvbG9neTwva2V5d29yZD48a2V5d29yZD5NZXRoYW5lL2NoZW1pc3RyeTwva2V5d29yZD48a2V5
d29yZD5Nb2RlbHMsIEJpb2xvZ2ljYWw8L2tleXdvcmQ+PGtleXdvcmQ+TW9kZWxzLCBDaGVtaWNh
bDwva2V5d29yZD48a2V5d29yZD5TeW1iaW9zaXM8L2tleXdvcmQ+PGtleXdvcmQ+VGhlcm1vZHlu
YW1pY3M8L2tleXdvcmQ+PC9rZXl3b3Jkcz48ZGF0ZXM+PHllYXI+MjAwOTwveWVhcj48cHViLWRh
dGVzPjxkYXRlPkRlYzwvZGF0ZT48L3B1Yi1kYXRlcz48L2RhdGVzPjxpc2JuPjE4NzktMDQyOSAo
RWxlY3Ryb25pYykmI3hEOzA5NTgtMTY2OSAoTGlua2luZyk8L2lzYm4+PGFjY2Vzc2lvbi1udW0+
MTk4OTczNTM8L2FjY2Vzc2lvbi1udW0+PHdvcmstdHlwZT5SZXNlYXJjaCBTdXBwb3J0LCBOb24t
VS5TLiBHb3YmYXBvczt0JiN4RDtSZXNlYXJjaCBTdXBwb3J0LCBVLlMuIEdvdiZhcG9zO3QsIE5v
bi1QLkguUy4mI3hEO1Jldmlldzwvd29yay10eXBlPjx1cmxzPjxyZWxhdGVkLXVybHM+PHVybD5o
dHRwOi8vd3d3Lm5jYmkubmxtLm5paC5nb3YvcHVibWVkLzE5ODk3MzUzPC91cmw+PC9yZWxhdGVk
LXVybHM+PC91cmxzPjxjdXN0b20yPjI3OTAwMjE8L2N1c3RvbTI+PGVsZWN0cm9uaWMtcmVzb3Vy
Y2UtbnVtPjEwLjEwMTYvai5jb3BiaW8uMjAwOS4xMC4wMDE8L2VsZWN0cm9uaWMtcmVzb3VyY2Ut
bnVtPjxsYW5ndWFnZT5lbmc8L2xhbmd1YWdlPjwvcmVjb3JkPjwvQ2l0ZT48Q2l0ZT48QXV0aG9y
Pk1jSW5lcm5leTwvQXV0aG9yPjxZZWFyPjIwMDg8L1llYXI+PFJlY051bT40MjE8L1JlY051bT48
cmVjb3JkPjxyZWMtbnVtYmVyPjQyMTwvcmVjLW51bWJlcj48Zm9yZWlnbi1rZXlzPjxrZXkgYXBw
PSJFTiIgZGItaWQ9InpzOTByd2RlcjVwYXA4ZXgwcmxwejI1d3JhYXdydzVhYWR4dCI+NDIxPC9r
ZXk+PC9mb3JlaWduLWtleXM+PHJlZi10eXBlIG5hbWU9IkpvdXJuYWwgQXJ0aWNsZSI+MTc8L3Jl
Zi10eXBlPjxjb250cmlidXRvcnM+PGF1dGhvcnM+PGF1dGhvcj5NY0luZXJuZXksIE0uIEouPC9h
dXRob3I+PGF1dGhvcj5TdHJ1Y2h0ZW1leWVyLCBDLiBHLjwvYXV0aG9yPjxhdXRob3I+U2llYmVy
LCBKLjwvYXV0aG9yPjxhdXRob3I+TW91dHRha2ksIEguPC9hdXRob3I+PGF1dGhvcj5TdGFtcywg
QS4gSi48L2F1dGhvcj48YXV0aG9yPlNjaGluaywgQi48L2F1dGhvcj48YXV0aG9yPlJvaGxpbiwg
TC48L2F1dGhvcj48YXV0aG9yPkd1bnNhbHVzLCBSLiBQLjwvYXV0aG9yPjwvYXV0aG9ycz48L2Nv
bnRyaWJ1dG9ycz48YXV0aC1hZGRyZXNzPkRlcGFydG1lbnQgb2YgQm90YW55IGFuZCBNaWNyb2Jp
b2xvZ3ksIFVuaXZlcnNpdHkgb2YgT2tsYWhvbWEsIDc3MCBWYW4gVmxlZXQgT3ZhbCwgTm9ybWFu
LCBPSyA3MzAxOSwgVVNBLiBtY2luZXJuZXlAb3UuZWR1PC9hdXRoLWFkZHJlc3M+PHRpdGxlcz48
dGl0bGU+UGh5c2lvbG9neSwgZWNvbG9neSwgcGh5bG9nZW55LCBhbmQgZ2Vub21pY3Mgb2YgbWlj
cm9vcmdhbmlzbXMgY2FwYWJsZSBvZiBzeW50cm9waGljIG1ldGFib2xpc208L3RpdGxlPjxzZWNv
bmRhcnktdGl0bGU+QW5uIE4gWSBBY2FkIFNjaTwvc2Vjb25kYXJ5LXRpdGxlPjxhbHQtdGl0bGU+
QW5uYWxzIG9mIHRoZSBOZXcgWW9yayBBY2FkZW15IG9mIFNjaWVuY2VzPC9hbHQtdGl0bGU+PC90
aXRsZXM+PHBlcmlvZGljYWw+PGZ1bGwtdGl0bGU+QW5uIE4gWSBBY2FkIFNjaTwvZnVsbC10aXRs
ZT48YWJici0xPkFubmFscyBvZiB0aGUgTmV3IFlvcmsgQWNhZGVteSBvZiBTY2llbmNlczwvYWJi
ci0xPjwvcGVyaW9kaWNhbD48YWx0LXBlcmlvZGljYWw+PGZ1bGwtdGl0bGU+QW5uIE4gWSBBY2Fk
IFNjaTwvZnVsbC10aXRsZT48YWJici0xPkFubmFscyBvZiB0aGUgTmV3IFlvcmsgQWNhZGVteSBv
ZiBTY2llbmNlczwvYWJici0xPjwvYWx0LXBlcmlvZGljYWw+PHBhZ2VzPjU4LTcyPC9wYWdlcz48
dm9sdW1lPjExMjU8L3ZvbHVtZT48ZWRpdGlvbj4yMDA4LzA0LzAyPC9lZGl0aW9uPjxrZXl3b3Jk
cz48a2V5d29yZD5EZWx0YXByb3Rlb2JhY3RlcmlhLypjbGFzc2lmaWNhdGlvbi8qZ2VuZXRpY3Mv
bWV0YWJvbGlzbTwva2V5d29yZD48a2V5d29yZD5GYXR0eSBBY2lkcy9tZXRhYm9saXNtPC9rZXl3
b3JkPjxrZXl3b3JkPkdlbm9taWNzPC9rZXl3b3JkPjxrZXl3b3JkPkdyYW0tUG9zaXRpdmUgQmFj
dGVyaWEvKmNsYXNzaWZpY2F0aW9uLypnZW5ldGljcy9tZXRhYm9saXNtPC9rZXl3b3JkPjxrZXl3
b3JkPlBoeWxvZ2VueTwva2V5d29yZD48a2V5d29yZD5Qcm9waW9uYXRlcy9tZXRhYm9saXNtPC9r
ZXl3b3JkPjwva2V5d29yZHM+PGRhdGVzPjx5ZWFyPjIwMDg8L3llYXI+PHB1Yi1kYXRlcz48ZGF0
ZT5NYXI8L2RhdGU+PC9wdWItZGF0ZXM+PC9kYXRlcz48aXNibj4wMDc3LTg5MjMgKFByaW50KSYj
eEQ7MDA3Ny04OTIzIChMaW5raW5nKTwvaXNibj48YWNjZXNzaW9uLW51bT4xODM3ODU4NzwvYWNj
ZXNzaW9uLW51bT48d29yay10eXBlPlJlc2VhcmNoIFN1cHBvcnQsIFUuUy4gR292JmFwb3M7dCwg
Tm9uLVAuSC5TLiYjeEQ7UmV2aWV3PC93b3JrLXR5cGU+PHVybHM+PHJlbGF0ZWQtdXJscz48dXJs
Pmh0dHA6Ly93d3cubmNiaS5ubG0ubmloLmdvdi9wdWJtZWQvMTgzNzg1ODc8L3VybD48L3JlbGF0
ZWQtdXJscz48L3VybHM+PGVsZWN0cm9uaWMtcmVzb3VyY2UtbnVtPjEwLjExOTYvYW5uYWxzLjE0
MTkuMDA1PC9lbGVjdHJvbmljLXJlc291cmNlLW51bT48bGFuZ3VhZ2U+ZW5nPC9sYW5ndWFnZT48
L3JlY29yZD48L0NpdGU+PC9FbmROb3RlPn==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PEVuZE5vdGU+PENpdGU+PEF1dGhvcj5TdGFtczwvQXV0aG9yPjxZZWFyPjIwMDk8L1llYXI+PFJl
Y051bT40MjM8L1JlY051bT48RGlzcGxheVRleHQ+KE1jSW5lcm5leTxzdHlsZSBmYWNlPSJpdGFs
aWMiPiBldCBhbC48L3N0eWxlPiAyMDA5OyBNY0luZXJuZXk8c3R5bGUgZmFjZT0iaXRhbGljIj4g
ZXQgYWwuPC9zdHlsZT4gMjAwODsgU3RhbXMgYW5kIFBsdWdnZSAyMDA5KTwvRGlzcGxheVRleHQ+
PHJlY29yZD48cmVjLW51bWJlcj40MjM8L3JlYy1udW1iZXI+PGZvcmVpZ24ta2V5cz48a2V5IGFw
cD0iRU4iIGRiLWlkPSJ6czkwcndkZXI1cGFwOGV4MHJscHoyNXdyYWF3cnc1YWFkeHQiPjQyMzwv
a2V5PjwvZm9yZWlnbi1rZXlzPjxyZWYtdHlwZSBuYW1lPSJKb3VybmFsIEFydGljbGUiPjE3PC9y
ZWYtdHlwZT48Y29udHJpYnV0b3JzPjxhdXRob3JzPjxhdXRob3I+U3RhbXMsIEEuIEouPC9hdXRo
b3I+PGF1dGhvcj5QbHVnZ2UsIEMuIE0uPC9hdXRob3I+PC9hdXRob3JzPjwvY29udHJpYnV0b3Jz
PjxhdXRoLWFkZHJlc3M+TGFib3JhdG9yeSBvZiBNaWNyb2Jpb2xvZ3ksIFdhZ2VuaW5nZW4gVW5p
dmVyc2l0eSwgRHJlaWplbnBsZWluIDEwLCA2NzAzIEhCIFdhZ2VuaW5nZW4sIFRoZSBOZXRoZXJs
YW5kcy4gZm9ucy5zdGFtc0B3dXIubmw8L2F1dGgtYWRkcmVzcz48dGl0bGVzPjx0aXRsZT5FbGVj
dHJvbiB0cmFuc2ZlciBpbiBzeW50cm9waGljIGNvbW11bml0aWVzIG9mIGFuYWVyb2JpYyBiYWN0
ZXJpYSBhbmQgYXJjaGFlYTwvdGl0bGU+PHNlY29uZGFyeS10aXRsZT5OYXQgUmV2IE1pY3JvYmlv
bDwvc2Vjb25kYXJ5LXRpdGxlPjxhbHQtdGl0bGU+TmF0dXJlIHJldmlld3MuIE1pY3JvYmlvbG9n
eTwvYWx0LXRpdGxlPjwvdGl0bGVzPjxwZXJpb2RpY2FsPjxmdWxsLXRpdGxlPk5hdCBSZXYgTWlj
cm9iaW9sPC9mdWxsLXRpdGxlPjxhYmJyLTE+TmF0dXJlIHJldmlld3MuIE1pY3JvYmlvbG9neTwv
YWJici0xPjwvcGVyaW9kaWNhbD48YWx0LXBlcmlvZGljYWw+PGZ1bGwtdGl0bGU+TmF0IFJldiBN
aWNyb2Jpb2w8L2Z1bGwtdGl0bGU+PGFiYnItMT5OYXR1cmUgcmV2aWV3cy4gTWljcm9iaW9sb2d5
PC9hYmJyLTE+PC9hbHQtcGVyaW9kaWNhbD48cGFnZXM+NTY4LTc3PC9wYWdlcz48dm9sdW1lPjc8
L3ZvbHVtZT48bnVtYmVyPjg8L251bWJlcj48ZWRpdGlvbj4yMDA5LzA3LzE4PC9lZGl0aW9uPjxr
ZXl3b3Jkcz48a2V5d29yZD5BbmFlcm9iaW9zaXM8L2tleXdvcmQ+PGtleXdvcmQ+QXJjaGFlYS9n
cm93dGggJmFtcDsgZGV2ZWxvcG1lbnQvKm1ldGFib2xpc208L2tleXdvcmQ+PGtleXdvcmQ+QmFj
dGVyaWEsIEFuYWVyb2JpYy9ncm93dGggJmFtcDsgZGV2ZWxvcG1lbnQvKm1ldGFib2xpc208L2tl
eXdvcmQ+PGtleXdvcmQ+RWxlY3Ryb24gVHJhbnNwb3J0PC9rZXl3b3JkPjxrZXl3b3JkPkZvcm1h
dGVzL21ldGFib2xpc208L2tleXdvcmQ+PGtleXdvcmQ+SHlkcm9nZW4vKm1ldGFib2xpc208L2tl
eXdvcmQ+PGtleXdvcmQ+TWV0aGFuZS8qbWV0YWJvbGlzbTwva2V5d29yZD48a2V5d29yZD4qUHJv
dG9uczwva2V5d29yZD48L2tleXdvcmRzPjxkYXRlcz48eWVhcj4yMDA5PC95ZWFyPjxwdWItZGF0
ZXM+PGRhdGU+QXVnPC9kYXRlPjwvcHViLWRhdGVzPjwvZGF0ZXM+PGlzYm4+MTc0MC0xNTM0IChF
bGVjdHJvbmljKSYjeEQ7MTc0MC0xNTI2IChMaW5raW5nKTwvaXNibj48YWNjZXNzaW9uLW51bT4x
OTYwOTI1ODwvYWNjZXNzaW9uLW51bT48d29yay10eXBlPlJlc2VhcmNoIFN1cHBvcnQsIE5vbi1V
LlMuIEdvdiZhcG9zO3QmI3hEO1Jldmlldzwvd29yay10eXBlPjx1cmxzPjxyZWxhdGVkLXVybHM+
PHVybD5odHRwOi8vd3d3Lm5jYmkubmxtLm5paC5nb3YvcHVibWVkLzE5NjA5MjU4PC91cmw+PC9y
ZWxhdGVkLXVybHM+PC91cmxzPjxlbGVjdHJvbmljLXJlc291cmNlLW51bT4xMC4xMDM4L25ybWlj
cm8yMTY2PC9lbGVjdHJvbmljLXJlc291cmNlLW51bT48bGFuZ3VhZ2U+ZW5nPC9sYW5ndWFnZT48
L3JlY29yZD48L0NpdGU+PENpdGU+PEF1dGhvcj5NY0luZXJuZXk8L0F1dGhvcj48WWVhcj4yMDA5
PC9ZZWFyPjxSZWNOdW0+NDM2PC9SZWNOdW0+PHJlY29yZD48cmVjLW51bWJlcj40MzY8L3JlYy1u
dW1iZXI+PGZvcmVpZ24ta2V5cz48a2V5IGFwcD0iRU4iIGRiLWlkPSJ6czkwcndkZXI1cGFwOGV4
MHJscHoyNXdyYWF3cnc1YWFkeHQiPjQzNjwva2V5PjwvZm9yZWlnbi1rZXlzPjxyZWYtdHlwZSBu
YW1lPSJKb3VybmFsIEFydGljbGUiPjE3PC9yZWYtdHlwZT48Y29udHJpYnV0b3JzPjxhdXRob3Jz
PjxhdXRob3I+TWNJbmVybmV5LCBNLiBKLjwvYXV0aG9yPjxhdXRob3I+U2llYmVyLCBKLiBSLjwv
YXV0aG9yPjxhdXRob3I+R3Vuc2FsdXMsIFIuIFAuPC9hdXRob3I+PC9hdXRob3JzPjwvY29udHJp
YnV0b3JzPjxhdXRoLWFkZHJlc3M+RGVwYXJ0bWVudCBvZiBCb3RhbnkgYW5kIE1pY3JvYmlvbG9n
eSwgVW5pdmVyc2l0eSBvZiBPa2xhaG9tYSwgNzcwIFZhbiBWbGVldCBPdmFsLCBOb3JtYW4sIE9r
bGFob21hIDczMDE5LCBVU0EuPC9hdXRoLWFkZHJlc3M+PHRpdGxlcz48dGl0bGU+U3ludHJvcGh5
IGluIGFuYWVyb2JpYyBnbG9iYWwgY2FyYm9uIGN5Y2xlczwvdGl0bGU+PHNlY29uZGFyeS10aXRs
ZT5DdXJyIE9waW4gQmlvdGVjaG5vbDwvc2Vjb25kYXJ5LXRpdGxlPjxhbHQtdGl0bGU+Q3VycmVu
dCBvcGluaW9uIGluIGJpb3RlY2hub2xvZ3k8L2FsdC10aXRsZT48L3RpdGxlcz48cGVyaW9kaWNh
bD48ZnVsbC10aXRsZT5DdXJyIE9waW4gQmlvdGVjaG5vbDwvZnVsbC10aXRsZT48YWJici0xPkN1
cnJlbnQgb3BpbmlvbiBpbiBiaW90ZWNobm9sb2d5PC9hYmJyLTE+PC9wZXJpb2RpY2FsPjxhbHQt
cGVyaW9kaWNhbD48ZnVsbC10aXRsZT5DdXJyIE9waW4gQmlvdGVjaG5vbDwvZnVsbC10aXRsZT48
YWJici0xPkN1cnJlbnQgb3BpbmlvbiBpbiBiaW90ZWNobm9sb2d5PC9hYmJyLTE+PC9hbHQtcGVy
aW9kaWNhbD48cGFnZXM+NjIzLTMyPC9wYWdlcz48dm9sdW1lPjIwPC92b2x1bWU+PG51bWJlcj42
PC9udW1iZXI+PGVkaXRpb24+MjAwOS8xMS8xMDwvZWRpdGlvbj48a2V5d29yZHM+PGtleXdvcmQ+
QW5pbWFsczwva2V5d29yZD48a2V5d29yZD5CaW9jaGVtaXN0cnkvbWV0aG9kczwva2V5d29yZD48
a2V5d29yZD5CaW90ZWNobm9sb2d5LyptZXRob2RzPC9rZXl3b3JkPjxrZXl3b3JkPkNhcmJvbi9j
aGVtaXN0cnk8L2tleXdvcmQ+PGtleXdvcmQ+Q2FyYm94eWxpYyBBY2lkcy9jaGVtaXN0cnk8L2tl
eXdvcmQ+PGtleXdvcmQ+Q3ljbG9oZXhhbmVzL2NoZW1pc3RyeTwva2V5d29yZD48a2V5d29yZD5G
bGFnZWxsYS9tZXRhYm9saXNtPC9rZXl3b3JkPjxrZXl3b3JkPkdlbm9tZTwva2V5d29yZD48a2V5
d29yZD5HZW5vbWljczwva2V5d29yZD48a2V5d29yZD5HZW9sb2dpYyBTZWRpbWVudHMvKm1pY3Jv
YmlvbG9neTwva2V5d29yZD48a2V5d29yZD5NZXRoYW5lL2NoZW1pc3RyeTwva2V5d29yZD48a2V5
d29yZD5Nb2RlbHMsIEJpb2xvZ2ljYWw8L2tleXdvcmQ+PGtleXdvcmQ+TW9kZWxzLCBDaGVtaWNh
bDwva2V5d29yZD48a2V5d29yZD5TeW1iaW9zaXM8L2tleXdvcmQ+PGtleXdvcmQ+VGhlcm1vZHlu
YW1pY3M8L2tleXdvcmQ+PC9rZXl3b3Jkcz48ZGF0ZXM+PHllYXI+MjAwOTwveWVhcj48cHViLWRh
dGVzPjxkYXRlPkRlYzwvZGF0ZT48L3B1Yi1kYXRlcz48L2RhdGVzPjxpc2JuPjE4NzktMDQyOSAo
RWxlY3Ryb25pYykmI3hEOzA5NTgtMTY2OSAoTGlua2luZyk8L2lzYm4+PGFjY2Vzc2lvbi1udW0+
MTk4OTczNTM8L2FjY2Vzc2lvbi1udW0+PHdvcmstdHlwZT5SZXNlYXJjaCBTdXBwb3J0LCBOb24t
VS5TLiBHb3YmYXBvczt0JiN4RDtSZXNlYXJjaCBTdXBwb3J0LCBVLlMuIEdvdiZhcG9zO3QsIE5v
bi1QLkguUy4mI3hEO1Jldmlldzwvd29yay10eXBlPjx1cmxzPjxyZWxhdGVkLXVybHM+PHVybD5o
dHRwOi8vd3d3Lm5jYmkubmxtLm5paC5nb3YvcHVibWVkLzE5ODk3MzUzPC91cmw+PC9yZWxhdGVk
LXVybHM+PC91cmxzPjxjdXN0b20yPjI3OTAwMjE8L2N1c3RvbTI+PGVsZWN0cm9uaWMtcmVzb3Vy
Y2UtbnVtPjEwLjEwMTYvai5jb3BiaW8uMjAwOS4xMC4wMDE8L2VsZWN0cm9uaWMtcmVzb3VyY2Ut
bnVtPjxsYW5ndWFnZT5lbmc8L2xhbmd1YWdlPjwvcmVjb3JkPjwvQ2l0ZT48Q2l0ZT48QXV0aG9y
Pk1jSW5lcm5leTwvQXV0aG9yPjxZZWFyPjIwMDg8L1llYXI+PFJlY051bT40MjE8L1JlY051bT48
cmVjb3JkPjxyZWMtbnVtYmVyPjQyMTwvcmVjLW51bWJlcj48Zm9yZWlnbi1rZXlzPjxrZXkgYXBw
PSJFTiIgZGItaWQ9InpzOTByd2RlcjVwYXA4ZXgwcmxwejI1d3JhYXdydzVhYWR4dCI+NDIxPC9r
ZXk+PC9mb3JlaWduLWtleXM+PHJlZi10eXBlIG5hbWU9IkpvdXJuYWwgQXJ0aWNsZSI+MTc8L3Jl
Zi10eXBlPjxjb250cmlidXRvcnM+PGF1dGhvcnM+PGF1dGhvcj5NY0luZXJuZXksIE0uIEouPC9h
dXRob3I+PGF1dGhvcj5TdHJ1Y2h0ZW1leWVyLCBDLiBHLjwvYXV0aG9yPjxhdXRob3I+U2llYmVy
LCBKLjwvYXV0aG9yPjxhdXRob3I+TW91dHRha2ksIEguPC9hdXRob3I+PGF1dGhvcj5TdGFtcywg
QS4gSi48L2F1dGhvcj48YXV0aG9yPlNjaGluaywgQi48L2F1dGhvcj48YXV0aG9yPlJvaGxpbiwg
TC48L2F1dGhvcj48YXV0aG9yPkd1bnNhbHVzLCBSLiBQLjwvYXV0aG9yPjwvYXV0aG9ycz48L2Nv
bnRyaWJ1dG9ycz48YXV0aC1hZGRyZXNzPkRlcGFydG1lbnQgb2YgQm90YW55IGFuZCBNaWNyb2Jp
b2xvZ3ksIFVuaXZlcnNpdHkgb2YgT2tsYWhvbWEsIDc3MCBWYW4gVmxlZXQgT3ZhbCwgTm9ybWFu
LCBPSyA3MzAxOSwgVVNBLiBtY2luZXJuZXlAb3UuZWR1PC9hdXRoLWFkZHJlc3M+PHRpdGxlcz48
dGl0bGU+UGh5c2lvbG9neSwgZWNvbG9neSwgcGh5bG9nZW55LCBhbmQgZ2Vub21pY3Mgb2YgbWlj
cm9vcmdhbmlzbXMgY2FwYWJsZSBvZiBzeW50cm9waGljIG1ldGFib2xpc208L3RpdGxlPjxzZWNv
bmRhcnktdGl0bGU+QW5uIE4gWSBBY2FkIFNjaTwvc2Vjb25kYXJ5LXRpdGxlPjxhbHQtdGl0bGU+
QW5uYWxzIG9mIHRoZSBOZXcgWW9yayBBY2FkZW15IG9mIFNjaWVuY2VzPC9hbHQtdGl0bGU+PC90
aXRsZXM+PHBlcmlvZGljYWw+PGZ1bGwtdGl0bGU+QW5uIE4gWSBBY2FkIFNjaTwvZnVsbC10aXRs
ZT48YWJici0xPkFubmFscyBvZiB0aGUgTmV3IFlvcmsgQWNhZGVteSBvZiBTY2llbmNlczwvYWJi
ci0xPjwvcGVyaW9kaWNhbD48YWx0LXBlcmlvZGljYWw+PGZ1bGwtdGl0bGU+QW5uIE4gWSBBY2Fk
IFNjaTwvZnVsbC10aXRsZT48YWJici0xPkFubmFscyBvZiB0aGUgTmV3IFlvcmsgQWNhZGVteSBv
ZiBTY2llbmNlczwvYWJici0xPjwvYWx0LXBlcmlvZGljYWw+PHBhZ2VzPjU4LTcyPC9wYWdlcz48
dm9sdW1lPjExMjU8L3ZvbHVtZT48ZWRpdGlvbj4yMDA4LzA0LzAyPC9lZGl0aW9uPjxrZXl3b3Jk
cz48a2V5d29yZD5EZWx0YXByb3Rlb2JhY3RlcmlhLypjbGFzc2lmaWNhdGlvbi8qZ2VuZXRpY3Mv
bWV0YWJvbGlzbTwva2V5d29yZD48a2V5d29yZD5GYXR0eSBBY2lkcy9tZXRhYm9saXNtPC9rZXl3
b3JkPjxrZXl3b3JkPkdlbm9taWNzPC9rZXl3b3JkPjxrZXl3b3JkPkdyYW0tUG9zaXRpdmUgQmFj
dGVyaWEvKmNsYXNzaWZpY2F0aW9uLypnZW5ldGljcy9tZXRhYm9saXNtPC9rZXl3b3JkPjxrZXl3
b3JkPlBoeWxvZ2VueTwva2V5d29yZD48a2V5d29yZD5Qcm9waW9uYXRlcy9tZXRhYm9saXNtPC9r
ZXl3b3JkPjwva2V5d29yZHM+PGRhdGVzPjx5ZWFyPjIwMDg8L3llYXI+PHB1Yi1kYXRlcz48ZGF0
ZT5NYXI8L2RhdGU+PC9wdWItZGF0ZXM+PC9kYXRlcz48aXNibj4wMDc3LTg5MjMgKFByaW50KSYj
eEQ7MDA3Ny04OTIzIChMaW5raW5nKTwvaXNibj48YWNjZXNzaW9uLW51bT4xODM3ODU4NzwvYWNj
ZXNzaW9uLW51bT48d29yay10eXBlPlJlc2VhcmNoIFN1cHBvcnQsIFUuUy4gR292JmFwb3M7dCwg
Tm9uLVAuSC5TLiYjeEQ7UmV2aWV3PC93b3JrLXR5cGU+PHVybHM+PHJlbGF0ZWQtdXJscz48dXJs
Pmh0dHA6Ly93d3cubmNiaS5ubG0ubmloLmdvdi9wdWJtZWQvMTgzNzg1ODc8L3VybD48L3JlbGF0
ZWQtdXJscz48L3VybHM+PGVsZWN0cm9uaWMtcmVzb3VyY2UtbnVtPjEwLjExOTYvYW5uYWxzLjE0
MTkuMDA1PC9lbGVjdHJvbmljLXJlc291cmNlLW51bT48bGFuZ3VhZ2U+ZW5nPC9sYW5ndWFnZT48
L3JlY29yZD48L0NpdGU+PENpdGU+PEF1dGhvcj5NY0luZXJuZXk8L0F1dGhvcj48WWVhcj4yMDA5
PC9ZZWFyPjxSZWNOdW0+NDM2PC9SZWNOdW0+PHJlY29yZD48cmVjLW51bWJlcj40MzY8L3JlYy1u
dW1iZXI+PGZvcmVpZ24ta2V5cz48a2V5IGFwcD0iRU4iIGRiLWlkPSJ6czkwcndkZXI1cGFwOGV4
MHJscHoyNXdyYWF3cnc1YWFkeHQiPjQzNjwva2V5PjwvZm9yZWlnbi1rZXlzPjxyZWYtdHlwZSBu
YW1lPSJKb3VybmFsIEFydGljbGUiPjE3PC9yZWYtdHlwZT48Y29udHJpYnV0b3JzPjxhdXRob3Jz
PjxhdXRob3I+TWNJbmVybmV5LCBNLiBKLjwvYXV0aG9yPjxhdXRob3I+U2llYmVyLCBKLiBSLjwv
YXV0aG9yPjxhdXRob3I+R3Vuc2FsdXMsIFIuIFAuPC9hdXRob3I+PC9hdXRob3JzPjwvY29udHJp
YnV0b3JzPjxhdXRoLWFkZHJlc3M+RGVwYXJ0bWVudCBvZiBCb3RhbnkgYW5kIE1pY3JvYmlvbG9n
eSwgVW5pdmVyc2l0eSBvZiBPa2xhaG9tYSwgNzcwIFZhbiBWbGVldCBPdmFsLCBOb3JtYW4sIE9r
bGFob21hIDczMDE5LCBVU0EuPC9hdXRoLWFkZHJlc3M+PHRpdGxlcz48dGl0bGU+U3ludHJvcGh5
IGluIGFuYWVyb2JpYyBnbG9iYWwgY2FyYm9uIGN5Y2xlczwvdGl0bGU+PHNlY29uZGFyeS10aXRs
ZT5DdXJyIE9waW4gQmlvdGVjaG5vbDwvc2Vjb25kYXJ5LXRpdGxlPjxhbHQtdGl0bGU+Q3VycmVu
dCBvcGluaW9uIGluIGJpb3RlY2hub2xvZ3k8L2FsdC10aXRsZT48L3RpdGxlcz48cGVyaW9kaWNh
bD48ZnVsbC10aXRsZT5DdXJyIE9waW4gQmlvdGVjaG5vbDwvZnVsbC10aXRsZT48YWJici0xPkN1
cnJlbnQgb3BpbmlvbiBpbiBiaW90ZWNobm9sb2d5PC9hYmJyLTE+PC9wZXJpb2RpY2FsPjxhbHQt
cGVyaW9kaWNhbD48ZnVsbC10aXRsZT5DdXJyIE9waW4gQmlvdGVjaG5vbDwvZnVsbC10aXRsZT48
YWJici0xPkN1cnJlbnQgb3BpbmlvbiBpbiBiaW90ZWNobm9sb2d5PC9hYmJyLTE+PC9hbHQtcGVy
aW9kaWNhbD48cGFnZXM+NjIzLTMyPC9wYWdlcz48dm9sdW1lPjIwPC92b2x1bWU+PG51bWJlcj42
PC9udW1iZXI+PGVkaXRpb24+MjAwOS8xMS8xMDwvZWRpdGlvbj48a2V5d29yZHM+PGtleXdvcmQ+
QW5pbWFsczwva2V5d29yZD48a2V5d29yZD5CaW9jaGVtaXN0cnkvbWV0aG9kczwva2V5d29yZD48
a2V5d29yZD5CaW90ZWNobm9sb2d5LyptZXRob2RzPC9rZXl3b3JkPjxrZXl3b3JkPkNhcmJvbi9j
aGVtaXN0cnk8L2tleXdvcmQ+PGtleXdvcmQ+Q2FyYm94eWxpYyBBY2lkcy9jaGVtaXN0cnk8L2tl
eXdvcmQ+PGtleXdvcmQ+Q3ljbG9oZXhhbmVzL2NoZW1pc3RyeTwva2V5d29yZD48a2V5d29yZD5G
bGFnZWxsYS9tZXRhYm9saXNtPC9rZXl3b3JkPjxrZXl3b3JkPkdlbm9tZTwva2V5d29yZD48a2V5
d29yZD5HZW5vbWljczwva2V5d29yZD48a2V5d29yZD5HZW9sb2dpYyBTZWRpbWVudHMvKm1pY3Jv
YmlvbG9neTwva2V5d29yZD48a2V5d29yZD5NZXRoYW5lL2NoZW1pc3RyeTwva2V5d29yZD48a2V5
d29yZD5Nb2RlbHMsIEJpb2xvZ2ljYWw8L2tleXdvcmQ+PGtleXdvcmQ+TW9kZWxzLCBDaGVtaWNh
bDwva2V5d29yZD48a2V5d29yZD5TeW1iaW9zaXM8L2tleXdvcmQ+PGtleXdvcmQ+VGhlcm1vZHlu
YW1pY3M8L2tleXdvcmQ+PC9rZXl3b3Jkcz48ZGF0ZXM+PHllYXI+MjAwOTwveWVhcj48cHViLWRh
dGVzPjxkYXRlPkRlYzwvZGF0ZT48L3B1Yi1kYXRlcz48L2RhdGVzPjxpc2JuPjE4NzktMDQyOSAo
RWxlY3Ryb25pYykmI3hEOzA5NTgtMTY2OSAoTGlua2luZyk8L2lzYm4+PGFjY2Vzc2lvbi1udW0+
MTk4OTczNTM8L2FjY2Vzc2lvbi1udW0+PHdvcmstdHlwZT5SZXNlYXJjaCBTdXBwb3J0LCBOb24t
VS5TLiBHb3YmYXBvczt0JiN4RDtSZXNlYXJjaCBTdXBwb3J0LCBVLlMuIEdvdiZhcG9zO3QsIE5v
bi1QLkguUy4mI3hEO1Jldmlldzwvd29yay10eXBlPjx1cmxzPjxyZWxhdGVkLXVybHM+PHVybD5o
dHRwOi8vd3d3Lm5jYmkubmxtLm5paC5nb3YvcHVibWVkLzE5ODk3MzUzPC91cmw+PC9yZWxhdGVk
LXVybHM+PC91cmxzPjxjdXN0b20yPjI3OTAwMjE8L2N1c3RvbTI+PGVsZWN0cm9uaWMtcmVzb3Vy
Y2UtbnVtPjEwLjEwMTYvai5jb3BiaW8uMjAwOS4xMC4wMDE8L2VsZWN0cm9uaWMtcmVzb3VyY2Ut
bnVtPjxsYW5ndWFnZT5lbmc8L2xhbmd1YWdlPjwvcmVjb3JkPjwvQ2l0ZT48Q2l0ZT48QXV0aG9y
Pk1jSW5lcm5leTwvQXV0aG9yPjxZZWFyPjIwMDg8L1llYXI+PFJlY051bT40MjE8L1JlY051bT48
cmVjb3JkPjxyZWMtbnVtYmVyPjQyMTwvcmVjLW51bWJlcj48Zm9yZWlnbi1rZXlzPjxrZXkgYXBw
PSJFTiIgZGItaWQ9InpzOTByd2RlcjVwYXA4ZXgwcmxwejI1d3JhYXdydzVhYWR4dCI+NDIxPC9r
ZXk+PC9mb3JlaWduLWtleXM+PHJlZi10eXBlIG5hbWU9IkpvdXJuYWwgQXJ0aWNsZSI+MTc8L3Jl
Zi10eXBlPjxjb250cmlidXRvcnM+PGF1dGhvcnM+PGF1dGhvcj5NY0luZXJuZXksIE0uIEouPC9h
dXRob3I+PGF1dGhvcj5TdHJ1Y2h0ZW1leWVyLCBDLiBHLjwvYXV0aG9yPjxhdXRob3I+U2llYmVy
LCBKLjwvYXV0aG9yPjxhdXRob3I+TW91dHRha2ksIEguPC9hdXRob3I+PGF1dGhvcj5TdGFtcywg
QS4gSi48L2F1dGhvcj48YXV0aG9yPlNjaGluaywgQi48L2F1dGhvcj48YXV0aG9yPlJvaGxpbiwg
TC48L2F1dGhvcj48YXV0aG9yPkd1bnNhbHVzLCBSLiBQLjwvYXV0aG9yPjwvYXV0aG9ycz48L2Nv
bnRyaWJ1dG9ycz48YXV0aC1hZGRyZXNzPkRlcGFydG1lbnQgb2YgQm90YW55IGFuZCBNaWNyb2Jp
b2xvZ3ksIFVuaXZlcnNpdHkgb2YgT2tsYWhvbWEsIDc3MCBWYW4gVmxlZXQgT3ZhbCwgTm9ybWFu
LCBPSyA3MzAxOSwgVVNBLiBtY2luZXJuZXlAb3UuZWR1PC9hdXRoLWFkZHJlc3M+PHRpdGxlcz48
dGl0bGU+UGh5c2lvbG9neSwgZWNvbG9neSwgcGh5bG9nZW55LCBhbmQgZ2Vub21pY3Mgb2YgbWlj
cm9vcmdhbmlzbXMgY2FwYWJsZSBvZiBzeW50cm9waGljIG1ldGFib2xpc208L3RpdGxlPjxzZWNv
bmRhcnktdGl0bGU+QW5uIE4gWSBBY2FkIFNjaTwvc2Vjb25kYXJ5LXRpdGxlPjxhbHQtdGl0bGU+
QW5uYWxzIG9mIHRoZSBOZXcgWW9yayBBY2FkZW15IG9mIFNjaWVuY2VzPC9hbHQtdGl0bGU+PC90
aXRsZXM+PHBlcmlvZGljYWw+PGZ1bGwtdGl0bGU+QW5uIE4gWSBBY2FkIFNjaTwvZnVsbC10aXRs
ZT48YWJici0xPkFubmFscyBvZiB0aGUgTmV3IFlvcmsgQWNhZGVteSBvZiBTY2llbmNlczwvYWJi
ci0xPjwvcGVyaW9kaWNhbD48YWx0LXBlcmlvZGljYWw+PGZ1bGwtdGl0bGU+QW5uIE4gWSBBY2Fk
IFNjaTwvZnVsbC10aXRsZT48YWJici0xPkFubmFscyBvZiB0aGUgTmV3IFlvcmsgQWNhZGVteSBv
ZiBTY2llbmNlczwvYWJici0xPjwvYWx0LXBlcmlvZGljYWw+PHBhZ2VzPjU4LTcyPC9wYWdlcz48
dm9sdW1lPjExMjU8L3ZvbHVtZT48ZWRpdGlvbj4yMDA4LzA0LzAyPC9lZGl0aW9uPjxrZXl3b3Jk
cz48a2V5d29yZD5EZWx0YXByb3Rlb2JhY3RlcmlhLypjbGFzc2lmaWNhdGlvbi8qZ2VuZXRpY3Mv
bWV0YWJvbGlzbTwva2V5d29yZD48a2V5d29yZD5GYXR0eSBBY2lkcy9tZXRhYm9saXNtPC9rZXl3
b3JkPjxrZXl3b3JkPkdlbm9taWNzPC9rZXl3b3JkPjxrZXl3b3JkPkdyYW0tUG9zaXRpdmUgQmFj
dGVyaWEvKmNsYXNzaWZpY2F0aW9uLypnZW5ldGljcy9tZXRhYm9saXNtPC9rZXl3b3JkPjxrZXl3
b3JkPlBoeWxvZ2VueTwva2V5d29yZD48a2V5d29yZD5Qcm9waW9uYXRlcy9tZXRhYm9saXNtPC9r
ZXl3b3JkPjwva2V5d29yZHM+PGRhdGVzPjx5ZWFyPjIwMDg8L3llYXI+PHB1Yi1kYXRlcz48ZGF0
ZT5NYXI8L2RhdGU+PC9wdWItZGF0ZXM+PC9kYXRlcz48aXNibj4wMDc3LTg5MjMgKFByaW50KSYj
eEQ7MDA3Ny04OTIzIChMaW5raW5nKTwvaXNibj48YWNjZXNzaW9uLW51bT4xODM3ODU4NzwvYWNj
ZXNzaW9uLW51bT48d29yay10eXBlPlJlc2VhcmNoIFN1cHBvcnQsIFUuUy4gR292JmFwb3M7dCwg
Tm9uLVAuSC5TLiYjeEQ7UmV2aWV3PC93b3JrLXR5cGU+PHVybHM+PHJlbGF0ZWQtdXJscz48dXJs
Pmh0dHA6Ly93d3cubmNiaS5ubG0ubmloLmdvdi9wdWJtZWQvMTgzNzg1ODc8L3VybD48L3JlbGF0
ZWQtdXJscz48L3VybHM+PGVsZWN0cm9uaWMtcmVzb3VyY2UtbnVtPjEwLjExOTYvYW5uYWxzLjE0
MTkuMDA1PC9lbGVjdHJvbmljLXJlc291cmNlLW51bT48bGFuZ3VhZ2U+ZW5nPC9sYW5ndWFnZT48
L3JlY29yZD48L0NpdGU+PC9FbmROb3RlPn==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926ACC">
        <w:rPr>
          <w:rFonts w:ascii="Times New Roman" w:hAnsi="Times New Roman"/>
        </w:rPr>
      </w:r>
      <w:r w:rsidRPr="00926ACC">
        <w:rPr>
          <w:rFonts w:ascii="Times New Roman" w:hAnsi="Times New Roman"/>
        </w:rPr>
        <w:fldChar w:fldCharType="separate"/>
      </w:r>
      <w:r w:rsidR="005E4125">
        <w:rPr>
          <w:rFonts w:ascii="Times New Roman" w:hAnsi="Times New Roman"/>
          <w:noProof/>
        </w:rPr>
        <w:t>(</w:t>
      </w:r>
      <w:hyperlink w:anchor="_ENREF_60" w:tooltip="McInerney, 2009 #436" w:history="1">
        <w:r w:rsidR="00D35E02">
          <w:rPr>
            <w:rFonts w:ascii="Times New Roman" w:hAnsi="Times New Roman"/>
            <w:noProof/>
          </w:rPr>
          <w:t>McInerney</w:t>
        </w:r>
        <w:r w:rsidR="00D35E02" w:rsidRPr="005E4125">
          <w:rPr>
            <w:rFonts w:ascii="Times New Roman" w:hAnsi="Times New Roman"/>
            <w:i/>
            <w:noProof/>
          </w:rPr>
          <w:t xml:space="preserve"> et al.</w:t>
        </w:r>
        <w:r w:rsidR="00D35E02">
          <w:rPr>
            <w:rFonts w:ascii="Times New Roman" w:hAnsi="Times New Roman"/>
            <w:noProof/>
          </w:rPr>
          <w:t xml:space="preserve"> 2009</w:t>
        </w:r>
      </w:hyperlink>
      <w:r w:rsidR="005E4125">
        <w:rPr>
          <w:rFonts w:ascii="Times New Roman" w:hAnsi="Times New Roman"/>
          <w:noProof/>
        </w:rPr>
        <w:t xml:space="preserve">; </w:t>
      </w:r>
      <w:hyperlink w:anchor="_ENREF_61" w:tooltip="McInerney, 2008 #421" w:history="1">
        <w:r w:rsidR="00D35E02">
          <w:rPr>
            <w:rFonts w:ascii="Times New Roman" w:hAnsi="Times New Roman"/>
            <w:noProof/>
          </w:rPr>
          <w:t>McInerney</w:t>
        </w:r>
        <w:r w:rsidR="00D35E02" w:rsidRPr="005E4125">
          <w:rPr>
            <w:rFonts w:ascii="Times New Roman" w:hAnsi="Times New Roman"/>
            <w:i/>
            <w:noProof/>
          </w:rPr>
          <w:t xml:space="preserve"> et al.</w:t>
        </w:r>
        <w:r w:rsidR="00D35E02">
          <w:rPr>
            <w:rFonts w:ascii="Times New Roman" w:hAnsi="Times New Roman"/>
            <w:noProof/>
          </w:rPr>
          <w:t xml:space="preserve"> 2008</w:t>
        </w:r>
      </w:hyperlink>
      <w:r w:rsidR="005E4125">
        <w:rPr>
          <w:rFonts w:ascii="Times New Roman" w:hAnsi="Times New Roman"/>
          <w:noProof/>
        </w:rPr>
        <w:t xml:space="preserve">; </w:t>
      </w:r>
      <w:hyperlink w:anchor="_ENREF_97" w:tooltip="Stams, 2009 #423" w:history="1">
        <w:r w:rsidR="00D35E02">
          <w:rPr>
            <w:rFonts w:ascii="Times New Roman" w:hAnsi="Times New Roman"/>
            <w:noProof/>
          </w:rPr>
          <w:t>Stams and Plugge 2009</w:t>
        </w:r>
      </w:hyperlink>
      <w:r w:rsidR="005E4125">
        <w:rPr>
          <w:rFonts w:ascii="Times New Roman" w:hAnsi="Times New Roman"/>
          <w:noProof/>
        </w:rPr>
        <w:t>)</w:t>
      </w:r>
      <w:r w:rsidRPr="00926ACC">
        <w:rPr>
          <w:rFonts w:ascii="Times New Roman" w:hAnsi="Times New Roman"/>
        </w:rPr>
        <w:fldChar w:fldCharType="end"/>
      </w:r>
      <w:r w:rsidRPr="00926ACC">
        <w:rPr>
          <w:rFonts w:ascii="Times New Roman" w:hAnsi="Times New Roman"/>
        </w:rPr>
        <w:t>.  This process, known as syntrophy, is a thermodynamically based interaction whereby metabolic end products of fatty-acid fermentation such as hydrogen, formate and acetate are maintained at e</w:t>
      </w:r>
      <w:r>
        <w:rPr>
          <w:rFonts w:ascii="Times New Roman" w:hAnsi="Times New Roman"/>
        </w:rPr>
        <w:t>xtremely low levels (e.g. less than 1 Pa hydrogen at pH 7 or less than 1 µM formate at pH 7</w:t>
      </w:r>
      <w:r w:rsidRPr="00926ACC">
        <w:rPr>
          <w:rFonts w:ascii="Times New Roman" w:hAnsi="Times New Roman"/>
        </w:rPr>
        <w:t>) by hydrogen</w:t>
      </w:r>
      <w:r>
        <w:rPr>
          <w:rFonts w:ascii="Times New Roman" w:hAnsi="Times New Roman"/>
        </w:rPr>
        <w:t>/formate-consuming organisms</w:t>
      </w:r>
      <w:r w:rsidRPr="00926ACC">
        <w:rPr>
          <w:rFonts w:ascii="Times New Roman" w:hAnsi="Times New Roman"/>
        </w:rPr>
        <w:t xml:space="preserve">.  </w:t>
      </w:r>
      <w:r w:rsidRPr="00041A16">
        <w:rPr>
          <w:rFonts w:ascii="Times New Roman" w:hAnsi="Times New Roman"/>
        </w:rPr>
        <w:t>This</w:t>
      </w:r>
      <w:r w:rsidRPr="00926ACC">
        <w:rPr>
          <w:rFonts w:ascii="Times New Roman" w:hAnsi="Times New Roman"/>
        </w:rPr>
        <w:t xml:space="preserve"> relationship allows for the thermodynamically favorable oxidation of butyrate</w:t>
      </w:r>
      <w:r>
        <w:rPr>
          <w:rFonts w:ascii="Times New Roman" w:hAnsi="Times New Roman"/>
        </w:rPr>
        <w:t xml:space="preserve"> by </w:t>
      </w:r>
      <w:r>
        <w:rPr>
          <w:rFonts w:ascii="Times New Roman" w:hAnsi="Times New Roman"/>
          <w:i/>
        </w:rPr>
        <w:t>S. wolfei</w:t>
      </w:r>
      <w:r w:rsidRPr="00926ACC">
        <w:rPr>
          <w:rFonts w:ascii="Times New Roman" w:hAnsi="Times New Roman"/>
        </w:rPr>
        <w:t xml:space="preserve"> </w:t>
      </w:r>
      <w:r w:rsidRPr="00926ACC">
        <w:rPr>
          <w:rFonts w:ascii="Times New Roman" w:hAnsi="Times New Roman"/>
        </w:rPr>
        <w:fldChar w:fldCharType="begin">
          <w:fldData xml:space="preserve">PEVuZE5vdGU+PENpdGU+PEF1dGhvcj5TdGFtczwvQXV0aG9yPjxZZWFyPjIwMDk8L1llYXI+PFJl
Y051bT40MjM8L1JlY051bT48RGlzcGxheVRleHQ+KE1jSW5lcm5leTxzdHlsZSBmYWNlPSJpdGFs
aWMiPiBldCBhbC48L3N0eWxlPiAyMDA5OyBNY0luZXJuZXk8c3R5bGUgZmFjZT0iaXRhbGljIj4g
ZXQgYWwuPC9zdHlsZT4gMjAwODsgU3RhbXMgYW5kIFBsdWdnZSAyMDA5KTwvRGlzcGxheVRleHQ+
PHJlY29yZD48cmVjLW51bWJlcj40MjM8L3JlYy1udW1iZXI+PGZvcmVpZ24ta2V5cz48a2V5IGFw
cD0iRU4iIGRiLWlkPSJ6czkwcndkZXI1cGFwOGV4MHJscHoyNXdyYWF3cnc1YWFkeHQiPjQyMzwv
a2V5PjwvZm9yZWlnbi1rZXlzPjxyZWYtdHlwZSBuYW1lPSJKb3VybmFsIEFydGljbGUiPjE3PC9y
ZWYtdHlwZT48Y29udHJpYnV0b3JzPjxhdXRob3JzPjxhdXRob3I+U3RhbXMsIEEuIEouPC9hdXRo
b3I+PGF1dGhvcj5QbHVnZ2UsIEMuIE0uPC9hdXRob3I+PC9hdXRob3JzPjwvY29udHJpYnV0b3Jz
PjxhdXRoLWFkZHJlc3M+TGFib3JhdG9yeSBvZiBNaWNyb2Jpb2xvZ3ksIFdhZ2VuaW5nZW4gVW5p
dmVyc2l0eSwgRHJlaWplbnBsZWluIDEwLCA2NzAzIEhCIFdhZ2VuaW5nZW4sIFRoZSBOZXRoZXJs
YW5kcy4gZm9ucy5zdGFtc0B3dXIubmw8L2F1dGgtYWRkcmVzcz48dGl0bGVzPjx0aXRsZT5FbGVj
dHJvbiB0cmFuc2ZlciBpbiBzeW50cm9waGljIGNvbW11bml0aWVzIG9mIGFuYWVyb2JpYyBiYWN0
ZXJpYSBhbmQgYXJjaGFlYTwvdGl0bGU+PHNlY29uZGFyeS10aXRsZT5OYXQgUmV2IE1pY3JvYmlv
bDwvc2Vjb25kYXJ5LXRpdGxlPjxhbHQtdGl0bGU+TmF0dXJlIHJldmlld3MuIE1pY3JvYmlvbG9n
eTwvYWx0LXRpdGxlPjwvdGl0bGVzPjxwZXJpb2RpY2FsPjxmdWxsLXRpdGxlPk5hdCBSZXYgTWlj
cm9iaW9sPC9mdWxsLXRpdGxlPjxhYmJyLTE+TmF0dXJlIHJldmlld3MuIE1pY3JvYmlvbG9neTwv
YWJici0xPjwvcGVyaW9kaWNhbD48YWx0LXBlcmlvZGljYWw+PGZ1bGwtdGl0bGU+TmF0IFJldiBN
aWNyb2Jpb2w8L2Z1bGwtdGl0bGU+PGFiYnItMT5OYXR1cmUgcmV2aWV3cy4gTWljcm9iaW9sb2d5
PC9hYmJyLTE+PC9hbHQtcGVyaW9kaWNhbD48cGFnZXM+NTY4LTc3PC9wYWdlcz48dm9sdW1lPjc8
L3ZvbHVtZT48bnVtYmVyPjg8L251bWJlcj48ZWRpdGlvbj4yMDA5LzA3LzE4PC9lZGl0aW9uPjxr
ZXl3b3Jkcz48a2V5d29yZD5BbmFlcm9iaW9zaXM8L2tleXdvcmQ+PGtleXdvcmQ+QXJjaGFlYS9n
cm93dGggJmFtcDsgZGV2ZWxvcG1lbnQvKm1ldGFib2xpc208L2tleXdvcmQ+PGtleXdvcmQ+QmFj
dGVyaWEsIEFuYWVyb2JpYy9ncm93dGggJmFtcDsgZGV2ZWxvcG1lbnQvKm1ldGFib2xpc208L2tl
eXdvcmQ+PGtleXdvcmQ+RWxlY3Ryb24gVHJhbnNwb3J0PC9rZXl3b3JkPjxrZXl3b3JkPkZvcm1h
dGVzL21ldGFib2xpc208L2tleXdvcmQ+PGtleXdvcmQ+SHlkcm9nZW4vKm1ldGFib2xpc208L2tl
eXdvcmQ+PGtleXdvcmQ+TWV0aGFuZS8qbWV0YWJvbGlzbTwva2V5d29yZD48a2V5d29yZD4qUHJv
dG9uczwva2V5d29yZD48L2tleXdvcmRzPjxkYXRlcz48eWVhcj4yMDA5PC95ZWFyPjxwdWItZGF0
ZXM+PGRhdGU+QXVnPC9kYXRlPjwvcHViLWRhdGVzPjwvZGF0ZXM+PGlzYm4+MTc0MC0xNTM0IChF
bGVjdHJvbmljKSYjeEQ7MTc0MC0xNTI2IChMaW5raW5nKTwvaXNibj48YWNjZXNzaW9uLW51bT4x
OTYwOTI1ODwvYWNjZXNzaW9uLW51bT48d29yay10eXBlPlJlc2VhcmNoIFN1cHBvcnQsIE5vbi1V
LlMuIEdvdiZhcG9zO3QmI3hEO1Jldmlldzwvd29yay10eXBlPjx1cmxzPjxyZWxhdGVkLXVybHM+
PHVybD5odHRwOi8vd3d3Lm5jYmkubmxtLm5paC5nb3YvcHVibWVkLzE5NjA5MjU4PC91cmw+PC9y
ZWxhdGVkLXVybHM+PC91cmxzPjxlbGVjdHJvbmljLXJlc291cmNlLW51bT4xMC4xMDM4L25ybWlj
cm8yMTY2PC9lbGVjdHJvbmljLXJlc291cmNlLW51bT48bGFuZ3VhZ2U+ZW5nPC9sYW5ndWFnZT48
L3JlY29yZD48L0NpdGU+PENpdGU+PEF1dGhvcj5NY0luZXJuZXk8L0F1dGhvcj48WWVhcj4yMDA5
PC9ZZWFyPjxSZWNOdW0+NDM2PC9SZWNOdW0+PHJlY29yZD48cmVjLW51bWJlcj40MzY8L3JlYy1u
dW1iZXI+PGZvcmVpZ24ta2V5cz48a2V5IGFwcD0iRU4iIGRiLWlkPSJ6czkwcndkZXI1cGFwOGV4
MHJscHoyNXdyYWF3cnc1YWFkeHQiPjQzNjwva2V5PjwvZm9yZWlnbi1rZXlzPjxyZWYtdHlwZSBu
YW1lPSJKb3VybmFsIEFydGljbGUiPjE3PC9yZWYtdHlwZT48Y29udHJpYnV0b3JzPjxhdXRob3Jz
PjxhdXRob3I+TWNJbmVybmV5LCBNLiBKLjwvYXV0aG9yPjxhdXRob3I+U2llYmVyLCBKLiBSLjwv
YXV0aG9yPjxhdXRob3I+R3Vuc2FsdXMsIFIuIFAuPC9hdXRob3I+PC9hdXRob3JzPjwvY29udHJp
YnV0b3JzPjxhdXRoLWFkZHJlc3M+RGVwYXJ0bWVudCBvZiBCb3RhbnkgYW5kIE1pY3JvYmlvbG9n
eSwgVW5pdmVyc2l0eSBvZiBPa2xhaG9tYSwgNzcwIFZhbiBWbGVldCBPdmFsLCBOb3JtYW4sIE9r
bGFob21hIDczMDE5LCBVU0EuPC9hdXRoLWFkZHJlc3M+PHRpdGxlcz48dGl0bGU+U3ludHJvcGh5
IGluIGFuYWVyb2JpYyBnbG9iYWwgY2FyYm9uIGN5Y2xlczwvdGl0bGU+PHNlY29uZGFyeS10aXRs
ZT5DdXJyIE9waW4gQmlvdGVjaG5vbDwvc2Vjb25kYXJ5LXRpdGxlPjxhbHQtdGl0bGU+Q3VycmVu
dCBvcGluaW9uIGluIGJpb3RlY2hub2xvZ3k8L2FsdC10aXRsZT48L3RpdGxlcz48cGVyaW9kaWNh
bD48ZnVsbC10aXRsZT5DdXJyIE9waW4gQmlvdGVjaG5vbDwvZnVsbC10aXRsZT48YWJici0xPkN1
cnJlbnQgb3BpbmlvbiBpbiBiaW90ZWNobm9sb2d5PC9hYmJyLTE+PC9wZXJpb2RpY2FsPjxhbHQt
cGVyaW9kaWNhbD48ZnVsbC10aXRsZT5DdXJyIE9waW4gQmlvdGVjaG5vbDwvZnVsbC10aXRsZT48
YWJici0xPkN1cnJlbnQgb3BpbmlvbiBpbiBiaW90ZWNobm9sb2d5PC9hYmJyLTE+PC9hbHQtcGVy
aW9kaWNhbD48cGFnZXM+NjIzLTMyPC9wYWdlcz48dm9sdW1lPjIwPC92b2x1bWU+PG51bWJlcj42
PC9udW1iZXI+PGVkaXRpb24+MjAwOS8xMS8xMDwvZWRpdGlvbj48a2V5d29yZHM+PGtleXdvcmQ+
QW5pbWFsczwva2V5d29yZD48a2V5d29yZD5CaW9jaGVtaXN0cnkvbWV0aG9kczwva2V5d29yZD48
a2V5d29yZD5CaW90ZWNobm9sb2d5LyptZXRob2RzPC9rZXl3b3JkPjxrZXl3b3JkPkNhcmJvbi9j
aGVtaXN0cnk8L2tleXdvcmQ+PGtleXdvcmQ+Q2FyYm94eWxpYyBBY2lkcy9jaGVtaXN0cnk8L2tl
eXdvcmQ+PGtleXdvcmQ+Q3ljbG9oZXhhbmVzL2NoZW1pc3RyeTwva2V5d29yZD48a2V5d29yZD5G
bGFnZWxsYS9tZXRhYm9saXNtPC9rZXl3b3JkPjxrZXl3b3JkPkdlbm9tZTwva2V5d29yZD48a2V5
d29yZD5HZW5vbWljczwva2V5d29yZD48a2V5d29yZD5HZW9sb2dpYyBTZWRpbWVudHMvKm1pY3Jv
YmlvbG9neTwva2V5d29yZD48a2V5d29yZD5NZXRoYW5lL2NoZW1pc3RyeTwva2V5d29yZD48a2V5
d29yZD5Nb2RlbHMsIEJpb2xvZ2ljYWw8L2tleXdvcmQ+PGtleXdvcmQ+TW9kZWxzLCBDaGVtaWNh
bDwva2V5d29yZD48a2V5d29yZD5TeW1iaW9zaXM8L2tleXdvcmQ+PGtleXdvcmQ+VGhlcm1vZHlu
YW1pY3M8L2tleXdvcmQ+PC9rZXl3b3Jkcz48ZGF0ZXM+PHllYXI+MjAwOTwveWVhcj48cHViLWRh
dGVzPjxkYXRlPkRlYzwvZGF0ZT48L3B1Yi1kYXRlcz48L2RhdGVzPjxpc2JuPjE4NzktMDQyOSAo
RWxlY3Ryb25pYykmI3hEOzA5NTgtMTY2OSAoTGlua2luZyk8L2lzYm4+PGFjY2Vzc2lvbi1udW0+
MTk4OTczNTM8L2FjY2Vzc2lvbi1udW0+PHdvcmstdHlwZT5SZXNlYXJjaCBTdXBwb3J0LCBOb24t
VS5TLiBHb3YmYXBvczt0JiN4RDtSZXNlYXJjaCBTdXBwb3J0LCBVLlMuIEdvdiZhcG9zO3QsIE5v
bi1QLkguUy4mI3hEO1Jldmlldzwvd29yay10eXBlPjx1cmxzPjxyZWxhdGVkLXVybHM+PHVybD5o
dHRwOi8vd3d3Lm5jYmkubmxtLm5paC5nb3YvcHVibWVkLzE5ODk3MzUzPC91cmw+PC9yZWxhdGVk
LXVybHM+PC91cmxzPjxjdXN0b20yPjI3OTAwMjE8L2N1c3RvbTI+PGVsZWN0cm9uaWMtcmVzb3Vy
Y2UtbnVtPjEwLjEwMTYvai5jb3BiaW8uMjAwOS4xMC4wMDE8L2VsZWN0cm9uaWMtcmVzb3VyY2Ut
bnVtPjxsYW5ndWFnZT5lbmc8L2xhbmd1YWdlPjwvcmVjb3JkPjwvQ2l0ZT48Q2l0ZT48QXV0aG9y
Pk1jSW5lcm5leTwvQXV0aG9yPjxZZWFyPjIwMDg8L1llYXI+PFJlY051bT40MjE8L1JlY051bT48
cmVjb3JkPjxyZWMtbnVtYmVyPjQyMTwvcmVjLW51bWJlcj48Zm9yZWlnbi1rZXlzPjxrZXkgYXBw
PSJFTiIgZGItaWQ9InpzOTByd2RlcjVwYXA4ZXgwcmxwejI1d3JhYXdydzVhYWR4dCI+NDIxPC9r
ZXk+PC9mb3JlaWduLWtleXM+PHJlZi10eXBlIG5hbWU9IkpvdXJuYWwgQXJ0aWNsZSI+MTc8L3Jl
Zi10eXBlPjxjb250cmlidXRvcnM+PGF1dGhvcnM+PGF1dGhvcj5NY0luZXJuZXksIE0uIEouPC9h
dXRob3I+PGF1dGhvcj5TdHJ1Y2h0ZW1leWVyLCBDLiBHLjwvYXV0aG9yPjxhdXRob3I+U2llYmVy
LCBKLjwvYXV0aG9yPjxhdXRob3I+TW91dHRha2ksIEguPC9hdXRob3I+PGF1dGhvcj5TdGFtcywg
QS4gSi48L2F1dGhvcj48YXV0aG9yPlNjaGluaywgQi48L2F1dGhvcj48YXV0aG9yPlJvaGxpbiwg
TC48L2F1dGhvcj48YXV0aG9yPkd1bnNhbHVzLCBSLiBQLjwvYXV0aG9yPjwvYXV0aG9ycz48L2Nv
bnRyaWJ1dG9ycz48YXV0aC1hZGRyZXNzPkRlcGFydG1lbnQgb2YgQm90YW55IGFuZCBNaWNyb2Jp
b2xvZ3ksIFVuaXZlcnNpdHkgb2YgT2tsYWhvbWEsIDc3MCBWYW4gVmxlZXQgT3ZhbCwgTm9ybWFu
LCBPSyA3MzAxOSwgVVNBLiBtY2luZXJuZXlAb3UuZWR1PC9hdXRoLWFkZHJlc3M+PHRpdGxlcz48
dGl0bGU+UGh5c2lvbG9neSwgZWNvbG9neSwgcGh5bG9nZW55LCBhbmQgZ2Vub21pY3Mgb2YgbWlj
cm9vcmdhbmlzbXMgY2FwYWJsZSBvZiBzeW50cm9waGljIG1ldGFib2xpc208L3RpdGxlPjxzZWNv
bmRhcnktdGl0bGU+QW5uIE4gWSBBY2FkIFNjaTwvc2Vjb25kYXJ5LXRpdGxlPjxhbHQtdGl0bGU+
QW5uYWxzIG9mIHRoZSBOZXcgWW9yayBBY2FkZW15IG9mIFNjaWVuY2VzPC9hbHQtdGl0bGU+PC90
aXRsZXM+PHBlcmlvZGljYWw+PGZ1bGwtdGl0bGU+QW5uIE4gWSBBY2FkIFNjaTwvZnVsbC10aXRs
ZT48YWJici0xPkFubmFscyBvZiB0aGUgTmV3IFlvcmsgQWNhZGVteSBvZiBTY2llbmNlczwvYWJi
ci0xPjwvcGVyaW9kaWNhbD48YWx0LXBlcmlvZGljYWw+PGZ1bGwtdGl0bGU+QW5uIE4gWSBBY2Fk
IFNjaTwvZnVsbC10aXRsZT48YWJici0xPkFubmFscyBvZiB0aGUgTmV3IFlvcmsgQWNhZGVteSBv
ZiBTY2llbmNlczwvYWJici0xPjwvYWx0LXBlcmlvZGljYWw+PHBhZ2VzPjU4LTcyPC9wYWdlcz48
dm9sdW1lPjExMjU8L3ZvbHVtZT48ZWRpdGlvbj4yMDA4LzA0LzAyPC9lZGl0aW9uPjxrZXl3b3Jk
cz48a2V5d29yZD5EZWx0YXByb3Rlb2JhY3RlcmlhLypjbGFzc2lmaWNhdGlvbi8qZ2VuZXRpY3Mv
bWV0YWJvbGlzbTwva2V5d29yZD48a2V5d29yZD5GYXR0eSBBY2lkcy9tZXRhYm9saXNtPC9rZXl3
b3JkPjxrZXl3b3JkPkdlbm9taWNzPC9rZXl3b3JkPjxrZXl3b3JkPkdyYW0tUG9zaXRpdmUgQmFj
dGVyaWEvKmNsYXNzaWZpY2F0aW9uLypnZW5ldGljcy9tZXRhYm9saXNtPC9rZXl3b3JkPjxrZXl3
b3JkPlBoeWxvZ2VueTwva2V5d29yZD48a2V5d29yZD5Qcm9waW9uYXRlcy9tZXRhYm9saXNtPC9r
ZXl3b3JkPjwva2V5d29yZHM+PGRhdGVzPjx5ZWFyPjIwMDg8L3llYXI+PHB1Yi1kYXRlcz48ZGF0
ZT5NYXI8L2RhdGU+PC9wdWItZGF0ZXM+PC9kYXRlcz48aXNibj4wMDc3LTg5MjMgKFByaW50KSYj
eEQ7MDA3Ny04OTIzIChMaW5raW5nKTwvaXNibj48YWNjZXNzaW9uLW51bT4xODM3ODU4NzwvYWNj
ZXNzaW9uLW51bT48d29yay10eXBlPlJlc2VhcmNoIFN1cHBvcnQsIFUuUy4gR292JmFwb3M7dCwg
Tm9uLVAuSC5TLiYjeEQ7UmV2aWV3PC93b3JrLXR5cGU+PHVybHM+PHJlbGF0ZWQtdXJscz48dXJs
Pmh0dHA6Ly93d3cubmNiaS5ubG0ubmloLmdvdi9wdWJtZWQvMTgzNzg1ODc8L3VybD48L3JlbGF0
ZWQtdXJscz48L3VybHM+PGVsZWN0cm9uaWMtcmVzb3VyY2UtbnVtPjEwLjExOTYvYW5uYWxzLjE0
MTkuMDA1PC9lbGVjdHJvbmljLXJlc291cmNlLW51bT48bGFuZ3VhZ2U+ZW5nPC9sYW5ndWFnZT48
L3JlY29yZD48L0NpdGU+PENpdGU+PEF1dGhvcj5NY0luZXJuZXk8L0F1dGhvcj48WWVhcj4yMDA5
PC9ZZWFyPjxSZWNOdW0+NDM2PC9SZWNOdW0+PHJlY29yZD48cmVjLW51bWJlcj40MzY8L3JlYy1u
dW1iZXI+PGZvcmVpZ24ta2V5cz48a2V5IGFwcD0iRU4iIGRiLWlkPSJ6czkwcndkZXI1cGFwOGV4
MHJscHoyNXdyYWF3cnc1YWFkeHQiPjQzNjwva2V5PjwvZm9yZWlnbi1rZXlzPjxyZWYtdHlwZSBu
YW1lPSJKb3VybmFsIEFydGljbGUiPjE3PC9yZWYtdHlwZT48Y29udHJpYnV0b3JzPjxhdXRob3Jz
PjxhdXRob3I+TWNJbmVybmV5LCBNLiBKLjwvYXV0aG9yPjxhdXRob3I+U2llYmVyLCBKLiBSLjwv
YXV0aG9yPjxhdXRob3I+R3Vuc2FsdXMsIFIuIFAuPC9hdXRob3I+PC9hdXRob3JzPjwvY29udHJp
YnV0b3JzPjxhdXRoLWFkZHJlc3M+RGVwYXJ0bWVudCBvZiBCb3RhbnkgYW5kIE1pY3JvYmlvbG9n
eSwgVW5pdmVyc2l0eSBvZiBPa2xhaG9tYSwgNzcwIFZhbiBWbGVldCBPdmFsLCBOb3JtYW4sIE9r
bGFob21hIDczMDE5LCBVU0EuPC9hdXRoLWFkZHJlc3M+PHRpdGxlcz48dGl0bGU+U3ludHJvcGh5
IGluIGFuYWVyb2JpYyBnbG9iYWwgY2FyYm9uIGN5Y2xlczwvdGl0bGU+PHNlY29uZGFyeS10aXRs
ZT5DdXJyIE9waW4gQmlvdGVjaG5vbDwvc2Vjb25kYXJ5LXRpdGxlPjxhbHQtdGl0bGU+Q3VycmVu
dCBvcGluaW9uIGluIGJpb3RlY2hub2xvZ3k8L2FsdC10aXRsZT48L3RpdGxlcz48cGVyaW9kaWNh
bD48ZnVsbC10aXRsZT5DdXJyIE9waW4gQmlvdGVjaG5vbDwvZnVsbC10aXRsZT48YWJici0xPkN1
cnJlbnQgb3BpbmlvbiBpbiBiaW90ZWNobm9sb2d5PC9hYmJyLTE+PC9wZXJpb2RpY2FsPjxhbHQt
cGVyaW9kaWNhbD48ZnVsbC10aXRsZT5DdXJyIE9waW4gQmlvdGVjaG5vbDwvZnVsbC10aXRsZT48
YWJici0xPkN1cnJlbnQgb3BpbmlvbiBpbiBiaW90ZWNobm9sb2d5PC9hYmJyLTE+PC9hbHQtcGVy
aW9kaWNhbD48cGFnZXM+NjIzLTMyPC9wYWdlcz48dm9sdW1lPjIwPC92b2x1bWU+PG51bWJlcj42
PC9udW1iZXI+PGVkaXRpb24+MjAwOS8xMS8xMDwvZWRpdGlvbj48a2V5d29yZHM+PGtleXdvcmQ+
QW5pbWFsczwva2V5d29yZD48a2V5d29yZD5CaW9jaGVtaXN0cnkvbWV0aG9kczwva2V5d29yZD48
a2V5d29yZD5CaW90ZWNobm9sb2d5LyptZXRob2RzPC9rZXl3b3JkPjxrZXl3b3JkPkNhcmJvbi9j
aGVtaXN0cnk8L2tleXdvcmQ+PGtleXdvcmQ+Q2FyYm94eWxpYyBBY2lkcy9jaGVtaXN0cnk8L2tl
eXdvcmQ+PGtleXdvcmQ+Q3ljbG9oZXhhbmVzL2NoZW1pc3RyeTwva2V5d29yZD48a2V5d29yZD5G
bGFnZWxsYS9tZXRhYm9saXNtPC9rZXl3b3JkPjxrZXl3b3JkPkdlbm9tZTwva2V5d29yZD48a2V5
d29yZD5HZW5vbWljczwva2V5d29yZD48a2V5d29yZD5HZW9sb2dpYyBTZWRpbWVudHMvKm1pY3Jv
YmlvbG9neTwva2V5d29yZD48a2V5d29yZD5NZXRoYW5lL2NoZW1pc3RyeTwva2V5d29yZD48a2V5
d29yZD5Nb2RlbHMsIEJpb2xvZ2ljYWw8L2tleXdvcmQ+PGtleXdvcmQ+TW9kZWxzLCBDaGVtaWNh
bDwva2V5d29yZD48a2V5d29yZD5TeW1iaW9zaXM8L2tleXdvcmQ+PGtleXdvcmQ+VGhlcm1vZHlu
YW1pY3M8L2tleXdvcmQ+PC9rZXl3b3Jkcz48ZGF0ZXM+PHllYXI+MjAwOTwveWVhcj48cHViLWRh
dGVzPjxkYXRlPkRlYzwvZGF0ZT48L3B1Yi1kYXRlcz48L2RhdGVzPjxpc2JuPjE4NzktMDQyOSAo
RWxlY3Ryb25pYykmI3hEOzA5NTgtMTY2OSAoTGlua2luZyk8L2lzYm4+PGFjY2Vzc2lvbi1udW0+
MTk4OTczNTM8L2FjY2Vzc2lvbi1udW0+PHdvcmstdHlwZT5SZXNlYXJjaCBTdXBwb3J0LCBOb24t
VS5TLiBHb3YmYXBvczt0JiN4RDtSZXNlYXJjaCBTdXBwb3J0LCBVLlMuIEdvdiZhcG9zO3QsIE5v
bi1QLkguUy4mI3hEO1Jldmlldzwvd29yay10eXBlPjx1cmxzPjxyZWxhdGVkLXVybHM+PHVybD5o
dHRwOi8vd3d3Lm5jYmkubmxtLm5paC5nb3YvcHVibWVkLzE5ODk3MzUzPC91cmw+PC9yZWxhdGVk
LXVybHM+PC91cmxzPjxjdXN0b20yPjI3OTAwMjE8L2N1c3RvbTI+PGVsZWN0cm9uaWMtcmVzb3Vy
Y2UtbnVtPjEwLjEwMTYvai5jb3BiaW8uMjAwOS4xMC4wMDE8L2VsZWN0cm9uaWMtcmVzb3VyY2Ut
bnVtPjxsYW5ndWFnZT5lbmc8L2xhbmd1YWdlPjwvcmVjb3JkPjwvQ2l0ZT48Q2l0ZT48QXV0aG9y
Pk1jSW5lcm5leTwvQXV0aG9yPjxZZWFyPjIwMDg8L1llYXI+PFJlY051bT40MjE8L1JlY051bT48
cmVjb3JkPjxyZWMtbnVtYmVyPjQyMTwvcmVjLW51bWJlcj48Zm9yZWlnbi1rZXlzPjxrZXkgYXBw
PSJFTiIgZGItaWQ9InpzOTByd2RlcjVwYXA4ZXgwcmxwejI1d3JhYXdydzVhYWR4dCI+NDIxPC9r
ZXk+PC9mb3JlaWduLWtleXM+PHJlZi10eXBlIG5hbWU9IkpvdXJuYWwgQXJ0aWNsZSI+MTc8L3Jl
Zi10eXBlPjxjb250cmlidXRvcnM+PGF1dGhvcnM+PGF1dGhvcj5NY0luZXJuZXksIE0uIEouPC9h
dXRob3I+PGF1dGhvcj5TdHJ1Y2h0ZW1leWVyLCBDLiBHLjwvYXV0aG9yPjxhdXRob3I+U2llYmVy
LCBKLjwvYXV0aG9yPjxhdXRob3I+TW91dHRha2ksIEguPC9hdXRob3I+PGF1dGhvcj5TdGFtcywg
QS4gSi48L2F1dGhvcj48YXV0aG9yPlNjaGluaywgQi48L2F1dGhvcj48YXV0aG9yPlJvaGxpbiwg
TC48L2F1dGhvcj48YXV0aG9yPkd1bnNhbHVzLCBSLiBQLjwvYXV0aG9yPjwvYXV0aG9ycz48L2Nv
bnRyaWJ1dG9ycz48YXV0aC1hZGRyZXNzPkRlcGFydG1lbnQgb2YgQm90YW55IGFuZCBNaWNyb2Jp
b2xvZ3ksIFVuaXZlcnNpdHkgb2YgT2tsYWhvbWEsIDc3MCBWYW4gVmxlZXQgT3ZhbCwgTm9ybWFu
LCBPSyA3MzAxOSwgVVNBLiBtY2luZXJuZXlAb3UuZWR1PC9hdXRoLWFkZHJlc3M+PHRpdGxlcz48
dGl0bGU+UGh5c2lvbG9neSwgZWNvbG9neSwgcGh5bG9nZW55LCBhbmQgZ2Vub21pY3Mgb2YgbWlj
cm9vcmdhbmlzbXMgY2FwYWJsZSBvZiBzeW50cm9waGljIG1ldGFib2xpc208L3RpdGxlPjxzZWNv
bmRhcnktdGl0bGU+QW5uIE4gWSBBY2FkIFNjaTwvc2Vjb25kYXJ5LXRpdGxlPjxhbHQtdGl0bGU+
QW5uYWxzIG9mIHRoZSBOZXcgWW9yayBBY2FkZW15IG9mIFNjaWVuY2VzPC9hbHQtdGl0bGU+PC90
aXRsZXM+PHBlcmlvZGljYWw+PGZ1bGwtdGl0bGU+QW5uIE4gWSBBY2FkIFNjaTwvZnVsbC10aXRs
ZT48YWJici0xPkFubmFscyBvZiB0aGUgTmV3IFlvcmsgQWNhZGVteSBvZiBTY2llbmNlczwvYWJi
ci0xPjwvcGVyaW9kaWNhbD48YWx0LXBlcmlvZGljYWw+PGZ1bGwtdGl0bGU+QW5uIE4gWSBBY2Fk
IFNjaTwvZnVsbC10aXRsZT48YWJici0xPkFubmFscyBvZiB0aGUgTmV3IFlvcmsgQWNhZGVteSBv
ZiBTY2llbmNlczwvYWJici0xPjwvYWx0LXBlcmlvZGljYWw+PHBhZ2VzPjU4LTcyPC9wYWdlcz48
dm9sdW1lPjExMjU8L3ZvbHVtZT48ZWRpdGlvbj4yMDA4LzA0LzAyPC9lZGl0aW9uPjxrZXl3b3Jk
cz48a2V5d29yZD5EZWx0YXByb3Rlb2JhY3RlcmlhLypjbGFzc2lmaWNhdGlvbi8qZ2VuZXRpY3Mv
bWV0YWJvbGlzbTwva2V5d29yZD48a2V5d29yZD5GYXR0eSBBY2lkcy9tZXRhYm9saXNtPC9rZXl3
b3JkPjxrZXl3b3JkPkdlbm9taWNzPC9rZXl3b3JkPjxrZXl3b3JkPkdyYW0tUG9zaXRpdmUgQmFj
dGVyaWEvKmNsYXNzaWZpY2F0aW9uLypnZW5ldGljcy9tZXRhYm9saXNtPC9rZXl3b3JkPjxrZXl3
b3JkPlBoeWxvZ2VueTwva2V5d29yZD48a2V5d29yZD5Qcm9waW9uYXRlcy9tZXRhYm9saXNtPC9r
ZXl3b3JkPjwva2V5d29yZHM+PGRhdGVzPjx5ZWFyPjIwMDg8L3llYXI+PHB1Yi1kYXRlcz48ZGF0
ZT5NYXI8L2RhdGU+PC9wdWItZGF0ZXM+PC9kYXRlcz48aXNibj4wMDc3LTg5MjMgKFByaW50KSYj
eEQ7MDA3Ny04OTIzIChMaW5raW5nKTwvaXNibj48YWNjZXNzaW9uLW51bT4xODM3ODU4NzwvYWNj
ZXNzaW9uLW51bT48d29yay10eXBlPlJlc2VhcmNoIFN1cHBvcnQsIFUuUy4gR292JmFwb3M7dCwg
Tm9uLVAuSC5TLiYjeEQ7UmV2aWV3PC93b3JrLXR5cGU+PHVybHM+PHJlbGF0ZWQtdXJscz48dXJs
Pmh0dHA6Ly93d3cubmNiaS5ubG0ubmloLmdvdi9wdWJtZWQvMTgzNzg1ODc8L3VybD48L3JlbGF0
ZWQtdXJscz48L3VybHM+PGVsZWN0cm9uaWMtcmVzb3VyY2UtbnVtPjEwLjExOTYvYW5uYWxzLjE0
MTkuMDA1PC9lbGVjdHJvbmljLXJlc291cmNlLW51bT48bGFuZ3VhZ2U+ZW5nPC9sYW5ndWFnZT48
L3JlY29yZD48L0NpdGU+PC9FbmROb3RlPn==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PEVuZE5vdGU+PENpdGU+PEF1dGhvcj5TdGFtczwvQXV0aG9yPjxZZWFyPjIwMDk8L1llYXI+PFJl
Y051bT40MjM8L1JlY051bT48RGlzcGxheVRleHQ+KE1jSW5lcm5leTxzdHlsZSBmYWNlPSJpdGFs
aWMiPiBldCBhbC48L3N0eWxlPiAyMDA5OyBNY0luZXJuZXk8c3R5bGUgZmFjZT0iaXRhbGljIj4g
ZXQgYWwuPC9zdHlsZT4gMjAwODsgU3RhbXMgYW5kIFBsdWdnZSAyMDA5KTwvRGlzcGxheVRleHQ+
PHJlY29yZD48cmVjLW51bWJlcj40MjM8L3JlYy1udW1iZXI+PGZvcmVpZ24ta2V5cz48a2V5IGFw
cD0iRU4iIGRiLWlkPSJ6czkwcndkZXI1cGFwOGV4MHJscHoyNXdyYWF3cnc1YWFkeHQiPjQyMzwv
a2V5PjwvZm9yZWlnbi1rZXlzPjxyZWYtdHlwZSBuYW1lPSJKb3VybmFsIEFydGljbGUiPjE3PC9y
ZWYtdHlwZT48Y29udHJpYnV0b3JzPjxhdXRob3JzPjxhdXRob3I+U3RhbXMsIEEuIEouPC9hdXRo
b3I+PGF1dGhvcj5QbHVnZ2UsIEMuIE0uPC9hdXRob3I+PC9hdXRob3JzPjwvY29udHJpYnV0b3Jz
PjxhdXRoLWFkZHJlc3M+TGFib3JhdG9yeSBvZiBNaWNyb2Jpb2xvZ3ksIFdhZ2VuaW5nZW4gVW5p
dmVyc2l0eSwgRHJlaWplbnBsZWluIDEwLCA2NzAzIEhCIFdhZ2VuaW5nZW4sIFRoZSBOZXRoZXJs
YW5kcy4gZm9ucy5zdGFtc0B3dXIubmw8L2F1dGgtYWRkcmVzcz48dGl0bGVzPjx0aXRsZT5FbGVj
dHJvbiB0cmFuc2ZlciBpbiBzeW50cm9waGljIGNvbW11bml0aWVzIG9mIGFuYWVyb2JpYyBiYWN0
ZXJpYSBhbmQgYXJjaGFlYTwvdGl0bGU+PHNlY29uZGFyeS10aXRsZT5OYXQgUmV2IE1pY3JvYmlv
bDwvc2Vjb25kYXJ5LXRpdGxlPjxhbHQtdGl0bGU+TmF0dXJlIHJldmlld3MuIE1pY3JvYmlvbG9n
eTwvYWx0LXRpdGxlPjwvdGl0bGVzPjxwZXJpb2RpY2FsPjxmdWxsLXRpdGxlPk5hdCBSZXYgTWlj
cm9iaW9sPC9mdWxsLXRpdGxlPjxhYmJyLTE+TmF0dXJlIHJldmlld3MuIE1pY3JvYmlvbG9neTwv
YWJici0xPjwvcGVyaW9kaWNhbD48YWx0LXBlcmlvZGljYWw+PGZ1bGwtdGl0bGU+TmF0IFJldiBN
aWNyb2Jpb2w8L2Z1bGwtdGl0bGU+PGFiYnItMT5OYXR1cmUgcmV2aWV3cy4gTWljcm9iaW9sb2d5
PC9hYmJyLTE+PC9hbHQtcGVyaW9kaWNhbD48cGFnZXM+NTY4LTc3PC9wYWdlcz48dm9sdW1lPjc8
L3ZvbHVtZT48bnVtYmVyPjg8L251bWJlcj48ZWRpdGlvbj4yMDA5LzA3LzE4PC9lZGl0aW9uPjxr
ZXl3b3Jkcz48a2V5d29yZD5BbmFlcm9iaW9zaXM8L2tleXdvcmQ+PGtleXdvcmQ+QXJjaGFlYS9n
cm93dGggJmFtcDsgZGV2ZWxvcG1lbnQvKm1ldGFib2xpc208L2tleXdvcmQ+PGtleXdvcmQ+QmFj
dGVyaWEsIEFuYWVyb2JpYy9ncm93dGggJmFtcDsgZGV2ZWxvcG1lbnQvKm1ldGFib2xpc208L2tl
eXdvcmQ+PGtleXdvcmQ+RWxlY3Ryb24gVHJhbnNwb3J0PC9rZXl3b3JkPjxrZXl3b3JkPkZvcm1h
dGVzL21ldGFib2xpc208L2tleXdvcmQ+PGtleXdvcmQ+SHlkcm9nZW4vKm1ldGFib2xpc208L2tl
eXdvcmQ+PGtleXdvcmQ+TWV0aGFuZS8qbWV0YWJvbGlzbTwva2V5d29yZD48a2V5d29yZD4qUHJv
dG9uczwva2V5d29yZD48L2tleXdvcmRzPjxkYXRlcz48eWVhcj4yMDA5PC95ZWFyPjxwdWItZGF0
ZXM+PGRhdGU+QXVnPC9kYXRlPjwvcHViLWRhdGVzPjwvZGF0ZXM+PGlzYm4+MTc0MC0xNTM0IChF
bGVjdHJvbmljKSYjeEQ7MTc0MC0xNTI2IChMaW5raW5nKTwvaXNibj48YWNjZXNzaW9uLW51bT4x
OTYwOTI1ODwvYWNjZXNzaW9uLW51bT48d29yay10eXBlPlJlc2VhcmNoIFN1cHBvcnQsIE5vbi1V
LlMuIEdvdiZhcG9zO3QmI3hEO1Jldmlldzwvd29yay10eXBlPjx1cmxzPjxyZWxhdGVkLXVybHM+
PHVybD5odHRwOi8vd3d3Lm5jYmkubmxtLm5paC5nb3YvcHVibWVkLzE5NjA5MjU4PC91cmw+PC9y
ZWxhdGVkLXVybHM+PC91cmxzPjxlbGVjdHJvbmljLXJlc291cmNlLW51bT4xMC4xMDM4L25ybWlj
cm8yMTY2PC9lbGVjdHJvbmljLXJlc291cmNlLW51bT48bGFuZ3VhZ2U+ZW5nPC9sYW5ndWFnZT48
L3JlY29yZD48L0NpdGU+PENpdGU+PEF1dGhvcj5NY0luZXJuZXk8L0F1dGhvcj48WWVhcj4yMDA5
PC9ZZWFyPjxSZWNOdW0+NDM2PC9SZWNOdW0+PHJlY29yZD48cmVjLW51bWJlcj40MzY8L3JlYy1u
dW1iZXI+PGZvcmVpZ24ta2V5cz48a2V5IGFwcD0iRU4iIGRiLWlkPSJ6czkwcndkZXI1cGFwOGV4
MHJscHoyNXdyYWF3cnc1YWFkeHQiPjQzNjwva2V5PjwvZm9yZWlnbi1rZXlzPjxyZWYtdHlwZSBu
YW1lPSJKb3VybmFsIEFydGljbGUiPjE3PC9yZWYtdHlwZT48Y29udHJpYnV0b3JzPjxhdXRob3Jz
PjxhdXRob3I+TWNJbmVybmV5LCBNLiBKLjwvYXV0aG9yPjxhdXRob3I+U2llYmVyLCBKLiBSLjwv
YXV0aG9yPjxhdXRob3I+R3Vuc2FsdXMsIFIuIFAuPC9hdXRob3I+PC9hdXRob3JzPjwvY29udHJp
YnV0b3JzPjxhdXRoLWFkZHJlc3M+RGVwYXJ0bWVudCBvZiBCb3RhbnkgYW5kIE1pY3JvYmlvbG9n
eSwgVW5pdmVyc2l0eSBvZiBPa2xhaG9tYSwgNzcwIFZhbiBWbGVldCBPdmFsLCBOb3JtYW4sIE9r
bGFob21hIDczMDE5LCBVU0EuPC9hdXRoLWFkZHJlc3M+PHRpdGxlcz48dGl0bGU+U3ludHJvcGh5
IGluIGFuYWVyb2JpYyBnbG9iYWwgY2FyYm9uIGN5Y2xlczwvdGl0bGU+PHNlY29uZGFyeS10aXRs
ZT5DdXJyIE9waW4gQmlvdGVjaG5vbDwvc2Vjb25kYXJ5LXRpdGxlPjxhbHQtdGl0bGU+Q3VycmVu
dCBvcGluaW9uIGluIGJpb3RlY2hub2xvZ3k8L2FsdC10aXRsZT48L3RpdGxlcz48cGVyaW9kaWNh
bD48ZnVsbC10aXRsZT5DdXJyIE9waW4gQmlvdGVjaG5vbDwvZnVsbC10aXRsZT48YWJici0xPkN1
cnJlbnQgb3BpbmlvbiBpbiBiaW90ZWNobm9sb2d5PC9hYmJyLTE+PC9wZXJpb2RpY2FsPjxhbHQt
cGVyaW9kaWNhbD48ZnVsbC10aXRsZT5DdXJyIE9waW4gQmlvdGVjaG5vbDwvZnVsbC10aXRsZT48
YWJici0xPkN1cnJlbnQgb3BpbmlvbiBpbiBiaW90ZWNobm9sb2d5PC9hYmJyLTE+PC9hbHQtcGVy
aW9kaWNhbD48cGFnZXM+NjIzLTMyPC9wYWdlcz48dm9sdW1lPjIwPC92b2x1bWU+PG51bWJlcj42
PC9udW1iZXI+PGVkaXRpb24+MjAwOS8xMS8xMDwvZWRpdGlvbj48a2V5d29yZHM+PGtleXdvcmQ+
QW5pbWFsczwva2V5d29yZD48a2V5d29yZD5CaW9jaGVtaXN0cnkvbWV0aG9kczwva2V5d29yZD48
a2V5d29yZD5CaW90ZWNobm9sb2d5LyptZXRob2RzPC9rZXl3b3JkPjxrZXl3b3JkPkNhcmJvbi9j
aGVtaXN0cnk8L2tleXdvcmQ+PGtleXdvcmQ+Q2FyYm94eWxpYyBBY2lkcy9jaGVtaXN0cnk8L2tl
eXdvcmQ+PGtleXdvcmQ+Q3ljbG9oZXhhbmVzL2NoZW1pc3RyeTwva2V5d29yZD48a2V5d29yZD5G
bGFnZWxsYS9tZXRhYm9saXNtPC9rZXl3b3JkPjxrZXl3b3JkPkdlbm9tZTwva2V5d29yZD48a2V5
d29yZD5HZW5vbWljczwva2V5d29yZD48a2V5d29yZD5HZW9sb2dpYyBTZWRpbWVudHMvKm1pY3Jv
YmlvbG9neTwva2V5d29yZD48a2V5d29yZD5NZXRoYW5lL2NoZW1pc3RyeTwva2V5d29yZD48a2V5
d29yZD5Nb2RlbHMsIEJpb2xvZ2ljYWw8L2tleXdvcmQ+PGtleXdvcmQ+TW9kZWxzLCBDaGVtaWNh
bDwva2V5d29yZD48a2V5d29yZD5TeW1iaW9zaXM8L2tleXdvcmQ+PGtleXdvcmQ+VGhlcm1vZHlu
YW1pY3M8L2tleXdvcmQ+PC9rZXl3b3Jkcz48ZGF0ZXM+PHllYXI+MjAwOTwveWVhcj48cHViLWRh
dGVzPjxkYXRlPkRlYzwvZGF0ZT48L3B1Yi1kYXRlcz48L2RhdGVzPjxpc2JuPjE4NzktMDQyOSAo
RWxlY3Ryb25pYykmI3hEOzA5NTgtMTY2OSAoTGlua2luZyk8L2lzYm4+PGFjY2Vzc2lvbi1udW0+
MTk4OTczNTM8L2FjY2Vzc2lvbi1udW0+PHdvcmstdHlwZT5SZXNlYXJjaCBTdXBwb3J0LCBOb24t
VS5TLiBHb3YmYXBvczt0JiN4RDtSZXNlYXJjaCBTdXBwb3J0LCBVLlMuIEdvdiZhcG9zO3QsIE5v
bi1QLkguUy4mI3hEO1Jldmlldzwvd29yay10eXBlPjx1cmxzPjxyZWxhdGVkLXVybHM+PHVybD5o
dHRwOi8vd3d3Lm5jYmkubmxtLm5paC5nb3YvcHVibWVkLzE5ODk3MzUzPC91cmw+PC9yZWxhdGVk
LXVybHM+PC91cmxzPjxjdXN0b20yPjI3OTAwMjE8L2N1c3RvbTI+PGVsZWN0cm9uaWMtcmVzb3Vy
Y2UtbnVtPjEwLjEwMTYvai5jb3BiaW8uMjAwOS4xMC4wMDE8L2VsZWN0cm9uaWMtcmVzb3VyY2Ut
bnVtPjxsYW5ndWFnZT5lbmc8L2xhbmd1YWdlPjwvcmVjb3JkPjwvQ2l0ZT48Q2l0ZT48QXV0aG9y
Pk1jSW5lcm5leTwvQXV0aG9yPjxZZWFyPjIwMDg8L1llYXI+PFJlY051bT40MjE8L1JlY051bT48
cmVjb3JkPjxyZWMtbnVtYmVyPjQyMTwvcmVjLW51bWJlcj48Zm9yZWlnbi1rZXlzPjxrZXkgYXBw
PSJFTiIgZGItaWQ9InpzOTByd2RlcjVwYXA4ZXgwcmxwejI1d3JhYXdydzVhYWR4dCI+NDIxPC9r
ZXk+PC9mb3JlaWduLWtleXM+PHJlZi10eXBlIG5hbWU9IkpvdXJuYWwgQXJ0aWNsZSI+MTc8L3Jl
Zi10eXBlPjxjb250cmlidXRvcnM+PGF1dGhvcnM+PGF1dGhvcj5NY0luZXJuZXksIE0uIEouPC9h
dXRob3I+PGF1dGhvcj5TdHJ1Y2h0ZW1leWVyLCBDLiBHLjwvYXV0aG9yPjxhdXRob3I+U2llYmVy
LCBKLjwvYXV0aG9yPjxhdXRob3I+TW91dHRha2ksIEguPC9hdXRob3I+PGF1dGhvcj5TdGFtcywg
QS4gSi48L2F1dGhvcj48YXV0aG9yPlNjaGluaywgQi48L2F1dGhvcj48YXV0aG9yPlJvaGxpbiwg
TC48L2F1dGhvcj48YXV0aG9yPkd1bnNhbHVzLCBSLiBQLjwvYXV0aG9yPjwvYXV0aG9ycz48L2Nv
bnRyaWJ1dG9ycz48YXV0aC1hZGRyZXNzPkRlcGFydG1lbnQgb2YgQm90YW55IGFuZCBNaWNyb2Jp
b2xvZ3ksIFVuaXZlcnNpdHkgb2YgT2tsYWhvbWEsIDc3MCBWYW4gVmxlZXQgT3ZhbCwgTm9ybWFu
LCBPSyA3MzAxOSwgVVNBLiBtY2luZXJuZXlAb3UuZWR1PC9hdXRoLWFkZHJlc3M+PHRpdGxlcz48
dGl0bGU+UGh5c2lvbG9neSwgZWNvbG9neSwgcGh5bG9nZW55LCBhbmQgZ2Vub21pY3Mgb2YgbWlj
cm9vcmdhbmlzbXMgY2FwYWJsZSBvZiBzeW50cm9waGljIG1ldGFib2xpc208L3RpdGxlPjxzZWNv
bmRhcnktdGl0bGU+QW5uIE4gWSBBY2FkIFNjaTwvc2Vjb25kYXJ5LXRpdGxlPjxhbHQtdGl0bGU+
QW5uYWxzIG9mIHRoZSBOZXcgWW9yayBBY2FkZW15IG9mIFNjaWVuY2VzPC9hbHQtdGl0bGU+PC90
aXRsZXM+PHBlcmlvZGljYWw+PGZ1bGwtdGl0bGU+QW5uIE4gWSBBY2FkIFNjaTwvZnVsbC10aXRs
ZT48YWJici0xPkFubmFscyBvZiB0aGUgTmV3IFlvcmsgQWNhZGVteSBvZiBTY2llbmNlczwvYWJi
ci0xPjwvcGVyaW9kaWNhbD48YWx0LXBlcmlvZGljYWw+PGZ1bGwtdGl0bGU+QW5uIE4gWSBBY2Fk
IFNjaTwvZnVsbC10aXRsZT48YWJici0xPkFubmFscyBvZiB0aGUgTmV3IFlvcmsgQWNhZGVteSBv
ZiBTY2llbmNlczwvYWJici0xPjwvYWx0LXBlcmlvZGljYWw+PHBhZ2VzPjU4LTcyPC9wYWdlcz48
dm9sdW1lPjExMjU8L3ZvbHVtZT48ZWRpdGlvbj4yMDA4LzA0LzAyPC9lZGl0aW9uPjxrZXl3b3Jk
cz48a2V5d29yZD5EZWx0YXByb3Rlb2JhY3RlcmlhLypjbGFzc2lmaWNhdGlvbi8qZ2VuZXRpY3Mv
bWV0YWJvbGlzbTwva2V5d29yZD48a2V5d29yZD5GYXR0eSBBY2lkcy9tZXRhYm9saXNtPC9rZXl3
b3JkPjxrZXl3b3JkPkdlbm9taWNzPC9rZXl3b3JkPjxrZXl3b3JkPkdyYW0tUG9zaXRpdmUgQmFj
dGVyaWEvKmNsYXNzaWZpY2F0aW9uLypnZW5ldGljcy9tZXRhYm9saXNtPC9rZXl3b3JkPjxrZXl3
b3JkPlBoeWxvZ2VueTwva2V5d29yZD48a2V5d29yZD5Qcm9waW9uYXRlcy9tZXRhYm9saXNtPC9r
ZXl3b3JkPjwva2V5d29yZHM+PGRhdGVzPjx5ZWFyPjIwMDg8L3llYXI+PHB1Yi1kYXRlcz48ZGF0
ZT5NYXI8L2RhdGU+PC9wdWItZGF0ZXM+PC9kYXRlcz48aXNibj4wMDc3LTg5MjMgKFByaW50KSYj
eEQ7MDA3Ny04OTIzIChMaW5raW5nKTwvaXNibj48YWNjZXNzaW9uLW51bT4xODM3ODU4NzwvYWNj
ZXNzaW9uLW51bT48d29yay10eXBlPlJlc2VhcmNoIFN1cHBvcnQsIFUuUy4gR292JmFwb3M7dCwg
Tm9uLVAuSC5TLiYjeEQ7UmV2aWV3PC93b3JrLXR5cGU+PHVybHM+PHJlbGF0ZWQtdXJscz48dXJs
Pmh0dHA6Ly93d3cubmNiaS5ubG0ubmloLmdvdi9wdWJtZWQvMTgzNzg1ODc8L3VybD48L3JlbGF0
ZWQtdXJscz48L3VybHM+PGVsZWN0cm9uaWMtcmVzb3VyY2UtbnVtPjEwLjExOTYvYW5uYWxzLjE0
MTkuMDA1PC9lbGVjdHJvbmljLXJlc291cmNlLW51bT48bGFuZ3VhZ2U+ZW5nPC9sYW5ndWFnZT48
L3JlY29yZD48L0NpdGU+PENpdGU+PEF1dGhvcj5NY0luZXJuZXk8L0F1dGhvcj48WWVhcj4yMDA5
PC9ZZWFyPjxSZWNOdW0+NDM2PC9SZWNOdW0+PHJlY29yZD48cmVjLW51bWJlcj40MzY8L3JlYy1u
dW1iZXI+PGZvcmVpZ24ta2V5cz48a2V5IGFwcD0iRU4iIGRiLWlkPSJ6czkwcndkZXI1cGFwOGV4
MHJscHoyNXdyYWF3cnc1YWFkeHQiPjQzNjwva2V5PjwvZm9yZWlnbi1rZXlzPjxyZWYtdHlwZSBu
YW1lPSJKb3VybmFsIEFydGljbGUiPjE3PC9yZWYtdHlwZT48Y29udHJpYnV0b3JzPjxhdXRob3Jz
PjxhdXRob3I+TWNJbmVybmV5LCBNLiBKLjwvYXV0aG9yPjxhdXRob3I+U2llYmVyLCBKLiBSLjwv
YXV0aG9yPjxhdXRob3I+R3Vuc2FsdXMsIFIuIFAuPC9hdXRob3I+PC9hdXRob3JzPjwvY29udHJp
YnV0b3JzPjxhdXRoLWFkZHJlc3M+RGVwYXJ0bWVudCBvZiBCb3RhbnkgYW5kIE1pY3JvYmlvbG9n
eSwgVW5pdmVyc2l0eSBvZiBPa2xhaG9tYSwgNzcwIFZhbiBWbGVldCBPdmFsLCBOb3JtYW4sIE9r
bGFob21hIDczMDE5LCBVU0EuPC9hdXRoLWFkZHJlc3M+PHRpdGxlcz48dGl0bGU+U3ludHJvcGh5
IGluIGFuYWVyb2JpYyBnbG9iYWwgY2FyYm9uIGN5Y2xlczwvdGl0bGU+PHNlY29uZGFyeS10aXRs
ZT5DdXJyIE9waW4gQmlvdGVjaG5vbDwvc2Vjb25kYXJ5LXRpdGxlPjxhbHQtdGl0bGU+Q3VycmVu
dCBvcGluaW9uIGluIGJpb3RlY2hub2xvZ3k8L2FsdC10aXRsZT48L3RpdGxlcz48cGVyaW9kaWNh
bD48ZnVsbC10aXRsZT5DdXJyIE9waW4gQmlvdGVjaG5vbDwvZnVsbC10aXRsZT48YWJici0xPkN1
cnJlbnQgb3BpbmlvbiBpbiBiaW90ZWNobm9sb2d5PC9hYmJyLTE+PC9wZXJpb2RpY2FsPjxhbHQt
cGVyaW9kaWNhbD48ZnVsbC10aXRsZT5DdXJyIE9waW4gQmlvdGVjaG5vbDwvZnVsbC10aXRsZT48
YWJici0xPkN1cnJlbnQgb3BpbmlvbiBpbiBiaW90ZWNobm9sb2d5PC9hYmJyLTE+PC9hbHQtcGVy
aW9kaWNhbD48cGFnZXM+NjIzLTMyPC9wYWdlcz48dm9sdW1lPjIwPC92b2x1bWU+PG51bWJlcj42
PC9udW1iZXI+PGVkaXRpb24+MjAwOS8xMS8xMDwvZWRpdGlvbj48a2V5d29yZHM+PGtleXdvcmQ+
QW5pbWFsczwva2V5d29yZD48a2V5d29yZD5CaW9jaGVtaXN0cnkvbWV0aG9kczwva2V5d29yZD48
a2V5d29yZD5CaW90ZWNobm9sb2d5LyptZXRob2RzPC9rZXl3b3JkPjxrZXl3b3JkPkNhcmJvbi9j
aGVtaXN0cnk8L2tleXdvcmQ+PGtleXdvcmQ+Q2FyYm94eWxpYyBBY2lkcy9jaGVtaXN0cnk8L2tl
eXdvcmQ+PGtleXdvcmQ+Q3ljbG9oZXhhbmVzL2NoZW1pc3RyeTwva2V5d29yZD48a2V5d29yZD5G
bGFnZWxsYS9tZXRhYm9saXNtPC9rZXl3b3JkPjxrZXl3b3JkPkdlbm9tZTwva2V5d29yZD48a2V5
d29yZD5HZW5vbWljczwva2V5d29yZD48a2V5d29yZD5HZW9sb2dpYyBTZWRpbWVudHMvKm1pY3Jv
YmlvbG9neTwva2V5d29yZD48a2V5d29yZD5NZXRoYW5lL2NoZW1pc3RyeTwva2V5d29yZD48a2V5
d29yZD5Nb2RlbHMsIEJpb2xvZ2ljYWw8L2tleXdvcmQ+PGtleXdvcmQ+TW9kZWxzLCBDaGVtaWNh
bDwva2V5d29yZD48a2V5d29yZD5TeW1iaW9zaXM8L2tleXdvcmQ+PGtleXdvcmQ+VGhlcm1vZHlu
YW1pY3M8L2tleXdvcmQ+PC9rZXl3b3Jkcz48ZGF0ZXM+PHllYXI+MjAwOTwveWVhcj48cHViLWRh
dGVzPjxkYXRlPkRlYzwvZGF0ZT48L3B1Yi1kYXRlcz48L2RhdGVzPjxpc2JuPjE4NzktMDQyOSAo
RWxlY3Ryb25pYykmI3hEOzA5NTgtMTY2OSAoTGlua2luZyk8L2lzYm4+PGFjY2Vzc2lvbi1udW0+
MTk4OTczNTM8L2FjY2Vzc2lvbi1udW0+PHdvcmstdHlwZT5SZXNlYXJjaCBTdXBwb3J0LCBOb24t
VS5TLiBHb3YmYXBvczt0JiN4RDtSZXNlYXJjaCBTdXBwb3J0LCBVLlMuIEdvdiZhcG9zO3QsIE5v
bi1QLkguUy4mI3hEO1Jldmlldzwvd29yay10eXBlPjx1cmxzPjxyZWxhdGVkLXVybHM+PHVybD5o
dHRwOi8vd3d3Lm5jYmkubmxtLm5paC5nb3YvcHVibWVkLzE5ODk3MzUzPC91cmw+PC9yZWxhdGVk
LXVybHM+PC91cmxzPjxjdXN0b20yPjI3OTAwMjE8L2N1c3RvbTI+PGVsZWN0cm9uaWMtcmVzb3Vy
Y2UtbnVtPjEwLjEwMTYvai5jb3BiaW8uMjAwOS4xMC4wMDE8L2VsZWN0cm9uaWMtcmVzb3VyY2Ut
bnVtPjxsYW5ndWFnZT5lbmc8L2xhbmd1YWdlPjwvcmVjb3JkPjwvQ2l0ZT48Q2l0ZT48QXV0aG9y
Pk1jSW5lcm5leTwvQXV0aG9yPjxZZWFyPjIwMDg8L1llYXI+PFJlY051bT40MjE8L1JlY051bT48
cmVjb3JkPjxyZWMtbnVtYmVyPjQyMTwvcmVjLW51bWJlcj48Zm9yZWlnbi1rZXlzPjxrZXkgYXBw
PSJFTiIgZGItaWQ9InpzOTByd2RlcjVwYXA4ZXgwcmxwejI1d3JhYXdydzVhYWR4dCI+NDIxPC9r
ZXk+PC9mb3JlaWduLWtleXM+PHJlZi10eXBlIG5hbWU9IkpvdXJuYWwgQXJ0aWNsZSI+MTc8L3Jl
Zi10eXBlPjxjb250cmlidXRvcnM+PGF1dGhvcnM+PGF1dGhvcj5NY0luZXJuZXksIE0uIEouPC9h
dXRob3I+PGF1dGhvcj5TdHJ1Y2h0ZW1leWVyLCBDLiBHLjwvYXV0aG9yPjxhdXRob3I+U2llYmVy
LCBKLjwvYXV0aG9yPjxhdXRob3I+TW91dHRha2ksIEguPC9hdXRob3I+PGF1dGhvcj5TdGFtcywg
QS4gSi48L2F1dGhvcj48YXV0aG9yPlNjaGluaywgQi48L2F1dGhvcj48YXV0aG9yPlJvaGxpbiwg
TC48L2F1dGhvcj48YXV0aG9yPkd1bnNhbHVzLCBSLiBQLjwvYXV0aG9yPjwvYXV0aG9ycz48L2Nv
bnRyaWJ1dG9ycz48YXV0aC1hZGRyZXNzPkRlcGFydG1lbnQgb2YgQm90YW55IGFuZCBNaWNyb2Jp
b2xvZ3ksIFVuaXZlcnNpdHkgb2YgT2tsYWhvbWEsIDc3MCBWYW4gVmxlZXQgT3ZhbCwgTm9ybWFu
LCBPSyA3MzAxOSwgVVNBLiBtY2luZXJuZXlAb3UuZWR1PC9hdXRoLWFkZHJlc3M+PHRpdGxlcz48
dGl0bGU+UGh5c2lvbG9neSwgZWNvbG9neSwgcGh5bG9nZW55LCBhbmQgZ2Vub21pY3Mgb2YgbWlj
cm9vcmdhbmlzbXMgY2FwYWJsZSBvZiBzeW50cm9waGljIG1ldGFib2xpc208L3RpdGxlPjxzZWNv
bmRhcnktdGl0bGU+QW5uIE4gWSBBY2FkIFNjaTwvc2Vjb25kYXJ5LXRpdGxlPjxhbHQtdGl0bGU+
QW5uYWxzIG9mIHRoZSBOZXcgWW9yayBBY2FkZW15IG9mIFNjaWVuY2VzPC9hbHQtdGl0bGU+PC90
aXRsZXM+PHBlcmlvZGljYWw+PGZ1bGwtdGl0bGU+QW5uIE4gWSBBY2FkIFNjaTwvZnVsbC10aXRs
ZT48YWJici0xPkFubmFscyBvZiB0aGUgTmV3IFlvcmsgQWNhZGVteSBvZiBTY2llbmNlczwvYWJi
ci0xPjwvcGVyaW9kaWNhbD48YWx0LXBlcmlvZGljYWw+PGZ1bGwtdGl0bGU+QW5uIE4gWSBBY2Fk
IFNjaTwvZnVsbC10aXRsZT48YWJici0xPkFubmFscyBvZiB0aGUgTmV3IFlvcmsgQWNhZGVteSBv
ZiBTY2llbmNlczwvYWJici0xPjwvYWx0LXBlcmlvZGljYWw+PHBhZ2VzPjU4LTcyPC9wYWdlcz48
dm9sdW1lPjExMjU8L3ZvbHVtZT48ZWRpdGlvbj4yMDA4LzA0LzAyPC9lZGl0aW9uPjxrZXl3b3Jk
cz48a2V5d29yZD5EZWx0YXByb3Rlb2JhY3RlcmlhLypjbGFzc2lmaWNhdGlvbi8qZ2VuZXRpY3Mv
bWV0YWJvbGlzbTwva2V5d29yZD48a2V5d29yZD5GYXR0eSBBY2lkcy9tZXRhYm9saXNtPC9rZXl3
b3JkPjxrZXl3b3JkPkdlbm9taWNzPC9rZXl3b3JkPjxrZXl3b3JkPkdyYW0tUG9zaXRpdmUgQmFj
dGVyaWEvKmNsYXNzaWZpY2F0aW9uLypnZW5ldGljcy9tZXRhYm9saXNtPC9rZXl3b3JkPjxrZXl3
b3JkPlBoeWxvZ2VueTwva2V5d29yZD48a2V5d29yZD5Qcm9waW9uYXRlcy9tZXRhYm9saXNtPC9r
ZXl3b3JkPjwva2V5d29yZHM+PGRhdGVzPjx5ZWFyPjIwMDg8L3llYXI+PHB1Yi1kYXRlcz48ZGF0
ZT5NYXI8L2RhdGU+PC9wdWItZGF0ZXM+PC9kYXRlcz48aXNibj4wMDc3LTg5MjMgKFByaW50KSYj
eEQ7MDA3Ny04OTIzIChMaW5raW5nKTwvaXNibj48YWNjZXNzaW9uLW51bT4xODM3ODU4NzwvYWNj
ZXNzaW9uLW51bT48d29yay10eXBlPlJlc2VhcmNoIFN1cHBvcnQsIFUuUy4gR292JmFwb3M7dCwg
Tm9uLVAuSC5TLiYjeEQ7UmV2aWV3PC93b3JrLXR5cGU+PHVybHM+PHJlbGF0ZWQtdXJscz48dXJs
Pmh0dHA6Ly93d3cubmNiaS5ubG0ubmloLmdvdi9wdWJtZWQvMTgzNzg1ODc8L3VybD48L3JlbGF0
ZWQtdXJscz48L3VybHM+PGVsZWN0cm9uaWMtcmVzb3VyY2UtbnVtPjEwLjExOTYvYW5uYWxzLjE0
MTkuMDA1PC9lbGVjdHJvbmljLXJlc291cmNlLW51bT48bGFuZ3VhZ2U+ZW5nPC9sYW5ndWFnZT48
L3JlY29yZD48L0NpdGU+PC9FbmROb3RlPn==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926ACC">
        <w:rPr>
          <w:rFonts w:ascii="Times New Roman" w:hAnsi="Times New Roman"/>
        </w:rPr>
      </w:r>
      <w:r w:rsidRPr="00926ACC">
        <w:rPr>
          <w:rFonts w:ascii="Times New Roman" w:hAnsi="Times New Roman"/>
        </w:rPr>
        <w:fldChar w:fldCharType="separate"/>
      </w:r>
      <w:r w:rsidR="005E4125">
        <w:rPr>
          <w:rFonts w:ascii="Times New Roman" w:hAnsi="Times New Roman"/>
          <w:noProof/>
        </w:rPr>
        <w:t>(</w:t>
      </w:r>
      <w:hyperlink w:anchor="_ENREF_60" w:tooltip="McInerney, 2009 #436" w:history="1">
        <w:r w:rsidR="00D35E02">
          <w:rPr>
            <w:rFonts w:ascii="Times New Roman" w:hAnsi="Times New Roman"/>
            <w:noProof/>
          </w:rPr>
          <w:t>McInerney</w:t>
        </w:r>
        <w:r w:rsidR="00D35E02" w:rsidRPr="005E4125">
          <w:rPr>
            <w:rFonts w:ascii="Times New Roman" w:hAnsi="Times New Roman"/>
            <w:i/>
            <w:noProof/>
          </w:rPr>
          <w:t xml:space="preserve"> et al.</w:t>
        </w:r>
        <w:r w:rsidR="00D35E02">
          <w:rPr>
            <w:rFonts w:ascii="Times New Roman" w:hAnsi="Times New Roman"/>
            <w:noProof/>
          </w:rPr>
          <w:t xml:space="preserve"> 2009</w:t>
        </w:r>
      </w:hyperlink>
      <w:r w:rsidR="005E4125">
        <w:rPr>
          <w:rFonts w:ascii="Times New Roman" w:hAnsi="Times New Roman"/>
          <w:noProof/>
        </w:rPr>
        <w:t xml:space="preserve">; </w:t>
      </w:r>
      <w:hyperlink w:anchor="_ENREF_61" w:tooltip="McInerney, 2008 #421" w:history="1">
        <w:r w:rsidR="00D35E02">
          <w:rPr>
            <w:rFonts w:ascii="Times New Roman" w:hAnsi="Times New Roman"/>
            <w:noProof/>
          </w:rPr>
          <w:t>McInerney</w:t>
        </w:r>
        <w:r w:rsidR="00D35E02" w:rsidRPr="005E4125">
          <w:rPr>
            <w:rFonts w:ascii="Times New Roman" w:hAnsi="Times New Roman"/>
            <w:i/>
            <w:noProof/>
          </w:rPr>
          <w:t xml:space="preserve"> et al.</w:t>
        </w:r>
        <w:r w:rsidR="00D35E02">
          <w:rPr>
            <w:rFonts w:ascii="Times New Roman" w:hAnsi="Times New Roman"/>
            <w:noProof/>
          </w:rPr>
          <w:t xml:space="preserve"> 2008</w:t>
        </w:r>
      </w:hyperlink>
      <w:r w:rsidR="005E4125">
        <w:rPr>
          <w:rFonts w:ascii="Times New Roman" w:hAnsi="Times New Roman"/>
          <w:noProof/>
        </w:rPr>
        <w:t xml:space="preserve">; </w:t>
      </w:r>
      <w:hyperlink w:anchor="_ENREF_97" w:tooltip="Stams, 2009 #423" w:history="1">
        <w:r w:rsidR="00D35E02">
          <w:rPr>
            <w:rFonts w:ascii="Times New Roman" w:hAnsi="Times New Roman"/>
            <w:noProof/>
          </w:rPr>
          <w:t>Stams and Plugge 2009</w:t>
        </w:r>
      </w:hyperlink>
      <w:r w:rsidR="005E4125">
        <w:rPr>
          <w:rFonts w:ascii="Times New Roman" w:hAnsi="Times New Roman"/>
          <w:noProof/>
        </w:rPr>
        <w:t>)</w:t>
      </w:r>
      <w:r w:rsidRPr="00926ACC">
        <w:rPr>
          <w:rFonts w:ascii="Times New Roman" w:hAnsi="Times New Roman"/>
        </w:rPr>
        <w:fldChar w:fldCharType="end"/>
      </w:r>
      <w:r w:rsidRPr="00926ACC">
        <w:rPr>
          <w:rFonts w:ascii="Times New Roman" w:hAnsi="Times New Roman"/>
        </w:rPr>
        <w:t>.</w:t>
      </w:r>
    </w:p>
    <w:p w:rsidR="00122B47" w:rsidRPr="00926ACC" w:rsidRDefault="00122B47" w:rsidP="00122B47">
      <w:pPr>
        <w:rPr>
          <w:rFonts w:ascii="Times New Roman" w:hAnsi="Times New Roman"/>
        </w:rPr>
      </w:pPr>
      <w:r w:rsidRPr="00926ACC">
        <w:rPr>
          <w:rFonts w:ascii="Times New Roman" w:hAnsi="Times New Roman"/>
        </w:rPr>
        <w:lastRenderedPageBreak/>
        <w:tab/>
      </w:r>
      <w:r w:rsidRPr="00926ACC">
        <w:rPr>
          <w:rFonts w:ascii="Times New Roman" w:hAnsi="Times New Roman"/>
          <w:i/>
        </w:rPr>
        <w:t xml:space="preserve">S. wolfei </w:t>
      </w:r>
      <w:r>
        <w:rPr>
          <w:rFonts w:ascii="Times New Roman" w:hAnsi="Times New Roman"/>
        </w:rPr>
        <w:t>oxidizes</w:t>
      </w:r>
      <w:r w:rsidRPr="00926ACC">
        <w:rPr>
          <w:rFonts w:ascii="Times New Roman" w:hAnsi="Times New Roman"/>
        </w:rPr>
        <w:t xml:space="preserve"> butyrate to acetate, hydrogen and/or formate in </w:t>
      </w:r>
      <w:r>
        <w:rPr>
          <w:rFonts w:ascii="Times New Roman" w:hAnsi="Times New Roman"/>
        </w:rPr>
        <w:t>syntrophic association with</w:t>
      </w:r>
      <w:r w:rsidRPr="00926ACC">
        <w:rPr>
          <w:rFonts w:ascii="Times New Roman" w:hAnsi="Times New Roman"/>
        </w:rPr>
        <w:t xml:space="preserve"> a hydrogen and</w:t>
      </w:r>
      <w:r>
        <w:rPr>
          <w:rFonts w:ascii="Times New Roman" w:hAnsi="Times New Roman"/>
        </w:rPr>
        <w:t xml:space="preserve">/or formate using microorganism, </w:t>
      </w:r>
      <w:r w:rsidRPr="00926ACC">
        <w:rPr>
          <w:rFonts w:ascii="Times New Roman" w:hAnsi="Times New Roman"/>
        </w:rPr>
        <w:t xml:space="preserve">such as </w:t>
      </w:r>
      <w:r w:rsidRPr="00926ACC">
        <w:rPr>
          <w:rFonts w:ascii="Times New Roman" w:hAnsi="Times New Roman"/>
          <w:i/>
        </w:rPr>
        <w:t xml:space="preserve">M. hungatei </w:t>
      </w:r>
      <w:r>
        <w:rPr>
          <w:rFonts w:ascii="Times New Roman" w:hAnsi="Times New Roman"/>
          <w:i/>
        </w:rPr>
        <w:fldChar w:fldCharType="begin"/>
      </w:r>
      <w:r w:rsidR="005745BF">
        <w:rPr>
          <w:rFonts w:ascii="Times New Roman" w:hAnsi="Times New Roman"/>
          <w:i/>
        </w:rPr>
        <w:instrText xml:space="preserve"> ADDIN EN.CITE &lt;EndNote&gt;&lt;Cite&gt;&lt;Author&gt;McInerney&lt;/Author&gt;&lt;Year&gt;1981&lt;/Year&gt;&lt;RecNum&gt;451&lt;/RecNum&gt;&lt;DisplayText&gt;(McInerney&lt;style face="italic"&gt; et al.&lt;/style&gt; 1981)&lt;/DisplayText&gt;&lt;record&gt;&lt;rec-number&gt;451&lt;/rec-number&gt;&lt;foreign-keys&gt;&lt;key app="EN" db-id="zs90rwder5pap8ex0rlpz25wraawrw5aadxt"&gt;451&lt;/key&gt;&lt;/foreign-keys&gt;&lt;ref-type name="Journal Article"&gt;17&lt;/ref-type&gt;&lt;contributors&gt;&lt;authors&gt;&lt;author&gt;McInerney, M. J.&lt;/author&gt;&lt;author&gt;Bryant, M. P.&lt;/author&gt;&lt;author&gt;Hespell, R. B.&lt;/author&gt;&lt;author&gt;Costerton, J. W.&lt;/author&gt;&lt;/authors&gt;&lt;/contributors&gt;&lt;auth-address&gt;Department of Dairy Science, University of Illinois, Urbana, Illinois 61801.&lt;/auth-address&gt;&lt;titles&gt;&lt;title&gt;Syntrophomonas wolfei gen. nov. sp. nov., an Anaerobic, Syntrophic, Fatty Acid-Oxidizing Bacterium&lt;/title&gt;&lt;secondary-title&gt;Appl Environ Microbiol&lt;/secondary-title&gt;&lt;alt-title&gt;Applied and environmental microbiology&lt;/alt-title&gt;&lt;/titles&gt;&lt;periodical&gt;&lt;full-title&gt;Appl Environ Microbiol&lt;/full-title&gt;&lt;abbr-1&gt;Applied and environmental microbiology&lt;/abbr-1&gt;&lt;/periodical&gt;&lt;alt-periodical&gt;&lt;full-title&gt;Appl Environ Microbiol&lt;/full-title&gt;&lt;abbr-1&gt;Applied and environmental microbiology&lt;/abbr-1&gt;&lt;/alt-periodical&gt;&lt;pages&gt;1029-39&lt;/pages&gt;&lt;volume&gt;41&lt;/volume&gt;&lt;number&gt;4&lt;/number&gt;&lt;edition&gt;1981/04/01&lt;/edition&gt;&lt;dates&gt;&lt;year&gt;1981&lt;/year&gt;&lt;pub-dates&gt;&lt;date&gt;Apr&lt;/date&gt;&lt;/pub-dates&gt;&lt;/dates&gt;&lt;isbn&gt;0099-2240 (Print)&amp;#xD;0099-2240 (Linking)&lt;/isbn&gt;&lt;accession-num&gt;16345745&lt;/accession-num&gt;&lt;urls&gt;&lt;related-urls&gt;&lt;url&gt;http://www.ncbi.nlm.nih.gov/pubmed/16345745&lt;/url&gt;&lt;/related-urls&gt;&lt;/urls&gt;&lt;custom2&gt;243852&lt;/custom2&gt;&lt;language&gt;eng&lt;/language&gt;&lt;/record&gt;&lt;/Cite&gt;&lt;/EndNote&gt;</w:instrText>
      </w:r>
      <w:r>
        <w:rPr>
          <w:rFonts w:ascii="Times New Roman" w:hAnsi="Times New Roman"/>
          <w:i/>
        </w:rPr>
        <w:fldChar w:fldCharType="separate"/>
      </w:r>
      <w:r w:rsidR="005745BF">
        <w:rPr>
          <w:rFonts w:ascii="Times New Roman" w:hAnsi="Times New Roman"/>
          <w:i/>
          <w:noProof/>
        </w:rPr>
        <w:t>(</w:t>
      </w:r>
      <w:hyperlink w:anchor="_ENREF_57" w:tooltip="McInerney, 1981 #451" w:history="1">
        <w:r w:rsidR="00D35E02">
          <w:rPr>
            <w:rFonts w:ascii="Times New Roman" w:hAnsi="Times New Roman"/>
            <w:i/>
            <w:noProof/>
          </w:rPr>
          <w:t>McInerney et al. 1981</w:t>
        </w:r>
      </w:hyperlink>
      <w:r w:rsidR="005745BF">
        <w:rPr>
          <w:rFonts w:ascii="Times New Roman" w:hAnsi="Times New Roman"/>
          <w:i/>
          <w:noProof/>
        </w:rPr>
        <w:t>)</w:t>
      </w:r>
      <w:r>
        <w:rPr>
          <w:rFonts w:ascii="Times New Roman" w:hAnsi="Times New Roman"/>
          <w:i/>
        </w:rPr>
        <w:fldChar w:fldCharType="end"/>
      </w:r>
      <w:r w:rsidRPr="00926ACC">
        <w:rPr>
          <w:rFonts w:ascii="Times New Roman" w:hAnsi="Times New Roman"/>
        </w:rPr>
        <w:t>. Electrons derived from the activated form of butyrate, butyryl-CoA, are at a high redox potential (E</w:t>
      </w:r>
      <w:r w:rsidRPr="00992E64">
        <w:rPr>
          <w:rFonts w:ascii="Times New Roman" w:hAnsi="Times New Roman"/>
          <w:vertAlign w:val="superscript"/>
        </w:rPr>
        <w:t>o</w:t>
      </w:r>
      <w:r w:rsidRPr="00992E64">
        <w:rPr>
          <w:rFonts w:ascii="Times New Roman" w:hAnsi="Times New Roman"/>
        </w:rPr>
        <w:t>’</w:t>
      </w:r>
      <w:r>
        <w:rPr>
          <w:rFonts w:ascii="Times New Roman" w:hAnsi="Times New Roman"/>
        </w:rPr>
        <w:t xml:space="preserve"> =</w:t>
      </w:r>
      <w:r w:rsidRPr="00926ACC">
        <w:rPr>
          <w:rFonts w:ascii="Times New Roman" w:hAnsi="Times New Roman"/>
        </w:rPr>
        <w:t xml:space="preserve"> -10 mV</w:t>
      </w:r>
      <w:r>
        <w:rPr>
          <w:rFonts w:ascii="Times New Roman" w:hAnsi="Times New Roman"/>
        </w:rPr>
        <w:t xml:space="preserve">) </w:t>
      </w:r>
      <w:r>
        <w:rPr>
          <w:rFonts w:ascii="Times New Roman" w:hAnsi="Times New Roman"/>
        </w:rPr>
        <w:fldChar w:fldCharType="begin"/>
      </w:r>
      <w:r w:rsidR="005745BF">
        <w:rPr>
          <w:rFonts w:ascii="Times New Roman" w:hAnsi="Times New Roman"/>
        </w:rPr>
        <w:instrText xml:space="preserve"> ADDIN EN.CITE &lt;EndNote&gt;&lt;Cite&gt;&lt;Author&gt;Sato&lt;/Author&gt;&lt;Year&gt;1999&lt;/Year&gt;&lt;RecNum&gt;1139&lt;/RecNum&gt;&lt;DisplayText&gt;(Sato&lt;style face="italic"&gt; et al.&lt;/style&gt; 1999)&lt;/DisplayText&gt;&lt;record&gt;&lt;rec-number&gt;1139&lt;/rec-number&gt;&lt;foreign-keys&gt;&lt;key app="EN" db-id="zs90rwder5pap8ex0rlpz25wraawrw5aadxt"&gt;1139&lt;/key&gt;&lt;/foreign-keys&gt;&lt;ref-type name="Journal Article"&gt;17&lt;/ref-type&gt;&lt;contributors&gt;&lt;authors&gt;&lt;author&gt;Sato, K.&lt;/author&gt;&lt;author&gt;Nishina, Y.&lt;/author&gt;&lt;author&gt;Setoyama, C.&lt;/author&gt;&lt;author&gt;Miura, R.&lt;/author&gt;&lt;author&gt;Shiga, K.&lt;/author&gt;&lt;/authors&gt;&lt;/contributors&gt;&lt;auth-address&gt;Department of Physiology, Kumamoto University School of Medicine, Kumamoto, 860-0811, Japan.&lt;/auth-address&gt;&lt;titles&gt;&lt;title&gt;Unusually high standard redox potential of acrylyl-CoA/propionyl-CoA couple among enoyl-CoA/acyl-CoA couples: a reason for the distinct metabolic pathway of propionyl-CoA from longer acyl-CoAs&lt;/title&gt;&lt;secondary-title&gt;J Biochem&lt;/secondary-title&gt;&lt;alt-title&gt;Journal of biochemistry&lt;/alt-title&gt;&lt;/titles&gt;&lt;periodical&gt;&lt;full-title&gt;J Biochem&lt;/full-title&gt;&lt;abbr-1&gt;Journal of biochemistry&lt;/abbr-1&gt;&lt;/periodical&gt;&lt;alt-periodical&gt;&lt;full-title&gt;J Biochem&lt;/full-title&gt;&lt;abbr-1&gt;Journal of biochemistry&lt;/abbr-1&gt;&lt;/alt-periodical&gt;&lt;pages&gt;668-75&lt;/pages&gt;&lt;volume&gt;126&lt;/volume&gt;&lt;number&gt;4&lt;/number&gt;&lt;edition&gt;1999/09/30&lt;/edition&gt;&lt;keywords&gt;&lt;keyword&gt;Acyl Coenzyme A/*chemistry/metabolism&lt;/keyword&gt;&lt;keyword&gt;Animals&lt;/keyword&gt;&lt;keyword&gt;Chemistry, Physical&lt;/keyword&gt;&lt;keyword&gt;Mammals&lt;/keyword&gt;&lt;keyword&gt;Models, Chemical&lt;/keyword&gt;&lt;keyword&gt;Oxidation-Reduction&lt;/keyword&gt;&lt;keyword&gt;Physicochemical Phenomena&lt;/keyword&gt;&lt;keyword&gt;Thermodynamics&lt;/keyword&gt;&lt;/keywords&gt;&lt;dates&gt;&lt;year&gt;1999&lt;/year&gt;&lt;pub-dates&gt;&lt;date&gt;Oct&lt;/date&gt;&lt;/pub-dates&gt;&lt;/dates&gt;&lt;isbn&gt;0021-924X (Print)&amp;#xD;0021-924X (Linking)&lt;/isbn&gt;&lt;accession-num&gt;10502673&lt;/accession-num&gt;&lt;urls&gt;&lt;related-urls&gt;&lt;url&gt;http://www.ncbi.nlm.nih.gov/pubmed/10502673&lt;/url&gt;&lt;/related-urls&gt;&lt;/urls&gt;&lt;language&gt;eng&lt;/language&gt;&lt;/record&gt;&lt;/Cite&gt;&lt;/EndNote&gt;</w:instrText>
      </w:r>
      <w:r>
        <w:rPr>
          <w:rFonts w:ascii="Times New Roman" w:hAnsi="Times New Roman"/>
        </w:rPr>
        <w:fldChar w:fldCharType="separate"/>
      </w:r>
      <w:r w:rsidR="005745BF">
        <w:rPr>
          <w:rFonts w:ascii="Times New Roman" w:hAnsi="Times New Roman"/>
          <w:noProof/>
        </w:rPr>
        <w:t>(</w:t>
      </w:r>
      <w:hyperlink w:anchor="_ENREF_79" w:tooltip="Sato, 1999 #1139" w:history="1">
        <w:r w:rsidR="00D35E02">
          <w:rPr>
            <w:rFonts w:ascii="Times New Roman" w:hAnsi="Times New Roman"/>
            <w:noProof/>
          </w:rPr>
          <w:t>Sato</w:t>
        </w:r>
        <w:r w:rsidR="00D35E02" w:rsidRPr="005745BF">
          <w:rPr>
            <w:rFonts w:ascii="Times New Roman" w:hAnsi="Times New Roman"/>
            <w:i/>
            <w:noProof/>
          </w:rPr>
          <w:t xml:space="preserve"> et al.</w:t>
        </w:r>
        <w:r w:rsidR="00D35E02">
          <w:rPr>
            <w:rFonts w:ascii="Times New Roman" w:hAnsi="Times New Roman"/>
            <w:noProof/>
          </w:rPr>
          <w:t xml:space="preserve"> 1999</w:t>
        </w:r>
      </w:hyperlink>
      <w:r w:rsidR="005745BF">
        <w:rPr>
          <w:rFonts w:ascii="Times New Roman" w:hAnsi="Times New Roman"/>
          <w:noProof/>
        </w:rPr>
        <w:t>)</w:t>
      </w:r>
      <w:r>
        <w:rPr>
          <w:rFonts w:ascii="Times New Roman" w:hAnsi="Times New Roman"/>
        </w:rPr>
        <w:fldChar w:fldCharType="end"/>
      </w:r>
      <w:r w:rsidRPr="00926ACC">
        <w:rPr>
          <w:rFonts w:ascii="Times New Roman" w:hAnsi="Times New Roman"/>
        </w:rPr>
        <w:t xml:space="preserve"> relative to the low redox potential of the electron accepting processes, proton reduction to </w:t>
      </w:r>
      <w:r>
        <w:rPr>
          <w:rFonts w:ascii="Times New Roman" w:hAnsi="Times New Roman"/>
        </w:rPr>
        <w:t>hydrogen</w:t>
      </w:r>
      <w:r w:rsidRPr="00926ACC">
        <w:rPr>
          <w:rFonts w:ascii="Times New Roman" w:hAnsi="Times New Roman"/>
        </w:rPr>
        <w:t xml:space="preserve"> or carbon dioxide reduction to formate</w:t>
      </w:r>
      <w:r>
        <w:rPr>
          <w:rFonts w:ascii="Times New Roman" w:hAnsi="Times New Roman"/>
        </w:rPr>
        <w:t xml:space="preserve"> </w:t>
      </w:r>
      <w:r>
        <w:rPr>
          <w:rFonts w:ascii="Times New Roman" w:hAnsi="Times New Roman"/>
        </w:rPr>
        <w:fldChar w:fldCharType="begin">
          <w:fldData xml:space="preserve">PEVuZE5vdGU+PENpdGU+PEF1dGhvcj5NY0luZXJuZXk8L0F1dGhvcj48WWVhcj4yMDA4PC9ZZWFy
PjxSZWNOdW0+NDIxPC9SZWNOdW0+PERpc3BsYXlUZXh0PihNY0luZXJuZXk8c3R5bGUgZmFjZT0i
aXRhbGljIj4gZXQgYWwuPC9zdHlsZT4gMjAwOCk8L0Rpc3BsYXlUZXh0PjxyZWNvcmQ+PHJlYy1u
dW1iZXI+NDIxPC9yZWMtbnVtYmVyPjxmb3JlaWduLWtleXM+PGtleSBhcHA9IkVOIiBkYi1pZD0i
enM5MHJ3ZGVyNXBhcDhleDBybHB6MjV3cmFhd3J3NWFhZHh0Ij40MjE8L2tleT48L2ZvcmVpZ24t
a2V5cz48cmVmLXR5cGUgbmFtZT0iSm91cm5hbCBBcnRpY2xlIj4xNzwvcmVmLXR5cGU+PGNvbnRy
aWJ1dG9ycz48YXV0aG9ycz48YXV0aG9yPk1jSW5lcm5leSwgTS4gSi48L2F1dGhvcj48YXV0aG9y
PlN0cnVjaHRlbWV5ZXIsIEMuIEcuPC9hdXRob3I+PGF1dGhvcj5TaWViZXIsIEouPC9hdXRob3I+
PGF1dGhvcj5Nb3V0dGFraSwgSC48L2F1dGhvcj48YXV0aG9yPlN0YW1zLCBBLiBKLjwvYXV0aG9y
PjxhdXRob3I+U2NoaW5rLCBCLjwvYXV0aG9yPjxhdXRob3I+Um9obGluLCBMLjwvYXV0aG9yPjxh
dXRob3I+R3Vuc2FsdXMsIFIuIFAuPC9hdXRob3I+PC9hdXRob3JzPjwvY29udHJpYnV0b3JzPjxh
dXRoLWFkZHJlc3M+RGVwYXJ0bWVudCBvZiBCb3RhbnkgYW5kIE1pY3JvYmlvbG9neSwgVW5pdmVy
c2l0eSBvZiBPa2xhaG9tYSwgNzcwIFZhbiBWbGVldCBPdmFsLCBOb3JtYW4sIE9LIDczMDE5LCBV
U0EuIG1jaW5lcm5leUBvdS5lZHU8L2F1dGgtYWRkcmVzcz48dGl0bGVzPjx0aXRsZT5QaHlzaW9s
b2d5LCBlY29sb2d5LCBwaHlsb2dlbnksIGFuZCBnZW5vbWljcyBvZiBtaWNyb29yZ2FuaXNtcyBj
YXBhYmxlIG9mIHN5bnRyb3BoaWMgbWV0YWJvbGlzbTwvdGl0bGU+PHNlY29uZGFyeS10aXRsZT5B
bm4gTiBZIEFjYWQgU2NpPC9zZWNvbmRhcnktdGl0bGU+PGFsdC10aXRsZT5Bbm5hbHMgb2YgdGhl
IE5ldyBZb3JrIEFjYWRlbXkgb2YgU2NpZW5jZXM8L2FsdC10aXRsZT48L3RpdGxlcz48cGVyaW9k
aWNhbD48ZnVsbC10aXRsZT5Bbm4gTiBZIEFjYWQgU2NpPC9mdWxsLXRpdGxlPjxhYmJyLTE+QW5u
YWxzIG9mIHRoZSBOZXcgWW9yayBBY2FkZW15IG9mIFNjaWVuY2VzPC9hYmJyLTE+PC9wZXJpb2Rp
Y2FsPjxhbHQtcGVyaW9kaWNhbD48ZnVsbC10aXRsZT5Bbm4gTiBZIEFjYWQgU2NpPC9mdWxsLXRp
dGxlPjxhYmJyLTE+QW5uYWxzIG9mIHRoZSBOZXcgWW9yayBBY2FkZW15IG9mIFNjaWVuY2VzPC9h
YmJyLTE+PC9hbHQtcGVyaW9kaWNhbD48cGFnZXM+NTgtNzI8L3BhZ2VzPjx2b2x1bWU+MTEyNTwv
dm9sdW1lPjxlZGl0aW9uPjIwMDgvMDQvMDI8L2VkaXRpb24+PGtleXdvcmRzPjxrZXl3b3JkPkRl
bHRhcHJvdGVvYmFjdGVyaWEvKmNsYXNzaWZpY2F0aW9uLypnZW5ldGljcy9tZXRhYm9saXNtPC9r
ZXl3b3JkPjxrZXl3b3JkPkZhdHR5IEFjaWRzL21ldGFib2xpc208L2tleXdvcmQ+PGtleXdvcmQ+
R2Vub21pY3M8L2tleXdvcmQ+PGtleXdvcmQ+R3JhbS1Qb3NpdGl2ZSBCYWN0ZXJpYS8qY2xhc3Np
ZmljYXRpb24vKmdlbmV0aWNzL21ldGFib2xpc208L2tleXdvcmQ+PGtleXdvcmQ+UGh5bG9nZW55
PC9rZXl3b3JkPjxrZXl3b3JkPlByb3Bpb25hdGVzL21ldGFib2xpc208L2tleXdvcmQ+PC9rZXl3
b3Jkcz48ZGF0ZXM+PHllYXI+MjAwODwveWVhcj48cHViLWRhdGVzPjxkYXRlPk1hcjwvZGF0ZT48
L3B1Yi1kYXRlcz48L2RhdGVzPjxpc2JuPjAwNzctODkyMyAoUHJpbnQpJiN4RDswMDc3LTg5MjMg
KExpbmtpbmcpPC9pc2JuPjxhY2Nlc3Npb24tbnVtPjE4Mzc4NTg3PC9hY2Nlc3Npb24tbnVtPjx3
b3JrLXR5cGU+UmVzZWFyY2ggU3VwcG9ydCwgVS5TLiBHb3YmYXBvczt0LCBOb24tUC5ILlMuJiN4
RDtSZXZpZXc8L3dvcmstdHlwZT48dXJscz48cmVsYXRlZC11cmxzPjx1cmw+aHR0cDovL3d3dy5u
Y2JpLm5sbS5uaWguZ292L3B1Ym1lZC8xODM3ODU4NzwvdXJsPjwvcmVsYXRlZC11cmxzPjwvdXJs
cz48ZWxlY3Ryb25pYy1yZXNvdXJjZS1udW0+MTAuMTE5Ni9hbm5hbHMuMTQxOS4wMDU8L2VsZWN0
cm9uaWMtcmVzb3VyY2UtbnVtPjxsYW5ndWFnZT5lbmc8L2xhbmd1YWdlPjwvcmVjb3JkPjwvQ2l0
ZT48L0VuZE5vdGU+AG==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PEVuZE5vdGU+PENpdGU+PEF1dGhvcj5NY0luZXJuZXk8L0F1dGhvcj48WWVhcj4yMDA4PC9ZZWFy
PjxSZWNOdW0+NDIxPC9SZWNOdW0+PERpc3BsYXlUZXh0PihNY0luZXJuZXk8c3R5bGUgZmFjZT0i
aXRhbGljIj4gZXQgYWwuPC9zdHlsZT4gMjAwOCk8L0Rpc3BsYXlUZXh0PjxyZWNvcmQ+PHJlYy1u
dW1iZXI+NDIxPC9yZWMtbnVtYmVyPjxmb3JlaWduLWtleXM+PGtleSBhcHA9IkVOIiBkYi1pZD0i
enM5MHJ3ZGVyNXBhcDhleDBybHB6MjV3cmFhd3J3NWFhZHh0Ij40MjE8L2tleT48L2ZvcmVpZ24t
a2V5cz48cmVmLXR5cGUgbmFtZT0iSm91cm5hbCBBcnRpY2xlIj4xNzwvcmVmLXR5cGU+PGNvbnRy
aWJ1dG9ycz48YXV0aG9ycz48YXV0aG9yPk1jSW5lcm5leSwgTS4gSi48L2F1dGhvcj48YXV0aG9y
PlN0cnVjaHRlbWV5ZXIsIEMuIEcuPC9hdXRob3I+PGF1dGhvcj5TaWViZXIsIEouPC9hdXRob3I+
PGF1dGhvcj5Nb3V0dGFraSwgSC48L2F1dGhvcj48YXV0aG9yPlN0YW1zLCBBLiBKLjwvYXV0aG9y
PjxhdXRob3I+U2NoaW5rLCBCLjwvYXV0aG9yPjxhdXRob3I+Um9obGluLCBMLjwvYXV0aG9yPjxh
dXRob3I+R3Vuc2FsdXMsIFIuIFAuPC9hdXRob3I+PC9hdXRob3JzPjwvY29udHJpYnV0b3JzPjxh
dXRoLWFkZHJlc3M+RGVwYXJ0bWVudCBvZiBCb3RhbnkgYW5kIE1pY3JvYmlvbG9neSwgVW5pdmVy
c2l0eSBvZiBPa2xhaG9tYSwgNzcwIFZhbiBWbGVldCBPdmFsLCBOb3JtYW4sIE9LIDczMDE5LCBV
U0EuIG1jaW5lcm5leUBvdS5lZHU8L2F1dGgtYWRkcmVzcz48dGl0bGVzPjx0aXRsZT5QaHlzaW9s
b2d5LCBlY29sb2d5LCBwaHlsb2dlbnksIGFuZCBnZW5vbWljcyBvZiBtaWNyb29yZ2FuaXNtcyBj
YXBhYmxlIG9mIHN5bnRyb3BoaWMgbWV0YWJvbGlzbTwvdGl0bGU+PHNlY29uZGFyeS10aXRsZT5B
bm4gTiBZIEFjYWQgU2NpPC9zZWNvbmRhcnktdGl0bGU+PGFsdC10aXRsZT5Bbm5hbHMgb2YgdGhl
IE5ldyBZb3JrIEFjYWRlbXkgb2YgU2NpZW5jZXM8L2FsdC10aXRsZT48L3RpdGxlcz48cGVyaW9k
aWNhbD48ZnVsbC10aXRsZT5Bbm4gTiBZIEFjYWQgU2NpPC9mdWxsLXRpdGxlPjxhYmJyLTE+QW5u
YWxzIG9mIHRoZSBOZXcgWW9yayBBY2FkZW15IG9mIFNjaWVuY2VzPC9hYmJyLTE+PC9wZXJpb2Rp
Y2FsPjxhbHQtcGVyaW9kaWNhbD48ZnVsbC10aXRsZT5Bbm4gTiBZIEFjYWQgU2NpPC9mdWxsLXRp
dGxlPjxhYmJyLTE+QW5uYWxzIG9mIHRoZSBOZXcgWW9yayBBY2FkZW15IG9mIFNjaWVuY2VzPC9h
YmJyLTE+PC9hbHQtcGVyaW9kaWNhbD48cGFnZXM+NTgtNzI8L3BhZ2VzPjx2b2x1bWU+MTEyNTwv
dm9sdW1lPjxlZGl0aW9uPjIwMDgvMDQvMDI8L2VkaXRpb24+PGtleXdvcmRzPjxrZXl3b3JkPkRl
bHRhcHJvdGVvYmFjdGVyaWEvKmNsYXNzaWZpY2F0aW9uLypnZW5ldGljcy9tZXRhYm9saXNtPC9r
ZXl3b3JkPjxrZXl3b3JkPkZhdHR5IEFjaWRzL21ldGFib2xpc208L2tleXdvcmQ+PGtleXdvcmQ+
R2Vub21pY3M8L2tleXdvcmQ+PGtleXdvcmQ+R3JhbS1Qb3NpdGl2ZSBCYWN0ZXJpYS8qY2xhc3Np
ZmljYXRpb24vKmdlbmV0aWNzL21ldGFib2xpc208L2tleXdvcmQ+PGtleXdvcmQ+UGh5bG9nZW55
PC9rZXl3b3JkPjxrZXl3b3JkPlByb3Bpb25hdGVzL21ldGFib2xpc208L2tleXdvcmQ+PC9rZXl3
b3Jkcz48ZGF0ZXM+PHllYXI+MjAwODwveWVhcj48cHViLWRhdGVzPjxkYXRlPk1hcjwvZGF0ZT48
L3B1Yi1kYXRlcz48L2RhdGVzPjxpc2JuPjAwNzctODkyMyAoUHJpbnQpJiN4RDswMDc3LTg5MjMg
KExpbmtpbmcpPC9pc2JuPjxhY2Nlc3Npb24tbnVtPjE4Mzc4NTg3PC9hY2Nlc3Npb24tbnVtPjx3
b3JrLXR5cGU+UmVzZWFyY2ggU3VwcG9ydCwgVS5TLiBHb3YmYXBvczt0LCBOb24tUC5ILlMuJiN4
RDtSZXZpZXc8L3dvcmstdHlwZT48dXJscz48cmVsYXRlZC11cmxzPjx1cmw+aHR0cDovL3d3dy5u
Y2JpLm5sbS5uaWguZ292L3B1Ym1lZC8xODM3ODU4NzwvdXJsPjwvcmVsYXRlZC11cmxzPjwvdXJs
cz48ZWxlY3Ryb25pYy1yZXNvdXJjZS1udW0+MTAuMTE5Ni9hbm5hbHMuMTQxOS4wMDU8L2VsZWN0
cm9uaWMtcmVzb3VyY2UtbnVtPjxsYW5ndWFnZT5lbmc8L2xhbmd1YWdlPjwvcmVjb3JkPjwvQ2l0
ZT48L0VuZE5vdGU+AG==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Pr>
          <w:rFonts w:ascii="Times New Roman" w:hAnsi="Times New Roman"/>
        </w:rPr>
      </w:r>
      <w:r>
        <w:rPr>
          <w:rFonts w:ascii="Times New Roman" w:hAnsi="Times New Roman"/>
        </w:rPr>
        <w:fldChar w:fldCharType="separate"/>
      </w:r>
      <w:r w:rsidR="005745BF">
        <w:rPr>
          <w:rFonts w:ascii="Times New Roman" w:hAnsi="Times New Roman"/>
          <w:noProof/>
        </w:rPr>
        <w:t>(</w:t>
      </w:r>
      <w:hyperlink w:anchor="_ENREF_61" w:tooltip="McInerney, 2008 #421" w:history="1">
        <w:r w:rsidR="00D35E02">
          <w:rPr>
            <w:rFonts w:ascii="Times New Roman" w:hAnsi="Times New Roman"/>
            <w:noProof/>
          </w:rPr>
          <w:t>McInerney</w:t>
        </w:r>
        <w:r w:rsidR="00D35E02" w:rsidRPr="005745BF">
          <w:rPr>
            <w:rFonts w:ascii="Times New Roman" w:hAnsi="Times New Roman"/>
            <w:i/>
            <w:noProof/>
          </w:rPr>
          <w:t xml:space="preserve"> et al.</w:t>
        </w:r>
        <w:r w:rsidR="00D35E02">
          <w:rPr>
            <w:rFonts w:ascii="Times New Roman" w:hAnsi="Times New Roman"/>
            <w:noProof/>
          </w:rPr>
          <w:t xml:space="preserve"> 2008</w:t>
        </w:r>
      </w:hyperlink>
      <w:r w:rsidR="005745BF">
        <w:rPr>
          <w:rFonts w:ascii="Times New Roman" w:hAnsi="Times New Roman"/>
          <w:noProof/>
        </w:rPr>
        <w:t>)</w:t>
      </w:r>
      <w:r>
        <w:rPr>
          <w:rFonts w:ascii="Times New Roman" w:hAnsi="Times New Roman"/>
        </w:rPr>
        <w:fldChar w:fldCharType="end"/>
      </w:r>
      <w:r w:rsidRPr="00926ACC">
        <w:rPr>
          <w:rFonts w:ascii="Times New Roman" w:hAnsi="Times New Roman"/>
        </w:rPr>
        <w:t>. The latter two process</w:t>
      </w:r>
      <w:r>
        <w:rPr>
          <w:rFonts w:ascii="Times New Roman" w:hAnsi="Times New Roman"/>
        </w:rPr>
        <w:t>es</w:t>
      </w:r>
      <w:r w:rsidRPr="00926ACC">
        <w:rPr>
          <w:rFonts w:ascii="Times New Roman" w:hAnsi="Times New Roman"/>
        </w:rPr>
        <w:t xml:space="preserve"> have redox potentials of </w:t>
      </w:r>
      <w:r>
        <w:rPr>
          <w:rFonts w:ascii="Times New Roman" w:hAnsi="Times New Roman"/>
        </w:rPr>
        <w:t xml:space="preserve">E’ = </w:t>
      </w:r>
      <w:r w:rsidRPr="00926ACC">
        <w:rPr>
          <w:rFonts w:ascii="Times New Roman" w:hAnsi="Times New Roman"/>
        </w:rPr>
        <w:t xml:space="preserve">-260 mV and </w:t>
      </w:r>
      <w:r>
        <w:rPr>
          <w:rFonts w:ascii="Times New Roman" w:hAnsi="Times New Roman"/>
        </w:rPr>
        <w:t xml:space="preserve">E = </w:t>
      </w:r>
      <w:r w:rsidRPr="00926ACC">
        <w:rPr>
          <w:rFonts w:ascii="Times New Roman" w:hAnsi="Times New Roman"/>
        </w:rPr>
        <w:t>-290 mV</w:t>
      </w:r>
      <w:r>
        <w:rPr>
          <w:rFonts w:ascii="Times New Roman" w:hAnsi="Times New Roman"/>
        </w:rPr>
        <w:t xml:space="preserve"> at pH 7</w:t>
      </w:r>
      <w:r w:rsidRPr="00926ACC">
        <w:rPr>
          <w:rFonts w:ascii="Times New Roman" w:hAnsi="Times New Roman"/>
        </w:rPr>
        <w:t xml:space="preserve">, respectively, when the concentrations of </w:t>
      </w:r>
      <w:r>
        <w:rPr>
          <w:rFonts w:ascii="Times New Roman" w:hAnsi="Times New Roman"/>
        </w:rPr>
        <w:t>hydrogen</w:t>
      </w:r>
      <w:r w:rsidRPr="00926ACC">
        <w:rPr>
          <w:rFonts w:ascii="Times New Roman" w:hAnsi="Times New Roman"/>
          <w:vertAlign w:val="subscript"/>
        </w:rPr>
        <w:t xml:space="preserve"> </w:t>
      </w:r>
      <w:r w:rsidRPr="00926ACC">
        <w:rPr>
          <w:rFonts w:ascii="Times New Roman" w:hAnsi="Times New Roman"/>
        </w:rPr>
        <w:t xml:space="preserve">and </w:t>
      </w:r>
      <w:r>
        <w:rPr>
          <w:rFonts w:ascii="Times New Roman" w:hAnsi="Times New Roman"/>
        </w:rPr>
        <w:t>formate are low, 1 Pa and 1</w:t>
      </w:r>
      <w:r w:rsidRPr="00926ACC">
        <w:rPr>
          <w:rFonts w:ascii="Times New Roman" w:hAnsi="Times New Roman"/>
        </w:rPr>
        <w:t xml:space="preserve"> µM, respectively </w:t>
      </w:r>
      <w:r>
        <w:rPr>
          <w:rFonts w:ascii="Times New Roman" w:hAnsi="Times New Roman"/>
        </w:rPr>
        <w:fldChar w:fldCharType="begin">
          <w:fldData xml:space="preserve">PEVuZE5vdGU+PENpdGU+PEF1dGhvcj5TaWViZXI8L0F1dGhvcj48WWVhcj4yMDEyPC9ZZWFyPjxS
ZWNOdW0+NTA1PC9SZWNOdW0+PERpc3BsYXlUZXh0PihTaWViZXI8c3R5bGUgZmFjZT0iaXRhbGlj
Ij4gZXQgYWwuPC9zdHlsZT4gMjAxMik8L0Rpc3BsYXlUZXh0PjxyZWNvcmQ+PHJlYy1udW1iZXI+
NTA1PC9yZWMtbnVtYmVyPjxmb3JlaWduLWtleXM+PGtleSBhcHA9IkVOIiBkYi1pZD0ienM5MHJ3
ZGVyNXBhcDhleDBybHB6MjV3cmFhd3J3NWFhZHh0Ij41MDU8L2tleT48L2ZvcmVpZ24ta2V5cz48
cmVmLXR5cGUgbmFtZT0iSm91cm5hbCBBcnRpY2xlIj4xNzwvcmVmLXR5cGU+PGNvbnRyaWJ1dG9y
cz48YXV0aG9ycz48YXV0aG9yPlNpZWJlciwgSi4gUi48L2F1dGhvcj48YXV0aG9yPk1jSW5lcm5l
eSwgTS4gSi48L2F1dGhvcj48YXV0aG9yPkd1bnNhbHVzLCBSLiBQLjwvYXV0aG9yPjwvYXV0aG9y
cz48L2NvbnRyaWJ1dG9ycz48YXV0aC1hZGRyZXNzPkRlcGFydG1lbnQgb2YgQm90YW55IGFuZCBN
aWNyb2Jpb2xvZ3ksIFVuaXZlcnNpdHkgb2YgT2tsYWhvbWEsIE5vcm1hbiwgNzMwMTksIFVTQS4g
anJzaWViZXJAaWxsaW5vaXMuZWR1PC9hdXRoLWFkZHJlc3M+PHRpdGxlcz48dGl0bGU+R2Vub21p
YyBpbnNpZ2h0cyBpbnRvIHN5bnRyb3BoeTogdGhlIHBhcmFkaWdtIGZvciBhbmFlcm9iaWMgbWV0
YWJvbGljIGNvb3BlcmF0aW9uPC90aXRsZT48c2Vjb25kYXJ5LXRpdGxlPkFubnUgUmV2IE1pY3Jv
YmlvbDwvc2Vjb25kYXJ5LXRpdGxlPjxhbHQtdGl0bGU+QW5udWFsIHJldmlldyBvZiBtaWNyb2Jp
b2xvZ3k8L2FsdC10aXRsZT48L3RpdGxlcz48cGVyaW9kaWNhbD48ZnVsbC10aXRsZT5Bbm51IFJl
diBNaWNyb2Jpb2w8L2Z1bGwtdGl0bGU+PGFiYnItMT5Bbm51YWwgcmV2aWV3IG9mIG1pY3JvYmlv
bG9neTwvYWJici0xPjwvcGVyaW9kaWNhbD48YWx0LXBlcmlvZGljYWw+PGZ1bGwtdGl0bGU+QW5u
dSBSZXYgTWljcm9iaW9sPC9mdWxsLXRpdGxlPjxhYmJyLTE+QW5udWFsIHJldmlldyBvZiBtaWNy
b2Jpb2xvZ3k8L2FiYnItMT48L2FsdC1wZXJpb2RpY2FsPjxwYWdlcz40MjktNTI8L3BhZ2VzPjx2
b2x1bWU+NjY8L3ZvbHVtZT48ZWRpdGlvbj4yMDEyLzA3LzE5PC9lZGl0aW9uPjxrZXl3b3Jkcz48
a2V5d29yZD5BbmFlcm9iaW9zaXM8L2tleXdvcmQ+PGtleXdvcmQ+QmlvdGE8L2tleXdvcmQ+PGtl
eXdvcmQ+RW5lcmd5IE1ldGFib2xpc208L2tleXdvcmQ+PGtleXdvcmQ+RmVycmVkb3hpbnMvbWV0
YWJvbGlzbTwva2V5d29yZD48a2V5d29yZD5GbGF2b3Byb3RlaW5zL21ldGFib2xpc208L2tleXdv
cmQ+PGtleXdvcmQ+Rm9ybWF0ZXMvbWV0YWJvbGlzbTwva2V5d29yZD48a2V5d29yZD5HZW5vbWlj
czwva2V5d29yZD48a2V5d29yZD5IeWRyb2dlbi9tZXRhYm9saXNtPC9rZXl3b3JkPjxrZXl3b3Jk
Pk1ldGFib2xpYyBOZXR3b3JrcyBhbmQgUGF0aHdheXMvZ2VuZXRpY3M8L2tleXdvcmQ+PGtleXdv
cmQ+Kk1pY3JvYmlhbCBDb25zb3J0aWE8L2tleXdvcmQ+PGtleXdvcmQ+Kk1pY3JvYmlhbCBJbnRl
cmFjdGlvbnM8L2tleXdvcmQ+PGtleXdvcmQ+TkFEL21ldGFib2xpc208L2tleXdvcmQ+PGtleXdv
cmQ+T3hpZG9yZWR1Y3Rhc2VzL21ldGFib2xpc208L2tleXdvcmQ+PGtleXdvcmQ+UXVpbm9uZXMv
bWV0YWJvbGlzbTwva2V5d29yZD48L2tleXdvcmRzPjxkYXRlcz48eWVhcj4yMDEyPC95ZWFyPjwv
ZGF0ZXM+PGlzYm4+MTU0NS0zMjUxIChFbGVjdHJvbmljKSYjeEQ7MDA2Ni00MjI3IChMaW5raW5n
KTwvaXNibj48YWNjZXNzaW9uLW51bT4yMjgwMzc5NzwvYWNjZXNzaW9uLW51bT48d29yay10eXBl
PlJlc2VhcmNoIFN1cHBvcnQsIFUuUy4gR292JmFwb3M7dCwgTm9uLVAuSC5TLiYjeEQ7UmV2aWV3
PC93b3JrLXR5cGU+PHVybHM+PHJlbGF0ZWQtdXJscz48dXJsPmh0dHA6Ly93d3cubmNiaS5ubG0u
bmloLmdvdi9wdWJtZWQvMjI4MDM3OTc8L3VybD48L3JlbGF0ZWQtdXJscz48L3VybHM+PGVsZWN0
cm9uaWMtcmVzb3VyY2UtbnVtPjEwLjExNDYvYW5udXJldi1taWNyby0wOTAxMTAtMTAyODQ0PC9l
bGVjdHJvbmljLXJlc291cmNlLW51bT48bGFuZ3VhZ2U+ZW5nPC9sYW5ndWFnZT48L3JlY29yZD48
L0NpdGU+PC9FbmROb3RlPgB=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PEVuZE5vdGU+PENpdGU+PEF1dGhvcj5TaWViZXI8L0F1dGhvcj48WWVhcj4yMDEyPC9ZZWFyPjxS
ZWNOdW0+NTA1PC9SZWNOdW0+PERpc3BsYXlUZXh0PihTaWViZXI8c3R5bGUgZmFjZT0iaXRhbGlj
Ij4gZXQgYWwuPC9zdHlsZT4gMjAxMik8L0Rpc3BsYXlUZXh0PjxyZWNvcmQ+PHJlYy1udW1iZXI+
NTA1PC9yZWMtbnVtYmVyPjxmb3JlaWduLWtleXM+PGtleSBhcHA9IkVOIiBkYi1pZD0ienM5MHJ3
ZGVyNXBhcDhleDBybHB6MjV3cmFhd3J3NWFhZHh0Ij41MDU8L2tleT48L2ZvcmVpZ24ta2V5cz48
cmVmLXR5cGUgbmFtZT0iSm91cm5hbCBBcnRpY2xlIj4xNzwvcmVmLXR5cGU+PGNvbnRyaWJ1dG9y
cz48YXV0aG9ycz48YXV0aG9yPlNpZWJlciwgSi4gUi48L2F1dGhvcj48YXV0aG9yPk1jSW5lcm5l
eSwgTS4gSi48L2F1dGhvcj48YXV0aG9yPkd1bnNhbHVzLCBSLiBQLjwvYXV0aG9yPjwvYXV0aG9y
cz48L2NvbnRyaWJ1dG9ycz48YXV0aC1hZGRyZXNzPkRlcGFydG1lbnQgb2YgQm90YW55IGFuZCBN
aWNyb2Jpb2xvZ3ksIFVuaXZlcnNpdHkgb2YgT2tsYWhvbWEsIE5vcm1hbiwgNzMwMTksIFVTQS4g
anJzaWViZXJAaWxsaW5vaXMuZWR1PC9hdXRoLWFkZHJlc3M+PHRpdGxlcz48dGl0bGU+R2Vub21p
YyBpbnNpZ2h0cyBpbnRvIHN5bnRyb3BoeTogdGhlIHBhcmFkaWdtIGZvciBhbmFlcm9iaWMgbWV0
YWJvbGljIGNvb3BlcmF0aW9uPC90aXRsZT48c2Vjb25kYXJ5LXRpdGxlPkFubnUgUmV2IE1pY3Jv
YmlvbDwvc2Vjb25kYXJ5LXRpdGxlPjxhbHQtdGl0bGU+QW5udWFsIHJldmlldyBvZiBtaWNyb2Jp
b2xvZ3k8L2FsdC10aXRsZT48L3RpdGxlcz48cGVyaW9kaWNhbD48ZnVsbC10aXRsZT5Bbm51IFJl
diBNaWNyb2Jpb2w8L2Z1bGwtdGl0bGU+PGFiYnItMT5Bbm51YWwgcmV2aWV3IG9mIG1pY3JvYmlv
bG9neTwvYWJici0xPjwvcGVyaW9kaWNhbD48YWx0LXBlcmlvZGljYWw+PGZ1bGwtdGl0bGU+QW5u
dSBSZXYgTWljcm9iaW9sPC9mdWxsLXRpdGxlPjxhYmJyLTE+QW5udWFsIHJldmlldyBvZiBtaWNy
b2Jpb2xvZ3k8L2FiYnItMT48L2FsdC1wZXJpb2RpY2FsPjxwYWdlcz40MjktNTI8L3BhZ2VzPjx2
b2x1bWU+NjY8L3ZvbHVtZT48ZWRpdGlvbj4yMDEyLzA3LzE5PC9lZGl0aW9uPjxrZXl3b3Jkcz48
a2V5d29yZD5BbmFlcm9iaW9zaXM8L2tleXdvcmQ+PGtleXdvcmQ+QmlvdGE8L2tleXdvcmQ+PGtl
eXdvcmQ+RW5lcmd5IE1ldGFib2xpc208L2tleXdvcmQ+PGtleXdvcmQ+RmVycmVkb3hpbnMvbWV0
YWJvbGlzbTwva2V5d29yZD48a2V5d29yZD5GbGF2b3Byb3RlaW5zL21ldGFib2xpc208L2tleXdv
cmQ+PGtleXdvcmQ+Rm9ybWF0ZXMvbWV0YWJvbGlzbTwva2V5d29yZD48a2V5d29yZD5HZW5vbWlj
czwva2V5d29yZD48a2V5d29yZD5IeWRyb2dlbi9tZXRhYm9saXNtPC9rZXl3b3JkPjxrZXl3b3Jk
Pk1ldGFib2xpYyBOZXR3b3JrcyBhbmQgUGF0aHdheXMvZ2VuZXRpY3M8L2tleXdvcmQ+PGtleXdv
cmQ+Kk1pY3JvYmlhbCBDb25zb3J0aWE8L2tleXdvcmQ+PGtleXdvcmQ+Kk1pY3JvYmlhbCBJbnRl
cmFjdGlvbnM8L2tleXdvcmQ+PGtleXdvcmQ+TkFEL21ldGFib2xpc208L2tleXdvcmQ+PGtleXdv
cmQ+T3hpZG9yZWR1Y3Rhc2VzL21ldGFib2xpc208L2tleXdvcmQ+PGtleXdvcmQ+UXVpbm9uZXMv
bWV0YWJvbGlzbTwva2V5d29yZD48L2tleXdvcmRzPjxkYXRlcz48eWVhcj4yMDEyPC95ZWFyPjwv
ZGF0ZXM+PGlzYm4+MTU0NS0zMjUxIChFbGVjdHJvbmljKSYjeEQ7MDA2Ni00MjI3IChMaW5raW5n
KTwvaXNibj48YWNjZXNzaW9uLW51bT4yMjgwMzc5NzwvYWNjZXNzaW9uLW51bT48d29yay10eXBl
PlJlc2VhcmNoIFN1cHBvcnQsIFUuUy4gR292JmFwb3M7dCwgTm9uLVAuSC5TLiYjeEQ7UmV2aWV3
PC93b3JrLXR5cGU+PHVybHM+PHJlbGF0ZWQtdXJscz48dXJsPmh0dHA6Ly93d3cubmNiaS5ubG0u
bmloLmdvdi9wdWJtZWQvMjI4MDM3OTc8L3VybD48L3JlbGF0ZWQtdXJscz48L3VybHM+PGVsZWN0
cm9uaWMtcmVzb3VyY2UtbnVtPjEwLjExNDYvYW5udXJldi1taWNyby0wOTAxMTAtMTAyODQ0PC9l
bGVjdHJvbmljLXJlc291cmNlLW51bT48bGFuZ3VhZ2U+ZW5nPC9sYW5ndWFnZT48L3JlY29yZD48
L0NpdGU+PC9FbmROb3RlPgB=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Pr>
          <w:rFonts w:ascii="Times New Roman" w:hAnsi="Times New Roman"/>
        </w:rPr>
      </w:r>
      <w:r>
        <w:rPr>
          <w:rFonts w:ascii="Times New Roman" w:hAnsi="Times New Roman"/>
        </w:rPr>
        <w:fldChar w:fldCharType="separate"/>
      </w:r>
      <w:r w:rsidR="005745BF">
        <w:rPr>
          <w:rFonts w:ascii="Times New Roman" w:hAnsi="Times New Roman"/>
          <w:noProof/>
        </w:rPr>
        <w:t>(</w:t>
      </w:r>
      <w:hyperlink w:anchor="_ENREF_92" w:tooltip="Sieber, 2012 #505" w:history="1">
        <w:r w:rsidR="00D35E02">
          <w:rPr>
            <w:rFonts w:ascii="Times New Roman" w:hAnsi="Times New Roman"/>
            <w:noProof/>
          </w:rPr>
          <w:t>Sieber</w:t>
        </w:r>
        <w:r w:rsidR="00D35E02" w:rsidRPr="005745BF">
          <w:rPr>
            <w:rFonts w:ascii="Times New Roman" w:hAnsi="Times New Roman"/>
            <w:i/>
            <w:noProof/>
          </w:rPr>
          <w:t xml:space="preserve"> et al.</w:t>
        </w:r>
        <w:r w:rsidR="00D35E02">
          <w:rPr>
            <w:rFonts w:ascii="Times New Roman" w:hAnsi="Times New Roman"/>
            <w:noProof/>
          </w:rPr>
          <w:t xml:space="preserve"> 2012</w:t>
        </w:r>
      </w:hyperlink>
      <w:r w:rsidR="005745BF">
        <w:rPr>
          <w:rFonts w:ascii="Times New Roman" w:hAnsi="Times New Roman"/>
          <w:noProof/>
        </w:rPr>
        <w:t>)</w:t>
      </w:r>
      <w:r>
        <w:rPr>
          <w:rFonts w:ascii="Times New Roman" w:hAnsi="Times New Roman"/>
        </w:rPr>
        <w:fldChar w:fldCharType="end"/>
      </w:r>
      <w:r w:rsidRPr="00926ACC">
        <w:rPr>
          <w:rFonts w:ascii="Times New Roman" w:hAnsi="Times New Roman"/>
        </w:rPr>
        <w:t xml:space="preserve">.  The change in redox potential for hydrogen or formate production from the oxidation of butyryl-CoA is unfavorable (∆E of -250 or -280 mV, respectively). This redox reaction can only occur if energy input occurs by a process called reverse electron transfer </w:t>
      </w:r>
      <w:r>
        <w:rPr>
          <w:rFonts w:ascii="Times New Roman" w:hAnsi="Times New Roman"/>
        </w:rPr>
        <w:fldChar w:fldCharType="begin">
          <w:fldData xml:space="preserve">PEVuZE5vdGU+PENpdGU+PEF1dGhvcj5TaWViZXI8L0F1dGhvcj48WWVhcj4yMDEyPC9ZZWFyPjxS
ZWNOdW0+NTA1PC9SZWNOdW0+PERpc3BsYXlUZXh0PihTaWViZXI8c3R5bGUgZmFjZT0iaXRhbGlj
Ij4gZXQgYWwuPC9zdHlsZT4gMjAxMik8L0Rpc3BsYXlUZXh0PjxyZWNvcmQ+PHJlYy1udW1iZXI+
NTA1PC9yZWMtbnVtYmVyPjxmb3JlaWduLWtleXM+PGtleSBhcHA9IkVOIiBkYi1pZD0ienM5MHJ3
ZGVyNXBhcDhleDBybHB6MjV3cmFhd3J3NWFhZHh0Ij41MDU8L2tleT48L2ZvcmVpZ24ta2V5cz48
cmVmLXR5cGUgbmFtZT0iSm91cm5hbCBBcnRpY2xlIj4xNzwvcmVmLXR5cGU+PGNvbnRyaWJ1dG9y
cz48YXV0aG9ycz48YXV0aG9yPlNpZWJlciwgSi4gUi48L2F1dGhvcj48YXV0aG9yPk1jSW5lcm5l
eSwgTS4gSi48L2F1dGhvcj48YXV0aG9yPkd1bnNhbHVzLCBSLiBQLjwvYXV0aG9yPjwvYXV0aG9y
cz48L2NvbnRyaWJ1dG9ycz48YXV0aC1hZGRyZXNzPkRlcGFydG1lbnQgb2YgQm90YW55IGFuZCBN
aWNyb2Jpb2xvZ3ksIFVuaXZlcnNpdHkgb2YgT2tsYWhvbWEsIE5vcm1hbiwgNzMwMTksIFVTQS4g
anJzaWViZXJAaWxsaW5vaXMuZWR1PC9hdXRoLWFkZHJlc3M+PHRpdGxlcz48dGl0bGU+R2Vub21p
YyBpbnNpZ2h0cyBpbnRvIHN5bnRyb3BoeTogdGhlIHBhcmFkaWdtIGZvciBhbmFlcm9iaWMgbWV0
YWJvbGljIGNvb3BlcmF0aW9uPC90aXRsZT48c2Vjb25kYXJ5LXRpdGxlPkFubnUgUmV2IE1pY3Jv
YmlvbDwvc2Vjb25kYXJ5LXRpdGxlPjxhbHQtdGl0bGU+QW5udWFsIHJldmlldyBvZiBtaWNyb2Jp
b2xvZ3k8L2FsdC10aXRsZT48L3RpdGxlcz48cGVyaW9kaWNhbD48ZnVsbC10aXRsZT5Bbm51IFJl
diBNaWNyb2Jpb2w8L2Z1bGwtdGl0bGU+PGFiYnItMT5Bbm51YWwgcmV2aWV3IG9mIG1pY3JvYmlv
bG9neTwvYWJici0xPjwvcGVyaW9kaWNhbD48YWx0LXBlcmlvZGljYWw+PGZ1bGwtdGl0bGU+QW5u
dSBSZXYgTWljcm9iaW9sPC9mdWxsLXRpdGxlPjxhYmJyLTE+QW5udWFsIHJldmlldyBvZiBtaWNy
b2Jpb2xvZ3k8L2FiYnItMT48L2FsdC1wZXJpb2RpY2FsPjxwYWdlcz40MjktNTI8L3BhZ2VzPjx2
b2x1bWU+NjY8L3ZvbHVtZT48ZWRpdGlvbj4yMDEyLzA3LzE5PC9lZGl0aW9uPjxrZXl3b3Jkcz48
a2V5d29yZD5BbmFlcm9iaW9zaXM8L2tleXdvcmQ+PGtleXdvcmQ+QmlvdGE8L2tleXdvcmQ+PGtl
eXdvcmQ+RW5lcmd5IE1ldGFib2xpc208L2tleXdvcmQ+PGtleXdvcmQ+RmVycmVkb3hpbnMvbWV0
YWJvbGlzbTwva2V5d29yZD48a2V5d29yZD5GbGF2b3Byb3RlaW5zL21ldGFib2xpc208L2tleXdv
cmQ+PGtleXdvcmQ+Rm9ybWF0ZXMvbWV0YWJvbGlzbTwva2V5d29yZD48a2V5d29yZD5HZW5vbWlj
czwva2V5d29yZD48a2V5d29yZD5IeWRyb2dlbi9tZXRhYm9saXNtPC9rZXl3b3JkPjxrZXl3b3Jk
Pk1ldGFib2xpYyBOZXR3b3JrcyBhbmQgUGF0aHdheXMvZ2VuZXRpY3M8L2tleXdvcmQ+PGtleXdv
cmQ+Kk1pY3JvYmlhbCBDb25zb3J0aWE8L2tleXdvcmQ+PGtleXdvcmQ+Kk1pY3JvYmlhbCBJbnRl
cmFjdGlvbnM8L2tleXdvcmQ+PGtleXdvcmQ+TkFEL21ldGFib2xpc208L2tleXdvcmQ+PGtleXdv
cmQ+T3hpZG9yZWR1Y3Rhc2VzL21ldGFib2xpc208L2tleXdvcmQ+PGtleXdvcmQ+UXVpbm9uZXMv
bWV0YWJvbGlzbTwva2V5d29yZD48L2tleXdvcmRzPjxkYXRlcz48eWVhcj4yMDEyPC95ZWFyPjwv
ZGF0ZXM+PGlzYm4+MTU0NS0zMjUxIChFbGVjdHJvbmljKSYjeEQ7MDA2Ni00MjI3IChMaW5raW5n
KTwvaXNibj48YWNjZXNzaW9uLW51bT4yMjgwMzc5NzwvYWNjZXNzaW9uLW51bT48d29yay10eXBl
PlJlc2VhcmNoIFN1cHBvcnQsIFUuUy4gR292JmFwb3M7dCwgTm9uLVAuSC5TLiYjeEQ7UmV2aWV3
PC93b3JrLXR5cGU+PHVybHM+PHJlbGF0ZWQtdXJscz48dXJsPmh0dHA6Ly93d3cubmNiaS5ubG0u
bmloLmdvdi9wdWJtZWQvMjI4MDM3OTc8L3VybD48L3JlbGF0ZWQtdXJscz48L3VybHM+PGVsZWN0
cm9uaWMtcmVzb3VyY2UtbnVtPjEwLjExNDYvYW5udXJldi1taWNyby0wOTAxMTAtMTAyODQ0PC9l
bGVjdHJvbmljLXJlc291cmNlLW51bT48bGFuZ3VhZ2U+ZW5nPC9sYW5ndWFnZT48L3JlY29yZD48
L0NpdGU+PC9FbmROb3RlPgB=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PEVuZE5vdGU+PENpdGU+PEF1dGhvcj5TaWViZXI8L0F1dGhvcj48WWVhcj4yMDEyPC9ZZWFyPjxS
ZWNOdW0+NTA1PC9SZWNOdW0+PERpc3BsYXlUZXh0PihTaWViZXI8c3R5bGUgZmFjZT0iaXRhbGlj
Ij4gZXQgYWwuPC9zdHlsZT4gMjAxMik8L0Rpc3BsYXlUZXh0PjxyZWNvcmQ+PHJlYy1udW1iZXI+
NTA1PC9yZWMtbnVtYmVyPjxmb3JlaWduLWtleXM+PGtleSBhcHA9IkVOIiBkYi1pZD0ienM5MHJ3
ZGVyNXBhcDhleDBybHB6MjV3cmFhd3J3NWFhZHh0Ij41MDU8L2tleT48L2ZvcmVpZ24ta2V5cz48
cmVmLXR5cGUgbmFtZT0iSm91cm5hbCBBcnRpY2xlIj4xNzwvcmVmLXR5cGU+PGNvbnRyaWJ1dG9y
cz48YXV0aG9ycz48YXV0aG9yPlNpZWJlciwgSi4gUi48L2F1dGhvcj48YXV0aG9yPk1jSW5lcm5l
eSwgTS4gSi48L2F1dGhvcj48YXV0aG9yPkd1bnNhbHVzLCBSLiBQLjwvYXV0aG9yPjwvYXV0aG9y
cz48L2NvbnRyaWJ1dG9ycz48YXV0aC1hZGRyZXNzPkRlcGFydG1lbnQgb2YgQm90YW55IGFuZCBN
aWNyb2Jpb2xvZ3ksIFVuaXZlcnNpdHkgb2YgT2tsYWhvbWEsIE5vcm1hbiwgNzMwMTksIFVTQS4g
anJzaWViZXJAaWxsaW5vaXMuZWR1PC9hdXRoLWFkZHJlc3M+PHRpdGxlcz48dGl0bGU+R2Vub21p
YyBpbnNpZ2h0cyBpbnRvIHN5bnRyb3BoeTogdGhlIHBhcmFkaWdtIGZvciBhbmFlcm9iaWMgbWV0
YWJvbGljIGNvb3BlcmF0aW9uPC90aXRsZT48c2Vjb25kYXJ5LXRpdGxlPkFubnUgUmV2IE1pY3Jv
YmlvbDwvc2Vjb25kYXJ5LXRpdGxlPjxhbHQtdGl0bGU+QW5udWFsIHJldmlldyBvZiBtaWNyb2Jp
b2xvZ3k8L2FsdC10aXRsZT48L3RpdGxlcz48cGVyaW9kaWNhbD48ZnVsbC10aXRsZT5Bbm51IFJl
diBNaWNyb2Jpb2w8L2Z1bGwtdGl0bGU+PGFiYnItMT5Bbm51YWwgcmV2aWV3IG9mIG1pY3JvYmlv
bG9neTwvYWJici0xPjwvcGVyaW9kaWNhbD48YWx0LXBlcmlvZGljYWw+PGZ1bGwtdGl0bGU+QW5u
dSBSZXYgTWljcm9iaW9sPC9mdWxsLXRpdGxlPjxhYmJyLTE+QW5udWFsIHJldmlldyBvZiBtaWNy
b2Jpb2xvZ3k8L2FiYnItMT48L2FsdC1wZXJpb2RpY2FsPjxwYWdlcz40MjktNTI8L3BhZ2VzPjx2
b2x1bWU+NjY8L3ZvbHVtZT48ZWRpdGlvbj4yMDEyLzA3LzE5PC9lZGl0aW9uPjxrZXl3b3Jkcz48
a2V5d29yZD5BbmFlcm9iaW9zaXM8L2tleXdvcmQ+PGtleXdvcmQ+QmlvdGE8L2tleXdvcmQ+PGtl
eXdvcmQ+RW5lcmd5IE1ldGFib2xpc208L2tleXdvcmQ+PGtleXdvcmQ+RmVycmVkb3hpbnMvbWV0
YWJvbGlzbTwva2V5d29yZD48a2V5d29yZD5GbGF2b3Byb3RlaW5zL21ldGFib2xpc208L2tleXdv
cmQ+PGtleXdvcmQ+Rm9ybWF0ZXMvbWV0YWJvbGlzbTwva2V5d29yZD48a2V5d29yZD5HZW5vbWlj
czwva2V5d29yZD48a2V5d29yZD5IeWRyb2dlbi9tZXRhYm9saXNtPC9rZXl3b3JkPjxrZXl3b3Jk
Pk1ldGFib2xpYyBOZXR3b3JrcyBhbmQgUGF0aHdheXMvZ2VuZXRpY3M8L2tleXdvcmQ+PGtleXdv
cmQ+Kk1pY3JvYmlhbCBDb25zb3J0aWE8L2tleXdvcmQ+PGtleXdvcmQ+Kk1pY3JvYmlhbCBJbnRl
cmFjdGlvbnM8L2tleXdvcmQ+PGtleXdvcmQ+TkFEL21ldGFib2xpc208L2tleXdvcmQ+PGtleXdv
cmQ+T3hpZG9yZWR1Y3Rhc2VzL21ldGFib2xpc208L2tleXdvcmQ+PGtleXdvcmQ+UXVpbm9uZXMv
bWV0YWJvbGlzbTwva2V5d29yZD48L2tleXdvcmRzPjxkYXRlcz48eWVhcj4yMDEyPC95ZWFyPjwv
ZGF0ZXM+PGlzYm4+MTU0NS0zMjUxIChFbGVjdHJvbmljKSYjeEQ7MDA2Ni00MjI3IChMaW5raW5n
KTwvaXNibj48YWNjZXNzaW9uLW51bT4yMjgwMzc5NzwvYWNjZXNzaW9uLW51bT48d29yay10eXBl
PlJlc2VhcmNoIFN1cHBvcnQsIFUuUy4gR292JmFwb3M7dCwgTm9uLVAuSC5TLiYjeEQ7UmV2aWV3
PC93b3JrLXR5cGU+PHVybHM+PHJlbGF0ZWQtdXJscz48dXJsPmh0dHA6Ly93d3cubmNiaS5ubG0u
bmloLmdvdi9wdWJtZWQvMjI4MDM3OTc8L3VybD48L3JlbGF0ZWQtdXJscz48L3VybHM+PGVsZWN0
cm9uaWMtcmVzb3VyY2UtbnVtPjEwLjExNDYvYW5udXJldi1taWNyby0wOTAxMTAtMTAyODQ0PC9l
bGVjdHJvbmljLXJlc291cmNlLW51bT48bGFuZ3VhZ2U+ZW5nPC9sYW5ndWFnZT48L3JlY29yZD48
L0NpdGU+PC9FbmROb3RlPgB=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Pr>
          <w:rFonts w:ascii="Times New Roman" w:hAnsi="Times New Roman"/>
        </w:rPr>
      </w:r>
      <w:r>
        <w:rPr>
          <w:rFonts w:ascii="Times New Roman" w:hAnsi="Times New Roman"/>
        </w:rPr>
        <w:fldChar w:fldCharType="separate"/>
      </w:r>
      <w:r w:rsidR="005745BF">
        <w:rPr>
          <w:rFonts w:ascii="Times New Roman" w:hAnsi="Times New Roman"/>
          <w:noProof/>
        </w:rPr>
        <w:t>(</w:t>
      </w:r>
      <w:hyperlink w:anchor="_ENREF_92" w:tooltip="Sieber, 2012 #505" w:history="1">
        <w:r w:rsidR="00D35E02">
          <w:rPr>
            <w:rFonts w:ascii="Times New Roman" w:hAnsi="Times New Roman"/>
            <w:noProof/>
          </w:rPr>
          <w:t>Sieber</w:t>
        </w:r>
        <w:r w:rsidR="00D35E02" w:rsidRPr="005745BF">
          <w:rPr>
            <w:rFonts w:ascii="Times New Roman" w:hAnsi="Times New Roman"/>
            <w:i/>
            <w:noProof/>
          </w:rPr>
          <w:t xml:space="preserve"> et al.</w:t>
        </w:r>
        <w:r w:rsidR="00D35E02">
          <w:rPr>
            <w:rFonts w:ascii="Times New Roman" w:hAnsi="Times New Roman"/>
            <w:noProof/>
          </w:rPr>
          <w:t xml:space="preserve"> 2012</w:t>
        </w:r>
      </w:hyperlink>
      <w:r w:rsidR="005745BF">
        <w:rPr>
          <w:rFonts w:ascii="Times New Roman" w:hAnsi="Times New Roman"/>
          <w:noProof/>
        </w:rPr>
        <w:t>)</w:t>
      </w:r>
      <w:r>
        <w:rPr>
          <w:rFonts w:ascii="Times New Roman" w:hAnsi="Times New Roman"/>
        </w:rPr>
        <w:fldChar w:fldCharType="end"/>
      </w:r>
      <w:r w:rsidRPr="00926ACC">
        <w:rPr>
          <w:rFonts w:ascii="Times New Roman" w:hAnsi="Times New Roman"/>
        </w:rPr>
        <w:t xml:space="preserve">. </w:t>
      </w:r>
      <w:r>
        <w:rPr>
          <w:rFonts w:ascii="Times New Roman" w:hAnsi="Times New Roman"/>
        </w:rPr>
        <w:t>The m</w:t>
      </w:r>
      <w:r w:rsidRPr="00926ACC">
        <w:rPr>
          <w:rFonts w:ascii="Times New Roman" w:hAnsi="Times New Roman"/>
        </w:rPr>
        <w:t xml:space="preserve">ajor questions concerning syntrophic fatty acid metabolism are </w:t>
      </w:r>
      <w:r w:rsidR="008D6D1C">
        <w:rPr>
          <w:rFonts w:ascii="Times New Roman" w:hAnsi="Times New Roman"/>
        </w:rPr>
        <w:t>what</w:t>
      </w:r>
      <w:r w:rsidRPr="00926ACC">
        <w:rPr>
          <w:rFonts w:ascii="Times New Roman" w:hAnsi="Times New Roman"/>
        </w:rPr>
        <w:t xml:space="preserve"> mechanism</w:t>
      </w:r>
      <w:r w:rsidR="008D6D1C">
        <w:rPr>
          <w:rFonts w:ascii="Times New Roman" w:hAnsi="Times New Roman"/>
        </w:rPr>
        <w:t>s</w:t>
      </w:r>
      <w:r w:rsidRPr="00926ACC">
        <w:rPr>
          <w:rFonts w:ascii="Times New Roman" w:hAnsi="Times New Roman"/>
        </w:rPr>
        <w:t xml:space="preserve"> </w:t>
      </w:r>
      <w:r w:rsidR="008D6D1C">
        <w:rPr>
          <w:rFonts w:ascii="Times New Roman" w:hAnsi="Times New Roman"/>
        </w:rPr>
        <w:t xml:space="preserve">are </w:t>
      </w:r>
      <w:r w:rsidRPr="00926ACC">
        <w:rPr>
          <w:rFonts w:ascii="Times New Roman" w:hAnsi="Times New Roman"/>
        </w:rPr>
        <w:t xml:space="preserve">used for reverse electron transfer and </w:t>
      </w:r>
      <w:r w:rsidR="008D6D1C">
        <w:rPr>
          <w:rFonts w:ascii="Times New Roman" w:hAnsi="Times New Roman"/>
        </w:rPr>
        <w:t xml:space="preserve">what </w:t>
      </w:r>
      <w:r w:rsidRPr="00926ACC">
        <w:rPr>
          <w:rFonts w:ascii="Times New Roman" w:hAnsi="Times New Roman"/>
        </w:rPr>
        <w:t>protein complexes</w:t>
      </w:r>
      <w:r w:rsidR="008D6D1C">
        <w:rPr>
          <w:rFonts w:ascii="Times New Roman" w:hAnsi="Times New Roman"/>
        </w:rPr>
        <w:t xml:space="preserve"> are</w:t>
      </w:r>
      <w:r w:rsidRPr="00926ACC">
        <w:rPr>
          <w:rFonts w:ascii="Times New Roman" w:hAnsi="Times New Roman"/>
        </w:rPr>
        <w:t xml:space="preserve"> involved in this important reaction.</w:t>
      </w:r>
    </w:p>
    <w:p w:rsidR="00122B47" w:rsidRPr="00926ACC" w:rsidRDefault="00122B47" w:rsidP="00122B47">
      <w:pPr>
        <w:widowControl w:val="0"/>
        <w:autoSpaceDE w:val="0"/>
        <w:autoSpaceDN w:val="0"/>
        <w:adjustRightInd w:val="0"/>
        <w:ind w:firstLine="720"/>
        <w:rPr>
          <w:rFonts w:ascii="Times New Roman" w:hAnsi="Times New Roman"/>
        </w:rPr>
      </w:pPr>
      <w:r w:rsidRPr="00926ACC">
        <w:rPr>
          <w:rFonts w:ascii="Times New Roman" w:hAnsi="Times New Roman"/>
        </w:rPr>
        <w:t xml:space="preserve">One possible explanation is electron bifurcation </w:t>
      </w:r>
      <w:r w:rsidRPr="00926ACC">
        <w:rPr>
          <w:rFonts w:ascii="Times New Roman" w:hAnsi="Times New Roman"/>
        </w:rPr>
        <w:fldChar w:fldCharType="begin"/>
      </w:r>
      <w:r w:rsidR="005745BF">
        <w:rPr>
          <w:rFonts w:ascii="Times New Roman" w:hAnsi="Times New Roman"/>
        </w:rPr>
        <w:instrText xml:space="preserve"> ADDIN EN.CITE &lt;EndNote&gt;&lt;Cite&gt;&lt;Author&gt;Buckel&lt;/Author&gt;&lt;Year&gt;2013&lt;/Year&gt;&lt;RecNum&gt;1051&lt;/RecNum&gt;&lt;DisplayText&gt;(Buckel and Thauer 2013)&lt;/DisplayText&gt;&lt;record&gt;&lt;rec-number&gt;1051&lt;/rec-number&gt;&lt;foreign-keys&gt;&lt;key app="EN" db-id="zs90rwder5pap8ex0rlpz25wraawrw5aadxt"&gt;1051&lt;/key&gt;&lt;/foreign-keys&gt;&lt;ref-type name="Journal Article"&gt;17&lt;/ref-type&gt;&lt;contributors&gt;&lt;authors&gt;&lt;author&gt;Buckel, W.&lt;/author&gt;&lt;author&gt;Thauer, R. K.&lt;/author&gt;&lt;/authors&gt;&lt;/contributors&gt;&lt;auth-address&gt;Max-Planck-Institut fur terrestrische Mikrobiologie, Karl-von-Frisch-Str. 10, 35043 Marburg, and Fachbereich Biologie, Philipps-Universitat, Marburg, Germany. buckel@staff.uni-marburg.de&lt;/auth-address&gt;&lt;titles&gt;&lt;title&gt;Energy conservation via electron bifurcating ferredoxin reduction and proton/Na(+) translocating ferredoxin oxidation&lt;/title&gt;&lt;secondary-title&gt;Biochim Biophys Acta&lt;/secondary-title&gt;&lt;alt-title&gt;Biochimica et biophysica acta&lt;/alt-title&gt;&lt;/titles&gt;&lt;periodical&gt;&lt;full-title&gt;Biochim Biophys Acta&lt;/full-title&gt;&lt;abbr-1&gt;Biochimica et biophysica acta&lt;/abbr-1&gt;&lt;/periodical&gt;&lt;alt-periodical&gt;&lt;full-title&gt;Biochim Biophys Acta&lt;/full-title&gt;&lt;abbr-1&gt;Biochimica et biophysica acta&lt;/abbr-1&gt;&lt;/alt-periodical&gt;&lt;pages&gt;94-113&lt;/pages&gt;&lt;volume&gt;1827&lt;/volume&gt;&lt;number&gt;2&lt;/number&gt;&lt;edition&gt;2012/07/18&lt;/edition&gt;&lt;keywords&gt;&lt;keyword&gt;Cytoplasm/enzymology&lt;/keyword&gt;&lt;keyword&gt;*Electrons&lt;/keyword&gt;&lt;keyword&gt;*Energy Metabolism&lt;/keyword&gt;&lt;keyword&gt;Ferredoxins/*metabolism&lt;/keyword&gt;&lt;keyword&gt;Flavins/metabolism&lt;/keyword&gt;&lt;keyword&gt;Humans&lt;/keyword&gt;&lt;keyword&gt;Ion Transport&lt;/keyword&gt;&lt;keyword&gt;Oxidation-Reduction&lt;/keyword&gt;&lt;keyword&gt;Protons&lt;/keyword&gt;&lt;keyword&gt;Sodium/*metabolism&lt;/keyword&gt;&lt;/keywords&gt;&lt;dates&gt;&lt;year&gt;2013&lt;/year&gt;&lt;pub-dates&gt;&lt;date&gt;Feb&lt;/date&gt;&lt;/pub-dates&gt;&lt;/dates&gt;&lt;isbn&gt;0006-3002 (Print)&amp;#xD;0006-3002 (Linking)&lt;/isbn&gt;&lt;accession-num&gt;22800682&lt;/accession-num&gt;&lt;work-type&gt;Research Support, Non-U.S. Gov&amp;apos;t&amp;#xD;Review&lt;/work-type&gt;&lt;urls&gt;&lt;related-urls&gt;&lt;url&gt;http://www.ncbi.nlm.nih.gov/pubmed/22800682&lt;/url&gt;&lt;/related-urls&gt;&lt;/urls&gt;&lt;electronic-resource-num&gt;10.1016/j.bbabio.2012.07.002&lt;/electronic-resource-num&gt;&lt;language&gt;eng&lt;/language&gt;&lt;/record&gt;&lt;/Cite&gt;&lt;/EndNote&gt;</w:instrText>
      </w:r>
      <w:r w:rsidRPr="00926ACC">
        <w:rPr>
          <w:rFonts w:ascii="Times New Roman" w:hAnsi="Times New Roman"/>
        </w:rPr>
        <w:fldChar w:fldCharType="separate"/>
      </w:r>
      <w:r w:rsidR="005745BF">
        <w:rPr>
          <w:rFonts w:ascii="Times New Roman" w:hAnsi="Times New Roman"/>
          <w:noProof/>
        </w:rPr>
        <w:t>(</w:t>
      </w:r>
      <w:hyperlink w:anchor="_ENREF_9" w:tooltip="Buckel, 2013 #1051" w:history="1">
        <w:r w:rsidR="00D35E02">
          <w:rPr>
            <w:rFonts w:ascii="Times New Roman" w:hAnsi="Times New Roman"/>
            <w:noProof/>
          </w:rPr>
          <w:t>Buckel and Thauer 2013</w:t>
        </w:r>
      </w:hyperlink>
      <w:r w:rsidR="005745BF">
        <w:rPr>
          <w:rFonts w:ascii="Times New Roman" w:hAnsi="Times New Roman"/>
          <w:noProof/>
        </w:rPr>
        <w:t>)</w:t>
      </w:r>
      <w:r w:rsidRPr="00926ACC">
        <w:rPr>
          <w:rFonts w:ascii="Times New Roman" w:hAnsi="Times New Roman"/>
        </w:rPr>
        <w:fldChar w:fldCharType="end"/>
      </w:r>
      <w:r w:rsidRPr="00926ACC">
        <w:rPr>
          <w:rFonts w:ascii="Times New Roman" w:hAnsi="Times New Roman"/>
        </w:rPr>
        <w:t xml:space="preserve">, where the energy released by an energetically favorable reaction is used to drive an unfavorable redox reaction.  One of the first examples of electron bifurcation in anaerobic metabolism was the butyryl-CoA dehydrogenase complex found in </w:t>
      </w:r>
      <w:r w:rsidRPr="00926ACC">
        <w:rPr>
          <w:rFonts w:ascii="Times New Roman" w:hAnsi="Times New Roman"/>
          <w:i/>
        </w:rPr>
        <w:t xml:space="preserve">Clostridium kluyveri </w:t>
      </w:r>
      <w:r w:rsidRPr="00926ACC">
        <w:rPr>
          <w:rFonts w:ascii="Times New Roman" w:hAnsi="Times New Roman"/>
        </w:rPr>
        <w:fldChar w:fldCharType="begin">
          <w:fldData xml:space="preserve">PEVuZE5vdGU+PENpdGU+PEF1dGhvcj5MaTwvQXV0aG9yPjxZZWFyPjIwMDg8L1llYXI+PFJlY051
bT4xMTAzPC9SZWNOdW0+PERpc3BsYXlUZXh0PihMaTxzdHlsZSBmYWNlPSJpdGFsaWMiPiBldCBh
bC48L3N0eWxlPiAyMDA4KTwvRGlzcGxheVRleHQ+PHJlY29yZD48cmVjLW51bWJlcj4xMTAzPC9y
ZWMtbnVtYmVyPjxmb3JlaWduLWtleXM+PGtleSBhcHA9IkVOIiBkYi1pZD0ienM5MHJ3ZGVyNXBh
cDhleDBybHB6MjV3cmFhd3J3NWFhZHh0Ij4xMTAzPC9rZXk+PC9mb3JlaWduLWtleXM+PHJlZi10
eXBlIG5hbWU9IkpvdXJuYWwgQXJ0aWNsZSI+MTc8L3JlZi10eXBlPjxjb250cmlidXRvcnM+PGF1
dGhvcnM+PGF1dGhvcj5MaSwgRi48L2F1dGhvcj48YXV0aG9yPkhpbmRlcmJlcmdlciwgSi48L2F1
dGhvcj48YXV0aG9yPlNlZWRvcmYsIEguPC9hdXRob3I+PGF1dGhvcj5aaGFuZywgSi48L2F1dGhv
cj48YXV0aG9yPkJ1Y2tlbCwgVy48L2F1dGhvcj48YXV0aG9yPlRoYXVlciwgUi4gSy48L2F1dGhv
cj48L2F1dGhvcnM+PC9jb250cmlidXRvcnM+PGF1dGgtYWRkcmVzcz5NYXggUGxhbmNrIEluc3Rp
dHV0ZSBmb3IgVGVycmVzdHJpYWwgTWljcm9iaW9sb2d5LCBNYXJidXJnLCBHZXJtYW55LjwvYXV0
aC1hZGRyZXNzPjx0aXRsZXM+PHRpdGxlPkNvdXBsZWQgZmVycmVkb3hpbiBhbmQgY3JvdG9ueWwg
Y29lbnp5bWUgQSAoQ29BKSByZWR1Y3Rpb24gd2l0aCBOQURIIGNhdGFseXplZCBieSB0aGUgYnV0
eXJ5bC1Db0EgZGVoeWRyb2dlbmFzZS9FdGYgY29tcGxleCBmcm9tIENsb3N0cmlkaXVtIGtsdXl2
ZXJpPC90aXRsZT48c2Vjb25kYXJ5LXRpdGxlPkogQmFjdGVyaW9sPC9zZWNvbmRhcnktdGl0bGU+
PGFsdC10aXRsZT5Kb3VybmFsIG9mIGJhY3RlcmlvbG9neTwvYWx0LXRpdGxlPjwvdGl0bGVzPjxw
ZXJpb2RpY2FsPjxmdWxsLXRpdGxlPkogQmFjdGVyaW9sPC9mdWxsLXRpdGxlPjxhYmJyLTE+Sm91
cm5hbCBvZiBiYWN0ZXJpb2xvZ3k8L2FiYnItMT48L3BlcmlvZGljYWw+PGFsdC1wZXJpb2RpY2Fs
PjxmdWxsLXRpdGxlPkogQmFjdGVyaW9sPC9mdWxsLXRpdGxlPjxhYmJyLTE+Sm91cm5hbCBvZiBi
YWN0ZXJpb2xvZ3k8L2FiYnItMT48L2FsdC1wZXJpb2RpY2FsPjxwYWdlcz44NDMtNTA8L3BhZ2Vz
Pjx2b2x1bWU+MTkwPC92b2x1bWU+PG51bWJlcj4zPC9udW1iZXI+PGVkaXRpb24+MjAwNy8xMS8x
MzwvZWRpdGlvbj48a2V5d29yZHM+PGtleXdvcmQ+QWN5bCBDb2VuenltZSBBLyptZXRhYm9saXNt
PC9rZXl3b3JkPjxrZXl3b3JkPkJ1dHlyeWwtQ29BIERlaHlkcm9nZW5hc2UvY2hlbWlzdHJ5L2lz
b2xhdGlvbiAmYW1wOyBwdXJpZmljYXRpb24vKm1ldGFib2xpc208L2tleXdvcmQ+PGtleXdvcmQ+
Q2F0YWx5c2lzPC9rZXl3b3JkPjxrZXl3b3JkPkNsb3N0cmlkaXVtIGtsdXl2ZXJpLyplbnp5bW9s
b2d5L2dyb3d0aCAmYW1wOyBkZXZlbG9wbWVudDwva2V5d29yZD48a2V5d29yZD5FbGVjdHJvbi1U
cmFuc2ZlcnJpbmcgRmxhdm9wcm90ZWlucy9jaGVtaXN0cnkvaXNvbGF0aW9uICZhbXA7IHB1cmlm
aWNhdGlvbi9tZXRhYm9saXNtPC9rZXl3b3JkPjxrZXl3b3JkPkZlcnJlZG94aW5zLyptZXRhYm9s
aXNtPC9rZXl3b3JkPjxrZXl3b3JkPkh5ZHJvZ2VuL21ldGFib2xpc208L2tleXdvcmQ+PGtleXdv
cmQ+TkFELyptZXRhYm9saXNtPC9rZXl3b3JkPjxrZXl3b3JkPk94aWRhdGlvbi1SZWR1Y3Rpb248
L2tleXdvcmQ+PC9rZXl3b3Jkcz48ZGF0ZXM+PHllYXI+MjAwODwveWVhcj48cHViLWRhdGVzPjxk
YXRlPkZlYjwvZGF0ZT48L3B1Yi1kYXRlcz48L2RhdGVzPjxpc2JuPjEwOTgtNTUzMCAoRWxlY3Ry
b25pYykmI3hEOzAwMjEtOTE5MyAoTGlua2luZyk8L2lzYm4+PGFjY2Vzc2lvbi1udW0+MTc5OTM1
MzE8L2FjY2Vzc2lvbi1udW0+PHdvcmstdHlwZT5SZXNlYXJjaCBTdXBwb3J0LCBOb24tVS5TLiBH
b3YmYXBvczt0PC93b3JrLXR5cGU+PHVybHM+PHJlbGF0ZWQtdXJscz48dXJsPmh0dHA6Ly93d3cu
bmNiaS5ubG0ubmloLmdvdi9wdWJtZWQvMTc5OTM1MzE8L3VybD48L3JlbGF0ZWQtdXJscz48L3Vy
bHM+PGN1c3RvbTI+MjIyMzU1MDwvY3VzdG9tMj48ZWxlY3Ryb25pYy1yZXNvdXJjZS1udW0+MTAu
MTEyOC9KQi4wMTQxNy0wNzwvZWxlY3Ryb25pYy1yZXNvdXJjZS1udW0+PGxhbmd1YWdlPmVuZzwv
bGFuZ3VhZ2U+PC9yZWNvcmQ+PC9DaXRlPjwvRW5kTm90ZT4A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PEVuZE5vdGU+PENpdGU+PEF1dGhvcj5MaTwvQXV0aG9yPjxZZWFyPjIwMDg8L1llYXI+PFJlY051
bT4xMTAzPC9SZWNOdW0+PERpc3BsYXlUZXh0PihMaTxzdHlsZSBmYWNlPSJpdGFsaWMiPiBldCBh
bC48L3N0eWxlPiAyMDA4KTwvRGlzcGxheVRleHQ+PHJlY29yZD48cmVjLW51bWJlcj4xMTAzPC9y
ZWMtbnVtYmVyPjxmb3JlaWduLWtleXM+PGtleSBhcHA9IkVOIiBkYi1pZD0ienM5MHJ3ZGVyNXBh
cDhleDBybHB6MjV3cmFhd3J3NWFhZHh0Ij4xMTAzPC9rZXk+PC9mb3JlaWduLWtleXM+PHJlZi10
eXBlIG5hbWU9IkpvdXJuYWwgQXJ0aWNsZSI+MTc8L3JlZi10eXBlPjxjb250cmlidXRvcnM+PGF1
dGhvcnM+PGF1dGhvcj5MaSwgRi48L2F1dGhvcj48YXV0aG9yPkhpbmRlcmJlcmdlciwgSi48L2F1
dGhvcj48YXV0aG9yPlNlZWRvcmYsIEguPC9hdXRob3I+PGF1dGhvcj5aaGFuZywgSi48L2F1dGhv
cj48YXV0aG9yPkJ1Y2tlbCwgVy48L2F1dGhvcj48YXV0aG9yPlRoYXVlciwgUi4gSy48L2F1dGhv
cj48L2F1dGhvcnM+PC9jb250cmlidXRvcnM+PGF1dGgtYWRkcmVzcz5NYXggUGxhbmNrIEluc3Rp
dHV0ZSBmb3IgVGVycmVzdHJpYWwgTWljcm9iaW9sb2d5LCBNYXJidXJnLCBHZXJtYW55LjwvYXV0
aC1hZGRyZXNzPjx0aXRsZXM+PHRpdGxlPkNvdXBsZWQgZmVycmVkb3hpbiBhbmQgY3JvdG9ueWwg
Y29lbnp5bWUgQSAoQ29BKSByZWR1Y3Rpb24gd2l0aCBOQURIIGNhdGFseXplZCBieSB0aGUgYnV0
eXJ5bC1Db0EgZGVoeWRyb2dlbmFzZS9FdGYgY29tcGxleCBmcm9tIENsb3N0cmlkaXVtIGtsdXl2
ZXJpPC90aXRsZT48c2Vjb25kYXJ5LXRpdGxlPkogQmFjdGVyaW9sPC9zZWNvbmRhcnktdGl0bGU+
PGFsdC10aXRsZT5Kb3VybmFsIG9mIGJhY3RlcmlvbG9neTwvYWx0LXRpdGxlPjwvdGl0bGVzPjxw
ZXJpb2RpY2FsPjxmdWxsLXRpdGxlPkogQmFjdGVyaW9sPC9mdWxsLXRpdGxlPjxhYmJyLTE+Sm91
cm5hbCBvZiBiYWN0ZXJpb2xvZ3k8L2FiYnItMT48L3BlcmlvZGljYWw+PGFsdC1wZXJpb2RpY2Fs
PjxmdWxsLXRpdGxlPkogQmFjdGVyaW9sPC9mdWxsLXRpdGxlPjxhYmJyLTE+Sm91cm5hbCBvZiBi
YWN0ZXJpb2xvZ3k8L2FiYnItMT48L2FsdC1wZXJpb2RpY2FsPjxwYWdlcz44NDMtNTA8L3BhZ2Vz
Pjx2b2x1bWU+MTkwPC92b2x1bWU+PG51bWJlcj4zPC9udW1iZXI+PGVkaXRpb24+MjAwNy8xMS8x
MzwvZWRpdGlvbj48a2V5d29yZHM+PGtleXdvcmQ+QWN5bCBDb2VuenltZSBBLyptZXRhYm9saXNt
PC9rZXl3b3JkPjxrZXl3b3JkPkJ1dHlyeWwtQ29BIERlaHlkcm9nZW5hc2UvY2hlbWlzdHJ5L2lz
b2xhdGlvbiAmYW1wOyBwdXJpZmljYXRpb24vKm1ldGFib2xpc208L2tleXdvcmQ+PGtleXdvcmQ+
Q2F0YWx5c2lzPC9rZXl3b3JkPjxrZXl3b3JkPkNsb3N0cmlkaXVtIGtsdXl2ZXJpLyplbnp5bW9s
b2d5L2dyb3d0aCAmYW1wOyBkZXZlbG9wbWVudDwva2V5d29yZD48a2V5d29yZD5FbGVjdHJvbi1U
cmFuc2ZlcnJpbmcgRmxhdm9wcm90ZWlucy9jaGVtaXN0cnkvaXNvbGF0aW9uICZhbXA7IHB1cmlm
aWNhdGlvbi9tZXRhYm9saXNtPC9rZXl3b3JkPjxrZXl3b3JkPkZlcnJlZG94aW5zLyptZXRhYm9s
aXNtPC9rZXl3b3JkPjxrZXl3b3JkPkh5ZHJvZ2VuL21ldGFib2xpc208L2tleXdvcmQ+PGtleXdv
cmQ+TkFELyptZXRhYm9saXNtPC9rZXl3b3JkPjxrZXl3b3JkPk94aWRhdGlvbi1SZWR1Y3Rpb248
L2tleXdvcmQ+PC9rZXl3b3Jkcz48ZGF0ZXM+PHllYXI+MjAwODwveWVhcj48cHViLWRhdGVzPjxk
YXRlPkZlYjwvZGF0ZT48L3B1Yi1kYXRlcz48L2RhdGVzPjxpc2JuPjEwOTgtNTUzMCAoRWxlY3Ry
b25pYykmI3hEOzAwMjEtOTE5MyAoTGlua2luZyk8L2lzYm4+PGFjY2Vzc2lvbi1udW0+MTc5OTM1
MzE8L2FjY2Vzc2lvbi1udW0+PHdvcmstdHlwZT5SZXNlYXJjaCBTdXBwb3J0LCBOb24tVS5TLiBH
b3YmYXBvczt0PC93b3JrLXR5cGU+PHVybHM+PHJlbGF0ZWQtdXJscz48dXJsPmh0dHA6Ly93d3cu
bmNiaS5ubG0ubmloLmdvdi9wdWJtZWQvMTc5OTM1MzE8L3VybD48L3JlbGF0ZWQtdXJscz48L3Vy
bHM+PGN1c3RvbTI+MjIyMzU1MDwvY3VzdG9tMj48ZWxlY3Ryb25pYy1yZXNvdXJjZS1udW0+MTAu
MTEyOC9KQi4wMTQxNy0wNzwvZWxlY3Ryb25pYy1yZXNvdXJjZS1udW0+PGxhbmd1YWdlPmVuZzwv
bGFuZ3VhZ2U+PC9yZWNvcmQ+PC9DaXRlPjwvRW5kTm90ZT4A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926ACC">
        <w:rPr>
          <w:rFonts w:ascii="Times New Roman" w:hAnsi="Times New Roman"/>
        </w:rPr>
      </w:r>
      <w:r w:rsidRPr="00926ACC">
        <w:rPr>
          <w:rFonts w:ascii="Times New Roman" w:hAnsi="Times New Roman"/>
        </w:rPr>
        <w:fldChar w:fldCharType="separate"/>
      </w:r>
      <w:r w:rsidR="005745BF">
        <w:rPr>
          <w:rFonts w:ascii="Times New Roman" w:hAnsi="Times New Roman"/>
          <w:noProof/>
        </w:rPr>
        <w:t>(</w:t>
      </w:r>
      <w:hyperlink w:anchor="_ENREF_49" w:tooltip="Li, 2008 #1103" w:history="1">
        <w:r w:rsidR="00D35E02">
          <w:rPr>
            <w:rFonts w:ascii="Times New Roman" w:hAnsi="Times New Roman"/>
            <w:noProof/>
          </w:rPr>
          <w:t>Li</w:t>
        </w:r>
        <w:r w:rsidR="00D35E02" w:rsidRPr="005745BF">
          <w:rPr>
            <w:rFonts w:ascii="Times New Roman" w:hAnsi="Times New Roman"/>
            <w:i/>
            <w:noProof/>
          </w:rPr>
          <w:t xml:space="preserve"> et al.</w:t>
        </w:r>
        <w:r w:rsidR="00D35E02">
          <w:rPr>
            <w:rFonts w:ascii="Times New Roman" w:hAnsi="Times New Roman"/>
            <w:noProof/>
          </w:rPr>
          <w:t xml:space="preserve"> 2008</w:t>
        </w:r>
      </w:hyperlink>
      <w:r w:rsidR="005745BF">
        <w:rPr>
          <w:rFonts w:ascii="Times New Roman" w:hAnsi="Times New Roman"/>
          <w:noProof/>
        </w:rPr>
        <w:t>)</w:t>
      </w:r>
      <w:r w:rsidRPr="00926ACC">
        <w:rPr>
          <w:rFonts w:ascii="Times New Roman" w:hAnsi="Times New Roman"/>
        </w:rPr>
        <w:fldChar w:fldCharType="end"/>
      </w:r>
      <w:r w:rsidRPr="00926ACC">
        <w:rPr>
          <w:rFonts w:ascii="Times New Roman" w:hAnsi="Times New Roman"/>
        </w:rPr>
        <w:t xml:space="preserve">. </w:t>
      </w:r>
      <w:r w:rsidRPr="00926ACC">
        <w:rPr>
          <w:rFonts w:ascii="Times New Roman" w:hAnsi="Times New Roman"/>
          <w:i/>
        </w:rPr>
        <w:t>C. kluyveri</w:t>
      </w:r>
      <w:r w:rsidRPr="00926ACC">
        <w:rPr>
          <w:rFonts w:ascii="Times New Roman" w:hAnsi="Times New Roman"/>
        </w:rPr>
        <w:t xml:space="preserve"> ferments ethanol and acetate to butyrate and small amounts of </w:t>
      </w:r>
      <w:r>
        <w:rPr>
          <w:rFonts w:ascii="Times New Roman" w:hAnsi="Times New Roman"/>
        </w:rPr>
        <w:t>hydrogen</w:t>
      </w:r>
      <w:r w:rsidRPr="00926ACC">
        <w:rPr>
          <w:rFonts w:ascii="Times New Roman" w:hAnsi="Times New Roman"/>
        </w:rPr>
        <w:t xml:space="preserve">. A soluble enzyme complex in </w:t>
      </w:r>
      <w:r w:rsidRPr="00926ACC">
        <w:rPr>
          <w:rFonts w:ascii="Times New Roman" w:hAnsi="Times New Roman"/>
          <w:i/>
        </w:rPr>
        <w:t>C. kluyveri</w:t>
      </w:r>
      <w:r w:rsidRPr="00926ACC">
        <w:rPr>
          <w:rFonts w:ascii="Times New Roman" w:hAnsi="Times New Roman"/>
        </w:rPr>
        <w:t xml:space="preserve"> couples the energetically favorable reduction of crotonyl-CoA to butyryl-CoA by NADH with the unfavorable reduction of ferredoxin (Fd) by NADH according to the following equation: </w:t>
      </w:r>
    </w:p>
    <w:p w:rsidR="00122B47" w:rsidRPr="00926ACC" w:rsidRDefault="00122B47" w:rsidP="00122B47">
      <w:pPr>
        <w:widowControl w:val="0"/>
        <w:autoSpaceDE w:val="0"/>
        <w:autoSpaceDN w:val="0"/>
        <w:adjustRightInd w:val="0"/>
        <w:ind w:firstLine="720"/>
        <w:rPr>
          <w:rFonts w:ascii="Times New Roman" w:hAnsi="Times New Roman"/>
        </w:rPr>
      </w:pPr>
    </w:p>
    <w:p w:rsidR="00122B47" w:rsidRPr="00926ACC" w:rsidRDefault="00122B47" w:rsidP="00122B47">
      <w:pPr>
        <w:widowControl w:val="0"/>
        <w:tabs>
          <w:tab w:val="left" w:pos="360"/>
        </w:tabs>
        <w:autoSpaceDE w:val="0"/>
        <w:autoSpaceDN w:val="0"/>
        <w:adjustRightInd w:val="0"/>
        <w:rPr>
          <w:rFonts w:ascii="Times New Roman" w:hAnsi="Times New Roman"/>
        </w:rPr>
      </w:pPr>
      <w:r>
        <w:rPr>
          <w:rFonts w:ascii="Times New Roman" w:hAnsi="Times New Roman"/>
        </w:rPr>
        <w:tab/>
        <w:t xml:space="preserve">(eq. 2)    </w:t>
      </w:r>
      <w:r w:rsidRPr="00926ACC">
        <w:rPr>
          <w:rFonts w:ascii="Times New Roman" w:hAnsi="Times New Roman"/>
        </w:rPr>
        <w:t>Crotonyl-CoA + Fd</w:t>
      </w:r>
      <w:r w:rsidRPr="00926ACC">
        <w:rPr>
          <w:rFonts w:ascii="Times New Roman" w:hAnsi="Times New Roman"/>
          <w:vertAlign w:val="subscript"/>
        </w:rPr>
        <w:t>ox</w:t>
      </w:r>
      <w:r w:rsidRPr="00926ACC">
        <w:rPr>
          <w:rFonts w:ascii="Times New Roman" w:hAnsi="Times New Roman"/>
        </w:rPr>
        <w:t xml:space="preserve"> + 2 NADH </w:t>
      </w:r>
      <w:r w:rsidRPr="00926ACC">
        <w:rPr>
          <w:rFonts w:ascii="Times New Roman" w:hAnsi="Times New Roman"/>
        </w:rPr>
        <w:sym w:font="Wingdings" w:char="F0E0"/>
      </w:r>
      <w:r w:rsidRPr="00926ACC">
        <w:rPr>
          <w:rFonts w:ascii="Times New Roman" w:hAnsi="Times New Roman"/>
        </w:rPr>
        <w:t xml:space="preserve"> Butyryl-CoA + Fd</w:t>
      </w:r>
      <w:r w:rsidRPr="00926ACC">
        <w:rPr>
          <w:rFonts w:ascii="Times New Roman" w:hAnsi="Times New Roman"/>
          <w:vertAlign w:val="subscript"/>
        </w:rPr>
        <w:t>red</w:t>
      </w:r>
      <w:r w:rsidRPr="00926ACC">
        <w:rPr>
          <w:rFonts w:ascii="Times New Roman" w:hAnsi="Times New Roman"/>
        </w:rPr>
        <w:t xml:space="preserve"> + 2NAD</w:t>
      </w:r>
      <w:r w:rsidRPr="00926ACC">
        <w:rPr>
          <w:rFonts w:ascii="Times New Roman" w:hAnsi="Times New Roman"/>
          <w:vertAlign w:val="superscript"/>
        </w:rPr>
        <w:t>+</w:t>
      </w:r>
      <w:r w:rsidRPr="00926ACC">
        <w:rPr>
          <w:rFonts w:ascii="Times New Roman" w:hAnsi="Times New Roman"/>
        </w:rPr>
        <w:t xml:space="preserve"> </w:t>
      </w:r>
      <w:r w:rsidRPr="00926ACC">
        <w:rPr>
          <w:rFonts w:ascii="Times New Roman" w:hAnsi="Times New Roman"/>
        </w:rPr>
        <w:tab/>
      </w:r>
    </w:p>
    <w:p w:rsidR="00122B47" w:rsidRPr="00926ACC" w:rsidRDefault="00122B47" w:rsidP="00122B47">
      <w:pPr>
        <w:widowControl w:val="0"/>
        <w:autoSpaceDE w:val="0"/>
        <w:autoSpaceDN w:val="0"/>
        <w:adjustRightInd w:val="0"/>
        <w:rPr>
          <w:rFonts w:ascii="Times New Roman" w:hAnsi="Times New Roman"/>
        </w:rPr>
      </w:pPr>
    </w:p>
    <w:p w:rsidR="00122B47" w:rsidRPr="00926ACC" w:rsidRDefault="00122B47" w:rsidP="00122B47">
      <w:pPr>
        <w:widowControl w:val="0"/>
        <w:autoSpaceDE w:val="0"/>
        <w:autoSpaceDN w:val="0"/>
        <w:adjustRightInd w:val="0"/>
        <w:ind w:firstLine="720"/>
        <w:rPr>
          <w:rFonts w:ascii="Times New Roman" w:hAnsi="Times New Roman"/>
        </w:rPr>
      </w:pPr>
      <w:r w:rsidRPr="00926ACC">
        <w:rPr>
          <w:rFonts w:ascii="Times New Roman" w:hAnsi="Times New Roman"/>
        </w:rPr>
        <w:t>Purification of the enzyme complex show</w:t>
      </w:r>
      <w:r>
        <w:rPr>
          <w:rFonts w:ascii="Times New Roman" w:hAnsi="Times New Roman"/>
        </w:rPr>
        <w:t>ed</w:t>
      </w:r>
      <w:r w:rsidRPr="00926ACC">
        <w:rPr>
          <w:rFonts w:ascii="Times New Roman" w:hAnsi="Times New Roman"/>
        </w:rPr>
        <w:t xml:space="preserve"> that it was FAD</w:t>
      </w:r>
      <w:r>
        <w:rPr>
          <w:rFonts w:ascii="Times New Roman" w:hAnsi="Times New Roman"/>
        </w:rPr>
        <w:t>-</w:t>
      </w:r>
      <w:r w:rsidRPr="00926ACC">
        <w:rPr>
          <w:rFonts w:ascii="Times New Roman" w:hAnsi="Times New Roman"/>
        </w:rPr>
        <w:t xml:space="preserve">dependent </w:t>
      </w:r>
      <w:r w:rsidRPr="00926ACC">
        <w:rPr>
          <w:rFonts w:ascii="Times New Roman" w:hAnsi="Times New Roman"/>
        </w:rPr>
        <w:fldChar w:fldCharType="begin"/>
      </w:r>
      <w:r w:rsidR="005745BF">
        <w:rPr>
          <w:rFonts w:ascii="Times New Roman" w:hAnsi="Times New Roman"/>
        </w:rPr>
        <w:instrText xml:space="preserve"> ADDIN EN.CITE &lt;EndNote&gt;&lt;Cite&gt;&lt;Author&gt;Li&lt;/Author&gt;&lt;Year&gt;2008&lt;/Year&gt;&lt;RecNum&gt;39&lt;/RecNum&gt;&lt;DisplayText&gt;(Li&lt;style face="italic"&gt; et al.&lt;/style&gt; 2008)&lt;/DisplayText&gt;&lt;record&gt;&lt;rec-number&gt;39&lt;/rec-number&gt;&lt;foreign-keys&gt;&lt;key app="EN" db-id="w9222dazprp0r9epaw1vdwa9zdsaw0292955"&gt;39&lt;/key&gt;&lt;/foreign-keys&gt;&lt;ref-type name="Journal Article"&gt;17&lt;/ref-type&gt;&lt;contributors&gt;&lt;authors&gt;&lt;author&gt;Li, F.&lt;/author&gt;&lt;author&gt;Hinderberger, J. &lt;/author&gt;&lt;author&gt;Seedorf, H. &lt;/author&gt;&lt;author&gt;Zhang, J. &lt;/author&gt;&lt;author&gt;Buckel, W. &lt;/author&gt;&lt;author&gt;Thauer, R. K.&lt;/author&gt;&lt;/authors&gt;&lt;/contributors&gt;&lt;titles&gt;&lt;title&gt;&lt;style face="normal" font="default" size="100%"&gt;Coupled ferredoxin and crotonyl coenzyme A (CoA) reduction with NADH catalyzed by the butyryl-CoA dehydrogenase/ETF complex from &lt;/style&gt;&lt;style face="underline" font="default" size="100%"&gt;Clostridium kluyveri&lt;/style&gt;&lt;/title&gt;&lt;secondary-title&gt;J. Bacteriol.&lt;/secondary-title&gt;&lt;/titles&gt;&lt;periodical&gt;&lt;full-title&gt;J. Bacteriol.&lt;/full-title&gt;&lt;/periodical&gt;&lt;pages&gt;843-850&lt;/pages&gt;&lt;volume&gt;1990&lt;/volume&gt;&lt;dates&gt;&lt;year&gt;2008&lt;/year&gt;&lt;/dates&gt;&lt;urls&gt;&lt;/urls&gt;&lt;/record&gt;&lt;/Cite&gt;&lt;/EndNote&gt;</w:instrText>
      </w:r>
      <w:r w:rsidRPr="00926ACC">
        <w:rPr>
          <w:rFonts w:ascii="Times New Roman" w:hAnsi="Times New Roman"/>
        </w:rPr>
        <w:fldChar w:fldCharType="separate"/>
      </w:r>
      <w:r w:rsidR="005745BF">
        <w:rPr>
          <w:rFonts w:ascii="Times New Roman" w:hAnsi="Times New Roman"/>
          <w:noProof/>
        </w:rPr>
        <w:t>(</w:t>
      </w:r>
      <w:hyperlink w:anchor="_ENREF_50" w:tooltip="Li, 2008 #39" w:history="1">
        <w:r w:rsidR="00D35E02">
          <w:rPr>
            <w:rFonts w:ascii="Times New Roman" w:hAnsi="Times New Roman"/>
            <w:noProof/>
          </w:rPr>
          <w:t>Li</w:t>
        </w:r>
        <w:r w:rsidR="00D35E02" w:rsidRPr="005745BF">
          <w:rPr>
            <w:rFonts w:ascii="Times New Roman" w:hAnsi="Times New Roman"/>
            <w:i/>
            <w:noProof/>
          </w:rPr>
          <w:t xml:space="preserve"> et al.</w:t>
        </w:r>
        <w:r w:rsidR="00D35E02">
          <w:rPr>
            <w:rFonts w:ascii="Times New Roman" w:hAnsi="Times New Roman"/>
            <w:noProof/>
          </w:rPr>
          <w:t xml:space="preserve"> 2008</w:t>
        </w:r>
      </w:hyperlink>
      <w:r w:rsidR="005745BF">
        <w:rPr>
          <w:rFonts w:ascii="Times New Roman" w:hAnsi="Times New Roman"/>
          <w:noProof/>
        </w:rPr>
        <w:t>)</w:t>
      </w:r>
      <w:r w:rsidRPr="00926ACC">
        <w:rPr>
          <w:rFonts w:ascii="Times New Roman" w:hAnsi="Times New Roman"/>
        </w:rPr>
        <w:fldChar w:fldCharType="end"/>
      </w:r>
      <w:r w:rsidRPr="00926ACC">
        <w:rPr>
          <w:rFonts w:ascii="Times New Roman" w:hAnsi="Times New Roman"/>
        </w:rPr>
        <w:t xml:space="preserve">. All three subunits of the complex contain FAD binding sites </w:t>
      </w:r>
      <w:r w:rsidRPr="00926ACC">
        <w:rPr>
          <w:rFonts w:ascii="Times New Roman" w:hAnsi="Times New Roman"/>
        </w:rPr>
        <w:fldChar w:fldCharType="begin"/>
      </w:r>
      <w:r w:rsidR="005745BF">
        <w:rPr>
          <w:rFonts w:ascii="Times New Roman" w:hAnsi="Times New Roman"/>
        </w:rPr>
        <w:instrText xml:space="preserve"> ADDIN EN.CITE &lt;EndNote&gt;&lt;Cite&gt;&lt;Author&gt;Li&lt;/Author&gt;&lt;Year&gt;2008&lt;/Year&gt;&lt;RecNum&gt;39&lt;/RecNum&gt;&lt;DisplayText&gt;(Li&lt;style face="italic"&gt; et al.&lt;/style&gt; 2008)&lt;/DisplayText&gt;&lt;record&gt;&lt;rec-number&gt;39&lt;/rec-number&gt;&lt;foreign-keys&gt;&lt;key app="EN" db-id="w9222dazprp0r9epaw1vdwa9zdsaw0292955"&gt;39&lt;/key&gt;&lt;/foreign-keys&gt;&lt;ref-type name="Journal Article"&gt;17&lt;/ref-type&gt;&lt;contributors&gt;&lt;authors&gt;&lt;author&gt;Li, F.&lt;/author&gt;&lt;author&gt;Hinderberger, J. &lt;/author&gt;&lt;author&gt;Seedorf, H. &lt;/author&gt;&lt;author&gt;Zhang, J. &lt;/author&gt;&lt;author&gt;Buckel, W. &lt;/author&gt;&lt;author&gt;Thauer, R. K.&lt;/author&gt;&lt;/authors&gt;&lt;/contributors&gt;&lt;titles&gt;&lt;title&gt;&lt;style face="normal" font="default" size="100%"&gt;Coupled ferredoxin and crotonyl coenzyme A (CoA) reduction with NADH catalyzed by the butyryl-CoA dehydrogenase/ETF complex from &lt;/style&gt;&lt;style face="underline" font="default" size="100%"&gt;Clostridium kluyveri&lt;/style&gt;&lt;/title&gt;&lt;secondary-title&gt;J. Bacteriol.&lt;/secondary-title&gt;&lt;/titles&gt;&lt;periodical&gt;&lt;full-title&gt;J. Bacteriol.&lt;/full-title&gt;&lt;/periodical&gt;&lt;pages&gt;843-850&lt;/pages&gt;&lt;volume&gt;1990&lt;/volume&gt;&lt;dates&gt;&lt;year&gt;2008&lt;/year&gt;&lt;/dates&gt;&lt;urls&gt;&lt;/urls&gt;&lt;/record&gt;&lt;/Cite&gt;&lt;/EndNote&gt;</w:instrText>
      </w:r>
      <w:r w:rsidRPr="00926ACC">
        <w:rPr>
          <w:rFonts w:ascii="Times New Roman" w:hAnsi="Times New Roman"/>
        </w:rPr>
        <w:fldChar w:fldCharType="separate"/>
      </w:r>
      <w:r w:rsidR="005745BF">
        <w:rPr>
          <w:rFonts w:ascii="Times New Roman" w:hAnsi="Times New Roman"/>
          <w:noProof/>
        </w:rPr>
        <w:t>(</w:t>
      </w:r>
      <w:hyperlink w:anchor="_ENREF_50" w:tooltip="Li, 2008 #39" w:history="1">
        <w:r w:rsidR="00D35E02">
          <w:rPr>
            <w:rFonts w:ascii="Times New Roman" w:hAnsi="Times New Roman"/>
            <w:noProof/>
          </w:rPr>
          <w:t>Li</w:t>
        </w:r>
        <w:r w:rsidR="00D35E02" w:rsidRPr="005745BF">
          <w:rPr>
            <w:rFonts w:ascii="Times New Roman" w:hAnsi="Times New Roman"/>
            <w:i/>
            <w:noProof/>
          </w:rPr>
          <w:t xml:space="preserve"> et al.</w:t>
        </w:r>
        <w:r w:rsidR="00D35E02">
          <w:rPr>
            <w:rFonts w:ascii="Times New Roman" w:hAnsi="Times New Roman"/>
            <w:noProof/>
          </w:rPr>
          <w:t xml:space="preserve"> 2008</w:t>
        </w:r>
      </w:hyperlink>
      <w:r w:rsidR="005745BF">
        <w:rPr>
          <w:rFonts w:ascii="Times New Roman" w:hAnsi="Times New Roman"/>
          <w:noProof/>
        </w:rPr>
        <w:t>)</w:t>
      </w:r>
      <w:r w:rsidRPr="00926ACC">
        <w:rPr>
          <w:rFonts w:ascii="Times New Roman" w:hAnsi="Times New Roman"/>
        </w:rPr>
        <w:fldChar w:fldCharType="end"/>
      </w:r>
      <w:r w:rsidRPr="00926ACC">
        <w:rPr>
          <w:rFonts w:ascii="Times New Roman" w:hAnsi="Times New Roman"/>
        </w:rPr>
        <w:t>. Once FADH</w:t>
      </w:r>
      <w:r w:rsidRPr="00926ACC">
        <w:rPr>
          <w:rFonts w:ascii="Times New Roman" w:hAnsi="Times New Roman"/>
          <w:vertAlign w:val="subscript"/>
        </w:rPr>
        <w:t>2</w:t>
      </w:r>
      <w:r w:rsidRPr="00926ACC">
        <w:rPr>
          <w:rFonts w:ascii="Times New Roman" w:hAnsi="Times New Roman"/>
        </w:rPr>
        <w:t xml:space="preserve"> is formed</w:t>
      </w:r>
      <w:r>
        <w:rPr>
          <w:rFonts w:ascii="Times New Roman" w:hAnsi="Times New Roman"/>
        </w:rPr>
        <w:t>,</w:t>
      </w:r>
      <w:r w:rsidRPr="00926ACC">
        <w:rPr>
          <w:rFonts w:ascii="Times New Roman" w:hAnsi="Times New Roman"/>
        </w:rPr>
        <w:t xml:space="preserve"> electron</w:t>
      </w:r>
      <w:r>
        <w:rPr>
          <w:rFonts w:ascii="Times New Roman" w:hAnsi="Times New Roman"/>
        </w:rPr>
        <w:t xml:space="preserve"> flow is split with one electron </w:t>
      </w:r>
      <w:r w:rsidRPr="00926ACC">
        <w:rPr>
          <w:rFonts w:ascii="Times New Roman" w:hAnsi="Times New Roman"/>
        </w:rPr>
        <w:t>used for the exergonic reduction of crotonyl-CoA (E</w:t>
      </w:r>
      <w:r>
        <w:rPr>
          <w:rFonts w:ascii="Times New Roman" w:hAnsi="Times New Roman"/>
          <w:vertAlign w:val="superscript"/>
        </w:rPr>
        <w:t>0</w:t>
      </w:r>
      <w:r w:rsidRPr="00147941">
        <w:rPr>
          <w:rFonts w:ascii="Times New Roman" w:hAnsi="Times New Roman"/>
          <w:vertAlign w:val="superscript"/>
        </w:rPr>
        <w:t>’</w:t>
      </w:r>
      <w:r w:rsidRPr="00926ACC">
        <w:rPr>
          <w:rFonts w:ascii="Times New Roman" w:hAnsi="Times New Roman"/>
        </w:rPr>
        <w:t>= - 10 mV), which drives the endergonic reduction of ferredoxin (E</w:t>
      </w:r>
      <w:r>
        <w:rPr>
          <w:rFonts w:ascii="Times New Roman" w:hAnsi="Times New Roman"/>
          <w:vertAlign w:val="superscript"/>
        </w:rPr>
        <w:t>0</w:t>
      </w:r>
      <w:r w:rsidRPr="00147941">
        <w:rPr>
          <w:rFonts w:ascii="Times New Roman" w:hAnsi="Times New Roman"/>
          <w:vertAlign w:val="superscript"/>
        </w:rPr>
        <w:t>’</w:t>
      </w:r>
      <w:r>
        <w:rPr>
          <w:rFonts w:ascii="Times New Roman" w:hAnsi="Times New Roman"/>
        </w:rPr>
        <w:t xml:space="preserve"> </w:t>
      </w:r>
      <w:r w:rsidRPr="00926ACC">
        <w:rPr>
          <w:rFonts w:ascii="Times New Roman" w:hAnsi="Times New Roman"/>
        </w:rPr>
        <w:t>= - 410 mV)</w:t>
      </w:r>
      <w:r>
        <w:rPr>
          <w:rFonts w:ascii="Times New Roman" w:hAnsi="Times New Roman"/>
        </w:rPr>
        <w:t xml:space="preserve"> by the other electron</w:t>
      </w:r>
      <w:r w:rsidRPr="00926ACC">
        <w:rPr>
          <w:rFonts w:ascii="Times New Roman" w:hAnsi="Times New Roman"/>
        </w:rPr>
        <w:t>. The reversal of this reaction could accomplish reverse electron transport during syntrophic butyrate metabolism. Here, the electron flow from two different donors, butyryl-CoA and reduced ferredoxin, would combine</w:t>
      </w:r>
      <w:r>
        <w:rPr>
          <w:rFonts w:ascii="Times New Roman" w:hAnsi="Times New Roman"/>
        </w:rPr>
        <w:t>,</w:t>
      </w:r>
      <w:r w:rsidRPr="00926ACC">
        <w:rPr>
          <w:rFonts w:ascii="Times New Roman" w:hAnsi="Times New Roman"/>
        </w:rPr>
        <w:t xml:space="preserve"> or confurcate</w:t>
      </w:r>
      <w:r>
        <w:rPr>
          <w:rFonts w:ascii="Times New Roman" w:hAnsi="Times New Roman"/>
        </w:rPr>
        <w:t>,</w:t>
      </w:r>
      <w:r w:rsidRPr="00926ACC">
        <w:rPr>
          <w:rFonts w:ascii="Times New Roman" w:hAnsi="Times New Roman"/>
        </w:rPr>
        <w:t xml:space="preserve"> to reduce on</w:t>
      </w:r>
      <w:r>
        <w:rPr>
          <w:rFonts w:ascii="Times New Roman" w:hAnsi="Times New Roman"/>
        </w:rPr>
        <w:t>e</w:t>
      </w:r>
      <w:r w:rsidRPr="00926ACC">
        <w:rPr>
          <w:rFonts w:ascii="Times New Roman" w:hAnsi="Times New Roman"/>
        </w:rPr>
        <w:t xml:space="preserve"> electron acceptor, NAD</w:t>
      </w:r>
      <w:r w:rsidRPr="00926ACC">
        <w:rPr>
          <w:rFonts w:ascii="Times New Roman" w:hAnsi="Times New Roman"/>
          <w:vertAlign w:val="superscript"/>
        </w:rPr>
        <w:t>+</w:t>
      </w:r>
      <w:r w:rsidRPr="00926ACC">
        <w:rPr>
          <w:rFonts w:ascii="Times New Roman" w:hAnsi="Times New Roman"/>
        </w:rPr>
        <w:t xml:space="preserve">. </w:t>
      </w:r>
      <w:r w:rsidRPr="007919B9">
        <w:rPr>
          <w:rFonts w:ascii="Times New Roman" w:hAnsi="Times New Roman"/>
          <w:i/>
        </w:rPr>
        <w:t>S. wolfei</w:t>
      </w:r>
      <w:r w:rsidRPr="00926ACC">
        <w:rPr>
          <w:rFonts w:ascii="Times New Roman" w:hAnsi="Times New Roman"/>
        </w:rPr>
        <w:t xml:space="preserve"> has a gene cluster containing electron transfer flavoprotein genes, </w:t>
      </w:r>
      <w:r w:rsidRPr="00926ACC">
        <w:rPr>
          <w:rFonts w:ascii="Times New Roman" w:hAnsi="Times New Roman"/>
          <w:i/>
        </w:rPr>
        <w:t>etfAB</w:t>
      </w:r>
      <w:r w:rsidRPr="00926ACC">
        <w:rPr>
          <w:rFonts w:ascii="Times New Roman" w:hAnsi="Times New Roman"/>
        </w:rPr>
        <w:t>, and a gene for an acyl-CoA dehydrogenase (</w:t>
      </w:r>
      <w:r w:rsidRPr="00926ACC">
        <w:rPr>
          <w:rFonts w:ascii="Times New Roman" w:hAnsi="Times New Roman"/>
          <w:i/>
        </w:rPr>
        <w:t>bcd</w:t>
      </w:r>
      <w:r w:rsidRPr="00926ACC">
        <w:rPr>
          <w:rFonts w:ascii="Times New Roman" w:hAnsi="Times New Roman"/>
        </w:rPr>
        <w:t>) (</w:t>
      </w:r>
      <w:r>
        <w:rPr>
          <w:rFonts w:ascii="Times New Roman" w:hAnsi="Times New Roman"/>
        </w:rPr>
        <w:t>Swol_</w:t>
      </w:r>
      <w:r w:rsidRPr="00926ACC">
        <w:rPr>
          <w:rFonts w:ascii="Times New Roman" w:hAnsi="Times New Roman"/>
        </w:rPr>
        <w:t xml:space="preserve">0266-268) </w:t>
      </w:r>
      <w:r>
        <w:rPr>
          <w:rFonts w:ascii="Times New Roman" w:hAnsi="Times New Roman"/>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Pr>
          <w:rFonts w:ascii="Times New Roman" w:hAnsi="Times New Roman"/>
        </w:rPr>
      </w:r>
      <w:r>
        <w:rPr>
          <w:rFonts w:ascii="Times New Roman" w:hAnsi="Times New Roman"/>
        </w:rPr>
        <w:fldChar w:fldCharType="separate"/>
      </w:r>
      <w:r w:rsidR="005745BF">
        <w:rPr>
          <w:rFonts w:ascii="Times New Roman" w:hAnsi="Times New Roman"/>
          <w:noProof/>
        </w:rPr>
        <w:t>(</w:t>
      </w:r>
      <w:hyperlink w:anchor="_ENREF_93" w:tooltip="Sieber, 2010 #438" w:history="1">
        <w:r w:rsidR="00D35E02">
          <w:rPr>
            <w:rFonts w:ascii="Times New Roman" w:hAnsi="Times New Roman"/>
            <w:noProof/>
          </w:rPr>
          <w:t>Sieber</w:t>
        </w:r>
        <w:r w:rsidR="00D35E02" w:rsidRPr="005745BF">
          <w:rPr>
            <w:rFonts w:ascii="Times New Roman" w:hAnsi="Times New Roman"/>
            <w:i/>
            <w:noProof/>
          </w:rPr>
          <w:t xml:space="preserve"> et al.</w:t>
        </w:r>
        <w:r w:rsidR="00D35E02">
          <w:rPr>
            <w:rFonts w:ascii="Times New Roman" w:hAnsi="Times New Roman"/>
            <w:noProof/>
          </w:rPr>
          <w:t xml:space="preserve"> 2010</w:t>
        </w:r>
      </w:hyperlink>
      <w:r w:rsidR="005745BF">
        <w:rPr>
          <w:rFonts w:ascii="Times New Roman" w:hAnsi="Times New Roman"/>
          <w:noProof/>
        </w:rPr>
        <w:t>)</w:t>
      </w:r>
      <w:r>
        <w:rPr>
          <w:rFonts w:ascii="Times New Roman" w:hAnsi="Times New Roman"/>
        </w:rPr>
        <w:fldChar w:fldCharType="end"/>
      </w:r>
      <w:r w:rsidRPr="00926ACC">
        <w:rPr>
          <w:rFonts w:ascii="Times New Roman" w:hAnsi="Times New Roman"/>
        </w:rPr>
        <w:t xml:space="preserve">. It is possible that the three gene products form a soluble reverse electron transport complex analogous to that in </w:t>
      </w:r>
      <w:r w:rsidRPr="00926ACC">
        <w:rPr>
          <w:rFonts w:ascii="Times New Roman" w:hAnsi="Times New Roman"/>
          <w:i/>
        </w:rPr>
        <w:t xml:space="preserve">Clostridium kluyveri </w:t>
      </w:r>
      <w:r w:rsidRPr="00926ACC">
        <w:rPr>
          <w:rFonts w:ascii="Times New Roman" w:hAnsi="Times New Roman"/>
        </w:rPr>
        <w:fldChar w:fldCharType="begin">
          <w:fldData xml:space="preserve">PEVuZE5vdGU+PENpdGU+PEF1dGhvcj5IZXJybWFubjwvQXV0aG9yPjxZZWFyPjIwMDg8L1llYXI+
PFJlY051bT4xMDQzPC9SZWNOdW0+PERpc3BsYXlUZXh0PihIZXJybWFubjxzdHlsZSBmYWNlPSJp
dGFsaWMiPiBldCBhbC48L3N0eWxlPiAyMDA4OyBMaTxzdHlsZSBmYWNlPSJpdGFsaWMiPiBldCBh
bC48L3N0eWxlPiAyMDA4KTwvRGlzcGxheVRleHQ+PHJlY29yZD48cmVjLW51bWJlcj4xMDQzPC9y
ZWMtbnVtYmVyPjxmb3JlaWduLWtleXM+PGtleSBhcHA9IkVOIiBkYi1pZD0ienM5MHJ3ZGVyNXBh
cDhleDBybHB6MjV3cmFhd3J3NWFhZHh0Ij4xMDQzPC9rZXk+PC9mb3JlaWduLWtleXM+PHJlZi10
eXBlIG5hbWU9IkpvdXJuYWwgQXJ0aWNsZSI+MTc8L3JlZi10eXBlPjxjb250cmlidXRvcnM+PGF1
dGhvcnM+PGF1dGhvcj5IZXJybWFubiwgRy48L2F1dGhvcj48YXV0aG9yPkpheWFtYW5pLCBFLjwv
YXV0aG9yPjxhdXRob3I+TWFpLCBHLjwvYXV0aG9yPjxhdXRob3I+QnVja2VsLCBXLjwvYXV0aG9y
PjwvYXV0aG9ycz48L2NvbnRyaWJ1dG9ycz48YXV0aC1hZGRyZXNzPkxhYm9yYXRvcml1bSBmdXIg
TWlrcm9iaW9sb2dpZSwgRmFjaGJlcmVpY2ggQmlvbG9naWUsIFBoaWxpcHBzLVVuaXZlcnNpdGF0
LCAzNTAzMiBNYXJidXJnLCBHZXJtYW55LjwvYXV0aC1hZGRyZXNzPjx0aXRsZXM+PHRpdGxlPkVu
ZXJneSBjb25zZXJ2YXRpb24gdmlhIGVsZWN0cm9uLXRyYW5zZmVycmluZyBmbGF2b3Byb3RlaW4g
aW4gYW5hZXJvYmljIGJhY3RlcmlhPC90aXRsZT48c2Vjb25kYXJ5LXRpdGxlPkogQmFjdGVyaW9s
PC9zZWNvbmRhcnktdGl0bGU+PGFsdC10aXRsZT5Kb3VybmFsIG9mIGJhY3RlcmlvbG9neTwvYWx0
LXRpdGxlPjwvdGl0bGVzPjxwZXJpb2RpY2FsPjxmdWxsLXRpdGxlPkogQmFjdGVyaW9sPC9mdWxs
LXRpdGxlPjxhYmJyLTE+Sm91cm5hbCBvZiBiYWN0ZXJpb2xvZ3k8L2FiYnItMT48L3BlcmlvZGlj
YWw+PGFsdC1wZXJpb2RpY2FsPjxmdWxsLXRpdGxlPkogQmFjdGVyaW9sPC9mdWxsLXRpdGxlPjxh
YmJyLTE+Sm91cm5hbCBvZiBiYWN0ZXJpb2xvZ3k8L2FiYnItMT48L2FsdC1wZXJpb2RpY2FsPjxw
YWdlcz43ODQtOTE8L3BhZ2VzPjx2b2x1bWU+MTkwPC92b2x1bWU+PG51bWJlcj4zPC9udW1iZXI+
PGVkaXRpb24+MjAwNy8xMS8yODwvZWRpdGlvbj48a2V5d29yZHM+PGtleXdvcmQ+QWN5bCBDb2Vu
enltZSBBL21ldGFib2xpc208L2tleXdvcmQ+PGtleXdvcmQ+QW5hZXJvYmlvc2lzPC9rZXl3b3Jk
PjxrZXl3b3JkPkNsb3N0cmlkaXVtL2NsYXNzaWZpY2F0aW9uL2dyb3d0aCAmYW1wOyBkZXZlbG9w
bWVudC8qbWV0YWJvbGlzbTwva2V5d29yZD48a2V5d29yZD4qRWxlY3Ryb24gVHJhbnNwb3J0PC9r
ZXl3b3JkPjxrZXl3b3JkPkVsZWN0cm9uLVRyYW5zZmVycmluZyBGbGF2b3Byb3RlaW5zLyptZXRh
Ym9saXNtPC9rZXl3b3JkPjxrZXl3b3JkPkZlcnJlZG94aW5zL21ldGFib2xpc208L2tleXdvcmQ+
PGtleXdvcmQ+R2x1dGFtaWMgQWNpZC9tZXRhYm9saXNtPC9rZXl3b3JkPjwva2V5d29yZHM+PGRh
dGVzPjx5ZWFyPjIwMDg8L3llYXI+PHB1Yi1kYXRlcz48ZGF0ZT5GZWI8L2RhdGU+PC9wdWItZGF0
ZXM+PC9kYXRlcz48aXNibj4xMDk4LTU1MzAgKEVsZWN0cm9uaWMpJiN4RDswMDIxLTkxOTMgKExp
bmtpbmcpPC9pc2JuPjxhY2Nlc3Npb24tbnVtPjE4MDM5NzY0PC9hY2Nlc3Npb24tbnVtPjx3b3Jr
LXR5cGU+UmVzZWFyY2ggU3VwcG9ydCwgTm9uLVUuUy4gR292JmFwb3M7dCYjeEQ7UmV2aWV3PC93
b3JrLXR5cGU+PHVybHM+PHJlbGF0ZWQtdXJscz48dXJsPmh0dHA6Ly93d3cubmNiaS5ubG0ubmlo
Lmdvdi9wdWJtZWQvMTgwMzk3NjQ8L3VybD48L3JlbGF0ZWQtdXJscz48L3VybHM+PGN1c3RvbTI+
MjIyMzU3NDwvY3VzdG9tMj48ZWxlY3Ryb25pYy1yZXNvdXJjZS1udW0+MTAuMTEyOC9KQi4wMTQy
Mi0wNzwvZWxlY3Ryb25pYy1yZXNvdXJjZS1udW0+PGxhbmd1YWdlPmVuZzwvbGFuZ3VhZ2U+PC9y
ZWNvcmQ+PC9DaXRlPjxDaXRlPjxBdXRob3I+TGk8L0F1dGhvcj48WWVhcj4yMDA4PC9ZZWFyPjxS
ZWNOdW0+MTEwMzwvUmVjTnVtPjxyZWNvcmQ+PHJlYy1udW1iZXI+MTEwMzwvcmVjLW51bWJlcj48
Zm9yZWlnbi1rZXlzPjxrZXkgYXBwPSJFTiIgZGItaWQ9InpzOTByd2RlcjVwYXA4ZXgwcmxwejI1
d3JhYXdydzVhYWR4dCI+MTEwMzwva2V5PjwvZm9yZWlnbi1rZXlzPjxyZWYtdHlwZSBuYW1lPSJK
b3VybmFsIEFydGljbGUiPjE3PC9yZWYtdHlwZT48Y29udHJpYnV0b3JzPjxhdXRob3JzPjxhdXRo
b3I+TGksIEYuPC9hdXRob3I+PGF1dGhvcj5IaW5kZXJiZXJnZXIsIEouPC9hdXRob3I+PGF1dGhv
cj5TZWVkb3JmLCBILjwvYXV0aG9yPjxhdXRob3I+WmhhbmcsIEouPC9hdXRob3I+PGF1dGhvcj5C
dWNrZWwsIFcuPC9hdXRob3I+PGF1dGhvcj5UaGF1ZXIsIFIuIEsuPC9hdXRob3I+PC9hdXRob3Jz
PjwvY29udHJpYnV0b3JzPjxhdXRoLWFkZHJlc3M+TWF4IFBsYW5jayBJbnN0aXR1dGUgZm9yIFRl
cnJlc3RyaWFsIE1pY3JvYmlvbG9neSwgTWFyYnVyZywgR2VybWFueS48L2F1dGgtYWRkcmVzcz48
dGl0bGVzPjx0aXRsZT5Db3VwbGVkIGZlcnJlZG94aW4gYW5kIGNyb3RvbnlsIGNvZW56eW1lIEEg
KENvQSkgcmVkdWN0aW9uIHdpdGggTkFESCBjYXRhbHl6ZWQgYnkgdGhlIGJ1dHlyeWwtQ29BIGRl
aHlkcm9nZW5hc2UvRXRmIGNvbXBsZXggZnJvbSBDbG9zdHJpZGl1bSBrbHV5dmVyaTwvdGl0bGU+
PHNlY29uZGFyeS10aXRsZT5KIEJhY3RlcmlvbDwvc2Vjb25kYXJ5LXRpdGxlPjxhbHQtdGl0bGU+
Sm91cm5hbCBvZiBiYWN0ZXJpb2xvZ3k8L2FsdC10aXRsZT48L3RpdGxlcz48cGVyaW9kaWNhbD48
ZnVsbC10aXRsZT5KIEJhY3RlcmlvbDwvZnVsbC10aXRsZT48YWJici0xPkpvdXJuYWwgb2YgYmFj
dGVyaW9sb2d5PC9hYmJyLTE+PC9wZXJpb2RpY2FsPjxhbHQtcGVyaW9kaWNhbD48ZnVsbC10aXRs
ZT5KIEJhY3RlcmlvbDwvZnVsbC10aXRsZT48YWJici0xPkpvdXJuYWwgb2YgYmFjdGVyaW9sb2d5
PC9hYmJyLTE+PC9hbHQtcGVyaW9kaWNhbD48cGFnZXM+ODQzLTUwPC9wYWdlcz48dm9sdW1lPjE5
MDwvdm9sdW1lPjxudW1iZXI+MzwvbnVtYmVyPjxlZGl0aW9uPjIwMDcvMTEvMTM8L2VkaXRpb24+
PGtleXdvcmRzPjxrZXl3b3JkPkFjeWwgQ29lbnp5bWUgQS8qbWV0YWJvbGlzbTwva2V5d29yZD48
a2V5d29yZD5CdXR5cnlsLUNvQSBEZWh5ZHJvZ2VuYXNlL2NoZW1pc3RyeS9pc29sYXRpb24gJmFt
cDsgcHVyaWZpY2F0aW9uLyptZXRhYm9saXNtPC9rZXl3b3JkPjxrZXl3b3JkPkNhdGFseXNpczwv
a2V5d29yZD48a2V5d29yZD5DbG9zdHJpZGl1bSBrbHV5dmVyaS8qZW56eW1vbG9neS9ncm93dGgg
JmFtcDsgZGV2ZWxvcG1lbnQ8L2tleXdvcmQ+PGtleXdvcmQ+RWxlY3Ryb24tVHJhbnNmZXJyaW5n
IEZsYXZvcHJvdGVpbnMvY2hlbWlzdHJ5L2lzb2xhdGlvbiAmYW1wOyBwdXJpZmljYXRpb24vbWV0
YWJvbGlzbTwva2V5d29yZD48a2V5d29yZD5GZXJyZWRveGlucy8qbWV0YWJvbGlzbTwva2V5d29y
ZD48a2V5d29yZD5IeWRyb2dlbi9tZXRhYm9saXNtPC9rZXl3b3JkPjxrZXl3b3JkPk5BRC8qbWV0
YWJvbGlzbTwva2V5d29yZD48a2V5d29yZD5PeGlkYXRpb24tUmVkdWN0aW9uPC9rZXl3b3JkPjwv
a2V5d29yZHM+PGRhdGVzPjx5ZWFyPjIwMDg8L3llYXI+PHB1Yi1kYXRlcz48ZGF0ZT5GZWI8L2Rh
dGU+PC9wdWItZGF0ZXM+PC9kYXRlcz48aXNibj4xMDk4LTU1MzAgKEVsZWN0cm9uaWMpJiN4RDsw
MDIxLTkxOTMgKExpbmtpbmcpPC9pc2JuPjxhY2Nlc3Npb24tbnVtPjE3OTkzNTMxPC9hY2Nlc3Np
b24tbnVtPjx3b3JrLXR5cGU+UmVzZWFyY2ggU3VwcG9ydCwgTm9uLVUuUy4gR292JmFwb3M7dDwv
d29yay10eXBlPjx1cmxzPjxyZWxhdGVkLXVybHM+PHVybD5odHRwOi8vd3d3Lm5jYmkubmxtLm5p
aC5nb3YvcHVibWVkLzE3OTkzNTMxPC91cmw+PC9yZWxhdGVkLXVybHM+PC91cmxzPjxjdXN0b20y
PjIyMjM1NTA8L2N1c3RvbTI+PGVsZWN0cm9uaWMtcmVzb3VyY2UtbnVtPjEwLjExMjgvSkIuMDE0
MTctMDc8L2VsZWN0cm9uaWMtcmVzb3VyY2UtbnVtPjxsYW5ndWFnZT5lbmc8L2xhbmd1YWdlPjwv
cmVjb3JkPjwvQ2l0ZT48L0VuZE5vdGU+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PEVuZE5vdGU+PENpdGU+PEF1dGhvcj5IZXJybWFubjwvQXV0aG9yPjxZZWFyPjIwMDg8L1llYXI+
PFJlY051bT4xMDQzPC9SZWNOdW0+PERpc3BsYXlUZXh0PihIZXJybWFubjxzdHlsZSBmYWNlPSJp
dGFsaWMiPiBldCBhbC48L3N0eWxlPiAyMDA4OyBMaTxzdHlsZSBmYWNlPSJpdGFsaWMiPiBldCBh
bC48L3N0eWxlPiAyMDA4KTwvRGlzcGxheVRleHQ+PHJlY29yZD48cmVjLW51bWJlcj4xMDQzPC9y
ZWMtbnVtYmVyPjxmb3JlaWduLWtleXM+PGtleSBhcHA9IkVOIiBkYi1pZD0ienM5MHJ3ZGVyNXBh
cDhleDBybHB6MjV3cmFhd3J3NWFhZHh0Ij4xMDQzPC9rZXk+PC9mb3JlaWduLWtleXM+PHJlZi10
eXBlIG5hbWU9IkpvdXJuYWwgQXJ0aWNsZSI+MTc8L3JlZi10eXBlPjxjb250cmlidXRvcnM+PGF1
dGhvcnM+PGF1dGhvcj5IZXJybWFubiwgRy48L2F1dGhvcj48YXV0aG9yPkpheWFtYW5pLCBFLjwv
YXV0aG9yPjxhdXRob3I+TWFpLCBHLjwvYXV0aG9yPjxhdXRob3I+QnVja2VsLCBXLjwvYXV0aG9y
PjwvYXV0aG9ycz48L2NvbnRyaWJ1dG9ycz48YXV0aC1hZGRyZXNzPkxhYm9yYXRvcml1bSBmdXIg
TWlrcm9iaW9sb2dpZSwgRmFjaGJlcmVpY2ggQmlvbG9naWUsIFBoaWxpcHBzLVVuaXZlcnNpdGF0
LCAzNTAzMiBNYXJidXJnLCBHZXJtYW55LjwvYXV0aC1hZGRyZXNzPjx0aXRsZXM+PHRpdGxlPkVu
ZXJneSBjb25zZXJ2YXRpb24gdmlhIGVsZWN0cm9uLXRyYW5zZmVycmluZyBmbGF2b3Byb3RlaW4g
aW4gYW5hZXJvYmljIGJhY3RlcmlhPC90aXRsZT48c2Vjb25kYXJ5LXRpdGxlPkogQmFjdGVyaW9s
PC9zZWNvbmRhcnktdGl0bGU+PGFsdC10aXRsZT5Kb3VybmFsIG9mIGJhY3RlcmlvbG9neTwvYWx0
LXRpdGxlPjwvdGl0bGVzPjxwZXJpb2RpY2FsPjxmdWxsLXRpdGxlPkogQmFjdGVyaW9sPC9mdWxs
LXRpdGxlPjxhYmJyLTE+Sm91cm5hbCBvZiBiYWN0ZXJpb2xvZ3k8L2FiYnItMT48L3BlcmlvZGlj
YWw+PGFsdC1wZXJpb2RpY2FsPjxmdWxsLXRpdGxlPkogQmFjdGVyaW9sPC9mdWxsLXRpdGxlPjxh
YmJyLTE+Sm91cm5hbCBvZiBiYWN0ZXJpb2xvZ3k8L2FiYnItMT48L2FsdC1wZXJpb2RpY2FsPjxw
YWdlcz43ODQtOTE8L3BhZ2VzPjx2b2x1bWU+MTkwPC92b2x1bWU+PG51bWJlcj4zPC9udW1iZXI+
PGVkaXRpb24+MjAwNy8xMS8yODwvZWRpdGlvbj48a2V5d29yZHM+PGtleXdvcmQ+QWN5bCBDb2Vu
enltZSBBL21ldGFib2xpc208L2tleXdvcmQ+PGtleXdvcmQ+QW5hZXJvYmlvc2lzPC9rZXl3b3Jk
PjxrZXl3b3JkPkNsb3N0cmlkaXVtL2NsYXNzaWZpY2F0aW9uL2dyb3d0aCAmYW1wOyBkZXZlbG9w
bWVudC8qbWV0YWJvbGlzbTwva2V5d29yZD48a2V5d29yZD4qRWxlY3Ryb24gVHJhbnNwb3J0PC9r
ZXl3b3JkPjxrZXl3b3JkPkVsZWN0cm9uLVRyYW5zZmVycmluZyBGbGF2b3Byb3RlaW5zLyptZXRh
Ym9saXNtPC9rZXl3b3JkPjxrZXl3b3JkPkZlcnJlZG94aW5zL21ldGFib2xpc208L2tleXdvcmQ+
PGtleXdvcmQ+R2x1dGFtaWMgQWNpZC9tZXRhYm9saXNtPC9rZXl3b3JkPjwva2V5d29yZHM+PGRh
dGVzPjx5ZWFyPjIwMDg8L3llYXI+PHB1Yi1kYXRlcz48ZGF0ZT5GZWI8L2RhdGU+PC9wdWItZGF0
ZXM+PC9kYXRlcz48aXNibj4xMDk4LTU1MzAgKEVsZWN0cm9uaWMpJiN4RDswMDIxLTkxOTMgKExp
bmtpbmcpPC9pc2JuPjxhY2Nlc3Npb24tbnVtPjE4MDM5NzY0PC9hY2Nlc3Npb24tbnVtPjx3b3Jr
LXR5cGU+UmVzZWFyY2ggU3VwcG9ydCwgTm9uLVUuUy4gR292JmFwb3M7dCYjeEQ7UmV2aWV3PC93
b3JrLXR5cGU+PHVybHM+PHJlbGF0ZWQtdXJscz48dXJsPmh0dHA6Ly93d3cubmNiaS5ubG0ubmlo
Lmdvdi9wdWJtZWQvMTgwMzk3NjQ8L3VybD48L3JlbGF0ZWQtdXJscz48L3VybHM+PGN1c3RvbTI+
MjIyMzU3NDwvY3VzdG9tMj48ZWxlY3Ryb25pYy1yZXNvdXJjZS1udW0+MTAuMTEyOC9KQi4wMTQy
Mi0wNzwvZWxlY3Ryb25pYy1yZXNvdXJjZS1udW0+PGxhbmd1YWdlPmVuZzwvbGFuZ3VhZ2U+PC9y
ZWNvcmQ+PC9DaXRlPjxDaXRlPjxBdXRob3I+TGk8L0F1dGhvcj48WWVhcj4yMDA4PC9ZZWFyPjxS
ZWNOdW0+MTEwMzwvUmVjTnVtPjxyZWNvcmQ+PHJlYy1udW1iZXI+MTEwMzwvcmVjLW51bWJlcj48
Zm9yZWlnbi1rZXlzPjxrZXkgYXBwPSJFTiIgZGItaWQ9InpzOTByd2RlcjVwYXA4ZXgwcmxwejI1
d3JhYXdydzVhYWR4dCI+MTEwMzwva2V5PjwvZm9yZWlnbi1rZXlzPjxyZWYtdHlwZSBuYW1lPSJK
b3VybmFsIEFydGljbGUiPjE3PC9yZWYtdHlwZT48Y29udHJpYnV0b3JzPjxhdXRob3JzPjxhdXRo
b3I+TGksIEYuPC9hdXRob3I+PGF1dGhvcj5IaW5kZXJiZXJnZXIsIEouPC9hdXRob3I+PGF1dGhv
cj5TZWVkb3JmLCBILjwvYXV0aG9yPjxhdXRob3I+WmhhbmcsIEouPC9hdXRob3I+PGF1dGhvcj5C
dWNrZWwsIFcuPC9hdXRob3I+PGF1dGhvcj5UaGF1ZXIsIFIuIEsuPC9hdXRob3I+PC9hdXRob3Jz
PjwvY29udHJpYnV0b3JzPjxhdXRoLWFkZHJlc3M+TWF4IFBsYW5jayBJbnN0aXR1dGUgZm9yIFRl
cnJlc3RyaWFsIE1pY3JvYmlvbG9neSwgTWFyYnVyZywgR2VybWFueS48L2F1dGgtYWRkcmVzcz48
dGl0bGVzPjx0aXRsZT5Db3VwbGVkIGZlcnJlZG94aW4gYW5kIGNyb3RvbnlsIGNvZW56eW1lIEEg
KENvQSkgcmVkdWN0aW9uIHdpdGggTkFESCBjYXRhbHl6ZWQgYnkgdGhlIGJ1dHlyeWwtQ29BIGRl
aHlkcm9nZW5hc2UvRXRmIGNvbXBsZXggZnJvbSBDbG9zdHJpZGl1bSBrbHV5dmVyaTwvdGl0bGU+
PHNlY29uZGFyeS10aXRsZT5KIEJhY3RlcmlvbDwvc2Vjb25kYXJ5LXRpdGxlPjxhbHQtdGl0bGU+
Sm91cm5hbCBvZiBiYWN0ZXJpb2xvZ3k8L2FsdC10aXRsZT48L3RpdGxlcz48cGVyaW9kaWNhbD48
ZnVsbC10aXRsZT5KIEJhY3RlcmlvbDwvZnVsbC10aXRsZT48YWJici0xPkpvdXJuYWwgb2YgYmFj
dGVyaW9sb2d5PC9hYmJyLTE+PC9wZXJpb2RpY2FsPjxhbHQtcGVyaW9kaWNhbD48ZnVsbC10aXRs
ZT5KIEJhY3RlcmlvbDwvZnVsbC10aXRsZT48YWJici0xPkpvdXJuYWwgb2YgYmFjdGVyaW9sb2d5
PC9hYmJyLTE+PC9hbHQtcGVyaW9kaWNhbD48cGFnZXM+ODQzLTUwPC9wYWdlcz48dm9sdW1lPjE5
MDwvdm9sdW1lPjxudW1iZXI+MzwvbnVtYmVyPjxlZGl0aW9uPjIwMDcvMTEvMTM8L2VkaXRpb24+
PGtleXdvcmRzPjxrZXl3b3JkPkFjeWwgQ29lbnp5bWUgQS8qbWV0YWJvbGlzbTwva2V5d29yZD48
a2V5d29yZD5CdXR5cnlsLUNvQSBEZWh5ZHJvZ2VuYXNlL2NoZW1pc3RyeS9pc29sYXRpb24gJmFt
cDsgcHVyaWZpY2F0aW9uLyptZXRhYm9saXNtPC9rZXl3b3JkPjxrZXl3b3JkPkNhdGFseXNpczwv
a2V5d29yZD48a2V5d29yZD5DbG9zdHJpZGl1bSBrbHV5dmVyaS8qZW56eW1vbG9neS9ncm93dGgg
JmFtcDsgZGV2ZWxvcG1lbnQ8L2tleXdvcmQ+PGtleXdvcmQ+RWxlY3Ryb24tVHJhbnNmZXJyaW5n
IEZsYXZvcHJvdGVpbnMvY2hlbWlzdHJ5L2lzb2xhdGlvbiAmYW1wOyBwdXJpZmljYXRpb24vbWV0
YWJvbGlzbTwva2V5d29yZD48a2V5d29yZD5GZXJyZWRveGlucy8qbWV0YWJvbGlzbTwva2V5d29y
ZD48a2V5d29yZD5IeWRyb2dlbi9tZXRhYm9saXNtPC9rZXl3b3JkPjxrZXl3b3JkPk5BRC8qbWV0
YWJvbGlzbTwva2V5d29yZD48a2V5d29yZD5PeGlkYXRpb24tUmVkdWN0aW9uPC9rZXl3b3JkPjwv
a2V5d29yZHM+PGRhdGVzPjx5ZWFyPjIwMDg8L3llYXI+PHB1Yi1kYXRlcz48ZGF0ZT5GZWI8L2Rh
dGU+PC9wdWItZGF0ZXM+PC9kYXRlcz48aXNibj4xMDk4LTU1MzAgKEVsZWN0cm9uaWMpJiN4RDsw
MDIxLTkxOTMgKExpbmtpbmcpPC9pc2JuPjxhY2Nlc3Npb24tbnVtPjE3OTkzNTMxPC9hY2Nlc3Np
b24tbnVtPjx3b3JrLXR5cGU+UmVzZWFyY2ggU3VwcG9ydCwgTm9uLVUuUy4gR292JmFwb3M7dDwv
d29yay10eXBlPjx1cmxzPjxyZWxhdGVkLXVybHM+PHVybD5odHRwOi8vd3d3Lm5jYmkubmxtLm5p
aC5nb3YvcHVibWVkLzE3OTkzNTMxPC91cmw+PC9yZWxhdGVkLXVybHM+PC91cmxzPjxjdXN0b20y
PjIyMjM1NTA8L2N1c3RvbTI+PGVsZWN0cm9uaWMtcmVzb3VyY2UtbnVtPjEwLjExMjgvSkIuMDE0
MTctMDc8L2VsZWN0cm9uaWMtcmVzb3VyY2UtbnVtPjxsYW5ndWFnZT5lbmc8L2xhbmd1YWdlPjwv
cmVjb3JkPjwvQ2l0ZT48L0VuZE5vdGU+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926ACC">
        <w:rPr>
          <w:rFonts w:ascii="Times New Roman" w:hAnsi="Times New Roman"/>
        </w:rPr>
      </w:r>
      <w:r w:rsidRPr="00926ACC">
        <w:rPr>
          <w:rFonts w:ascii="Times New Roman" w:hAnsi="Times New Roman"/>
        </w:rPr>
        <w:fldChar w:fldCharType="separate"/>
      </w:r>
      <w:r w:rsidR="005E4125">
        <w:rPr>
          <w:rFonts w:ascii="Times New Roman" w:hAnsi="Times New Roman"/>
          <w:noProof/>
        </w:rPr>
        <w:t>(</w:t>
      </w:r>
      <w:hyperlink w:anchor="_ENREF_39" w:tooltip="Herrmann, 2008 #1043" w:history="1">
        <w:r w:rsidR="00D35E02">
          <w:rPr>
            <w:rFonts w:ascii="Times New Roman" w:hAnsi="Times New Roman"/>
            <w:noProof/>
          </w:rPr>
          <w:t>Herrmann</w:t>
        </w:r>
        <w:r w:rsidR="00D35E02" w:rsidRPr="005E4125">
          <w:rPr>
            <w:rFonts w:ascii="Times New Roman" w:hAnsi="Times New Roman"/>
            <w:i/>
            <w:noProof/>
          </w:rPr>
          <w:t xml:space="preserve"> et al.</w:t>
        </w:r>
        <w:r w:rsidR="00D35E02">
          <w:rPr>
            <w:rFonts w:ascii="Times New Roman" w:hAnsi="Times New Roman"/>
            <w:noProof/>
          </w:rPr>
          <w:t xml:space="preserve"> 2008</w:t>
        </w:r>
      </w:hyperlink>
      <w:r w:rsidR="005E4125">
        <w:rPr>
          <w:rFonts w:ascii="Times New Roman" w:hAnsi="Times New Roman"/>
          <w:noProof/>
        </w:rPr>
        <w:t xml:space="preserve">; </w:t>
      </w:r>
      <w:hyperlink w:anchor="_ENREF_49" w:tooltip="Li, 2008 #1103" w:history="1">
        <w:r w:rsidR="00D35E02">
          <w:rPr>
            <w:rFonts w:ascii="Times New Roman" w:hAnsi="Times New Roman"/>
            <w:noProof/>
          </w:rPr>
          <w:t>Li</w:t>
        </w:r>
        <w:r w:rsidR="00D35E02" w:rsidRPr="005E4125">
          <w:rPr>
            <w:rFonts w:ascii="Times New Roman" w:hAnsi="Times New Roman"/>
            <w:i/>
            <w:noProof/>
          </w:rPr>
          <w:t xml:space="preserve"> et al.</w:t>
        </w:r>
        <w:r w:rsidR="00D35E02">
          <w:rPr>
            <w:rFonts w:ascii="Times New Roman" w:hAnsi="Times New Roman"/>
            <w:noProof/>
          </w:rPr>
          <w:t xml:space="preserve"> 2008</w:t>
        </w:r>
      </w:hyperlink>
      <w:r w:rsidR="005E4125">
        <w:rPr>
          <w:rFonts w:ascii="Times New Roman" w:hAnsi="Times New Roman"/>
          <w:noProof/>
        </w:rPr>
        <w:t>)</w:t>
      </w:r>
      <w:r w:rsidRPr="00926ACC">
        <w:rPr>
          <w:rFonts w:ascii="Times New Roman" w:hAnsi="Times New Roman"/>
        </w:rPr>
        <w:fldChar w:fldCharType="end"/>
      </w:r>
      <w:r w:rsidRPr="00926ACC">
        <w:rPr>
          <w:rFonts w:ascii="Times New Roman" w:hAnsi="Times New Roman"/>
        </w:rPr>
        <w:t>. Electron bifurcation has also been shown to drive</w:t>
      </w:r>
      <w:r w:rsidRPr="00926ACC">
        <w:rPr>
          <w:rFonts w:ascii="Times New Roman" w:hAnsi="Times New Roman"/>
          <w:i/>
        </w:rPr>
        <w:t xml:space="preserve"> </w:t>
      </w:r>
      <w:r>
        <w:rPr>
          <w:rFonts w:ascii="Times New Roman" w:hAnsi="Times New Roman"/>
        </w:rPr>
        <w:t>hydrogen</w:t>
      </w:r>
      <w:r w:rsidRPr="00926ACC">
        <w:rPr>
          <w:rFonts w:ascii="Times New Roman" w:hAnsi="Times New Roman"/>
        </w:rPr>
        <w:t xml:space="preserve"> production from NADH by coupling this endergonic reaction with the exergonic reaction of </w:t>
      </w:r>
      <w:r>
        <w:rPr>
          <w:rFonts w:ascii="Times New Roman" w:hAnsi="Times New Roman"/>
        </w:rPr>
        <w:t>hydrogen</w:t>
      </w:r>
      <w:r w:rsidRPr="00926ACC">
        <w:rPr>
          <w:rFonts w:ascii="Times New Roman" w:hAnsi="Times New Roman"/>
        </w:rPr>
        <w:t xml:space="preserve"> prod</w:t>
      </w:r>
      <w:r>
        <w:rPr>
          <w:rFonts w:ascii="Times New Roman" w:hAnsi="Times New Roman"/>
        </w:rPr>
        <w:t xml:space="preserve">uction from reduced ferredoxin </w:t>
      </w:r>
      <w:r w:rsidRPr="00926ACC">
        <w:rPr>
          <w:rFonts w:ascii="Times New Roman" w:hAnsi="Times New Roman"/>
        </w:rPr>
        <w:fldChar w:fldCharType="begin">
          <w:fldData xml:space="preserve">PEVuZE5vdGU+PENpdGU+PEF1dGhvcj5TY2h1dDwvQXV0aG9yPjxZZWFyPjIwMDk8L1llYXI+PFJl
Y051bT4xMDUzPC9SZWNOdW0+PERpc3BsYXlUZXh0PihTY2h1dCBhbmQgQWRhbXMgMjAwOSk8L0Rp
c3BsYXlUZXh0PjxyZWNvcmQ+PHJlYy1udW1iZXI+MTA1MzwvcmVjLW51bWJlcj48Zm9yZWlnbi1r
ZXlzPjxrZXkgYXBwPSJFTiIgZGItaWQ9InpzOTByd2RlcjVwYXA4ZXgwcmxwejI1d3JhYXdydzVh
YWR4dCI+MTA1Mzwva2V5PjwvZm9yZWlnbi1rZXlzPjxyZWYtdHlwZSBuYW1lPSJKb3VybmFsIEFy
dGljbGUiPjE3PC9yZWYtdHlwZT48Y29udHJpYnV0b3JzPjxhdXRob3JzPjxhdXRob3I+U2NodXQs
IEcuIEouPC9hdXRob3I+PGF1dGhvcj5BZGFtcywgTS4gVy48L2F1dGhvcj48L2F1dGhvcnM+PC9j
b250cmlidXRvcnM+PGF1dGgtYWRkcmVzcz5EZXBhcnRtZW50IG9mIEJpb2NoZW1pc3RyeSBhbmQg
TW9sZWN1bGFyIEJpb2xvZ3ksIFVuaXZlcnNpdHkgb2YgR2VvcmdpYSwgQXRoZW5zLCBHZW9yZ2lh
IDMwNjAyLTcyMjksIFVTQS48L2F1dGgtYWRkcmVzcz48dGl0bGVzPjx0aXRsZT5UaGUgaXJvbi1o
eWRyb2dlbmFzZSBvZiBUaGVybW90b2dhIG1hcml0aW1hIHV0aWxpemVzIGZlcnJlZG94aW4gYW5k
IE5BREggc3luZXJnaXN0aWNhbGx5OiBhIG5ldyBwZXJzcGVjdGl2ZSBvbiBhbmFlcm9iaWMgaHlk
cm9nZW4gcHJvZHVjdGlvbjwvdGl0bGU+PHNlY29uZGFyeS10aXRsZT5KIEJhY3RlcmlvbDwvc2Vj
b25kYXJ5LXRpdGxlPjxhbHQtdGl0bGU+Sm91cm5hbCBvZiBiYWN0ZXJpb2xvZ3k8L2FsdC10aXRs
ZT48L3RpdGxlcz48cGVyaW9kaWNhbD48ZnVsbC10aXRsZT5KIEJhY3RlcmlvbDwvZnVsbC10aXRs
ZT48YWJici0xPkpvdXJuYWwgb2YgYmFjdGVyaW9sb2d5PC9hYmJyLTE+PC9wZXJpb2RpY2FsPjxh
bHQtcGVyaW9kaWNhbD48ZnVsbC10aXRsZT5KIEJhY3RlcmlvbDwvZnVsbC10aXRsZT48YWJici0x
PkpvdXJuYWwgb2YgYmFjdGVyaW9sb2d5PC9hYmJyLTE+PC9hbHQtcGVyaW9kaWNhbD48cGFnZXM+
NDQ1MS03PC9wYWdlcz48dm9sdW1lPjE5MTwvdm9sdW1lPjxudW1iZXI+MTM8L251bWJlcj48ZWRp
dGlvbj4yMDA5LzA1LzA1PC9lZGl0aW9uPjxrZXl3b3Jkcz48a2V5d29yZD5BbmFlcm9iaW9zaXM8
L2tleXdvcmQ+PGtleXdvcmQ+QmFjdGVyaWFsIFByb3RlaW5zL2dlbmV0aWNzL21ldGFib2xpc208
L2tleXdvcmQ+PGtleXdvcmQ+RmVycmVkb3hpbnMvKm1ldGFib2xpc208L2tleXdvcmQ+PGtleXdv
cmQ+R2Vub21lLCBCYWN0ZXJpYWwvZ2VuZXRpY3M8L2tleXdvcmQ+PGtleXdvcmQ+SHlkcm9nZW4v
Km1ldGFib2xpc208L2tleXdvcmQ+PGtleXdvcmQ+SHlkcm9nZW5hc2UvZ2VuZXRpY3MvKm1ldGFi
b2xpc208L2tleXdvcmQ+PGtleXdvcmQ+SXJvbi1TdWxmdXIgUHJvdGVpbnMvZ2VuZXRpY3MvKm1l
dGFib2xpc208L2tleXdvcmQ+PGtleXdvcmQ+TW9kZWxzLCBCaW9sb2dpY2FsPC9rZXl3b3JkPjxr
ZXl3b3JkPk5BRC8qbWV0YWJvbGlzbTwva2V5d29yZD48a2V5d29yZD5UaGVybW90b2dhIG1hcml0
aW1hLyplbnp5bW9sb2d5L2dlbmV0aWNzLyptZXRhYm9saXNtPC9rZXl3b3JkPjwva2V5d29yZHM+
PGRhdGVzPjx5ZWFyPjIwMDk8L3llYXI+PHB1Yi1kYXRlcz48ZGF0ZT5KdWw8L2RhdGU+PC9wdWIt
ZGF0ZXM+PC9kYXRlcz48aXNibj4xMDk4LTU1MzAgKEVsZWN0cm9uaWMpJiN4RDswMDIxLTkxOTMg
KExpbmtpbmcpPC9pc2JuPjxhY2Nlc3Npb24tbnVtPjE5NDExMzI4PC9hY2Nlc3Npb24tbnVtPjx3
b3JrLXR5cGU+UmVzZWFyY2ggU3VwcG9ydCwgVS5TLiBHb3YmYXBvczt0LCBOb24tUC5ILlMuPC93
b3JrLXR5cGU+PHVybHM+PHJlbGF0ZWQtdXJscz48dXJsPmh0dHA6Ly93d3cubmNiaS5ubG0ubmlo
Lmdvdi9wdWJtZWQvMTk0MTEzMjg8L3VybD48L3JlbGF0ZWQtdXJscz48L3VybHM+PGN1c3RvbTI+
MjY5ODQ3NzwvY3VzdG9tMj48ZWxlY3Ryb25pYy1yZXNvdXJjZS1udW0+MTAuMTEyOC9KQi4wMTU4
Mi0wODwvZWxlY3Ryb25pYy1yZXNvdXJjZS1udW0+PGxhbmd1YWdlPmVuZzwvbGFuZ3VhZ2U+PC9y
ZWNvcmQ+PC9DaXRlPjwvRW5kTm90ZT4A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PEVuZE5vdGU+PENpdGU+PEF1dGhvcj5TY2h1dDwvQXV0aG9yPjxZZWFyPjIwMDk8L1llYXI+PFJl
Y051bT4xMDUzPC9SZWNOdW0+PERpc3BsYXlUZXh0PihTY2h1dCBhbmQgQWRhbXMgMjAwOSk8L0Rp
c3BsYXlUZXh0PjxyZWNvcmQ+PHJlYy1udW1iZXI+MTA1MzwvcmVjLW51bWJlcj48Zm9yZWlnbi1r
ZXlzPjxrZXkgYXBwPSJFTiIgZGItaWQ9InpzOTByd2RlcjVwYXA4ZXgwcmxwejI1d3JhYXdydzVh
YWR4dCI+MTA1Mzwva2V5PjwvZm9yZWlnbi1rZXlzPjxyZWYtdHlwZSBuYW1lPSJKb3VybmFsIEFy
dGljbGUiPjE3PC9yZWYtdHlwZT48Y29udHJpYnV0b3JzPjxhdXRob3JzPjxhdXRob3I+U2NodXQs
IEcuIEouPC9hdXRob3I+PGF1dGhvcj5BZGFtcywgTS4gVy48L2F1dGhvcj48L2F1dGhvcnM+PC9j
b250cmlidXRvcnM+PGF1dGgtYWRkcmVzcz5EZXBhcnRtZW50IG9mIEJpb2NoZW1pc3RyeSBhbmQg
TW9sZWN1bGFyIEJpb2xvZ3ksIFVuaXZlcnNpdHkgb2YgR2VvcmdpYSwgQXRoZW5zLCBHZW9yZ2lh
IDMwNjAyLTcyMjksIFVTQS48L2F1dGgtYWRkcmVzcz48dGl0bGVzPjx0aXRsZT5UaGUgaXJvbi1o
eWRyb2dlbmFzZSBvZiBUaGVybW90b2dhIG1hcml0aW1hIHV0aWxpemVzIGZlcnJlZG94aW4gYW5k
IE5BREggc3luZXJnaXN0aWNhbGx5OiBhIG5ldyBwZXJzcGVjdGl2ZSBvbiBhbmFlcm9iaWMgaHlk
cm9nZW4gcHJvZHVjdGlvbjwvdGl0bGU+PHNlY29uZGFyeS10aXRsZT5KIEJhY3RlcmlvbDwvc2Vj
b25kYXJ5LXRpdGxlPjxhbHQtdGl0bGU+Sm91cm5hbCBvZiBiYWN0ZXJpb2xvZ3k8L2FsdC10aXRs
ZT48L3RpdGxlcz48cGVyaW9kaWNhbD48ZnVsbC10aXRsZT5KIEJhY3RlcmlvbDwvZnVsbC10aXRs
ZT48YWJici0xPkpvdXJuYWwgb2YgYmFjdGVyaW9sb2d5PC9hYmJyLTE+PC9wZXJpb2RpY2FsPjxh
bHQtcGVyaW9kaWNhbD48ZnVsbC10aXRsZT5KIEJhY3RlcmlvbDwvZnVsbC10aXRsZT48YWJici0x
PkpvdXJuYWwgb2YgYmFjdGVyaW9sb2d5PC9hYmJyLTE+PC9hbHQtcGVyaW9kaWNhbD48cGFnZXM+
NDQ1MS03PC9wYWdlcz48dm9sdW1lPjE5MTwvdm9sdW1lPjxudW1iZXI+MTM8L251bWJlcj48ZWRp
dGlvbj4yMDA5LzA1LzA1PC9lZGl0aW9uPjxrZXl3b3Jkcz48a2V5d29yZD5BbmFlcm9iaW9zaXM8
L2tleXdvcmQ+PGtleXdvcmQ+QmFjdGVyaWFsIFByb3RlaW5zL2dlbmV0aWNzL21ldGFib2xpc208
L2tleXdvcmQ+PGtleXdvcmQ+RmVycmVkb3hpbnMvKm1ldGFib2xpc208L2tleXdvcmQ+PGtleXdv
cmQ+R2Vub21lLCBCYWN0ZXJpYWwvZ2VuZXRpY3M8L2tleXdvcmQ+PGtleXdvcmQ+SHlkcm9nZW4v
Km1ldGFib2xpc208L2tleXdvcmQ+PGtleXdvcmQ+SHlkcm9nZW5hc2UvZ2VuZXRpY3MvKm1ldGFi
b2xpc208L2tleXdvcmQ+PGtleXdvcmQ+SXJvbi1TdWxmdXIgUHJvdGVpbnMvZ2VuZXRpY3MvKm1l
dGFib2xpc208L2tleXdvcmQ+PGtleXdvcmQ+TW9kZWxzLCBCaW9sb2dpY2FsPC9rZXl3b3JkPjxr
ZXl3b3JkPk5BRC8qbWV0YWJvbGlzbTwva2V5d29yZD48a2V5d29yZD5UaGVybW90b2dhIG1hcml0
aW1hLyplbnp5bW9sb2d5L2dlbmV0aWNzLyptZXRhYm9saXNtPC9rZXl3b3JkPjwva2V5d29yZHM+
PGRhdGVzPjx5ZWFyPjIwMDk8L3llYXI+PHB1Yi1kYXRlcz48ZGF0ZT5KdWw8L2RhdGU+PC9wdWIt
ZGF0ZXM+PC9kYXRlcz48aXNibj4xMDk4LTU1MzAgKEVsZWN0cm9uaWMpJiN4RDswMDIxLTkxOTMg
KExpbmtpbmcpPC9pc2JuPjxhY2Nlc3Npb24tbnVtPjE5NDExMzI4PC9hY2Nlc3Npb24tbnVtPjx3
b3JrLXR5cGU+UmVzZWFyY2ggU3VwcG9ydCwgVS5TLiBHb3YmYXBvczt0LCBOb24tUC5ILlMuPC93
b3JrLXR5cGU+PHVybHM+PHJlbGF0ZWQtdXJscz48dXJsPmh0dHA6Ly93d3cubmNiaS5ubG0ubmlo
Lmdvdi9wdWJtZWQvMTk0MTEzMjg8L3VybD48L3JlbGF0ZWQtdXJscz48L3VybHM+PGN1c3RvbTI+
MjY5ODQ3NzwvY3VzdG9tMj48ZWxlY3Ryb25pYy1yZXNvdXJjZS1udW0+MTAuMTEyOC9KQi4wMTU4
Mi0wODwvZWxlY3Ryb25pYy1yZXNvdXJjZS1udW0+PGxhbmd1YWdlPmVuZzwvbGFuZ3VhZ2U+PC9y
ZWNvcmQ+PC9DaXRlPjwvRW5kTm90ZT4A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926ACC">
        <w:rPr>
          <w:rFonts w:ascii="Times New Roman" w:hAnsi="Times New Roman"/>
        </w:rPr>
      </w:r>
      <w:r w:rsidRPr="00926ACC">
        <w:rPr>
          <w:rFonts w:ascii="Times New Roman" w:hAnsi="Times New Roman"/>
        </w:rPr>
        <w:fldChar w:fldCharType="separate"/>
      </w:r>
      <w:r w:rsidR="005745BF">
        <w:rPr>
          <w:rFonts w:ascii="Times New Roman" w:hAnsi="Times New Roman"/>
          <w:noProof/>
        </w:rPr>
        <w:t>(</w:t>
      </w:r>
      <w:hyperlink w:anchor="_ENREF_88" w:tooltip="Schut, 2009 #1053" w:history="1">
        <w:r w:rsidR="00D35E02">
          <w:rPr>
            <w:rFonts w:ascii="Times New Roman" w:hAnsi="Times New Roman"/>
            <w:noProof/>
          </w:rPr>
          <w:t>Schut and Adams 2009</w:t>
        </w:r>
      </w:hyperlink>
      <w:r w:rsidR="005745BF">
        <w:rPr>
          <w:rFonts w:ascii="Times New Roman" w:hAnsi="Times New Roman"/>
          <w:noProof/>
        </w:rPr>
        <w:t>)</w:t>
      </w:r>
      <w:r w:rsidRPr="00926ACC">
        <w:rPr>
          <w:rFonts w:ascii="Times New Roman" w:hAnsi="Times New Roman"/>
        </w:rPr>
        <w:fldChar w:fldCharType="end"/>
      </w:r>
      <w:r w:rsidRPr="00926ACC">
        <w:rPr>
          <w:rFonts w:ascii="Times New Roman" w:hAnsi="Times New Roman"/>
        </w:rPr>
        <w:t xml:space="preserve">. The fully sequenced and annotated genome of </w:t>
      </w:r>
      <w:r w:rsidRPr="00926ACC">
        <w:rPr>
          <w:rFonts w:ascii="Times New Roman" w:hAnsi="Times New Roman"/>
          <w:i/>
        </w:rPr>
        <w:t xml:space="preserve">S. wolfei </w:t>
      </w:r>
      <w:r w:rsidRPr="00926ACC">
        <w:rPr>
          <w:rFonts w:ascii="Times New Roman" w:hAnsi="Times New Roman"/>
        </w:rPr>
        <w:t xml:space="preserve">contains genes predicted to code for confurcating hydrogenases and formate dehydrogenases </w:t>
      </w:r>
      <w:r w:rsidRPr="00926ACC">
        <w:rPr>
          <w:rFonts w:ascii="Times New Roman" w:hAnsi="Times New Roman"/>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926ACC">
        <w:rPr>
          <w:rFonts w:ascii="Times New Roman" w:hAnsi="Times New Roman"/>
        </w:rPr>
      </w:r>
      <w:r w:rsidRPr="00926ACC">
        <w:rPr>
          <w:rFonts w:ascii="Times New Roman" w:hAnsi="Times New Roman"/>
        </w:rPr>
        <w:fldChar w:fldCharType="separate"/>
      </w:r>
      <w:r w:rsidR="005745BF">
        <w:rPr>
          <w:rFonts w:ascii="Times New Roman" w:hAnsi="Times New Roman"/>
          <w:noProof/>
        </w:rPr>
        <w:t>(</w:t>
      </w:r>
      <w:hyperlink w:anchor="_ENREF_93" w:tooltip="Sieber, 2010 #438" w:history="1">
        <w:r w:rsidR="00D35E02">
          <w:rPr>
            <w:rFonts w:ascii="Times New Roman" w:hAnsi="Times New Roman"/>
            <w:noProof/>
          </w:rPr>
          <w:t>Sieber</w:t>
        </w:r>
        <w:r w:rsidR="00D35E02" w:rsidRPr="005745BF">
          <w:rPr>
            <w:rFonts w:ascii="Times New Roman" w:hAnsi="Times New Roman"/>
            <w:i/>
            <w:noProof/>
          </w:rPr>
          <w:t xml:space="preserve"> et al.</w:t>
        </w:r>
        <w:r w:rsidR="00D35E02">
          <w:rPr>
            <w:rFonts w:ascii="Times New Roman" w:hAnsi="Times New Roman"/>
            <w:noProof/>
          </w:rPr>
          <w:t xml:space="preserve"> 2010</w:t>
        </w:r>
      </w:hyperlink>
      <w:r w:rsidR="005745BF">
        <w:rPr>
          <w:rFonts w:ascii="Times New Roman" w:hAnsi="Times New Roman"/>
          <w:noProof/>
        </w:rPr>
        <w:t>)</w:t>
      </w:r>
      <w:r w:rsidRPr="00926ACC">
        <w:rPr>
          <w:rFonts w:ascii="Times New Roman" w:hAnsi="Times New Roman"/>
        </w:rPr>
        <w:fldChar w:fldCharType="end"/>
      </w:r>
      <w:r w:rsidRPr="00926ACC">
        <w:rPr>
          <w:rFonts w:ascii="Times New Roman" w:hAnsi="Times New Roman"/>
        </w:rPr>
        <w:t xml:space="preserve">, which may play a role in the energetically unfavorable reaction of making hydrogen or formate from NADH. </w:t>
      </w:r>
    </w:p>
    <w:p w:rsidR="00122B47" w:rsidRPr="00926ACC" w:rsidRDefault="00122B47" w:rsidP="00122B47">
      <w:pPr>
        <w:rPr>
          <w:rFonts w:ascii="Times New Roman" w:hAnsi="Times New Roman"/>
        </w:rPr>
      </w:pPr>
      <w:r>
        <w:rPr>
          <w:rFonts w:ascii="Times New Roman" w:hAnsi="Times New Roman"/>
        </w:rPr>
        <w:tab/>
        <w:t>Another possibility is to use</w:t>
      </w:r>
      <w:r w:rsidRPr="00926ACC">
        <w:rPr>
          <w:rFonts w:ascii="Times New Roman" w:hAnsi="Times New Roman"/>
        </w:rPr>
        <w:t xml:space="preserve"> a chemiosmotic gradient to drive reverse electron transfer. Inverted membrane vesicles of </w:t>
      </w:r>
      <w:r w:rsidRPr="00926ACC">
        <w:rPr>
          <w:rFonts w:ascii="Times New Roman" w:hAnsi="Times New Roman"/>
          <w:i/>
        </w:rPr>
        <w:t xml:space="preserve">S. wolfei </w:t>
      </w:r>
      <w:r w:rsidRPr="00926ACC">
        <w:rPr>
          <w:rFonts w:ascii="Times New Roman" w:hAnsi="Times New Roman"/>
        </w:rPr>
        <w:t xml:space="preserve">were shown to produce small amounts </w:t>
      </w:r>
      <w:r w:rsidRPr="00926ACC">
        <w:rPr>
          <w:rFonts w:ascii="Times New Roman" w:hAnsi="Times New Roman"/>
        </w:rPr>
        <w:lastRenderedPageBreak/>
        <w:t xml:space="preserve">of hydrogen </w:t>
      </w:r>
      <w:r w:rsidRPr="00926ACC">
        <w:rPr>
          <w:rFonts w:ascii="Times New Roman" w:hAnsi="Times New Roman"/>
          <w:i/>
        </w:rPr>
        <w:t xml:space="preserve">in vitro </w:t>
      </w:r>
      <w:r w:rsidRPr="00926ACC">
        <w:rPr>
          <w:rFonts w:ascii="Times New Roman" w:hAnsi="Times New Roman"/>
        </w:rPr>
        <w:t xml:space="preserve">in the presence of butyrate </w:t>
      </w:r>
      <w:r w:rsidRPr="00926ACC">
        <w:rPr>
          <w:rFonts w:ascii="Times New Roman" w:hAnsi="Times New Roman"/>
        </w:rPr>
        <w:fldChar w:fldCharType="begin"/>
      </w:r>
      <w:r w:rsidR="005745BF">
        <w:rPr>
          <w:rFonts w:ascii="Times New Roman" w:hAnsi="Times New Roman"/>
        </w:rPr>
        <w:instrText xml:space="preserve"> ADDIN EN.CITE &lt;EndNote&gt;&lt;Cite&gt;&lt;Author&gt;Wallrabenstein&lt;/Author&gt;&lt;Year&gt;1994&lt;/Year&gt;&lt;RecNum&gt;435&lt;/RecNum&gt;&lt;DisplayText&gt;(Wallrabenstein and Schink 1994)&lt;/DisplayText&gt;&lt;record&gt;&lt;rec-number&gt;435&lt;/rec-number&gt;&lt;foreign-keys&gt;&lt;key app="EN" db-id="zs90rwder5pap8ex0rlpz25wraawrw5aadxt"&gt;435&lt;/key&gt;&lt;/foreign-keys&gt;&lt;ref-type name="Journal Article"&gt;17&lt;/ref-type&gt;&lt;contributors&gt;&lt;authors&gt;&lt;author&gt;Wallrabenstein, C.&lt;/author&gt;&lt;author&gt;Schink, B.&lt;/author&gt;&lt;/authors&gt;&lt;/contributors&gt;&lt;auth-address&gt;Univ Konstanz,Fak Biol,D-78434 Constance,Germany&lt;/auth-address&gt;&lt;titles&gt;&lt;title&gt;Evidence of Reversed Electron-Transport in Syntrophic Butyrate or Benzoate Oxidation by Syntrophomonas-Wolfei and Syntrophus-Buswellii&lt;/title&gt;&lt;secondary-title&gt;Arch Microbiol&lt;/secondary-title&gt;&lt;alt-title&gt;Arch Microbiol&lt;/alt-title&gt;&lt;/titles&gt;&lt;periodical&gt;&lt;full-title&gt;Arch Microbiol&lt;/full-title&gt;&lt;abbr-1&gt;Archives of microbiology&lt;/abbr-1&gt;&lt;/periodical&gt;&lt;alt-periodical&gt;&lt;full-title&gt;Arch Microbiol&lt;/full-title&gt;&lt;abbr-1&gt;Archives of microbiology&lt;/abbr-1&gt;&lt;/alt-periodical&gt;&lt;pages&gt;136-142&lt;/pages&gt;&lt;volume&gt;162&lt;/volume&gt;&lt;number&gt;1-2&lt;/number&gt;&lt;keywords&gt;&lt;keyword&gt;syntrophic oxidation&lt;/keyword&gt;&lt;keyword&gt;butyrate&lt;/keyword&gt;&lt;keyword&gt;benzoate&lt;/keyword&gt;&lt;keyword&gt;h-2 formation&lt;/keyword&gt;&lt;keyword&gt;syntrophomonas wolfei&lt;/keyword&gt;&lt;keyword&gt;syntrophus buswellii&lt;/keyword&gt;&lt;keyword&gt;nov sp-nov&lt;/keyword&gt;&lt;keyword&gt;sulfate-reducing bacteria&lt;/keyword&gt;&lt;keyword&gt;decompose fatty-acids&lt;/keyword&gt;&lt;keyword&gt;gen-nov&lt;/keyword&gt;&lt;keyword&gt;methanogenic bacteria&lt;/keyword&gt;&lt;keyword&gt;oxidizing bacterium&lt;/keyword&gt;&lt;keyword&gt;driven&lt;/keyword&gt;&lt;keyword&gt;culture&lt;/keyword&gt;&lt;keyword&gt;pure&lt;/keyword&gt;&lt;keyword&gt;purification&lt;/keyword&gt;&lt;/keywords&gt;&lt;dates&gt;&lt;year&gt;1994&lt;/year&gt;&lt;pub-dates&gt;&lt;date&gt;Jul&lt;/date&gt;&lt;/pub-dates&gt;&lt;/dates&gt;&lt;isbn&gt;0302-8933&lt;/isbn&gt;&lt;accession-num&gt;ISI:A1994PA47000022&lt;/accession-num&gt;&lt;urls&gt;&lt;related-urls&gt;&lt;url&gt;&amp;lt;Go to ISI&amp;gt;://A1994PA47000022&lt;/url&gt;&lt;/related-urls&gt;&lt;/urls&gt;&lt;electronic-resource-num&gt;Doi 10.1007/Bf00264387&lt;/electronic-resource-num&gt;&lt;language&gt;English&lt;/language&gt;&lt;/record&gt;&lt;/Cite&gt;&lt;/EndNote&gt;</w:instrText>
      </w:r>
      <w:r w:rsidRPr="00926ACC">
        <w:rPr>
          <w:rFonts w:ascii="Times New Roman" w:hAnsi="Times New Roman"/>
        </w:rPr>
        <w:fldChar w:fldCharType="separate"/>
      </w:r>
      <w:r w:rsidR="005745BF">
        <w:rPr>
          <w:rFonts w:ascii="Times New Roman" w:hAnsi="Times New Roman"/>
          <w:noProof/>
        </w:rPr>
        <w:t>(</w:t>
      </w:r>
      <w:hyperlink w:anchor="_ENREF_105" w:tooltip="Wallrabenstein, 1994 #435" w:history="1">
        <w:r w:rsidR="00D35E02">
          <w:rPr>
            <w:rFonts w:ascii="Times New Roman" w:hAnsi="Times New Roman"/>
            <w:noProof/>
          </w:rPr>
          <w:t>Wallrabenstein and Schink 1994</w:t>
        </w:r>
      </w:hyperlink>
      <w:r w:rsidR="005745BF">
        <w:rPr>
          <w:rFonts w:ascii="Times New Roman" w:hAnsi="Times New Roman"/>
          <w:noProof/>
        </w:rPr>
        <w:t>)</w:t>
      </w:r>
      <w:r w:rsidRPr="00926ACC">
        <w:rPr>
          <w:rFonts w:ascii="Times New Roman" w:hAnsi="Times New Roman"/>
        </w:rPr>
        <w:fldChar w:fldCharType="end"/>
      </w:r>
      <w:r>
        <w:rPr>
          <w:rFonts w:ascii="Times New Roman" w:hAnsi="Times New Roman"/>
        </w:rPr>
        <w:t xml:space="preserve"> and</w:t>
      </w:r>
      <w:r w:rsidRPr="00926ACC">
        <w:rPr>
          <w:rFonts w:ascii="Times New Roman" w:hAnsi="Times New Roman"/>
        </w:rPr>
        <w:t xml:space="preserve"> hydrogen production was </w:t>
      </w:r>
      <w:r>
        <w:rPr>
          <w:rFonts w:ascii="Times New Roman" w:hAnsi="Times New Roman"/>
        </w:rPr>
        <w:t xml:space="preserve">shown to be </w:t>
      </w:r>
      <w:r w:rsidRPr="00926ACC">
        <w:rPr>
          <w:rFonts w:ascii="Times New Roman" w:hAnsi="Times New Roman"/>
        </w:rPr>
        <w:t xml:space="preserve">inhibited with the addition of the protonophore carbonylcyanide m-chlorophenyl-hydrazone </w:t>
      </w:r>
      <w:r w:rsidRPr="00926ACC">
        <w:rPr>
          <w:rFonts w:ascii="Times New Roman" w:hAnsi="Times New Roman"/>
        </w:rPr>
        <w:fldChar w:fldCharType="begin"/>
      </w:r>
      <w:r w:rsidR="005745BF">
        <w:rPr>
          <w:rFonts w:ascii="Times New Roman" w:hAnsi="Times New Roman"/>
        </w:rPr>
        <w:instrText xml:space="preserve"> ADDIN EN.CITE &lt;EndNote&gt;&lt;Cite&gt;&lt;Author&gt;Wallrabenstein&lt;/Author&gt;&lt;Year&gt;1994&lt;/Year&gt;&lt;RecNum&gt;435&lt;/RecNum&gt;&lt;DisplayText&gt;(Wallrabenstein and Schink 1994)&lt;/DisplayText&gt;&lt;record&gt;&lt;rec-number&gt;435&lt;/rec-number&gt;&lt;foreign-keys&gt;&lt;key app="EN" db-id="zs90rwder5pap8ex0rlpz25wraawrw5aadxt"&gt;435&lt;/key&gt;&lt;/foreign-keys&gt;&lt;ref-type name="Journal Article"&gt;17&lt;/ref-type&gt;&lt;contributors&gt;&lt;authors&gt;&lt;author&gt;Wallrabenstein, C.&lt;/author&gt;&lt;author&gt;Schink, B.&lt;/author&gt;&lt;/authors&gt;&lt;/contributors&gt;&lt;auth-address&gt;Univ Konstanz,Fak Biol,D-78434 Constance,Germany&lt;/auth-address&gt;&lt;titles&gt;&lt;title&gt;Evidence of Reversed Electron-Transport in Syntrophic Butyrate or Benzoate Oxidation by Syntrophomonas-Wolfei and Syntrophus-Buswellii&lt;/title&gt;&lt;secondary-title&gt;Arch Microbiol&lt;/secondary-title&gt;&lt;alt-title&gt;Arch Microbiol&lt;/alt-title&gt;&lt;/titles&gt;&lt;periodical&gt;&lt;full-title&gt;Arch Microbiol&lt;/full-title&gt;&lt;abbr-1&gt;Archives of microbiology&lt;/abbr-1&gt;&lt;/periodical&gt;&lt;alt-periodical&gt;&lt;full-title&gt;Arch Microbiol&lt;/full-title&gt;&lt;abbr-1&gt;Archives of microbiology&lt;/abbr-1&gt;&lt;/alt-periodical&gt;&lt;pages&gt;136-142&lt;/pages&gt;&lt;volume&gt;162&lt;/volume&gt;&lt;number&gt;1-2&lt;/number&gt;&lt;keywords&gt;&lt;keyword&gt;syntrophic oxidation&lt;/keyword&gt;&lt;keyword&gt;butyrate&lt;/keyword&gt;&lt;keyword&gt;benzoate&lt;/keyword&gt;&lt;keyword&gt;h-2 formation&lt;/keyword&gt;&lt;keyword&gt;syntrophomonas wolfei&lt;/keyword&gt;&lt;keyword&gt;syntrophus buswellii&lt;/keyword&gt;&lt;keyword&gt;nov sp-nov&lt;/keyword&gt;&lt;keyword&gt;sulfate-reducing bacteria&lt;/keyword&gt;&lt;keyword&gt;decompose fatty-acids&lt;/keyword&gt;&lt;keyword&gt;gen-nov&lt;/keyword&gt;&lt;keyword&gt;methanogenic bacteria&lt;/keyword&gt;&lt;keyword&gt;oxidizing bacterium&lt;/keyword&gt;&lt;keyword&gt;driven&lt;/keyword&gt;&lt;keyword&gt;culture&lt;/keyword&gt;&lt;keyword&gt;pure&lt;/keyword&gt;&lt;keyword&gt;purification&lt;/keyword&gt;&lt;/keywords&gt;&lt;dates&gt;&lt;year&gt;1994&lt;/year&gt;&lt;pub-dates&gt;&lt;date&gt;Jul&lt;/date&gt;&lt;/pub-dates&gt;&lt;/dates&gt;&lt;isbn&gt;0302-8933&lt;/isbn&gt;&lt;accession-num&gt;ISI:A1994PA47000022&lt;/accession-num&gt;&lt;urls&gt;&lt;related-urls&gt;&lt;url&gt;&amp;lt;Go to ISI&amp;gt;://A1994PA47000022&lt;/url&gt;&lt;/related-urls&gt;&lt;/urls&gt;&lt;electronic-resource-num&gt;Doi 10.1007/Bf00264387&lt;/electronic-resource-num&gt;&lt;language&gt;English&lt;/language&gt;&lt;/record&gt;&lt;/Cite&gt;&lt;/EndNote&gt;</w:instrText>
      </w:r>
      <w:r w:rsidRPr="00926ACC">
        <w:rPr>
          <w:rFonts w:ascii="Times New Roman" w:hAnsi="Times New Roman"/>
        </w:rPr>
        <w:fldChar w:fldCharType="separate"/>
      </w:r>
      <w:r w:rsidR="005745BF">
        <w:rPr>
          <w:rFonts w:ascii="Times New Roman" w:hAnsi="Times New Roman"/>
          <w:noProof/>
        </w:rPr>
        <w:t>(</w:t>
      </w:r>
      <w:hyperlink w:anchor="_ENREF_105" w:tooltip="Wallrabenstein, 1994 #435" w:history="1">
        <w:r w:rsidR="00D35E02">
          <w:rPr>
            <w:rFonts w:ascii="Times New Roman" w:hAnsi="Times New Roman"/>
            <w:noProof/>
          </w:rPr>
          <w:t>Wallrabenstein and Schink 1994</w:t>
        </w:r>
      </w:hyperlink>
      <w:r w:rsidR="005745BF">
        <w:rPr>
          <w:rFonts w:ascii="Times New Roman" w:hAnsi="Times New Roman"/>
          <w:noProof/>
        </w:rPr>
        <w:t>)</w:t>
      </w:r>
      <w:r w:rsidRPr="00926ACC">
        <w:rPr>
          <w:rFonts w:ascii="Times New Roman" w:hAnsi="Times New Roman"/>
        </w:rPr>
        <w:fldChar w:fldCharType="end"/>
      </w:r>
      <w:r w:rsidRPr="00926ACC">
        <w:rPr>
          <w:rFonts w:ascii="Times New Roman" w:hAnsi="Times New Roman"/>
        </w:rPr>
        <w:t xml:space="preserve">.  The addition of the ATPase inhibitor N,N’ dicyclohexylcarbodiimide resulted in near complete inhibition of hydrogen production with </w:t>
      </w:r>
      <w:r>
        <w:rPr>
          <w:rFonts w:ascii="Times New Roman" w:hAnsi="Times New Roman"/>
        </w:rPr>
        <w:t>electrons derived from butyrate</w:t>
      </w:r>
      <w:r w:rsidRPr="00926ACC">
        <w:rPr>
          <w:rFonts w:ascii="Times New Roman" w:hAnsi="Times New Roman"/>
        </w:rPr>
        <w:t xml:space="preserve"> by inverted </w:t>
      </w:r>
      <w:r w:rsidRPr="00926ACC">
        <w:rPr>
          <w:rFonts w:ascii="Times New Roman" w:hAnsi="Times New Roman"/>
          <w:i/>
        </w:rPr>
        <w:t xml:space="preserve">S. wolfei </w:t>
      </w:r>
      <w:r w:rsidRPr="00926ACC">
        <w:rPr>
          <w:rFonts w:ascii="Times New Roman" w:hAnsi="Times New Roman"/>
        </w:rPr>
        <w:t xml:space="preserve">vesicles </w:t>
      </w:r>
      <w:r w:rsidRPr="00926ACC">
        <w:rPr>
          <w:rFonts w:ascii="Times New Roman" w:hAnsi="Times New Roman"/>
        </w:rPr>
        <w:fldChar w:fldCharType="begin"/>
      </w:r>
      <w:r w:rsidR="005745BF">
        <w:rPr>
          <w:rFonts w:ascii="Times New Roman" w:hAnsi="Times New Roman"/>
        </w:rPr>
        <w:instrText xml:space="preserve"> ADDIN EN.CITE &lt;EndNote&gt;&lt;Cite&gt;&lt;Author&gt;Wallrabenstein&lt;/Author&gt;&lt;Year&gt;1994&lt;/Year&gt;&lt;RecNum&gt;435&lt;/RecNum&gt;&lt;DisplayText&gt;(Wallrabenstein and Schink 1994)&lt;/DisplayText&gt;&lt;record&gt;&lt;rec-number&gt;435&lt;/rec-number&gt;&lt;foreign-keys&gt;&lt;key app="EN" db-id="zs90rwder5pap8ex0rlpz25wraawrw5aadxt"&gt;435&lt;/key&gt;&lt;/foreign-keys&gt;&lt;ref-type name="Journal Article"&gt;17&lt;/ref-type&gt;&lt;contributors&gt;&lt;authors&gt;&lt;author&gt;Wallrabenstein, C.&lt;/author&gt;&lt;author&gt;Schink, B.&lt;/author&gt;&lt;/authors&gt;&lt;/contributors&gt;&lt;auth-address&gt;Univ Konstanz,Fak Biol,D-78434 Constance,Germany&lt;/auth-address&gt;&lt;titles&gt;&lt;title&gt;Evidence of Reversed Electron-Transport in Syntrophic Butyrate or Benzoate Oxidation by Syntrophomonas-Wolfei and Syntrophus-Buswellii&lt;/title&gt;&lt;secondary-title&gt;Arch Microbiol&lt;/secondary-title&gt;&lt;alt-title&gt;Arch Microbiol&lt;/alt-title&gt;&lt;/titles&gt;&lt;periodical&gt;&lt;full-title&gt;Arch Microbiol&lt;/full-title&gt;&lt;abbr-1&gt;Archives of microbiology&lt;/abbr-1&gt;&lt;/periodical&gt;&lt;alt-periodical&gt;&lt;full-title&gt;Arch Microbiol&lt;/full-title&gt;&lt;abbr-1&gt;Archives of microbiology&lt;/abbr-1&gt;&lt;/alt-periodical&gt;&lt;pages&gt;136-142&lt;/pages&gt;&lt;volume&gt;162&lt;/volume&gt;&lt;number&gt;1-2&lt;/number&gt;&lt;keywords&gt;&lt;keyword&gt;syntrophic oxidation&lt;/keyword&gt;&lt;keyword&gt;butyrate&lt;/keyword&gt;&lt;keyword&gt;benzoate&lt;/keyword&gt;&lt;keyword&gt;h-2 formation&lt;/keyword&gt;&lt;keyword&gt;syntrophomonas wolfei&lt;/keyword&gt;&lt;keyword&gt;syntrophus buswellii&lt;/keyword&gt;&lt;keyword&gt;nov sp-nov&lt;/keyword&gt;&lt;keyword&gt;sulfate-reducing bacteria&lt;/keyword&gt;&lt;keyword&gt;decompose fatty-acids&lt;/keyword&gt;&lt;keyword&gt;gen-nov&lt;/keyword&gt;&lt;keyword&gt;methanogenic bacteria&lt;/keyword&gt;&lt;keyword&gt;oxidizing bacterium&lt;/keyword&gt;&lt;keyword&gt;driven&lt;/keyword&gt;&lt;keyword&gt;culture&lt;/keyword&gt;&lt;keyword&gt;pure&lt;/keyword&gt;&lt;keyword&gt;purification&lt;/keyword&gt;&lt;/keywords&gt;&lt;dates&gt;&lt;year&gt;1994&lt;/year&gt;&lt;pub-dates&gt;&lt;date&gt;Jul&lt;/date&gt;&lt;/pub-dates&gt;&lt;/dates&gt;&lt;isbn&gt;0302-8933&lt;/isbn&gt;&lt;accession-num&gt;ISI:A1994PA47000022&lt;/accession-num&gt;&lt;urls&gt;&lt;related-urls&gt;&lt;url&gt;&amp;lt;Go to ISI&amp;gt;://A1994PA47000022&lt;/url&gt;&lt;/related-urls&gt;&lt;/urls&gt;&lt;electronic-resource-num&gt;Doi 10.1007/Bf00264387&lt;/electronic-resource-num&gt;&lt;language&gt;English&lt;/language&gt;&lt;/record&gt;&lt;/Cite&gt;&lt;/EndNote&gt;</w:instrText>
      </w:r>
      <w:r w:rsidRPr="00926ACC">
        <w:rPr>
          <w:rFonts w:ascii="Times New Roman" w:hAnsi="Times New Roman"/>
        </w:rPr>
        <w:fldChar w:fldCharType="separate"/>
      </w:r>
      <w:r w:rsidR="005745BF">
        <w:rPr>
          <w:rFonts w:ascii="Times New Roman" w:hAnsi="Times New Roman"/>
          <w:noProof/>
        </w:rPr>
        <w:t>(</w:t>
      </w:r>
      <w:hyperlink w:anchor="_ENREF_105" w:tooltip="Wallrabenstein, 1994 #435" w:history="1">
        <w:r w:rsidR="00D35E02">
          <w:rPr>
            <w:rFonts w:ascii="Times New Roman" w:hAnsi="Times New Roman"/>
            <w:noProof/>
          </w:rPr>
          <w:t>Wallrabenstein and Schink 1994</w:t>
        </w:r>
      </w:hyperlink>
      <w:r w:rsidR="005745BF">
        <w:rPr>
          <w:rFonts w:ascii="Times New Roman" w:hAnsi="Times New Roman"/>
          <w:noProof/>
        </w:rPr>
        <w:t>)</w:t>
      </w:r>
      <w:r w:rsidRPr="00926ACC">
        <w:rPr>
          <w:rFonts w:ascii="Times New Roman" w:hAnsi="Times New Roman"/>
        </w:rPr>
        <w:fldChar w:fldCharType="end"/>
      </w:r>
      <w:r w:rsidRPr="00926ACC">
        <w:rPr>
          <w:rFonts w:ascii="Times New Roman" w:hAnsi="Times New Roman"/>
        </w:rPr>
        <w:t>. This led</w:t>
      </w:r>
      <w:r>
        <w:rPr>
          <w:rFonts w:ascii="Times New Roman" w:hAnsi="Times New Roman"/>
        </w:rPr>
        <w:t xml:space="preserve"> the authors to conclude that a</w:t>
      </w:r>
      <w:r w:rsidRPr="00926ACC">
        <w:rPr>
          <w:rFonts w:ascii="Times New Roman" w:hAnsi="Times New Roman"/>
        </w:rPr>
        <w:t xml:space="preserve"> chemiosmotic gradient is </w:t>
      </w:r>
      <w:r>
        <w:rPr>
          <w:rFonts w:ascii="Times New Roman" w:hAnsi="Times New Roman"/>
        </w:rPr>
        <w:t>maintained through ATP hydrolysi</w:t>
      </w:r>
      <w:r w:rsidRPr="00926ACC">
        <w:rPr>
          <w:rFonts w:ascii="Times New Roman" w:hAnsi="Times New Roman"/>
        </w:rPr>
        <w:t xml:space="preserve">s and that </w:t>
      </w:r>
      <w:r>
        <w:rPr>
          <w:rFonts w:ascii="Times New Roman" w:hAnsi="Times New Roman"/>
        </w:rPr>
        <w:t xml:space="preserve">chemiosmotic energy allows for </w:t>
      </w:r>
      <w:r w:rsidRPr="00926ACC">
        <w:rPr>
          <w:rFonts w:ascii="Times New Roman" w:hAnsi="Times New Roman"/>
        </w:rPr>
        <w:t>butyryl-CoA oxidation</w:t>
      </w:r>
      <w:r>
        <w:rPr>
          <w:rFonts w:ascii="Times New Roman" w:hAnsi="Times New Roman"/>
        </w:rPr>
        <w:t xml:space="preserve"> coupled to hydrogen production</w:t>
      </w:r>
      <w:r w:rsidRPr="00926ACC">
        <w:rPr>
          <w:rFonts w:ascii="Times New Roman" w:hAnsi="Times New Roman"/>
        </w:rPr>
        <w:t xml:space="preserve"> </w:t>
      </w:r>
      <w:r w:rsidRPr="00926ACC">
        <w:rPr>
          <w:rFonts w:ascii="Times New Roman" w:hAnsi="Times New Roman"/>
        </w:rPr>
        <w:fldChar w:fldCharType="begin"/>
      </w:r>
      <w:r w:rsidR="005745BF">
        <w:rPr>
          <w:rFonts w:ascii="Times New Roman" w:hAnsi="Times New Roman"/>
        </w:rPr>
        <w:instrText xml:space="preserve"> ADDIN EN.CITE &lt;EndNote&gt;&lt;Cite&gt;&lt;Author&gt;Wallrabenstein&lt;/Author&gt;&lt;Year&gt;1994&lt;/Year&gt;&lt;RecNum&gt;435&lt;/RecNum&gt;&lt;DisplayText&gt;(Wallrabenstein and Schink 1994)&lt;/DisplayText&gt;&lt;record&gt;&lt;rec-number&gt;435&lt;/rec-number&gt;&lt;foreign-keys&gt;&lt;key app="EN" db-id="zs90rwder5pap8ex0rlpz25wraawrw5aadxt"&gt;435&lt;/key&gt;&lt;/foreign-keys&gt;&lt;ref-type name="Journal Article"&gt;17&lt;/ref-type&gt;&lt;contributors&gt;&lt;authors&gt;&lt;author&gt;Wallrabenstein, C.&lt;/author&gt;&lt;author&gt;Schink, B.&lt;/author&gt;&lt;/authors&gt;&lt;/contributors&gt;&lt;auth-address&gt;Univ Konstanz,Fak Biol,D-78434 Constance,Germany&lt;/auth-address&gt;&lt;titles&gt;&lt;title&gt;Evidence of Reversed Electron-Transport in Syntrophic Butyrate or Benzoate Oxidation by Syntrophomonas-Wolfei and Syntrophus-Buswellii&lt;/title&gt;&lt;secondary-title&gt;Arch Microbiol&lt;/secondary-title&gt;&lt;alt-title&gt;Arch Microbiol&lt;/alt-title&gt;&lt;/titles&gt;&lt;periodical&gt;&lt;full-title&gt;Arch Microbiol&lt;/full-title&gt;&lt;abbr-1&gt;Archives of microbiology&lt;/abbr-1&gt;&lt;/periodical&gt;&lt;alt-periodical&gt;&lt;full-title&gt;Arch Microbiol&lt;/full-title&gt;&lt;abbr-1&gt;Archives of microbiology&lt;/abbr-1&gt;&lt;/alt-periodical&gt;&lt;pages&gt;136-142&lt;/pages&gt;&lt;volume&gt;162&lt;/volume&gt;&lt;number&gt;1-2&lt;/number&gt;&lt;keywords&gt;&lt;keyword&gt;syntrophic oxidation&lt;/keyword&gt;&lt;keyword&gt;butyrate&lt;/keyword&gt;&lt;keyword&gt;benzoate&lt;/keyword&gt;&lt;keyword&gt;h-2 formation&lt;/keyword&gt;&lt;keyword&gt;syntrophomonas wolfei&lt;/keyword&gt;&lt;keyword&gt;syntrophus buswellii&lt;/keyword&gt;&lt;keyword&gt;nov sp-nov&lt;/keyword&gt;&lt;keyword&gt;sulfate-reducing bacteria&lt;/keyword&gt;&lt;keyword&gt;decompose fatty-acids&lt;/keyword&gt;&lt;keyword&gt;gen-nov&lt;/keyword&gt;&lt;keyword&gt;methanogenic bacteria&lt;/keyword&gt;&lt;keyword&gt;oxidizing bacterium&lt;/keyword&gt;&lt;keyword&gt;driven&lt;/keyword&gt;&lt;keyword&gt;culture&lt;/keyword&gt;&lt;keyword&gt;pure&lt;/keyword&gt;&lt;keyword&gt;purification&lt;/keyword&gt;&lt;/keywords&gt;&lt;dates&gt;&lt;year&gt;1994&lt;/year&gt;&lt;pub-dates&gt;&lt;date&gt;Jul&lt;/date&gt;&lt;/pub-dates&gt;&lt;/dates&gt;&lt;isbn&gt;0302-8933&lt;/isbn&gt;&lt;accession-num&gt;ISI:A1994PA47000022&lt;/accession-num&gt;&lt;urls&gt;&lt;related-urls&gt;&lt;url&gt;&amp;lt;Go to ISI&amp;gt;://A1994PA47000022&lt;/url&gt;&lt;/related-urls&gt;&lt;/urls&gt;&lt;electronic-resource-num&gt;Doi 10.1007/Bf00264387&lt;/electronic-resource-num&gt;&lt;language&gt;English&lt;/language&gt;&lt;/record&gt;&lt;/Cite&gt;&lt;/EndNote&gt;</w:instrText>
      </w:r>
      <w:r w:rsidRPr="00926ACC">
        <w:rPr>
          <w:rFonts w:ascii="Times New Roman" w:hAnsi="Times New Roman"/>
        </w:rPr>
        <w:fldChar w:fldCharType="separate"/>
      </w:r>
      <w:r w:rsidR="005745BF">
        <w:rPr>
          <w:rFonts w:ascii="Times New Roman" w:hAnsi="Times New Roman"/>
          <w:noProof/>
        </w:rPr>
        <w:t>(</w:t>
      </w:r>
      <w:hyperlink w:anchor="_ENREF_105" w:tooltip="Wallrabenstein, 1994 #435" w:history="1">
        <w:r w:rsidR="00D35E02">
          <w:rPr>
            <w:rFonts w:ascii="Times New Roman" w:hAnsi="Times New Roman"/>
            <w:noProof/>
          </w:rPr>
          <w:t>Wallrabenstein and Schink 1994</w:t>
        </w:r>
      </w:hyperlink>
      <w:r w:rsidR="005745BF">
        <w:rPr>
          <w:rFonts w:ascii="Times New Roman" w:hAnsi="Times New Roman"/>
          <w:noProof/>
        </w:rPr>
        <w:t>)</w:t>
      </w:r>
      <w:r w:rsidRPr="00926ACC">
        <w:rPr>
          <w:rFonts w:ascii="Times New Roman" w:hAnsi="Times New Roman"/>
        </w:rPr>
        <w:fldChar w:fldCharType="end"/>
      </w:r>
      <w:r w:rsidRPr="00926ACC">
        <w:rPr>
          <w:rFonts w:ascii="Times New Roman" w:hAnsi="Times New Roman"/>
        </w:rPr>
        <w:t xml:space="preserve">.  </w:t>
      </w:r>
      <w:r>
        <w:rPr>
          <w:rFonts w:ascii="Times New Roman" w:hAnsi="Times New Roman"/>
        </w:rPr>
        <w:t xml:space="preserve">Chemiosmotic energy has also been implicated in </w:t>
      </w:r>
      <w:r w:rsidRPr="00926ACC">
        <w:rPr>
          <w:rFonts w:ascii="Times New Roman" w:hAnsi="Times New Roman"/>
        </w:rPr>
        <w:t xml:space="preserve">the syntrophic </w:t>
      </w:r>
      <w:r>
        <w:rPr>
          <w:rFonts w:ascii="Times New Roman" w:hAnsi="Times New Roman"/>
        </w:rPr>
        <w:t>oxidation of benzoate by</w:t>
      </w:r>
      <w:r w:rsidRPr="00926ACC">
        <w:rPr>
          <w:rFonts w:ascii="Times New Roman" w:hAnsi="Times New Roman"/>
        </w:rPr>
        <w:t xml:space="preserve"> </w:t>
      </w:r>
      <w:r w:rsidRPr="00926ACC">
        <w:rPr>
          <w:rFonts w:ascii="Times New Roman" w:hAnsi="Times New Roman"/>
          <w:i/>
        </w:rPr>
        <w:t>Syntrophus gentianae</w:t>
      </w:r>
      <w:r w:rsidRPr="00926ACC">
        <w:rPr>
          <w:rFonts w:ascii="Times New Roman" w:hAnsi="Times New Roman"/>
        </w:rPr>
        <w:t xml:space="preserve"> </w:t>
      </w:r>
      <w:r w:rsidRPr="00926ACC">
        <w:rPr>
          <w:rFonts w:ascii="Times New Roman" w:hAnsi="Times New Roman"/>
        </w:rPr>
        <w:fldChar w:fldCharType="begin"/>
      </w:r>
      <w:r w:rsidR="005745BF">
        <w:rPr>
          <w:rFonts w:ascii="Times New Roman" w:hAnsi="Times New Roman"/>
        </w:rPr>
        <w:instrText xml:space="preserve"> ADDIN EN.CITE &lt;EndNote&gt;&lt;Cite&gt;&lt;Author&gt;Schöcke&lt;/Author&gt;&lt;Year&gt;1997&lt;/Year&gt;&lt;RecNum&gt;1071&lt;/RecNum&gt;&lt;DisplayText&gt;(Schöcke and Schink 1997)&lt;/DisplayText&gt;&lt;record&gt;&lt;rec-number&gt;1071&lt;/rec-number&gt;&lt;foreign-keys&gt;&lt;key app="EN" db-id="zs90rwder5pap8ex0rlpz25wraawrw5aadxt"&gt;1071&lt;/key&gt;&lt;/foreign-keys&gt;&lt;ref-type name="Journal Article"&gt;17&lt;/ref-type&gt;&lt;contributors&gt;&lt;authors&gt;&lt;author&gt;Schöcke, Ludger&lt;/author&gt;&lt;author&gt;Schink, Bernhard&lt;/author&gt;&lt;/authors&gt;&lt;/contributors&gt;&lt;titles&gt;&lt;title&gt;Energetics of methanogenic benzoate degradation by Syntrophus gentianae in syntrophic coculture&lt;/title&gt;&lt;secondary-title&gt;Microbiology&lt;/secondary-title&gt;&lt;/titles&gt;&lt;periodical&gt;&lt;full-title&gt;Microbiology&lt;/full-title&gt;&lt;abbr-1&gt;Microbiology&lt;/abbr-1&gt;&lt;/periodical&gt;&lt;pages&gt;2345-2351&lt;/pages&gt;&lt;volume&gt;143&lt;/volume&gt;&lt;number&gt;7&lt;/number&gt;&lt;dates&gt;&lt;year&gt;1997&lt;/year&gt;&lt;pub-dates&gt;&lt;date&gt;July 1, 1997&lt;/date&gt;&lt;/pub-dates&gt;&lt;/dates&gt;&lt;urls&gt;&lt;related-urls&gt;&lt;url&gt;http://mic.sgmjournals.org/content/143/7/2345.abstract&lt;/url&gt;&lt;/related-urls&gt;&lt;/urls&gt;&lt;electronic-resource-num&gt;10.1099/00221287-143-7-2345&lt;/electronic-resource-num&gt;&lt;/record&gt;&lt;/Cite&gt;&lt;/EndNote&gt;</w:instrText>
      </w:r>
      <w:r w:rsidRPr="00926ACC">
        <w:rPr>
          <w:rFonts w:ascii="Times New Roman" w:hAnsi="Times New Roman"/>
        </w:rPr>
        <w:fldChar w:fldCharType="separate"/>
      </w:r>
      <w:r w:rsidR="005745BF">
        <w:rPr>
          <w:rFonts w:ascii="Times New Roman" w:hAnsi="Times New Roman"/>
          <w:noProof/>
        </w:rPr>
        <w:t>(</w:t>
      </w:r>
      <w:hyperlink w:anchor="_ENREF_86" w:tooltip="Schöcke, 1997 #1071" w:history="1">
        <w:r w:rsidR="00D35E02">
          <w:rPr>
            <w:rFonts w:ascii="Times New Roman" w:hAnsi="Times New Roman"/>
            <w:noProof/>
          </w:rPr>
          <w:t>Schöcke and Schink 1997</w:t>
        </w:r>
      </w:hyperlink>
      <w:r w:rsidR="005745BF">
        <w:rPr>
          <w:rFonts w:ascii="Times New Roman" w:hAnsi="Times New Roman"/>
          <w:noProof/>
        </w:rPr>
        <w:t>)</w:t>
      </w:r>
      <w:r w:rsidRPr="00926ACC">
        <w:rPr>
          <w:rFonts w:ascii="Times New Roman" w:hAnsi="Times New Roman"/>
        </w:rPr>
        <w:fldChar w:fldCharType="end"/>
      </w:r>
      <w:r w:rsidRPr="00926ACC">
        <w:rPr>
          <w:rFonts w:ascii="Times New Roman" w:hAnsi="Times New Roman"/>
        </w:rPr>
        <w:t xml:space="preserve"> and </w:t>
      </w:r>
      <w:r w:rsidRPr="00926ACC">
        <w:rPr>
          <w:rFonts w:ascii="Times New Roman" w:hAnsi="Times New Roman"/>
          <w:i/>
        </w:rPr>
        <w:t xml:space="preserve">Syntrophus buswellii </w:t>
      </w:r>
      <w:r w:rsidRPr="00926ACC">
        <w:rPr>
          <w:rFonts w:ascii="Times New Roman" w:hAnsi="Times New Roman"/>
        </w:rPr>
        <w:fldChar w:fldCharType="begin"/>
      </w:r>
      <w:r w:rsidR="005745BF">
        <w:rPr>
          <w:rFonts w:ascii="Times New Roman" w:hAnsi="Times New Roman"/>
        </w:rPr>
        <w:instrText xml:space="preserve"> ADDIN EN.CITE &lt;EndNote&gt;&lt;Cite&gt;&lt;Author&gt;Wallrabenstein&lt;/Author&gt;&lt;Year&gt;1994&lt;/Year&gt;&lt;RecNum&gt;435&lt;/RecNum&gt;&lt;DisplayText&gt;(Wallrabenstein and Schink 1994)&lt;/DisplayText&gt;&lt;record&gt;&lt;rec-number&gt;435&lt;/rec-number&gt;&lt;foreign-keys&gt;&lt;key app="EN" db-id="zs90rwder5pap8ex0rlpz25wraawrw5aadxt"&gt;435&lt;/key&gt;&lt;/foreign-keys&gt;&lt;ref-type name="Journal Article"&gt;17&lt;/ref-type&gt;&lt;contributors&gt;&lt;authors&gt;&lt;author&gt;Wallrabenstein, C.&lt;/author&gt;&lt;author&gt;Schink, B.&lt;/author&gt;&lt;/authors&gt;&lt;/contributors&gt;&lt;auth-address&gt;Univ Konstanz,Fak Biol,D-78434 Constance,Germany&lt;/auth-address&gt;&lt;titles&gt;&lt;title&gt;Evidence of Reversed Electron-Transport in Syntrophic Butyrate or Benzoate Oxidation by Syntrophomonas-Wolfei and Syntrophus-Buswellii&lt;/title&gt;&lt;secondary-title&gt;Arch Microbiol&lt;/secondary-title&gt;&lt;alt-title&gt;Arch Microbiol&lt;/alt-title&gt;&lt;/titles&gt;&lt;periodical&gt;&lt;full-title&gt;Arch Microbiol&lt;/full-title&gt;&lt;abbr-1&gt;Archives of microbiology&lt;/abbr-1&gt;&lt;/periodical&gt;&lt;alt-periodical&gt;&lt;full-title&gt;Arch Microbiol&lt;/full-title&gt;&lt;abbr-1&gt;Archives of microbiology&lt;/abbr-1&gt;&lt;/alt-periodical&gt;&lt;pages&gt;136-142&lt;/pages&gt;&lt;volume&gt;162&lt;/volume&gt;&lt;number&gt;1-2&lt;/number&gt;&lt;keywords&gt;&lt;keyword&gt;syntrophic oxidation&lt;/keyword&gt;&lt;keyword&gt;butyrate&lt;/keyword&gt;&lt;keyword&gt;benzoate&lt;/keyword&gt;&lt;keyword&gt;h-2 formation&lt;/keyword&gt;&lt;keyword&gt;syntrophomonas wolfei&lt;/keyword&gt;&lt;keyword&gt;syntrophus buswellii&lt;/keyword&gt;&lt;keyword&gt;nov sp-nov&lt;/keyword&gt;&lt;keyword&gt;sulfate-reducing bacteria&lt;/keyword&gt;&lt;keyword&gt;decompose fatty-acids&lt;/keyword&gt;&lt;keyword&gt;gen-nov&lt;/keyword&gt;&lt;keyword&gt;methanogenic bacteria&lt;/keyword&gt;&lt;keyword&gt;oxidizing bacterium&lt;/keyword&gt;&lt;keyword&gt;driven&lt;/keyword&gt;&lt;keyword&gt;culture&lt;/keyword&gt;&lt;keyword&gt;pure&lt;/keyword&gt;&lt;keyword&gt;purification&lt;/keyword&gt;&lt;/keywords&gt;&lt;dates&gt;&lt;year&gt;1994&lt;/year&gt;&lt;pub-dates&gt;&lt;date&gt;Jul&lt;/date&gt;&lt;/pub-dates&gt;&lt;/dates&gt;&lt;isbn&gt;0302-8933&lt;/isbn&gt;&lt;accession-num&gt;ISI:A1994PA47000022&lt;/accession-num&gt;&lt;urls&gt;&lt;related-urls&gt;&lt;url&gt;&amp;lt;Go to ISI&amp;gt;://A1994PA47000022&lt;/url&gt;&lt;/related-urls&gt;&lt;/urls&gt;&lt;electronic-resource-num&gt;Doi 10.1007/Bf00264387&lt;/electronic-resource-num&gt;&lt;language&gt;English&lt;/language&gt;&lt;/record&gt;&lt;/Cite&gt;&lt;/EndNote&gt;</w:instrText>
      </w:r>
      <w:r w:rsidRPr="00926ACC">
        <w:rPr>
          <w:rFonts w:ascii="Times New Roman" w:hAnsi="Times New Roman"/>
        </w:rPr>
        <w:fldChar w:fldCharType="separate"/>
      </w:r>
      <w:r w:rsidR="005745BF">
        <w:rPr>
          <w:rFonts w:ascii="Times New Roman" w:hAnsi="Times New Roman"/>
          <w:noProof/>
        </w:rPr>
        <w:t>(</w:t>
      </w:r>
      <w:hyperlink w:anchor="_ENREF_105" w:tooltip="Wallrabenstein, 1994 #435" w:history="1">
        <w:r w:rsidR="00D35E02">
          <w:rPr>
            <w:rFonts w:ascii="Times New Roman" w:hAnsi="Times New Roman"/>
            <w:noProof/>
          </w:rPr>
          <w:t>Wallrabenstein and Schink 1994</w:t>
        </w:r>
      </w:hyperlink>
      <w:r w:rsidR="005745BF">
        <w:rPr>
          <w:rFonts w:ascii="Times New Roman" w:hAnsi="Times New Roman"/>
          <w:noProof/>
        </w:rPr>
        <w:t>)</w:t>
      </w:r>
      <w:r w:rsidRPr="00926ACC">
        <w:rPr>
          <w:rFonts w:ascii="Times New Roman" w:hAnsi="Times New Roman"/>
        </w:rPr>
        <w:fldChar w:fldCharType="end"/>
      </w:r>
      <w:r w:rsidRPr="00926ACC">
        <w:rPr>
          <w:rFonts w:ascii="Times New Roman" w:hAnsi="Times New Roman"/>
        </w:rPr>
        <w:t xml:space="preserve"> and during syntrophic glycolate oxidation </w:t>
      </w:r>
      <w:r w:rsidRPr="00926ACC">
        <w:rPr>
          <w:rFonts w:ascii="Times New Roman" w:hAnsi="Times New Roman"/>
        </w:rPr>
        <w:fldChar w:fldCharType="begin">
          <w:fldData xml:space="preserve">PEVuZE5vdGU+PENpdGU+PEF1dGhvcj5GcmllZHJpY2g8L0F1dGhvcj48WWVhcj4xOTkzPC9ZZWFy
PjxSZWNOdW0+MTA3MjwvUmVjTnVtPjxEaXNwbGF5VGV4dD4oRnJpZWRyaWNoIGFuZCBTY2hpbmsg
MTk5Myk8L0Rpc3BsYXlUZXh0PjxyZWNvcmQ+PHJlYy1udW1iZXI+MTA3MjwvcmVjLW51bWJlcj48
Zm9yZWlnbi1rZXlzPjxrZXkgYXBwPSJFTiIgZGItaWQ9InpzOTByd2RlcjVwYXA4ZXgwcmxwejI1
d3JhYXdydzVhYWR4dCI+MTA3Mjwva2V5PjwvZm9yZWlnbi1rZXlzPjxyZWYtdHlwZSBuYW1lPSJK
b3VybmFsIEFydGljbGUiPjE3PC9yZWYtdHlwZT48Y29udHJpYnV0b3JzPjxhdXRob3JzPjxhdXRo
b3I+RnJpZWRyaWNoLCBNLjwvYXV0aG9yPjxhdXRob3I+U2NoaW5rLCBCLjwvYXV0aG9yPjwvYXV0
aG9ycz48L2NvbnRyaWJ1dG9ycz48YXV0aC1hZGRyZXNzPkZha3VsdGF0IGZ1ciBCaW9sb2dpZSwg
VW5pdmVyc2l0YXQgS29uc3RhbnosIEdlcm1hbnkuPC9hdXRoLWFkZHJlc3M+PHRpdGxlcz48dGl0
bGU+SHlkcm9nZW4gZm9ybWF0aW9uIGZyb20gZ2x5Y29sYXRlIGRyaXZlbiBieSByZXZlcnNlZCBl
bGVjdHJvbiB0cmFuc3BvcnQgaW4gbWVtYnJhbmUgdmVzaWNsZXMgb2YgYSBzeW50cm9waGljIGds
eWNvbGF0ZS1veGlkaXppbmcgYmFjdGVyaXVtPC90aXRsZT48c2Vjb25kYXJ5LXRpdGxlPkV1ciBK
IEJpb2NoZW08L3NlY29uZGFyeS10aXRsZT48YWx0LXRpdGxlPkV1cm9wZWFuIGpvdXJuYWwgb2Yg
YmlvY2hlbWlzdHJ5IC8gRkVCUzwvYWx0LXRpdGxlPjwvdGl0bGVzPjxwZXJpb2RpY2FsPjxmdWxs
LXRpdGxlPkV1ciBKIEJpb2NoZW08L2Z1bGwtdGl0bGU+PGFiYnItMT5FdXJvcGVhbiBqb3VybmFs
IG9mIGJpb2NoZW1pc3RyeSAvIEZFQlM8L2FiYnItMT48L3BlcmlvZGljYWw+PGFsdC1wZXJpb2Rp
Y2FsPjxmdWxsLXRpdGxlPkV1ciBKIEJpb2NoZW08L2Z1bGwtdGl0bGU+PGFiYnItMT5FdXJvcGVh
biBqb3VybmFsIG9mIGJpb2NoZW1pc3RyeSAvIEZFQlM8L2FiYnItMT48L2FsdC1wZXJpb2RpY2Fs
PjxwYWdlcz4yMzMtNDA8L3BhZ2VzPjx2b2x1bWU+MjE3PC92b2x1bWU+PG51bWJlcj4xPC9udW1i
ZXI+PGVkaXRpb24+MTk5My8xMC8wMTwvZWRpdGlvbj48a2V5d29yZHM+PGtleXdvcmQ+QWRlbm9z
aW5lIFRyaXBob3NwaGF0YXNlcy9hbnRhZ29uaXN0cyAmYW1wOyBpbmhpYml0b3JzPC9rZXl3b3Jk
PjxrZXl3b3JkPkFkZW5vc2luZSBUcmlwaG9zcGhhdGUvbWV0YWJvbGlzbTwva2V5d29yZD48a2V5
d29yZD5BbGNvaG9sIE94aWRvcmVkdWN0YXNlcy9tZXRhYm9saXNtPC9rZXl3b3JkPjxrZXl3b3Jk
PkNlbGwgTWVtYnJhbmUvbWV0YWJvbGlzbTwva2V5d29yZD48a2V5d29yZD4qRWxlY3Ryb24gVHJh
bnNwb3J0PC9rZXl3b3JkPjxrZXl3b3JkPkZlcm1lbnRhdGlvbjwva2V5d29yZD48a2V5d29yZD5H
bHljb2xhdGVzLyptZXRhYm9saXNtPC9rZXl3b3JkPjxrZXl3b3JkPkdyYW0tUG9zaXRpdmUgQmFj
dGVyaWEvKm1ldGFib2xpc208L2tleXdvcmQ+PGtleXdvcmQ+SHlkcm9nZW4vKm1ldGFib2xpc208
L2tleXdvcmQ+PGtleXdvcmQ+TWV0aGFub2JhY3RlcmlhY2VhZS9tZXRhYm9saXNtPC9rZXl3b3Jk
PjxrZXl3b3JkPk94aWRhdGlvbi1SZWR1Y3Rpb248L2tleXdvcmQ+PGtleXdvcmQ+UXVpbm9uZXMv
bWV0YWJvbGlzbS9waGFybWFjb2xvZ3k8L2tleXdvcmQ+PGtleXdvcmQ+VW5jb3VwbGluZyBBZ2Vu
dHMvcGhhcm1hY29sb2d5PC9rZXl3b3JkPjxrZXl3b3JkPlZpdGFtaW4gSy9tZXRhYm9saXNtPC9r
ZXl3b3JkPjwva2V5d29yZHM+PGRhdGVzPjx5ZWFyPjE5OTM8L3llYXI+PHB1Yi1kYXRlcz48ZGF0
ZT5PY3QgMTwvZGF0ZT48L3B1Yi1kYXRlcz48L2RhdGVzPjxpc2JuPjAwMTQtMjk1NiAoUHJpbnQp
JiN4RDswMDE0LTI5NTYgKExpbmtpbmcpPC9pc2JuPjxhY2Nlc3Npb24tbnVtPjgyMjM1NjA8L2Fj
Y2Vzc2lvbi1udW0+PHdvcmstdHlwZT5SZXNlYXJjaCBTdXBwb3J0LCBOb24tVS5TLiBHb3YmYXBv
czt0PC93b3JrLXR5cGU+PHVybHM+PHJlbGF0ZWQtdXJscz48dXJsPmh0dHA6Ly93d3cubmNiaS5u
bG0ubmloLmdvdi9wdWJtZWQvODIyMzU2MDwvdXJsPjwvcmVsYXRlZC11cmxzPjwvdXJscz48bGFu
Z3VhZ2U+ZW5nPC9sYW5ndWFnZT48L3JlY29yZD48L0NpdGU+PC9FbmROb3RlPgB=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PEVuZE5vdGU+PENpdGU+PEF1dGhvcj5GcmllZHJpY2g8L0F1dGhvcj48WWVhcj4xOTkzPC9ZZWFy
PjxSZWNOdW0+MTA3MjwvUmVjTnVtPjxEaXNwbGF5VGV4dD4oRnJpZWRyaWNoIGFuZCBTY2hpbmsg
MTk5Myk8L0Rpc3BsYXlUZXh0PjxyZWNvcmQ+PHJlYy1udW1iZXI+MTA3MjwvcmVjLW51bWJlcj48
Zm9yZWlnbi1rZXlzPjxrZXkgYXBwPSJFTiIgZGItaWQ9InpzOTByd2RlcjVwYXA4ZXgwcmxwejI1
d3JhYXdydzVhYWR4dCI+MTA3Mjwva2V5PjwvZm9yZWlnbi1rZXlzPjxyZWYtdHlwZSBuYW1lPSJK
b3VybmFsIEFydGljbGUiPjE3PC9yZWYtdHlwZT48Y29udHJpYnV0b3JzPjxhdXRob3JzPjxhdXRo
b3I+RnJpZWRyaWNoLCBNLjwvYXV0aG9yPjxhdXRob3I+U2NoaW5rLCBCLjwvYXV0aG9yPjwvYXV0
aG9ycz48L2NvbnRyaWJ1dG9ycz48YXV0aC1hZGRyZXNzPkZha3VsdGF0IGZ1ciBCaW9sb2dpZSwg
VW5pdmVyc2l0YXQgS29uc3RhbnosIEdlcm1hbnkuPC9hdXRoLWFkZHJlc3M+PHRpdGxlcz48dGl0
bGU+SHlkcm9nZW4gZm9ybWF0aW9uIGZyb20gZ2x5Y29sYXRlIGRyaXZlbiBieSByZXZlcnNlZCBl
bGVjdHJvbiB0cmFuc3BvcnQgaW4gbWVtYnJhbmUgdmVzaWNsZXMgb2YgYSBzeW50cm9waGljIGds
eWNvbGF0ZS1veGlkaXppbmcgYmFjdGVyaXVtPC90aXRsZT48c2Vjb25kYXJ5LXRpdGxlPkV1ciBK
IEJpb2NoZW08L3NlY29uZGFyeS10aXRsZT48YWx0LXRpdGxlPkV1cm9wZWFuIGpvdXJuYWwgb2Yg
YmlvY2hlbWlzdHJ5IC8gRkVCUzwvYWx0LXRpdGxlPjwvdGl0bGVzPjxwZXJpb2RpY2FsPjxmdWxs
LXRpdGxlPkV1ciBKIEJpb2NoZW08L2Z1bGwtdGl0bGU+PGFiYnItMT5FdXJvcGVhbiBqb3VybmFs
IG9mIGJpb2NoZW1pc3RyeSAvIEZFQlM8L2FiYnItMT48L3BlcmlvZGljYWw+PGFsdC1wZXJpb2Rp
Y2FsPjxmdWxsLXRpdGxlPkV1ciBKIEJpb2NoZW08L2Z1bGwtdGl0bGU+PGFiYnItMT5FdXJvcGVh
biBqb3VybmFsIG9mIGJpb2NoZW1pc3RyeSAvIEZFQlM8L2FiYnItMT48L2FsdC1wZXJpb2RpY2Fs
PjxwYWdlcz4yMzMtNDA8L3BhZ2VzPjx2b2x1bWU+MjE3PC92b2x1bWU+PG51bWJlcj4xPC9udW1i
ZXI+PGVkaXRpb24+MTk5My8xMC8wMTwvZWRpdGlvbj48a2V5d29yZHM+PGtleXdvcmQ+QWRlbm9z
aW5lIFRyaXBob3NwaGF0YXNlcy9hbnRhZ29uaXN0cyAmYW1wOyBpbmhpYml0b3JzPC9rZXl3b3Jk
PjxrZXl3b3JkPkFkZW5vc2luZSBUcmlwaG9zcGhhdGUvbWV0YWJvbGlzbTwva2V5d29yZD48a2V5
d29yZD5BbGNvaG9sIE94aWRvcmVkdWN0YXNlcy9tZXRhYm9saXNtPC9rZXl3b3JkPjxrZXl3b3Jk
PkNlbGwgTWVtYnJhbmUvbWV0YWJvbGlzbTwva2V5d29yZD48a2V5d29yZD4qRWxlY3Ryb24gVHJh
bnNwb3J0PC9rZXl3b3JkPjxrZXl3b3JkPkZlcm1lbnRhdGlvbjwva2V5d29yZD48a2V5d29yZD5H
bHljb2xhdGVzLyptZXRhYm9saXNtPC9rZXl3b3JkPjxrZXl3b3JkPkdyYW0tUG9zaXRpdmUgQmFj
dGVyaWEvKm1ldGFib2xpc208L2tleXdvcmQ+PGtleXdvcmQ+SHlkcm9nZW4vKm1ldGFib2xpc208
L2tleXdvcmQ+PGtleXdvcmQ+TWV0aGFub2JhY3RlcmlhY2VhZS9tZXRhYm9saXNtPC9rZXl3b3Jk
PjxrZXl3b3JkPk94aWRhdGlvbi1SZWR1Y3Rpb248L2tleXdvcmQ+PGtleXdvcmQ+UXVpbm9uZXMv
bWV0YWJvbGlzbS9waGFybWFjb2xvZ3k8L2tleXdvcmQ+PGtleXdvcmQ+VW5jb3VwbGluZyBBZ2Vu
dHMvcGhhcm1hY29sb2d5PC9rZXl3b3JkPjxrZXl3b3JkPlZpdGFtaW4gSy9tZXRhYm9saXNtPC9r
ZXl3b3JkPjwva2V5d29yZHM+PGRhdGVzPjx5ZWFyPjE5OTM8L3llYXI+PHB1Yi1kYXRlcz48ZGF0
ZT5PY3QgMTwvZGF0ZT48L3B1Yi1kYXRlcz48L2RhdGVzPjxpc2JuPjAwMTQtMjk1NiAoUHJpbnQp
JiN4RDswMDE0LTI5NTYgKExpbmtpbmcpPC9pc2JuPjxhY2Nlc3Npb24tbnVtPjgyMjM1NjA8L2Fj
Y2Vzc2lvbi1udW0+PHdvcmstdHlwZT5SZXNlYXJjaCBTdXBwb3J0LCBOb24tVS5TLiBHb3YmYXBv
czt0PC93b3JrLXR5cGU+PHVybHM+PHJlbGF0ZWQtdXJscz48dXJsPmh0dHA6Ly93d3cubmNiaS5u
bG0ubmloLmdvdi9wdWJtZWQvODIyMzU2MDwvdXJsPjwvcmVsYXRlZC11cmxzPjwvdXJscz48bGFu
Z3VhZ2U+ZW5nPC9sYW5ndWFnZT48L3JlY29yZD48L0NpdGU+PC9FbmROb3RlPgB=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926ACC">
        <w:rPr>
          <w:rFonts w:ascii="Times New Roman" w:hAnsi="Times New Roman"/>
        </w:rPr>
      </w:r>
      <w:r w:rsidRPr="00926ACC">
        <w:rPr>
          <w:rFonts w:ascii="Times New Roman" w:hAnsi="Times New Roman"/>
        </w:rPr>
        <w:fldChar w:fldCharType="separate"/>
      </w:r>
      <w:r w:rsidR="005745BF">
        <w:rPr>
          <w:rFonts w:ascii="Times New Roman" w:hAnsi="Times New Roman"/>
          <w:noProof/>
        </w:rPr>
        <w:t>(</w:t>
      </w:r>
      <w:hyperlink w:anchor="_ENREF_33" w:tooltip="Friedrich, 1993 #1072" w:history="1">
        <w:r w:rsidR="00D35E02">
          <w:rPr>
            <w:rFonts w:ascii="Times New Roman" w:hAnsi="Times New Roman"/>
            <w:noProof/>
          </w:rPr>
          <w:t>Friedrich and Schink 1993</w:t>
        </w:r>
      </w:hyperlink>
      <w:r w:rsidR="005745BF">
        <w:rPr>
          <w:rFonts w:ascii="Times New Roman" w:hAnsi="Times New Roman"/>
          <w:noProof/>
        </w:rPr>
        <w:t>)</w:t>
      </w:r>
      <w:r w:rsidRPr="00926ACC">
        <w:rPr>
          <w:rFonts w:ascii="Times New Roman" w:hAnsi="Times New Roman"/>
        </w:rPr>
        <w:fldChar w:fldCharType="end"/>
      </w:r>
      <w:r w:rsidRPr="00926ACC">
        <w:rPr>
          <w:rFonts w:ascii="Times New Roman" w:hAnsi="Times New Roman"/>
        </w:rPr>
        <w:t xml:space="preserve">. </w:t>
      </w:r>
    </w:p>
    <w:p w:rsidR="00122B47" w:rsidRDefault="00122B47" w:rsidP="00122B47">
      <w:pPr>
        <w:rPr>
          <w:rFonts w:ascii="Times New Roman" w:hAnsi="Times New Roman"/>
        </w:rPr>
      </w:pPr>
      <w:r w:rsidRPr="00926ACC">
        <w:rPr>
          <w:rFonts w:ascii="Times New Roman" w:hAnsi="Times New Roman"/>
        </w:rPr>
        <w:tab/>
      </w:r>
      <w:r>
        <w:rPr>
          <w:rFonts w:ascii="Times New Roman" w:hAnsi="Times New Roman"/>
        </w:rPr>
        <w:t>I</w:t>
      </w:r>
      <w:r w:rsidRPr="00926ACC">
        <w:rPr>
          <w:rFonts w:ascii="Times New Roman" w:hAnsi="Times New Roman"/>
        </w:rPr>
        <w:t>, therefore, hypothesize</w:t>
      </w:r>
      <w:r>
        <w:rPr>
          <w:rFonts w:ascii="Times New Roman" w:hAnsi="Times New Roman"/>
        </w:rPr>
        <w:t>d</w:t>
      </w:r>
      <w:r w:rsidRPr="00926ACC">
        <w:rPr>
          <w:rFonts w:ascii="Times New Roman" w:hAnsi="Times New Roman"/>
        </w:rPr>
        <w:t xml:space="preserve"> that </w:t>
      </w:r>
      <w:r w:rsidRPr="00926ACC">
        <w:rPr>
          <w:rFonts w:ascii="Times New Roman" w:hAnsi="Times New Roman"/>
          <w:i/>
        </w:rPr>
        <w:t xml:space="preserve">S. wolfei </w:t>
      </w:r>
      <w:r>
        <w:rPr>
          <w:rFonts w:ascii="Times New Roman" w:hAnsi="Times New Roman"/>
        </w:rPr>
        <w:t xml:space="preserve">contains a membrane complex that uses </w:t>
      </w:r>
      <w:r w:rsidRPr="00926ACC">
        <w:rPr>
          <w:rFonts w:ascii="Times New Roman" w:hAnsi="Times New Roman"/>
        </w:rPr>
        <w:t xml:space="preserve">chemiosmotic energy to couple the production of hydrogen with electrons derived from butyryl-CoA.  </w:t>
      </w:r>
      <w:r>
        <w:rPr>
          <w:rFonts w:ascii="Times New Roman" w:hAnsi="Times New Roman"/>
        </w:rPr>
        <w:t>To test this hypothesis</w:t>
      </w:r>
      <w:r w:rsidRPr="00926ACC">
        <w:rPr>
          <w:rFonts w:ascii="Times New Roman" w:hAnsi="Times New Roman"/>
        </w:rPr>
        <w:t xml:space="preserve">, </w:t>
      </w:r>
      <w:r>
        <w:rPr>
          <w:rFonts w:ascii="Times New Roman" w:hAnsi="Times New Roman"/>
        </w:rPr>
        <w:t xml:space="preserve">I used native gel electrophoresis to separate proteins from the membrane fractions of </w:t>
      </w:r>
      <w:r>
        <w:rPr>
          <w:rFonts w:ascii="Times New Roman" w:hAnsi="Times New Roman"/>
          <w:i/>
        </w:rPr>
        <w:t xml:space="preserve">S. wolfei </w:t>
      </w:r>
      <w:r>
        <w:rPr>
          <w:rFonts w:ascii="Times New Roman" w:hAnsi="Times New Roman"/>
        </w:rPr>
        <w:t xml:space="preserve">cells grown axenically on crotonate, in methanogenic coculture on crotonate and in syntrophic butyrate-oxidizing coculture on butyrate.  I identified a membrane-bound complex of approximately 162 kDa (Bt 6) which appeared unique to the syntrophic growth condition (butyrate).  Peptide mass fingerprint analysis revealed the presence of an FeS oxidoreductase (Swol_0698 gene product), electron transferring flavoprotein subunits (Swol_0696-7 or </w:t>
      </w:r>
      <w:r>
        <w:rPr>
          <w:rFonts w:ascii="Times New Roman" w:hAnsi="Times New Roman"/>
          <w:i/>
        </w:rPr>
        <w:t xml:space="preserve">etfAB </w:t>
      </w:r>
      <w:r>
        <w:rPr>
          <w:rFonts w:ascii="Times New Roman" w:hAnsi="Times New Roman"/>
        </w:rPr>
        <w:t xml:space="preserve">gene products) and subunits from a cytochrome </w:t>
      </w:r>
      <w:r>
        <w:rPr>
          <w:rFonts w:ascii="Times New Roman" w:hAnsi="Times New Roman"/>
          <w:i/>
        </w:rPr>
        <w:t xml:space="preserve">b </w:t>
      </w:r>
      <w:r>
        <w:rPr>
          <w:rFonts w:ascii="Times New Roman" w:hAnsi="Times New Roman"/>
        </w:rPr>
        <w:t xml:space="preserve">–linked hydrogenase (Swol_1925-7 or </w:t>
      </w:r>
      <w:r>
        <w:rPr>
          <w:rFonts w:ascii="Times New Roman" w:hAnsi="Times New Roman"/>
          <w:i/>
        </w:rPr>
        <w:t>hydIIABC</w:t>
      </w:r>
      <w:r>
        <w:rPr>
          <w:rFonts w:ascii="Times New Roman" w:hAnsi="Times New Roman"/>
        </w:rPr>
        <w:t xml:space="preserve"> gene products).  I tested native complexes for the ability to reduce </w:t>
      </w:r>
      <w:r>
        <w:rPr>
          <w:rFonts w:ascii="Times New Roman" w:hAnsi="Times New Roman"/>
        </w:rPr>
        <w:lastRenderedPageBreak/>
        <w:t xml:space="preserve">tetrazolium red with hydrogen as an electron donor and a complex analogous to Bt6 tested positive for this activity.  Peptide mass fingerprint analysis revealed the presence of peptides derived from all three of the </w:t>
      </w:r>
      <w:r>
        <w:rPr>
          <w:rFonts w:ascii="Times New Roman" w:hAnsi="Times New Roman"/>
          <w:i/>
        </w:rPr>
        <w:t>hydIIABC</w:t>
      </w:r>
      <w:r>
        <w:rPr>
          <w:rFonts w:ascii="Times New Roman" w:hAnsi="Times New Roman"/>
        </w:rPr>
        <w:t xml:space="preserve"> gene products.  </w:t>
      </w:r>
      <w:r w:rsidRPr="00926ACC">
        <w:rPr>
          <w:rFonts w:ascii="Times New Roman" w:hAnsi="Times New Roman"/>
        </w:rPr>
        <w:t xml:space="preserve">Proteomic and transcriptomic analyses in butyrate-oxidizing cocultures of </w:t>
      </w:r>
      <w:r w:rsidRPr="00926ACC">
        <w:rPr>
          <w:rFonts w:ascii="Times New Roman" w:hAnsi="Times New Roman"/>
          <w:i/>
        </w:rPr>
        <w:t xml:space="preserve">S. wolfei </w:t>
      </w:r>
      <w:r w:rsidRPr="00926ACC">
        <w:rPr>
          <w:rFonts w:ascii="Times New Roman" w:hAnsi="Times New Roman"/>
        </w:rPr>
        <w:t xml:space="preserve">and either </w:t>
      </w:r>
      <w:r w:rsidRPr="00926ACC">
        <w:rPr>
          <w:rFonts w:ascii="Times New Roman" w:hAnsi="Times New Roman"/>
          <w:i/>
        </w:rPr>
        <w:t xml:space="preserve">Methanospirillum hungatei </w:t>
      </w:r>
      <w:r w:rsidRPr="00926ACC">
        <w:rPr>
          <w:rFonts w:ascii="Times New Roman" w:hAnsi="Times New Roman"/>
        </w:rPr>
        <w:t xml:space="preserve">or </w:t>
      </w:r>
      <w:r w:rsidRPr="00926ACC">
        <w:rPr>
          <w:rFonts w:ascii="Times New Roman" w:hAnsi="Times New Roman"/>
          <w:i/>
        </w:rPr>
        <w:t xml:space="preserve">Dehalococcoides </w:t>
      </w:r>
      <w:r w:rsidRPr="00926ACC">
        <w:rPr>
          <w:rFonts w:ascii="Times New Roman" w:hAnsi="Times New Roman"/>
        </w:rPr>
        <w:t>sp. confirm</w:t>
      </w:r>
      <w:r w:rsidR="00147941">
        <w:rPr>
          <w:rFonts w:ascii="Times New Roman" w:hAnsi="Times New Roman"/>
        </w:rPr>
        <w:t>ed</w:t>
      </w:r>
      <w:r w:rsidRPr="00926ACC">
        <w:rPr>
          <w:rFonts w:ascii="Times New Roman" w:hAnsi="Times New Roman"/>
        </w:rPr>
        <w:t xml:space="preserve"> the importance </w:t>
      </w:r>
      <w:r w:rsidR="00147941">
        <w:rPr>
          <w:rFonts w:ascii="Times New Roman" w:hAnsi="Times New Roman"/>
        </w:rPr>
        <w:t xml:space="preserve">of </w:t>
      </w:r>
      <w:r w:rsidRPr="00926ACC">
        <w:rPr>
          <w:rFonts w:ascii="Times New Roman" w:hAnsi="Times New Roman"/>
        </w:rPr>
        <w:t xml:space="preserve">these proteins during hydrogen-transfer-dependent butyrate oxidation by </w:t>
      </w:r>
      <w:r w:rsidRPr="00926ACC">
        <w:rPr>
          <w:rFonts w:ascii="Times New Roman" w:hAnsi="Times New Roman"/>
          <w:i/>
        </w:rPr>
        <w:t>S. wolfei</w:t>
      </w:r>
      <w:r w:rsidRPr="00926ACC">
        <w:rPr>
          <w:rFonts w:ascii="Times New Roman" w:hAnsi="Times New Roman"/>
        </w:rPr>
        <w:t>.</w:t>
      </w:r>
    </w:p>
    <w:p w:rsidR="004D49CB" w:rsidRDefault="004D49CB" w:rsidP="00122B47">
      <w:pPr>
        <w:rPr>
          <w:rFonts w:ascii="Times New Roman" w:hAnsi="Times New Roman"/>
        </w:rPr>
      </w:pPr>
    </w:p>
    <w:p w:rsidR="005E6B8B" w:rsidRDefault="005E6B8B" w:rsidP="000D1DF2">
      <w:pPr>
        <w:pStyle w:val="Heading2"/>
      </w:pPr>
      <w:bookmarkStart w:id="16" w:name="_Toc371910476"/>
      <w:r>
        <w:t>Materials and Methods</w:t>
      </w:r>
      <w:bookmarkEnd w:id="16"/>
    </w:p>
    <w:p w:rsidR="00132F42" w:rsidRDefault="00132F42" w:rsidP="005E6B8B">
      <w:pPr>
        <w:rPr>
          <w:rFonts w:ascii="Times New Roman" w:hAnsi="Times New Roman"/>
          <w:i/>
        </w:rPr>
      </w:pPr>
    </w:p>
    <w:p w:rsidR="005E6B8B" w:rsidRPr="00926ACC" w:rsidRDefault="005E6B8B" w:rsidP="005E6B8B">
      <w:pPr>
        <w:rPr>
          <w:rFonts w:ascii="Times New Roman" w:hAnsi="Times New Roman"/>
          <w:i/>
        </w:rPr>
      </w:pPr>
      <w:r w:rsidRPr="00926ACC">
        <w:rPr>
          <w:rFonts w:ascii="Times New Roman" w:hAnsi="Times New Roman"/>
          <w:i/>
        </w:rPr>
        <w:t>Cell culture, growth and harvesting</w:t>
      </w:r>
    </w:p>
    <w:p w:rsidR="005E6B8B" w:rsidRDefault="005E6B8B" w:rsidP="005E6B8B">
      <w:pPr>
        <w:ind w:firstLine="720"/>
        <w:rPr>
          <w:rFonts w:ascii="Times New Roman" w:hAnsi="Times New Roman"/>
        </w:rPr>
      </w:pPr>
      <w:r w:rsidRPr="00926ACC">
        <w:rPr>
          <w:rFonts w:ascii="Times New Roman" w:hAnsi="Times New Roman"/>
          <w:i/>
        </w:rPr>
        <w:t xml:space="preserve">Syntrophomonas wolfei </w:t>
      </w:r>
      <w:r w:rsidRPr="00926ACC">
        <w:rPr>
          <w:rFonts w:ascii="Times New Roman" w:hAnsi="Times New Roman"/>
        </w:rPr>
        <w:t>s</w:t>
      </w:r>
      <w:r>
        <w:rPr>
          <w:rFonts w:ascii="Times New Roman" w:hAnsi="Times New Roman"/>
        </w:rPr>
        <w:t>ubs</w:t>
      </w:r>
      <w:r w:rsidRPr="00926ACC">
        <w:rPr>
          <w:rFonts w:ascii="Times New Roman" w:hAnsi="Times New Roman"/>
        </w:rPr>
        <w:t xml:space="preserve">p. </w:t>
      </w:r>
      <w:r w:rsidRPr="00926ACC">
        <w:rPr>
          <w:rFonts w:ascii="Times New Roman" w:hAnsi="Times New Roman"/>
          <w:i/>
        </w:rPr>
        <w:t>wolfei</w:t>
      </w:r>
      <w:r w:rsidRPr="00926ACC">
        <w:rPr>
          <w:rFonts w:ascii="Times New Roman" w:hAnsi="Times New Roman"/>
        </w:rPr>
        <w:t xml:space="preserve"> strain Göttingen (ATCC# BAA-1933) in pure-culture and in coculture with </w:t>
      </w:r>
      <w:r w:rsidRPr="00926ACC">
        <w:rPr>
          <w:rFonts w:ascii="Times New Roman" w:hAnsi="Times New Roman"/>
          <w:i/>
        </w:rPr>
        <w:t xml:space="preserve">Methanospirillum hungatei </w:t>
      </w:r>
      <w:r w:rsidRPr="00926ACC">
        <w:rPr>
          <w:rFonts w:ascii="Times New Roman" w:hAnsi="Times New Roman"/>
        </w:rPr>
        <w:t xml:space="preserve">strain </w:t>
      </w:r>
      <w:r>
        <w:rPr>
          <w:rFonts w:ascii="Times New Roman" w:hAnsi="Times New Roman"/>
        </w:rPr>
        <w:t>JF1</w:t>
      </w:r>
      <w:r w:rsidRPr="00926ACC">
        <w:rPr>
          <w:rFonts w:ascii="Times New Roman" w:hAnsi="Times New Roman"/>
        </w:rPr>
        <w:t xml:space="preserve"> (ATCC# 27890) were obtained from our culture collection.  </w:t>
      </w:r>
      <w:r>
        <w:rPr>
          <w:rFonts w:ascii="Times New Roman" w:hAnsi="Times New Roman"/>
        </w:rPr>
        <w:t xml:space="preserve">For whole-cell proteomic analyses, </w:t>
      </w:r>
      <w:r w:rsidRPr="00926ACC">
        <w:rPr>
          <w:rFonts w:ascii="Times New Roman" w:hAnsi="Times New Roman"/>
          <w:i/>
        </w:rPr>
        <w:t xml:space="preserve">S. wolfei </w:t>
      </w:r>
      <w:r w:rsidRPr="00926ACC">
        <w:rPr>
          <w:rFonts w:ascii="Times New Roman" w:hAnsi="Times New Roman"/>
        </w:rPr>
        <w:t>was grown in pure culture in defined basal medium with an 80% N</w:t>
      </w:r>
      <w:r w:rsidRPr="00926ACC">
        <w:rPr>
          <w:rFonts w:ascii="Times New Roman" w:hAnsi="Times New Roman"/>
          <w:vertAlign w:val="subscript"/>
        </w:rPr>
        <w:t>2</w:t>
      </w:r>
      <w:r w:rsidRPr="00926ACC">
        <w:rPr>
          <w:rFonts w:ascii="Times New Roman" w:hAnsi="Times New Roman"/>
        </w:rPr>
        <w:t>:20% CO</w:t>
      </w:r>
      <w:r w:rsidRPr="00926ACC">
        <w:rPr>
          <w:rFonts w:ascii="Times New Roman" w:hAnsi="Times New Roman"/>
          <w:vertAlign w:val="subscript"/>
        </w:rPr>
        <w:t>2</w:t>
      </w:r>
      <w:r w:rsidRPr="00926ACC">
        <w:rPr>
          <w:rFonts w:ascii="Times New Roman" w:hAnsi="Times New Roman"/>
        </w:rPr>
        <w:t xml:space="preserve"> gas phase as described previously </w:t>
      </w:r>
      <w:r w:rsidRPr="00926ACC">
        <w:rPr>
          <w:rFonts w:ascii="Times New Roman" w:hAnsi="Times New Roman"/>
        </w:rPr>
        <w:fldChar w:fldCharType="begin"/>
      </w:r>
      <w:r w:rsidR="005745BF">
        <w:rPr>
          <w:rFonts w:ascii="Times New Roman" w:hAnsi="Times New Roman"/>
        </w:rPr>
        <w:instrText xml:space="preserve"> ADDIN EN.CITE &lt;EndNote&gt;&lt;Cite&gt;&lt;Author&gt;Beaty&lt;/Author&gt;&lt;Year&gt;1987&lt;/Year&gt;&lt;RecNum&gt;351&lt;/RecNum&gt;&lt;DisplayText&gt;(Beaty&lt;style face="italic"&gt; et al.&lt;/style&gt; 1987)&lt;/DisplayText&gt;&lt;record&gt;&lt;rec-number&gt;351&lt;/rec-number&gt;&lt;foreign-keys&gt;&lt;key app="EN" db-id="zs90rwder5pap8ex0rlpz25wraawrw5aadxt"&gt;351&lt;/key&gt;&lt;/foreign-keys&gt;&lt;ref-type name="Journal Article"&gt;17&lt;/ref-type&gt;&lt;contributors&gt;&lt;authors&gt;&lt;author&gt;Beaty, P. S.&lt;/author&gt;&lt;author&gt;Wofford, N. Q.&lt;/author&gt;&lt;author&gt;McInerney, M. J.&lt;/author&gt;&lt;/authors&gt;&lt;/contributors&gt;&lt;auth-address&gt;Department of Botany and Microbiology, University of Oklahoma, Norman, Oklahoma 73019.&lt;/auth-address&gt;&lt;titles&gt;&lt;title&gt;Separation of Syntrophomonas wolfei from Methanospirillum hungatii in Syntrophic Cocultures by Using Percoll Gradients&lt;/title&gt;&lt;secondary-title&gt;Appl Environ Microbiol&lt;/secondary-title&gt;&lt;alt-title&gt;Applied and environmental microbiology&lt;/alt-title&gt;&lt;/titles&gt;&lt;periodical&gt;&lt;full-title&gt;Appl Environ Microbiol&lt;/full-title&gt;&lt;abbr-1&gt;Applied and environmental microbiology&lt;/abbr-1&gt;&lt;/periodical&gt;&lt;alt-periodical&gt;&lt;full-title&gt;Appl Environ Microbiol&lt;/full-title&gt;&lt;abbr-1&gt;Applied and environmental microbiology&lt;/abbr-1&gt;&lt;/alt-periodical&gt;&lt;pages&gt;1183-5&lt;/pages&gt;&lt;volume&gt;53&lt;/volume&gt;&lt;number&gt;5&lt;/number&gt;&lt;edition&gt;1987/05/01&lt;/edition&gt;&lt;dates&gt;&lt;year&gt;1987&lt;/year&gt;&lt;pub-dates&gt;&lt;date&gt;May&lt;/date&gt;&lt;/pub-dates&gt;&lt;/dates&gt;&lt;isbn&gt;0099-2240 (Print)&amp;#xD;0099-2240 (Linking)&lt;/isbn&gt;&lt;accession-num&gt;16347346&lt;/accession-num&gt;&lt;urls&gt;&lt;related-urls&gt;&lt;url&gt;http://www.ncbi.nlm.nih.gov/pubmed/16347346&lt;/url&gt;&lt;/related-urls&gt;&lt;/urls&gt;&lt;custom2&gt;203831&lt;/custom2&gt;&lt;language&gt;eng&lt;/language&gt;&lt;/record&gt;&lt;/Cite&gt;&lt;/EndNote&gt;</w:instrText>
      </w:r>
      <w:r w:rsidRPr="00926ACC">
        <w:rPr>
          <w:rFonts w:ascii="Times New Roman" w:hAnsi="Times New Roman"/>
        </w:rPr>
        <w:fldChar w:fldCharType="separate"/>
      </w:r>
      <w:r w:rsidR="005745BF">
        <w:rPr>
          <w:rFonts w:ascii="Times New Roman" w:hAnsi="Times New Roman"/>
          <w:noProof/>
        </w:rPr>
        <w:t>(</w:t>
      </w:r>
      <w:hyperlink w:anchor="_ENREF_4" w:tooltip="Beaty, 1987 #351" w:history="1">
        <w:r w:rsidR="00D35E02">
          <w:rPr>
            <w:rFonts w:ascii="Times New Roman" w:hAnsi="Times New Roman"/>
            <w:noProof/>
          </w:rPr>
          <w:t>Beaty</w:t>
        </w:r>
        <w:r w:rsidR="00D35E02" w:rsidRPr="005745BF">
          <w:rPr>
            <w:rFonts w:ascii="Times New Roman" w:hAnsi="Times New Roman"/>
            <w:i/>
            <w:noProof/>
          </w:rPr>
          <w:t xml:space="preserve"> et al.</w:t>
        </w:r>
        <w:r w:rsidR="00D35E02">
          <w:rPr>
            <w:rFonts w:ascii="Times New Roman" w:hAnsi="Times New Roman"/>
            <w:noProof/>
          </w:rPr>
          <w:t xml:space="preserve"> 1987</w:t>
        </w:r>
      </w:hyperlink>
      <w:r w:rsidR="005745BF">
        <w:rPr>
          <w:rFonts w:ascii="Times New Roman" w:hAnsi="Times New Roman"/>
          <w:noProof/>
        </w:rPr>
        <w:t>)</w:t>
      </w:r>
      <w:r w:rsidRPr="00926ACC">
        <w:rPr>
          <w:rFonts w:ascii="Times New Roman" w:hAnsi="Times New Roman"/>
        </w:rPr>
        <w:fldChar w:fldCharType="end"/>
      </w:r>
      <w:r w:rsidRPr="00926ACC">
        <w:rPr>
          <w:rStyle w:val="CommentReference"/>
          <w:rFonts w:ascii="Times New Roman" w:hAnsi="Times New Roman"/>
        </w:rPr>
        <w:t xml:space="preserve"> </w:t>
      </w:r>
      <w:r w:rsidRPr="00781313">
        <w:rPr>
          <w:rStyle w:val="CommentReference"/>
          <w:rFonts w:ascii="Times New Roman" w:hAnsi="Times New Roman"/>
          <w:sz w:val="24"/>
          <w:szCs w:val="24"/>
        </w:rPr>
        <w:t>with 20 mM crotonate as substrate</w:t>
      </w:r>
      <w:r w:rsidRPr="00781313">
        <w:rPr>
          <w:rFonts w:ascii="Times New Roman" w:hAnsi="Times New Roman"/>
        </w:rPr>
        <w:t>.</w:t>
      </w:r>
      <w:r w:rsidRPr="00926ACC">
        <w:rPr>
          <w:rFonts w:ascii="Times New Roman" w:hAnsi="Times New Roman"/>
        </w:rPr>
        <w:t xml:space="preserve"> </w:t>
      </w:r>
      <w:r w:rsidR="00781313">
        <w:rPr>
          <w:rFonts w:ascii="Times New Roman" w:hAnsi="Times New Roman"/>
        </w:rPr>
        <w:t xml:space="preserve"> </w:t>
      </w:r>
      <w:r w:rsidRPr="00926ACC">
        <w:rPr>
          <w:rFonts w:ascii="Times New Roman" w:hAnsi="Times New Roman"/>
          <w:i/>
        </w:rPr>
        <w:t>S. wolfei</w:t>
      </w:r>
      <w:r w:rsidRPr="00926ACC">
        <w:rPr>
          <w:rFonts w:ascii="Times New Roman" w:hAnsi="Times New Roman"/>
        </w:rPr>
        <w:t xml:space="preserve"> and </w:t>
      </w:r>
      <w:r w:rsidRPr="00926ACC">
        <w:rPr>
          <w:rFonts w:ascii="Times New Roman" w:hAnsi="Times New Roman"/>
          <w:i/>
        </w:rPr>
        <w:t>M. hungatei</w:t>
      </w:r>
      <w:r w:rsidRPr="00926ACC">
        <w:rPr>
          <w:rFonts w:ascii="Times New Roman" w:hAnsi="Times New Roman"/>
        </w:rPr>
        <w:t xml:space="preserve"> cocultures were grown in the above defined basal medium with either crotonate (20 mM) or butyrate (20 mM) as carbon sources. Cocultures were grown in 2-L sealed glass bottles with one liter of medium </w:t>
      </w:r>
      <w:r w:rsidRPr="00926ACC">
        <w:rPr>
          <w:rFonts w:ascii="Times New Roman" w:hAnsi="Times New Roman"/>
        </w:rPr>
        <w:fldChar w:fldCharType="begin"/>
      </w:r>
      <w:r w:rsidR="005745BF">
        <w:rPr>
          <w:rFonts w:ascii="Times New Roman" w:hAnsi="Times New Roman"/>
        </w:rPr>
        <w:instrText xml:space="preserve"> ADDIN EN.CITE &lt;EndNote&gt;&lt;Cite&gt;&lt;Author&gt;Beaty&lt;/Author&gt;&lt;Year&gt;1987&lt;/Year&gt;&lt;RecNum&gt;351&lt;/RecNum&gt;&lt;DisplayText&gt;(Beaty&lt;style face="italic"&gt; et al.&lt;/style&gt; 1987)&lt;/DisplayText&gt;&lt;record&gt;&lt;rec-number&gt;351&lt;/rec-number&gt;&lt;foreign-keys&gt;&lt;key app="EN" db-id="zs90rwder5pap8ex0rlpz25wraawrw5aadxt"&gt;351&lt;/key&gt;&lt;/foreign-keys&gt;&lt;ref-type name="Journal Article"&gt;17&lt;/ref-type&gt;&lt;contributors&gt;&lt;authors&gt;&lt;author&gt;Beaty, P. S.&lt;/author&gt;&lt;author&gt;Wofford, N. Q.&lt;/author&gt;&lt;author&gt;McInerney, M. J.&lt;/author&gt;&lt;/authors&gt;&lt;/contributors&gt;&lt;auth-address&gt;Department of Botany and Microbiology, University of Oklahoma, Norman, Oklahoma 73019.&lt;/auth-address&gt;&lt;titles&gt;&lt;title&gt;Separation of Syntrophomonas wolfei from Methanospirillum hungatii in Syntrophic Cocultures by Using Percoll Gradients&lt;/title&gt;&lt;secondary-title&gt;Appl Environ Microbiol&lt;/secondary-title&gt;&lt;alt-title&gt;Applied and environmental microbiology&lt;/alt-title&gt;&lt;/titles&gt;&lt;periodical&gt;&lt;full-title&gt;Appl Environ Microbiol&lt;/full-title&gt;&lt;abbr-1&gt;Applied and environmental microbiology&lt;/abbr-1&gt;&lt;/periodical&gt;&lt;alt-periodical&gt;&lt;full-title&gt;Appl Environ Microbiol&lt;/full-title&gt;&lt;abbr-1&gt;Applied and environmental microbiology&lt;/abbr-1&gt;&lt;/alt-periodical&gt;&lt;pages&gt;1183-5&lt;/pages&gt;&lt;volume&gt;53&lt;/volume&gt;&lt;number&gt;5&lt;/number&gt;&lt;edition&gt;1987/05/01&lt;/edition&gt;&lt;dates&gt;&lt;year&gt;1987&lt;/year&gt;&lt;pub-dates&gt;&lt;date&gt;May&lt;/date&gt;&lt;/pub-dates&gt;&lt;/dates&gt;&lt;isbn&gt;0099-2240 (Print)&amp;#xD;0099-2240 (Linking)&lt;/isbn&gt;&lt;accession-num&gt;16347346&lt;/accession-num&gt;&lt;urls&gt;&lt;related-urls&gt;&lt;url&gt;http://www.ncbi.nlm.nih.gov/pubmed/16347346&lt;/url&gt;&lt;/related-urls&gt;&lt;/urls&gt;&lt;custom2&gt;203831&lt;/custom2&gt;&lt;language&gt;eng&lt;/language&gt;&lt;/record&gt;&lt;/Cite&gt;&lt;/EndNote&gt;</w:instrText>
      </w:r>
      <w:r w:rsidRPr="00926ACC">
        <w:rPr>
          <w:rFonts w:ascii="Times New Roman" w:hAnsi="Times New Roman"/>
        </w:rPr>
        <w:fldChar w:fldCharType="separate"/>
      </w:r>
      <w:r w:rsidR="005745BF">
        <w:rPr>
          <w:rFonts w:ascii="Times New Roman" w:hAnsi="Times New Roman"/>
          <w:noProof/>
        </w:rPr>
        <w:t>(</w:t>
      </w:r>
      <w:hyperlink w:anchor="_ENREF_4" w:tooltip="Beaty, 1987 #351" w:history="1">
        <w:r w:rsidR="00D35E02">
          <w:rPr>
            <w:rFonts w:ascii="Times New Roman" w:hAnsi="Times New Roman"/>
            <w:noProof/>
          </w:rPr>
          <w:t>Beaty</w:t>
        </w:r>
        <w:r w:rsidR="00D35E02" w:rsidRPr="005745BF">
          <w:rPr>
            <w:rFonts w:ascii="Times New Roman" w:hAnsi="Times New Roman"/>
            <w:i/>
            <w:noProof/>
          </w:rPr>
          <w:t xml:space="preserve"> et al.</w:t>
        </w:r>
        <w:r w:rsidR="00D35E02">
          <w:rPr>
            <w:rFonts w:ascii="Times New Roman" w:hAnsi="Times New Roman"/>
            <w:noProof/>
          </w:rPr>
          <w:t xml:space="preserve"> 1987</w:t>
        </w:r>
      </w:hyperlink>
      <w:r w:rsidR="005745BF">
        <w:rPr>
          <w:rFonts w:ascii="Times New Roman" w:hAnsi="Times New Roman"/>
          <w:noProof/>
        </w:rPr>
        <w:t>)</w:t>
      </w:r>
      <w:r w:rsidRPr="00926ACC">
        <w:rPr>
          <w:rFonts w:ascii="Times New Roman" w:hAnsi="Times New Roman"/>
        </w:rPr>
        <w:fldChar w:fldCharType="end"/>
      </w:r>
      <w:r w:rsidRPr="00926ACC">
        <w:rPr>
          <w:rFonts w:ascii="Times New Roman" w:hAnsi="Times New Roman"/>
        </w:rPr>
        <w:t xml:space="preserve">. </w:t>
      </w:r>
      <w:r>
        <w:rPr>
          <w:rFonts w:ascii="Times New Roman" w:hAnsi="Times New Roman"/>
        </w:rPr>
        <w:t xml:space="preserve"> For all other experiments described herein, the organisms were grown in a basal medium described elsewhere </w:t>
      </w:r>
      <w:r>
        <w:rPr>
          <w:rFonts w:ascii="Times New Roman" w:hAnsi="Times New Roman"/>
        </w:rPr>
        <w:fldChar w:fldCharType="begin"/>
      </w:r>
      <w:r w:rsidR="005745BF">
        <w:rPr>
          <w:rFonts w:ascii="Times New Roman" w:hAnsi="Times New Roman"/>
        </w:rPr>
        <w:instrText xml:space="preserve"> ADDIN EN.CITE &lt;EndNote&gt;&lt;Cite&gt;&lt;Author&gt;Tanner&lt;/Author&gt;&lt;Year&gt;2002&lt;/Year&gt;&lt;RecNum&gt;360&lt;/RecNum&gt;&lt;DisplayText&gt;(Tanner 2002)&lt;/DisplayText&gt;&lt;record&gt;&lt;rec-number&gt;360&lt;/rec-number&gt;&lt;foreign-keys&gt;&lt;key app="EN" db-id="zs90rwder5pap8ex0rlpz25wraawrw5aadxt"&gt;360&lt;/key&gt;&lt;/foreign-keys&gt;&lt;ref-type name="Book"&gt;6&lt;/ref-type&gt;&lt;contributors&gt;&lt;authors&gt;&lt;author&gt;Tanner, Ralph S.&lt;/author&gt;&lt;/authors&gt;&lt;secondary-authors&gt;&lt;author&gt;Christon J. Hurst, Ronald L. Crawford, Guy R. Knudsen, Michael J. McInerney, Linda D. Stetzenbach&lt;/author&gt;&lt;/secondary-authors&gt;&lt;/contributors&gt;&lt;titles&gt;&lt;title&gt;Cultivation of Bacteria and Fungi&lt;/title&gt;&lt;secondary-title&gt;Manual of Environmental Microbiology&lt;/secondary-title&gt;&lt;/titles&gt;&lt;edition&gt;2&lt;/edition&gt;&lt;dates&gt;&lt;year&gt;2002&lt;/year&gt;&lt;/dates&gt;&lt;pub-location&gt;Washington, DC&lt;/pub-location&gt;&lt;publisher&gt;ASM Press&lt;/publisher&gt;&lt;urls&gt;&lt;/urls&gt;&lt;/record&gt;&lt;/Cite&gt;&lt;/EndNote&gt;</w:instrText>
      </w:r>
      <w:r>
        <w:rPr>
          <w:rFonts w:ascii="Times New Roman" w:hAnsi="Times New Roman"/>
        </w:rPr>
        <w:fldChar w:fldCharType="separate"/>
      </w:r>
      <w:r w:rsidR="005745BF">
        <w:rPr>
          <w:rFonts w:ascii="Times New Roman" w:hAnsi="Times New Roman"/>
          <w:noProof/>
        </w:rPr>
        <w:t>(</w:t>
      </w:r>
      <w:hyperlink w:anchor="_ENREF_101" w:tooltip="Tanner, 2002 #360" w:history="1">
        <w:r w:rsidR="00D35E02">
          <w:rPr>
            <w:rFonts w:ascii="Times New Roman" w:hAnsi="Times New Roman"/>
            <w:noProof/>
          </w:rPr>
          <w:t>Tanner 2002</w:t>
        </w:r>
      </w:hyperlink>
      <w:r w:rsidR="005745BF">
        <w:rPr>
          <w:rFonts w:ascii="Times New Roman" w:hAnsi="Times New Roman"/>
          <w:noProof/>
        </w:rPr>
        <w:t>)</w:t>
      </w:r>
      <w:r>
        <w:rPr>
          <w:rFonts w:ascii="Times New Roman" w:hAnsi="Times New Roman"/>
        </w:rPr>
        <w:fldChar w:fldCharType="end"/>
      </w:r>
      <w:r>
        <w:rPr>
          <w:rFonts w:ascii="Times New Roman" w:hAnsi="Times New Roman"/>
        </w:rPr>
        <w:t xml:space="preserve"> amended with 20 mM crotonate or 10 mM butyrate as carbon source. The basal medium </w:t>
      </w:r>
      <w:r>
        <w:rPr>
          <w:rFonts w:ascii="Times New Roman" w:hAnsi="Times New Roman"/>
        </w:rPr>
        <w:fldChar w:fldCharType="begin"/>
      </w:r>
      <w:r w:rsidR="005745BF">
        <w:rPr>
          <w:rFonts w:ascii="Times New Roman" w:hAnsi="Times New Roman"/>
        </w:rPr>
        <w:instrText xml:space="preserve"> ADDIN EN.CITE &lt;EndNote&gt;&lt;Cite&gt;&lt;Author&gt;Tanner&lt;/Author&gt;&lt;Year&gt;2002&lt;/Year&gt;&lt;RecNum&gt;360&lt;/RecNum&gt;&lt;DisplayText&gt;(Tanner 2002)&lt;/DisplayText&gt;&lt;record&gt;&lt;rec-number&gt;360&lt;/rec-number&gt;&lt;foreign-keys&gt;&lt;key app="EN" db-id="zs90rwder5pap8ex0rlpz25wraawrw5aadxt"&gt;360&lt;/key&gt;&lt;/foreign-keys&gt;&lt;ref-type name="Book"&gt;6&lt;/ref-type&gt;&lt;contributors&gt;&lt;authors&gt;&lt;author&gt;Tanner, Ralph S.&lt;/author&gt;&lt;/authors&gt;&lt;secondary-authors&gt;&lt;author&gt;Christon J. Hurst, Ronald L. Crawford, Guy R. Knudsen, Michael J. McInerney, Linda D. Stetzenbach&lt;/author&gt;&lt;/secondary-authors&gt;&lt;/contributors&gt;&lt;titles&gt;&lt;title&gt;Cultivation of Bacteria and Fungi&lt;/title&gt;&lt;secondary-title&gt;Manual of Environmental Microbiology&lt;/secondary-title&gt;&lt;/titles&gt;&lt;edition&gt;2&lt;/edition&gt;&lt;dates&gt;&lt;year&gt;2002&lt;/year&gt;&lt;/dates&gt;&lt;pub-location&gt;Washington, DC&lt;/pub-location&gt;&lt;publisher&gt;ASM Press&lt;/publisher&gt;&lt;urls&gt;&lt;/urls&gt;&lt;/record&gt;&lt;/Cite&gt;&lt;/EndNote&gt;</w:instrText>
      </w:r>
      <w:r>
        <w:rPr>
          <w:rFonts w:ascii="Times New Roman" w:hAnsi="Times New Roman"/>
        </w:rPr>
        <w:fldChar w:fldCharType="separate"/>
      </w:r>
      <w:r w:rsidR="005745BF">
        <w:rPr>
          <w:rFonts w:ascii="Times New Roman" w:hAnsi="Times New Roman"/>
          <w:noProof/>
        </w:rPr>
        <w:t>(</w:t>
      </w:r>
      <w:hyperlink w:anchor="_ENREF_101" w:tooltip="Tanner, 2002 #360" w:history="1">
        <w:r w:rsidR="00D35E02">
          <w:rPr>
            <w:rFonts w:ascii="Times New Roman" w:hAnsi="Times New Roman"/>
            <w:noProof/>
          </w:rPr>
          <w:t>Tanner 2002</w:t>
        </w:r>
      </w:hyperlink>
      <w:r w:rsidR="005745BF">
        <w:rPr>
          <w:rFonts w:ascii="Times New Roman" w:hAnsi="Times New Roman"/>
          <w:noProof/>
        </w:rPr>
        <w:t>)</w:t>
      </w:r>
      <w:r>
        <w:rPr>
          <w:rFonts w:ascii="Times New Roman" w:hAnsi="Times New Roman"/>
        </w:rPr>
        <w:fldChar w:fldCharType="end"/>
      </w:r>
      <w:r>
        <w:rPr>
          <w:rFonts w:ascii="Times New Roman" w:hAnsi="Times New Roman"/>
        </w:rPr>
        <w:t xml:space="preserve"> was composed of the following salts in final concentration: sodium chloride (0.8 mg/L), ammonium chloride (1 mg/L), potassium chloride (1 mg/L), potassium phosphate (0.1 mg/L) magnesium </w:t>
      </w:r>
      <w:r>
        <w:rPr>
          <w:rFonts w:ascii="Times New Roman" w:hAnsi="Times New Roman"/>
        </w:rPr>
        <w:lastRenderedPageBreak/>
        <w:t xml:space="preserve">sulfate heptahydrate (0.2 mg/L), calcium chloride dihydrate (0.04 mg/L).  The basal medium was composed of the following vitamins in final concentration:  pyridoxine hydrochloride (0.1 mg/L), thiamine hydrochloride (0.05 mg/L), riboflavin (0.05 mg/L), calcium pantothenate (0.05 mg/L), thioctic acid (0.05 mg/L), </w:t>
      </w:r>
      <w:r w:rsidRPr="00B5406D">
        <w:rPr>
          <w:rFonts w:ascii="Times New Roman" w:hAnsi="Times New Roman"/>
          <w:i/>
        </w:rPr>
        <w:t>para</w:t>
      </w:r>
      <w:r>
        <w:rPr>
          <w:rFonts w:ascii="Times New Roman" w:hAnsi="Times New Roman"/>
        </w:rPr>
        <w:t xml:space="preserve">-aminobenzoic acid (0.05 mg/L), nicotinic acid (0.05 mg/L), vitamin </w:t>
      </w:r>
      <w:r w:rsidRPr="00B5406D">
        <w:rPr>
          <w:rFonts w:ascii="Times New Roman" w:hAnsi="Times New Roman"/>
        </w:rPr>
        <w:t>B</w:t>
      </w:r>
      <w:r w:rsidRPr="00B5406D">
        <w:rPr>
          <w:rFonts w:ascii="Times New Roman" w:hAnsi="Times New Roman"/>
          <w:vertAlign w:val="subscript"/>
        </w:rPr>
        <w:t>12</w:t>
      </w:r>
      <w:r>
        <w:rPr>
          <w:rFonts w:ascii="Times New Roman" w:hAnsi="Times New Roman"/>
        </w:rPr>
        <w:t xml:space="preserve"> (0.05 mg/L), mercaptoethanesulfonic acid (0.05 mg/L), biotin (0.02 mg/L), and folic acid (0.02 mg/L).  The basal medium was composed of the following metals in final concentration:  nitrilotriacetic acid (0.01 mg/L), manganese (II) sulfate monohydrate (0.005 mg/L), ammonium iron (II) sulfate hexahydrate (0.004 mg/L), cobalt (II) chloride hexahydrate (0.001 mg/L), zinc sulfate heptahydrate (0.001 mg/L), copper (II) chloride dihydrate (1•</w:t>
      </w:r>
      <w:r w:rsidRPr="00BA34AA">
        <w:rPr>
          <w:rFonts w:ascii="Times New Roman" w:hAnsi="Times New Roman"/>
        </w:rPr>
        <w:t>10</w:t>
      </w:r>
      <w:r>
        <w:rPr>
          <w:rFonts w:ascii="Times New Roman" w:hAnsi="Times New Roman"/>
          <w:vertAlign w:val="superscript"/>
        </w:rPr>
        <w:t>-5</w:t>
      </w:r>
      <w:r>
        <w:rPr>
          <w:rFonts w:ascii="Times New Roman" w:hAnsi="Times New Roman"/>
        </w:rPr>
        <w:t xml:space="preserve"> mg/L), nickel (II) chloride (1•</w:t>
      </w:r>
      <w:r w:rsidRPr="00BA34AA">
        <w:rPr>
          <w:rFonts w:ascii="Times New Roman" w:hAnsi="Times New Roman"/>
        </w:rPr>
        <w:t>10</w:t>
      </w:r>
      <w:r>
        <w:rPr>
          <w:rFonts w:ascii="Times New Roman" w:hAnsi="Times New Roman"/>
          <w:vertAlign w:val="superscript"/>
        </w:rPr>
        <w:t>-5</w:t>
      </w:r>
      <w:r>
        <w:rPr>
          <w:rFonts w:ascii="Times New Roman" w:hAnsi="Times New Roman"/>
        </w:rPr>
        <w:t xml:space="preserve"> mg/L</w:t>
      </w:r>
      <w:r w:rsidRPr="00BA34AA">
        <w:rPr>
          <w:rFonts w:ascii="Times New Roman" w:hAnsi="Times New Roman"/>
        </w:rPr>
        <w:t xml:space="preserve"> </w:t>
      </w:r>
      <w:r>
        <w:rPr>
          <w:rFonts w:ascii="Times New Roman" w:hAnsi="Times New Roman"/>
        </w:rPr>
        <w:t>), sodium molybdate dihydrate (1•</w:t>
      </w:r>
      <w:r w:rsidRPr="00BA34AA">
        <w:rPr>
          <w:rFonts w:ascii="Times New Roman" w:hAnsi="Times New Roman"/>
        </w:rPr>
        <w:t>10</w:t>
      </w:r>
      <w:r>
        <w:rPr>
          <w:rFonts w:ascii="Times New Roman" w:hAnsi="Times New Roman"/>
          <w:vertAlign w:val="superscript"/>
        </w:rPr>
        <w:t>-5</w:t>
      </w:r>
      <w:r>
        <w:rPr>
          <w:rFonts w:ascii="Times New Roman" w:hAnsi="Times New Roman"/>
        </w:rPr>
        <w:t xml:space="preserve"> mg/L</w:t>
      </w:r>
      <w:r w:rsidRPr="00BA34AA">
        <w:rPr>
          <w:rFonts w:ascii="Times New Roman" w:hAnsi="Times New Roman"/>
        </w:rPr>
        <w:t xml:space="preserve"> </w:t>
      </w:r>
      <w:r>
        <w:rPr>
          <w:rFonts w:ascii="Times New Roman" w:hAnsi="Times New Roman"/>
        </w:rPr>
        <w:t>), sodium selenite (1•</w:t>
      </w:r>
      <w:r w:rsidRPr="00BA34AA">
        <w:rPr>
          <w:rFonts w:ascii="Times New Roman" w:hAnsi="Times New Roman"/>
        </w:rPr>
        <w:t>10</w:t>
      </w:r>
      <w:r>
        <w:rPr>
          <w:rFonts w:ascii="Times New Roman" w:hAnsi="Times New Roman"/>
          <w:vertAlign w:val="superscript"/>
        </w:rPr>
        <w:t>-5</w:t>
      </w:r>
      <w:r>
        <w:rPr>
          <w:rFonts w:ascii="Times New Roman" w:hAnsi="Times New Roman"/>
        </w:rPr>
        <w:t xml:space="preserve"> mg/L</w:t>
      </w:r>
      <w:r w:rsidRPr="00BA34AA">
        <w:rPr>
          <w:rFonts w:ascii="Times New Roman" w:hAnsi="Times New Roman"/>
        </w:rPr>
        <w:t xml:space="preserve"> </w:t>
      </w:r>
      <w:r>
        <w:rPr>
          <w:rFonts w:ascii="Times New Roman" w:hAnsi="Times New Roman"/>
        </w:rPr>
        <w:t>) and sodium tungstate (1•</w:t>
      </w:r>
      <w:r w:rsidRPr="00BA34AA">
        <w:rPr>
          <w:rFonts w:ascii="Times New Roman" w:hAnsi="Times New Roman"/>
        </w:rPr>
        <w:t>10</w:t>
      </w:r>
      <w:r>
        <w:rPr>
          <w:rFonts w:ascii="Times New Roman" w:hAnsi="Times New Roman"/>
          <w:vertAlign w:val="superscript"/>
        </w:rPr>
        <w:t>-5</w:t>
      </w:r>
      <w:r>
        <w:rPr>
          <w:rFonts w:ascii="Times New Roman" w:hAnsi="Times New Roman"/>
        </w:rPr>
        <w:t xml:space="preserve"> mg/L</w:t>
      </w:r>
      <w:r w:rsidRPr="00BA34AA">
        <w:rPr>
          <w:rFonts w:ascii="Times New Roman" w:hAnsi="Times New Roman"/>
        </w:rPr>
        <w:t xml:space="preserve"> </w:t>
      </w:r>
      <w:r>
        <w:rPr>
          <w:rFonts w:ascii="Times New Roman" w:hAnsi="Times New Roman"/>
        </w:rPr>
        <w:t xml:space="preserve">). </w:t>
      </w:r>
    </w:p>
    <w:p w:rsidR="005E6B8B" w:rsidRDefault="005E6B8B" w:rsidP="005E6B8B">
      <w:pPr>
        <w:ind w:firstLine="720"/>
        <w:rPr>
          <w:rFonts w:ascii="Times New Roman" w:hAnsi="Times New Roman"/>
        </w:rPr>
      </w:pPr>
      <w:r>
        <w:rPr>
          <w:rFonts w:ascii="Times New Roman" w:hAnsi="Times New Roman"/>
        </w:rPr>
        <w:t>One liter of sterile medium in a 2-L Schott bottle was</w:t>
      </w:r>
      <w:r w:rsidRPr="00926ACC">
        <w:rPr>
          <w:rFonts w:ascii="Times New Roman" w:hAnsi="Times New Roman"/>
        </w:rPr>
        <w:t xml:space="preserve"> inoculated with 200 ml of </w:t>
      </w:r>
      <w:r w:rsidRPr="00926ACC">
        <w:rPr>
          <w:rFonts w:ascii="Times New Roman" w:hAnsi="Times New Roman"/>
          <w:i/>
        </w:rPr>
        <w:t>S. wolfei</w:t>
      </w:r>
      <w:r w:rsidRPr="00926ACC">
        <w:rPr>
          <w:rFonts w:ascii="Times New Roman" w:hAnsi="Times New Roman"/>
        </w:rPr>
        <w:t xml:space="preserve"> pure culture or coculture grown in the same medium. All cultures were transferred a minimum of three times as one-liter cultures prior to harvesting the cells for proteomic analysis.  All cultures were incubated at 37</w:t>
      </w:r>
      <w:r w:rsidRPr="00926ACC">
        <w:rPr>
          <w:rFonts w:ascii="Times New Roman" w:hAnsi="Times New Roman"/>
          <w:vertAlign w:val="superscript"/>
        </w:rPr>
        <w:t>o</w:t>
      </w:r>
      <w:r w:rsidRPr="00926ACC">
        <w:rPr>
          <w:rFonts w:ascii="Times New Roman" w:hAnsi="Times New Roman"/>
        </w:rPr>
        <w:t>C and growth was monitored via measuring the OD</w:t>
      </w:r>
      <w:r w:rsidRPr="00926ACC">
        <w:rPr>
          <w:rFonts w:ascii="Times New Roman" w:hAnsi="Times New Roman"/>
          <w:vertAlign w:val="subscript"/>
        </w:rPr>
        <w:t>600</w:t>
      </w:r>
      <w:r w:rsidRPr="00926ACC">
        <w:rPr>
          <w:rFonts w:ascii="Times New Roman" w:hAnsi="Times New Roman"/>
        </w:rPr>
        <w:t xml:space="preserve"> with time.  Substrate utilization was monitored via high-pressure liquid chromatography</w:t>
      </w:r>
      <w:r>
        <w:rPr>
          <w:rFonts w:ascii="Times New Roman" w:hAnsi="Times New Roman"/>
        </w:rPr>
        <w:t xml:space="preserve"> </w:t>
      </w:r>
      <w:r>
        <w:rPr>
          <w:rFonts w:ascii="Times New Roman" w:hAnsi="Times New Roman"/>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Pr>
          <w:rFonts w:ascii="Times New Roman" w:hAnsi="Times New Roman"/>
        </w:rPr>
      </w:r>
      <w:r>
        <w:rPr>
          <w:rFonts w:ascii="Times New Roman" w:hAnsi="Times New Roman"/>
        </w:rPr>
        <w:fldChar w:fldCharType="separate"/>
      </w:r>
      <w:r w:rsidR="005745BF">
        <w:rPr>
          <w:rFonts w:ascii="Times New Roman" w:hAnsi="Times New Roman"/>
          <w:noProof/>
        </w:rPr>
        <w:t>(</w:t>
      </w:r>
      <w:hyperlink w:anchor="_ENREF_93" w:tooltip="Sieber, 2010 #438" w:history="1">
        <w:r w:rsidR="00D35E02">
          <w:rPr>
            <w:rFonts w:ascii="Times New Roman" w:hAnsi="Times New Roman"/>
            <w:noProof/>
          </w:rPr>
          <w:t>Sieber</w:t>
        </w:r>
        <w:r w:rsidR="00D35E02" w:rsidRPr="005745BF">
          <w:rPr>
            <w:rFonts w:ascii="Times New Roman" w:hAnsi="Times New Roman"/>
            <w:i/>
            <w:noProof/>
          </w:rPr>
          <w:t xml:space="preserve"> et al.</w:t>
        </w:r>
        <w:r w:rsidR="00D35E02">
          <w:rPr>
            <w:rFonts w:ascii="Times New Roman" w:hAnsi="Times New Roman"/>
            <w:noProof/>
          </w:rPr>
          <w:t xml:space="preserve"> 2010</w:t>
        </w:r>
      </w:hyperlink>
      <w:r w:rsidR="005745BF">
        <w:rPr>
          <w:rFonts w:ascii="Times New Roman" w:hAnsi="Times New Roman"/>
          <w:noProof/>
        </w:rPr>
        <w:t>)</w:t>
      </w:r>
      <w:r>
        <w:rPr>
          <w:rFonts w:ascii="Times New Roman" w:hAnsi="Times New Roman"/>
        </w:rPr>
        <w:fldChar w:fldCharType="end"/>
      </w:r>
      <w:r w:rsidRPr="00926ACC">
        <w:rPr>
          <w:rFonts w:ascii="Times New Roman" w:hAnsi="Times New Roman"/>
        </w:rPr>
        <w:t>.  The cultures were harvested when 50 to 70% of the substrate was used.  Cells were harvested</w:t>
      </w:r>
      <w:r>
        <w:rPr>
          <w:rFonts w:ascii="Times New Roman" w:hAnsi="Times New Roman"/>
        </w:rPr>
        <w:t xml:space="preserve"> anaerobically in 1-L centrifuge vessels</w:t>
      </w:r>
      <w:r w:rsidRPr="00926ACC">
        <w:rPr>
          <w:rFonts w:ascii="Times New Roman" w:hAnsi="Times New Roman"/>
        </w:rPr>
        <w:t xml:space="preserve"> via centrifugation at </w:t>
      </w:r>
      <w:r>
        <w:rPr>
          <w:rFonts w:ascii="Times New Roman" w:hAnsi="Times New Roman"/>
        </w:rPr>
        <w:t>7,000</w:t>
      </w:r>
      <w:r w:rsidRPr="00926ACC">
        <w:rPr>
          <w:rFonts w:ascii="Times New Roman" w:hAnsi="Times New Roman"/>
        </w:rPr>
        <w:t xml:space="preserve"> </w:t>
      </w:r>
      <w:r>
        <w:rPr>
          <w:rFonts w:ascii="Times New Roman" w:hAnsi="Times New Roman"/>
        </w:rPr>
        <w:t>•</w:t>
      </w:r>
      <w:r w:rsidRPr="00DF0D72">
        <w:rPr>
          <w:rFonts w:ascii="Times New Roman" w:hAnsi="Times New Roman"/>
          <w:i/>
        </w:rPr>
        <w:t xml:space="preserve"> g </w:t>
      </w:r>
      <w:r w:rsidRPr="00926ACC">
        <w:rPr>
          <w:rFonts w:ascii="Times New Roman" w:hAnsi="Times New Roman"/>
        </w:rPr>
        <w:t xml:space="preserve">for </w:t>
      </w:r>
      <w:r>
        <w:rPr>
          <w:rFonts w:ascii="Times New Roman" w:hAnsi="Times New Roman"/>
        </w:rPr>
        <w:t>20</w:t>
      </w:r>
      <w:r w:rsidRPr="00926ACC">
        <w:rPr>
          <w:rFonts w:ascii="Times New Roman" w:hAnsi="Times New Roman"/>
        </w:rPr>
        <w:t xml:space="preserve"> min at 4</w:t>
      </w:r>
      <w:r w:rsidRPr="00926ACC">
        <w:rPr>
          <w:rFonts w:ascii="Times New Roman" w:hAnsi="Times New Roman"/>
          <w:vertAlign w:val="superscript"/>
        </w:rPr>
        <w:t>o</w:t>
      </w:r>
      <w:r w:rsidRPr="00926ACC">
        <w:rPr>
          <w:rFonts w:ascii="Times New Roman" w:hAnsi="Times New Roman"/>
        </w:rPr>
        <w:t xml:space="preserve">C. The cells were washed twice by centrifugation and resuspension of the pellet with </w:t>
      </w:r>
      <w:r>
        <w:rPr>
          <w:rFonts w:ascii="Times New Roman" w:hAnsi="Times New Roman"/>
        </w:rPr>
        <w:t xml:space="preserve">anoxic </w:t>
      </w:r>
      <w:r w:rsidRPr="00926ACC">
        <w:rPr>
          <w:rFonts w:ascii="Times New Roman" w:hAnsi="Times New Roman"/>
        </w:rPr>
        <w:t>50 mM potassium phosphate buffer (</w:t>
      </w:r>
      <w:r>
        <w:rPr>
          <w:rFonts w:ascii="Times New Roman" w:hAnsi="Times New Roman"/>
        </w:rPr>
        <w:t>pH of 7.2</w:t>
      </w:r>
      <w:r w:rsidRPr="00926ACC">
        <w:rPr>
          <w:rFonts w:ascii="Times New Roman" w:hAnsi="Times New Roman"/>
        </w:rPr>
        <w:t xml:space="preserve">) as described above.  </w:t>
      </w:r>
      <w:r>
        <w:rPr>
          <w:rFonts w:ascii="Times New Roman" w:hAnsi="Times New Roman"/>
        </w:rPr>
        <w:t>Cell pellets were stored frozen in liquid nitrogen.</w:t>
      </w:r>
    </w:p>
    <w:p w:rsidR="005E6B8B" w:rsidRPr="00C83C39" w:rsidRDefault="005E6B8B" w:rsidP="005E6B8B">
      <w:pPr>
        <w:ind w:firstLine="720"/>
        <w:rPr>
          <w:rFonts w:ascii="Times New Roman" w:hAnsi="Times New Roman"/>
        </w:rPr>
      </w:pPr>
      <w:r>
        <w:rPr>
          <w:rFonts w:ascii="Times New Roman" w:hAnsi="Times New Roman"/>
        </w:rPr>
        <w:lastRenderedPageBreak/>
        <w:t>In all cases except that of whole cell proteomics,</w:t>
      </w:r>
      <w:r w:rsidRPr="00926ACC">
        <w:rPr>
          <w:rFonts w:ascii="Times New Roman" w:hAnsi="Times New Roman"/>
        </w:rPr>
        <w:t xml:space="preserve"> </w:t>
      </w:r>
      <w:r>
        <w:rPr>
          <w:rFonts w:ascii="Times New Roman" w:hAnsi="Times New Roman"/>
        </w:rPr>
        <w:t xml:space="preserve">cells </w:t>
      </w:r>
      <w:r w:rsidRPr="00926ACC">
        <w:rPr>
          <w:rFonts w:ascii="Times New Roman" w:hAnsi="Times New Roman"/>
        </w:rPr>
        <w:t xml:space="preserve">of </w:t>
      </w:r>
      <w:r w:rsidRPr="00926ACC">
        <w:rPr>
          <w:rFonts w:ascii="Times New Roman" w:hAnsi="Times New Roman"/>
          <w:i/>
        </w:rPr>
        <w:t>S. wolfei</w:t>
      </w:r>
      <w:r w:rsidRPr="00926ACC">
        <w:rPr>
          <w:rFonts w:ascii="Times New Roman" w:hAnsi="Times New Roman"/>
        </w:rPr>
        <w:t xml:space="preserve"> </w:t>
      </w:r>
      <w:r>
        <w:rPr>
          <w:rFonts w:ascii="Times New Roman" w:hAnsi="Times New Roman"/>
        </w:rPr>
        <w:t xml:space="preserve">grown in coculture </w:t>
      </w:r>
      <w:r w:rsidRPr="00926ACC">
        <w:rPr>
          <w:rFonts w:ascii="Times New Roman" w:hAnsi="Times New Roman"/>
        </w:rPr>
        <w:t xml:space="preserve">were separated from </w:t>
      </w:r>
      <w:r w:rsidRPr="00926ACC">
        <w:rPr>
          <w:rFonts w:ascii="Times New Roman" w:hAnsi="Times New Roman"/>
          <w:i/>
        </w:rPr>
        <w:t>M. hungatei</w:t>
      </w:r>
      <w:r w:rsidRPr="00926ACC">
        <w:rPr>
          <w:rFonts w:ascii="Times New Roman" w:hAnsi="Times New Roman"/>
        </w:rPr>
        <w:t xml:space="preserve"> by Percoll gradient centrifugation.</w:t>
      </w:r>
      <w:r>
        <w:rPr>
          <w:rFonts w:ascii="Times New Roman" w:hAnsi="Times New Roman"/>
        </w:rPr>
        <w:t xml:space="preserve">  Frozen cell pellets were thawed and suspended in a 5:4 ratio of standard isotonic Percoll to 50 mM potassium phosphate buffer (pH of 7.2), which was anaerobically prepared.  Cell suspensions were transferred into</w:t>
      </w:r>
      <w:r w:rsidRPr="00926ACC">
        <w:rPr>
          <w:rFonts w:ascii="Times New Roman" w:hAnsi="Times New Roman"/>
        </w:rPr>
        <w:t xml:space="preserve"> sealed anaerobic </w:t>
      </w:r>
      <w:r>
        <w:rPr>
          <w:rFonts w:ascii="Times New Roman" w:hAnsi="Times New Roman"/>
        </w:rPr>
        <w:t xml:space="preserve">disposable centrifuge tubes and centrifuged at </w:t>
      </w:r>
      <w:r w:rsidRPr="00926ACC">
        <w:rPr>
          <w:rFonts w:ascii="Times New Roman" w:hAnsi="Times New Roman"/>
        </w:rPr>
        <w:t xml:space="preserve">20,000 </w:t>
      </w:r>
      <w:r>
        <w:rPr>
          <w:rFonts w:ascii="Times New Roman" w:hAnsi="Times New Roman"/>
        </w:rPr>
        <w:t>•</w:t>
      </w:r>
      <w:r w:rsidRPr="00926ACC">
        <w:rPr>
          <w:rFonts w:ascii="Times New Roman" w:hAnsi="Times New Roman"/>
        </w:rPr>
        <w:t xml:space="preserve"> </w:t>
      </w:r>
      <w:r w:rsidRPr="001C31B0">
        <w:rPr>
          <w:rFonts w:ascii="Times New Roman" w:hAnsi="Times New Roman"/>
          <w:i/>
        </w:rPr>
        <w:t>g</w:t>
      </w:r>
      <w:r w:rsidRPr="00926ACC">
        <w:rPr>
          <w:rFonts w:ascii="Times New Roman" w:hAnsi="Times New Roman"/>
        </w:rPr>
        <w:t xml:space="preserve">, for </w:t>
      </w:r>
      <w:r>
        <w:rPr>
          <w:rFonts w:ascii="Times New Roman" w:hAnsi="Times New Roman"/>
        </w:rPr>
        <w:t>40</w:t>
      </w:r>
      <w:r w:rsidRPr="00926ACC">
        <w:rPr>
          <w:rFonts w:ascii="Times New Roman" w:hAnsi="Times New Roman"/>
        </w:rPr>
        <w:t xml:space="preserve"> min at </w:t>
      </w:r>
      <w:r>
        <w:rPr>
          <w:rFonts w:ascii="Times New Roman" w:hAnsi="Times New Roman"/>
        </w:rPr>
        <w:t>4</w:t>
      </w:r>
      <w:r>
        <w:rPr>
          <w:rFonts w:ascii="Times New Roman" w:hAnsi="Times New Roman"/>
          <w:vertAlign w:val="superscript"/>
        </w:rPr>
        <w:t>0</w:t>
      </w:r>
      <w:r>
        <w:rPr>
          <w:rFonts w:ascii="Times New Roman" w:hAnsi="Times New Roman"/>
        </w:rPr>
        <w:t xml:space="preserve">C </w:t>
      </w:r>
      <w:r>
        <w:rPr>
          <w:rFonts w:ascii="Times New Roman" w:hAnsi="Times New Roman"/>
        </w:rPr>
        <w:fldChar w:fldCharType="begin">
          <w:fldData xml:space="preserve">PEVuZE5vdGU+PENpdGU+PEF1dGhvcj5CZWF0eTwvQXV0aG9yPjxZZWFyPjE5ODc8L1llYXI+PFJl
Y051bT4zNTE8L1JlY051bT48RGlzcGxheVRleHQ+KEJlYXR5PHN0eWxlIGZhY2U9Iml0YWxpYyI+
IGV0IGFsLjwvc3R5bGU+IDE5ODc7IFNpZWJlcjxzdHlsZSBmYWNlPSJpdGFsaWMiPiBldCBhbC48
L3N0eWxlPiAyMDEzKTwvRGlzcGxheVRleHQ+PHJlY29yZD48cmVjLW51bWJlcj4zNTE8L3JlYy1u
dW1iZXI+PGZvcmVpZ24ta2V5cz48a2V5IGFwcD0iRU4iIGRiLWlkPSJ6czkwcndkZXI1cGFwOGV4
MHJscHoyNXdyYWF3cnc1YWFkeHQiPjM1MTwva2V5PjwvZm9yZWlnbi1rZXlzPjxyZWYtdHlwZSBu
YW1lPSJKb3VybmFsIEFydGljbGUiPjE3PC9yZWYtdHlwZT48Y29udHJpYnV0b3JzPjxhdXRob3Jz
PjxhdXRob3I+QmVhdHksIFAuIFMuPC9hdXRob3I+PGF1dGhvcj5Xb2Zmb3JkLCBOLiBRLjwvYXV0
aG9yPjxhdXRob3I+TWNJbmVybmV5LCBNLiBKLjwvYXV0aG9yPjwvYXV0aG9ycz48L2NvbnRyaWJ1
dG9ycz48YXV0aC1hZGRyZXNzPkRlcGFydG1lbnQgb2YgQm90YW55IGFuZCBNaWNyb2Jpb2xvZ3ks
IFVuaXZlcnNpdHkgb2YgT2tsYWhvbWEsIE5vcm1hbiwgT2tsYWhvbWEgNzMwMTkuPC9hdXRoLWFk
ZHJlc3M+PHRpdGxlcz48dGl0bGU+U2VwYXJhdGlvbiBvZiBTeW50cm9waG9tb25hcyB3b2xmZWkg
ZnJvbSBNZXRoYW5vc3BpcmlsbHVtIGh1bmdhdGlpIGluIFN5bnRyb3BoaWMgQ29jdWx0dXJlcyBi
eSBVc2luZyBQZXJjb2xsIEdyYWRpZW50czwvdGl0bGU+PHNlY29uZGFyeS10aXRsZT5BcHBsIEVu
dmlyb24gTWljcm9iaW9sPC9zZWNvbmRhcnktdGl0bGU+PGFsdC10aXRsZT5BcHBsaWVkIGFuZCBl
bnZpcm9ubWVudGFsIG1pY3JvYmlvbG9neTwvYWx0LXRpdGxlPjwvdGl0bGVzPjxwZXJpb2RpY2Fs
PjxmdWxsLXRpdGxlPkFwcGwgRW52aXJvbiBNaWNyb2Jpb2w8L2Z1bGwtdGl0bGU+PGFiYnItMT5B
cHBsaWVkIGFuZCBlbnZpcm9ubWVudGFsIG1pY3JvYmlvbG9neTwvYWJici0xPjwvcGVyaW9kaWNh
bD48YWx0LXBlcmlvZGljYWw+PGZ1bGwtdGl0bGU+QXBwbCBFbnZpcm9uIE1pY3JvYmlvbDwvZnVs
bC10aXRsZT48YWJici0xPkFwcGxpZWQgYW5kIGVudmlyb25tZW50YWwgbWljcm9iaW9sb2d5PC9h
YmJyLTE+PC9hbHQtcGVyaW9kaWNhbD48cGFnZXM+MTE4My01PC9wYWdlcz48dm9sdW1lPjUzPC92
b2x1bWU+PG51bWJlcj41PC9udW1iZXI+PGVkaXRpb24+MTk4Ny8wNS8wMTwvZWRpdGlvbj48ZGF0
ZXM+PHllYXI+MTk4NzwveWVhcj48cHViLWRhdGVzPjxkYXRlPk1heTwvZGF0ZT48L3B1Yi1kYXRl
cz48L2RhdGVzPjxpc2JuPjAwOTktMjI0MCAoUHJpbnQpJiN4RDswMDk5LTIyNDAgKExpbmtpbmcp
PC9pc2JuPjxhY2Nlc3Npb24tbnVtPjE2MzQ3MzQ2PC9hY2Nlc3Npb24tbnVtPjx1cmxzPjxyZWxh
dGVkLXVybHM+PHVybD5odHRwOi8vd3d3Lm5jYmkubmxtLm5paC5nb3YvcHVibWVkLzE2MzQ3MzQ2
PC91cmw+PC9yZWxhdGVkLXVybHM+PC91cmxzPjxjdXN0b20yPjIwMzgzMTwvY3VzdG9tMj48bGFu
Z3VhZ2U+ZW5nPC9sYW5ndWFnZT48L3JlY29yZD48L0NpdGU+PENpdGU+PEF1dGhvcj5TaWViZXI8
L0F1dGhvcj48WWVhcj4yMDEzPC9ZZWFyPjxSZWNOdW0+MTEyMzwvUmVjTnVtPjxyZWNvcmQ+PHJl
Yy1udW1iZXI+MTEyMzwvcmVjLW51bWJlcj48Zm9yZWlnbi1rZXlzPjxrZXkgYXBwPSJFTiIgZGIt
aWQ9InpzOTByd2RlcjVwYXA4ZXgwcmxwejI1d3JhYXdydzVhYWR4dCI+MTEyMzwva2V5PjwvZm9y
ZWlnbi1rZXlzPjxyZWYtdHlwZSBuYW1lPSJKb3VybmFsIEFydGljbGUiPjE3PC9yZWYtdHlwZT48
Y29udHJpYnV0b3JzPjxhdXRob3JzPjxhdXRob3I+U2llYmVyLCBKZXNzaWNhIFIuPC9hdXRob3I+
PGF1dGhvcj5MZSwgSHV5bmggTS48L2F1dGhvcj48YXV0aG9yPk1jSW5lcm5leSwgTWljaGFlbCBK
LjwvYXV0aG9yPjwvYXV0aG9ycz48L2NvbnRyaWJ1dG9ycz48dGl0bGVzPjx0aXRsZT5UaGUgaW1w
b3J0YW5jZSBvZiBoeWRyb2dlbiBhbmQgZm9ybWF0ZSB0cmFuc2ZlciBmb3Igc3ludHJvcGhpYyBm
YXR0eSwgYXJvbWF0aWMgYW5kIGFsaWN5Y2xpYyBtZXRhYm9saXNtPC90aXRsZT48c2Vjb25kYXJ5
LXRpdGxlPkVudmlyb24gTWljcm9iaW9sPC9zZWNvbmRhcnktdGl0bGU+PC90aXRsZXM+PHBlcmlv
ZGljYWw+PGZ1bGwtdGl0bGU+RW52aXJvbiBNaWNyb2Jpb2w8L2Z1bGwtdGl0bGU+PGFiYnItMT5F
bnZpcm9ubWVudGFsIG1pY3JvYmlvbG9neTwvYWJici0xPjwvcGVyaW9kaWNhbD48cGFnZXM+bi9h
LW4vYTwvcGFnZXM+PGRhdGVzPjx5ZWFyPjIwMTM8L3llYXI+PC9kYXRlcz48aXNibj4xNDYyLTI5
MjA8L2lzYm4+PHVybHM+PHJlbGF0ZWQtdXJscz48dXJsPmh0dHA6Ly9keC5kb2kub3JnLzEwLjEx
MTEvMTQ2Mi0yOTIwLjEyMjY5PC91cmw+PC9yZWxhdGVkLXVybHM+PC91cmxzPjxlbGVjdHJvbmlj
LXJlc291cmNlLW51bT4xMC4xMTExLzE0NjItMjkyMC4xMjI2OTwvZWxlY3Ryb25pYy1yZXNvdXJj
ZS1udW0+PC9yZWNvcmQ+PC9DaXRlPjwvRW5kTm90ZT5=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PEVuZE5vdGU+PENpdGU+PEF1dGhvcj5CZWF0eTwvQXV0aG9yPjxZZWFyPjE5ODc8L1llYXI+PFJl
Y051bT4zNTE8L1JlY051bT48RGlzcGxheVRleHQ+KEJlYXR5PHN0eWxlIGZhY2U9Iml0YWxpYyI+
IGV0IGFsLjwvc3R5bGU+IDE5ODc7IFNpZWJlcjxzdHlsZSBmYWNlPSJpdGFsaWMiPiBldCBhbC48
L3N0eWxlPiAyMDEzKTwvRGlzcGxheVRleHQ+PHJlY29yZD48cmVjLW51bWJlcj4zNTE8L3JlYy1u
dW1iZXI+PGZvcmVpZ24ta2V5cz48a2V5IGFwcD0iRU4iIGRiLWlkPSJ6czkwcndkZXI1cGFwOGV4
MHJscHoyNXdyYWF3cnc1YWFkeHQiPjM1MTwva2V5PjwvZm9yZWlnbi1rZXlzPjxyZWYtdHlwZSBu
YW1lPSJKb3VybmFsIEFydGljbGUiPjE3PC9yZWYtdHlwZT48Y29udHJpYnV0b3JzPjxhdXRob3Jz
PjxhdXRob3I+QmVhdHksIFAuIFMuPC9hdXRob3I+PGF1dGhvcj5Xb2Zmb3JkLCBOLiBRLjwvYXV0
aG9yPjxhdXRob3I+TWNJbmVybmV5LCBNLiBKLjwvYXV0aG9yPjwvYXV0aG9ycz48L2NvbnRyaWJ1
dG9ycz48YXV0aC1hZGRyZXNzPkRlcGFydG1lbnQgb2YgQm90YW55IGFuZCBNaWNyb2Jpb2xvZ3ks
IFVuaXZlcnNpdHkgb2YgT2tsYWhvbWEsIE5vcm1hbiwgT2tsYWhvbWEgNzMwMTkuPC9hdXRoLWFk
ZHJlc3M+PHRpdGxlcz48dGl0bGU+U2VwYXJhdGlvbiBvZiBTeW50cm9waG9tb25hcyB3b2xmZWkg
ZnJvbSBNZXRoYW5vc3BpcmlsbHVtIGh1bmdhdGlpIGluIFN5bnRyb3BoaWMgQ29jdWx0dXJlcyBi
eSBVc2luZyBQZXJjb2xsIEdyYWRpZW50czwvdGl0bGU+PHNlY29uZGFyeS10aXRsZT5BcHBsIEVu
dmlyb24gTWljcm9iaW9sPC9zZWNvbmRhcnktdGl0bGU+PGFsdC10aXRsZT5BcHBsaWVkIGFuZCBl
bnZpcm9ubWVudGFsIG1pY3JvYmlvbG9neTwvYWx0LXRpdGxlPjwvdGl0bGVzPjxwZXJpb2RpY2Fs
PjxmdWxsLXRpdGxlPkFwcGwgRW52aXJvbiBNaWNyb2Jpb2w8L2Z1bGwtdGl0bGU+PGFiYnItMT5B
cHBsaWVkIGFuZCBlbnZpcm9ubWVudGFsIG1pY3JvYmlvbG9neTwvYWJici0xPjwvcGVyaW9kaWNh
bD48YWx0LXBlcmlvZGljYWw+PGZ1bGwtdGl0bGU+QXBwbCBFbnZpcm9uIE1pY3JvYmlvbDwvZnVs
bC10aXRsZT48YWJici0xPkFwcGxpZWQgYW5kIGVudmlyb25tZW50YWwgbWljcm9iaW9sb2d5PC9h
YmJyLTE+PC9hbHQtcGVyaW9kaWNhbD48cGFnZXM+MTE4My01PC9wYWdlcz48dm9sdW1lPjUzPC92
b2x1bWU+PG51bWJlcj41PC9udW1iZXI+PGVkaXRpb24+MTk4Ny8wNS8wMTwvZWRpdGlvbj48ZGF0
ZXM+PHllYXI+MTk4NzwveWVhcj48cHViLWRhdGVzPjxkYXRlPk1heTwvZGF0ZT48L3B1Yi1kYXRl
cz48L2RhdGVzPjxpc2JuPjAwOTktMjI0MCAoUHJpbnQpJiN4RDswMDk5LTIyNDAgKExpbmtpbmcp
PC9pc2JuPjxhY2Nlc3Npb24tbnVtPjE2MzQ3MzQ2PC9hY2Nlc3Npb24tbnVtPjx1cmxzPjxyZWxh
dGVkLXVybHM+PHVybD5odHRwOi8vd3d3Lm5jYmkubmxtLm5paC5nb3YvcHVibWVkLzE2MzQ3MzQ2
PC91cmw+PC9yZWxhdGVkLXVybHM+PC91cmxzPjxjdXN0b20yPjIwMzgzMTwvY3VzdG9tMj48bGFu
Z3VhZ2U+ZW5nPC9sYW5ndWFnZT48L3JlY29yZD48L0NpdGU+PENpdGU+PEF1dGhvcj5TaWViZXI8
L0F1dGhvcj48WWVhcj4yMDEzPC9ZZWFyPjxSZWNOdW0+MTEyMzwvUmVjTnVtPjxyZWNvcmQ+PHJl
Yy1udW1iZXI+MTEyMzwvcmVjLW51bWJlcj48Zm9yZWlnbi1rZXlzPjxrZXkgYXBwPSJFTiIgZGIt
aWQ9InpzOTByd2RlcjVwYXA4ZXgwcmxwejI1d3JhYXdydzVhYWR4dCI+MTEyMzwva2V5PjwvZm9y
ZWlnbi1rZXlzPjxyZWYtdHlwZSBuYW1lPSJKb3VybmFsIEFydGljbGUiPjE3PC9yZWYtdHlwZT48
Y29udHJpYnV0b3JzPjxhdXRob3JzPjxhdXRob3I+U2llYmVyLCBKZXNzaWNhIFIuPC9hdXRob3I+
PGF1dGhvcj5MZSwgSHV5bmggTS48L2F1dGhvcj48YXV0aG9yPk1jSW5lcm5leSwgTWljaGFlbCBK
LjwvYXV0aG9yPjwvYXV0aG9ycz48L2NvbnRyaWJ1dG9ycz48dGl0bGVzPjx0aXRsZT5UaGUgaW1w
b3J0YW5jZSBvZiBoeWRyb2dlbiBhbmQgZm9ybWF0ZSB0cmFuc2ZlciBmb3Igc3ludHJvcGhpYyBm
YXR0eSwgYXJvbWF0aWMgYW5kIGFsaWN5Y2xpYyBtZXRhYm9saXNtPC90aXRsZT48c2Vjb25kYXJ5
LXRpdGxlPkVudmlyb24gTWljcm9iaW9sPC9zZWNvbmRhcnktdGl0bGU+PC90aXRsZXM+PHBlcmlv
ZGljYWw+PGZ1bGwtdGl0bGU+RW52aXJvbiBNaWNyb2Jpb2w8L2Z1bGwtdGl0bGU+PGFiYnItMT5F
bnZpcm9ubWVudGFsIG1pY3JvYmlvbG9neTwvYWJici0xPjwvcGVyaW9kaWNhbD48cGFnZXM+bi9h
LW4vYTwvcGFnZXM+PGRhdGVzPjx5ZWFyPjIwMTM8L3llYXI+PC9kYXRlcz48aXNibj4xNDYyLTI5
MjA8L2lzYm4+PHVybHM+PHJlbGF0ZWQtdXJscz48dXJsPmh0dHA6Ly9keC5kb2kub3JnLzEwLjEx
MTEvMTQ2Mi0yOTIwLjEyMjY5PC91cmw+PC9yZWxhdGVkLXVybHM+PC91cmxzPjxlbGVjdHJvbmlj
LXJlc291cmNlLW51bT4xMC4xMTExLzE0NjItMjkyMC4xMjI2OTwvZWxlY3Ryb25pYy1yZXNvdXJj
ZS1udW0+PC9yZWNvcmQ+PC9DaXRlPjwvRW5kTm90ZT5=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Pr>
          <w:rFonts w:ascii="Times New Roman" w:hAnsi="Times New Roman"/>
        </w:rPr>
      </w:r>
      <w:r>
        <w:rPr>
          <w:rFonts w:ascii="Times New Roman" w:hAnsi="Times New Roman"/>
        </w:rPr>
        <w:fldChar w:fldCharType="separate"/>
      </w:r>
      <w:r w:rsidR="005E4125">
        <w:rPr>
          <w:rFonts w:ascii="Times New Roman" w:hAnsi="Times New Roman"/>
          <w:noProof/>
        </w:rPr>
        <w:t>(</w:t>
      </w:r>
      <w:hyperlink w:anchor="_ENREF_4" w:tooltip="Beaty, 1987 #351" w:history="1">
        <w:r w:rsidR="00D35E02">
          <w:rPr>
            <w:rFonts w:ascii="Times New Roman" w:hAnsi="Times New Roman"/>
            <w:noProof/>
          </w:rPr>
          <w:t>Beaty</w:t>
        </w:r>
        <w:r w:rsidR="00D35E02" w:rsidRPr="005E4125">
          <w:rPr>
            <w:rFonts w:ascii="Times New Roman" w:hAnsi="Times New Roman"/>
            <w:i/>
            <w:noProof/>
          </w:rPr>
          <w:t xml:space="preserve"> et al.</w:t>
        </w:r>
        <w:r w:rsidR="00D35E02">
          <w:rPr>
            <w:rFonts w:ascii="Times New Roman" w:hAnsi="Times New Roman"/>
            <w:noProof/>
          </w:rPr>
          <w:t xml:space="preserve"> 1987</w:t>
        </w:r>
      </w:hyperlink>
      <w:r w:rsidR="005E4125">
        <w:rPr>
          <w:rFonts w:ascii="Times New Roman" w:hAnsi="Times New Roman"/>
          <w:noProof/>
        </w:rPr>
        <w:t xml:space="preserve">; </w:t>
      </w:r>
      <w:hyperlink w:anchor="_ENREF_91" w:tooltip="Sieber, 2013 #1123" w:history="1">
        <w:r w:rsidR="00D35E02">
          <w:rPr>
            <w:rFonts w:ascii="Times New Roman" w:hAnsi="Times New Roman"/>
            <w:noProof/>
          </w:rPr>
          <w:t>Sieber</w:t>
        </w:r>
        <w:r w:rsidR="00D35E02" w:rsidRPr="005E4125">
          <w:rPr>
            <w:rFonts w:ascii="Times New Roman" w:hAnsi="Times New Roman"/>
            <w:i/>
            <w:noProof/>
          </w:rPr>
          <w:t xml:space="preserve"> et al.</w:t>
        </w:r>
        <w:r w:rsidR="00D35E02">
          <w:rPr>
            <w:rFonts w:ascii="Times New Roman" w:hAnsi="Times New Roman"/>
            <w:noProof/>
          </w:rPr>
          <w:t xml:space="preserve"> 2013</w:t>
        </w:r>
      </w:hyperlink>
      <w:r w:rsidR="005E4125">
        <w:rPr>
          <w:rFonts w:ascii="Times New Roman" w:hAnsi="Times New Roman"/>
          <w:noProof/>
        </w:rPr>
        <w:t>)</w:t>
      </w:r>
      <w:r>
        <w:rPr>
          <w:rFonts w:ascii="Times New Roman" w:hAnsi="Times New Roman"/>
        </w:rPr>
        <w:fldChar w:fldCharType="end"/>
      </w:r>
      <w:r>
        <w:rPr>
          <w:rFonts w:ascii="Times New Roman" w:hAnsi="Times New Roman"/>
        </w:rPr>
        <w:t xml:space="preserve">.  Contamination of </w:t>
      </w:r>
      <w:r w:rsidRPr="001C31B0">
        <w:rPr>
          <w:rFonts w:ascii="Times New Roman" w:hAnsi="Times New Roman"/>
          <w:i/>
        </w:rPr>
        <w:t>S. wolfei</w:t>
      </w:r>
      <w:r>
        <w:rPr>
          <w:rFonts w:ascii="Times New Roman" w:hAnsi="Times New Roman"/>
        </w:rPr>
        <w:t xml:space="preserve"> cells with </w:t>
      </w:r>
      <w:r w:rsidRPr="001C31B0">
        <w:rPr>
          <w:rFonts w:ascii="Times New Roman" w:hAnsi="Times New Roman"/>
          <w:i/>
        </w:rPr>
        <w:t>M. hungatei</w:t>
      </w:r>
      <w:r>
        <w:rPr>
          <w:rFonts w:ascii="Times New Roman" w:hAnsi="Times New Roman"/>
        </w:rPr>
        <w:t xml:space="preserve"> cells was determined microscopically and fractions containing less than one </w:t>
      </w:r>
      <w:r>
        <w:rPr>
          <w:rFonts w:ascii="Times New Roman" w:hAnsi="Times New Roman"/>
          <w:i/>
        </w:rPr>
        <w:t xml:space="preserve">M. hungatei </w:t>
      </w:r>
      <w:r>
        <w:rPr>
          <w:rFonts w:ascii="Times New Roman" w:hAnsi="Times New Roman"/>
        </w:rPr>
        <w:t xml:space="preserve">cell per 100 </w:t>
      </w:r>
      <w:r>
        <w:rPr>
          <w:rFonts w:ascii="Times New Roman" w:hAnsi="Times New Roman"/>
          <w:i/>
        </w:rPr>
        <w:t xml:space="preserve">S. wolfei </w:t>
      </w:r>
      <w:r>
        <w:rPr>
          <w:rFonts w:ascii="Times New Roman" w:hAnsi="Times New Roman"/>
        </w:rPr>
        <w:t>cells were pooled.  Pooled fractions were diluted 500-fold in 50 mM potassium phosphate buffer (pH 7.2) and centrifuged at 7,000 •</w:t>
      </w:r>
      <w:r w:rsidRPr="00DF0D72">
        <w:rPr>
          <w:rFonts w:ascii="Times New Roman" w:hAnsi="Times New Roman"/>
          <w:i/>
        </w:rPr>
        <w:t xml:space="preserve"> g </w:t>
      </w:r>
      <w:r>
        <w:rPr>
          <w:rFonts w:ascii="Times New Roman" w:hAnsi="Times New Roman"/>
        </w:rPr>
        <w:t>for 20 minutes to dilute out remainin</w:t>
      </w:r>
      <w:r w:rsidRPr="00DF0D72">
        <w:rPr>
          <w:rFonts w:ascii="Times New Roman" w:hAnsi="Times New Roman"/>
        </w:rPr>
        <w:t xml:space="preserve">g </w:t>
      </w:r>
      <w:r>
        <w:rPr>
          <w:rFonts w:ascii="Times New Roman" w:hAnsi="Times New Roman"/>
        </w:rPr>
        <w:t>Percoll.  After separation, cells were used immediately.</w:t>
      </w:r>
    </w:p>
    <w:p w:rsidR="005E6B8B" w:rsidRDefault="005E6B8B" w:rsidP="005E6B8B">
      <w:pPr>
        <w:rPr>
          <w:rFonts w:ascii="Times New Roman" w:hAnsi="Times New Roman"/>
        </w:rPr>
      </w:pPr>
    </w:p>
    <w:p w:rsidR="005E6B8B" w:rsidRDefault="005E6B8B" w:rsidP="005E6B8B">
      <w:pPr>
        <w:rPr>
          <w:rFonts w:ascii="Times New Roman" w:hAnsi="Times New Roman"/>
          <w:i/>
        </w:rPr>
      </w:pPr>
      <w:r w:rsidRPr="00926ACC">
        <w:rPr>
          <w:rFonts w:ascii="Times New Roman" w:hAnsi="Times New Roman"/>
          <w:i/>
        </w:rPr>
        <w:t>Sample preparation for whole-cell proteomic analysis</w:t>
      </w:r>
    </w:p>
    <w:p w:rsidR="005E6B8B" w:rsidRDefault="005E6B8B" w:rsidP="005E6B8B">
      <w:pPr>
        <w:rPr>
          <w:rFonts w:ascii="Times New Roman" w:hAnsi="Times New Roman"/>
        </w:rPr>
      </w:pPr>
      <w:r>
        <w:rPr>
          <w:rFonts w:ascii="Times New Roman" w:hAnsi="Times New Roman"/>
        </w:rPr>
        <w:tab/>
        <w:t xml:space="preserve">Two cell pellets were obtained from replicate cultures of </w:t>
      </w:r>
      <w:r>
        <w:rPr>
          <w:rFonts w:ascii="Times New Roman" w:hAnsi="Times New Roman"/>
          <w:i/>
        </w:rPr>
        <w:t xml:space="preserve">S. wolfei </w:t>
      </w:r>
      <w:r>
        <w:rPr>
          <w:rFonts w:ascii="Times New Roman" w:hAnsi="Times New Roman"/>
        </w:rPr>
        <w:t xml:space="preserve">grown with 20 mM crotonate grown as described (see cell culture, growth and harvesting).  Two cell pellets were obtained from replicate cocultures of </w:t>
      </w:r>
      <w:r>
        <w:rPr>
          <w:rFonts w:ascii="Times New Roman" w:hAnsi="Times New Roman"/>
          <w:i/>
        </w:rPr>
        <w:t xml:space="preserve">S. wolfei </w:t>
      </w:r>
      <w:r>
        <w:rPr>
          <w:rFonts w:ascii="Times New Roman" w:hAnsi="Times New Roman"/>
        </w:rPr>
        <w:t xml:space="preserve">plus </w:t>
      </w:r>
      <w:r>
        <w:rPr>
          <w:rFonts w:ascii="Times New Roman" w:hAnsi="Times New Roman"/>
          <w:i/>
        </w:rPr>
        <w:t xml:space="preserve">M. hungatei </w:t>
      </w:r>
      <w:r>
        <w:rPr>
          <w:rFonts w:ascii="Times New Roman" w:hAnsi="Times New Roman"/>
        </w:rPr>
        <w:t xml:space="preserve">strain JF1 grown with 20 mM crotonate as described (see cell culture, growth and harvesting).  Finally, two cell pellets were obtained from replicate cocultures of </w:t>
      </w:r>
      <w:r>
        <w:rPr>
          <w:rFonts w:ascii="Times New Roman" w:hAnsi="Times New Roman"/>
          <w:i/>
        </w:rPr>
        <w:t xml:space="preserve">S. wolfei </w:t>
      </w:r>
      <w:r>
        <w:rPr>
          <w:rFonts w:ascii="Times New Roman" w:hAnsi="Times New Roman"/>
        </w:rPr>
        <w:t xml:space="preserve">plus </w:t>
      </w:r>
      <w:r>
        <w:rPr>
          <w:rFonts w:ascii="Times New Roman" w:hAnsi="Times New Roman"/>
          <w:i/>
        </w:rPr>
        <w:t xml:space="preserve">M. hungatei </w:t>
      </w:r>
      <w:r>
        <w:rPr>
          <w:rFonts w:ascii="Times New Roman" w:hAnsi="Times New Roman"/>
        </w:rPr>
        <w:t>strain JF1 grown with 20 mM crotonate as described (see cell culture, growth and harvesting).  Cell pellets were not enriched by Percoll density gradient centrifugation.  Cell pellets were shipped frozen on dry ice.</w:t>
      </w:r>
    </w:p>
    <w:p w:rsidR="005E6B8B" w:rsidRPr="00926ACC" w:rsidRDefault="005E6B8B" w:rsidP="005E6B8B">
      <w:pPr>
        <w:ind w:firstLine="720"/>
        <w:rPr>
          <w:rFonts w:ascii="Times New Roman" w:hAnsi="Times New Roman"/>
        </w:rPr>
      </w:pPr>
      <w:r>
        <w:rPr>
          <w:rFonts w:ascii="Times New Roman" w:hAnsi="Times New Roman"/>
        </w:rPr>
        <w:t>Each cell pellet</w:t>
      </w:r>
      <w:r w:rsidRPr="00926ACC">
        <w:rPr>
          <w:rFonts w:ascii="Times New Roman" w:hAnsi="Times New Roman"/>
        </w:rPr>
        <w:t xml:space="preserve"> w</w:t>
      </w:r>
      <w:r>
        <w:rPr>
          <w:rFonts w:ascii="Times New Roman" w:hAnsi="Times New Roman"/>
        </w:rPr>
        <w:t>as</w:t>
      </w:r>
      <w:r w:rsidRPr="00926ACC">
        <w:rPr>
          <w:rFonts w:ascii="Times New Roman" w:hAnsi="Times New Roman"/>
        </w:rPr>
        <w:t xml:space="preserve"> prepared separately for shotgun proteomics analysis by followin</w:t>
      </w:r>
      <w:r w:rsidRPr="00DF0D72">
        <w:rPr>
          <w:rFonts w:ascii="Times New Roman" w:hAnsi="Times New Roman"/>
        </w:rPr>
        <w:t xml:space="preserve">g </w:t>
      </w:r>
      <w:r w:rsidRPr="00926ACC">
        <w:rPr>
          <w:rFonts w:ascii="Times New Roman" w:hAnsi="Times New Roman"/>
        </w:rPr>
        <w:t xml:space="preserve">a protocol optimized for the measurement of small bacterial samples </w:t>
      </w:r>
      <w:r w:rsidRPr="00926ACC">
        <w:rPr>
          <w:rFonts w:ascii="Times New Roman" w:hAnsi="Times New Roman"/>
        </w:rPr>
        <w:lastRenderedPageBreak/>
        <w:fldChar w:fldCharType="begin"/>
      </w:r>
      <w:r w:rsidR="005745BF">
        <w:rPr>
          <w:rFonts w:ascii="Times New Roman" w:hAnsi="Times New Roman"/>
        </w:rPr>
        <w:instrText xml:space="preserve"> ADDIN EN.CITE &lt;EndNote&gt;&lt;Cite&gt;&lt;Author&gt;Thompson&lt;/Author&gt;&lt;Year&gt;2008&lt;/Year&gt;&lt;RecNum&gt;1136&lt;/RecNum&gt;&lt;DisplayText&gt;(Thompson&lt;style face="italic"&gt; et al.&lt;/style&gt; 2008)&lt;/DisplayText&gt;&lt;record&gt;&lt;rec-number&gt;1136&lt;/rec-number&gt;&lt;foreign-keys&gt;&lt;key app="EN" db-id="zs90rwder5pap8ex0rlpz25wraawrw5aadxt"&gt;1136&lt;/key&gt;&lt;/foreign-keys&gt;&lt;ref-type name="Journal Article"&gt;17&lt;/ref-type&gt;&lt;contributors&gt;&lt;authors&gt;&lt;author&gt;Thompson, M. R.&lt;/author&gt;&lt;author&gt;Chourey, K.&lt;/author&gt;&lt;author&gt;Froelich, J. M.&lt;/author&gt;&lt;author&gt;Erickson, B. K.&lt;/author&gt;&lt;author&gt;VerBerkmoes, N. C.&lt;/author&gt;&lt;author&gt;Hettich, R. L.&lt;/author&gt;&lt;/authors&gt;&lt;/contributors&gt;&lt;auth-address&gt;Graduate School of Genome Science and Technology, Oak Ridge National Laboratory-University of Tennessee, Knoxville, Tennessee 37830, USA.&lt;/auth-address&gt;&lt;titles&gt;&lt;title&gt;Experimental approach for deep proteome measurements from small-scale microbial biomass samples&lt;/title&gt;&lt;secondary-title&gt;Anal Chem&lt;/secondary-title&gt;&lt;alt-title&gt;Analytical chemistry&lt;/alt-title&gt;&lt;/titles&gt;&lt;periodical&gt;&lt;full-title&gt;Anal Chem&lt;/full-title&gt;&lt;abbr-1&gt;Analytical chemistry&lt;/abbr-1&gt;&lt;/periodical&gt;&lt;alt-periodical&gt;&lt;full-title&gt;Anal Chem&lt;/full-title&gt;&lt;abbr-1&gt;Analytical chemistry&lt;/abbr-1&gt;&lt;/alt-periodical&gt;&lt;pages&gt;9517-25&lt;/pages&gt;&lt;volume&gt;80&lt;/volume&gt;&lt;number&gt;24&lt;/number&gt;&lt;edition&gt;2008/12/17&lt;/edition&gt;&lt;keywords&gt;&lt;keyword&gt;Bacterial Proteins/*metabolism&lt;/keyword&gt;&lt;keyword&gt;*Biomass&lt;/keyword&gt;&lt;keyword&gt;Computational Biology&lt;/keyword&gt;&lt;keyword&gt;Mass Spectrometry&lt;/keyword&gt;&lt;keyword&gt;Proteome/*analysis&lt;/keyword&gt;&lt;keyword&gt;Rhodopseudomonas/*metabolism&lt;/keyword&gt;&lt;keyword&gt;Shewanella/*metabolism&lt;/keyword&gt;&lt;/keywords&gt;&lt;dates&gt;&lt;year&gt;2008&lt;/year&gt;&lt;pub-dates&gt;&lt;date&gt;Dec 15&lt;/date&gt;&lt;/pub-dates&gt;&lt;/dates&gt;&lt;isbn&gt;1520-6882 (Electronic)&amp;#xD;0003-2700 (Linking)&lt;/isbn&gt;&lt;accession-num&gt;19072265&lt;/accession-num&gt;&lt;work-type&gt;Research Support, Non-U.S. Gov&amp;apos;t&amp;#xD;Research Support, U.S. Gov&amp;apos;t, Non-P.H.S.&lt;/work-type&gt;&lt;urls&gt;&lt;related-urls&gt;&lt;url&gt;http://www.ncbi.nlm.nih.gov/pubmed/19072265&lt;/url&gt;&lt;/related-urls&gt;&lt;/urls&gt;&lt;electronic-resource-num&gt;10.1021/ac801707s&lt;/electronic-resource-num&gt;&lt;language&gt;eng&lt;/language&gt;&lt;/record&gt;&lt;/Cite&gt;&lt;/EndNote&gt;</w:instrText>
      </w:r>
      <w:r w:rsidRPr="00926ACC">
        <w:rPr>
          <w:rFonts w:ascii="Times New Roman" w:hAnsi="Times New Roman"/>
        </w:rPr>
        <w:fldChar w:fldCharType="separate"/>
      </w:r>
      <w:r w:rsidR="005745BF">
        <w:rPr>
          <w:rFonts w:ascii="Times New Roman" w:hAnsi="Times New Roman"/>
          <w:noProof/>
        </w:rPr>
        <w:t>(</w:t>
      </w:r>
      <w:hyperlink w:anchor="_ENREF_103" w:tooltip="Thompson, 2008 #1136" w:history="1">
        <w:r w:rsidR="00D35E02">
          <w:rPr>
            <w:rFonts w:ascii="Times New Roman" w:hAnsi="Times New Roman"/>
            <w:noProof/>
          </w:rPr>
          <w:t>Thompson</w:t>
        </w:r>
        <w:r w:rsidR="00D35E02" w:rsidRPr="005745BF">
          <w:rPr>
            <w:rFonts w:ascii="Times New Roman" w:hAnsi="Times New Roman"/>
            <w:i/>
            <w:noProof/>
          </w:rPr>
          <w:t xml:space="preserve"> et al.</w:t>
        </w:r>
        <w:r w:rsidR="00D35E02">
          <w:rPr>
            <w:rFonts w:ascii="Times New Roman" w:hAnsi="Times New Roman"/>
            <w:noProof/>
          </w:rPr>
          <w:t xml:space="preserve"> 2008</w:t>
        </w:r>
      </w:hyperlink>
      <w:r w:rsidR="005745BF">
        <w:rPr>
          <w:rFonts w:ascii="Times New Roman" w:hAnsi="Times New Roman"/>
          <w:noProof/>
        </w:rPr>
        <w:t>)</w:t>
      </w:r>
      <w:r w:rsidRPr="00926ACC">
        <w:rPr>
          <w:rFonts w:ascii="Times New Roman" w:hAnsi="Times New Roman"/>
        </w:rPr>
        <w:fldChar w:fldCharType="end"/>
      </w:r>
      <w:r w:rsidRPr="00926ACC">
        <w:rPr>
          <w:rFonts w:ascii="Times New Roman" w:hAnsi="Times New Roman"/>
        </w:rPr>
        <w:t>.  Cell pellets were lysed and proteins denatured by incubatin</w:t>
      </w:r>
      <w:r w:rsidRPr="00DF0D72">
        <w:rPr>
          <w:rFonts w:ascii="Times New Roman" w:hAnsi="Times New Roman"/>
        </w:rPr>
        <w:t xml:space="preserve">g </w:t>
      </w:r>
      <w:r w:rsidRPr="00926ACC">
        <w:rPr>
          <w:rFonts w:ascii="Times New Roman" w:hAnsi="Times New Roman"/>
        </w:rPr>
        <w:t>each cell pellet overnight at 37</w:t>
      </w:r>
      <w:r w:rsidRPr="00926ACC">
        <w:rPr>
          <w:rFonts w:ascii="Times New Roman" w:hAnsi="Times New Roman"/>
          <w:vertAlign w:val="superscript"/>
        </w:rPr>
        <w:t>o</w:t>
      </w:r>
      <w:r w:rsidRPr="00926ACC">
        <w:rPr>
          <w:rFonts w:ascii="Times New Roman" w:hAnsi="Times New Roman"/>
        </w:rPr>
        <w:t>C in 250 to 400 ml of 6 M guanidine and 10 mM dit</w:t>
      </w:r>
      <w:r>
        <w:rPr>
          <w:rFonts w:ascii="Times New Roman" w:hAnsi="Times New Roman"/>
        </w:rPr>
        <w:t>hiothreitol</w:t>
      </w:r>
      <w:r w:rsidRPr="00926ACC">
        <w:rPr>
          <w:rFonts w:ascii="Times New Roman" w:hAnsi="Times New Roman"/>
        </w:rPr>
        <w:t xml:space="preserve"> (the larger volumes used for larger cell pellets).  The lysates were cooled to ambient temperature, and diluted with 50</w:t>
      </w:r>
      <w:r>
        <w:rPr>
          <w:rFonts w:ascii="Times New Roman" w:hAnsi="Times New Roman"/>
        </w:rPr>
        <w:t xml:space="preserve"> mM tris(hydroxymethyl)aminomethane (Tris) buffer </w:t>
      </w:r>
      <w:r w:rsidRPr="00926ACC">
        <w:rPr>
          <w:rFonts w:ascii="Times New Roman" w:hAnsi="Times New Roman"/>
        </w:rPr>
        <w:t xml:space="preserve">with 10mM </w:t>
      </w:r>
      <w:r>
        <w:rPr>
          <w:rFonts w:ascii="Times New Roman" w:hAnsi="Times New Roman"/>
        </w:rPr>
        <w:t>calcium chloride</w:t>
      </w:r>
      <w:r w:rsidRPr="00926ACC">
        <w:rPr>
          <w:rFonts w:ascii="Times New Roman" w:hAnsi="Times New Roman"/>
        </w:rPr>
        <w:t xml:space="preserve"> to decrease the guanidine concentration to ~ 1 M.  Ten milligrams of trypsin (sequencin</w:t>
      </w:r>
      <w:r w:rsidRPr="00DF0D72">
        <w:rPr>
          <w:rFonts w:ascii="Times New Roman" w:hAnsi="Times New Roman"/>
        </w:rPr>
        <w:t xml:space="preserve">g </w:t>
      </w:r>
      <w:r w:rsidRPr="00926ACC">
        <w:rPr>
          <w:rFonts w:ascii="Times New Roman" w:hAnsi="Times New Roman"/>
        </w:rPr>
        <w:t>grade, Promega, Madison WI) were adde</w:t>
      </w:r>
      <w:r>
        <w:rPr>
          <w:rFonts w:ascii="Times New Roman" w:hAnsi="Times New Roman"/>
        </w:rPr>
        <w:t>d to each lysate, followed by incubation</w:t>
      </w:r>
      <w:r w:rsidRPr="00926ACC">
        <w:rPr>
          <w:rFonts w:ascii="Times New Roman" w:hAnsi="Times New Roman"/>
        </w:rPr>
        <w:t xml:space="preserve"> at 37</w:t>
      </w:r>
      <w:r w:rsidRPr="00926ACC">
        <w:rPr>
          <w:rFonts w:ascii="Times New Roman" w:hAnsi="Times New Roman"/>
          <w:vertAlign w:val="superscript"/>
        </w:rPr>
        <w:t>o</w:t>
      </w:r>
      <w:r w:rsidRPr="00926ACC">
        <w:rPr>
          <w:rFonts w:ascii="Times New Roman" w:hAnsi="Times New Roman"/>
        </w:rPr>
        <w:t>C</w:t>
      </w:r>
      <w:r>
        <w:rPr>
          <w:rFonts w:ascii="Times New Roman" w:hAnsi="Times New Roman"/>
        </w:rPr>
        <w:t xml:space="preserve"> for five hours</w:t>
      </w:r>
      <w:r w:rsidRPr="00926ACC">
        <w:rPr>
          <w:rFonts w:ascii="Times New Roman" w:hAnsi="Times New Roman"/>
        </w:rPr>
        <w:t>.  An additional 10 m</w:t>
      </w:r>
      <w:r w:rsidRPr="00DF0D72">
        <w:rPr>
          <w:rFonts w:ascii="Times New Roman" w:hAnsi="Times New Roman"/>
        </w:rPr>
        <w:t xml:space="preserve">g </w:t>
      </w:r>
      <w:r w:rsidRPr="00926ACC">
        <w:rPr>
          <w:rFonts w:ascii="Times New Roman" w:hAnsi="Times New Roman"/>
        </w:rPr>
        <w:t>trypsin was added, followed by a further overnight incubation at 37</w:t>
      </w:r>
      <w:r w:rsidRPr="00926ACC">
        <w:rPr>
          <w:rFonts w:ascii="Times New Roman" w:hAnsi="Times New Roman"/>
          <w:vertAlign w:val="superscript"/>
        </w:rPr>
        <w:t>o</w:t>
      </w:r>
      <w:r w:rsidRPr="00926ACC">
        <w:rPr>
          <w:rFonts w:ascii="Times New Roman" w:hAnsi="Times New Roman"/>
        </w:rPr>
        <w:t>C.  Any remainin</w:t>
      </w:r>
      <w:r w:rsidRPr="00DF0D72">
        <w:rPr>
          <w:rFonts w:ascii="Times New Roman" w:hAnsi="Times New Roman"/>
        </w:rPr>
        <w:t xml:space="preserve">g </w:t>
      </w:r>
      <w:r w:rsidRPr="00926ACC">
        <w:rPr>
          <w:rFonts w:ascii="Times New Roman" w:hAnsi="Times New Roman"/>
        </w:rPr>
        <w:t>disulfide bonds were reduced by addin</w:t>
      </w:r>
      <w:r w:rsidRPr="00DF0D72">
        <w:rPr>
          <w:rFonts w:ascii="Times New Roman" w:hAnsi="Times New Roman"/>
        </w:rPr>
        <w:t xml:space="preserve">g </w:t>
      </w:r>
      <w:r>
        <w:rPr>
          <w:rFonts w:ascii="Times New Roman" w:hAnsi="Times New Roman"/>
        </w:rPr>
        <w:t>additional dithiothreitol</w:t>
      </w:r>
      <w:r w:rsidRPr="00926ACC">
        <w:rPr>
          <w:rFonts w:ascii="Times New Roman" w:hAnsi="Times New Roman"/>
        </w:rPr>
        <w:t xml:space="preserve"> to a final concentration of 10 mM and incubatin</w:t>
      </w:r>
      <w:r w:rsidRPr="00DF0D72">
        <w:rPr>
          <w:rFonts w:ascii="Times New Roman" w:hAnsi="Times New Roman"/>
        </w:rPr>
        <w:t xml:space="preserve">g </w:t>
      </w:r>
      <w:r w:rsidRPr="00926ACC">
        <w:rPr>
          <w:rFonts w:ascii="Times New Roman" w:hAnsi="Times New Roman"/>
        </w:rPr>
        <w:t xml:space="preserve">for </w:t>
      </w:r>
      <w:r>
        <w:rPr>
          <w:rFonts w:ascii="Times New Roman" w:hAnsi="Times New Roman"/>
        </w:rPr>
        <w:t>one</w:t>
      </w:r>
      <w:r w:rsidRPr="00926ACC">
        <w:rPr>
          <w:rFonts w:ascii="Times New Roman" w:hAnsi="Times New Roman"/>
        </w:rPr>
        <w:t xml:space="preserve"> hour at 37</w:t>
      </w:r>
      <w:r w:rsidRPr="00926ACC">
        <w:rPr>
          <w:rFonts w:ascii="Times New Roman" w:hAnsi="Times New Roman"/>
          <w:vertAlign w:val="superscript"/>
        </w:rPr>
        <w:t>o</w:t>
      </w:r>
      <w:r w:rsidRPr="00926ACC">
        <w:rPr>
          <w:rFonts w:ascii="Times New Roman" w:hAnsi="Times New Roman"/>
        </w:rPr>
        <w:t>C.  Desaltin</w:t>
      </w:r>
      <w:r w:rsidRPr="00DF0D72">
        <w:rPr>
          <w:rFonts w:ascii="Times New Roman" w:hAnsi="Times New Roman"/>
        </w:rPr>
        <w:t xml:space="preserve">g </w:t>
      </w:r>
      <w:r w:rsidRPr="00926ACC">
        <w:rPr>
          <w:rFonts w:ascii="Times New Roman" w:hAnsi="Times New Roman"/>
        </w:rPr>
        <w:t>was performed usin</w:t>
      </w:r>
      <w:r w:rsidRPr="00DF0D72">
        <w:rPr>
          <w:rFonts w:ascii="Times New Roman" w:hAnsi="Times New Roman"/>
        </w:rPr>
        <w:t xml:space="preserve">g </w:t>
      </w:r>
      <w:r w:rsidRPr="00926ACC">
        <w:rPr>
          <w:rFonts w:ascii="Times New Roman" w:hAnsi="Times New Roman"/>
        </w:rPr>
        <w:t>reverse-phase solid-phase extraction cartridges (Sep-Pak Lite C18, Waters, Milford MA), with final elution usin</w:t>
      </w:r>
      <w:r w:rsidRPr="00DF0D72">
        <w:rPr>
          <w:rFonts w:ascii="Times New Roman" w:hAnsi="Times New Roman"/>
        </w:rPr>
        <w:t xml:space="preserve">g </w:t>
      </w:r>
      <w:r w:rsidRPr="00926ACC">
        <w:rPr>
          <w:rFonts w:ascii="Times New Roman" w:hAnsi="Times New Roman"/>
        </w:rPr>
        <w:t>0.1% formic acid in acetonitrile.  Solvent transfer to aqueous 0.1% formic acid was performed by vacu</w:t>
      </w:r>
      <w:r>
        <w:rPr>
          <w:rFonts w:ascii="Times New Roman" w:hAnsi="Times New Roman"/>
        </w:rPr>
        <w:t>um centrifugation</w:t>
      </w:r>
      <w:r w:rsidRPr="00926ACC">
        <w:rPr>
          <w:rFonts w:ascii="Times New Roman" w:hAnsi="Times New Roman"/>
        </w:rPr>
        <w:t>, with final volume adjusted to 150 ml.  Particulates and remainin</w:t>
      </w:r>
      <w:r w:rsidRPr="00DF0D72">
        <w:rPr>
          <w:rFonts w:ascii="Times New Roman" w:hAnsi="Times New Roman"/>
        </w:rPr>
        <w:t xml:space="preserve">g </w:t>
      </w:r>
      <w:r w:rsidRPr="00926ACC">
        <w:rPr>
          <w:rFonts w:ascii="Times New Roman" w:hAnsi="Times New Roman"/>
        </w:rPr>
        <w:t xml:space="preserve">cellular debris </w:t>
      </w:r>
      <w:r>
        <w:rPr>
          <w:rFonts w:ascii="Times New Roman" w:hAnsi="Times New Roman"/>
        </w:rPr>
        <w:t xml:space="preserve">were removed by centrifugation </w:t>
      </w:r>
      <w:r w:rsidRPr="00926ACC">
        <w:rPr>
          <w:rFonts w:ascii="Times New Roman" w:hAnsi="Times New Roman"/>
        </w:rPr>
        <w:t>through 0.45mm pore filters (Ultrafree-MC, Millipore, Billerica MA).  The samples were then frozen at -80</w:t>
      </w:r>
      <w:r w:rsidRPr="00926ACC">
        <w:rPr>
          <w:rFonts w:ascii="Times New Roman" w:hAnsi="Times New Roman"/>
          <w:vertAlign w:val="superscript"/>
        </w:rPr>
        <w:t>o</w:t>
      </w:r>
      <w:r w:rsidRPr="00926ACC">
        <w:rPr>
          <w:rFonts w:ascii="Times New Roman" w:hAnsi="Times New Roman"/>
        </w:rPr>
        <w:t>C until used.</w:t>
      </w:r>
    </w:p>
    <w:p w:rsidR="005E6B8B" w:rsidRPr="00926ACC" w:rsidRDefault="005E6B8B" w:rsidP="005E6B8B">
      <w:pPr>
        <w:rPr>
          <w:rFonts w:ascii="Times New Roman" w:hAnsi="Times New Roman"/>
          <w:b/>
        </w:rPr>
      </w:pPr>
    </w:p>
    <w:p w:rsidR="005E6B8B" w:rsidRPr="00926ACC" w:rsidRDefault="005E6B8B" w:rsidP="005E6B8B">
      <w:pPr>
        <w:rPr>
          <w:rFonts w:ascii="Times New Roman" w:hAnsi="Times New Roman"/>
          <w:i/>
        </w:rPr>
      </w:pPr>
      <w:r>
        <w:rPr>
          <w:rFonts w:ascii="Times New Roman" w:hAnsi="Times New Roman"/>
          <w:i/>
        </w:rPr>
        <w:t>Whole cell proteomic analysis</w:t>
      </w:r>
    </w:p>
    <w:p w:rsidR="005E6B8B" w:rsidRPr="00926ACC" w:rsidRDefault="005E6B8B" w:rsidP="005E6B8B">
      <w:pPr>
        <w:ind w:firstLine="720"/>
        <w:rPr>
          <w:rFonts w:ascii="Times New Roman" w:hAnsi="Times New Roman"/>
        </w:rPr>
      </w:pPr>
      <w:r w:rsidRPr="00926ACC">
        <w:rPr>
          <w:rFonts w:ascii="Times New Roman" w:hAnsi="Times New Roman"/>
        </w:rPr>
        <w:t>Tryptic peptide mixtures were analyzed by two-dimensional liquid chromatography/tandem mass spectrometry (2D LC-MS-MS), usin</w:t>
      </w:r>
      <w:r w:rsidRPr="00DF0D72">
        <w:rPr>
          <w:rFonts w:ascii="Times New Roman" w:hAnsi="Times New Roman"/>
        </w:rPr>
        <w:t xml:space="preserve">g </w:t>
      </w:r>
      <w:r w:rsidRPr="00926ACC">
        <w:rPr>
          <w:rFonts w:ascii="Times New Roman" w:hAnsi="Times New Roman"/>
        </w:rPr>
        <w:t xml:space="preserve">the MudPIT approach </w:t>
      </w:r>
      <w:r w:rsidRPr="00926ACC">
        <w:rPr>
          <w:rFonts w:ascii="Times New Roman" w:hAnsi="Times New Roman"/>
        </w:rPr>
        <w:fldChar w:fldCharType="begin">
          <w:fldData xml:space="preserve">PEVuZE5vdGU+PENpdGU+PEF1dGhvcj5XYXNoYnVybjwvQXV0aG9yPjxZZWFyPjIwMDE8L1llYXI+
PFJlY051bT44MTwvUmVjTnVtPjxEaXNwbGF5VGV4dD4oV2FzaGJ1cm48c3R5bGUgZmFjZT0iaXRh
bGljIj4gZXQgYWwuPC9zdHlsZT4gMjAwMTsgV29sdGVyczxzdHlsZSBmYWNlPSJpdGFsaWMiPiBl
dCBhbC48L3N0eWxlPiAyMDAxKTwvRGlzcGxheVRleHQ+PHJlY29yZD48cmVjLW51bWJlcj44MTwv
cmVjLW51bWJlcj48Zm9yZWlnbi1rZXlzPjxrZXkgYXBwPSJFTiIgZGItaWQ9InpzOTByd2RlcjVw
YXA4ZXgwcmxwejI1d3JhYXdydzVhYWR4dCI+ODE8L2tleT48L2ZvcmVpZ24ta2V5cz48cmVmLXR5
cGUgbmFtZT0iSm91cm5hbCBBcnRpY2xlIj4xNzwvcmVmLXR5cGU+PGNvbnRyaWJ1dG9ycz48YXV0
aG9ycz48YXV0aG9yPldhc2hidXJuLCBNLiBQLjwvYXV0aG9yPjxhdXRob3I+V29sdGVycywgRC48
L2F1dGhvcj48YXV0aG9yPllhdGVzLCBKLiBSLiwgM3JkPC9hdXRob3I+PC9hdXRob3JzPjwvY29u
dHJpYnV0b3JzPjxhdXRoLWFkZHJlc3M+U3luZ2VudGEgQWdyaWN1bHR1cmFsIERpc2NvdmVyeSBJ
bnN0aXR1dGUsIDMxMTUgTWVycnlmaWVsZCBSb3csIFN1aXRlIDEwMCwgU2FuIERpZWdvLCBDQSA5
MjEyMSwgVVNBLjwvYXV0aC1hZGRyZXNzPjx0aXRsZXM+PHRpdGxlPkxhcmdlLXNjYWxlIGFuYWx5
c2lzIG9mIHRoZSB5ZWFzdCBwcm90ZW9tZSBieSBtdWx0aWRpbWVuc2lvbmFsIHByb3RlaW4gaWRl
bnRpZmljYXRpb24gdGVjaG5vbG9neTwvdGl0bGU+PHNlY29uZGFyeS10aXRsZT5OYXQgQmlvdGVj
aG5vbDwvc2Vjb25kYXJ5LXRpdGxlPjxhbHQtdGl0bGU+TmF0dXJlIGJpb3RlY2hub2xvZ3k8L2Fs
dC10aXRsZT48L3RpdGxlcz48cGVyaW9kaWNhbD48ZnVsbC10aXRsZT5OYXQgQmlvdGVjaG5vbDwv
ZnVsbC10aXRsZT48YWJici0xPk5hdHVyZSBiaW90ZWNobm9sb2d5PC9hYmJyLTE+PC9wZXJpb2Rp
Y2FsPjxhbHQtcGVyaW9kaWNhbD48ZnVsbC10aXRsZT5OYXQgQmlvdGVjaG5vbDwvZnVsbC10aXRs
ZT48YWJici0xPk5hdHVyZSBiaW90ZWNobm9sb2d5PC9hYmJyLTE+PC9hbHQtcGVyaW9kaWNhbD48
cGFnZXM+MjQyLTc8L3BhZ2VzPjx2b2x1bWU+MTk8L3ZvbHVtZT48bnVtYmVyPjM8L251bWJlcj48
ZWRpdGlvbj4yMDAxLzAzLzA3PC9lZGl0aW9uPjxrZXl3b3Jkcz48a2V5d29yZD5BbGdvcml0aG1z
PC9rZXl3b3JkPjxrZXl3b3JkPkNlbGwgTWVtYnJhbmUvbWV0YWJvbGlzbTwva2V5d29yZD48a2V5
d29yZD5DaHJvbWF0b2dyYXBoeSwgTGlxdWlkPC9rZXl3b3JkPjxrZXl3b3JkPkNvZG9uPC9rZXl3
b3JkPjxrZXl3b3JkPkRhdGFiYXNlcyBhcyBUb3BpYzwva2V5d29yZD48a2V5d29yZD5GdW5nYWwg
UHJvdGVpbnMvKmFuYWx5c2lzPC9rZXl3b3JkPjxrZXl3b3JkPk1hc3MgU3BlY3Ryb21ldHJ5PC9r
ZXl3b3JkPjxrZXl3b3JkPk1lbWJyYW5lIFByb3RlaW5zL2NoZW1pc3RyeS9tZXRhYm9saXNtPC9r
ZXl3b3JkPjxrZXl3b3JkPk1vZGVscywgTW9sZWN1bGFyPC9rZXl3b3JkPjxrZXl3b3JkPlBlcHRp
ZGUgTWFwcGluZzwva2V5d29yZD48a2V5d29yZD5Qcm90ZWluIFN0cnVjdHVyZSwgVGVydGlhcnk8
L2tleXdvcmQ+PGtleXdvcmQ+KlByb3Rlb21lPC9rZXl3b3JkPjxrZXl3b3JkPlNhY2NoYXJvbXlj
ZXMgY2VyZXZpc2lhZS9jaGVtaXN0cnkvZ3Jvd3RoICZhbXA7IGRldmVsb3BtZW50LyptZXRhYm9s
aXNtPC9rZXl3b3JkPjxrZXl3b3JkPlNvbHViaWxpdHk8L2tleXdvcmQ+PGtleXdvcmQ+U3ViY2Vs
bHVsYXIgRnJhY3Rpb25zL2NoZW1pc3RyeS9tZXRhYm9saXNtPC9rZXl3b3JkPjwva2V5d29yZHM+
PGRhdGVzPjx5ZWFyPjIwMDE8L3llYXI+PHB1Yi1kYXRlcz48ZGF0ZT5NYXI8L2RhdGU+PC9wdWIt
ZGF0ZXM+PC9kYXRlcz48aXNibj4xMDg3LTAxNTYgKFByaW50KSYjeEQ7MTA4Ny0wMTU2IChMaW5r
aW5nKTwvaXNibj48YWNjZXNzaW9uLW51bT4xMTIzMTU1NzwvYWNjZXNzaW9uLW51bT48d29yay10
eXBlPlJlc2VhcmNoIFN1cHBvcnQsIFUuUy4gR292JmFwb3M7dCwgUC5ILlMuPC93b3JrLXR5cGU+
PHVybHM+PHJlbGF0ZWQtdXJscz48dXJsPmh0dHA6Ly93d3cubmNiaS5ubG0ubmloLmdvdi9wdWJt
ZWQvMTEyMzE1NTc8L3VybD48L3JlbGF0ZWQtdXJscz48L3VybHM+PGVsZWN0cm9uaWMtcmVzb3Vy
Y2UtbnVtPjEwLjEwMzgvODU2ODY8L2VsZWN0cm9uaWMtcmVzb3VyY2UtbnVtPjxsYW5ndWFnZT5l
bmc8L2xhbmd1YWdlPjwvcmVjb3JkPjwvQ2l0ZT48Q2l0ZT48QXV0aG9yPldvbHRlcnM8L0F1dGhv
cj48WWVhcj4yMDAxPC9ZZWFyPjxSZWNOdW0+MjA8L1JlY051bT48cmVjb3JkPjxyZWMtbnVtYmVy
PjIwPC9yZWMtbnVtYmVyPjxmb3JlaWduLWtleXM+PGtleSBhcHA9IkVOIiBkYi1pZD0ienM5MHJ3
ZGVyNXBhcDhleDBybHB6MjV3cmFhd3J3NWFhZHh0Ij4yMDwva2V5PjwvZm9yZWlnbi1rZXlzPjxy
ZWYtdHlwZSBuYW1lPSJKb3VybmFsIEFydGljbGUiPjE3PC9yZWYtdHlwZT48Y29udHJpYnV0b3Jz
PjxhdXRob3JzPjxhdXRob3I+V29sdGVycywgRC4gQS48L2F1dGhvcj48YXV0aG9yPldhc2hidXJu
LCBNLiBQLjwvYXV0aG9yPjxhdXRob3I+WWF0ZXMsIEouIFIuLCAzcmQ8L2F1dGhvcj48L2F1dGhv
cnM+PC9jb250cmlidXRvcnM+PGF1dGgtYWRkcmVzcz5Ub3JyZXkgTWVzYSBSZXNlYXJjaCBJbnN0
aXR1dGUsIFNhbiBEaWVnbywgQ2FsaWZvcm5pYSA5MjEyMSwgVVNBLjwvYXV0aC1hZGRyZXNzPjx0
aXRsZXM+PHRpdGxlPkFuIGF1dG9tYXRlZCBtdWx0aWRpbWVuc2lvbmFsIHByb3RlaW4gaWRlbnRp
ZmljYXRpb24gdGVjaG5vbG9neSBmb3Igc2hvdGd1biBwcm90ZW9taWNzPC90aXRsZT48c2Vjb25k
YXJ5LXRpdGxlPkFuYWwgQ2hlbTwvc2Vjb25kYXJ5LXRpdGxlPjxhbHQtdGl0bGU+QW5hbHl0aWNh
bCBjaGVtaXN0cnk8L2FsdC10aXRsZT48L3RpdGxlcz48cGVyaW9kaWNhbD48ZnVsbC10aXRsZT5B
bmFsIENoZW08L2Z1bGwtdGl0bGU+PGFiYnItMT5BbmFseXRpY2FsIGNoZW1pc3RyeTwvYWJici0x
PjwvcGVyaW9kaWNhbD48YWx0LXBlcmlvZGljYWw+PGZ1bGwtdGl0bGU+QW5hbCBDaGVtPC9mdWxs
LXRpdGxlPjxhYmJyLTE+QW5hbHl0aWNhbCBjaGVtaXN0cnk8L2FiYnItMT48L2FsdC1wZXJpb2Rp
Y2FsPjxwYWdlcz41NjgzLTkwPC9wYWdlcz48dm9sdW1lPjczPC92b2x1bWU+PG51bWJlcj4yMzwv
bnVtYmVyPjxlZGl0aW9uPjIwMDIvMDEvMDU8L2VkaXRpb24+PGtleXdvcmRzPjxrZXl3b3JkPkF1
dG9hbmFseXNpczwva2V5d29yZD48a2V5d29yZD5DaHJvbWF0b2dyYXBoeSwgTGlxdWlkPC9rZXl3
b3JkPjxrZXl3b3JkPlByb3RlaW5zLyphbmFseXNpczwva2V5d29yZD48a2V5d29yZD5Qcm90ZW9t
ZS8qY2hlbWlzdHJ5PC9rZXl3b3JkPjxrZXl3b3JkPlJlcHJvZHVjaWJpbGl0eSBvZiBSZXN1bHRz
PC9rZXl3b3JkPjxrZXl3b3JkPlNhY2NoYXJvbXljZXMgY2VyZXZpc2lhZS9jaGVtaXN0cnk8L2tl
eXdvcmQ+PGtleXdvcmQ+U3BlY3Ryb21ldHJ5LCBNYXNzLCBFbGVjdHJvc3ByYXkgSW9uaXphdGlv
bjwva2V5d29yZD48L2tleXdvcmRzPjxkYXRlcz48eWVhcj4yMDAxPC95ZWFyPjxwdWItZGF0ZXM+
PGRhdGU+RGVjIDE8L2RhdGU+PC9wdWItZGF0ZXM+PC9kYXRlcz48aXNibj4wMDAzLTI3MDAgKFBy
aW50KSYjeEQ7MDAwMy0yNzAwIChMaW5raW5nKTwvaXNibj48YWNjZXNzaW9uLW51bT4xMTc3NDkw
ODwvYWNjZXNzaW9uLW51bT48d29yay10eXBlPlJlc2VhcmNoIFN1cHBvcnQsIFUuUy4gR292JmFw
b3M7dCwgUC5ILlMuPC93b3JrLXR5cGU+PHVybHM+PHJlbGF0ZWQtdXJscz48dXJsPmh0dHA6Ly93
d3cubmNiaS5ubG0ubmloLmdvdi9wdWJtZWQvMTE3NzQ5MDg8L3VybD48L3JlbGF0ZWQtdXJscz48
L3VybHM+PGxhbmd1YWdlPmVuZzwvbGFuZ3VhZ2U+PC9yZWNvcmQ+PC9DaXRlPjwvRW5kTm90ZT5=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PEVuZE5vdGU+PENpdGU+PEF1dGhvcj5XYXNoYnVybjwvQXV0aG9yPjxZZWFyPjIwMDE8L1llYXI+
PFJlY051bT44MTwvUmVjTnVtPjxEaXNwbGF5VGV4dD4oV2FzaGJ1cm48c3R5bGUgZmFjZT0iaXRh
bGljIj4gZXQgYWwuPC9zdHlsZT4gMjAwMTsgV29sdGVyczxzdHlsZSBmYWNlPSJpdGFsaWMiPiBl
dCBhbC48L3N0eWxlPiAyMDAxKTwvRGlzcGxheVRleHQ+PHJlY29yZD48cmVjLW51bWJlcj44MTwv
cmVjLW51bWJlcj48Zm9yZWlnbi1rZXlzPjxrZXkgYXBwPSJFTiIgZGItaWQ9InpzOTByd2RlcjVw
YXA4ZXgwcmxwejI1d3JhYXdydzVhYWR4dCI+ODE8L2tleT48L2ZvcmVpZ24ta2V5cz48cmVmLXR5
cGUgbmFtZT0iSm91cm5hbCBBcnRpY2xlIj4xNzwvcmVmLXR5cGU+PGNvbnRyaWJ1dG9ycz48YXV0
aG9ycz48YXV0aG9yPldhc2hidXJuLCBNLiBQLjwvYXV0aG9yPjxhdXRob3I+V29sdGVycywgRC48
L2F1dGhvcj48YXV0aG9yPllhdGVzLCBKLiBSLiwgM3JkPC9hdXRob3I+PC9hdXRob3JzPjwvY29u
dHJpYnV0b3JzPjxhdXRoLWFkZHJlc3M+U3luZ2VudGEgQWdyaWN1bHR1cmFsIERpc2NvdmVyeSBJ
bnN0aXR1dGUsIDMxMTUgTWVycnlmaWVsZCBSb3csIFN1aXRlIDEwMCwgU2FuIERpZWdvLCBDQSA5
MjEyMSwgVVNBLjwvYXV0aC1hZGRyZXNzPjx0aXRsZXM+PHRpdGxlPkxhcmdlLXNjYWxlIGFuYWx5
c2lzIG9mIHRoZSB5ZWFzdCBwcm90ZW9tZSBieSBtdWx0aWRpbWVuc2lvbmFsIHByb3RlaW4gaWRl
bnRpZmljYXRpb24gdGVjaG5vbG9neTwvdGl0bGU+PHNlY29uZGFyeS10aXRsZT5OYXQgQmlvdGVj
aG5vbDwvc2Vjb25kYXJ5LXRpdGxlPjxhbHQtdGl0bGU+TmF0dXJlIGJpb3RlY2hub2xvZ3k8L2Fs
dC10aXRsZT48L3RpdGxlcz48cGVyaW9kaWNhbD48ZnVsbC10aXRsZT5OYXQgQmlvdGVjaG5vbDwv
ZnVsbC10aXRsZT48YWJici0xPk5hdHVyZSBiaW90ZWNobm9sb2d5PC9hYmJyLTE+PC9wZXJpb2Rp
Y2FsPjxhbHQtcGVyaW9kaWNhbD48ZnVsbC10aXRsZT5OYXQgQmlvdGVjaG5vbDwvZnVsbC10aXRs
ZT48YWJici0xPk5hdHVyZSBiaW90ZWNobm9sb2d5PC9hYmJyLTE+PC9hbHQtcGVyaW9kaWNhbD48
cGFnZXM+MjQyLTc8L3BhZ2VzPjx2b2x1bWU+MTk8L3ZvbHVtZT48bnVtYmVyPjM8L251bWJlcj48
ZWRpdGlvbj4yMDAxLzAzLzA3PC9lZGl0aW9uPjxrZXl3b3Jkcz48a2V5d29yZD5BbGdvcml0aG1z
PC9rZXl3b3JkPjxrZXl3b3JkPkNlbGwgTWVtYnJhbmUvbWV0YWJvbGlzbTwva2V5d29yZD48a2V5
d29yZD5DaHJvbWF0b2dyYXBoeSwgTGlxdWlkPC9rZXl3b3JkPjxrZXl3b3JkPkNvZG9uPC9rZXl3
b3JkPjxrZXl3b3JkPkRhdGFiYXNlcyBhcyBUb3BpYzwva2V5d29yZD48a2V5d29yZD5GdW5nYWwg
UHJvdGVpbnMvKmFuYWx5c2lzPC9rZXl3b3JkPjxrZXl3b3JkPk1hc3MgU3BlY3Ryb21ldHJ5PC9r
ZXl3b3JkPjxrZXl3b3JkPk1lbWJyYW5lIFByb3RlaW5zL2NoZW1pc3RyeS9tZXRhYm9saXNtPC9r
ZXl3b3JkPjxrZXl3b3JkPk1vZGVscywgTW9sZWN1bGFyPC9rZXl3b3JkPjxrZXl3b3JkPlBlcHRp
ZGUgTWFwcGluZzwva2V5d29yZD48a2V5d29yZD5Qcm90ZWluIFN0cnVjdHVyZSwgVGVydGlhcnk8
L2tleXdvcmQ+PGtleXdvcmQ+KlByb3Rlb21lPC9rZXl3b3JkPjxrZXl3b3JkPlNhY2NoYXJvbXlj
ZXMgY2VyZXZpc2lhZS9jaGVtaXN0cnkvZ3Jvd3RoICZhbXA7IGRldmVsb3BtZW50LyptZXRhYm9s
aXNtPC9rZXl3b3JkPjxrZXl3b3JkPlNvbHViaWxpdHk8L2tleXdvcmQ+PGtleXdvcmQ+U3ViY2Vs
bHVsYXIgRnJhY3Rpb25zL2NoZW1pc3RyeS9tZXRhYm9saXNtPC9rZXl3b3JkPjwva2V5d29yZHM+
PGRhdGVzPjx5ZWFyPjIwMDE8L3llYXI+PHB1Yi1kYXRlcz48ZGF0ZT5NYXI8L2RhdGU+PC9wdWIt
ZGF0ZXM+PC9kYXRlcz48aXNibj4xMDg3LTAxNTYgKFByaW50KSYjeEQ7MTA4Ny0wMTU2IChMaW5r
aW5nKTwvaXNibj48YWNjZXNzaW9uLW51bT4xMTIzMTU1NzwvYWNjZXNzaW9uLW51bT48d29yay10
eXBlPlJlc2VhcmNoIFN1cHBvcnQsIFUuUy4gR292JmFwb3M7dCwgUC5ILlMuPC93b3JrLXR5cGU+
PHVybHM+PHJlbGF0ZWQtdXJscz48dXJsPmh0dHA6Ly93d3cubmNiaS5ubG0ubmloLmdvdi9wdWJt
ZWQvMTEyMzE1NTc8L3VybD48L3JlbGF0ZWQtdXJscz48L3VybHM+PGVsZWN0cm9uaWMtcmVzb3Vy
Y2UtbnVtPjEwLjEwMzgvODU2ODY8L2VsZWN0cm9uaWMtcmVzb3VyY2UtbnVtPjxsYW5ndWFnZT5l
bmc8L2xhbmd1YWdlPjwvcmVjb3JkPjwvQ2l0ZT48Q2l0ZT48QXV0aG9yPldvbHRlcnM8L0F1dGhv
cj48WWVhcj4yMDAxPC9ZZWFyPjxSZWNOdW0+MjA8L1JlY051bT48cmVjb3JkPjxyZWMtbnVtYmVy
PjIwPC9yZWMtbnVtYmVyPjxmb3JlaWduLWtleXM+PGtleSBhcHA9IkVOIiBkYi1pZD0ienM5MHJ3
ZGVyNXBhcDhleDBybHB6MjV3cmFhd3J3NWFhZHh0Ij4yMDwva2V5PjwvZm9yZWlnbi1rZXlzPjxy
ZWYtdHlwZSBuYW1lPSJKb3VybmFsIEFydGljbGUiPjE3PC9yZWYtdHlwZT48Y29udHJpYnV0b3Jz
PjxhdXRob3JzPjxhdXRob3I+V29sdGVycywgRC4gQS48L2F1dGhvcj48YXV0aG9yPldhc2hidXJu
LCBNLiBQLjwvYXV0aG9yPjxhdXRob3I+WWF0ZXMsIEouIFIuLCAzcmQ8L2F1dGhvcj48L2F1dGhv
cnM+PC9jb250cmlidXRvcnM+PGF1dGgtYWRkcmVzcz5Ub3JyZXkgTWVzYSBSZXNlYXJjaCBJbnN0
aXR1dGUsIFNhbiBEaWVnbywgQ2FsaWZvcm5pYSA5MjEyMSwgVVNBLjwvYXV0aC1hZGRyZXNzPjx0
aXRsZXM+PHRpdGxlPkFuIGF1dG9tYXRlZCBtdWx0aWRpbWVuc2lvbmFsIHByb3RlaW4gaWRlbnRp
ZmljYXRpb24gdGVjaG5vbG9neSBmb3Igc2hvdGd1biBwcm90ZW9taWNzPC90aXRsZT48c2Vjb25k
YXJ5LXRpdGxlPkFuYWwgQ2hlbTwvc2Vjb25kYXJ5LXRpdGxlPjxhbHQtdGl0bGU+QW5hbHl0aWNh
bCBjaGVtaXN0cnk8L2FsdC10aXRsZT48L3RpdGxlcz48cGVyaW9kaWNhbD48ZnVsbC10aXRsZT5B
bmFsIENoZW08L2Z1bGwtdGl0bGU+PGFiYnItMT5BbmFseXRpY2FsIGNoZW1pc3RyeTwvYWJici0x
PjwvcGVyaW9kaWNhbD48YWx0LXBlcmlvZGljYWw+PGZ1bGwtdGl0bGU+QW5hbCBDaGVtPC9mdWxs
LXRpdGxlPjxhYmJyLTE+QW5hbHl0aWNhbCBjaGVtaXN0cnk8L2FiYnItMT48L2FsdC1wZXJpb2Rp
Y2FsPjxwYWdlcz41NjgzLTkwPC9wYWdlcz48dm9sdW1lPjczPC92b2x1bWU+PG51bWJlcj4yMzwv
bnVtYmVyPjxlZGl0aW9uPjIwMDIvMDEvMDU8L2VkaXRpb24+PGtleXdvcmRzPjxrZXl3b3JkPkF1
dG9hbmFseXNpczwva2V5d29yZD48a2V5d29yZD5DaHJvbWF0b2dyYXBoeSwgTGlxdWlkPC9rZXl3
b3JkPjxrZXl3b3JkPlByb3RlaW5zLyphbmFseXNpczwva2V5d29yZD48a2V5d29yZD5Qcm90ZW9t
ZS8qY2hlbWlzdHJ5PC9rZXl3b3JkPjxrZXl3b3JkPlJlcHJvZHVjaWJpbGl0eSBvZiBSZXN1bHRz
PC9rZXl3b3JkPjxrZXl3b3JkPlNhY2NoYXJvbXljZXMgY2VyZXZpc2lhZS9jaGVtaXN0cnk8L2tl
eXdvcmQ+PGtleXdvcmQ+U3BlY3Ryb21ldHJ5LCBNYXNzLCBFbGVjdHJvc3ByYXkgSW9uaXphdGlv
bjwva2V5d29yZD48L2tleXdvcmRzPjxkYXRlcz48eWVhcj4yMDAxPC95ZWFyPjxwdWItZGF0ZXM+
PGRhdGU+RGVjIDE8L2RhdGU+PC9wdWItZGF0ZXM+PC9kYXRlcz48aXNibj4wMDAzLTI3MDAgKFBy
aW50KSYjeEQ7MDAwMy0yNzAwIChMaW5raW5nKTwvaXNibj48YWNjZXNzaW9uLW51bT4xMTc3NDkw
ODwvYWNjZXNzaW9uLW51bT48d29yay10eXBlPlJlc2VhcmNoIFN1cHBvcnQsIFUuUy4gR292JmFw
b3M7dCwgUC5ILlMuPC93b3JrLXR5cGU+PHVybHM+PHJlbGF0ZWQtdXJscz48dXJsPmh0dHA6Ly93
d3cubmNiaS5ubG0ubmloLmdvdi9wdWJtZWQvMTE3NzQ5MDg8L3VybD48L3JlbGF0ZWQtdXJscz48
L3VybHM+PGxhbmd1YWdlPmVuZzwvbGFuZ3VhZ2U+PC9yZWNvcmQ+PC9DaXRlPjwvRW5kTm90ZT5=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926ACC">
        <w:rPr>
          <w:rFonts w:ascii="Times New Roman" w:hAnsi="Times New Roman"/>
        </w:rPr>
      </w:r>
      <w:r w:rsidRPr="00926ACC">
        <w:rPr>
          <w:rFonts w:ascii="Times New Roman" w:hAnsi="Times New Roman"/>
        </w:rPr>
        <w:fldChar w:fldCharType="separate"/>
      </w:r>
      <w:r w:rsidR="005E4125">
        <w:rPr>
          <w:rFonts w:ascii="Times New Roman" w:hAnsi="Times New Roman"/>
          <w:noProof/>
        </w:rPr>
        <w:t>(</w:t>
      </w:r>
      <w:hyperlink w:anchor="_ENREF_106" w:tooltip="Washburn, 2001 #81" w:history="1">
        <w:r w:rsidR="00D35E02">
          <w:rPr>
            <w:rFonts w:ascii="Times New Roman" w:hAnsi="Times New Roman"/>
            <w:noProof/>
          </w:rPr>
          <w:t>Washburn</w:t>
        </w:r>
        <w:r w:rsidR="00D35E02" w:rsidRPr="005E4125">
          <w:rPr>
            <w:rFonts w:ascii="Times New Roman" w:hAnsi="Times New Roman"/>
            <w:i/>
            <w:noProof/>
          </w:rPr>
          <w:t xml:space="preserve"> et al.</w:t>
        </w:r>
        <w:r w:rsidR="00D35E02">
          <w:rPr>
            <w:rFonts w:ascii="Times New Roman" w:hAnsi="Times New Roman"/>
            <w:noProof/>
          </w:rPr>
          <w:t xml:space="preserve"> 2001</w:t>
        </w:r>
      </w:hyperlink>
      <w:r w:rsidR="005E4125">
        <w:rPr>
          <w:rFonts w:ascii="Times New Roman" w:hAnsi="Times New Roman"/>
          <w:noProof/>
        </w:rPr>
        <w:t xml:space="preserve">; </w:t>
      </w:r>
      <w:hyperlink w:anchor="_ENREF_109" w:tooltip="Wolters, 2001 #20" w:history="1">
        <w:r w:rsidR="00D35E02">
          <w:rPr>
            <w:rFonts w:ascii="Times New Roman" w:hAnsi="Times New Roman"/>
            <w:noProof/>
          </w:rPr>
          <w:t>Wolters</w:t>
        </w:r>
        <w:r w:rsidR="00D35E02" w:rsidRPr="005E4125">
          <w:rPr>
            <w:rFonts w:ascii="Times New Roman" w:hAnsi="Times New Roman"/>
            <w:i/>
            <w:noProof/>
          </w:rPr>
          <w:t xml:space="preserve"> et al.</w:t>
        </w:r>
        <w:r w:rsidR="00D35E02">
          <w:rPr>
            <w:rFonts w:ascii="Times New Roman" w:hAnsi="Times New Roman"/>
            <w:noProof/>
          </w:rPr>
          <w:t xml:space="preserve"> 2001</w:t>
        </w:r>
      </w:hyperlink>
      <w:r w:rsidR="005E4125">
        <w:rPr>
          <w:rFonts w:ascii="Times New Roman" w:hAnsi="Times New Roman"/>
          <w:noProof/>
        </w:rPr>
        <w:t>)</w:t>
      </w:r>
      <w:r w:rsidRPr="00926ACC">
        <w:rPr>
          <w:rFonts w:ascii="Times New Roman" w:hAnsi="Times New Roman"/>
        </w:rPr>
        <w:fldChar w:fldCharType="end"/>
      </w:r>
      <w:r w:rsidRPr="00926ACC">
        <w:rPr>
          <w:rFonts w:ascii="Times New Roman" w:hAnsi="Times New Roman"/>
        </w:rPr>
        <w:t xml:space="preserve"> implemented as previously described</w:t>
      </w:r>
      <w:r>
        <w:rPr>
          <w:rFonts w:ascii="Times New Roman" w:hAnsi="Times New Roman"/>
        </w:rPr>
        <w:t xml:space="preserve"> by our colleagues at Oak Ridge National Laboratory</w:t>
      </w:r>
      <w:r w:rsidRPr="00926ACC">
        <w:rPr>
          <w:rFonts w:ascii="Times New Roman" w:hAnsi="Times New Roman"/>
        </w:rPr>
        <w:t>.  Two LC-MS</w:t>
      </w:r>
      <w:r>
        <w:rPr>
          <w:rFonts w:ascii="Times New Roman" w:hAnsi="Times New Roman"/>
        </w:rPr>
        <w:t>/</w:t>
      </w:r>
      <w:r w:rsidRPr="00926ACC">
        <w:rPr>
          <w:rFonts w:ascii="Times New Roman" w:hAnsi="Times New Roman"/>
        </w:rPr>
        <w:t xml:space="preserve">MS analyses were performed on the tryptic digest from each cell pellet, which would result </w:t>
      </w:r>
      <w:r w:rsidRPr="00926ACC">
        <w:rPr>
          <w:rFonts w:ascii="Times New Roman" w:hAnsi="Times New Roman"/>
        </w:rPr>
        <w:lastRenderedPageBreak/>
        <w:t xml:space="preserve">in two technical </w:t>
      </w:r>
      <w:r>
        <w:rPr>
          <w:rFonts w:ascii="Times New Roman" w:hAnsi="Times New Roman"/>
        </w:rPr>
        <w:t xml:space="preserve">replicates for each of two </w:t>
      </w:r>
      <w:r w:rsidRPr="00926ACC">
        <w:rPr>
          <w:rFonts w:ascii="Times New Roman" w:hAnsi="Times New Roman"/>
        </w:rPr>
        <w:t xml:space="preserve">biological replicates per growth condition.  Aliquots (50 ml) were loaded via a pressure cell (New Objective, Woburn MA) onto a “back” </w:t>
      </w:r>
      <w:r>
        <w:rPr>
          <w:rFonts w:ascii="Times New Roman" w:hAnsi="Times New Roman"/>
        </w:rPr>
        <w:t>column fabricated from 150 mm internal diameter</w:t>
      </w:r>
      <w:r w:rsidRPr="00926ACC">
        <w:rPr>
          <w:rFonts w:ascii="Times New Roman" w:hAnsi="Times New Roman"/>
        </w:rPr>
        <w:t xml:space="preserve"> fused silica tubin</w:t>
      </w:r>
      <w:r w:rsidRPr="00DF0D72">
        <w:rPr>
          <w:rFonts w:ascii="Times New Roman" w:hAnsi="Times New Roman"/>
        </w:rPr>
        <w:t xml:space="preserve">g </w:t>
      </w:r>
      <w:r w:rsidRPr="00926ACC">
        <w:rPr>
          <w:rFonts w:ascii="Times New Roman" w:hAnsi="Times New Roman"/>
        </w:rPr>
        <w:t>(Polymicro Technologies, Phoenix AZ) packed with a ~4 cm-lon</w:t>
      </w:r>
      <w:r w:rsidRPr="00DF0D72">
        <w:rPr>
          <w:rFonts w:ascii="Times New Roman" w:hAnsi="Times New Roman"/>
        </w:rPr>
        <w:t xml:space="preserve">g </w:t>
      </w:r>
      <w:r w:rsidRPr="00926ACC">
        <w:rPr>
          <w:rFonts w:ascii="Times New Roman" w:hAnsi="Times New Roman"/>
        </w:rPr>
        <w:t>bed of reverse-phase chromatographic phase (Jupiter C18, 3 mm particle size, Phenomenex, Torrance CA) upstream of a ~4 cm bed of stron</w:t>
      </w:r>
      <w:r w:rsidRPr="00DF0D72">
        <w:rPr>
          <w:rFonts w:ascii="Times New Roman" w:hAnsi="Times New Roman"/>
        </w:rPr>
        <w:t xml:space="preserve">g </w:t>
      </w:r>
      <w:r w:rsidRPr="00926ACC">
        <w:rPr>
          <w:rFonts w:ascii="Times New Roman" w:hAnsi="Times New Roman"/>
        </w:rPr>
        <w:t xml:space="preserve">cation exchange material (5 mm particle size SCX, Phenomenex).  </w:t>
      </w:r>
    </w:p>
    <w:p w:rsidR="005E6B8B" w:rsidRPr="00487A0D" w:rsidRDefault="005E6B8B" w:rsidP="005E6B8B">
      <w:pPr>
        <w:ind w:firstLine="720"/>
        <w:rPr>
          <w:rFonts w:ascii="Times New Roman" w:hAnsi="Times New Roman"/>
        </w:rPr>
      </w:pPr>
      <w:r w:rsidRPr="00926ACC">
        <w:rPr>
          <w:rFonts w:ascii="Times New Roman" w:hAnsi="Times New Roman"/>
        </w:rPr>
        <w:t>After sample loading, the back column was attached via a filter union (Upchurch Scientific, Oak Harbor WA) to a “front” analytical co</w:t>
      </w:r>
      <w:r>
        <w:rPr>
          <w:rFonts w:ascii="Times New Roman" w:hAnsi="Times New Roman"/>
        </w:rPr>
        <w:t>lumn fabricated from a 100 mm internal diameter</w:t>
      </w:r>
      <w:r w:rsidRPr="00926ACC">
        <w:rPr>
          <w:rFonts w:ascii="Times New Roman" w:hAnsi="Times New Roman"/>
        </w:rPr>
        <w:t xml:space="preserve"> PicoTip Emitter (New Objective), packed with a ~14 cm bed of reverse-phase material (Jupiter C18, 3</w:t>
      </w:r>
      <w:r>
        <w:rPr>
          <w:rFonts w:ascii="Times New Roman" w:hAnsi="Times New Roman"/>
        </w:rPr>
        <w:t xml:space="preserve"> </w:t>
      </w:r>
      <w:r w:rsidRPr="00926ACC">
        <w:rPr>
          <w:rFonts w:ascii="Times New Roman" w:hAnsi="Times New Roman"/>
        </w:rPr>
        <w:t xml:space="preserve">mm particle size, Phenomenex).  Two-dimensional </w:t>
      </w:r>
      <w:r>
        <w:rPr>
          <w:rFonts w:ascii="Times New Roman" w:hAnsi="Times New Roman"/>
        </w:rPr>
        <w:t>liquid chromatography</w:t>
      </w:r>
      <w:r w:rsidRPr="00926ACC">
        <w:rPr>
          <w:rFonts w:ascii="Times New Roman" w:hAnsi="Times New Roman"/>
        </w:rPr>
        <w:t xml:space="preserve"> was performed via twelve step-gradients of increasin</w:t>
      </w:r>
      <w:r w:rsidRPr="00DF0D72">
        <w:rPr>
          <w:rFonts w:ascii="Times New Roman" w:hAnsi="Times New Roman"/>
        </w:rPr>
        <w:t xml:space="preserve">g </w:t>
      </w:r>
      <w:r w:rsidRPr="00926ACC">
        <w:rPr>
          <w:rFonts w:ascii="Times New Roman" w:hAnsi="Times New Roman"/>
        </w:rPr>
        <w:t>salt (ammonium acetate) concentration, with the eluted peptides from each stron</w:t>
      </w:r>
      <w:r w:rsidRPr="00DF0D72">
        <w:rPr>
          <w:rFonts w:ascii="Times New Roman" w:hAnsi="Times New Roman"/>
        </w:rPr>
        <w:t xml:space="preserve">g </w:t>
      </w:r>
      <w:r w:rsidRPr="00926ACC">
        <w:rPr>
          <w:rFonts w:ascii="Times New Roman" w:hAnsi="Times New Roman"/>
        </w:rPr>
        <w:t>cation exchange step subsequently resolved via a separate reverse-phase gradient (Ultimate HPLC, LCPackings/Dionex, Sunnyvale</w:t>
      </w:r>
      <w:r>
        <w:rPr>
          <w:rFonts w:ascii="Times New Roman" w:hAnsi="Times New Roman"/>
        </w:rPr>
        <w:t>,</w:t>
      </w:r>
      <w:r w:rsidRPr="00926ACC">
        <w:rPr>
          <w:rFonts w:ascii="Times New Roman" w:hAnsi="Times New Roman"/>
        </w:rPr>
        <w:t xml:space="preserve"> CA).  The </w:t>
      </w:r>
      <w:r>
        <w:rPr>
          <w:rFonts w:ascii="Times New Roman" w:hAnsi="Times New Roman"/>
        </w:rPr>
        <w:t>liquid chromatography</w:t>
      </w:r>
      <w:r w:rsidRPr="00926ACC">
        <w:rPr>
          <w:rFonts w:ascii="Times New Roman" w:hAnsi="Times New Roman"/>
        </w:rPr>
        <w:t xml:space="preserve"> eluent was interfaced via a nanospray </w:t>
      </w:r>
      <w:r w:rsidRPr="00487A0D">
        <w:rPr>
          <w:rFonts w:ascii="Times New Roman" w:hAnsi="Times New Roman"/>
        </w:rPr>
        <w:t>source (Proxeon, Odense, Denmark) with a linear-geometry quadrupole ion trap mass spectrometer (LTQ, ThermoFinnigan, San Jose</w:t>
      </w:r>
      <w:r>
        <w:rPr>
          <w:rFonts w:ascii="Times New Roman" w:hAnsi="Times New Roman"/>
        </w:rPr>
        <w:t>,</w:t>
      </w:r>
      <w:r w:rsidRPr="00487A0D">
        <w:rPr>
          <w:rFonts w:ascii="Times New Roman" w:hAnsi="Times New Roman"/>
        </w:rPr>
        <w:t xml:space="preserve"> CA).  Data acquisition was performed in data-dependent mode under the control of XCalibur software.  Up to 5 tandem mass spectra were acquired from the most abundant parent ions in full-scan mass spectra; dynamic exclusion was enabled with a repeat count of </w:t>
      </w:r>
      <w:r>
        <w:rPr>
          <w:rFonts w:ascii="Times New Roman" w:hAnsi="Times New Roman"/>
        </w:rPr>
        <w:t>one</w:t>
      </w:r>
      <w:r w:rsidRPr="00487A0D">
        <w:rPr>
          <w:rFonts w:ascii="Times New Roman" w:hAnsi="Times New Roman"/>
        </w:rPr>
        <w:t xml:space="preserve"> and duration of 60 seconds.</w:t>
      </w:r>
    </w:p>
    <w:p w:rsidR="005E6B8B" w:rsidRPr="00487A0D" w:rsidRDefault="005E6B8B" w:rsidP="005E6B8B">
      <w:pPr>
        <w:rPr>
          <w:rFonts w:ascii="Times New Roman" w:hAnsi="Times New Roman"/>
        </w:rPr>
      </w:pPr>
    </w:p>
    <w:p w:rsidR="005E6B8B" w:rsidRPr="00487A0D" w:rsidRDefault="005E6B8B" w:rsidP="005E6B8B">
      <w:pPr>
        <w:rPr>
          <w:rFonts w:ascii="Times New Roman" w:hAnsi="Times New Roman"/>
          <w:i/>
        </w:rPr>
      </w:pPr>
      <w:r>
        <w:rPr>
          <w:rFonts w:ascii="Times New Roman" w:hAnsi="Times New Roman"/>
          <w:i/>
        </w:rPr>
        <w:t>Whole cell proteomics data analysis</w:t>
      </w:r>
    </w:p>
    <w:p w:rsidR="005E6B8B" w:rsidRPr="00487A0D" w:rsidRDefault="005E6B8B" w:rsidP="005E6B8B">
      <w:pPr>
        <w:ind w:firstLine="720"/>
        <w:rPr>
          <w:rFonts w:ascii="Times New Roman" w:hAnsi="Times New Roman"/>
        </w:rPr>
      </w:pPr>
      <w:r>
        <w:rPr>
          <w:rFonts w:ascii="Times New Roman" w:hAnsi="Times New Roman"/>
        </w:rPr>
        <w:lastRenderedPageBreak/>
        <w:t xml:space="preserve">Whole-cell proteomics data analysis was performed by our colleagues at Oak Ridge National Laboratory.  </w:t>
      </w:r>
      <w:r w:rsidRPr="00487A0D">
        <w:rPr>
          <w:rFonts w:ascii="Times New Roman" w:hAnsi="Times New Roman"/>
        </w:rPr>
        <w:t>Peptide identifications were obtained from tandem mass spectra usin</w:t>
      </w:r>
      <w:r w:rsidRPr="00DF0D72">
        <w:rPr>
          <w:rFonts w:ascii="Times New Roman" w:hAnsi="Times New Roman"/>
        </w:rPr>
        <w:t xml:space="preserve">g </w:t>
      </w:r>
      <w:r w:rsidRPr="00487A0D">
        <w:rPr>
          <w:rFonts w:ascii="Times New Roman" w:hAnsi="Times New Roman"/>
        </w:rPr>
        <w:t xml:space="preserve">Sequest software (version 27) </w:t>
      </w:r>
      <w:r w:rsidRPr="00487A0D">
        <w:rPr>
          <w:rFonts w:ascii="Times New Roman" w:hAnsi="Times New Roman"/>
        </w:rPr>
        <w:fldChar w:fldCharType="begin"/>
      </w:r>
      <w:r w:rsidR="005745BF">
        <w:rPr>
          <w:rFonts w:ascii="Times New Roman" w:hAnsi="Times New Roman"/>
        </w:rPr>
        <w:instrText xml:space="preserve"> ADDIN EN.CITE &lt;EndNote&gt;&lt;Cite&gt;&lt;Author&gt;Eng&lt;/Author&gt;&lt;Year&gt;1994&lt;/Year&gt;&lt;RecNum&gt;17&lt;/RecNum&gt;&lt;DisplayText&gt;(Eng&lt;style face="italic"&gt; et al.&lt;/style&gt; 1994)&lt;/DisplayText&gt;&lt;record&gt;&lt;rec-number&gt;17&lt;/rec-number&gt;&lt;foreign-keys&gt;&lt;key app="EN" db-id="wpasd9vwo9s5egezd0nxeff0z0wfe2dvatwe"&gt;17&lt;/key&gt;&lt;/foreign-keys&gt;&lt;ref-type name="Journal Article"&gt;17&lt;/ref-type&gt;&lt;contributors&gt;&lt;authors&gt;&lt;author&gt;Eng, Jimmy K.&lt;/author&gt;&lt;author&gt;McCormack, Ashley L.&lt;/author&gt;&lt;author&gt;Yates Iii, John R.&lt;/author&gt;&lt;/authors&gt;&lt;/contributors&gt;&lt;titles&gt;&lt;title&gt;An approach to correlate tandem mass spectral data of peptides with amino acid sequences in a protein database&lt;/title&gt;&lt;secondary-title&gt;Journal of the American Society for Mass Spectrometry&lt;/secondary-title&gt;&lt;/titles&gt;&lt;periodical&gt;&lt;full-title&gt;Journal of the American Society for Mass Spectrometry&lt;/full-title&gt;&lt;/periodical&gt;&lt;pages&gt;976-989&lt;/pages&gt;&lt;volume&gt;5&lt;/volume&gt;&lt;number&gt;11&lt;/number&gt;&lt;dates&gt;&lt;year&gt;1994&lt;/year&gt;&lt;/dates&gt;&lt;isbn&gt;1044-0305&lt;/isbn&gt;&lt;work-type&gt;doi: DOI: 10.1016/1044-0305(94)80016-2&lt;/work-type&gt;&lt;urls&gt;&lt;related-urls&gt;&lt;url&gt;http://www.sciencedirect.com/science/article/B6TH2-44FNFDS-4/2/5d823c970daabc608065d6cfdcaea001&lt;/url&gt;&lt;/related-urls&gt;&lt;/urls&gt;&lt;/record&gt;&lt;/Cite&gt;&lt;/EndNote&gt;</w:instrText>
      </w:r>
      <w:r w:rsidRPr="00487A0D">
        <w:rPr>
          <w:rFonts w:ascii="Times New Roman" w:hAnsi="Times New Roman"/>
        </w:rPr>
        <w:fldChar w:fldCharType="separate"/>
      </w:r>
      <w:r w:rsidR="005745BF">
        <w:rPr>
          <w:rFonts w:ascii="Times New Roman" w:hAnsi="Times New Roman"/>
          <w:noProof/>
        </w:rPr>
        <w:t>(</w:t>
      </w:r>
      <w:hyperlink w:anchor="_ENREF_26" w:tooltip="Eng, 1994 #17" w:history="1">
        <w:r w:rsidR="00D35E02">
          <w:rPr>
            <w:rFonts w:ascii="Times New Roman" w:hAnsi="Times New Roman"/>
            <w:noProof/>
          </w:rPr>
          <w:t>Eng</w:t>
        </w:r>
        <w:r w:rsidR="00D35E02" w:rsidRPr="005745BF">
          <w:rPr>
            <w:rFonts w:ascii="Times New Roman" w:hAnsi="Times New Roman"/>
            <w:i/>
            <w:noProof/>
          </w:rPr>
          <w:t xml:space="preserve"> et al.</w:t>
        </w:r>
        <w:r w:rsidR="00D35E02">
          <w:rPr>
            <w:rFonts w:ascii="Times New Roman" w:hAnsi="Times New Roman"/>
            <w:noProof/>
          </w:rPr>
          <w:t xml:space="preserve"> 1994</w:t>
        </w:r>
      </w:hyperlink>
      <w:r w:rsidR="005745BF">
        <w:rPr>
          <w:rFonts w:ascii="Times New Roman" w:hAnsi="Times New Roman"/>
          <w:noProof/>
        </w:rPr>
        <w:t>)</w:t>
      </w:r>
      <w:r w:rsidRPr="00487A0D">
        <w:rPr>
          <w:rFonts w:ascii="Times New Roman" w:hAnsi="Times New Roman"/>
        </w:rPr>
        <w:fldChar w:fldCharType="end"/>
      </w:r>
      <w:r w:rsidRPr="00487A0D">
        <w:rPr>
          <w:rFonts w:ascii="Times New Roman" w:hAnsi="Times New Roman"/>
        </w:rPr>
        <w:t>, and protein identifications were compiled from peptide identifications usin</w:t>
      </w:r>
      <w:r w:rsidRPr="00DF0D72">
        <w:rPr>
          <w:rFonts w:ascii="Times New Roman" w:hAnsi="Times New Roman"/>
        </w:rPr>
        <w:t xml:space="preserve">g </w:t>
      </w:r>
      <w:r w:rsidRPr="00487A0D">
        <w:rPr>
          <w:rFonts w:ascii="Times New Roman" w:hAnsi="Times New Roman"/>
        </w:rPr>
        <w:t xml:space="preserve">DTASelect (version 1.9) </w:t>
      </w:r>
      <w:r w:rsidRPr="00487A0D">
        <w:rPr>
          <w:rFonts w:ascii="Times New Roman" w:hAnsi="Times New Roman"/>
        </w:rPr>
        <w:fldChar w:fldCharType="begin"/>
      </w:r>
      <w:r w:rsidR="005745BF">
        <w:rPr>
          <w:rFonts w:ascii="Times New Roman" w:hAnsi="Times New Roman"/>
        </w:rPr>
        <w:instrText xml:space="preserve"> ADDIN EN.CITE &lt;EndNote&gt;&lt;Cite&gt;&lt;Author&gt;Tabb&lt;/Author&gt;&lt;Year&gt;2002&lt;/Year&gt;&lt;RecNum&gt;1&lt;/RecNum&gt;&lt;DisplayText&gt;(Tabb&lt;style face="italic"&gt; et al.&lt;/style&gt; 2002)&lt;/DisplayText&gt;&lt;record&gt;&lt;rec-number&gt;1&lt;/rec-number&gt;&lt;foreign-keys&gt;&lt;key app="EN" db-id="zs90rwder5pap8ex0rlpz25wraawrw5aadxt"&gt;1&lt;/key&gt;&lt;/foreign-keys&gt;&lt;ref-type name="Journal Article"&gt;17&lt;/ref-type&gt;&lt;contributors&gt;&lt;authors&gt;&lt;author&gt;Tabb, D. L.&lt;/author&gt;&lt;author&gt;McDonald, W. H.&lt;/author&gt;&lt;author&gt;Yates, J. R., 3rd&lt;/author&gt;&lt;/authors&gt;&lt;/contributors&gt;&lt;auth-address&gt;Department of Molecular Biotechnology, University of Washington, Seattle, Washington 98195, USA. dtabb@u.washington.edu&lt;/auth-address&gt;&lt;titles&gt;&lt;title&gt;DTASelect and Contrast: tools for assembling and comparing protein identifications from shotgun proteomics&lt;/title&gt;&lt;secondary-title&gt;J Proteome Res&lt;/secondary-title&gt;&lt;alt-title&gt;Journal of proteome research&lt;/alt-title&gt;&lt;/titles&gt;&lt;periodical&gt;&lt;full-title&gt;J Proteome Res&lt;/full-title&gt;&lt;abbr-1&gt;Journal of proteome research&lt;/abbr-1&gt;&lt;/periodical&gt;&lt;alt-periodical&gt;&lt;full-title&gt;J Proteome Res&lt;/full-title&gt;&lt;abbr-1&gt;Journal of proteome research&lt;/abbr-1&gt;&lt;/alt-periodical&gt;&lt;pages&gt;21-6&lt;/pages&gt;&lt;volume&gt;1&lt;/volume&gt;&lt;number&gt;1&lt;/number&gt;&lt;edition&gt;2003/03/20&lt;/edition&gt;&lt;keywords&gt;&lt;keyword&gt;*Algorithms&lt;/keyword&gt;&lt;keyword&gt;Amino Acid Sequence&lt;/keyword&gt;&lt;keyword&gt;Mass Spectrometry&lt;/keyword&gt;&lt;keyword&gt;Molecular Sequence Data&lt;/keyword&gt;&lt;keyword&gt;Peptides/*analysis&lt;/keyword&gt;&lt;keyword&gt;Proteins/*analysis&lt;/keyword&gt;&lt;keyword&gt;*Proteomics&lt;/keyword&gt;&lt;keyword&gt;*Software&lt;/keyword&gt;&lt;/keywords&gt;&lt;dates&gt;&lt;year&gt;2002&lt;/year&gt;&lt;pub-dates&gt;&lt;date&gt;Jan-Feb&lt;/date&gt;&lt;/pub-dates&gt;&lt;/dates&gt;&lt;isbn&gt;1535-3893 (Print)&amp;#xD;1535-3893 (Linking)&lt;/isbn&gt;&lt;accession-num&gt;12643522&lt;/accession-num&gt;&lt;work-type&gt;Research Support, Non-U.S. Gov&amp;apos;t&amp;#xD;Research Support, U.S. Gov&amp;apos;t, Non-P.H.S.&amp;#xD;Research Support, U.S. Gov&amp;apos;t, P.H.S.&lt;/work-type&gt;&lt;urls&gt;&lt;related-urls&gt;&lt;url&gt;http://www.ncbi.nlm.nih.gov/pubmed/12643522&lt;/url&gt;&lt;/related-urls&gt;&lt;/urls&gt;&lt;custom2&gt;2811961&lt;/custom2&gt;&lt;language&gt;eng&lt;/language&gt;&lt;/record&gt;&lt;/Cite&gt;&lt;/EndNote&gt;</w:instrText>
      </w:r>
      <w:r w:rsidRPr="00487A0D">
        <w:rPr>
          <w:rFonts w:ascii="Times New Roman" w:hAnsi="Times New Roman"/>
        </w:rPr>
        <w:fldChar w:fldCharType="separate"/>
      </w:r>
      <w:r w:rsidR="005745BF">
        <w:rPr>
          <w:rFonts w:ascii="Times New Roman" w:hAnsi="Times New Roman"/>
          <w:noProof/>
        </w:rPr>
        <w:t>(</w:t>
      </w:r>
      <w:hyperlink w:anchor="_ENREF_100" w:tooltip="Tabb, 2002 #1" w:history="1">
        <w:r w:rsidR="00D35E02">
          <w:rPr>
            <w:rFonts w:ascii="Times New Roman" w:hAnsi="Times New Roman"/>
            <w:noProof/>
          </w:rPr>
          <w:t>Tabb</w:t>
        </w:r>
        <w:r w:rsidR="00D35E02" w:rsidRPr="005745BF">
          <w:rPr>
            <w:rFonts w:ascii="Times New Roman" w:hAnsi="Times New Roman"/>
            <w:i/>
            <w:noProof/>
          </w:rPr>
          <w:t xml:space="preserve"> et al.</w:t>
        </w:r>
        <w:r w:rsidR="00D35E02">
          <w:rPr>
            <w:rFonts w:ascii="Times New Roman" w:hAnsi="Times New Roman"/>
            <w:noProof/>
          </w:rPr>
          <w:t xml:space="preserve"> 2002</w:t>
        </w:r>
      </w:hyperlink>
      <w:r w:rsidR="005745BF">
        <w:rPr>
          <w:rFonts w:ascii="Times New Roman" w:hAnsi="Times New Roman"/>
          <w:noProof/>
        </w:rPr>
        <w:t>)</w:t>
      </w:r>
      <w:r w:rsidRPr="00487A0D">
        <w:rPr>
          <w:rFonts w:ascii="Times New Roman" w:hAnsi="Times New Roman"/>
        </w:rPr>
        <w:fldChar w:fldCharType="end"/>
      </w:r>
      <w:r w:rsidRPr="00487A0D">
        <w:rPr>
          <w:rFonts w:ascii="Times New Roman" w:hAnsi="Times New Roman"/>
        </w:rPr>
        <w:t xml:space="preserve">.  A multiple-species protein FASTA file was constructed from individual FASTA files for </w:t>
      </w:r>
      <w:r w:rsidRPr="00487A0D">
        <w:rPr>
          <w:rFonts w:ascii="Times New Roman" w:hAnsi="Times New Roman"/>
          <w:i/>
        </w:rPr>
        <w:t xml:space="preserve">S. wolfei </w:t>
      </w:r>
      <w:r w:rsidRPr="00487A0D">
        <w:rPr>
          <w:rFonts w:ascii="Times New Roman" w:hAnsi="Times New Roman"/>
        </w:rPr>
        <w:t>subsp</w:t>
      </w:r>
      <w:r w:rsidRPr="00487A0D">
        <w:rPr>
          <w:rFonts w:ascii="Times New Roman" w:hAnsi="Times New Roman"/>
          <w:i/>
        </w:rPr>
        <w:t>. wolfei</w:t>
      </w:r>
      <w:r w:rsidRPr="00487A0D">
        <w:rPr>
          <w:rFonts w:ascii="Times New Roman" w:hAnsi="Times New Roman"/>
        </w:rPr>
        <w:t xml:space="preserve"> G</w:t>
      </w:r>
      <w:r>
        <w:rPr>
          <w:rFonts w:ascii="Times New Roman" w:hAnsi="Times New Roman"/>
        </w:rPr>
        <w:t>ö</w:t>
      </w:r>
      <w:r w:rsidRPr="00487A0D">
        <w:rPr>
          <w:rFonts w:ascii="Times New Roman" w:hAnsi="Times New Roman"/>
        </w:rPr>
        <w:t>ttingen</w:t>
      </w:r>
      <w:r w:rsidRPr="00487A0D">
        <w:rPr>
          <w:rFonts w:ascii="Times New Roman" w:hAnsi="Times New Roman"/>
          <w:i/>
        </w:rPr>
        <w:t>,</w:t>
      </w:r>
      <w:r w:rsidRPr="00487A0D">
        <w:rPr>
          <w:rFonts w:ascii="Times New Roman" w:hAnsi="Times New Roman"/>
        </w:rPr>
        <w:t xml:space="preserve"> </w:t>
      </w:r>
      <w:r w:rsidRPr="00487A0D">
        <w:rPr>
          <w:rFonts w:ascii="Times New Roman" w:hAnsi="Times New Roman"/>
          <w:i/>
        </w:rPr>
        <w:t>M. hungatei</w:t>
      </w:r>
      <w:r w:rsidRPr="00487A0D">
        <w:rPr>
          <w:rFonts w:ascii="Times New Roman" w:hAnsi="Times New Roman"/>
        </w:rPr>
        <w:t xml:space="preserve"> JF1</w:t>
      </w:r>
      <w:r w:rsidRPr="00487A0D">
        <w:rPr>
          <w:rFonts w:ascii="Times New Roman" w:hAnsi="Times New Roman"/>
          <w:i/>
        </w:rPr>
        <w:t>,</w:t>
      </w:r>
      <w:r w:rsidRPr="00487A0D">
        <w:rPr>
          <w:rFonts w:ascii="Times New Roman" w:hAnsi="Times New Roman"/>
        </w:rPr>
        <w:t xml:space="preserve"> and </w:t>
      </w:r>
      <w:r w:rsidRPr="00487A0D">
        <w:rPr>
          <w:rFonts w:ascii="Times New Roman" w:hAnsi="Times New Roman"/>
          <w:i/>
        </w:rPr>
        <w:t>Syntrophus aciditrophicus</w:t>
      </w:r>
      <w:r w:rsidRPr="00487A0D">
        <w:rPr>
          <w:rFonts w:ascii="Times New Roman" w:hAnsi="Times New Roman"/>
        </w:rPr>
        <w:t xml:space="preserve"> SB</w:t>
      </w:r>
      <w:r w:rsidRPr="00487A0D">
        <w:rPr>
          <w:rFonts w:ascii="Times New Roman" w:hAnsi="Times New Roman"/>
          <w:i/>
        </w:rPr>
        <w:t>,</w:t>
      </w:r>
      <w:r w:rsidRPr="00487A0D">
        <w:rPr>
          <w:rFonts w:ascii="Times New Roman" w:hAnsi="Times New Roman"/>
        </w:rPr>
        <w:t xml:space="preserve"> all downloaded from the </w:t>
      </w:r>
      <w:r>
        <w:rPr>
          <w:rFonts w:ascii="Times New Roman" w:hAnsi="Times New Roman"/>
        </w:rPr>
        <w:t>Department of Energy</w:t>
      </w:r>
      <w:r w:rsidRPr="00487A0D">
        <w:rPr>
          <w:rFonts w:ascii="Times New Roman" w:hAnsi="Times New Roman"/>
        </w:rPr>
        <w:t xml:space="preserve"> Joint Genome Institute website.  The sequence-reversed analo</w:t>
      </w:r>
      <w:r w:rsidRPr="00DF0D72">
        <w:rPr>
          <w:rFonts w:ascii="Times New Roman" w:hAnsi="Times New Roman"/>
        </w:rPr>
        <w:t xml:space="preserve">g </w:t>
      </w:r>
      <w:r w:rsidRPr="00487A0D">
        <w:rPr>
          <w:rFonts w:ascii="Times New Roman" w:hAnsi="Times New Roman"/>
        </w:rPr>
        <w:t>of each protein sequence was appended to the FASTA file to allow estimation of the false discovery rate of peptide identification</w:t>
      </w:r>
      <w:r>
        <w:rPr>
          <w:rFonts w:ascii="Times New Roman" w:hAnsi="Times New Roman"/>
        </w:rPr>
        <w:t xml:space="preserve"> </w:t>
      </w:r>
      <w:r>
        <w:rPr>
          <w:rFonts w:ascii="Times New Roman" w:hAnsi="Times New Roman"/>
        </w:rPr>
        <w:fldChar w:fldCharType="begin">
          <w:fldData xml:space="preserve">PEVuZE5vdGU+PENpdGU+PEF1dGhvcj5Nb29yZTwvQXV0aG9yPjxZZWFyPjIwMDI8L1llYXI+PFJl
Y051bT42PC9SZWNOdW0+PERpc3BsYXlUZXh0PihFbGlhczxzdHlsZSBmYWNlPSJpdGFsaWMiPiBl
dCBhbC48L3N0eWxlPiAyMDA3OyBNb29yZTxzdHlsZSBmYWNlPSJpdGFsaWMiPiBldCBhbC48L3N0
eWxlPiAyMDAyKTwvRGlzcGxheVRleHQ+PHJlY29yZD48cmVjLW51bWJlcj42PC9yZWMtbnVtYmVy
Pjxmb3JlaWduLWtleXM+PGtleSBhcHA9IkVOIiBkYi1pZD0ienM5MHJ3ZGVyNXBhcDhleDBybHB6
MjV3cmFhd3J3NWFhZHh0Ij42PC9rZXk+PC9mb3JlaWduLWtleXM+PHJlZi10eXBlIG5hbWU9Ikpv
dXJuYWwgQXJ0aWNsZSI+MTc8L3JlZi10eXBlPjxjb250cmlidXRvcnM+PGF1dGhvcnM+PGF1dGhv
cj5Nb29yZSwgUi4gRS48L2F1dGhvcj48YXV0aG9yPllvdW5nLCBNLiBLLjwvYXV0aG9yPjxhdXRo
b3I+TGVlLCBULiBELjwvYXV0aG9yPjwvYXV0aG9ycz48L2NvbnRyaWJ1dG9ycz48YXV0aC1hZGRy
ZXNzPkRpdmlzaW9uIG9mIEltbXVub2xvZ3ksIEJlY2ttYW4gUmVzZWFyY2ggSW5zdGl0dXRlIG9m
IHRoZSBDaXR5IG9mIEhvcGUsIER1YXJ0ZSwgQ2FsaWZvcm5pYSA5MTAxMCwgVVNBLjwvYXV0aC1h
ZGRyZXNzPjx0aXRsZXM+PHRpdGxlPlFzY29yZTogYW4gYWxnb3JpdGhtIGZvciBldmFsdWF0aW5n
IFNFUVVFU1QgZGF0YWJhc2Ugc2VhcmNoIHJlc3VsdHM8L3RpdGxlPjxzZWNvbmRhcnktdGl0bGU+
SiBBbSBTb2MgTWFzcyBTcGVjdHJvbTwvc2Vjb25kYXJ5LXRpdGxlPjxhbHQtdGl0bGU+Sm91cm5h
bCBvZiB0aGUgQW1lcmljYW4gU29jaWV0eSBmb3IgTWFzcyBTcGVjdHJvbWV0cnk8L2FsdC10aXRs
ZT48L3RpdGxlcz48cGVyaW9kaWNhbD48ZnVsbC10aXRsZT5KIEFtIFNvYyBNYXNzIFNwZWN0cm9t
PC9mdWxsLXRpdGxlPjxhYmJyLTE+Sm91cm5hbCBvZiB0aGUgQW1lcmljYW4gU29jaWV0eSBmb3Ig
TWFzcyBTcGVjdHJvbWV0cnk8L2FiYnItMT48L3BlcmlvZGljYWw+PGFsdC1wZXJpb2RpY2FsPjxm
dWxsLXRpdGxlPkogQW0gU29jIE1hc3MgU3BlY3Ryb208L2Z1bGwtdGl0bGU+PGFiYnItMT5Kb3Vy
bmFsIG9mIHRoZSBBbWVyaWNhbiBTb2NpZXR5IGZvciBNYXNzIFNwZWN0cm9tZXRyeTwvYWJici0x
PjwvYWx0LXBlcmlvZGljYWw+PHBhZ2VzPjM3OC04NjwvcGFnZXM+PHZvbHVtZT4xMzwvdm9sdW1l
PjxudW1iZXI+NDwvbnVtYmVyPjxlZGl0aW9uPjIwMDIvMDQvMTY8L2VkaXRpb24+PGtleXdvcmRz
PjxrZXl3b3JkPipBbGdvcml0aG1zPC9rZXl3b3JkPjxrZXl3b3JkPkFtaW5vIEFjaWQgU2VxdWVu
Y2U8L2tleXdvcmQ+PGtleXdvcmQ+Q2hyb21hdG9ncmFwaHksIEhpZ2ggUHJlc3N1cmUgTGlxdWlk
PC9rZXl3b3JkPjxrZXl3b3JkPipEYXRhYmFzZXMsIEZhY3R1YWw8L2tleXdvcmQ+PGtleXdvcmQ+
TWFzcyBTcGVjdHJvbWV0cnk8L2tleXdvcmQ+PGtleXdvcmQ+TW9sZWN1bGFyIFNlcXVlbmNlIERh
dGE8L2tleXdvcmQ+PGtleXdvcmQ+UGVwdGlkZXMvKmNoZW1pc3RyeTwva2V5d29yZD48a2V5d29y
ZD5Qcm90ZWlucy8qY2hlbWlzdHJ5PC9rZXl3b3JkPjxrZXl3b3JkPlNvZnR3YXJlPC9rZXl3b3Jk
PjxrZXl3b3JkPlNwZWN0cm9tZXRyeSwgTWFzcywgRWxlY3Ryb3NwcmF5IElvbml6YXRpb248L2tl
eXdvcmQ+PC9rZXl3b3Jkcz48ZGF0ZXM+PHllYXI+MjAwMjwveWVhcj48cHViLWRhdGVzPjxkYXRl
PkFwcjwvZGF0ZT48L3B1Yi1kYXRlcz48L2RhdGVzPjxpc2JuPjEwNDQtMDMwNSAoUHJpbnQpJiN4
RDsxMDQ0LTAzMDUgKExpbmtpbmcpPC9pc2JuPjxhY2Nlc3Npb24tbnVtPjExOTUxOTc2PC9hY2Nl
c3Npb24tbnVtPjx3b3JrLXR5cGU+UmVzZWFyY2ggU3VwcG9ydCwgVS5TLiBHb3YmYXBvczt0LCBQ
LkguUy48L3dvcmstdHlwZT48dXJscz48cmVsYXRlZC11cmxzPjx1cmw+aHR0cDovL3d3dy5uY2Jp
Lm5sbS5uaWguZ292L3B1Ym1lZC8xMTk1MTk3NjwvdXJsPjx1cmw+aHR0cDovL2xpbmsuc3ByaW5n
ZXIuY29tL2FydGljbGUvMTAuMTAxNiUyRlMxMDQ0LTAzMDUlMjgwMiUyOTAwMzUyLTU8L3VybD48
dXJsPmh0dHA6Ly9saW5rLnNwcmluZ2VyLmNvbS9jb250ZW50L3BkZi8xMC4xMDE2JTJGUzEwNDQt
MDMwNSUyODAyJTI5MDAzNTItNS5wZGY8L3VybD48L3JlbGF0ZWQtdXJscz48L3VybHM+PGVsZWN0
cm9uaWMtcmVzb3VyY2UtbnVtPjEwLjEwMTYvUzEwNDQtMDMwNSgwMikwMDM1Mi01PC9lbGVjdHJv
bmljLXJlc291cmNlLW51bT48bGFuZ3VhZ2U+ZW5nPC9sYW5ndWFnZT48L3JlY29yZD48L0NpdGU+
PENpdGU+PEF1dGhvcj5FbGlhczwvQXV0aG9yPjxZZWFyPjIwMDc8L1llYXI+PFJlY051bT45PC9S
ZWNOdW0+PHJlY29yZD48cmVjLW51bWJlcj45PC9yZWMtbnVtYmVyPjxmb3JlaWduLWtleXM+PGtl
eSBhcHA9IkVOIiBkYi1pZD0ienM5MHJ3ZGVyNXBhcDhleDBybHB6MjV3cmFhd3J3NWFhZHh0Ij45
PC9rZXk+PGtleSBhcHA9IkVOV2ViIiBkYi1pZD0iIj4wPC9rZXk+PC9mb3JlaWduLWtleXM+PHJl
Zi10eXBlIG5hbWU9IkpvdXJuYWwgQXJ0aWNsZSI+MTc8L3JlZi10eXBlPjxjb250cmlidXRvcnM+
PGF1dGhvcnM+PGF1dGhvcj5FbGlhcywgRC4gQS48L2F1dGhvcj48YXV0aG9yPllhbmcsIEYuPC9h
dXRob3I+PGF1dGhvcj5Nb3R0YXosIEguIE0uPC9hdXRob3I+PGF1dGhvcj5CZWxpYWV2LCBBLiBT
LjwvYXV0aG9yPjxhdXRob3I+TGlwdG9uLCBNLiBTLjwvYXV0aG9yPjwvYXV0aG9ycz48L2NvbnRy
aWJ1dG9ycz48YXV0aC1hZGRyZXNzPkRlcGFydG1lbnQgb2YgQmlvY2hlbWlzdHJ5LCBVbml2ZXJz
aXR5IG9mIE1pc3NvdXJpLUNvbHVtYmlhLCBVbml0ZWQgU3RhdGVzLjwvYXV0aC1hZGRyZXNzPjx0
aXRsZXM+PHRpdGxlPkVucmljaG1lbnQgb2YgZnVuY3Rpb25hbCByZWRveCByZWFjdGl2ZSBwcm90
ZWlucyBhbmQgaWRlbnRpZmljYXRpb24gYnkgbWFzcyBzcGVjdHJvbWV0cnkgcmVzdWx0cyBpbiBz
ZXZlcmFsIHRlcm1pbmFsIEZlKElJSSktcmVkdWNpbmcgY2FuZGlkYXRlIHByb3RlaW5zIGluIFNo
ZXdhbmVsbGEgb25laWRlbnNpcyBNUi0xPC90aXRsZT48c2Vjb25kYXJ5LXRpdGxlPkogTWljcm9i
aW9sIE1ldGhvZHM8L3NlY29uZGFyeS10aXRsZT48YWx0LXRpdGxlPkpvdXJuYWwgb2YgbWljcm9i
aW9sb2dpY2FsIG1ldGhvZHM8L2FsdC10aXRsZT48L3RpdGxlcz48cGVyaW9kaWNhbD48ZnVsbC10
aXRsZT5KIE1pY3JvYmlvbCBNZXRob2RzPC9mdWxsLXRpdGxlPjxhYmJyLTE+Sm91cm5hbCBvZiBt
aWNyb2Jpb2xvZ2ljYWwgbWV0aG9kczwvYWJici0xPjwvcGVyaW9kaWNhbD48YWx0LXBlcmlvZGlj
YWw+PGZ1bGwtdGl0bGU+SiBNaWNyb2Jpb2wgTWV0aG9kczwvZnVsbC10aXRsZT48YWJici0xPkpv
dXJuYWwgb2YgbWljcm9iaW9sb2dpY2FsIG1ldGhvZHM8L2FiYnItMT48L2FsdC1wZXJpb2RpY2Fs
PjxwYWdlcz4zNjctNzU8L3BhZ2VzPjx2b2x1bWU+Njg8L3ZvbHVtZT48bnVtYmVyPjI8L251bWJl
cj48ZWRpdGlvbj4yMDA2LzEyLzAyPC9lZGl0aW9uPjxrZXl3b3Jkcz48a2V5d29yZD5CYWN0ZXJp
YWwgT3V0ZXIgTWVtYnJhbmUgUHJvdGVpbnMvaXNvbGF0aW9uICZhbXA7IHB1cmlmaWNhdGlvbi8q
bWV0YWJvbGlzbTwva2V5d29yZD48a2V5d29yZD5CaW9kZWdyYWRhdGlvbiwgRW52aXJvbm1lbnRh
bDwva2V5d29yZD48a2V5d29yZD5DaHJvbWF0b2dyYXBoeSwgQWZmaW5pdHk8L2tleXdvcmQ+PGtl
eXdvcmQ+Q2hyb21hdG9ncmFwaHksIElvbiBFeGNoYW5nZTwva2V5d29yZD48a2V5d29yZD5DaHJv
bWF0b2dyYXBoeSwgTGlxdWlkPC9rZXl3b3JkPjxrZXl3b3JkPkZlcnJpYyBDb21wb3VuZHMvKm1l
dGFib2xpc208L2tleXdvcmQ+PGtleXdvcmQ+Tml0cmlsb3RyaWFjZXRpYyBBY2lkLyphbmFsb2dz
ICZhbXA7IGRlcml2YXRpdmVzL21ldGFib2xpc208L2tleXdvcmQ+PGtleXdvcmQ+T3hpZGF0aW9u
LVJlZHVjdGlvbjwva2V5d29yZD48a2V5d29yZD5TaGV3YW5lbGxhL2NoZW1pc3RyeS8qbWV0YWJv
bGlzbTwva2V5d29yZD48a2V5d29yZD5UYW5kZW0gTWFzcyBTcGVjdHJvbWV0cnk8L2tleXdvcmQ+
PC9rZXl3b3Jkcz48ZGF0ZXM+PHllYXI+MjAwNzwveWVhcj48cHViLWRhdGVzPjxkYXRlPkZlYjwv
ZGF0ZT48L3B1Yi1kYXRlcz48L2RhdGVzPjxpc2JuPjAxNjctNzAxMiAoUHJpbnQpJiN4RDswMTY3
LTcwMTIgKExpbmtpbmcpPC9pc2JuPjxhY2Nlc3Npb24tbnVtPjE3MTM3NjYxPC9hY2Nlc3Npb24t
bnVtPjx1cmxzPjxyZWxhdGVkLXVybHM+PHVybD5odHRwOi8vd3d3Lm5jYmkubmxtLm5paC5nb3Yv
cHVibWVkLzE3MTM3NjYxPC91cmw+PHVybD5odHRwOi8vd3d3LnNjaWVuY2VkaXJlY3QuY29tL3Nj
aWVuY2UvYXJ0aWNsZS9waWkvUzAxNjc3MDEyMDYwMDI4MzE8L3VybD48dXJsPmh0dHA6Ly9hYy5l
bHMtY2RuLmNvbS9TMDE2NzcwMTIwNjAwMjgzMS8xLXMyLjAtUzAxNjc3MDEyMDYwMDI4MzEtbWFp
bi5wZGY/X3RpZD0wMWVkMDI5Ni1kMTRmLTExZTItOGVmNC0wMDAwMGFhYjBmMDEmYW1wO2FjZG5h
dD0xMzcwODE0OTg0XzNiZjBlY2IyNTIyYmU5MjU4Y2U3NjljMjA5MGYxMzZiPC91cmw+PC9yZWxh
dGVkLXVybHM+PC91cmxzPjxlbGVjdHJvbmljLXJlc291cmNlLW51bT4xMC4xMDE2L2oubWltZXQu
MjAwNi4wOS4wMjM8L2VsZWN0cm9uaWMtcmVzb3VyY2UtbnVtPjxsYW5ndWFnZT5lbmc8L2xhbmd1
YWdlPjwvcmVjb3JkPjwvQ2l0ZT48L0VuZE5vdGU+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PEVuZE5vdGU+PENpdGU+PEF1dGhvcj5Nb29yZTwvQXV0aG9yPjxZZWFyPjIwMDI8L1llYXI+PFJl
Y051bT42PC9SZWNOdW0+PERpc3BsYXlUZXh0PihFbGlhczxzdHlsZSBmYWNlPSJpdGFsaWMiPiBl
dCBhbC48L3N0eWxlPiAyMDA3OyBNb29yZTxzdHlsZSBmYWNlPSJpdGFsaWMiPiBldCBhbC48L3N0
eWxlPiAyMDAyKTwvRGlzcGxheVRleHQ+PHJlY29yZD48cmVjLW51bWJlcj42PC9yZWMtbnVtYmVy
Pjxmb3JlaWduLWtleXM+PGtleSBhcHA9IkVOIiBkYi1pZD0ienM5MHJ3ZGVyNXBhcDhleDBybHB6
MjV3cmFhd3J3NWFhZHh0Ij42PC9rZXk+PC9mb3JlaWduLWtleXM+PHJlZi10eXBlIG5hbWU9Ikpv
dXJuYWwgQXJ0aWNsZSI+MTc8L3JlZi10eXBlPjxjb250cmlidXRvcnM+PGF1dGhvcnM+PGF1dGhv
cj5Nb29yZSwgUi4gRS48L2F1dGhvcj48YXV0aG9yPllvdW5nLCBNLiBLLjwvYXV0aG9yPjxhdXRo
b3I+TGVlLCBULiBELjwvYXV0aG9yPjwvYXV0aG9ycz48L2NvbnRyaWJ1dG9ycz48YXV0aC1hZGRy
ZXNzPkRpdmlzaW9uIG9mIEltbXVub2xvZ3ksIEJlY2ttYW4gUmVzZWFyY2ggSW5zdGl0dXRlIG9m
IHRoZSBDaXR5IG9mIEhvcGUsIER1YXJ0ZSwgQ2FsaWZvcm5pYSA5MTAxMCwgVVNBLjwvYXV0aC1h
ZGRyZXNzPjx0aXRsZXM+PHRpdGxlPlFzY29yZTogYW4gYWxnb3JpdGhtIGZvciBldmFsdWF0aW5n
IFNFUVVFU1QgZGF0YWJhc2Ugc2VhcmNoIHJlc3VsdHM8L3RpdGxlPjxzZWNvbmRhcnktdGl0bGU+
SiBBbSBTb2MgTWFzcyBTcGVjdHJvbTwvc2Vjb25kYXJ5LXRpdGxlPjxhbHQtdGl0bGU+Sm91cm5h
bCBvZiB0aGUgQW1lcmljYW4gU29jaWV0eSBmb3IgTWFzcyBTcGVjdHJvbWV0cnk8L2FsdC10aXRs
ZT48L3RpdGxlcz48cGVyaW9kaWNhbD48ZnVsbC10aXRsZT5KIEFtIFNvYyBNYXNzIFNwZWN0cm9t
PC9mdWxsLXRpdGxlPjxhYmJyLTE+Sm91cm5hbCBvZiB0aGUgQW1lcmljYW4gU29jaWV0eSBmb3Ig
TWFzcyBTcGVjdHJvbWV0cnk8L2FiYnItMT48L3BlcmlvZGljYWw+PGFsdC1wZXJpb2RpY2FsPjxm
dWxsLXRpdGxlPkogQW0gU29jIE1hc3MgU3BlY3Ryb208L2Z1bGwtdGl0bGU+PGFiYnItMT5Kb3Vy
bmFsIG9mIHRoZSBBbWVyaWNhbiBTb2NpZXR5IGZvciBNYXNzIFNwZWN0cm9tZXRyeTwvYWJici0x
PjwvYWx0LXBlcmlvZGljYWw+PHBhZ2VzPjM3OC04NjwvcGFnZXM+PHZvbHVtZT4xMzwvdm9sdW1l
PjxudW1iZXI+NDwvbnVtYmVyPjxlZGl0aW9uPjIwMDIvMDQvMTY8L2VkaXRpb24+PGtleXdvcmRz
PjxrZXl3b3JkPipBbGdvcml0aG1zPC9rZXl3b3JkPjxrZXl3b3JkPkFtaW5vIEFjaWQgU2VxdWVu
Y2U8L2tleXdvcmQ+PGtleXdvcmQ+Q2hyb21hdG9ncmFwaHksIEhpZ2ggUHJlc3N1cmUgTGlxdWlk
PC9rZXl3b3JkPjxrZXl3b3JkPipEYXRhYmFzZXMsIEZhY3R1YWw8L2tleXdvcmQ+PGtleXdvcmQ+
TWFzcyBTcGVjdHJvbWV0cnk8L2tleXdvcmQ+PGtleXdvcmQ+TW9sZWN1bGFyIFNlcXVlbmNlIERh
dGE8L2tleXdvcmQ+PGtleXdvcmQ+UGVwdGlkZXMvKmNoZW1pc3RyeTwva2V5d29yZD48a2V5d29y
ZD5Qcm90ZWlucy8qY2hlbWlzdHJ5PC9rZXl3b3JkPjxrZXl3b3JkPlNvZnR3YXJlPC9rZXl3b3Jk
PjxrZXl3b3JkPlNwZWN0cm9tZXRyeSwgTWFzcywgRWxlY3Ryb3NwcmF5IElvbml6YXRpb248L2tl
eXdvcmQ+PC9rZXl3b3Jkcz48ZGF0ZXM+PHllYXI+MjAwMjwveWVhcj48cHViLWRhdGVzPjxkYXRl
PkFwcjwvZGF0ZT48L3B1Yi1kYXRlcz48L2RhdGVzPjxpc2JuPjEwNDQtMDMwNSAoUHJpbnQpJiN4
RDsxMDQ0LTAzMDUgKExpbmtpbmcpPC9pc2JuPjxhY2Nlc3Npb24tbnVtPjExOTUxOTc2PC9hY2Nl
c3Npb24tbnVtPjx3b3JrLXR5cGU+UmVzZWFyY2ggU3VwcG9ydCwgVS5TLiBHb3YmYXBvczt0LCBQ
LkguUy48L3dvcmstdHlwZT48dXJscz48cmVsYXRlZC11cmxzPjx1cmw+aHR0cDovL3d3dy5uY2Jp
Lm5sbS5uaWguZ292L3B1Ym1lZC8xMTk1MTk3NjwvdXJsPjx1cmw+aHR0cDovL2xpbmsuc3ByaW5n
ZXIuY29tL2FydGljbGUvMTAuMTAxNiUyRlMxMDQ0LTAzMDUlMjgwMiUyOTAwMzUyLTU8L3VybD48
dXJsPmh0dHA6Ly9saW5rLnNwcmluZ2VyLmNvbS9jb250ZW50L3BkZi8xMC4xMDE2JTJGUzEwNDQt
MDMwNSUyODAyJTI5MDAzNTItNS5wZGY8L3VybD48L3JlbGF0ZWQtdXJscz48L3VybHM+PGVsZWN0
cm9uaWMtcmVzb3VyY2UtbnVtPjEwLjEwMTYvUzEwNDQtMDMwNSgwMikwMDM1Mi01PC9lbGVjdHJv
bmljLXJlc291cmNlLW51bT48bGFuZ3VhZ2U+ZW5nPC9sYW5ndWFnZT48L3JlY29yZD48L0NpdGU+
PENpdGU+PEF1dGhvcj5FbGlhczwvQXV0aG9yPjxZZWFyPjIwMDc8L1llYXI+PFJlY051bT45PC9S
ZWNOdW0+PHJlY29yZD48cmVjLW51bWJlcj45PC9yZWMtbnVtYmVyPjxmb3JlaWduLWtleXM+PGtl
eSBhcHA9IkVOIiBkYi1pZD0ienM5MHJ3ZGVyNXBhcDhleDBybHB6MjV3cmFhd3J3NWFhZHh0Ij45
PC9rZXk+PGtleSBhcHA9IkVOV2ViIiBkYi1pZD0iIj4wPC9rZXk+PC9mb3JlaWduLWtleXM+PHJl
Zi10eXBlIG5hbWU9IkpvdXJuYWwgQXJ0aWNsZSI+MTc8L3JlZi10eXBlPjxjb250cmlidXRvcnM+
PGF1dGhvcnM+PGF1dGhvcj5FbGlhcywgRC4gQS48L2F1dGhvcj48YXV0aG9yPllhbmcsIEYuPC9h
dXRob3I+PGF1dGhvcj5Nb3R0YXosIEguIE0uPC9hdXRob3I+PGF1dGhvcj5CZWxpYWV2LCBBLiBT
LjwvYXV0aG9yPjxhdXRob3I+TGlwdG9uLCBNLiBTLjwvYXV0aG9yPjwvYXV0aG9ycz48L2NvbnRy
aWJ1dG9ycz48YXV0aC1hZGRyZXNzPkRlcGFydG1lbnQgb2YgQmlvY2hlbWlzdHJ5LCBVbml2ZXJz
aXR5IG9mIE1pc3NvdXJpLUNvbHVtYmlhLCBVbml0ZWQgU3RhdGVzLjwvYXV0aC1hZGRyZXNzPjx0
aXRsZXM+PHRpdGxlPkVucmljaG1lbnQgb2YgZnVuY3Rpb25hbCByZWRveCByZWFjdGl2ZSBwcm90
ZWlucyBhbmQgaWRlbnRpZmljYXRpb24gYnkgbWFzcyBzcGVjdHJvbWV0cnkgcmVzdWx0cyBpbiBz
ZXZlcmFsIHRlcm1pbmFsIEZlKElJSSktcmVkdWNpbmcgY2FuZGlkYXRlIHByb3RlaW5zIGluIFNo
ZXdhbmVsbGEgb25laWRlbnNpcyBNUi0xPC90aXRsZT48c2Vjb25kYXJ5LXRpdGxlPkogTWljcm9i
aW9sIE1ldGhvZHM8L3NlY29uZGFyeS10aXRsZT48YWx0LXRpdGxlPkpvdXJuYWwgb2YgbWljcm9i
aW9sb2dpY2FsIG1ldGhvZHM8L2FsdC10aXRsZT48L3RpdGxlcz48cGVyaW9kaWNhbD48ZnVsbC10
aXRsZT5KIE1pY3JvYmlvbCBNZXRob2RzPC9mdWxsLXRpdGxlPjxhYmJyLTE+Sm91cm5hbCBvZiBt
aWNyb2Jpb2xvZ2ljYWwgbWV0aG9kczwvYWJici0xPjwvcGVyaW9kaWNhbD48YWx0LXBlcmlvZGlj
YWw+PGZ1bGwtdGl0bGU+SiBNaWNyb2Jpb2wgTWV0aG9kczwvZnVsbC10aXRsZT48YWJici0xPkpv
dXJuYWwgb2YgbWljcm9iaW9sb2dpY2FsIG1ldGhvZHM8L2FiYnItMT48L2FsdC1wZXJpb2RpY2Fs
PjxwYWdlcz4zNjctNzU8L3BhZ2VzPjx2b2x1bWU+Njg8L3ZvbHVtZT48bnVtYmVyPjI8L251bWJl
cj48ZWRpdGlvbj4yMDA2LzEyLzAyPC9lZGl0aW9uPjxrZXl3b3Jkcz48a2V5d29yZD5CYWN0ZXJp
YWwgT3V0ZXIgTWVtYnJhbmUgUHJvdGVpbnMvaXNvbGF0aW9uICZhbXA7IHB1cmlmaWNhdGlvbi8q
bWV0YWJvbGlzbTwva2V5d29yZD48a2V5d29yZD5CaW9kZWdyYWRhdGlvbiwgRW52aXJvbm1lbnRh
bDwva2V5d29yZD48a2V5d29yZD5DaHJvbWF0b2dyYXBoeSwgQWZmaW5pdHk8L2tleXdvcmQ+PGtl
eXdvcmQ+Q2hyb21hdG9ncmFwaHksIElvbiBFeGNoYW5nZTwva2V5d29yZD48a2V5d29yZD5DaHJv
bWF0b2dyYXBoeSwgTGlxdWlkPC9rZXl3b3JkPjxrZXl3b3JkPkZlcnJpYyBDb21wb3VuZHMvKm1l
dGFib2xpc208L2tleXdvcmQ+PGtleXdvcmQ+Tml0cmlsb3RyaWFjZXRpYyBBY2lkLyphbmFsb2dz
ICZhbXA7IGRlcml2YXRpdmVzL21ldGFib2xpc208L2tleXdvcmQ+PGtleXdvcmQ+T3hpZGF0aW9u
LVJlZHVjdGlvbjwva2V5d29yZD48a2V5d29yZD5TaGV3YW5lbGxhL2NoZW1pc3RyeS8qbWV0YWJv
bGlzbTwva2V5d29yZD48a2V5d29yZD5UYW5kZW0gTWFzcyBTcGVjdHJvbWV0cnk8L2tleXdvcmQ+
PC9rZXl3b3Jkcz48ZGF0ZXM+PHllYXI+MjAwNzwveWVhcj48cHViLWRhdGVzPjxkYXRlPkZlYjwv
ZGF0ZT48L3B1Yi1kYXRlcz48L2RhdGVzPjxpc2JuPjAxNjctNzAxMiAoUHJpbnQpJiN4RDswMTY3
LTcwMTIgKExpbmtpbmcpPC9pc2JuPjxhY2Nlc3Npb24tbnVtPjE3MTM3NjYxPC9hY2Nlc3Npb24t
bnVtPjx1cmxzPjxyZWxhdGVkLXVybHM+PHVybD5odHRwOi8vd3d3Lm5jYmkubmxtLm5paC5nb3Yv
cHVibWVkLzE3MTM3NjYxPC91cmw+PHVybD5odHRwOi8vd3d3LnNjaWVuY2VkaXJlY3QuY29tL3Nj
aWVuY2UvYXJ0aWNsZS9waWkvUzAxNjc3MDEyMDYwMDI4MzE8L3VybD48dXJsPmh0dHA6Ly9hYy5l
bHMtY2RuLmNvbS9TMDE2NzcwMTIwNjAwMjgzMS8xLXMyLjAtUzAxNjc3MDEyMDYwMDI4MzEtbWFp
bi5wZGY/X3RpZD0wMWVkMDI5Ni1kMTRmLTExZTItOGVmNC0wMDAwMGFhYjBmMDEmYW1wO2FjZG5h
dD0xMzcwODE0OTg0XzNiZjBlY2IyNTIyYmU5MjU4Y2U3NjljMjA5MGYxMzZiPC91cmw+PC9yZWxh
dGVkLXVybHM+PC91cmxzPjxlbGVjdHJvbmljLXJlc291cmNlLW51bT4xMC4xMDE2L2oubWltZXQu
MjAwNi4wOS4wMjM8L2VsZWN0cm9uaWMtcmVzb3VyY2UtbnVtPjxsYW5ndWFnZT5lbmc8L2xhbmd1
YWdlPjwvcmVjb3JkPjwvQ2l0ZT48L0VuZE5vdGU+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Pr>
          <w:rFonts w:ascii="Times New Roman" w:hAnsi="Times New Roman"/>
        </w:rPr>
      </w:r>
      <w:r>
        <w:rPr>
          <w:rFonts w:ascii="Times New Roman" w:hAnsi="Times New Roman"/>
        </w:rPr>
        <w:fldChar w:fldCharType="separate"/>
      </w:r>
      <w:r w:rsidR="005E4125">
        <w:rPr>
          <w:rFonts w:ascii="Times New Roman" w:hAnsi="Times New Roman"/>
          <w:noProof/>
        </w:rPr>
        <w:t>(</w:t>
      </w:r>
      <w:hyperlink w:anchor="_ENREF_22" w:tooltip="Elias, 2007 #9" w:history="1">
        <w:r w:rsidR="00D35E02">
          <w:rPr>
            <w:rFonts w:ascii="Times New Roman" w:hAnsi="Times New Roman"/>
            <w:noProof/>
          </w:rPr>
          <w:t>Elias</w:t>
        </w:r>
        <w:r w:rsidR="00D35E02" w:rsidRPr="005E4125">
          <w:rPr>
            <w:rFonts w:ascii="Times New Roman" w:hAnsi="Times New Roman"/>
            <w:i/>
            <w:noProof/>
          </w:rPr>
          <w:t xml:space="preserve"> et al.</w:t>
        </w:r>
        <w:r w:rsidR="00D35E02">
          <w:rPr>
            <w:rFonts w:ascii="Times New Roman" w:hAnsi="Times New Roman"/>
            <w:noProof/>
          </w:rPr>
          <w:t xml:space="preserve"> 2007</w:t>
        </w:r>
      </w:hyperlink>
      <w:r w:rsidR="005E4125">
        <w:rPr>
          <w:rFonts w:ascii="Times New Roman" w:hAnsi="Times New Roman"/>
          <w:noProof/>
        </w:rPr>
        <w:t xml:space="preserve">; </w:t>
      </w:r>
      <w:hyperlink w:anchor="_ENREF_64" w:tooltip="Moore, 2002 #6" w:history="1">
        <w:r w:rsidR="00D35E02">
          <w:rPr>
            <w:rFonts w:ascii="Times New Roman" w:hAnsi="Times New Roman"/>
            <w:noProof/>
          </w:rPr>
          <w:t>Moore</w:t>
        </w:r>
        <w:r w:rsidR="00D35E02" w:rsidRPr="005E4125">
          <w:rPr>
            <w:rFonts w:ascii="Times New Roman" w:hAnsi="Times New Roman"/>
            <w:i/>
            <w:noProof/>
          </w:rPr>
          <w:t xml:space="preserve"> et al.</w:t>
        </w:r>
        <w:r w:rsidR="00D35E02">
          <w:rPr>
            <w:rFonts w:ascii="Times New Roman" w:hAnsi="Times New Roman"/>
            <w:noProof/>
          </w:rPr>
          <w:t xml:space="preserve"> 2002</w:t>
        </w:r>
      </w:hyperlink>
      <w:r w:rsidR="005E4125">
        <w:rPr>
          <w:rFonts w:ascii="Times New Roman" w:hAnsi="Times New Roman"/>
          <w:noProof/>
        </w:rPr>
        <w:t>)</w:t>
      </w:r>
      <w:r>
        <w:rPr>
          <w:rFonts w:ascii="Times New Roman" w:hAnsi="Times New Roman"/>
        </w:rPr>
        <w:fldChar w:fldCharType="end"/>
      </w:r>
      <w:r w:rsidRPr="00487A0D">
        <w:rPr>
          <w:rFonts w:ascii="Times New Roman" w:hAnsi="Times New Roman"/>
        </w:rPr>
        <w:t>.  Sequences of 36 common contaminant proteins were also appended to the FASTA file.  Peptide identifications were retained for XCorr ≥1.8 (z=1), ≥2.5 (z=2), or ≥3.5 (z=3), with DeltaCN ≥0.08.  Protein identifications required identification of two peptides.  The false discovery rate for peptides was generally ≤1%.  Estimates of protein abundance were calculated usin</w:t>
      </w:r>
      <w:r w:rsidRPr="00DF0D72">
        <w:rPr>
          <w:rFonts w:ascii="Times New Roman" w:hAnsi="Times New Roman"/>
        </w:rPr>
        <w:t xml:space="preserve">g </w:t>
      </w:r>
      <w:r w:rsidRPr="00487A0D">
        <w:rPr>
          <w:rFonts w:ascii="Times New Roman" w:hAnsi="Times New Roman"/>
        </w:rPr>
        <w:t xml:space="preserve">normalized spectral abundance factors </w:t>
      </w:r>
      <w:r w:rsidRPr="00487A0D">
        <w:rPr>
          <w:rFonts w:ascii="Times New Roman" w:hAnsi="Times New Roman"/>
        </w:rPr>
        <w:fldChar w:fldCharType="begin">
          <w:fldData xml:space="preserve">PEVuZE5vdGU+PENpdGU+PEF1dGhvcj5aeWJhaWxvdjwvQXV0aG9yPjxZZWFyPjIwMDY8L1llYXI+
PFJlY051bT4xMDwvUmVjTnVtPjxEaXNwbGF5VGV4dD4oWnliYWlsb3Y8c3R5bGUgZmFjZT0iaXRh
bGljIj4gZXQgYWwuPC9zdHlsZT4gMjAwNik8L0Rpc3BsYXlUZXh0PjxyZWNvcmQ+PHJlYy1udW1i
ZXI+MTA8L3JlYy1udW1iZXI+PGZvcmVpZ24ta2V5cz48a2V5IGFwcD0iRU4iIGRiLWlkPSJ6czkw
cndkZXI1cGFwOGV4MHJscHoyNXdyYWF3cnc1YWFkeHQiPjEwPC9rZXk+PC9mb3JlaWduLWtleXM+
PHJlZi10eXBlIG5hbWU9IkpvdXJuYWwgQXJ0aWNsZSI+MTc8L3JlZi10eXBlPjxjb250cmlidXRv
cnM+PGF1dGhvcnM+PGF1dGhvcj5aeWJhaWxvdiwgQi48L2F1dGhvcj48YXV0aG9yPk1vc2xleSwg
QS4gTC48L2F1dGhvcj48YXV0aG9yPlNhcmRpdSwgTS4gRS48L2F1dGhvcj48YXV0aG9yPkNvbGVt
YW4sIE0uIEsuPC9hdXRob3I+PGF1dGhvcj5GbG9yZW5zLCBMLjwvYXV0aG9yPjxhdXRob3I+V2Fz
aGJ1cm4sIE0uIFAuPC9hdXRob3I+PC9hdXRob3JzPjwvY29udHJpYnV0b3JzPjxhdXRoLWFkZHJl
c3M+U3Rvd2VycyBJbnN0aXR1dGUgZm9yIE1lZGljYWwgUmVzZWFyY2gsIDEwMDAgRWFzdCA1MHRo
IFN0cmVldCwgS2Fuc2FzIENpdHksIE1pc3NvdXJpIDY0MTEwLCBVU0EuPC9hdXRoLWFkZHJlc3M+
PHRpdGxlcz48dGl0bGU+U3RhdGlzdGljYWwgYW5hbHlzaXMgb2YgbWVtYnJhbmUgcHJvdGVvbWUg
ZXhwcmVzc2lvbiBjaGFuZ2VzIGluIFNhY2NoYXJvbXljZXMgY2VyZXZpc2lhZTwvdGl0bGU+PHNl
Y29uZGFyeS10aXRsZT5KIFByb3Rlb21lIFJlczwvc2Vjb25kYXJ5LXRpdGxlPjxhbHQtdGl0bGU+
Sm91cm5hbCBvZiBwcm90ZW9tZSByZXNlYXJjaDwvYWx0LXRpdGxlPjwvdGl0bGVzPjxwZXJpb2Rp
Y2FsPjxmdWxsLXRpdGxlPkogUHJvdGVvbWUgUmVzPC9mdWxsLXRpdGxlPjxhYmJyLTE+Sm91cm5h
bCBvZiBwcm90ZW9tZSByZXNlYXJjaDwvYWJici0xPjwvcGVyaW9kaWNhbD48YWx0LXBlcmlvZGlj
YWw+PGZ1bGwtdGl0bGU+SiBQcm90ZW9tZSBSZXM8L2Z1bGwtdGl0bGU+PGFiYnItMT5Kb3VybmFs
IG9mIHByb3Rlb21lIHJlc2VhcmNoPC9hYmJyLTE+PC9hbHQtcGVyaW9kaWNhbD48cGFnZXM+MjMz
OS00NzwvcGFnZXM+PHZvbHVtZT41PC92b2x1bWU+PG51bWJlcj45PC9udW1iZXI+PGVkaXRpb24+
MjAwNi8wOS8wMjwvZWRpdGlvbj48a2V5d29yZHM+PGtleXdvcmQ+RGF0YSBJbnRlcnByZXRhdGlv
biwgU3RhdGlzdGljYWw8L2tleXdvcmQ+PGtleXdvcmQ+KkdlbmUgRXhwcmVzc2lvbiBSZWd1bGF0
aW9uLCBGdW5nYWw8L2tleXdvcmQ+PGtleXdvcmQ+TWVtYnJhbmUgUHJvdGVpbnMvKm1ldGFib2xp
c208L2tleXdvcmQ+PGtleXdvcmQ+Tml0cm9nZW4gUmFkaW9pc290b3Blczwva2V5d29yZD48a2V5
d29yZD5Qcm90ZW9taWNzLyptZXRob2RzPC9rZXl3b3JkPjxrZXl3b3JkPlNhY2NoYXJvbXljZXMg
Y2VyZXZpc2lhZS9nZW5ldGljcy8qbWV0YWJvbGlzbTwva2V5d29yZD48L2tleXdvcmRzPjxkYXRl
cz48eWVhcj4yMDA2PC95ZWFyPjxwdWItZGF0ZXM+PGRhdGU+U2VwPC9kYXRlPjwvcHViLWRhdGVz
PjwvZGF0ZXM+PGlzYm4+MTUzNS0zODkzIChQcmludCkmI3hEOzE1MzUtMzg5MyAoTGlua2luZyk8
L2lzYm4+PGFjY2Vzc2lvbi1udW0+MTY5NDQ5NDY8L2FjY2Vzc2lvbi1udW0+PHdvcmstdHlwZT5D
b21wYXJhdGl2ZSBTdHVkeSYjeEQ7UmVzZWFyY2ggU3VwcG9ydCwgTm9uLVUuUy4gR292JmFwb3M7
dDwvd29yay10eXBlPjx1cmxzPjxyZWxhdGVkLXVybHM+PHVybD5odHRwOi8vd3d3Lm5jYmkubmxt
Lm5paC5nb3YvcHVibWVkLzE2OTQ0OTQ2PC91cmw+PHVybD5odHRwOi8vcHVicy5hY3Mub3JnL2Rv
aS9hYnMvMTAuMTAyMS9wcjA2MDE2MW48L3VybD48L3JlbGF0ZWQtdXJscz48L3VybHM+PGVsZWN0
cm9uaWMtcmVzb3VyY2UtbnVtPjEwLjEwMjEvcHIwNjAxNjFuPC9lbGVjdHJvbmljLXJlc291cmNl
LW51bT48bGFuZ3VhZ2U+ZW5nPC9sYW5ndWFnZT48L3JlY29yZD48L0NpdGU+PC9FbmROb3RlPn==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PEVuZE5vdGU+PENpdGU+PEF1dGhvcj5aeWJhaWxvdjwvQXV0aG9yPjxZZWFyPjIwMDY8L1llYXI+
PFJlY051bT4xMDwvUmVjTnVtPjxEaXNwbGF5VGV4dD4oWnliYWlsb3Y8c3R5bGUgZmFjZT0iaXRh
bGljIj4gZXQgYWwuPC9zdHlsZT4gMjAwNik8L0Rpc3BsYXlUZXh0PjxyZWNvcmQ+PHJlYy1udW1i
ZXI+MTA8L3JlYy1udW1iZXI+PGZvcmVpZ24ta2V5cz48a2V5IGFwcD0iRU4iIGRiLWlkPSJ6czkw
cndkZXI1cGFwOGV4MHJscHoyNXdyYWF3cnc1YWFkeHQiPjEwPC9rZXk+PC9mb3JlaWduLWtleXM+
PHJlZi10eXBlIG5hbWU9IkpvdXJuYWwgQXJ0aWNsZSI+MTc8L3JlZi10eXBlPjxjb250cmlidXRv
cnM+PGF1dGhvcnM+PGF1dGhvcj5aeWJhaWxvdiwgQi48L2F1dGhvcj48YXV0aG9yPk1vc2xleSwg
QS4gTC48L2F1dGhvcj48YXV0aG9yPlNhcmRpdSwgTS4gRS48L2F1dGhvcj48YXV0aG9yPkNvbGVt
YW4sIE0uIEsuPC9hdXRob3I+PGF1dGhvcj5GbG9yZW5zLCBMLjwvYXV0aG9yPjxhdXRob3I+V2Fz
aGJ1cm4sIE0uIFAuPC9hdXRob3I+PC9hdXRob3JzPjwvY29udHJpYnV0b3JzPjxhdXRoLWFkZHJl
c3M+U3Rvd2VycyBJbnN0aXR1dGUgZm9yIE1lZGljYWwgUmVzZWFyY2gsIDEwMDAgRWFzdCA1MHRo
IFN0cmVldCwgS2Fuc2FzIENpdHksIE1pc3NvdXJpIDY0MTEwLCBVU0EuPC9hdXRoLWFkZHJlc3M+
PHRpdGxlcz48dGl0bGU+U3RhdGlzdGljYWwgYW5hbHlzaXMgb2YgbWVtYnJhbmUgcHJvdGVvbWUg
ZXhwcmVzc2lvbiBjaGFuZ2VzIGluIFNhY2NoYXJvbXljZXMgY2VyZXZpc2lhZTwvdGl0bGU+PHNl
Y29uZGFyeS10aXRsZT5KIFByb3Rlb21lIFJlczwvc2Vjb25kYXJ5LXRpdGxlPjxhbHQtdGl0bGU+
Sm91cm5hbCBvZiBwcm90ZW9tZSByZXNlYXJjaDwvYWx0LXRpdGxlPjwvdGl0bGVzPjxwZXJpb2Rp
Y2FsPjxmdWxsLXRpdGxlPkogUHJvdGVvbWUgUmVzPC9mdWxsLXRpdGxlPjxhYmJyLTE+Sm91cm5h
bCBvZiBwcm90ZW9tZSByZXNlYXJjaDwvYWJici0xPjwvcGVyaW9kaWNhbD48YWx0LXBlcmlvZGlj
YWw+PGZ1bGwtdGl0bGU+SiBQcm90ZW9tZSBSZXM8L2Z1bGwtdGl0bGU+PGFiYnItMT5Kb3VybmFs
IG9mIHByb3Rlb21lIHJlc2VhcmNoPC9hYmJyLTE+PC9hbHQtcGVyaW9kaWNhbD48cGFnZXM+MjMz
OS00NzwvcGFnZXM+PHZvbHVtZT41PC92b2x1bWU+PG51bWJlcj45PC9udW1iZXI+PGVkaXRpb24+
MjAwNi8wOS8wMjwvZWRpdGlvbj48a2V5d29yZHM+PGtleXdvcmQ+RGF0YSBJbnRlcnByZXRhdGlv
biwgU3RhdGlzdGljYWw8L2tleXdvcmQ+PGtleXdvcmQ+KkdlbmUgRXhwcmVzc2lvbiBSZWd1bGF0
aW9uLCBGdW5nYWw8L2tleXdvcmQ+PGtleXdvcmQ+TWVtYnJhbmUgUHJvdGVpbnMvKm1ldGFib2xp
c208L2tleXdvcmQ+PGtleXdvcmQ+Tml0cm9nZW4gUmFkaW9pc290b3Blczwva2V5d29yZD48a2V5
d29yZD5Qcm90ZW9taWNzLyptZXRob2RzPC9rZXl3b3JkPjxrZXl3b3JkPlNhY2NoYXJvbXljZXMg
Y2VyZXZpc2lhZS9nZW5ldGljcy8qbWV0YWJvbGlzbTwva2V5d29yZD48L2tleXdvcmRzPjxkYXRl
cz48eWVhcj4yMDA2PC95ZWFyPjxwdWItZGF0ZXM+PGRhdGU+U2VwPC9kYXRlPjwvcHViLWRhdGVz
PjwvZGF0ZXM+PGlzYm4+MTUzNS0zODkzIChQcmludCkmI3hEOzE1MzUtMzg5MyAoTGlua2luZyk8
L2lzYm4+PGFjY2Vzc2lvbi1udW0+MTY5NDQ5NDY8L2FjY2Vzc2lvbi1udW0+PHdvcmstdHlwZT5D
b21wYXJhdGl2ZSBTdHVkeSYjeEQ7UmVzZWFyY2ggU3VwcG9ydCwgTm9uLVUuUy4gR292JmFwb3M7
dDwvd29yay10eXBlPjx1cmxzPjxyZWxhdGVkLXVybHM+PHVybD5odHRwOi8vd3d3Lm5jYmkubmxt
Lm5paC5nb3YvcHVibWVkLzE2OTQ0OTQ2PC91cmw+PHVybD5odHRwOi8vcHVicy5hY3Mub3JnL2Rv
aS9hYnMvMTAuMTAyMS9wcjA2MDE2MW48L3VybD48L3JlbGF0ZWQtdXJscz48L3VybHM+PGVsZWN0
cm9uaWMtcmVzb3VyY2UtbnVtPjEwLjEwMjEvcHIwNjAxNjFuPC9lbGVjdHJvbmljLXJlc291cmNl
LW51bT48bGFuZ3VhZ2U+ZW5nPC9sYW5ndWFnZT48L3JlY29yZD48L0NpdGU+PC9FbmROb3RlPn==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487A0D">
        <w:rPr>
          <w:rFonts w:ascii="Times New Roman" w:hAnsi="Times New Roman"/>
        </w:rPr>
      </w:r>
      <w:r w:rsidRPr="00487A0D">
        <w:rPr>
          <w:rFonts w:ascii="Times New Roman" w:hAnsi="Times New Roman"/>
        </w:rPr>
        <w:fldChar w:fldCharType="separate"/>
      </w:r>
      <w:r w:rsidR="005745BF">
        <w:rPr>
          <w:rFonts w:ascii="Times New Roman" w:hAnsi="Times New Roman"/>
          <w:noProof/>
        </w:rPr>
        <w:t>(</w:t>
      </w:r>
      <w:hyperlink w:anchor="_ENREF_115" w:tooltip="Zybailov, 2006 #10" w:history="1">
        <w:r w:rsidR="00D35E02">
          <w:rPr>
            <w:rFonts w:ascii="Times New Roman" w:hAnsi="Times New Roman"/>
            <w:noProof/>
          </w:rPr>
          <w:t>Zybailov</w:t>
        </w:r>
        <w:r w:rsidR="00D35E02" w:rsidRPr="005745BF">
          <w:rPr>
            <w:rFonts w:ascii="Times New Roman" w:hAnsi="Times New Roman"/>
            <w:i/>
            <w:noProof/>
          </w:rPr>
          <w:t xml:space="preserve"> et al.</w:t>
        </w:r>
        <w:r w:rsidR="00D35E02">
          <w:rPr>
            <w:rFonts w:ascii="Times New Roman" w:hAnsi="Times New Roman"/>
            <w:noProof/>
          </w:rPr>
          <w:t xml:space="preserve"> 2006</w:t>
        </w:r>
      </w:hyperlink>
      <w:r w:rsidR="005745BF">
        <w:rPr>
          <w:rFonts w:ascii="Times New Roman" w:hAnsi="Times New Roman"/>
          <w:noProof/>
        </w:rPr>
        <w:t>)</w:t>
      </w:r>
      <w:r w:rsidRPr="00487A0D">
        <w:rPr>
          <w:rFonts w:ascii="Times New Roman" w:hAnsi="Times New Roman"/>
        </w:rPr>
        <w:fldChar w:fldCharType="end"/>
      </w:r>
      <w:r w:rsidRPr="00487A0D">
        <w:rPr>
          <w:rFonts w:ascii="Times New Roman" w:hAnsi="Times New Roman"/>
        </w:rPr>
        <w:t xml:space="preserve">.  </w:t>
      </w:r>
    </w:p>
    <w:p w:rsidR="005E6B8B" w:rsidRPr="00487A0D" w:rsidRDefault="005E6B8B" w:rsidP="005E6B8B">
      <w:pPr>
        <w:rPr>
          <w:rFonts w:ascii="Times New Roman" w:hAnsi="Times New Roman"/>
        </w:rPr>
      </w:pPr>
    </w:p>
    <w:p w:rsidR="005E6B8B" w:rsidRPr="00487A0D" w:rsidRDefault="005E6B8B" w:rsidP="005E6B8B">
      <w:pPr>
        <w:rPr>
          <w:rFonts w:ascii="Times New Roman" w:hAnsi="Times New Roman"/>
          <w:i/>
        </w:rPr>
      </w:pPr>
      <w:r w:rsidRPr="00487A0D">
        <w:rPr>
          <w:rFonts w:ascii="Times New Roman" w:hAnsi="Times New Roman"/>
          <w:i/>
        </w:rPr>
        <w:t>Blue-native po</w:t>
      </w:r>
      <w:r>
        <w:rPr>
          <w:rFonts w:ascii="Times New Roman" w:hAnsi="Times New Roman"/>
          <w:i/>
        </w:rPr>
        <w:t xml:space="preserve">lyacrylamide gel electrophoresis </w:t>
      </w:r>
    </w:p>
    <w:p w:rsidR="005E6B8B" w:rsidRDefault="005E6B8B" w:rsidP="005E6B8B">
      <w:pPr>
        <w:rPr>
          <w:rFonts w:ascii="Times New Roman" w:hAnsi="Times New Roman"/>
        </w:rPr>
      </w:pPr>
      <w:r w:rsidRPr="00487A0D">
        <w:rPr>
          <w:rFonts w:ascii="Times New Roman" w:hAnsi="Times New Roman"/>
        </w:rPr>
        <w:tab/>
      </w:r>
      <w:r>
        <w:rPr>
          <w:rFonts w:ascii="Times New Roman" w:hAnsi="Times New Roman"/>
          <w:bCs/>
        </w:rPr>
        <w:t>Blue-native polyacrylamide gel electrophoresis was usually conducted aerobically.  Gels destined for testin</w:t>
      </w:r>
      <w:r w:rsidRPr="00DF0D72">
        <w:rPr>
          <w:rFonts w:ascii="Times New Roman" w:hAnsi="Times New Roman"/>
          <w:bCs/>
        </w:rPr>
        <w:t xml:space="preserve">g </w:t>
      </w:r>
      <w:r>
        <w:rPr>
          <w:rFonts w:ascii="Times New Roman" w:hAnsi="Times New Roman"/>
          <w:bCs/>
        </w:rPr>
        <w:t>in-gel activity stainin</w:t>
      </w:r>
      <w:r w:rsidRPr="00DF0D72">
        <w:rPr>
          <w:rFonts w:ascii="Times New Roman" w:hAnsi="Times New Roman"/>
          <w:bCs/>
        </w:rPr>
        <w:t xml:space="preserve">g </w:t>
      </w:r>
      <w:r>
        <w:rPr>
          <w:rFonts w:ascii="Times New Roman" w:hAnsi="Times New Roman"/>
          <w:bCs/>
        </w:rPr>
        <w:t xml:space="preserve">were run anaerobically (see below).  </w:t>
      </w:r>
      <w:r w:rsidRPr="00487A0D">
        <w:rPr>
          <w:rFonts w:ascii="Times New Roman" w:hAnsi="Times New Roman"/>
        </w:rPr>
        <w:t xml:space="preserve">Percoll enriched </w:t>
      </w:r>
      <w:r w:rsidRPr="00487A0D">
        <w:rPr>
          <w:rFonts w:ascii="Times New Roman" w:hAnsi="Times New Roman"/>
          <w:i/>
        </w:rPr>
        <w:t xml:space="preserve">S. wolfei </w:t>
      </w:r>
      <w:r w:rsidRPr="00487A0D">
        <w:rPr>
          <w:rFonts w:ascii="Times New Roman" w:hAnsi="Times New Roman"/>
        </w:rPr>
        <w:t>pellets (see cell culture, growth and harvesting) were obtained</w:t>
      </w:r>
      <w:r>
        <w:rPr>
          <w:rFonts w:ascii="Times New Roman" w:hAnsi="Times New Roman"/>
        </w:rPr>
        <w:t xml:space="preserve"> </w:t>
      </w:r>
      <w:r w:rsidRPr="00487A0D">
        <w:rPr>
          <w:rFonts w:ascii="Times New Roman" w:hAnsi="Times New Roman"/>
        </w:rPr>
        <w:t xml:space="preserve">from pure cultures or separated from </w:t>
      </w:r>
      <w:r w:rsidRPr="00487A0D">
        <w:rPr>
          <w:rFonts w:ascii="Times New Roman" w:hAnsi="Times New Roman"/>
          <w:i/>
        </w:rPr>
        <w:t>M. hungatei</w:t>
      </w:r>
      <w:r w:rsidRPr="00487A0D">
        <w:rPr>
          <w:rFonts w:ascii="Times New Roman" w:hAnsi="Times New Roman"/>
        </w:rPr>
        <w:t xml:space="preserve"> cells by Percoll separation</w:t>
      </w:r>
      <w:r>
        <w:rPr>
          <w:rFonts w:ascii="Times New Roman" w:hAnsi="Times New Roman"/>
        </w:rPr>
        <w:t xml:space="preserve"> and</w:t>
      </w:r>
      <w:r w:rsidRPr="00487A0D">
        <w:rPr>
          <w:rFonts w:ascii="Times New Roman" w:hAnsi="Times New Roman"/>
        </w:rPr>
        <w:t xml:space="preserve"> were resuspended in 4 ml of lysis buffer described elsewhere </w:t>
      </w:r>
      <w:r w:rsidRPr="00487A0D">
        <w:rPr>
          <w:rFonts w:ascii="Times New Roman" w:hAnsi="Times New Roman"/>
        </w:rPr>
        <w:fldChar w:fldCharType="begin">
          <w:fldData xml:space="preserve">PEVuZE5vdGU+PENpdGU+PEF1dGhvcj5Td2FteTwvQXV0aG9yPjxZZWFyPjIwMDY8L1llYXI+PFJl
Y051bT4xMDM1PC9SZWNOdW0+PERpc3BsYXlUZXh0PihTd2FteTxzdHlsZSBmYWNlPSJpdGFsaWMi
PiBldCBhbC48L3N0eWxlPiAyMDA2KTwvRGlzcGxheVRleHQ+PHJlY29yZD48cmVjLW51bWJlcj4x
MDM1PC9yZWMtbnVtYmVyPjxmb3JlaWduLWtleXM+PGtleSBhcHA9IkVOIiBkYi1pZD0ienM5MHJ3
ZGVyNXBhcDhleDBybHB6MjV3cmFhd3J3NWFhZHh0Ij4xMDM1PC9rZXk+PC9mb3JlaWduLWtleXM+
PHJlZi10eXBlIG5hbWU9IkpvdXJuYWwgQXJ0aWNsZSI+MTc8L3JlZi10eXBlPjxjb250cmlidXRv
cnM+PGF1dGhvcnM+PGF1dGhvcj5Td2FteSwgTS48L2F1dGhvcj48YXV0aG9yPlNpZWdlcnMsIEcu
IE0uPC9hdXRob3I+PGF1dGhvcj5NaW5ndWV0LCBTLjwvYXV0aG9yPjxhdXRob3I+V29sbHNjaGVp
ZCwgQi48L2F1dGhvcj48YXV0aG9yPlNjaGFtZWwsIFcuIFcuPC9hdXRob3I+PC9hdXRob3JzPjwv
Y29udHJpYnV0b3JzPjxhdXRoLWFkZHJlc3M+TWF4IFBsYW5jay1JbnN0aXR1dCBmdXIgSW1tdW5i
aW9sb2dpZSB1bmQgVW5pdmVyc2l0YXQgRnJlaWJ1cmcsIEJpb2xvZ2llIElJSSwgU3R1YmV3ZWcg
NTEsIEQtNzkxMDggRnJlaWJ1cmcsIEdlcm1hbnkuPC9hdXRoLWFkZHJlc3M+PHRpdGxlcz48dGl0
bGU+Qmx1ZSBuYXRpdmUgcG9seWFjcnlsYW1pZGUgZ2VsIGVsZWN0cm9waG9yZXNpcyAoQk4tUEFH
RSkgZm9yIHRoZSBpZGVudGlmaWNhdGlvbiBhbmQgYW5hbHlzaXMgb2YgbXVsdGlwcm90ZWluIGNv
bXBsZXhlczwvdGl0bGU+PHNlY29uZGFyeS10aXRsZT5TY2kgU1RLRTwvc2Vjb25kYXJ5LXRpdGxl
PjxhbHQtdGl0bGU+U2NpZW5jZSZhcG9zO3MgU1RLRSA6IHNpZ25hbCB0cmFuc2R1Y3Rpb24ga25v
d2xlZGdlIGVudmlyb25tZW50PC9hbHQtdGl0bGU+PC90aXRsZXM+PHBlcmlvZGljYWw+PGZ1bGwt
dGl0bGU+U2NpIFNUS0U8L2Z1bGwtdGl0bGU+PGFiYnItMT5TY2llbmNlJmFwb3M7cyBTVEtFIDog
c2lnbmFsIHRyYW5zZHVjdGlvbiBrbm93bGVkZ2UgZW52aXJvbm1lbnQ8L2FiYnItMT48L3Blcmlv
ZGljYWw+PGFsdC1wZXJpb2RpY2FsPjxmdWxsLXRpdGxlPlNjaSBTVEtFPC9mdWxsLXRpdGxlPjxh
YmJyLTE+U2NpZW5jZSZhcG9zO3MgU1RLRSA6IHNpZ25hbCB0cmFuc2R1Y3Rpb24ga25vd2xlZGdl
IGVudmlyb25tZW50PC9hYmJyLTE+PC9hbHQtcGVyaW9kaWNhbD48cGFnZXM+cGw0PC9wYWdlcz48
dm9sdW1lPjIwMDY8L3ZvbHVtZT48bnVtYmVyPjM0NTwvbnVtYmVyPjxlZGl0aW9uPjIwMDYvMDcv
Mjc8L2VkaXRpb24+PGtleXdvcmRzPjxrZXl3b3JkPkJsb3R0aW5nLCBXZXN0ZXJuPC9rZXl3b3Jk
PjxrZXl3b3JkPkVsZWN0cm9waG9yZXNpcywgR2VsLCBUd28tRGltZW5zaW9uYWwvbWV0aG9kczwv
a2V5d29yZD48a2V5d29yZD5FbGVjdHJvcGhvcmVzaXMsIFBvbHlhY3J5bGFtaWRlIEdlbC8qbWV0
aG9kczwva2V5d29yZD48a2V5d29yZD5JbmRpY2F0b3JzIGFuZCBSZWFnZW50czwva2V5d29yZD48
a2V5d29yZD5NZW1icmFuZSBQcm90ZWlucy9pc29sYXRpb24gJmFtcDsgcHVyaWZpY2F0aW9uPC9r
ZXl3b3JkPjxrZXl3b3JkPk11bHRpcHJvdGVpbiBDb21wbGV4ZXMvKmFuYWx5c2lzL2NoZW1pc3Ry
eS8qaXNvbGF0aW9uICZhbXA7IHB1cmlmaWNhdGlvbjwva2V5d29yZD48a2V5d29yZD5QaG9zcGhv
dHlyb3NpbmUvaW1tdW5vbG9neTwva2V5d29yZD48a2V5d29yZD5Qcm90ZWluIFN1YnVuaXRzL2Fu
YWx5c2lzPC9rZXl3b3JkPjxrZXl3b3JkPlJlY2VwdG9ycywgQW50aWdlbiwgQi1DZWxsL2FuYWx5
c2lzPC9rZXl3b3JkPjxrZXl3b3JkPlJvc2FuaWxpbmUgRHllczwva2V5d29yZD48a2V5d29yZD5T
aWx2ZXIgU3RhaW5pbmc8L2tleXdvcmQ+PC9rZXl3b3Jkcz48ZGF0ZXM+PHllYXI+MjAwNjwveWVh
cj48cHViLWRhdGVzPjxkYXRlPkp1bCAyNDwvZGF0ZT48L3B1Yi1kYXRlcz48L2RhdGVzPjxpc2Ju
PjE1MjUtODg4MiAoRWxlY3Ryb25pYykmI3hEOzE1MjUtODg4MiAoTGlua2luZyk8L2lzYm4+PGFj
Y2Vzc2lvbi1udW0+MTY4NjgzMDU8L2FjY2Vzc2lvbi1udW0+PHVybHM+PHJlbGF0ZWQtdXJscz48
dXJsPmh0dHA6Ly93d3cubmNiaS5ubG0ubmloLmdvdi9wdWJtZWQvMTY4NjgzMDU8L3VybD48L3Jl
bGF0ZWQtdXJscz48L3VybHM+PGVsZWN0cm9uaWMtcmVzb3VyY2UtbnVtPjEwLjExMjYvc3RrZS4z
NDUyMDA2cGw0PC9lbGVjdHJvbmljLXJlc291cmNlLW51bT48bGFuZ3VhZ2U+ZW5nPC9sYW5ndWFn
ZT48L3JlY29yZD48L0NpdGU+PC9FbmROb3RlPn==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PEVuZE5vdGU+PENpdGU+PEF1dGhvcj5Td2FteTwvQXV0aG9yPjxZZWFyPjIwMDY8L1llYXI+PFJl
Y051bT4xMDM1PC9SZWNOdW0+PERpc3BsYXlUZXh0PihTd2FteTxzdHlsZSBmYWNlPSJpdGFsaWMi
PiBldCBhbC48L3N0eWxlPiAyMDA2KTwvRGlzcGxheVRleHQ+PHJlY29yZD48cmVjLW51bWJlcj4x
MDM1PC9yZWMtbnVtYmVyPjxmb3JlaWduLWtleXM+PGtleSBhcHA9IkVOIiBkYi1pZD0ienM5MHJ3
ZGVyNXBhcDhleDBybHB6MjV3cmFhd3J3NWFhZHh0Ij4xMDM1PC9rZXk+PC9mb3JlaWduLWtleXM+
PHJlZi10eXBlIG5hbWU9IkpvdXJuYWwgQXJ0aWNsZSI+MTc8L3JlZi10eXBlPjxjb250cmlidXRv
cnM+PGF1dGhvcnM+PGF1dGhvcj5Td2FteSwgTS48L2F1dGhvcj48YXV0aG9yPlNpZWdlcnMsIEcu
IE0uPC9hdXRob3I+PGF1dGhvcj5NaW5ndWV0LCBTLjwvYXV0aG9yPjxhdXRob3I+V29sbHNjaGVp
ZCwgQi48L2F1dGhvcj48YXV0aG9yPlNjaGFtZWwsIFcuIFcuPC9hdXRob3I+PC9hdXRob3JzPjwv
Y29udHJpYnV0b3JzPjxhdXRoLWFkZHJlc3M+TWF4IFBsYW5jay1JbnN0aXR1dCBmdXIgSW1tdW5i
aW9sb2dpZSB1bmQgVW5pdmVyc2l0YXQgRnJlaWJ1cmcsIEJpb2xvZ2llIElJSSwgU3R1YmV3ZWcg
NTEsIEQtNzkxMDggRnJlaWJ1cmcsIEdlcm1hbnkuPC9hdXRoLWFkZHJlc3M+PHRpdGxlcz48dGl0
bGU+Qmx1ZSBuYXRpdmUgcG9seWFjcnlsYW1pZGUgZ2VsIGVsZWN0cm9waG9yZXNpcyAoQk4tUEFH
RSkgZm9yIHRoZSBpZGVudGlmaWNhdGlvbiBhbmQgYW5hbHlzaXMgb2YgbXVsdGlwcm90ZWluIGNv
bXBsZXhlczwvdGl0bGU+PHNlY29uZGFyeS10aXRsZT5TY2kgU1RLRTwvc2Vjb25kYXJ5LXRpdGxl
PjxhbHQtdGl0bGU+U2NpZW5jZSZhcG9zO3MgU1RLRSA6IHNpZ25hbCB0cmFuc2R1Y3Rpb24ga25v
d2xlZGdlIGVudmlyb25tZW50PC9hbHQtdGl0bGU+PC90aXRsZXM+PHBlcmlvZGljYWw+PGZ1bGwt
dGl0bGU+U2NpIFNUS0U8L2Z1bGwtdGl0bGU+PGFiYnItMT5TY2llbmNlJmFwb3M7cyBTVEtFIDog
c2lnbmFsIHRyYW5zZHVjdGlvbiBrbm93bGVkZ2UgZW52aXJvbm1lbnQ8L2FiYnItMT48L3Blcmlv
ZGljYWw+PGFsdC1wZXJpb2RpY2FsPjxmdWxsLXRpdGxlPlNjaSBTVEtFPC9mdWxsLXRpdGxlPjxh
YmJyLTE+U2NpZW5jZSZhcG9zO3MgU1RLRSA6IHNpZ25hbCB0cmFuc2R1Y3Rpb24ga25vd2xlZGdl
IGVudmlyb25tZW50PC9hYmJyLTE+PC9hbHQtcGVyaW9kaWNhbD48cGFnZXM+cGw0PC9wYWdlcz48
dm9sdW1lPjIwMDY8L3ZvbHVtZT48bnVtYmVyPjM0NTwvbnVtYmVyPjxlZGl0aW9uPjIwMDYvMDcv
Mjc8L2VkaXRpb24+PGtleXdvcmRzPjxrZXl3b3JkPkJsb3R0aW5nLCBXZXN0ZXJuPC9rZXl3b3Jk
PjxrZXl3b3JkPkVsZWN0cm9waG9yZXNpcywgR2VsLCBUd28tRGltZW5zaW9uYWwvbWV0aG9kczwv
a2V5d29yZD48a2V5d29yZD5FbGVjdHJvcGhvcmVzaXMsIFBvbHlhY3J5bGFtaWRlIEdlbC8qbWV0
aG9kczwva2V5d29yZD48a2V5d29yZD5JbmRpY2F0b3JzIGFuZCBSZWFnZW50czwva2V5d29yZD48
a2V5d29yZD5NZW1icmFuZSBQcm90ZWlucy9pc29sYXRpb24gJmFtcDsgcHVyaWZpY2F0aW9uPC9r
ZXl3b3JkPjxrZXl3b3JkPk11bHRpcHJvdGVpbiBDb21wbGV4ZXMvKmFuYWx5c2lzL2NoZW1pc3Ry
eS8qaXNvbGF0aW9uICZhbXA7IHB1cmlmaWNhdGlvbjwva2V5d29yZD48a2V5d29yZD5QaG9zcGhv
dHlyb3NpbmUvaW1tdW5vbG9neTwva2V5d29yZD48a2V5d29yZD5Qcm90ZWluIFN1YnVuaXRzL2Fu
YWx5c2lzPC9rZXl3b3JkPjxrZXl3b3JkPlJlY2VwdG9ycywgQW50aWdlbiwgQi1DZWxsL2FuYWx5
c2lzPC9rZXl3b3JkPjxrZXl3b3JkPlJvc2FuaWxpbmUgRHllczwva2V5d29yZD48a2V5d29yZD5T
aWx2ZXIgU3RhaW5pbmc8L2tleXdvcmQ+PC9rZXl3b3Jkcz48ZGF0ZXM+PHllYXI+MjAwNjwveWVh
cj48cHViLWRhdGVzPjxkYXRlPkp1bCAyNDwvZGF0ZT48L3B1Yi1kYXRlcz48L2RhdGVzPjxpc2Ju
PjE1MjUtODg4MiAoRWxlY3Ryb25pYykmI3hEOzE1MjUtODg4MiAoTGlua2luZyk8L2lzYm4+PGFj
Y2Vzc2lvbi1udW0+MTY4NjgzMDU8L2FjY2Vzc2lvbi1udW0+PHVybHM+PHJlbGF0ZWQtdXJscz48
dXJsPmh0dHA6Ly93d3cubmNiaS5ubG0ubmloLmdvdi9wdWJtZWQvMTY4NjgzMDU8L3VybD48L3Jl
bGF0ZWQtdXJscz48L3VybHM+PGVsZWN0cm9uaWMtcmVzb3VyY2UtbnVtPjEwLjExMjYvc3RrZS4z
NDUyMDA2cGw0PC9lbGVjdHJvbmljLXJlc291cmNlLW51bT48bGFuZ3VhZ2U+ZW5nPC9sYW5ndWFn
ZT48L3JlY29yZD48L0NpdGU+PC9FbmROb3RlPn==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487A0D">
        <w:rPr>
          <w:rFonts w:ascii="Times New Roman" w:hAnsi="Times New Roman"/>
        </w:rPr>
      </w:r>
      <w:r w:rsidRPr="00487A0D">
        <w:rPr>
          <w:rFonts w:ascii="Times New Roman" w:hAnsi="Times New Roman"/>
        </w:rPr>
        <w:fldChar w:fldCharType="separate"/>
      </w:r>
      <w:r w:rsidR="005745BF">
        <w:rPr>
          <w:rFonts w:ascii="Times New Roman" w:hAnsi="Times New Roman"/>
          <w:noProof/>
        </w:rPr>
        <w:t>(</w:t>
      </w:r>
      <w:hyperlink w:anchor="_ENREF_99" w:tooltip="Swamy, 2006 #1035" w:history="1">
        <w:r w:rsidR="00D35E02">
          <w:rPr>
            <w:rFonts w:ascii="Times New Roman" w:hAnsi="Times New Roman"/>
            <w:noProof/>
          </w:rPr>
          <w:t>Swamy</w:t>
        </w:r>
        <w:r w:rsidR="00D35E02" w:rsidRPr="005745BF">
          <w:rPr>
            <w:rFonts w:ascii="Times New Roman" w:hAnsi="Times New Roman"/>
            <w:i/>
            <w:noProof/>
          </w:rPr>
          <w:t xml:space="preserve"> et al.</w:t>
        </w:r>
        <w:r w:rsidR="00D35E02">
          <w:rPr>
            <w:rFonts w:ascii="Times New Roman" w:hAnsi="Times New Roman"/>
            <w:noProof/>
          </w:rPr>
          <w:t xml:space="preserve"> 2006</w:t>
        </w:r>
      </w:hyperlink>
      <w:r w:rsidR="005745BF">
        <w:rPr>
          <w:rFonts w:ascii="Times New Roman" w:hAnsi="Times New Roman"/>
          <w:noProof/>
        </w:rPr>
        <w:t>)</w:t>
      </w:r>
      <w:r w:rsidRPr="00487A0D">
        <w:rPr>
          <w:rFonts w:ascii="Times New Roman" w:hAnsi="Times New Roman"/>
        </w:rPr>
        <w:fldChar w:fldCharType="end"/>
      </w:r>
      <w:r w:rsidRPr="00487A0D">
        <w:rPr>
          <w:rFonts w:ascii="Times New Roman" w:hAnsi="Times New Roman"/>
        </w:rPr>
        <w:t xml:space="preserve">, which </w:t>
      </w:r>
      <w:r w:rsidRPr="00487A0D">
        <w:rPr>
          <w:rFonts w:ascii="Times New Roman" w:hAnsi="Times New Roman"/>
          <w:bCs/>
        </w:rPr>
        <w:t xml:space="preserve">contained 20 mM </w:t>
      </w:r>
      <w:r w:rsidRPr="00487A0D">
        <w:rPr>
          <w:rFonts w:ascii="Times New Roman" w:hAnsi="Times New Roman"/>
        </w:rPr>
        <w:t xml:space="preserve">2,2-Bis(hydroxymethyl)-2,2',2"-nitrilotriethanol </w:t>
      </w:r>
      <w:r w:rsidRPr="00487A0D">
        <w:rPr>
          <w:rFonts w:ascii="Times New Roman" w:hAnsi="Times New Roman"/>
        </w:rPr>
        <w:lastRenderedPageBreak/>
        <w:t>(</w:t>
      </w:r>
      <w:r w:rsidRPr="00487A0D">
        <w:rPr>
          <w:rFonts w:ascii="Times New Roman" w:hAnsi="Times New Roman"/>
          <w:bCs/>
        </w:rPr>
        <w:t xml:space="preserve">Bis-tris), ε-aminocaproic acid (500 mM), NaCl (20 mM), </w:t>
      </w:r>
      <w:r>
        <w:rPr>
          <w:lang w:val="en"/>
        </w:rPr>
        <w:t>e</w:t>
      </w:r>
      <w:r w:rsidRPr="00487A0D">
        <w:rPr>
          <w:lang w:val="en"/>
        </w:rPr>
        <w:t>thylenediaminetetraacetic acid</w:t>
      </w:r>
      <w:r>
        <w:rPr>
          <w:rFonts w:ascii="Times New Roman" w:hAnsi="Times New Roman"/>
          <w:bCs/>
        </w:rPr>
        <w:t xml:space="preserve"> (EDTA)(10 mM</w:t>
      </w:r>
      <w:r w:rsidRPr="00487A0D">
        <w:rPr>
          <w:rFonts w:ascii="Times New Roman" w:hAnsi="Times New Roman"/>
          <w:bCs/>
        </w:rPr>
        <w:t xml:space="preserve">) and glycerol (10% v/v). The pH </w:t>
      </w:r>
      <w:r>
        <w:rPr>
          <w:rFonts w:ascii="Times New Roman" w:hAnsi="Times New Roman"/>
          <w:bCs/>
        </w:rPr>
        <w:t xml:space="preserve">of the </w:t>
      </w:r>
      <w:r w:rsidRPr="00487A0D">
        <w:rPr>
          <w:rFonts w:ascii="Times New Roman" w:hAnsi="Times New Roman"/>
          <w:bCs/>
        </w:rPr>
        <w:t>lysis buffer was adjusted to</w:t>
      </w:r>
      <w:r>
        <w:rPr>
          <w:rFonts w:ascii="Times New Roman" w:hAnsi="Times New Roman"/>
          <w:bCs/>
        </w:rPr>
        <w:t xml:space="preserve"> within 0.2 pH units of pH</w:t>
      </w:r>
      <w:r w:rsidRPr="00487A0D">
        <w:rPr>
          <w:rFonts w:ascii="Times New Roman" w:hAnsi="Times New Roman"/>
          <w:bCs/>
        </w:rPr>
        <w:t xml:space="preserve"> 7.2 with </w:t>
      </w:r>
      <w:r>
        <w:rPr>
          <w:rFonts w:ascii="Times New Roman" w:hAnsi="Times New Roman"/>
          <w:bCs/>
        </w:rPr>
        <w:t>one normal</w:t>
      </w:r>
      <w:r w:rsidRPr="00487A0D">
        <w:rPr>
          <w:rFonts w:ascii="Times New Roman" w:hAnsi="Times New Roman"/>
          <w:bCs/>
        </w:rPr>
        <w:t xml:space="preserve"> </w:t>
      </w:r>
      <w:r>
        <w:rPr>
          <w:rFonts w:ascii="Times New Roman" w:hAnsi="Times New Roman"/>
          <w:bCs/>
        </w:rPr>
        <w:t>hydrochloric acid and then adjusted to pH 7.2 with 0.1 N hydrochloric acid</w:t>
      </w:r>
      <w:r w:rsidRPr="00487A0D">
        <w:rPr>
          <w:rFonts w:ascii="Times New Roman" w:hAnsi="Times New Roman"/>
          <w:bCs/>
        </w:rPr>
        <w:t xml:space="preserve">.  The cells were lysed by passage through a French </w:t>
      </w:r>
      <w:r>
        <w:rPr>
          <w:rFonts w:ascii="Times New Roman" w:hAnsi="Times New Roman"/>
          <w:bCs/>
        </w:rPr>
        <w:t>p</w:t>
      </w:r>
      <w:r w:rsidRPr="00487A0D">
        <w:rPr>
          <w:rFonts w:ascii="Times New Roman" w:hAnsi="Times New Roman"/>
          <w:bCs/>
        </w:rPr>
        <w:t xml:space="preserve">ressure cell at an internal </w:t>
      </w:r>
      <w:r>
        <w:rPr>
          <w:rFonts w:ascii="Times New Roman" w:hAnsi="Times New Roman"/>
          <w:bCs/>
        </w:rPr>
        <w:t>pressure of 138,000</w:t>
      </w:r>
      <w:r w:rsidRPr="00487A0D">
        <w:rPr>
          <w:rFonts w:ascii="Times New Roman" w:hAnsi="Times New Roman"/>
          <w:bCs/>
        </w:rPr>
        <w:t xml:space="preserve"> kPA</w:t>
      </w:r>
      <w:r>
        <w:rPr>
          <w:rFonts w:ascii="Times New Roman" w:hAnsi="Times New Roman"/>
          <w:bCs/>
        </w:rPr>
        <w:t xml:space="preserve">. </w:t>
      </w:r>
      <w:r w:rsidRPr="00487A0D">
        <w:rPr>
          <w:rFonts w:ascii="Times New Roman" w:hAnsi="Times New Roman"/>
          <w:bCs/>
        </w:rPr>
        <w:t xml:space="preserve"> </w:t>
      </w:r>
      <w:r>
        <w:rPr>
          <w:rFonts w:ascii="Times New Roman" w:hAnsi="Times New Roman"/>
          <w:bCs/>
        </w:rPr>
        <w:t>After one pass, u</w:t>
      </w:r>
      <w:r w:rsidRPr="00487A0D">
        <w:rPr>
          <w:rFonts w:ascii="Times New Roman" w:hAnsi="Times New Roman"/>
          <w:bCs/>
        </w:rPr>
        <w:t xml:space="preserve">nbroken cells and cell debris were removed by centrifugation at </w:t>
      </w:r>
      <w:r>
        <w:rPr>
          <w:rFonts w:ascii="Times New Roman" w:hAnsi="Times New Roman"/>
          <w:bCs/>
        </w:rPr>
        <w:t>8,000 •</w:t>
      </w:r>
      <w:r w:rsidRPr="00DF0D72">
        <w:rPr>
          <w:rFonts w:ascii="Times New Roman" w:hAnsi="Times New Roman"/>
          <w:bCs/>
          <w:i/>
        </w:rPr>
        <w:t xml:space="preserve"> g </w:t>
      </w:r>
      <w:r>
        <w:rPr>
          <w:rFonts w:ascii="Times New Roman" w:hAnsi="Times New Roman"/>
          <w:bCs/>
        </w:rPr>
        <w:t>for two min at ambient temperature</w:t>
      </w:r>
      <w:r w:rsidRPr="00487A0D">
        <w:rPr>
          <w:rFonts w:ascii="Times New Roman" w:hAnsi="Times New Roman"/>
          <w:bCs/>
        </w:rPr>
        <w:t xml:space="preserve"> </w:t>
      </w:r>
      <w:r>
        <w:rPr>
          <w:rFonts w:ascii="Times New Roman" w:hAnsi="Times New Roman"/>
          <w:bCs/>
        </w:rPr>
        <w:t>in</w:t>
      </w:r>
      <w:r w:rsidRPr="00487A0D">
        <w:rPr>
          <w:rFonts w:ascii="Times New Roman" w:hAnsi="Times New Roman"/>
          <w:bCs/>
        </w:rPr>
        <w:t xml:space="preserve"> sealed</w:t>
      </w:r>
      <w:r>
        <w:rPr>
          <w:rFonts w:ascii="Times New Roman" w:hAnsi="Times New Roman"/>
          <w:bCs/>
        </w:rPr>
        <w:t xml:space="preserve"> cryovial</w:t>
      </w:r>
      <w:r w:rsidRPr="00487A0D">
        <w:rPr>
          <w:rFonts w:ascii="Times New Roman" w:hAnsi="Times New Roman"/>
          <w:bCs/>
        </w:rPr>
        <w:t xml:space="preserve"> tubes</w:t>
      </w:r>
      <w:r>
        <w:rPr>
          <w:rFonts w:ascii="Times New Roman" w:hAnsi="Times New Roman"/>
          <w:bCs/>
        </w:rPr>
        <w:t xml:space="preserve">.  </w:t>
      </w:r>
      <w:r w:rsidRPr="00487A0D">
        <w:rPr>
          <w:rFonts w:ascii="Times New Roman" w:hAnsi="Times New Roman"/>
          <w:bCs/>
        </w:rPr>
        <w:t>The resultin</w:t>
      </w:r>
      <w:r w:rsidRPr="00DF0D72">
        <w:rPr>
          <w:rFonts w:ascii="Times New Roman" w:hAnsi="Times New Roman"/>
          <w:bCs/>
        </w:rPr>
        <w:t xml:space="preserve">g </w:t>
      </w:r>
      <w:r w:rsidRPr="00487A0D">
        <w:rPr>
          <w:rFonts w:ascii="Times New Roman" w:hAnsi="Times New Roman"/>
          <w:bCs/>
        </w:rPr>
        <w:t xml:space="preserve">supernatant was decanted into disposable polyallomer centrifuge tubes and the soluble and insoluble fractions were separated by ultracentrifugation at 132,000 </w:t>
      </w:r>
      <w:r>
        <w:rPr>
          <w:rFonts w:ascii="Times New Roman" w:hAnsi="Times New Roman"/>
          <w:bCs/>
        </w:rPr>
        <w:t>•</w:t>
      </w:r>
      <w:r w:rsidRPr="00487A0D">
        <w:rPr>
          <w:rFonts w:ascii="Times New Roman" w:hAnsi="Times New Roman"/>
          <w:bCs/>
        </w:rPr>
        <w:t xml:space="preserve"> </w:t>
      </w:r>
      <w:r w:rsidRPr="000249F9">
        <w:rPr>
          <w:rFonts w:ascii="Times New Roman" w:hAnsi="Times New Roman"/>
          <w:bCs/>
          <w:i/>
        </w:rPr>
        <w:t>g</w:t>
      </w:r>
      <w:r>
        <w:rPr>
          <w:rFonts w:ascii="Times New Roman" w:hAnsi="Times New Roman"/>
          <w:bCs/>
        </w:rPr>
        <w:t xml:space="preserve">, 60 min, </w:t>
      </w:r>
      <w:r w:rsidRPr="0081082F">
        <w:rPr>
          <w:rFonts w:ascii="Times New Roman" w:hAnsi="Times New Roman"/>
          <w:bCs/>
        </w:rPr>
        <w:t>4</w:t>
      </w:r>
      <w:r w:rsidRPr="0081082F">
        <w:rPr>
          <w:rFonts w:ascii="Times New Roman" w:hAnsi="Times New Roman"/>
          <w:bCs/>
          <w:vertAlign w:val="superscript"/>
        </w:rPr>
        <w:t>0</w:t>
      </w:r>
      <w:r w:rsidRPr="0081082F">
        <w:rPr>
          <w:rFonts w:ascii="Times New Roman" w:hAnsi="Times New Roman"/>
          <w:bCs/>
        </w:rPr>
        <w:t>C</w:t>
      </w:r>
      <w:r w:rsidRPr="00487A0D">
        <w:rPr>
          <w:rFonts w:ascii="Times New Roman" w:hAnsi="Times New Roman"/>
          <w:bCs/>
        </w:rPr>
        <w:t xml:space="preserve">.  The supernatant was decanted and the </w:t>
      </w:r>
      <w:r>
        <w:rPr>
          <w:rFonts w:ascii="Times New Roman" w:hAnsi="Times New Roman"/>
          <w:bCs/>
        </w:rPr>
        <w:t>insoluble pellet</w:t>
      </w:r>
      <w:r w:rsidRPr="00487A0D">
        <w:rPr>
          <w:rFonts w:ascii="Times New Roman" w:hAnsi="Times New Roman"/>
          <w:bCs/>
        </w:rPr>
        <w:t xml:space="preserve"> was washed by resuspendin</w:t>
      </w:r>
      <w:r w:rsidRPr="00DF0D72">
        <w:rPr>
          <w:rFonts w:ascii="Times New Roman" w:hAnsi="Times New Roman"/>
          <w:bCs/>
        </w:rPr>
        <w:t xml:space="preserve">g </w:t>
      </w:r>
      <w:r w:rsidRPr="00487A0D">
        <w:rPr>
          <w:rFonts w:ascii="Times New Roman" w:hAnsi="Times New Roman"/>
          <w:bCs/>
        </w:rPr>
        <w:t xml:space="preserve">in </w:t>
      </w:r>
      <w:r>
        <w:rPr>
          <w:rFonts w:ascii="Times New Roman" w:hAnsi="Times New Roman"/>
          <w:bCs/>
        </w:rPr>
        <w:t>50 mM potassium phosphate (pH 7.2)</w:t>
      </w:r>
      <w:r w:rsidRPr="00487A0D">
        <w:rPr>
          <w:rFonts w:ascii="Times New Roman" w:hAnsi="Times New Roman"/>
          <w:bCs/>
        </w:rPr>
        <w:t xml:space="preserve"> and ultracentrifug</w:t>
      </w:r>
      <w:r>
        <w:rPr>
          <w:rFonts w:ascii="Times New Roman" w:hAnsi="Times New Roman"/>
          <w:bCs/>
        </w:rPr>
        <w:t>ed</w:t>
      </w:r>
      <w:r w:rsidRPr="00487A0D">
        <w:rPr>
          <w:rFonts w:ascii="Times New Roman" w:hAnsi="Times New Roman"/>
          <w:bCs/>
        </w:rPr>
        <w:t xml:space="preserve"> as above.  The supernatant was decanted and the remainin</w:t>
      </w:r>
      <w:r w:rsidRPr="00DF0D72">
        <w:rPr>
          <w:rFonts w:ascii="Times New Roman" w:hAnsi="Times New Roman"/>
          <w:bCs/>
        </w:rPr>
        <w:t xml:space="preserve">g </w:t>
      </w:r>
      <w:r w:rsidRPr="00487A0D">
        <w:rPr>
          <w:rFonts w:ascii="Times New Roman" w:hAnsi="Times New Roman"/>
          <w:bCs/>
        </w:rPr>
        <w:t xml:space="preserve">pellet was resuspended in approximately </w:t>
      </w:r>
      <w:r>
        <w:rPr>
          <w:rFonts w:ascii="Times New Roman" w:hAnsi="Times New Roman"/>
          <w:bCs/>
        </w:rPr>
        <w:t>250</w:t>
      </w:r>
      <w:r w:rsidRPr="00487A0D">
        <w:rPr>
          <w:rFonts w:ascii="Times New Roman" w:hAnsi="Times New Roman"/>
          <w:bCs/>
        </w:rPr>
        <w:t xml:space="preserve"> µl of anaerobically prepared lysis buffer c</w:t>
      </w:r>
      <w:r>
        <w:rPr>
          <w:rFonts w:ascii="Times New Roman" w:hAnsi="Times New Roman"/>
          <w:bCs/>
        </w:rPr>
        <w:t>ontainin</w:t>
      </w:r>
      <w:r w:rsidRPr="00DF0D72">
        <w:rPr>
          <w:rFonts w:ascii="Times New Roman" w:hAnsi="Times New Roman"/>
          <w:bCs/>
        </w:rPr>
        <w:t xml:space="preserve">g </w:t>
      </w:r>
      <w:r>
        <w:rPr>
          <w:rFonts w:ascii="Times New Roman" w:hAnsi="Times New Roman"/>
          <w:bCs/>
        </w:rPr>
        <w:t>0.5% n-dodecyl-β-maltoside (DDM)</w:t>
      </w:r>
      <w:r w:rsidRPr="00487A0D">
        <w:rPr>
          <w:rFonts w:ascii="Times New Roman" w:hAnsi="Times New Roman"/>
          <w:bCs/>
        </w:rPr>
        <w:t xml:space="preserve"> to obtain the solubilized membrane fraction.  </w:t>
      </w:r>
      <w:r>
        <w:rPr>
          <w:rFonts w:ascii="Times New Roman" w:hAnsi="Times New Roman"/>
          <w:bCs/>
        </w:rPr>
        <w:t>Protein quantification was done usin</w:t>
      </w:r>
      <w:r w:rsidRPr="00DF0D72">
        <w:rPr>
          <w:rFonts w:ascii="Times New Roman" w:hAnsi="Times New Roman"/>
          <w:bCs/>
        </w:rPr>
        <w:t xml:space="preserve">g </w:t>
      </w:r>
      <w:r>
        <w:rPr>
          <w:rFonts w:ascii="Times New Roman" w:hAnsi="Times New Roman"/>
          <w:bCs/>
        </w:rPr>
        <w:t>the Pierce BCA assay.  Except for membrane fractions destined for activity stainin</w:t>
      </w:r>
      <w:r w:rsidRPr="00DF0D72">
        <w:rPr>
          <w:rFonts w:ascii="Times New Roman" w:hAnsi="Times New Roman"/>
          <w:bCs/>
        </w:rPr>
        <w:t xml:space="preserve">g </w:t>
      </w:r>
      <w:r>
        <w:rPr>
          <w:rFonts w:ascii="Times New Roman" w:hAnsi="Times New Roman"/>
          <w:bCs/>
        </w:rPr>
        <w:t>(see below), s</w:t>
      </w:r>
      <w:r w:rsidRPr="00487A0D">
        <w:rPr>
          <w:rFonts w:ascii="Times New Roman" w:hAnsi="Times New Roman"/>
          <w:bCs/>
        </w:rPr>
        <w:t>mall (25 µl) aliquots of the solubilized membrane fraction</w:t>
      </w:r>
      <w:r w:rsidRPr="00487A0D" w:rsidDel="00B90AA9">
        <w:rPr>
          <w:rFonts w:ascii="Times New Roman" w:hAnsi="Times New Roman"/>
          <w:bCs/>
        </w:rPr>
        <w:t xml:space="preserve"> </w:t>
      </w:r>
      <w:r w:rsidRPr="00487A0D">
        <w:rPr>
          <w:rFonts w:ascii="Times New Roman" w:hAnsi="Times New Roman"/>
          <w:bCs/>
        </w:rPr>
        <w:t>were stored</w:t>
      </w:r>
      <w:r>
        <w:rPr>
          <w:rFonts w:ascii="Times New Roman" w:hAnsi="Times New Roman"/>
          <w:bCs/>
        </w:rPr>
        <w:t xml:space="preserve"> frozen</w:t>
      </w:r>
      <w:r w:rsidRPr="00487A0D">
        <w:rPr>
          <w:rFonts w:ascii="Times New Roman" w:hAnsi="Times New Roman"/>
          <w:bCs/>
        </w:rPr>
        <w:t xml:space="preserve"> at -20</w:t>
      </w:r>
      <w:r w:rsidRPr="00487A0D">
        <w:rPr>
          <w:rFonts w:ascii="Times New Roman" w:hAnsi="Times New Roman"/>
          <w:bCs/>
          <w:vertAlign w:val="superscript"/>
        </w:rPr>
        <w:t>o</w:t>
      </w:r>
      <w:r w:rsidRPr="00487A0D">
        <w:rPr>
          <w:rFonts w:ascii="Times New Roman" w:hAnsi="Times New Roman"/>
          <w:bCs/>
        </w:rPr>
        <w:t>C</w:t>
      </w:r>
      <w:r>
        <w:rPr>
          <w:rFonts w:ascii="Times New Roman" w:hAnsi="Times New Roman"/>
          <w:bCs/>
        </w:rPr>
        <w:t xml:space="preserve"> in sealed microcentrifuge tubes after protein quantification.</w:t>
      </w:r>
    </w:p>
    <w:p w:rsidR="005E6B8B" w:rsidRPr="00926ACC" w:rsidRDefault="005E6B8B" w:rsidP="005E6B8B">
      <w:pPr>
        <w:ind w:firstLine="720"/>
        <w:rPr>
          <w:rFonts w:ascii="Times New Roman" w:hAnsi="Times New Roman"/>
        </w:rPr>
      </w:pPr>
      <w:r w:rsidRPr="00926ACC">
        <w:rPr>
          <w:rFonts w:ascii="Times New Roman" w:hAnsi="Times New Roman"/>
        </w:rPr>
        <w:t>BN-PAGE analysis was conducted usin</w:t>
      </w:r>
      <w:r w:rsidRPr="00DF0D72">
        <w:rPr>
          <w:rFonts w:ascii="Times New Roman" w:hAnsi="Times New Roman"/>
        </w:rPr>
        <w:t xml:space="preserve">g </w:t>
      </w:r>
      <w:r w:rsidRPr="00926ACC">
        <w:rPr>
          <w:rFonts w:ascii="Times New Roman" w:hAnsi="Times New Roman"/>
        </w:rPr>
        <w:t>the methods of Sch</w:t>
      </w:r>
      <w:r>
        <w:rPr>
          <w:rFonts w:ascii="Times New Roman" w:hAnsi="Times New Roman"/>
        </w:rPr>
        <w:t>ä</w:t>
      </w:r>
      <w:r w:rsidRPr="00926ACC">
        <w:rPr>
          <w:rFonts w:ascii="Times New Roman" w:hAnsi="Times New Roman"/>
        </w:rPr>
        <w:t xml:space="preserve">gger and von Jagow </w:t>
      </w:r>
      <w:r>
        <w:rPr>
          <w:rFonts w:ascii="Times New Roman" w:hAnsi="Times New Roman"/>
        </w:rPr>
        <w:t>(1991)</w:t>
      </w:r>
      <w:r w:rsidRPr="00926ACC">
        <w:rPr>
          <w:rFonts w:ascii="Times New Roman" w:hAnsi="Times New Roman"/>
        </w:rPr>
        <w:t xml:space="preserve"> and Swamy </w:t>
      </w:r>
      <w:r w:rsidRPr="00CB589F">
        <w:rPr>
          <w:rFonts w:ascii="Times New Roman" w:hAnsi="Times New Roman"/>
          <w:i/>
        </w:rPr>
        <w:t>et al.</w:t>
      </w:r>
      <w:r>
        <w:rPr>
          <w:rFonts w:ascii="Times New Roman" w:hAnsi="Times New Roman"/>
        </w:rPr>
        <w:t xml:space="preserve"> (2006) </w:t>
      </w:r>
      <w:r w:rsidRPr="00926ACC">
        <w:rPr>
          <w:rFonts w:ascii="Times New Roman" w:hAnsi="Times New Roman"/>
        </w:rPr>
        <w:t>with the followin</w:t>
      </w:r>
      <w:r w:rsidRPr="00DF0D72">
        <w:rPr>
          <w:rFonts w:ascii="Times New Roman" w:hAnsi="Times New Roman"/>
        </w:rPr>
        <w:t xml:space="preserve">g </w:t>
      </w:r>
      <w:r w:rsidRPr="00926ACC">
        <w:rPr>
          <w:rFonts w:ascii="Times New Roman" w:hAnsi="Times New Roman"/>
        </w:rPr>
        <w:t xml:space="preserve">modifications.  Gel mixtures contained 50 mM Bis-tris, 67 mM ε-aminocaproic acid (pH 7.2) and a final concentration of 4% or 16% acrylamide (37.5:1 acrylamide:bis-acrylamide).  The sixteen percent acrylamide gel solution additionally contained 20% glycerol (v/v).  Each gel solution was polymerized with the addition of 10% ammonium persulfate (APS) and </w:t>
      </w:r>
      <w:r>
        <w:rPr>
          <w:rFonts w:ascii="Times New Roman" w:hAnsi="Times New Roman"/>
          <w:bCs/>
        </w:rPr>
        <w:lastRenderedPageBreak/>
        <w:t>t</w:t>
      </w:r>
      <w:r w:rsidRPr="003073D9">
        <w:rPr>
          <w:rFonts w:ascii="Times New Roman" w:hAnsi="Times New Roman"/>
          <w:bCs/>
        </w:rPr>
        <w:t xml:space="preserve">etramethylethylenediamine </w:t>
      </w:r>
      <w:r>
        <w:rPr>
          <w:rFonts w:ascii="Times New Roman" w:hAnsi="Times New Roman"/>
          <w:bCs/>
        </w:rPr>
        <w:t>(</w:t>
      </w:r>
      <w:r w:rsidRPr="003073D9">
        <w:rPr>
          <w:rFonts w:ascii="Times New Roman" w:hAnsi="Times New Roman"/>
        </w:rPr>
        <w:t>TEMED</w:t>
      </w:r>
      <w:r>
        <w:rPr>
          <w:rFonts w:ascii="Times New Roman" w:hAnsi="Times New Roman"/>
        </w:rPr>
        <w:t>)</w:t>
      </w:r>
      <w:r w:rsidRPr="003073D9">
        <w:rPr>
          <w:rFonts w:ascii="Times New Roman" w:hAnsi="Times New Roman"/>
        </w:rPr>
        <w:t xml:space="preserve"> in a 10:1 ratio (e.g. 54 </w:t>
      </w:r>
      <w:r>
        <w:rPr>
          <w:rFonts w:ascii="Times New Roman" w:hAnsi="Times New Roman"/>
        </w:rPr>
        <w:t xml:space="preserve">µl APS to 5.4 µl TEMED) </w:t>
      </w:r>
      <w:r w:rsidRPr="00926ACC">
        <w:rPr>
          <w:rFonts w:ascii="Times New Roman" w:hAnsi="Times New Roman"/>
        </w:rPr>
        <w:t xml:space="preserve">as described previously </w:t>
      </w:r>
      <w:r w:rsidRPr="00926ACC">
        <w:rPr>
          <w:rFonts w:ascii="Times New Roman" w:hAnsi="Times New Roman"/>
        </w:rPr>
        <w:fldChar w:fldCharType="begin">
          <w:fldData xml:space="preserve">PEVuZE5vdGU+PENpdGU+PEF1dGhvcj5Td2FteTwvQXV0aG9yPjxZZWFyPjIwMDY8L1llYXI+PFJl
Y051bT4xMDM1PC9SZWNOdW0+PERpc3BsYXlUZXh0PihTd2FteTxzdHlsZSBmYWNlPSJpdGFsaWMi
PiBldCBhbC48L3N0eWxlPiAyMDA2KTwvRGlzcGxheVRleHQ+PHJlY29yZD48cmVjLW51bWJlcj4x
MDM1PC9yZWMtbnVtYmVyPjxmb3JlaWduLWtleXM+PGtleSBhcHA9IkVOIiBkYi1pZD0ienM5MHJ3
ZGVyNXBhcDhleDBybHB6MjV3cmFhd3J3NWFhZHh0Ij4xMDM1PC9rZXk+PC9mb3JlaWduLWtleXM+
PHJlZi10eXBlIG5hbWU9IkpvdXJuYWwgQXJ0aWNsZSI+MTc8L3JlZi10eXBlPjxjb250cmlidXRv
cnM+PGF1dGhvcnM+PGF1dGhvcj5Td2FteSwgTS48L2F1dGhvcj48YXV0aG9yPlNpZWdlcnMsIEcu
IE0uPC9hdXRob3I+PGF1dGhvcj5NaW5ndWV0LCBTLjwvYXV0aG9yPjxhdXRob3I+V29sbHNjaGVp
ZCwgQi48L2F1dGhvcj48YXV0aG9yPlNjaGFtZWwsIFcuIFcuPC9hdXRob3I+PC9hdXRob3JzPjwv
Y29udHJpYnV0b3JzPjxhdXRoLWFkZHJlc3M+TWF4IFBsYW5jay1JbnN0aXR1dCBmdXIgSW1tdW5i
aW9sb2dpZSB1bmQgVW5pdmVyc2l0YXQgRnJlaWJ1cmcsIEJpb2xvZ2llIElJSSwgU3R1YmV3ZWcg
NTEsIEQtNzkxMDggRnJlaWJ1cmcsIEdlcm1hbnkuPC9hdXRoLWFkZHJlc3M+PHRpdGxlcz48dGl0
bGU+Qmx1ZSBuYXRpdmUgcG9seWFjcnlsYW1pZGUgZ2VsIGVsZWN0cm9waG9yZXNpcyAoQk4tUEFH
RSkgZm9yIHRoZSBpZGVudGlmaWNhdGlvbiBhbmQgYW5hbHlzaXMgb2YgbXVsdGlwcm90ZWluIGNv
bXBsZXhlczwvdGl0bGU+PHNlY29uZGFyeS10aXRsZT5TY2kgU1RLRTwvc2Vjb25kYXJ5LXRpdGxl
PjxhbHQtdGl0bGU+U2NpZW5jZSZhcG9zO3MgU1RLRSA6IHNpZ25hbCB0cmFuc2R1Y3Rpb24ga25v
d2xlZGdlIGVudmlyb25tZW50PC9hbHQtdGl0bGU+PC90aXRsZXM+PHBlcmlvZGljYWw+PGZ1bGwt
dGl0bGU+U2NpIFNUS0U8L2Z1bGwtdGl0bGU+PGFiYnItMT5TY2llbmNlJmFwb3M7cyBTVEtFIDog
c2lnbmFsIHRyYW5zZHVjdGlvbiBrbm93bGVkZ2UgZW52aXJvbm1lbnQ8L2FiYnItMT48L3Blcmlv
ZGljYWw+PGFsdC1wZXJpb2RpY2FsPjxmdWxsLXRpdGxlPlNjaSBTVEtFPC9mdWxsLXRpdGxlPjxh
YmJyLTE+U2NpZW5jZSZhcG9zO3MgU1RLRSA6IHNpZ25hbCB0cmFuc2R1Y3Rpb24ga25vd2xlZGdl
IGVudmlyb25tZW50PC9hYmJyLTE+PC9hbHQtcGVyaW9kaWNhbD48cGFnZXM+cGw0PC9wYWdlcz48
dm9sdW1lPjIwMDY8L3ZvbHVtZT48bnVtYmVyPjM0NTwvbnVtYmVyPjxlZGl0aW9uPjIwMDYvMDcv
Mjc8L2VkaXRpb24+PGtleXdvcmRzPjxrZXl3b3JkPkJsb3R0aW5nLCBXZXN0ZXJuPC9rZXl3b3Jk
PjxrZXl3b3JkPkVsZWN0cm9waG9yZXNpcywgR2VsLCBUd28tRGltZW5zaW9uYWwvbWV0aG9kczwv
a2V5d29yZD48a2V5d29yZD5FbGVjdHJvcGhvcmVzaXMsIFBvbHlhY3J5bGFtaWRlIEdlbC8qbWV0
aG9kczwva2V5d29yZD48a2V5d29yZD5JbmRpY2F0b3JzIGFuZCBSZWFnZW50czwva2V5d29yZD48
a2V5d29yZD5NZW1icmFuZSBQcm90ZWlucy9pc29sYXRpb24gJmFtcDsgcHVyaWZpY2F0aW9uPC9r
ZXl3b3JkPjxrZXl3b3JkPk11bHRpcHJvdGVpbiBDb21wbGV4ZXMvKmFuYWx5c2lzL2NoZW1pc3Ry
eS8qaXNvbGF0aW9uICZhbXA7IHB1cmlmaWNhdGlvbjwva2V5d29yZD48a2V5d29yZD5QaG9zcGhv
dHlyb3NpbmUvaW1tdW5vbG9neTwva2V5d29yZD48a2V5d29yZD5Qcm90ZWluIFN1YnVuaXRzL2Fu
YWx5c2lzPC9rZXl3b3JkPjxrZXl3b3JkPlJlY2VwdG9ycywgQW50aWdlbiwgQi1DZWxsL2FuYWx5
c2lzPC9rZXl3b3JkPjxrZXl3b3JkPlJvc2FuaWxpbmUgRHllczwva2V5d29yZD48a2V5d29yZD5T
aWx2ZXIgU3RhaW5pbmc8L2tleXdvcmQ+PC9rZXl3b3Jkcz48ZGF0ZXM+PHllYXI+MjAwNjwveWVh
cj48cHViLWRhdGVzPjxkYXRlPkp1bCAyNDwvZGF0ZT48L3B1Yi1kYXRlcz48L2RhdGVzPjxpc2Ju
PjE1MjUtODg4MiAoRWxlY3Ryb25pYykmI3hEOzE1MjUtODg4MiAoTGlua2luZyk8L2lzYm4+PGFj
Y2Vzc2lvbi1udW0+MTY4NjgzMDU8L2FjY2Vzc2lvbi1udW0+PHVybHM+PHJlbGF0ZWQtdXJscz48
dXJsPmh0dHA6Ly93d3cubmNiaS5ubG0ubmloLmdvdi9wdWJtZWQvMTY4NjgzMDU8L3VybD48L3Jl
bGF0ZWQtdXJscz48L3VybHM+PGVsZWN0cm9uaWMtcmVzb3VyY2UtbnVtPjEwLjExMjYvc3RrZS4z
NDUyMDA2cGw0PC9lbGVjdHJvbmljLXJlc291cmNlLW51bT48bGFuZ3VhZ2U+ZW5nPC9sYW5ndWFn
ZT48L3JlY29yZD48L0NpdGU+PC9FbmROb3RlPn==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PEVuZE5vdGU+PENpdGU+PEF1dGhvcj5Td2FteTwvQXV0aG9yPjxZZWFyPjIwMDY8L1llYXI+PFJl
Y051bT4xMDM1PC9SZWNOdW0+PERpc3BsYXlUZXh0PihTd2FteTxzdHlsZSBmYWNlPSJpdGFsaWMi
PiBldCBhbC48L3N0eWxlPiAyMDA2KTwvRGlzcGxheVRleHQ+PHJlY29yZD48cmVjLW51bWJlcj4x
MDM1PC9yZWMtbnVtYmVyPjxmb3JlaWduLWtleXM+PGtleSBhcHA9IkVOIiBkYi1pZD0ienM5MHJ3
ZGVyNXBhcDhleDBybHB6MjV3cmFhd3J3NWFhZHh0Ij4xMDM1PC9rZXk+PC9mb3JlaWduLWtleXM+
PHJlZi10eXBlIG5hbWU9IkpvdXJuYWwgQXJ0aWNsZSI+MTc8L3JlZi10eXBlPjxjb250cmlidXRv
cnM+PGF1dGhvcnM+PGF1dGhvcj5Td2FteSwgTS48L2F1dGhvcj48YXV0aG9yPlNpZWdlcnMsIEcu
IE0uPC9hdXRob3I+PGF1dGhvcj5NaW5ndWV0LCBTLjwvYXV0aG9yPjxhdXRob3I+V29sbHNjaGVp
ZCwgQi48L2F1dGhvcj48YXV0aG9yPlNjaGFtZWwsIFcuIFcuPC9hdXRob3I+PC9hdXRob3JzPjwv
Y29udHJpYnV0b3JzPjxhdXRoLWFkZHJlc3M+TWF4IFBsYW5jay1JbnN0aXR1dCBmdXIgSW1tdW5i
aW9sb2dpZSB1bmQgVW5pdmVyc2l0YXQgRnJlaWJ1cmcsIEJpb2xvZ2llIElJSSwgU3R1YmV3ZWcg
NTEsIEQtNzkxMDggRnJlaWJ1cmcsIEdlcm1hbnkuPC9hdXRoLWFkZHJlc3M+PHRpdGxlcz48dGl0
bGU+Qmx1ZSBuYXRpdmUgcG9seWFjcnlsYW1pZGUgZ2VsIGVsZWN0cm9waG9yZXNpcyAoQk4tUEFH
RSkgZm9yIHRoZSBpZGVudGlmaWNhdGlvbiBhbmQgYW5hbHlzaXMgb2YgbXVsdGlwcm90ZWluIGNv
bXBsZXhlczwvdGl0bGU+PHNlY29uZGFyeS10aXRsZT5TY2kgU1RLRTwvc2Vjb25kYXJ5LXRpdGxl
PjxhbHQtdGl0bGU+U2NpZW5jZSZhcG9zO3MgU1RLRSA6IHNpZ25hbCB0cmFuc2R1Y3Rpb24ga25v
d2xlZGdlIGVudmlyb25tZW50PC9hbHQtdGl0bGU+PC90aXRsZXM+PHBlcmlvZGljYWw+PGZ1bGwt
dGl0bGU+U2NpIFNUS0U8L2Z1bGwtdGl0bGU+PGFiYnItMT5TY2llbmNlJmFwb3M7cyBTVEtFIDog
c2lnbmFsIHRyYW5zZHVjdGlvbiBrbm93bGVkZ2UgZW52aXJvbm1lbnQ8L2FiYnItMT48L3Blcmlv
ZGljYWw+PGFsdC1wZXJpb2RpY2FsPjxmdWxsLXRpdGxlPlNjaSBTVEtFPC9mdWxsLXRpdGxlPjxh
YmJyLTE+U2NpZW5jZSZhcG9zO3MgU1RLRSA6IHNpZ25hbCB0cmFuc2R1Y3Rpb24ga25vd2xlZGdl
IGVudmlyb25tZW50PC9hYmJyLTE+PC9hbHQtcGVyaW9kaWNhbD48cGFnZXM+cGw0PC9wYWdlcz48
dm9sdW1lPjIwMDY8L3ZvbHVtZT48bnVtYmVyPjM0NTwvbnVtYmVyPjxlZGl0aW9uPjIwMDYvMDcv
Mjc8L2VkaXRpb24+PGtleXdvcmRzPjxrZXl3b3JkPkJsb3R0aW5nLCBXZXN0ZXJuPC9rZXl3b3Jk
PjxrZXl3b3JkPkVsZWN0cm9waG9yZXNpcywgR2VsLCBUd28tRGltZW5zaW9uYWwvbWV0aG9kczwv
a2V5d29yZD48a2V5d29yZD5FbGVjdHJvcGhvcmVzaXMsIFBvbHlhY3J5bGFtaWRlIEdlbC8qbWV0
aG9kczwva2V5d29yZD48a2V5d29yZD5JbmRpY2F0b3JzIGFuZCBSZWFnZW50czwva2V5d29yZD48
a2V5d29yZD5NZW1icmFuZSBQcm90ZWlucy9pc29sYXRpb24gJmFtcDsgcHVyaWZpY2F0aW9uPC9r
ZXl3b3JkPjxrZXl3b3JkPk11bHRpcHJvdGVpbiBDb21wbGV4ZXMvKmFuYWx5c2lzL2NoZW1pc3Ry
eS8qaXNvbGF0aW9uICZhbXA7IHB1cmlmaWNhdGlvbjwva2V5d29yZD48a2V5d29yZD5QaG9zcGhv
dHlyb3NpbmUvaW1tdW5vbG9neTwva2V5d29yZD48a2V5d29yZD5Qcm90ZWluIFN1YnVuaXRzL2Fu
YWx5c2lzPC9rZXl3b3JkPjxrZXl3b3JkPlJlY2VwdG9ycywgQW50aWdlbiwgQi1DZWxsL2FuYWx5
c2lzPC9rZXl3b3JkPjxrZXl3b3JkPlJvc2FuaWxpbmUgRHllczwva2V5d29yZD48a2V5d29yZD5T
aWx2ZXIgU3RhaW5pbmc8L2tleXdvcmQ+PC9rZXl3b3Jkcz48ZGF0ZXM+PHllYXI+MjAwNjwveWVh
cj48cHViLWRhdGVzPjxkYXRlPkp1bCAyNDwvZGF0ZT48L3B1Yi1kYXRlcz48L2RhdGVzPjxpc2Ju
PjE1MjUtODg4MiAoRWxlY3Ryb25pYykmI3hEOzE1MjUtODg4MiAoTGlua2luZyk8L2lzYm4+PGFj
Y2Vzc2lvbi1udW0+MTY4NjgzMDU8L2FjY2Vzc2lvbi1udW0+PHVybHM+PHJlbGF0ZWQtdXJscz48
dXJsPmh0dHA6Ly93d3cubmNiaS5ubG0ubmloLmdvdi9wdWJtZWQvMTY4NjgzMDU8L3VybD48L3Jl
bGF0ZWQtdXJscz48L3VybHM+PGVsZWN0cm9uaWMtcmVzb3VyY2UtbnVtPjEwLjExMjYvc3RrZS4z
NDUyMDA2cGw0PC9lbGVjdHJvbmljLXJlc291cmNlLW51bT48bGFuZ3VhZ2U+ZW5nPC9sYW5ndWFn
ZT48L3JlY29yZD48L0NpdGU+PC9FbmROb3RlPn==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926ACC">
        <w:rPr>
          <w:rFonts w:ascii="Times New Roman" w:hAnsi="Times New Roman"/>
        </w:rPr>
      </w:r>
      <w:r w:rsidRPr="00926ACC">
        <w:rPr>
          <w:rFonts w:ascii="Times New Roman" w:hAnsi="Times New Roman"/>
        </w:rPr>
        <w:fldChar w:fldCharType="separate"/>
      </w:r>
      <w:r w:rsidR="005745BF">
        <w:rPr>
          <w:rFonts w:ascii="Times New Roman" w:hAnsi="Times New Roman"/>
          <w:noProof/>
        </w:rPr>
        <w:t>(</w:t>
      </w:r>
      <w:hyperlink w:anchor="_ENREF_99" w:tooltip="Swamy, 2006 #1035" w:history="1">
        <w:r w:rsidR="00D35E02">
          <w:rPr>
            <w:rFonts w:ascii="Times New Roman" w:hAnsi="Times New Roman"/>
            <w:noProof/>
          </w:rPr>
          <w:t>Swamy</w:t>
        </w:r>
        <w:r w:rsidR="00D35E02" w:rsidRPr="005745BF">
          <w:rPr>
            <w:rFonts w:ascii="Times New Roman" w:hAnsi="Times New Roman"/>
            <w:i/>
            <w:noProof/>
          </w:rPr>
          <w:t xml:space="preserve"> et al.</w:t>
        </w:r>
        <w:r w:rsidR="00D35E02">
          <w:rPr>
            <w:rFonts w:ascii="Times New Roman" w:hAnsi="Times New Roman"/>
            <w:noProof/>
          </w:rPr>
          <w:t xml:space="preserve"> 2006</w:t>
        </w:r>
      </w:hyperlink>
      <w:r w:rsidR="005745BF">
        <w:rPr>
          <w:rFonts w:ascii="Times New Roman" w:hAnsi="Times New Roman"/>
          <w:noProof/>
        </w:rPr>
        <w:t>)</w:t>
      </w:r>
      <w:r w:rsidRPr="00926ACC">
        <w:rPr>
          <w:rFonts w:ascii="Times New Roman" w:hAnsi="Times New Roman"/>
        </w:rPr>
        <w:fldChar w:fldCharType="end"/>
      </w:r>
      <w:r w:rsidRPr="00926ACC">
        <w:rPr>
          <w:rFonts w:ascii="Times New Roman" w:hAnsi="Times New Roman"/>
        </w:rPr>
        <w:t>.  Immediately after the addition of APS and TEMED, a gradient gel was prepared usin</w:t>
      </w:r>
      <w:r w:rsidRPr="00DF0D72">
        <w:rPr>
          <w:rFonts w:ascii="Times New Roman" w:hAnsi="Times New Roman"/>
        </w:rPr>
        <w:t xml:space="preserve">g </w:t>
      </w:r>
      <w:r w:rsidRPr="00926ACC">
        <w:rPr>
          <w:rFonts w:ascii="Times New Roman" w:hAnsi="Times New Roman"/>
        </w:rPr>
        <w:t>a mechanical gradient mixer (BioRad) and the gel was a</w:t>
      </w:r>
      <w:r>
        <w:rPr>
          <w:rFonts w:ascii="Times New Roman" w:hAnsi="Times New Roman"/>
        </w:rPr>
        <w:t>llowed to completely polymerize</w:t>
      </w:r>
      <w:r w:rsidRPr="00926ACC">
        <w:rPr>
          <w:rFonts w:ascii="Times New Roman" w:hAnsi="Times New Roman"/>
        </w:rPr>
        <w:t xml:space="preserve"> after pourin</w:t>
      </w:r>
      <w:r w:rsidRPr="00DF0D72">
        <w:rPr>
          <w:rFonts w:ascii="Times New Roman" w:hAnsi="Times New Roman"/>
        </w:rPr>
        <w:t xml:space="preserve">g </w:t>
      </w:r>
      <w:r>
        <w:rPr>
          <w:rFonts w:ascii="Times New Roman" w:hAnsi="Times New Roman"/>
        </w:rPr>
        <w:t>(~2 hours)</w:t>
      </w:r>
      <w:r w:rsidRPr="00926ACC">
        <w:rPr>
          <w:rFonts w:ascii="Times New Roman" w:hAnsi="Times New Roman"/>
        </w:rPr>
        <w:t>.  Occasionally, unused gels were stored overnight at 4</w:t>
      </w:r>
      <w:r w:rsidRPr="00926ACC">
        <w:rPr>
          <w:rFonts w:ascii="Times New Roman" w:hAnsi="Times New Roman"/>
          <w:vertAlign w:val="superscript"/>
        </w:rPr>
        <w:t>o</w:t>
      </w:r>
      <w:r w:rsidRPr="00926ACC">
        <w:rPr>
          <w:rFonts w:ascii="Times New Roman" w:hAnsi="Times New Roman"/>
        </w:rPr>
        <w:t>C wrapped in wet paper towels.</w:t>
      </w:r>
    </w:p>
    <w:p w:rsidR="005E6B8B" w:rsidRDefault="005E6B8B" w:rsidP="005E6B8B">
      <w:pPr>
        <w:rPr>
          <w:rFonts w:ascii="Times New Roman" w:hAnsi="Times New Roman"/>
        </w:rPr>
      </w:pPr>
      <w:r w:rsidRPr="00926ACC">
        <w:rPr>
          <w:rFonts w:ascii="Times New Roman" w:hAnsi="Times New Roman"/>
        </w:rPr>
        <w:tab/>
        <w:t xml:space="preserve">The cathode buffer </w:t>
      </w:r>
      <w:r w:rsidRPr="00926ACC">
        <w:rPr>
          <w:rFonts w:ascii="Times New Roman" w:hAnsi="Times New Roman"/>
        </w:rPr>
        <w:fldChar w:fldCharType="begin">
          <w:fldData xml:space="preserve">PEVuZE5vdGU+PENpdGU+PEF1dGhvcj5Td2FteTwvQXV0aG9yPjxZZWFyPjIwMDY8L1llYXI+PFJl
Y051bT4xMDM1PC9SZWNOdW0+PERpc3BsYXlUZXh0PihTd2FteTxzdHlsZSBmYWNlPSJpdGFsaWMi
PiBldCBhbC48L3N0eWxlPiAyMDA2KTwvRGlzcGxheVRleHQ+PHJlY29yZD48cmVjLW51bWJlcj4x
MDM1PC9yZWMtbnVtYmVyPjxmb3JlaWduLWtleXM+PGtleSBhcHA9IkVOIiBkYi1pZD0ienM5MHJ3
ZGVyNXBhcDhleDBybHB6MjV3cmFhd3J3NWFhZHh0Ij4xMDM1PC9rZXk+PC9mb3JlaWduLWtleXM+
PHJlZi10eXBlIG5hbWU9IkpvdXJuYWwgQXJ0aWNsZSI+MTc8L3JlZi10eXBlPjxjb250cmlidXRv
cnM+PGF1dGhvcnM+PGF1dGhvcj5Td2FteSwgTS48L2F1dGhvcj48YXV0aG9yPlNpZWdlcnMsIEcu
IE0uPC9hdXRob3I+PGF1dGhvcj5NaW5ndWV0LCBTLjwvYXV0aG9yPjxhdXRob3I+V29sbHNjaGVp
ZCwgQi48L2F1dGhvcj48YXV0aG9yPlNjaGFtZWwsIFcuIFcuPC9hdXRob3I+PC9hdXRob3JzPjwv
Y29udHJpYnV0b3JzPjxhdXRoLWFkZHJlc3M+TWF4IFBsYW5jay1JbnN0aXR1dCBmdXIgSW1tdW5i
aW9sb2dpZSB1bmQgVW5pdmVyc2l0YXQgRnJlaWJ1cmcsIEJpb2xvZ2llIElJSSwgU3R1YmV3ZWcg
NTEsIEQtNzkxMDggRnJlaWJ1cmcsIEdlcm1hbnkuPC9hdXRoLWFkZHJlc3M+PHRpdGxlcz48dGl0
bGU+Qmx1ZSBuYXRpdmUgcG9seWFjcnlsYW1pZGUgZ2VsIGVsZWN0cm9waG9yZXNpcyAoQk4tUEFH
RSkgZm9yIHRoZSBpZGVudGlmaWNhdGlvbiBhbmQgYW5hbHlzaXMgb2YgbXVsdGlwcm90ZWluIGNv
bXBsZXhlczwvdGl0bGU+PHNlY29uZGFyeS10aXRsZT5TY2kgU1RLRTwvc2Vjb25kYXJ5LXRpdGxl
PjxhbHQtdGl0bGU+U2NpZW5jZSZhcG9zO3MgU1RLRSA6IHNpZ25hbCB0cmFuc2R1Y3Rpb24ga25v
d2xlZGdlIGVudmlyb25tZW50PC9hbHQtdGl0bGU+PC90aXRsZXM+PHBlcmlvZGljYWw+PGZ1bGwt
dGl0bGU+U2NpIFNUS0U8L2Z1bGwtdGl0bGU+PGFiYnItMT5TY2llbmNlJmFwb3M7cyBTVEtFIDog
c2lnbmFsIHRyYW5zZHVjdGlvbiBrbm93bGVkZ2UgZW52aXJvbm1lbnQ8L2FiYnItMT48L3Blcmlv
ZGljYWw+PGFsdC1wZXJpb2RpY2FsPjxmdWxsLXRpdGxlPlNjaSBTVEtFPC9mdWxsLXRpdGxlPjxh
YmJyLTE+U2NpZW5jZSZhcG9zO3MgU1RLRSA6IHNpZ25hbCB0cmFuc2R1Y3Rpb24ga25vd2xlZGdl
IGVudmlyb25tZW50PC9hYmJyLTE+PC9hbHQtcGVyaW9kaWNhbD48cGFnZXM+cGw0PC9wYWdlcz48
dm9sdW1lPjIwMDY8L3ZvbHVtZT48bnVtYmVyPjM0NTwvbnVtYmVyPjxlZGl0aW9uPjIwMDYvMDcv
Mjc8L2VkaXRpb24+PGtleXdvcmRzPjxrZXl3b3JkPkJsb3R0aW5nLCBXZXN0ZXJuPC9rZXl3b3Jk
PjxrZXl3b3JkPkVsZWN0cm9waG9yZXNpcywgR2VsLCBUd28tRGltZW5zaW9uYWwvbWV0aG9kczwv
a2V5d29yZD48a2V5d29yZD5FbGVjdHJvcGhvcmVzaXMsIFBvbHlhY3J5bGFtaWRlIEdlbC8qbWV0
aG9kczwva2V5d29yZD48a2V5d29yZD5JbmRpY2F0b3JzIGFuZCBSZWFnZW50czwva2V5d29yZD48
a2V5d29yZD5NZW1icmFuZSBQcm90ZWlucy9pc29sYXRpb24gJmFtcDsgcHVyaWZpY2F0aW9uPC9r
ZXl3b3JkPjxrZXl3b3JkPk11bHRpcHJvdGVpbiBDb21wbGV4ZXMvKmFuYWx5c2lzL2NoZW1pc3Ry
eS8qaXNvbGF0aW9uICZhbXA7IHB1cmlmaWNhdGlvbjwva2V5d29yZD48a2V5d29yZD5QaG9zcGhv
dHlyb3NpbmUvaW1tdW5vbG9neTwva2V5d29yZD48a2V5d29yZD5Qcm90ZWluIFN1YnVuaXRzL2Fu
YWx5c2lzPC9rZXl3b3JkPjxrZXl3b3JkPlJlY2VwdG9ycywgQW50aWdlbiwgQi1DZWxsL2FuYWx5
c2lzPC9rZXl3b3JkPjxrZXl3b3JkPlJvc2FuaWxpbmUgRHllczwva2V5d29yZD48a2V5d29yZD5T
aWx2ZXIgU3RhaW5pbmc8L2tleXdvcmQ+PC9rZXl3b3Jkcz48ZGF0ZXM+PHllYXI+MjAwNjwveWVh
cj48cHViLWRhdGVzPjxkYXRlPkp1bCAyNDwvZGF0ZT48L3B1Yi1kYXRlcz48L2RhdGVzPjxpc2Ju
PjE1MjUtODg4MiAoRWxlY3Ryb25pYykmI3hEOzE1MjUtODg4MiAoTGlua2luZyk8L2lzYm4+PGFj
Y2Vzc2lvbi1udW0+MTY4NjgzMDU8L2FjY2Vzc2lvbi1udW0+PHVybHM+PHJlbGF0ZWQtdXJscz48
dXJsPmh0dHA6Ly93d3cubmNiaS5ubG0ubmloLmdvdi9wdWJtZWQvMTY4NjgzMDU8L3VybD48L3Jl
bGF0ZWQtdXJscz48L3VybHM+PGVsZWN0cm9uaWMtcmVzb3VyY2UtbnVtPjEwLjExMjYvc3RrZS4z
NDUyMDA2cGw0PC9lbGVjdHJvbmljLXJlc291cmNlLW51bT48bGFuZ3VhZ2U+ZW5nPC9sYW5ndWFn
ZT48L3JlY29yZD48L0NpdGU+PC9FbmROb3RlPn==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PEVuZE5vdGU+PENpdGU+PEF1dGhvcj5Td2FteTwvQXV0aG9yPjxZZWFyPjIwMDY8L1llYXI+PFJl
Y051bT4xMDM1PC9SZWNOdW0+PERpc3BsYXlUZXh0PihTd2FteTxzdHlsZSBmYWNlPSJpdGFsaWMi
PiBldCBhbC48L3N0eWxlPiAyMDA2KTwvRGlzcGxheVRleHQ+PHJlY29yZD48cmVjLW51bWJlcj4x
MDM1PC9yZWMtbnVtYmVyPjxmb3JlaWduLWtleXM+PGtleSBhcHA9IkVOIiBkYi1pZD0ienM5MHJ3
ZGVyNXBhcDhleDBybHB6MjV3cmFhd3J3NWFhZHh0Ij4xMDM1PC9rZXk+PC9mb3JlaWduLWtleXM+
PHJlZi10eXBlIG5hbWU9IkpvdXJuYWwgQXJ0aWNsZSI+MTc8L3JlZi10eXBlPjxjb250cmlidXRv
cnM+PGF1dGhvcnM+PGF1dGhvcj5Td2FteSwgTS48L2F1dGhvcj48YXV0aG9yPlNpZWdlcnMsIEcu
IE0uPC9hdXRob3I+PGF1dGhvcj5NaW5ndWV0LCBTLjwvYXV0aG9yPjxhdXRob3I+V29sbHNjaGVp
ZCwgQi48L2F1dGhvcj48YXV0aG9yPlNjaGFtZWwsIFcuIFcuPC9hdXRob3I+PC9hdXRob3JzPjwv
Y29udHJpYnV0b3JzPjxhdXRoLWFkZHJlc3M+TWF4IFBsYW5jay1JbnN0aXR1dCBmdXIgSW1tdW5i
aW9sb2dpZSB1bmQgVW5pdmVyc2l0YXQgRnJlaWJ1cmcsIEJpb2xvZ2llIElJSSwgU3R1YmV3ZWcg
NTEsIEQtNzkxMDggRnJlaWJ1cmcsIEdlcm1hbnkuPC9hdXRoLWFkZHJlc3M+PHRpdGxlcz48dGl0
bGU+Qmx1ZSBuYXRpdmUgcG9seWFjcnlsYW1pZGUgZ2VsIGVsZWN0cm9waG9yZXNpcyAoQk4tUEFH
RSkgZm9yIHRoZSBpZGVudGlmaWNhdGlvbiBhbmQgYW5hbHlzaXMgb2YgbXVsdGlwcm90ZWluIGNv
bXBsZXhlczwvdGl0bGU+PHNlY29uZGFyeS10aXRsZT5TY2kgU1RLRTwvc2Vjb25kYXJ5LXRpdGxl
PjxhbHQtdGl0bGU+U2NpZW5jZSZhcG9zO3MgU1RLRSA6IHNpZ25hbCB0cmFuc2R1Y3Rpb24ga25v
d2xlZGdlIGVudmlyb25tZW50PC9hbHQtdGl0bGU+PC90aXRsZXM+PHBlcmlvZGljYWw+PGZ1bGwt
dGl0bGU+U2NpIFNUS0U8L2Z1bGwtdGl0bGU+PGFiYnItMT5TY2llbmNlJmFwb3M7cyBTVEtFIDog
c2lnbmFsIHRyYW5zZHVjdGlvbiBrbm93bGVkZ2UgZW52aXJvbm1lbnQ8L2FiYnItMT48L3Blcmlv
ZGljYWw+PGFsdC1wZXJpb2RpY2FsPjxmdWxsLXRpdGxlPlNjaSBTVEtFPC9mdWxsLXRpdGxlPjxh
YmJyLTE+U2NpZW5jZSZhcG9zO3MgU1RLRSA6IHNpZ25hbCB0cmFuc2R1Y3Rpb24ga25vd2xlZGdl
IGVudmlyb25tZW50PC9hYmJyLTE+PC9hbHQtcGVyaW9kaWNhbD48cGFnZXM+cGw0PC9wYWdlcz48
dm9sdW1lPjIwMDY8L3ZvbHVtZT48bnVtYmVyPjM0NTwvbnVtYmVyPjxlZGl0aW9uPjIwMDYvMDcv
Mjc8L2VkaXRpb24+PGtleXdvcmRzPjxrZXl3b3JkPkJsb3R0aW5nLCBXZXN0ZXJuPC9rZXl3b3Jk
PjxrZXl3b3JkPkVsZWN0cm9waG9yZXNpcywgR2VsLCBUd28tRGltZW5zaW9uYWwvbWV0aG9kczwv
a2V5d29yZD48a2V5d29yZD5FbGVjdHJvcGhvcmVzaXMsIFBvbHlhY3J5bGFtaWRlIEdlbC8qbWV0
aG9kczwva2V5d29yZD48a2V5d29yZD5JbmRpY2F0b3JzIGFuZCBSZWFnZW50czwva2V5d29yZD48
a2V5d29yZD5NZW1icmFuZSBQcm90ZWlucy9pc29sYXRpb24gJmFtcDsgcHVyaWZpY2F0aW9uPC9r
ZXl3b3JkPjxrZXl3b3JkPk11bHRpcHJvdGVpbiBDb21wbGV4ZXMvKmFuYWx5c2lzL2NoZW1pc3Ry
eS8qaXNvbGF0aW9uICZhbXA7IHB1cmlmaWNhdGlvbjwva2V5d29yZD48a2V5d29yZD5QaG9zcGhv
dHlyb3NpbmUvaW1tdW5vbG9neTwva2V5d29yZD48a2V5d29yZD5Qcm90ZWluIFN1YnVuaXRzL2Fu
YWx5c2lzPC9rZXl3b3JkPjxrZXl3b3JkPlJlY2VwdG9ycywgQW50aWdlbiwgQi1DZWxsL2FuYWx5
c2lzPC9rZXl3b3JkPjxrZXl3b3JkPlJvc2FuaWxpbmUgRHllczwva2V5d29yZD48a2V5d29yZD5T
aWx2ZXIgU3RhaW5pbmc8L2tleXdvcmQ+PC9rZXl3b3Jkcz48ZGF0ZXM+PHllYXI+MjAwNjwveWVh
cj48cHViLWRhdGVzPjxkYXRlPkp1bCAyNDwvZGF0ZT48L3B1Yi1kYXRlcz48L2RhdGVzPjxpc2Ju
PjE1MjUtODg4MiAoRWxlY3Ryb25pYykmI3hEOzE1MjUtODg4MiAoTGlua2luZyk8L2lzYm4+PGFj
Y2Vzc2lvbi1udW0+MTY4NjgzMDU8L2FjY2Vzc2lvbi1udW0+PHVybHM+PHJlbGF0ZWQtdXJscz48
dXJsPmh0dHA6Ly93d3cubmNiaS5ubG0ubmloLmdvdi9wdWJtZWQvMTY4NjgzMDU8L3VybD48L3Jl
bGF0ZWQtdXJscz48L3VybHM+PGVsZWN0cm9uaWMtcmVzb3VyY2UtbnVtPjEwLjExMjYvc3RrZS4z
NDUyMDA2cGw0PC9lbGVjdHJvbmljLXJlc291cmNlLW51bT48bGFuZ3VhZ2U+ZW5nPC9sYW5ndWFn
ZT48L3JlY29yZD48L0NpdGU+PC9FbmROb3RlPn==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926ACC">
        <w:rPr>
          <w:rFonts w:ascii="Times New Roman" w:hAnsi="Times New Roman"/>
        </w:rPr>
      </w:r>
      <w:r w:rsidRPr="00926ACC">
        <w:rPr>
          <w:rFonts w:ascii="Times New Roman" w:hAnsi="Times New Roman"/>
        </w:rPr>
        <w:fldChar w:fldCharType="separate"/>
      </w:r>
      <w:r w:rsidR="005745BF">
        <w:rPr>
          <w:rFonts w:ascii="Times New Roman" w:hAnsi="Times New Roman"/>
          <w:noProof/>
        </w:rPr>
        <w:t>(</w:t>
      </w:r>
      <w:hyperlink w:anchor="_ENREF_99" w:tooltip="Swamy, 2006 #1035" w:history="1">
        <w:r w:rsidR="00D35E02">
          <w:rPr>
            <w:rFonts w:ascii="Times New Roman" w:hAnsi="Times New Roman"/>
            <w:noProof/>
          </w:rPr>
          <w:t>Swamy</w:t>
        </w:r>
        <w:r w:rsidR="00D35E02" w:rsidRPr="005745BF">
          <w:rPr>
            <w:rFonts w:ascii="Times New Roman" w:hAnsi="Times New Roman"/>
            <w:i/>
            <w:noProof/>
          </w:rPr>
          <w:t xml:space="preserve"> et al.</w:t>
        </w:r>
        <w:r w:rsidR="00D35E02">
          <w:rPr>
            <w:rFonts w:ascii="Times New Roman" w:hAnsi="Times New Roman"/>
            <w:noProof/>
          </w:rPr>
          <w:t xml:space="preserve"> 2006</w:t>
        </w:r>
      </w:hyperlink>
      <w:r w:rsidR="005745BF">
        <w:rPr>
          <w:rFonts w:ascii="Times New Roman" w:hAnsi="Times New Roman"/>
          <w:noProof/>
        </w:rPr>
        <w:t>)</w:t>
      </w:r>
      <w:r w:rsidRPr="00926ACC">
        <w:rPr>
          <w:rFonts w:ascii="Times New Roman" w:hAnsi="Times New Roman"/>
        </w:rPr>
        <w:fldChar w:fldCharType="end"/>
      </w:r>
      <w:r w:rsidRPr="00926ACC">
        <w:rPr>
          <w:rFonts w:ascii="Times New Roman" w:hAnsi="Times New Roman"/>
        </w:rPr>
        <w:t xml:space="preserve"> was prepared as a 10X stock solution containin</w:t>
      </w:r>
      <w:r w:rsidRPr="00DF0D72">
        <w:rPr>
          <w:rFonts w:ascii="Times New Roman" w:hAnsi="Times New Roman"/>
        </w:rPr>
        <w:t xml:space="preserve">g </w:t>
      </w:r>
      <w:r w:rsidRPr="00926ACC">
        <w:rPr>
          <w:rFonts w:ascii="Times New Roman" w:hAnsi="Times New Roman"/>
        </w:rPr>
        <w:t xml:space="preserve">15 mM Bis-tris, 50 mM tricine, and 0.02% Coomassie blue G250 (w/v).  The anode buffer </w:t>
      </w:r>
      <w:r w:rsidRPr="00926ACC">
        <w:rPr>
          <w:rFonts w:ascii="Times New Roman" w:hAnsi="Times New Roman"/>
        </w:rPr>
        <w:fldChar w:fldCharType="begin">
          <w:fldData xml:space="preserve">PEVuZE5vdGU+PENpdGU+PEF1dGhvcj5Td2FteTwvQXV0aG9yPjxZZWFyPjIwMDY8L1llYXI+PFJl
Y051bT4xMDM1PC9SZWNOdW0+PERpc3BsYXlUZXh0PihTd2FteTxzdHlsZSBmYWNlPSJpdGFsaWMi
PiBldCBhbC48L3N0eWxlPiAyMDA2KTwvRGlzcGxheVRleHQ+PHJlY29yZD48cmVjLW51bWJlcj4x
MDM1PC9yZWMtbnVtYmVyPjxmb3JlaWduLWtleXM+PGtleSBhcHA9IkVOIiBkYi1pZD0ienM5MHJ3
ZGVyNXBhcDhleDBybHB6MjV3cmFhd3J3NWFhZHh0Ij4xMDM1PC9rZXk+PC9mb3JlaWduLWtleXM+
PHJlZi10eXBlIG5hbWU9IkpvdXJuYWwgQXJ0aWNsZSI+MTc8L3JlZi10eXBlPjxjb250cmlidXRv
cnM+PGF1dGhvcnM+PGF1dGhvcj5Td2FteSwgTS48L2F1dGhvcj48YXV0aG9yPlNpZWdlcnMsIEcu
IE0uPC9hdXRob3I+PGF1dGhvcj5NaW5ndWV0LCBTLjwvYXV0aG9yPjxhdXRob3I+V29sbHNjaGVp
ZCwgQi48L2F1dGhvcj48YXV0aG9yPlNjaGFtZWwsIFcuIFcuPC9hdXRob3I+PC9hdXRob3JzPjwv
Y29udHJpYnV0b3JzPjxhdXRoLWFkZHJlc3M+TWF4IFBsYW5jay1JbnN0aXR1dCBmdXIgSW1tdW5i
aW9sb2dpZSB1bmQgVW5pdmVyc2l0YXQgRnJlaWJ1cmcsIEJpb2xvZ2llIElJSSwgU3R1YmV3ZWcg
NTEsIEQtNzkxMDggRnJlaWJ1cmcsIEdlcm1hbnkuPC9hdXRoLWFkZHJlc3M+PHRpdGxlcz48dGl0
bGU+Qmx1ZSBuYXRpdmUgcG9seWFjcnlsYW1pZGUgZ2VsIGVsZWN0cm9waG9yZXNpcyAoQk4tUEFH
RSkgZm9yIHRoZSBpZGVudGlmaWNhdGlvbiBhbmQgYW5hbHlzaXMgb2YgbXVsdGlwcm90ZWluIGNv
bXBsZXhlczwvdGl0bGU+PHNlY29uZGFyeS10aXRsZT5TY2kgU1RLRTwvc2Vjb25kYXJ5LXRpdGxl
PjxhbHQtdGl0bGU+U2NpZW5jZSZhcG9zO3MgU1RLRSA6IHNpZ25hbCB0cmFuc2R1Y3Rpb24ga25v
d2xlZGdlIGVudmlyb25tZW50PC9hbHQtdGl0bGU+PC90aXRsZXM+PHBlcmlvZGljYWw+PGZ1bGwt
dGl0bGU+U2NpIFNUS0U8L2Z1bGwtdGl0bGU+PGFiYnItMT5TY2llbmNlJmFwb3M7cyBTVEtFIDog
c2lnbmFsIHRyYW5zZHVjdGlvbiBrbm93bGVkZ2UgZW52aXJvbm1lbnQ8L2FiYnItMT48L3Blcmlv
ZGljYWw+PGFsdC1wZXJpb2RpY2FsPjxmdWxsLXRpdGxlPlNjaSBTVEtFPC9mdWxsLXRpdGxlPjxh
YmJyLTE+U2NpZW5jZSZhcG9zO3MgU1RLRSA6IHNpZ25hbCB0cmFuc2R1Y3Rpb24ga25vd2xlZGdl
IGVudmlyb25tZW50PC9hYmJyLTE+PC9hbHQtcGVyaW9kaWNhbD48cGFnZXM+cGw0PC9wYWdlcz48
dm9sdW1lPjIwMDY8L3ZvbHVtZT48bnVtYmVyPjM0NTwvbnVtYmVyPjxlZGl0aW9uPjIwMDYvMDcv
Mjc8L2VkaXRpb24+PGtleXdvcmRzPjxrZXl3b3JkPkJsb3R0aW5nLCBXZXN0ZXJuPC9rZXl3b3Jk
PjxrZXl3b3JkPkVsZWN0cm9waG9yZXNpcywgR2VsLCBUd28tRGltZW5zaW9uYWwvbWV0aG9kczwv
a2V5d29yZD48a2V5d29yZD5FbGVjdHJvcGhvcmVzaXMsIFBvbHlhY3J5bGFtaWRlIEdlbC8qbWV0
aG9kczwva2V5d29yZD48a2V5d29yZD5JbmRpY2F0b3JzIGFuZCBSZWFnZW50czwva2V5d29yZD48
a2V5d29yZD5NZW1icmFuZSBQcm90ZWlucy9pc29sYXRpb24gJmFtcDsgcHVyaWZpY2F0aW9uPC9r
ZXl3b3JkPjxrZXl3b3JkPk11bHRpcHJvdGVpbiBDb21wbGV4ZXMvKmFuYWx5c2lzL2NoZW1pc3Ry
eS8qaXNvbGF0aW9uICZhbXA7IHB1cmlmaWNhdGlvbjwva2V5d29yZD48a2V5d29yZD5QaG9zcGhv
dHlyb3NpbmUvaW1tdW5vbG9neTwva2V5d29yZD48a2V5d29yZD5Qcm90ZWluIFN1YnVuaXRzL2Fu
YWx5c2lzPC9rZXl3b3JkPjxrZXl3b3JkPlJlY2VwdG9ycywgQW50aWdlbiwgQi1DZWxsL2FuYWx5
c2lzPC9rZXl3b3JkPjxrZXl3b3JkPlJvc2FuaWxpbmUgRHllczwva2V5d29yZD48a2V5d29yZD5T
aWx2ZXIgU3RhaW5pbmc8L2tleXdvcmQ+PC9rZXl3b3Jkcz48ZGF0ZXM+PHllYXI+MjAwNjwveWVh
cj48cHViLWRhdGVzPjxkYXRlPkp1bCAyNDwvZGF0ZT48L3B1Yi1kYXRlcz48L2RhdGVzPjxpc2Ju
PjE1MjUtODg4MiAoRWxlY3Ryb25pYykmI3hEOzE1MjUtODg4MiAoTGlua2luZyk8L2lzYm4+PGFj
Y2Vzc2lvbi1udW0+MTY4NjgzMDU8L2FjY2Vzc2lvbi1udW0+PHVybHM+PHJlbGF0ZWQtdXJscz48
dXJsPmh0dHA6Ly93d3cubmNiaS5ubG0ubmloLmdvdi9wdWJtZWQvMTY4NjgzMDU8L3VybD48L3Jl
bGF0ZWQtdXJscz48L3VybHM+PGVsZWN0cm9uaWMtcmVzb3VyY2UtbnVtPjEwLjExMjYvc3RrZS4z
NDUyMDA2cGw0PC9lbGVjdHJvbmljLXJlc291cmNlLW51bT48bGFuZ3VhZ2U+ZW5nPC9sYW5ndWFn
ZT48L3JlY29yZD48L0NpdGU+PC9FbmROb3RlPn==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PEVuZE5vdGU+PENpdGU+PEF1dGhvcj5Td2FteTwvQXV0aG9yPjxZZWFyPjIwMDY8L1llYXI+PFJl
Y051bT4xMDM1PC9SZWNOdW0+PERpc3BsYXlUZXh0PihTd2FteTxzdHlsZSBmYWNlPSJpdGFsaWMi
PiBldCBhbC48L3N0eWxlPiAyMDA2KTwvRGlzcGxheVRleHQ+PHJlY29yZD48cmVjLW51bWJlcj4x
MDM1PC9yZWMtbnVtYmVyPjxmb3JlaWduLWtleXM+PGtleSBhcHA9IkVOIiBkYi1pZD0ienM5MHJ3
ZGVyNXBhcDhleDBybHB6MjV3cmFhd3J3NWFhZHh0Ij4xMDM1PC9rZXk+PC9mb3JlaWduLWtleXM+
PHJlZi10eXBlIG5hbWU9IkpvdXJuYWwgQXJ0aWNsZSI+MTc8L3JlZi10eXBlPjxjb250cmlidXRv
cnM+PGF1dGhvcnM+PGF1dGhvcj5Td2FteSwgTS48L2F1dGhvcj48YXV0aG9yPlNpZWdlcnMsIEcu
IE0uPC9hdXRob3I+PGF1dGhvcj5NaW5ndWV0LCBTLjwvYXV0aG9yPjxhdXRob3I+V29sbHNjaGVp
ZCwgQi48L2F1dGhvcj48YXV0aG9yPlNjaGFtZWwsIFcuIFcuPC9hdXRob3I+PC9hdXRob3JzPjwv
Y29udHJpYnV0b3JzPjxhdXRoLWFkZHJlc3M+TWF4IFBsYW5jay1JbnN0aXR1dCBmdXIgSW1tdW5i
aW9sb2dpZSB1bmQgVW5pdmVyc2l0YXQgRnJlaWJ1cmcsIEJpb2xvZ2llIElJSSwgU3R1YmV3ZWcg
NTEsIEQtNzkxMDggRnJlaWJ1cmcsIEdlcm1hbnkuPC9hdXRoLWFkZHJlc3M+PHRpdGxlcz48dGl0
bGU+Qmx1ZSBuYXRpdmUgcG9seWFjcnlsYW1pZGUgZ2VsIGVsZWN0cm9waG9yZXNpcyAoQk4tUEFH
RSkgZm9yIHRoZSBpZGVudGlmaWNhdGlvbiBhbmQgYW5hbHlzaXMgb2YgbXVsdGlwcm90ZWluIGNv
bXBsZXhlczwvdGl0bGU+PHNlY29uZGFyeS10aXRsZT5TY2kgU1RLRTwvc2Vjb25kYXJ5LXRpdGxl
PjxhbHQtdGl0bGU+U2NpZW5jZSZhcG9zO3MgU1RLRSA6IHNpZ25hbCB0cmFuc2R1Y3Rpb24ga25v
d2xlZGdlIGVudmlyb25tZW50PC9hbHQtdGl0bGU+PC90aXRsZXM+PHBlcmlvZGljYWw+PGZ1bGwt
dGl0bGU+U2NpIFNUS0U8L2Z1bGwtdGl0bGU+PGFiYnItMT5TY2llbmNlJmFwb3M7cyBTVEtFIDog
c2lnbmFsIHRyYW5zZHVjdGlvbiBrbm93bGVkZ2UgZW52aXJvbm1lbnQ8L2FiYnItMT48L3Blcmlv
ZGljYWw+PGFsdC1wZXJpb2RpY2FsPjxmdWxsLXRpdGxlPlNjaSBTVEtFPC9mdWxsLXRpdGxlPjxh
YmJyLTE+U2NpZW5jZSZhcG9zO3MgU1RLRSA6IHNpZ25hbCB0cmFuc2R1Y3Rpb24ga25vd2xlZGdl
IGVudmlyb25tZW50PC9hYmJyLTE+PC9hbHQtcGVyaW9kaWNhbD48cGFnZXM+cGw0PC9wYWdlcz48
dm9sdW1lPjIwMDY8L3ZvbHVtZT48bnVtYmVyPjM0NTwvbnVtYmVyPjxlZGl0aW9uPjIwMDYvMDcv
Mjc8L2VkaXRpb24+PGtleXdvcmRzPjxrZXl3b3JkPkJsb3R0aW5nLCBXZXN0ZXJuPC9rZXl3b3Jk
PjxrZXl3b3JkPkVsZWN0cm9waG9yZXNpcywgR2VsLCBUd28tRGltZW5zaW9uYWwvbWV0aG9kczwv
a2V5d29yZD48a2V5d29yZD5FbGVjdHJvcGhvcmVzaXMsIFBvbHlhY3J5bGFtaWRlIEdlbC8qbWV0
aG9kczwva2V5d29yZD48a2V5d29yZD5JbmRpY2F0b3JzIGFuZCBSZWFnZW50czwva2V5d29yZD48
a2V5d29yZD5NZW1icmFuZSBQcm90ZWlucy9pc29sYXRpb24gJmFtcDsgcHVyaWZpY2F0aW9uPC9r
ZXl3b3JkPjxrZXl3b3JkPk11bHRpcHJvdGVpbiBDb21wbGV4ZXMvKmFuYWx5c2lzL2NoZW1pc3Ry
eS8qaXNvbGF0aW9uICZhbXA7IHB1cmlmaWNhdGlvbjwva2V5d29yZD48a2V5d29yZD5QaG9zcGhv
dHlyb3NpbmUvaW1tdW5vbG9neTwva2V5d29yZD48a2V5d29yZD5Qcm90ZWluIFN1YnVuaXRzL2Fu
YWx5c2lzPC9rZXl3b3JkPjxrZXl3b3JkPlJlY2VwdG9ycywgQW50aWdlbiwgQi1DZWxsL2FuYWx5
c2lzPC9rZXl3b3JkPjxrZXl3b3JkPlJvc2FuaWxpbmUgRHllczwva2V5d29yZD48a2V5d29yZD5T
aWx2ZXIgU3RhaW5pbmc8L2tleXdvcmQ+PC9rZXl3b3Jkcz48ZGF0ZXM+PHllYXI+MjAwNjwveWVh
cj48cHViLWRhdGVzPjxkYXRlPkp1bCAyNDwvZGF0ZT48L3B1Yi1kYXRlcz48L2RhdGVzPjxpc2Ju
PjE1MjUtODg4MiAoRWxlY3Ryb25pYykmI3hEOzE1MjUtODg4MiAoTGlua2luZyk8L2lzYm4+PGFj
Y2Vzc2lvbi1udW0+MTY4NjgzMDU8L2FjY2Vzc2lvbi1udW0+PHVybHM+PHJlbGF0ZWQtdXJscz48
dXJsPmh0dHA6Ly93d3cubmNiaS5ubG0ubmloLmdvdi9wdWJtZWQvMTY4NjgzMDU8L3VybD48L3Jl
bGF0ZWQtdXJscz48L3VybHM+PGVsZWN0cm9uaWMtcmVzb3VyY2UtbnVtPjEwLjExMjYvc3RrZS4z
NDUyMDA2cGw0PC9lbGVjdHJvbmljLXJlc291cmNlLW51bT48bGFuZ3VhZ2U+ZW5nPC9sYW5ndWFn
ZT48L3JlY29yZD48L0NpdGU+PC9FbmROb3RlPn==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926ACC">
        <w:rPr>
          <w:rFonts w:ascii="Times New Roman" w:hAnsi="Times New Roman"/>
        </w:rPr>
      </w:r>
      <w:r w:rsidRPr="00926ACC">
        <w:rPr>
          <w:rFonts w:ascii="Times New Roman" w:hAnsi="Times New Roman"/>
        </w:rPr>
        <w:fldChar w:fldCharType="separate"/>
      </w:r>
      <w:r w:rsidR="005745BF">
        <w:rPr>
          <w:rFonts w:ascii="Times New Roman" w:hAnsi="Times New Roman"/>
          <w:noProof/>
        </w:rPr>
        <w:t>(</w:t>
      </w:r>
      <w:hyperlink w:anchor="_ENREF_99" w:tooltip="Swamy, 2006 #1035" w:history="1">
        <w:r w:rsidR="00D35E02">
          <w:rPr>
            <w:rFonts w:ascii="Times New Roman" w:hAnsi="Times New Roman"/>
            <w:noProof/>
          </w:rPr>
          <w:t>Swamy</w:t>
        </w:r>
        <w:r w:rsidR="00D35E02" w:rsidRPr="005745BF">
          <w:rPr>
            <w:rFonts w:ascii="Times New Roman" w:hAnsi="Times New Roman"/>
            <w:i/>
            <w:noProof/>
          </w:rPr>
          <w:t xml:space="preserve"> et al.</w:t>
        </w:r>
        <w:r w:rsidR="00D35E02">
          <w:rPr>
            <w:rFonts w:ascii="Times New Roman" w:hAnsi="Times New Roman"/>
            <w:noProof/>
          </w:rPr>
          <w:t xml:space="preserve"> 2006</w:t>
        </w:r>
      </w:hyperlink>
      <w:r w:rsidR="005745BF">
        <w:rPr>
          <w:rFonts w:ascii="Times New Roman" w:hAnsi="Times New Roman"/>
          <w:noProof/>
        </w:rPr>
        <w:t>)</w:t>
      </w:r>
      <w:r w:rsidRPr="00926ACC">
        <w:rPr>
          <w:rFonts w:ascii="Times New Roman" w:hAnsi="Times New Roman"/>
        </w:rPr>
        <w:fldChar w:fldCharType="end"/>
      </w:r>
      <w:r w:rsidRPr="00926ACC">
        <w:rPr>
          <w:rFonts w:ascii="Times New Roman" w:hAnsi="Times New Roman"/>
        </w:rPr>
        <w:t xml:space="preserve"> was prepared as a 10X stock solution containin</w:t>
      </w:r>
      <w:r w:rsidRPr="00DF0D72">
        <w:rPr>
          <w:rFonts w:ascii="Times New Roman" w:hAnsi="Times New Roman"/>
        </w:rPr>
        <w:t xml:space="preserve">g </w:t>
      </w:r>
      <w:r w:rsidRPr="00926ACC">
        <w:rPr>
          <w:rFonts w:ascii="Times New Roman" w:hAnsi="Times New Roman"/>
        </w:rPr>
        <w:t xml:space="preserve">50 mM </w:t>
      </w:r>
      <w:r>
        <w:rPr>
          <w:rFonts w:ascii="Times New Roman" w:hAnsi="Times New Roman"/>
        </w:rPr>
        <w:t>B</w:t>
      </w:r>
      <w:r w:rsidRPr="00926ACC">
        <w:rPr>
          <w:rFonts w:ascii="Times New Roman" w:hAnsi="Times New Roman"/>
        </w:rPr>
        <w:t xml:space="preserve">is-tris.  Both buffers were adjusted to </w:t>
      </w:r>
      <w:r>
        <w:rPr>
          <w:rFonts w:ascii="Times New Roman" w:hAnsi="Times New Roman"/>
        </w:rPr>
        <w:t xml:space="preserve">within 0.2 pH units of </w:t>
      </w:r>
      <w:r w:rsidRPr="00926ACC">
        <w:rPr>
          <w:rFonts w:ascii="Times New Roman" w:hAnsi="Times New Roman"/>
        </w:rPr>
        <w:t xml:space="preserve">pH 7.0 with </w:t>
      </w:r>
      <w:r>
        <w:rPr>
          <w:rFonts w:ascii="Times New Roman" w:hAnsi="Times New Roman"/>
        </w:rPr>
        <w:t>one</w:t>
      </w:r>
      <w:r w:rsidRPr="00763B25">
        <w:rPr>
          <w:rFonts w:ascii="Times New Roman" w:hAnsi="Times New Roman"/>
        </w:rPr>
        <w:t xml:space="preserve"> </w:t>
      </w:r>
      <w:r>
        <w:rPr>
          <w:rFonts w:ascii="Times New Roman" w:hAnsi="Times New Roman"/>
        </w:rPr>
        <w:t>normal</w:t>
      </w:r>
      <w:r w:rsidRPr="00926ACC">
        <w:rPr>
          <w:rFonts w:ascii="Times New Roman" w:hAnsi="Times New Roman"/>
        </w:rPr>
        <w:t xml:space="preserve"> </w:t>
      </w:r>
      <w:r>
        <w:rPr>
          <w:rFonts w:ascii="Times New Roman" w:hAnsi="Times New Roman"/>
        </w:rPr>
        <w:t>hydrochloric acid</w:t>
      </w:r>
      <w:r w:rsidRPr="00926ACC">
        <w:rPr>
          <w:rFonts w:ascii="Times New Roman" w:hAnsi="Times New Roman"/>
        </w:rPr>
        <w:t xml:space="preserve"> </w:t>
      </w:r>
      <w:r>
        <w:rPr>
          <w:rFonts w:ascii="Times New Roman" w:hAnsi="Times New Roman"/>
        </w:rPr>
        <w:t xml:space="preserve">and then adjusted to pH 7.0 with 0.1 N hydrochloric acid.  Prepared buffers were </w:t>
      </w:r>
      <w:r w:rsidRPr="00926ACC">
        <w:rPr>
          <w:rFonts w:ascii="Times New Roman" w:hAnsi="Times New Roman"/>
        </w:rPr>
        <w:t>stored at 4</w:t>
      </w:r>
      <w:r w:rsidRPr="00926ACC">
        <w:rPr>
          <w:rFonts w:ascii="Times New Roman" w:hAnsi="Times New Roman"/>
          <w:vertAlign w:val="superscript"/>
        </w:rPr>
        <w:t>o</w:t>
      </w:r>
      <w:r w:rsidRPr="00926ACC">
        <w:rPr>
          <w:rFonts w:ascii="Times New Roman" w:hAnsi="Times New Roman"/>
        </w:rPr>
        <w:t xml:space="preserve">C.  Buffers were diluted 1:10 with deionized </w:t>
      </w:r>
      <w:r>
        <w:rPr>
          <w:rFonts w:ascii="Times New Roman" w:hAnsi="Times New Roman"/>
        </w:rPr>
        <w:t>nanopure water</w:t>
      </w:r>
      <w:r w:rsidRPr="00926ACC">
        <w:rPr>
          <w:rFonts w:ascii="Times New Roman" w:hAnsi="Times New Roman"/>
        </w:rPr>
        <w:t xml:space="preserve"> prior to use. </w:t>
      </w:r>
      <w:r w:rsidRPr="00926ACC">
        <w:rPr>
          <w:rFonts w:ascii="Times New Roman" w:hAnsi="Times New Roman"/>
          <w:bCs/>
        </w:rPr>
        <w:t>The solubilized membrane fraction (rangin</w:t>
      </w:r>
      <w:r w:rsidRPr="00DF0D72">
        <w:rPr>
          <w:rFonts w:ascii="Times New Roman" w:hAnsi="Times New Roman"/>
          <w:bCs/>
        </w:rPr>
        <w:t xml:space="preserve">g </w:t>
      </w:r>
      <w:r w:rsidRPr="00926ACC">
        <w:rPr>
          <w:rFonts w:ascii="Times New Roman" w:hAnsi="Times New Roman"/>
          <w:bCs/>
        </w:rPr>
        <w:t>from 2 to 35 µ</w:t>
      </w:r>
      <w:r w:rsidRPr="00DF0D72">
        <w:rPr>
          <w:rFonts w:ascii="Times New Roman" w:hAnsi="Times New Roman"/>
          <w:bCs/>
        </w:rPr>
        <w:t xml:space="preserve">g </w:t>
      </w:r>
      <w:r w:rsidRPr="00926ACC">
        <w:rPr>
          <w:rFonts w:ascii="Times New Roman" w:hAnsi="Times New Roman"/>
          <w:bCs/>
        </w:rPr>
        <w:t xml:space="preserve">protein) was thawed and </w:t>
      </w:r>
      <w:r w:rsidRPr="00926ACC">
        <w:rPr>
          <w:rFonts w:ascii="Times New Roman" w:hAnsi="Times New Roman"/>
        </w:rPr>
        <w:t>mixed with equal parts (v:v) of BN-PAGE sample buffer.  BN-PAGE sample buffer was prepared by dilutin</w:t>
      </w:r>
      <w:r w:rsidRPr="00DF0D72">
        <w:rPr>
          <w:rFonts w:ascii="Times New Roman" w:hAnsi="Times New Roman"/>
        </w:rPr>
        <w:t xml:space="preserve">g </w:t>
      </w:r>
      <w:r>
        <w:rPr>
          <w:rFonts w:ascii="Times New Roman" w:hAnsi="Times New Roman"/>
        </w:rPr>
        <w:t>1 ml</w:t>
      </w:r>
      <w:r w:rsidRPr="00926ACC">
        <w:rPr>
          <w:rFonts w:ascii="Times New Roman" w:hAnsi="Times New Roman"/>
        </w:rPr>
        <w:t xml:space="preserve"> of cathode buffer, described above, with </w:t>
      </w:r>
      <w:r>
        <w:rPr>
          <w:rFonts w:ascii="Times New Roman" w:hAnsi="Times New Roman"/>
        </w:rPr>
        <w:t>7 ml</w:t>
      </w:r>
      <w:r w:rsidRPr="00926ACC">
        <w:rPr>
          <w:rFonts w:ascii="Times New Roman" w:hAnsi="Times New Roman"/>
        </w:rPr>
        <w:t xml:space="preserve"> of deionized </w:t>
      </w:r>
      <w:r>
        <w:rPr>
          <w:rFonts w:ascii="Times New Roman" w:hAnsi="Times New Roman"/>
        </w:rPr>
        <w:t>nanopure water</w:t>
      </w:r>
      <w:r w:rsidRPr="00926ACC">
        <w:rPr>
          <w:rFonts w:ascii="Times New Roman" w:hAnsi="Times New Roman"/>
        </w:rPr>
        <w:t xml:space="preserve"> and </w:t>
      </w:r>
      <w:r>
        <w:rPr>
          <w:rFonts w:ascii="Times New Roman" w:hAnsi="Times New Roman"/>
        </w:rPr>
        <w:t>2 ml of electrophoresis grade glycerol (≥ 99%)</w:t>
      </w:r>
      <w:r w:rsidRPr="00926ACC">
        <w:rPr>
          <w:rFonts w:ascii="Times New Roman" w:hAnsi="Times New Roman"/>
        </w:rPr>
        <w:t xml:space="preserve">.  Gels were run at a constant </w:t>
      </w:r>
      <w:r>
        <w:rPr>
          <w:rFonts w:ascii="Times New Roman" w:hAnsi="Times New Roman"/>
        </w:rPr>
        <w:t>130</w:t>
      </w:r>
      <w:r w:rsidRPr="00926ACC">
        <w:rPr>
          <w:rFonts w:ascii="Times New Roman" w:hAnsi="Times New Roman"/>
        </w:rPr>
        <w:t xml:space="preserve"> V for several hours until the dye front migrated to </w:t>
      </w:r>
      <w:r>
        <w:rPr>
          <w:rFonts w:ascii="Times New Roman" w:hAnsi="Times New Roman"/>
        </w:rPr>
        <w:t>within a few millimeters of the gel bottom</w:t>
      </w:r>
      <w:r w:rsidRPr="00926ACC">
        <w:rPr>
          <w:rFonts w:ascii="Times New Roman" w:hAnsi="Times New Roman"/>
        </w:rPr>
        <w:t xml:space="preserve">.  Gels were </w:t>
      </w:r>
      <w:r>
        <w:rPr>
          <w:rFonts w:ascii="Times New Roman" w:hAnsi="Times New Roman"/>
        </w:rPr>
        <w:t>fixed and destained</w:t>
      </w:r>
      <w:r w:rsidRPr="00926ACC">
        <w:rPr>
          <w:rFonts w:ascii="Times New Roman" w:hAnsi="Times New Roman"/>
        </w:rPr>
        <w:t xml:space="preserve"> in</w:t>
      </w:r>
      <w:r>
        <w:rPr>
          <w:rFonts w:ascii="Times New Roman" w:hAnsi="Times New Roman"/>
        </w:rPr>
        <w:t xml:space="preserve"> a solution containing</w:t>
      </w:r>
      <w:r w:rsidRPr="00926ACC">
        <w:rPr>
          <w:rFonts w:ascii="Times New Roman" w:hAnsi="Times New Roman"/>
        </w:rPr>
        <w:t xml:space="preserve"> 50% methanol</w:t>
      </w:r>
      <w:r>
        <w:rPr>
          <w:rFonts w:ascii="Times New Roman" w:hAnsi="Times New Roman"/>
        </w:rPr>
        <w:t xml:space="preserve"> (v/v) and </w:t>
      </w:r>
      <w:r w:rsidRPr="00926ACC">
        <w:rPr>
          <w:rFonts w:ascii="Times New Roman" w:hAnsi="Times New Roman"/>
        </w:rPr>
        <w:t>7% acetic acid (v/v)</w:t>
      </w:r>
      <w:r>
        <w:rPr>
          <w:rFonts w:ascii="Times New Roman" w:hAnsi="Times New Roman"/>
        </w:rPr>
        <w:t>, washed twice in nanopure water</w:t>
      </w:r>
      <w:r w:rsidRPr="00926ACC">
        <w:rPr>
          <w:rFonts w:ascii="Times New Roman" w:hAnsi="Times New Roman"/>
        </w:rPr>
        <w:t xml:space="preserve"> and then stained with either Imperial stain (ThermoFisher), SilverStain (Pierce) or SyproRuby (Thermofisher) accordin</w:t>
      </w:r>
      <w:r w:rsidRPr="00DF0D72">
        <w:rPr>
          <w:rFonts w:ascii="Times New Roman" w:hAnsi="Times New Roman"/>
        </w:rPr>
        <w:t xml:space="preserve">g </w:t>
      </w:r>
      <w:r w:rsidRPr="00926ACC">
        <w:rPr>
          <w:rFonts w:ascii="Times New Roman" w:hAnsi="Times New Roman"/>
        </w:rPr>
        <w:t>to manufacturer’s instructions.</w:t>
      </w:r>
      <w:r>
        <w:rPr>
          <w:rFonts w:ascii="Times New Roman" w:hAnsi="Times New Roman"/>
        </w:rPr>
        <w:t xml:space="preserve"> </w:t>
      </w:r>
    </w:p>
    <w:p w:rsidR="005E6B8B" w:rsidRPr="00360FD2" w:rsidRDefault="005E6B8B" w:rsidP="005E6B8B">
      <w:pPr>
        <w:rPr>
          <w:rFonts w:ascii="Times New Roman" w:hAnsi="Times New Roman"/>
        </w:rPr>
      </w:pPr>
    </w:p>
    <w:p w:rsidR="005E6B8B" w:rsidRPr="00926ACC" w:rsidRDefault="005E6B8B" w:rsidP="005E6B8B">
      <w:pPr>
        <w:rPr>
          <w:rFonts w:ascii="Times New Roman" w:hAnsi="Times New Roman"/>
          <w:i/>
        </w:rPr>
      </w:pPr>
      <w:r w:rsidRPr="00926ACC">
        <w:rPr>
          <w:rFonts w:ascii="Times New Roman" w:hAnsi="Times New Roman"/>
          <w:i/>
        </w:rPr>
        <w:t>Tryptic digest of BN-PAGE membrane complexes</w:t>
      </w:r>
    </w:p>
    <w:p w:rsidR="005E6B8B" w:rsidRPr="00926ACC" w:rsidRDefault="005E6B8B" w:rsidP="005E6B8B">
      <w:pPr>
        <w:ind w:firstLine="720"/>
        <w:rPr>
          <w:rFonts w:ascii="Times New Roman" w:hAnsi="Times New Roman"/>
        </w:rPr>
      </w:pPr>
      <w:r w:rsidRPr="00926ACC">
        <w:rPr>
          <w:rFonts w:ascii="Times New Roman" w:hAnsi="Times New Roman"/>
        </w:rPr>
        <w:lastRenderedPageBreak/>
        <w:t>Predominant protein bands and protein bands that were unique to a give</w:t>
      </w:r>
      <w:r>
        <w:rPr>
          <w:rFonts w:ascii="Times New Roman" w:hAnsi="Times New Roman"/>
        </w:rPr>
        <w:t>n</w:t>
      </w:r>
      <w:r w:rsidRPr="00926ACC">
        <w:rPr>
          <w:rFonts w:ascii="Times New Roman" w:hAnsi="Times New Roman"/>
        </w:rPr>
        <w:t xml:space="preserve"> growth condition were selected for proteomic analysis. Protein bands of interest were first manually excised, washed and digested with trypsin. </w:t>
      </w:r>
      <w:r>
        <w:rPr>
          <w:rFonts w:ascii="Times New Roman" w:hAnsi="Times New Roman"/>
        </w:rPr>
        <w:t xml:space="preserve">Gel slices were washed first in a solution of 50 mM sodium bicarbonate and 50% acetonitrile and then in 100% acetonitrile.  This step was performed three times. </w:t>
      </w:r>
      <w:r w:rsidRPr="00926ACC">
        <w:rPr>
          <w:rFonts w:ascii="Times New Roman" w:hAnsi="Times New Roman"/>
        </w:rPr>
        <w:t xml:space="preserve"> Disulfide bonds were reduced by incubation of the gel sli</w:t>
      </w:r>
      <w:r>
        <w:rPr>
          <w:rFonts w:ascii="Times New Roman" w:hAnsi="Times New Roman"/>
        </w:rPr>
        <w:t>ce in 10 mM dithiothreitol</w:t>
      </w:r>
      <w:r w:rsidRPr="00926ACC">
        <w:rPr>
          <w:rFonts w:ascii="Times New Roman" w:hAnsi="Times New Roman"/>
        </w:rPr>
        <w:t xml:space="preserve"> at 60°C for 1 hr. Free sulfhydryl bonds were blocked by incubatin</w:t>
      </w:r>
      <w:r w:rsidRPr="00DF0D72">
        <w:rPr>
          <w:rFonts w:ascii="Times New Roman" w:hAnsi="Times New Roman"/>
        </w:rPr>
        <w:t xml:space="preserve">g </w:t>
      </w:r>
      <w:r w:rsidRPr="00926ACC">
        <w:rPr>
          <w:rFonts w:ascii="Times New Roman" w:hAnsi="Times New Roman"/>
        </w:rPr>
        <w:t>the gel slice in 50 mM iodoac</w:t>
      </w:r>
      <w:r>
        <w:rPr>
          <w:rFonts w:ascii="Times New Roman" w:hAnsi="Times New Roman"/>
        </w:rPr>
        <w:t>e</w:t>
      </w:r>
      <w:r w:rsidRPr="00926ACC">
        <w:rPr>
          <w:rFonts w:ascii="Times New Roman" w:hAnsi="Times New Roman"/>
        </w:rPr>
        <w:t>tamide at 45°C for 45 min in the dark, followed by washin</w:t>
      </w:r>
      <w:r w:rsidRPr="00DF0D72">
        <w:rPr>
          <w:rFonts w:ascii="Times New Roman" w:hAnsi="Times New Roman"/>
        </w:rPr>
        <w:t xml:space="preserve">g </w:t>
      </w:r>
      <w:r w:rsidRPr="00926ACC">
        <w:rPr>
          <w:rFonts w:ascii="Times New Roman" w:hAnsi="Times New Roman"/>
        </w:rPr>
        <w:t>three times in alternatin</w:t>
      </w:r>
      <w:r w:rsidRPr="00DF0D72">
        <w:rPr>
          <w:rFonts w:ascii="Times New Roman" w:hAnsi="Times New Roman"/>
        </w:rPr>
        <w:t xml:space="preserve">g </w:t>
      </w:r>
      <w:r w:rsidRPr="00926ACC">
        <w:rPr>
          <w:rFonts w:ascii="Times New Roman" w:hAnsi="Times New Roman"/>
        </w:rPr>
        <w:t xml:space="preserve">solutions of 100 mM </w:t>
      </w:r>
      <w:r>
        <w:rPr>
          <w:rFonts w:ascii="Times New Roman" w:hAnsi="Times New Roman"/>
        </w:rPr>
        <w:t>sodium bicarbonate</w:t>
      </w:r>
      <w:r w:rsidRPr="00926ACC">
        <w:rPr>
          <w:rFonts w:ascii="Times New Roman" w:hAnsi="Times New Roman"/>
        </w:rPr>
        <w:t xml:space="preserve"> a</w:t>
      </w:r>
      <w:r>
        <w:rPr>
          <w:rFonts w:ascii="Times New Roman" w:hAnsi="Times New Roman"/>
        </w:rPr>
        <w:t>nd 100</w:t>
      </w:r>
      <w:r w:rsidRPr="00926ACC">
        <w:rPr>
          <w:rFonts w:ascii="Times New Roman" w:hAnsi="Times New Roman"/>
        </w:rPr>
        <w:t xml:space="preserve">% </w:t>
      </w:r>
      <w:r>
        <w:rPr>
          <w:rFonts w:ascii="Times New Roman" w:hAnsi="Times New Roman"/>
        </w:rPr>
        <w:t>acetonitrile</w:t>
      </w:r>
      <w:r w:rsidRPr="00926ACC">
        <w:rPr>
          <w:rFonts w:ascii="Times New Roman" w:hAnsi="Times New Roman"/>
        </w:rPr>
        <w:t xml:space="preserve">. The slices were dried and then individually incubated in a 20 ng/μl solution of porcine trypsin (Promega, Madison, WI, USA) for 45 min at 4°C, followed by incubation at 37°C for 4 to 6 hr in the same solution. Afterwards, </w:t>
      </w:r>
      <w:r>
        <w:rPr>
          <w:rFonts w:ascii="Times New Roman" w:hAnsi="Times New Roman"/>
        </w:rPr>
        <w:t xml:space="preserve">the </w:t>
      </w:r>
      <w:r w:rsidRPr="00926ACC">
        <w:rPr>
          <w:rFonts w:ascii="Times New Roman" w:hAnsi="Times New Roman"/>
        </w:rPr>
        <w:t xml:space="preserve">solution with the digested protein was transferred into a fresh collection tube. The gel slice was then incubated for 10 min in a solution of 50% </w:t>
      </w:r>
      <w:r>
        <w:rPr>
          <w:rFonts w:ascii="Times New Roman" w:hAnsi="Times New Roman"/>
        </w:rPr>
        <w:t>acetonitrile</w:t>
      </w:r>
      <w:r w:rsidRPr="00926ACC">
        <w:rPr>
          <w:rFonts w:ascii="Times New Roman" w:hAnsi="Times New Roman"/>
        </w:rPr>
        <w:t>:1% trifluoroacetic acid. The solution was removed an</w:t>
      </w:r>
      <w:r>
        <w:rPr>
          <w:rFonts w:ascii="Times New Roman" w:hAnsi="Times New Roman"/>
        </w:rPr>
        <w:t xml:space="preserve">d combined with the previously </w:t>
      </w:r>
      <w:r w:rsidRPr="00926ACC">
        <w:rPr>
          <w:rFonts w:ascii="Times New Roman" w:hAnsi="Times New Roman"/>
        </w:rPr>
        <w:t xml:space="preserve">collected digested protein solutions from that gel. </w:t>
      </w:r>
      <w:r>
        <w:rPr>
          <w:rFonts w:ascii="Times New Roman" w:hAnsi="Times New Roman"/>
        </w:rPr>
        <w:t xml:space="preserve">Gel pieces were washed three times with </w:t>
      </w:r>
      <w:r w:rsidRPr="00926ACC">
        <w:rPr>
          <w:rFonts w:ascii="Times New Roman" w:hAnsi="Times New Roman"/>
        </w:rPr>
        <w:t xml:space="preserve">50% </w:t>
      </w:r>
      <w:r>
        <w:rPr>
          <w:rFonts w:ascii="Times New Roman" w:hAnsi="Times New Roman"/>
        </w:rPr>
        <w:t>acetonitrile</w:t>
      </w:r>
      <w:r w:rsidRPr="00926ACC">
        <w:rPr>
          <w:rFonts w:ascii="Times New Roman" w:hAnsi="Times New Roman"/>
        </w:rPr>
        <w:t>:1</w:t>
      </w:r>
      <w:r>
        <w:rPr>
          <w:rFonts w:ascii="Times New Roman" w:hAnsi="Times New Roman"/>
        </w:rPr>
        <w:t>% trifluoroacetic acid</w:t>
      </w:r>
      <w:r w:rsidRPr="00926ACC">
        <w:rPr>
          <w:rFonts w:ascii="Times New Roman" w:hAnsi="Times New Roman"/>
        </w:rPr>
        <w:t>. The solution containin</w:t>
      </w:r>
      <w:r w:rsidRPr="00DF0D72">
        <w:rPr>
          <w:rFonts w:ascii="Times New Roman" w:hAnsi="Times New Roman"/>
        </w:rPr>
        <w:t xml:space="preserve">g </w:t>
      </w:r>
      <w:r w:rsidRPr="00926ACC">
        <w:rPr>
          <w:rFonts w:ascii="Times New Roman" w:hAnsi="Times New Roman"/>
        </w:rPr>
        <w:t>the digested gel peptides was then spun to dryness</w:t>
      </w:r>
      <w:r>
        <w:rPr>
          <w:rFonts w:ascii="Times New Roman" w:hAnsi="Times New Roman"/>
        </w:rPr>
        <w:t xml:space="preserve"> usin</w:t>
      </w:r>
      <w:r w:rsidRPr="00DF0D72">
        <w:rPr>
          <w:rFonts w:ascii="Times New Roman" w:hAnsi="Times New Roman"/>
        </w:rPr>
        <w:t xml:space="preserve">g </w:t>
      </w:r>
      <w:r>
        <w:rPr>
          <w:rFonts w:ascii="Times New Roman" w:hAnsi="Times New Roman"/>
        </w:rPr>
        <w:t>a rotary evaporator at 30</w:t>
      </w:r>
      <w:r>
        <w:rPr>
          <w:rFonts w:ascii="Times New Roman" w:hAnsi="Times New Roman"/>
          <w:vertAlign w:val="superscript"/>
        </w:rPr>
        <w:t>0</w:t>
      </w:r>
      <w:r>
        <w:rPr>
          <w:rFonts w:ascii="Times New Roman" w:hAnsi="Times New Roman"/>
        </w:rPr>
        <w:t>C</w:t>
      </w:r>
      <w:r w:rsidRPr="00926ACC">
        <w:rPr>
          <w:rFonts w:ascii="Times New Roman" w:hAnsi="Times New Roman"/>
        </w:rPr>
        <w:t>.</w:t>
      </w:r>
    </w:p>
    <w:p w:rsidR="005E6B8B" w:rsidRDefault="005E6B8B" w:rsidP="005E6B8B">
      <w:pPr>
        <w:rPr>
          <w:rFonts w:ascii="Times New Roman" w:hAnsi="Times New Roman"/>
        </w:rPr>
      </w:pPr>
      <w:r w:rsidRPr="00926ACC">
        <w:rPr>
          <w:rFonts w:ascii="Times New Roman" w:hAnsi="Times New Roman"/>
        </w:rPr>
        <w:t xml:space="preserve"> </w:t>
      </w:r>
      <w:r w:rsidRPr="00926ACC">
        <w:rPr>
          <w:rFonts w:ascii="Times New Roman" w:hAnsi="Times New Roman"/>
        </w:rPr>
        <w:tab/>
        <w:t>Peptide sequencin</w:t>
      </w:r>
      <w:r w:rsidRPr="00DF0D72">
        <w:rPr>
          <w:rFonts w:ascii="Times New Roman" w:hAnsi="Times New Roman"/>
        </w:rPr>
        <w:t xml:space="preserve">g </w:t>
      </w:r>
      <w:r w:rsidRPr="00926ACC">
        <w:rPr>
          <w:rFonts w:ascii="Times New Roman" w:hAnsi="Times New Roman"/>
        </w:rPr>
        <w:t xml:space="preserve">was accomplished </w:t>
      </w:r>
      <w:r>
        <w:rPr>
          <w:rFonts w:ascii="Times New Roman" w:hAnsi="Times New Roman"/>
        </w:rPr>
        <w:t>by colleagues at University of California, Los Angeles, with a nano-liquid chromatography tandem mass spectrometer (nano LC-MS/MS)</w:t>
      </w:r>
      <w:r w:rsidRPr="00926ACC">
        <w:rPr>
          <w:rFonts w:ascii="Times New Roman" w:hAnsi="Times New Roman"/>
        </w:rPr>
        <w:t xml:space="preserve"> (QSTAR Pulsar XL, Applied Biosystems, Foster City, CA, USA) equipped with nanoelectrospray interface (Protana, Odense, Denmark) and LC Packings (Sunnyvale, CA, USA) nano-LC system. The nano-LC was equipped with a homemade precolumn (150 × 5 mm) and analytical column (75 × 150 mm) packed with Jupiter </w:t>
      </w:r>
      <w:r w:rsidRPr="00926ACC">
        <w:rPr>
          <w:rFonts w:ascii="Times New Roman" w:hAnsi="Times New Roman"/>
        </w:rPr>
        <w:lastRenderedPageBreak/>
        <w:t xml:space="preserve">Proteo C12 resin (particle size 4 mm, Phenomenex, Torrance, CA, USA). The dried digested peptides were resuspended in </w:t>
      </w:r>
      <w:r>
        <w:rPr>
          <w:rFonts w:ascii="Times New Roman" w:hAnsi="Times New Roman"/>
        </w:rPr>
        <w:t>1% formic acid</w:t>
      </w:r>
      <w:r w:rsidRPr="00926ACC">
        <w:rPr>
          <w:rFonts w:ascii="Times New Roman" w:hAnsi="Times New Roman"/>
        </w:rPr>
        <w:t xml:space="preserve"> solution. Six microliters of the sample solution was loaded to the precolumn for each LC-MS/MS run. The precolumn was washed with the loadin</w:t>
      </w:r>
      <w:r w:rsidRPr="00DF0D72">
        <w:rPr>
          <w:rFonts w:ascii="Times New Roman" w:hAnsi="Times New Roman"/>
        </w:rPr>
        <w:t xml:space="preserve">g </w:t>
      </w:r>
      <w:r w:rsidRPr="00926ACC">
        <w:rPr>
          <w:rFonts w:ascii="Times New Roman" w:hAnsi="Times New Roman"/>
        </w:rPr>
        <w:t xml:space="preserve">solvent (0.1% </w:t>
      </w:r>
      <w:r>
        <w:rPr>
          <w:rFonts w:ascii="Times New Roman" w:hAnsi="Times New Roman"/>
        </w:rPr>
        <w:t>formic acid</w:t>
      </w:r>
      <w:r w:rsidRPr="00926ACC">
        <w:rPr>
          <w:rFonts w:ascii="Times New Roman" w:hAnsi="Times New Roman"/>
        </w:rPr>
        <w:t xml:space="preserve">) for 4 min before the sample was injected onto the LC column. The eluents used for the LC were 0.1% </w:t>
      </w:r>
      <w:r>
        <w:rPr>
          <w:rFonts w:ascii="Times New Roman" w:hAnsi="Times New Roman"/>
        </w:rPr>
        <w:t>formic acid</w:t>
      </w:r>
      <w:r w:rsidRPr="00926ACC">
        <w:rPr>
          <w:rFonts w:ascii="Times New Roman" w:hAnsi="Times New Roman"/>
        </w:rPr>
        <w:t xml:space="preserve"> (solvent A) and 95% </w:t>
      </w:r>
      <w:r>
        <w:rPr>
          <w:rFonts w:ascii="Times New Roman" w:hAnsi="Times New Roman"/>
        </w:rPr>
        <w:t>acetonitrile</w:t>
      </w:r>
      <w:r w:rsidRPr="00926ACC">
        <w:rPr>
          <w:rFonts w:ascii="Times New Roman" w:hAnsi="Times New Roman"/>
        </w:rPr>
        <w:t xml:space="preserve"> containin</w:t>
      </w:r>
      <w:r w:rsidRPr="00DF0D72">
        <w:rPr>
          <w:rFonts w:ascii="Times New Roman" w:hAnsi="Times New Roman"/>
        </w:rPr>
        <w:t xml:space="preserve">g </w:t>
      </w:r>
      <w:r w:rsidRPr="00926ACC">
        <w:rPr>
          <w:rFonts w:ascii="Times New Roman" w:hAnsi="Times New Roman"/>
        </w:rPr>
        <w:t xml:space="preserve">0.1% </w:t>
      </w:r>
      <w:r>
        <w:rPr>
          <w:rFonts w:ascii="Times New Roman" w:hAnsi="Times New Roman"/>
        </w:rPr>
        <w:t>formic acid</w:t>
      </w:r>
      <w:r w:rsidRPr="00926ACC">
        <w:rPr>
          <w:rFonts w:ascii="Times New Roman" w:hAnsi="Times New Roman"/>
        </w:rPr>
        <w:t>. The flow rate was 200 nl/min, and the followin</w:t>
      </w:r>
      <w:r w:rsidRPr="00DF0D72">
        <w:rPr>
          <w:rFonts w:ascii="Times New Roman" w:hAnsi="Times New Roman"/>
        </w:rPr>
        <w:t xml:space="preserve">g </w:t>
      </w:r>
      <w:r w:rsidRPr="00926ACC">
        <w:rPr>
          <w:rFonts w:ascii="Times New Roman" w:hAnsi="Times New Roman"/>
        </w:rPr>
        <w:t xml:space="preserve">gradient </w:t>
      </w:r>
      <w:r>
        <w:rPr>
          <w:rFonts w:ascii="Times New Roman" w:hAnsi="Times New Roman"/>
        </w:rPr>
        <w:t xml:space="preserve">was </w:t>
      </w:r>
      <w:r w:rsidRPr="00926ACC">
        <w:rPr>
          <w:rFonts w:ascii="Times New Roman" w:hAnsi="Times New Roman"/>
        </w:rPr>
        <w:t>used: 3% B to 35% B in 72 min, 35% B to 80% B in 18 min, followed by 80% B for 9 min. The column was then equilibrated with 3% B for 15 min prior to the next run. Electrospray ionization was performed usin</w:t>
      </w:r>
      <w:r w:rsidRPr="00DF0D72">
        <w:rPr>
          <w:rFonts w:ascii="Times New Roman" w:hAnsi="Times New Roman"/>
        </w:rPr>
        <w:t xml:space="preserve">g </w:t>
      </w:r>
      <w:r w:rsidRPr="00926ACC">
        <w:rPr>
          <w:rFonts w:ascii="Times New Roman" w:hAnsi="Times New Roman"/>
        </w:rPr>
        <w:t>a 30 mm (</w:t>
      </w:r>
      <w:r>
        <w:rPr>
          <w:rFonts w:ascii="Times New Roman" w:hAnsi="Times New Roman"/>
        </w:rPr>
        <w:t>internal diameter</w:t>
      </w:r>
      <w:r w:rsidRPr="00926ACC">
        <w:rPr>
          <w:rFonts w:ascii="Times New Roman" w:hAnsi="Times New Roman"/>
        </w:rPr>
        <w:t xml:space="preserve">) nanobore stainless steel online emitter (Proxeon, Odense, Denmark) and a voltage set at 1900 V. Peptide sequences were searched against </w:t>
      </w:r>
      <w:r>
        <w:rPr>
          <w:rFonts w:ascii="Times New Roman" w:hAnsi="Times New Roman"/>
        </w:rPr>
        <w:t xml:space="preserve">the NCBI genomes for </w:t>
      </w:r>
      <w:r>
        <w:rPr>
          <w:rFonts w:ascii="Times New Roman" w:hAnsi="Times New Roman"/>
          <w:i/>
        </w:rPr>
        <w:t xml:space="preserve">S. wolfei, S. aciditrophicus </w:t>
      </w:r>
      <w:r>
        <w:rPr>
          <w:rFonts w:ascii="Times New Roman" w:hAnsi="Times New Roman"/>
        </w:rPr>
        <w:t xml:space="preserve">and </w:t>
      </w:r>
      <w:r>
        <w:rPr>
          <w:rFonts w:ascii="Times New Roman" w:hAnsi="Times New Roman"/>
          <w:i/>
        </w:rPr>
        <w:t>M. hungatei</w:t>
      </w:r>
      <w:r w:rsidRPr="00926ACC">
        <w:rPr>
          <w:rFonts w:ascii="Times New Roman" w:hAnsi="Times New Roman"/>
        </w:rPr>
        <w:t xml:space="preserve"> usin</w:t>
      </w:r>
      <w:r w:rsidRPr="00DF0D72">
        <w:rPr>
          <w:rFonts w:ascii="Times New Roman" w:hAnsi="Times New Roman"/>
        </w:rPr>
        <w:t xml:space="preserve">g </w:t>
      </w:r>
      <w:r w:rsidRPr="00926ACC">
        <w:rPr>
          <w:rFonts w:ascii="Times New Roman" w:hAnsi="Times New Roman"/>
        </w:rPr>
        <w:t>MASCOT software versions 2.1.0 and 2.1.04 (Matrix Science, London, UK). Peptides were required to have a rank = 1 and a score &gt;18.</w:t>
      </w:r>
    </w:p>
    <w:p w:rsidR="005E6B8B" w:rsidRDefault="005E6B8B" w:rsidP="005E6B8B">
      <w:pPr>
        <w:rPr>
          <w:rFonts w:ascii="Times New Roman" w:hAnsi="Times New Roman"/>
        </w:rPr>
      </w:pPr>
    </w:p>
    <w:p w:rsidR="005E6B8B" w:rsidRDefault="005E6B8B" w:rsidP="005E6B8B">
      <w:pPr>
        <w:rPr>
          <w:rFonts w:ascii="Times New Roman" w:hAnsi="Times New Roman"/>
          <w:i/>
        </w:rPr>
      </w:pPr>
      <w:r>
        <w:rPr>
          <w:rFonts w:ascii="Times New Roman" w:hAnsi="Times New Roman"/>
          <w:i/>
        </w:rPr>
        <w:t>In-gel activity staining.</w:t>
      </w:r>
    </w:p>
    <w:p w:rsidR="005E6B8B" w:rsidRDefault="005E6B8B" w:rsidP="005E6B8B">
      <w:pPr>
        <w:rPr>
          <w:rFonts w:ascii="Times New Roman" w:hAnsi="Times New Roman"/>
        </w:rPr>
      </w:pPr>
      <w:r>
        <w:rPr>
          <w:rFonts w:ascii="Times New Roman" w:hAnsi="Times New Roman"/>
          <w:i/>
        </w:rPr>
        <w:tab/>
      </w:r>
      <w:r>
        <w:rPr>
          <w:rFonts w:ascii="Times New Roman" w:hAnsi="Times New Roman"/>
        </w:rPr>
        <w:t>Gels used for staining with tetrazolium red as the redox indicator were run usin</w:t>
      </w:r>
      <w:r w:rsidRPr="00DF0D72">
        <w:rPr>
          <w:rFonts w:ascii="Times New Roman" w:hAnsi="Times New Roman"/>
        </w:rPr>
        <w:t xml:space="preserve">g </w:t>
      </w:r>
      <w:r>
        <w:rPr>
          <w:rFonts w:ascii="Times New Roman" w:hAnsi="Times New Roman"/>
        </w:rPr>
        <w:t>essentially the same BN-PAGE technique described above with the followin</w:t>
      </w:r>
      <w:r w:rsidRPr="00DF0D72">
        <w:rPr>
          <w:rFonts w:ascii="Times New Roman" w:hAnsi="Times New Roman"/>
        </w:rPr>
        <w:t xml:space="preserve">g </w:t>
      </w:r>
      <w:r>
        <w:rPr>
          <w:rFonts w:ascii="Times New Roman" w:hAnsi="Times New Roman"/>
        </w:rPr>
        <w:t>modifications.  All buffers except for the lysis buffer were prepared and boiled under 80% N</w:t>
      </w:r>
      <w:r>
        <w:rPr>
          <w:rFonts w:ascii="Times New Roman" w:hAnsi="Times New Roman"/>
          <w:vertAlign w:val="subscript"/>
        </w:rPr>
        <w:t>2</w:t>
      </w:r>
      <w:r>
        <w:rPr>
          <w:rFonts w:ascii="Times New Roman" w:hAnsi="Times New Roman"/>
        </w:rPr>
        <w:t>: 80% CO</w:t>
      </w:r>
      <w:r>
        <w:rPr>
          <w:rFonts w:ascii="Times New Roman" w:hAnsi="Times New Roman"/>
          <w:vertAlign w:val="subscript"/>
        </w:rPr>
        <w:t>2</w:t>
      </w:r>
      <w:r>
        <w:rPr>
          <w:rFonts w:ascii="Times New Roman" w:hAnsi="Times New Roman"/>
        </w:rPr>
        <w:t xml:space="preserve"> for five minutes to remove oxygen.  Because the lysis buffer contained presumably heat labile components (e.g. ɛ-aminocaproate and EDTA), it was prepared in the anaerobic chamber usin</w:t>
      </w:r>
      <w:r w:rsidRPr="00DF0D72">
        <w:rPr>
          <w:rFonts w:ascii="Times New Roman" w:hAnsi="Times New Roman"/>
        </w:rPr>
        <w:t xml:space="preserve">g </w:t>
      </w:r>
      <w:r>
        <w:rPr>
          <w:rFonts w:ascii="Times New Roman" w:hAnsi="Times New Roman"/>
        </w:rPr>
        <w:t>anoxic water which had been prepared by boilin</w:t>
      </w:r>
      <w:r w:rsidRPr="00DF0D72">
        <w:rPr>
          <w:rFonts w:ascii="Times New Roman" w:hAnsi="Times New Roman"/>
        </w:rPr>
        <w:t xml:space="preserve">g </w:t>
      </w:r>
      <w:r>
        <w:rPr>
          <w:rFonts w:ascii="Times New Roman" w:hAnsi="Times New Roman"/>
        </w:rPr>
        <w:t>under 80% N</w:t>
      </w:r>
      <w:r>
        <w:rPr>
          <w:rFonts w:ascii="Times New Roman" w:hAnsi="Times New Roman"/>
          <w:vertAlign w:val="subscript"/>
        </w:rPr>
        <w:t>2</w:t>
      </w:r>
      <w:r>
        <w:rPr>
          <w:rFonts w:ascii="Times New Roman" w:hAnsi="Times New Roman"/>
        </w:rPr>
        <w:t>:20% CO</w:t>
      </w:r>
      <w:r>
        <w:rPr>
          <w:rFonts w:ascii="Times New Roman" w:hAnsi="Times New Roman"/>
          <w:vertAlign w:val="subscript"/>
        </w:rPr>
        <w:t>2</w:t>
      </w:r>
      <w:r>
        <w:rPr>
          <w:rFonts w:ascii="Times New Roman" w:hAnsi="Times New Roman"/>
        </w:rPr>
        <w:t xml:space="preserve"> for five minutes.  All manipulations were performed in </w:t>
      </w:r>
      <w:r>
        <w:rPr>
          <w:rFonts w:ascii="Times New Roman" w:hAnsi="Times New Roman"/>
        </w:rPr>
        <w:lastRenderedPageBreak/>
        <w:t>the anaerobic chamber, and all centrifuge steps occurred in sealed anaerobic centrifuge tubes.</w:t>
      </w:r>
    </w:p>
    <w:p w:rsidR="005E6B8B" w:rsidRDefault="005E6B8B" w:rsidP="005E6B8B">
      <w:pPr>
        <w:rPr>
          <w:rFonts w:ascii="Times New Roman" w:hAnsi="Times New Roman"/>
        </w:rPr>
      </w:pPr>
      <w:r>
        <w:rPr>
          <w:rFonts w:ascii="Times New Roman" w:hAnsi="Times New Roman"/>
        </w:rPr>
        <w:tab/>
        <w:t>To enhance resolution, activity stainin</w:t>
      </w:r>
      <w:r w:rsidRPr="00DF0D72">
        <w:rPr>
          <w:rFonts w:ascii="Times New Roman" w:hAnsi="Times New Roman"/>
        </w:rPr>
        <w:t xml:space="preserve">g </w:t>
      </w:r>
      <w:r>
        <w:rPr>
          <w:rFonts w:ascii="Times New Roman" w:hAnsi="Times New Roman"/>
        </w:rPr>
        <w:t>was done usin</w:t>
      </w:r>
      <w:r w:rsidRPr="00DF0D72">
        <w:rPr>
          <w:rFonts w:ascii="Times New Roman" w:hAnsi="Times New Roman"/>
        </w:rPr>
        <w:t xml:space="preserve">g </w:t>
      </w:r>
      <w:r>
        <w:rPr>
          <w:rFonts w:ascii="Times New Roman" w:hAnsi="Times New Roman"/>
        </w:rPr>
        <w:t>4-16% precast NativePage gels obtained from Life Technologies.  Gels were run in the anaerobic chamber usin</w:t>
      </w:r>
      <w:r w:rsidRPr="00DF0D72">
        <w:rPr>
          <w:rFonts w:ascii="Times New Roman" w:hAnsi="Times New Roman"/>
        </w:rPr>
        <w:t xml:space="preserve">g </w:t>
      </w:r>
      <w:r>
        <w:rPr>
          <w:rFonts w:ascii="Times New Roman" w:hAnsi="Times New Roman"/>
        </w:rPr>
        <w:t>anaerobic anode and cathode buffer.  To minimize oxygen interference with the activity assay, precast gels were run with just anode and cathode buffer for ten minutes before the protein suspension was loaded.</w:t>
      </w:r>
    </w:p>
    <w:p w:rsidR="005E6B8B" w:rsidRDefault="005E6B8B" w:rsidP="005E6B8B">
      <w:pPr>
        <w:rPr>
          <w:rFonts w:ascii="Times New Roman" w:hAnsi="Times New Roman"/>
        </w:rPr>
      </w:pPr>
      <w:r>
        <w:rPr>
          <w:rFonts w:ascii="Times New Roman" w:hAnsi="Times New Roman"/>
        </w:rPr>
        <w:tab/>
        <w:t>After electrophoresis, gels were cut into lanes and the lanes were carefully transferred into anaerobic glass tubes.  The tubes were stoppered with butyl-rubber stoppers.  The headspace of these tubes was changed to 80% N</w:t>
      </w:r>
      <w:r>
        <w:rPr>
          <w:rFonts w:ascii="Times New Roman" w:hAnsi="Times New Roman"/>
          <w:vertAlign w:val="subscript"/>
        </w:rPr>
        <w:t>2</w:t>
      </w:r>
      <w:r>
        <w:rPr>
          <w:rFonts w:ascii="Times New Roman" w:hAnsi="Times New Roman"/>
        </w:rPr>
        <w:t>:20% CO</w:t>
      </w:r>
      <w:r>
        <w:rPr>
          <w:rFonts w:ascii="Times New Roman" w:hAnsi="Times New Roman"/>
          <w:vertAlign w:val="subscript"/>
        </w:rPr>
        <w:t>2</w:t>
      </w:r>
      <w:r>
        <w:rPr>
          <w:rFonts w:ascii="Times New Roman" w:hAnsi="Times New Roman"/>
        </w:rPr>
        <w:t xml:space="preserve"> prior to the addition of reaction buffer.  Ten milliliters of reaction buffer (1 mM triphenyl tetrazolium chloride in 50 mM potassium phosphate pH 7.2) were added to the sealed tubes containin</w:t>
      </w:r>
      <w:r w:rsidRPr="00DF0D72">
        <w:rPr>
          <w:rFonts w:ascii="Times New Roman" w:hAnsi="Times New Roman"/>
        </w:rPr>
        <w:t xml:space="preserve">g </w:t>
      </w:r>
      <w:r>
        <w:rPr>
          <w:rFonts w:ascii="Times New Roman" w:hAnsi="Times New Roman"/>
        </w:rPr>
        <w:t>gel slices.  Activity stainin</w:t>
      </w:r>
      <w:r w:rsidRPr="00DF0D72">
        <w:rPr>
          <w:rFonts w:ascii="Times New Roman" w:hAnsi="Times New Roman"/>
        </w:rPr>
        <w:t xml:space="preserve">g </w:t>
      </w:r>
      <w:r>
        <w:rPr>
          <w:rFonts w:ascii="Times New Roman" w:hAnsi="Times New Roman"/>
        </w:rPr>
        <w:t>began with the addition of formate to 1mM from a 100 mM stock solution prepared in 50 mM potassium phosphate (pH 7.2) or the addition of hydrogen to 138 kPa.  Activity was monitored by the formation of a reddish-purple precipitate.  A band testin</w:t>
      </w:r>
      <w:r w:rsidRPr="00DF0D72">
        <w:rPr>
          <w:rFonts w:ascii="Times New Roman" w:hAnsi="Times New Roman"/>
        </w:rPr>
        <w:t xml:space="preserve">g </w:t>
      </w:r>
      <w:r>
        <w:rPr>
          <w:rFonts w:ascii="Times New Roman" w:hAnsi="Times New Roman"/>
        </w:rPr>
        <w:t>positive for hydrogenase was manually excised and sent for peptide mass fingerprint analysis by the University of Oklahoma Health Sciences Center Proteomics Core Facility, Oklahoma City, OK.</w:t>
      </w:r>
    </w:p>
    <w:p w:rsidR="005E6B8B" w:rsidRDefault="005E6B8B" w:rsidP="005E6B8B">
      <w:pPr>
        <w:rPr>
          <w:rFonts w:ascii="Times New Roman" w:hAnsi="Times New Roman"/>
        </w:rPr>
      </w:pPr>
    </w:p>
    <w:p w:rsidR="005E6B8B" w:rsidRDefault="005E6B8B" w:rsidP="005E6B8B">
      <w:pPr>
        <w:rPr>
          <w:rFonts w:ascii="Times New Roman" w:hAnsi="Times New Roman"/>
        </w:rPr>
      </w:pPr>
      <w:r>
        <w:rPr>
          <w:rFonts w:ascii="Times New Roman" w:hAnsi="Times New Roman"/>
          <w:i/>
        </w:rPr>
        <w:t>RNA extraction and quantitative reverse transcriptase polymerase chain reaction (qRT-PCR)</w:t>
      </w:r>
      <w:r>
        <w:rPr>
          <w:rFonts w:ascii="Times New Roman" w:hAnsi="Times New Roman"/>
        </w:rPr>
        <w:t>.</w:t>
      </w:r>
    </w:p>
    <w:p w:rsidR="00132F42" w:rsidRDefault="005E6B8B" w:rsidP="005E6B8B">
      <w:pPr>
        <w:rPr>
          <w:rFonts w:ascii="Times New Roman" w:hAnsi="Times New Roman"/>
        </w:rPr>
      </w:pPr>
      <w:r>
        <w:rPr>
          <w:rFonts w:ascii="Times New Roman" w:hAnsi="Times New Roman"/>
        </w:rPr>
        <w:tab/>
        <w:t>Cell cultures destined for qRT-PCR analysis were harvested after 50% substrate loss which corresponded to the mid-lo</w:t>
      </w:r>
      <w:r w:rsidRPr="00DF0D72">
        <w:rPr>
          <w:rFonts w:ascii="Times New Roman" w:hAnsi="Times New Roman"/>
        </w:rPr>
        <w:t xml:space="preserve">g </w:t>
      </w:r>
      <w:r>
        <w:rPr>
          <w:rFonts w:ascii="Times New Roman" w:hAnsi="Times New Roman"/>
        </w:rPr>
        <w:t xml:space="preserve">phase of growth.  Triplicate cultures were </w:t>
      </w:r>
      <w:r>
        <w:rPr>
          <w:rFonts w:ascii="Times New Roman" w:hAnsi="Times New Roman"/>
        </w:rPr>
        <w:lastRenderedPageBreak/>
        <w:t>cooled in a dry ice-ethanol bath and taken into the anaerobic chamber.  Cultures were dispensed into RNase ZAP treated centrifuge bottles (1 L) and centrifuged at 8,000 •</w:t>
      </w:r>
      <w:r w:rsidRPr="00DF0D72">
        <w:rPr>
          <w:rFonts w:ascii="Times New Roman" w:hAnsi="Times New Roman"/>
          <w:i/>
        </w:rPr>
        <w:t xml:space="preserve"> g </w:t>
      </w:r>
      <w:r>
        <w:rPr>
          <w:rFonts w:ascii="Times New Roman" w:hAnsi="Times New Roman"/>
        </w:rPr>
        <w:t>for 15 min.  The cell pellet was resuspended in 1.5 ml of RNAlater and stored at -70</w:t>
      </w:r>
      <w:r>
        <w:rPr>
          <w:rFonts w:ascii="Times New Roman" w:hAnsi="Times New Roman"/>
          <w:vertAlign w:val="superscript"/>
        </w:rPr>
        <w:t>o</w:t>
      </w:r>
      <w:r>
        <w:rPr>
          <w:rFonts w:ascii="Times New Roman" w:hAnsi="Times New Roman"/>
        </w:rPr>
        <w:t>C.  Total RNA was obtained usin</w:t>
      </w:r>
      <w:r w:rsidRPr="00DF0D72">
        <w:rPr>
          <w:rFonts w:ascii="Times New Roman" w:hAnsi="Times New Roman"/>
        </w:rPr>
        <w:t xml:space="preserve">g </w:t>
      </w:r>
      <w:r>
        <w:rPr>
          <w:rFonts w:ascii="Times New Roman" w:hAnsi="Times New Roman"/>
        </w:rPr>
        <w:t>an RNeasy mini kit.  DNA was removed usin</w:t>
      </w:r>
      <w:r w:rsidRPr="00DF0D72">
        <w:rPr>
          <w:rFonts w:ascii="Times New Roman" w:hAnsi="Times New Roman"/>
        </w:rPr>
        <w:t xml:space="preserve">g </w:t>
      </w:r>
      <w:r>
        <w:rPr>
          <w:rFonts w:ascii="Times New Roman" w:hAnsi="Times New Roman"/>
        </w:rPr>
        <w:t>an off-column DNA digestion and total RNA was concentrated usin</w:t>
      </w:r>
      <w:r w:rsidRPr="00DF0D72">
        <w:rPr>
          <w:rFonts w:ascii="Times New Roman" w:hAnsi="Times New Roman"/>
        </w:rPr>
        <w:t xml:space="preserve">g </w:t>
      </w:r>
      <w:r>
        <w:rPr>
          <w:rFonts w:ascii="Times New Roman" w:hAnsi="Times New Roman"/>
        </w:rPr>
        <w:t>the RNeasy kit.  RNA quality was determined by gel electrophoresis.  Locus ta</w:t>
      </w:r>
      <w:r w:rsidRPr="00DF0D72">
        <w:rPr>
          <w:rFonts w:ascii="Times New Roman" w:hAnsi="Times New Roman"/>
        </w:rPr>
        <w:t xml:space="preserve">g </w:t>
      </w:r>
      <w:r>
        <w:rPr>
          <w:rFonts w:ascii="Times New Roman" w:hAnsi="Times New Roman"/>
        </w:rPr>
        <w:t>specific primers (</w:t>
      </w:r>
      <w:r>
        <w:rPr>
          <w:rFonts w:ascii="Times New Roman" w:hAnsi="Times New Roman"/>
          <w:highlight w:val="yellow"/>
        </w:rPr>
        <w:fldChar w:fldCharType="begin"/>
      </w:r>
      <w:r>
        <w:rPr>
          <w:rFonts w:ascii="Times New Roman" w:hAnsi="Times New Roman"/>
        </w:rPr>
        <w:instrText xml:space="preserve"> REF _Ref371556509 \h </w:instrText>
      </w:r>
      <w:r>
        <w:rPr>
          <w:rFonts w:ascii="Times New Roman" w:hAnsi="Times New Roman"/>
          <w:highlight w:val="yellow"/>
        </w:rPr>
      </w:r>
      <w:r>
        <w:rPr>
          <w:rFonts w:ascii="Times New Roman" w:hAnsi="Times New Roman"/>
          <w:highlight w:val="yellow"/>
        </w:rPr>
        <w:fldChar w:fldCharType="separate"/>
      </w:r>
      <w:r w:rsidR="005E44DE" w:rsidRPr="00D17D91">
        <w:rPr>
          <w:rFonts w:ascii="Times New Roman" w:hAnsi="Times New Roman"/>
        </w:rPr>
        <w:t xml:space="preserve">Table </w:t>
      </w:r>
      <w:r w:rsidR="005E44DE">
        <w:rPr>
          <w:rFonts w:ascii="Times New Roman" w:hAnsi="Times New Roman"/>
          <w:noProof/>
        </w:rPr>
        <w:t>2</w:t>
      </w:r>
      <w:r>
        <w:rPr>
          <w:rFonts w:ascii="Times New Roman" w:hAnsi="Times New Roman"/>
          <w:highlight w:val="yellow"/>
        </w:rPr>
        <w:fldChar w:fldCharType="end"/>
      </w:r>
      <w:r>
        <w:rPr>
          <w:rFonts w:ascii="Times New Roman" w:hAnsi="Times New Roman"/>
        </w:rPr>
        <w:t>) were designed usin</w:t>
      </w:r>
      <w:r w:rsidRPr="00DF0D72">
        <w:rPr>
          <w:rFonts w:ascii="Times New Roman" w:hAnsi="Times New Roman"/>
        </w:rPr>
        <w:t xml:space="preserve">g </w:t>
      </w:r>
      <w:r>
        <w:rPr>
          <w:rFonts w:ascii="Times New Roman" w:hAnsi="Times New Roman"/>
        </w:rPr>
        <w:t xml:space="preserve">primer-BLAST and checked against the genome sequences of </w:t>
      </w:r>
      <w:r>
        <w:rPr>
          <w:rFonts w:ascii="Times New Roman" w:hAnsi="Times New Roman"/>
          <w:i/>
        </w:rPr>
        <w:t xml:space="preserve">M. hungatei </w:t>
      </w:r>
      <w:r>
        <w:rPr>
          <w:rFonts w:ascii="Times New Roman" w:hAnsi="Times New Roman"/>
        </w:rPr>
        <w:t xml:space="preserve">and </w:t>
      </w:r>
      <w:r>
        <w:rPr>
          <w:rFonts w:ascii="Times New Roman" w:hAnsi="Times New Roman"/>
          <w:i/>
        </w:rPr>
        <w:t>Dehalococcoides</w:t>
      </w:r>
      <w:r>
        <w:rPr>
          <w:rFonts w:ascii="Times New Roman" w:hAnsi="Times New Roman"/>
        </w:rPr>
        <w:t>.  RNA was verified to be free of DNA contamination by PCR without reverse transcriptase.  Desalted primers were made by Life Technologies.  qRT-PCR was performed on biological triplicates with technical duplicates.</w:t>
      </w:r>
    </w:p>
    <w:p w:rsidR="00132F42" w:rsidRDefault="00132F42">
      <w:pPr>
        <w:spacing w:line="240" w:lineRule="auto"/>
        <w:rPr>
          <w:rFonts w:ascii="Times New Roman" w:hAnsi="Times New Roman"/>
        </w:rPr>
      </w:pPr>
      <w:r>
        <w:rPr>
          <w:rFonts w:ascii="Times New Roman" w:hAnsi="Times New Roman"/>
        </w:rPr>
        <w:br w:type="page"/>
      </w:r>
    </w:p>
    <w:p w:rsidR="00132F42" w:rsidRDefault="00132F42" w:rsidP="00132F42">
      <w:pPr>
        <w:pStyle w:val="Caption"/>
        <w:keepNext/>
        <w:rPr>
          <w:rFonts w:ascii="Times New Roman" w:hAnsi="Times New Roman"/>
          <w:b w:val="0"/>
          <w:szCs w:val="24"/>
        </w:rPr>
      </w:pPr>
      <w:bookmarkStart w:id="17" w:name="_Ref371556509"/>
      <w:bookmarkStart w:id="18" w:name="_Toc374372601"/>
      <w:r w:rsidRPr="00D17D91">
        <w:rPr>
          <w:rFonts w:ascii="Times New Roman" w:hAnsi="Times New Roman"/>
          <w:szCs w:val="24"/>
        </w:rPr>
        <w:lastRenderedPageBreak/>
        <w:t xml:space="preserve">Table </w:t>
      </w:r>
      <w:r w:rsidRPr="00D17D91">
        <w:rPr>
          <w:rFonts w:ascii="Times New Roman" w:hAnsi="Times New Roman"/>
          <w:szCs w:val="24"/>
        </w:rPr>
        <w:fldChar w:fldCharType="begin"/>
      </w:r>
      <w:r w:rsidRPr="00D17D91">
        <w:rPr>
          <w:rFonts w:ascii="Times New Roman" w:hAnsi="Times New Roman"/>
          <w:szCs w:val="24"/>
        </w:rPr>
        <w:instrText xml:space="preserve"> SEQ Table \* ARABIC </w:instrText>
      </w:r>
      <w:r w:rsidRPr="00D17D91">
        <w:rPr>
          <w:rFonts w:ascii="Times New Roman" w:hAnsi="Times New Roman"/>
          <w:szCs w:val="24"/>
        </w:rPr>
        <w:fldChar w:fldCharType="separate"/>
      </w:r>
      <w:r w:rsidR="005E44DE">
        <w:rPr>
          <w:rFonts w:ascii="Times New Roman" w:hAnsi="Times New Roman"/>
          <w:noProof/>
          <w:szCs w:val="24"/>
        </w:rPr>
        <w:t>2</w:t>
      </w:r>
      <w:r w:rsidRPr="00D17D91">
        <w:rPr>
          <w:rFonts w:ascii="Times New Roman" w:hAnsi="Times New Roman"/>
          <w:szCs w:val="24"/>
        </w:rPr>
        <w:fldChar w:fldCharType="end"/>
      </w:r>
      <w:bookmarkEnd w:id="17"/>
      <w:r w:rsidRPr="00D17D91">
        <w:rPr>
          <w:rFonts w:ascii="Times New Roman" w:hAnsi="Times New Roman"/>
          <w:szCs w:val="24"/>
        </w:rPr>
        <w:t xml:space="preserve">:  Primers for quantitative RT-PCR analysis of </w:t>
      </w:r>
      <w:r w:rsidRPr="00D17D91">
        <w:rPr>
          <w:rFonts w:ascii="Times New Roman" w:hAnsi="Times New Roman"/>
          <w:i/>
          <w:szCs w:val="24"/>
        </w:rPr>
        <w:t xml:space="preserve">hydIIABC, etfAB, </w:t>
      </w:r>
      <w:r>
        <w:rPr>
          <w:rFonts w:ascii="Times New Roman" w:hAnsi="Times New Roman"/>
          <w:szCs w:val="24"/>
        </w:rPr>
        <w:t>Swol_</w:t>
      </w:r>
      <w:r w:rsidRPr="00D17D91">
        <w:rPr>
          <w:rFonts w:ascii="Times New Roman" w:hAnsi="Times New Roman"/>
          <w:szCs w:val="24"/>
        </w:rPr>
        <w:t>0698</w:t>
      </w:r>
      <w:r w:rsidRPr="00D17D91">
        <w:rPr>
          <w:rFonts w:ascii="Times New Roman" w:hAnsi="Times New Roman"/>
          <w:i/>
          <w:szCs w:val="24"/>
        </w:rPr>
        <w:t>, fdh</w:t>
      </w:r>
      <w:r>
        <w:rPr>
          <w:rFonts w:ascii="Times New Roman" w:hAnsi="Times New Roman"/>
          <w:i/>
          <w:szCs w:val="24"/>
        </w:rPr>
        <w:t>A</w:t>
      </w:r>
      <w:r w:rsidRPr="00D17D91">
        <w:rPr>
          <w:rFonts w:ascii="Times New Roman" w:hAnsi="Times New Roman"/>
          <w:i/>
          <w:szCs w:val="24"/>
        </w:rPr>
        <w:t>-1, fdh</w:t>
      </w:r>
      <w:r>
        <w:rPr>
          <w:rFonts w:ascii="Times New Roman" w:hAnsi="Times New Roman"/>
          <w:i/>
          <w:szCs w:val="24"/>
        </w:rPr>
        <w:t>A</w:t>
      </w:r>
      <w:r w:rsidRPr="00D17D91">
        <w:rPr>
          <w:rFonts w:ascii="Times New Roman" w:hAnsi="Times New Roman"/>
          <w:i/>
          <w:szCs w:val="24"/>
        </w:rPr>
        <w:t>-2 and fdh</w:t>
      </w:r>
      <w:r>
        <w:rPr>
          <w:rFonts w:ascii="Times New Roman" w:hAnsi="Times New Roman"/>
          <w:i/>
          <w:szCs w:val="24"/>
        </w:rPr>
        <w:t>A</w:t>
      </w:r>
      <w:r w:rsidRPr="00D17D91">
        <w:rPr>
          <w:rFonts w:ascii="Times New Roman" w:hAnsi="Times New Roman"/>
          <w:i/>
          <w:szCs w:val="24"/>
        </w:rPr>
        <w:t xml:space="preserve">-4 </w:t>
      </w:r>
      <w:r w:rsidRPr="00D17D91">
        <w:rPr>
          <w:rFonts w:ascii="Times New Roman" w:hAnsi="Times New Roman"/>
          <w:szCs w:val="24"/>
        </w:rPr>
        <w:t xml:space="preserve">in </w:t>
      </w:r>
      <w:r w:rsidRPr="00D17D91">
        <w:rPr>
          <w:rFonts w:ascii="Times New Roman" w:hAnsi="Times New Roman"/>
          <w:i/>
          <w:szCs w:val="24"/>
        </w:rPr>
        <w:t>S. wolfei</w:t>
      </w:r>
      <w:r w:rsidRPr="00D17D91">
        <w:rPr>
          <w:rFonts w:ascii="Times New Roman" w:hAnsi="Times New Roman"/>
          <w:b w:val="0"/>
          <w:szCs w:val="24"/>
        </w:rPr>
        <w:t>.  Primers were designed usin</w:t>
      </w:r>
      <w:r w:rsidRPr="00DF0D72">
        <w:rPr>
          <w:rFonts w:ascii="Times New Roman" w:hAnsi="Times New Roman"/>
          <w:b w:val="0"/>
          <w:szCs w:val="24"/>
        </w:rPr>
        <w:t xml:space="preserve">g </w:t>
      </w:r>
      <w:r w:rsidRPr="00D17D91">
        <w:rPr>
          <w:rFonts w:ascii="Times New Roman" w:hAnsi="Times New Roman"/>
          <w:b w:val="0"/>
          <w:szCs w:val="24"/>
        </w:rPr>
        <w:t xml:space="preserve">primer-BLAST and checked against genome sequences for </w:t>
      </w:r>
      <w:r w:rsidRPr="00D17D91">
        <w:rPr>
          <w:rFonts w:ascii="Times New Roman" w:hAnsi="Times New Roman"/>
          <w:b w:val="0"/>
          <w:i/>
          <w:szCs w:val="24"/>
        </w:rPr>
        <w:t xml:space="preserve">M. hungatei </w:t>
      </w:r>
      <w:r w:rsidRPr="00D17D91">
        <w:rPr>
          <w:rFonts w:ascii="Times New Roman" w:hAnsi="Times New Roman"/>
          <w:b w:val="0"/>
          <w:szCs w:val="24"/>
        </w:rPr>
        <w:t xml:space="preserve">and </w:t>
      </w:r>
      <w:r w:rsidRPr="00D17D91">
        <w:rPr>
          <w:rFonts w:ascii="Times New Roman" w:hAnsi="Times New Roman"/>
          <w:b w:val="0"/>
          <w:i/>
          <w:szCs w:val="24"/>
        </w:rPr>
        <w:t xml:space="preserve">Dehalococcoides </w:t>
      </w:r>
      <w:r w:rsidRPr="00D17D91">
        <w:rPr>
          <w:rFonts w:ascii="Times New Roman" w:hAnsi="Times New Roman"/>
          <w:b w:val="0"/>
          <w:szCs w:val="24"/>
        </w:rPr>
        <w:t>sp</w:t>
      </w:r>
      <w:r w:rsidRPr="00132F42">
        <w:rPr>
          <w:rFonts w:ascii="Times New Roman" w:hAnsi="Times New Roman"/>
          <w:b w:val="0"/>
          <w:szCs w:val="24"/>
        </w:rPr>
        <w:t xml:space="preserve">.  </w:t>
      </w:r>
      <w:r w:rsidRPr="00132F42">
        <w:rPr>
          <w:rFonts w:ascii="Times New Roman" w:hAnsi="Times New Roman"/>
          <w:b w:val="0"/>
          <w:szCs w:val="24"/>
          <w:vertAlign w:val="superscript"/>
        </w:rPr>
        <w:t>1</w:t>
      </w:r>
      <w:r w:rsidRPr="00132F42">
        <w:rPr>
          <w:rFonts w:ascii="Times New Roman" w:hAnsi="Times New Roman"/>
          <w:b w:val="0"/>
          <w:szCs w:val="24"/>
        </w:rPr>
        <w:t xml:space="preserve"> Sieber </w:t>
      </w:r>
      <w:r w:rsidRPr="00132F42">
        <w:rPr>
          <w:rFonts w:ascii="Times New Roman" w:hAnsi="Times New Roman"/>
          <w:b w:val="0"/>
          <w:i/>
          <w:szCs w:val="24"/>
        </w:rPr>
        <w:t>et al.</w:t>
      </w:r>
      <w:r w:rsidRPr="00132F42">
        <w:rPr>
          <w:rFonts w:ascii="Times New Roman" w:hAnsi="Times New Roman"/>
          <w:b w:val="0"/>
          <w:szCs w:val="24"/>
        </w:rPr>
        <w:t xml:space="preserve"> 2013</w:t>
      </w:r>
      <w:bookmarkEnd w:id="18"/>
    </w:p>
    <w:p w:rsidR="00132F42" w:rsidRDefault="00132F42" w:rsidP="00132F42"/>
    <w:p w:rsidR="00132F42" w:rsidRPr="00132F42" w:rsidRDefault="00132F42" w:rsidP="004D49CB">
      <w:pPr>
        <w:jc w:val="cente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4"/>
        <w:gridCol w:w="1533"/>
        <w:gridCol w:w="3581"/>
      </w:tblGrid>
      <w:tr w:rsidR="00132F42" w:rsidRPr="004E55A1" w:rsidTr="004D49CB">
        <w:trPr>
          <w:jc w:val="center"/>
        </w:trPr>
        <w:tc>
          <w:tcPr>
            <w:tcW w:w="2104" w:type="dxa"/>
            <w:tcBorders>
              <w:top w:val="single" w:sz="18" w:space="0" w:color="auto"/>
              <w:bottom w:val="single" w:sz="18" w:space="0" w:color="auto"/>
            </w:tcBorders>
          </w:tcPr>
          <w:p w:rsidR="00132F42" w:rsidRPr="004E55A1" w:rsidRDefault="00132F42" w:rsidP="00132F42">
            <w:pPr>
              <w:rPr>
                <w:rFonts w:ascii="Times New Roman" w:hAnsi="Times New Roman"/>
                <w:b/>
                <w:sz w:val="28"/>
                <w:szCs w:val="28"/>
              </w:rPr>
            </w:pPr>
            <w:r w:rsidRPr="004E55A1">
              <w:rPr>
                <w:rFonts w:ascii="Times New Roman" w:hAnsi="Times New Roman"/>
                <w:b/>
                <w:sz w:val="28"/>
                <w:szCs w:val="28"/>
              </w:rPr>
              <w:t>Gene</w:t>
            </w:r>
          </w:p>
        </w:tc>
        <w:tc>
          <w:tcPr>
            <w:tcW w:w="1533" w:type="dxa"/>
            <w:tcBorders>
              <w:top w:val="single" w:sz="18" w:space="0" w:color="auto"/>
              <w:bottom w:val="single" w:sz="18" w:space="0" w:color="auto"/>
            </w:tcBorders>
          </w:tcPr>
          <w:p w:rsidR="00132F42" w:rsidRPr="004E55A1" w:rsidRDefault="00132F42" w:rsidP="00132F42">
            <w:pPr>
              <w:rPr>
                <w:rFonts w:ascii="Times New Roman" w:hAnsi="Times New Roman"/>
                <w:b/>
                <w:sz w:val="28"/>
                <w:szCs w:val="28"/>
              </w:rPr>
            </w:pPr>
            <w:r w:rsidRPr="004E55A1">
              <w:rPr>
                <w:rFonts w:ascii="Times New Roman" w:hAnsi="Times New Roman"/>
                <w:b/>
                <w:sz w:val="28"/>
                <w:szCs w:val="28"/>
              </w:rPr>
              <w:t>Locus Tag</w:t>
            </w:r>
          </w:p>
        </w:tc>
        <w:tc>
          <w:tcPr>
            <w:tcW w:w="3581" w:type="dxa"/>
            <w:tcBorders>
              <w:top w:val="single" w:sz="18" w:space="0" w:color="auto"/>
              <w:bottom w:val="single" w:sz="18" w:space="0" w:color="auto"/>
            </w:tcBorders>
          </w:tcPr>
          <w:p w:rsidR="00132F42" w:rsidRPr="004E55A1" w:rsidRDefault="00132F42" w:rsidP="00132F42">
            <w:pPr>
              <w:rPr>
                <w:rFonts w:ascii="Times New Roman" w:hAnsi="Times New Roman"/>
                <w:b/>
                <w:sz w:val="28"/>
                <w:szCs w:val="28"/>
              </w:rPr>
            </w:pPr>
            <w:r w:rsidRPr="004E55A1">
              <w:rPr>
                <w:rFonts w:ascii="Times New Roman" w:hAnsi="Times New Roman"/>
                <w:b/>
                <w:sz w:val="28"/>
                <w:szCs w:val="28"/>
              </w:rPr>
              <w:t xml:space="preserve">Primer sequence (5’ </w:t>
            </w:r>
            <w:r w:rsidRPr="004E55A1">
              <w:rPr>
                <w:rFonts w:ascii="Times New Roman" w:hAnsi="Times New Roman"/>
                <w:b/>
                <w:sz w:val="28"/>
                <w:szCs w:val="28"/>
              </w:rPr>
              <w:sym w:font="Wingdings" w:char="F0E0"/>
            </w:r>
            <w:r w:rsidRPr="004E55A1">
              <w:rPr>
                <w:rFonts w:ascii="Times New Roman" w:hAnsi="Times New Roman"/>
                <w:b/>
                <w:sz w:val="28"/>
                <w:szCs w:val="28"/>
              </w:rPr>
              <w:t xml:space="preserve"> 3’)</w:t>
            </w:r>
          </w:p>
        </w:tc>
      </w:tr>
      <w:tr w:rsidR="00132F42" w:rsidRPr="00647EE6" w:rsidTr="004D49CB">
        <w:trPr>
          <w:jc w:val="center"/>
        </w:trPr>
        <w:tc>
          <w:tcPr>
            <w:tcW w:w="2104" w:type="dxa"/>
            <w:tcBorders>
              <w:top w:val="single" w:sz="18" w:space="0" w:color="auto"/>
            </w:tcBorders>
          </w:tcPr>
          <w:p w:rsidR="00132F42" w:rsidRPr="004E55A1" w:rsidRDefault="00132F42" w:rsidP="00132F42">
            <w:pPr>
              <w:spacing w:line="360" w:lineRule="auto"/>
              <w:rPr>
                <w:rFonts w:ascii="Times New Roman" w:hAnsi="Times New Roman"/>
                <w:i/>
                <w:vertAlign w:val="superscript"/>
              </w:rPr>
            </w:pPr>
            <w:r w:rsidRPr="00647EE6">
              <w:rPr>
                <w:rFonts w:ascii="Times New Roman" w:hAnsi="Times New Roman"/>
                <w:i/>
              </w:rPr>
              <w:t>gyrB</w:t>
            </w:r>
            <w:r>
              <w:rPr>
                <w:rFonts w:ascii="Times New Roman" w:hAnsi="Times New Roman"/>
                <w:i/>
                <w:vertAlign w:val="superscript"/>
              </w:rPr>
              <w:t>1</w:t>
            </w:r>
          </w:p>
        </w:tc>
        <w:tc>
          <w:tcPr>
            <w:tcW w:w="1533" w:type="dxa"/>
            <w:tcBorders>
              <w:top w:val="single" w:sz="18" w:space="0" w:color="auto"/>
            </w:tcBorders>
          </w:tcPr>
          <w:p w:rsidR="00132F42" w:rsidRPr="00647EE6" w:rsidRDefault="00132F42" w:rsidP="00132F42">
            <w:pPr>
              <w:spacing w:line="360" w:lineRule="auto"/>
              <w:rPr>
                <w:rFonts w:ascii="Times New Roman" w:hAnsi="Times New Roman"/>
              </w:rPr>
            </w:pPr>
            <w:r w:rsidRPr="00647EE6">
              <w:rPr>
                <w:rFonts w:ascii="Times New Roman" w:hAnsi="Times New Roman"/>
              </w:rPr>
              <w:t>Swol_0006</w:t>
            </w:r>
          </w:p>
        </w:tc>
        <w:tc>
          <w:tcPr>
            <w:tcW w:w="3581" w:type="dxa"/>
            <w:tcBorders>
              <w:top w:val="single" w:sz="18" w:space="0" w:color="auto"/>
            </w:tcBorders>
          </w:tcPr>
          <w:p w:rsidR="00132F42" w:rsidRPr="004E55A1" w:rsidRDefault="00132F42" w:rsidP="00132F42">
            <w:pPr>
              <w:spacing w:line="360" w:lineRule="auto"/>
              <w:rPr>
                <w:rFonts w:ascii="Courier New" w:hAnsi="Courier New" w:cs="Courier New"/>
                <w:spacing w:val="20"/>
              </w:rPr>
            </w:pPr>
            <w:r w:rsidRPr="004E55A1">
              <w:rPr>
                <w:rFonts w:ascii="Courier New" w:hAnsi="Courier New" w:cs="Courier New"/>
                <w:spacing w:val="20"/>
              </w:rPr>
              <w:t>TGAAGGACAGACCAAAACCA</w:t>
            </w:r>
          </w:p>
          <w:p w:rsidR="00132F42" w:rsidRPr="004E55A1" w:rsidRDefault="00132F42" w:rsidP="00132F42">
            <w:pPr>
              <w:spacing w:line="360" w:lineRule="auto"/>
              <w:rPr>
                <w:rFonts w:ascii="Courier New" w:hAnsi="Courier New" w:cs="Courier New"/>
                <w:spacing w:val="20"/>
              </w:rPr>
            </w:pPr>
            <w:r w:rsidRPr="004E55A1">
              <w:rPr>
                <w:rFonts w:ascii="Courier New" w:hAnsi="Courier New" w:cs="Courier New"/>
                <w:spacing w:val="20"/>
              </w:rPr>
              <w:t>AATATAGCCTGGTAGGTGCG</w:t>
            </w:r>
          </w:p>
        </w:tc>
      </w:tr>
      <w:tr w:rsidR="00132F42" w:rsidRPr="00647EE6" w:rsidTr="004D49CB">
        <w:trPr>
          <w:jc w:val="center"/>
        </w:trPr>
        <w:tc>
          <w:tcPr>
            <w:tcW w:w="2104" w:type="dxa"/>
          </w:tcPr>
          <w:p w:rsidR="00132F42" w:rsidRPr="004E55A1" w:rsidRDefault="00132F42" w:rsidP="00132F42">
            <w:pPr>
              <w:spacing w:line="360" w:lineRule="auto"/>
              <w:rPr>
                <w:rFonts w:ascii="Times New Roman" w:hAnsi="Times New Roman"/>
                <w:vertAlign w:val="superscript"/>
              </w:rPr>
            </w:pPr>
            <w:r w:rsidRPr="00647EE6">
              <w:rPr>
                <w:rFonts w:ascii="Times New Roman" w:hAnsi="Times New Roman"/>
                <w:i/>
              </w:rPr>
              <w:t>hydIIA</w:t>
            </w:r>
            <w:r>
              <w:rPr>
                <w:rFonts w:ascii="Times New Roman" w:hAnsi="Times New Roman"/>
                <w:i/>
                <w:vertAlign w:val="superscript"/>
              </w:rPr>
              <w:t>1</w:t>
            </w:r>
          </w:p>
        </w:tc>
        <w:tc>
          <w:tcPr>
            <w:tcW w:w="1533" w:type="dxa"/>
          </w:tcPr>
          <w:p w:rsidR="00132F42" w:rsidRPr="00647EE6" w:rsidRDefault="00132F42" w:rsidP="00132F42">
            <w:pPr>
              <w:spacing w:line="360" w:lineRule="auto"/>
              <w:rPr>
                <w:rFonts w:ascii="Times New Roman" w:hAnsi="Times New Roman"/>
              </w:rPr>
            </w:pPr>
            <w:r w:rsidRPr="00647EE6">
              <w:rPr>
                <w:rFonts w:ascii="Times New Roman" w:hAnsi="Times New Roman"/>
              </w:rPr>
              <w:t>Swol_1925</w:t>
            </w:r>
          </w:p>
        </w:tc>
        <w:tc>
          <w:tcPr>
            <w:tcW w:w="3581" w:type="dxa"/>
          </w:tcPr>
          <w:p w:rsidR="00132F42" w:rsidRPr="004E55A1" w:rsidRDefault="00132F42" w:rsidP="00132F42">
            <w:pPr>
              <w:spacing w:line="360" w:lineRule="auto"/>
              <w:rPr>
                <w:rFonts w:ascii="Courier New" w:hAnsi="Courier New" w:cs="Courier New"/>
                <w:spacing w:val="20"/>
              </w:rPr>
            </w:pPr>
            <w:r w:rsidRPr="004E55A1">
              <w:rPr>
                <w:rFonts w:ascii="Courier New" w:hAnsi="Courier New" w:cs="Courier New"/>
                <w:spacing w:val="20"/>
              </w:rPr>
              <w:t>TATGCGGAGGACAACTACCC</w:t>
            </w:r>
          </w:p>
          <w:p w:rsidR="00132F42" w:rsidRPr="004E55A1" w:rsidRDefault="00132F42" w:rsidP="00132F42">
            <w:pPr>
              <w:spacing w:line="360" w:lineRule="auto"/>
              <w:rPr>
                <w:rFonts w:ascii="Courier New" w:hAnsi="Courier New" w:cs="Courier New"/>
                <w:spacing w:val="20"/>
              </w:rPr>
            </w:pPr>
            <w:r w:rsidRPr="004E55A1">
              <w:rPr>
                <w:rFonts w:ascii="Courier New" w:hAnsi="Courier New" w:cs="Courier New"/>
                <w:spacing w:val="20"/>
              </w:rPr>
              <w:t>CTGAGGATTTCATAGGCGGT</w:t>
            </w:r>
          </w:p>
        </w:tc>
      </w:tr>
      <w:tr w:rsidR="00132F42" w:rsidRPr="00647EE6" w:rsidTr="004D49CB">
        <w:trPr>
          <w:jc w:val="center"/>
        </w:trPr>
        <w:tc>
          <w:tcPr>
            <w:tcW w:w="2104" w:type="dxa"/>
          </w:tcPr>
          <w:p w:rsidR="00132F42" w:rsidRPr="00647EE6" w:rsidRDefault="00132F42" w:rsidP="00132F42">
            <w:pPr>
              <w:spacing w:line="360" w:lineRule="auto"/>
              <w:rPr>
                <w:rFonts w:ascii="Times New Roman" w:hAnsi="Times New Roman"/>
                <w:i/>
              </w:rPr>
            </w:pPr>
            <w:r w:rsidRPr="00647EE6">
              <w:rPr>
                <w:rFonts w:ascii="Times New Roman" w:hAnsi="Times New Roman"/>
                <w:i/>
              </w:rPr>
              <w:t>hydIIB</w:t>
            </w:r>
          </w:p>
        </w:tc>
        <w:tc>
          <w:tcPr>
            <w:tcW w:w="1533" w:type="dxa"/>
          </w:tcPr>
          <w:p w:rsidR="00132F42" w:rsidRPr="00647EE6" w:rsidRDefault="00132F42" w:rsidP="00132F42">
            <w:pPr>
              <w:spacing w:line="360" w:lineRule="auto"/>
              <w:rPr>
                <w:rFonts w:ascii="Times New Roman" w:hAnsi="Times New Roman"/>
              </w:rPr>
            </w:pPr>
            <w:r w:rsidRPr="00647EE6">
              <w:rPr>
                <w:rFonts w:ascii="Times New Roman" w:hAnsi="Times New Roman"/>
              </w:rPr>
              <w:t>Swol_1926</w:t>
            </w:r>
          </w:p>
        </w:tc>
        <w:tc>
          <w:tcPr>
            <w:tcW w:w="3581" w:type="dxa"/>
          </w:tcPr>
          <w:p w:rsidR="00132F42" w:rsidRPr="004E55A1" w:rsidRDefault="00132F42" w:rsidP="00132F42">
            <w:pPr>
              <w:spacing w:line="360" w:lineRule="auto"/>
              <w:rPr>
                <w:rFonts w:ascii="Courier New" w:hAnsi="Courier New" w:cs="Courier New"/>
                <w:spacing w:val="20"/>
              </w:rPr>
            </w:pPr>
            <w:r w:rsidRPr="004E55A1">
              <w:rPr>
                <w:rFonts w:ascii="Courier New" w:hAnsi="Courier New" w:cs="Courier New"/>
                <w:spacing w:val="20"/>
              </w:rPr>
              <w:t>GAAAGTGAAGGCATCACCAG</w:t>
            </w:r>
          </w:p>
          <w:p w:rsidR="00132F42" w:rsidRPr="004E55A1" w:rsidRDefault="00132F42" w:rsidP="00132F42">
            <w:pPr>
              <w:spacing w:line="360" w:lineRule="auto"/>
              <w:rPr>
                <w:rFonts w:ascii="Courier New" w:hAnsi="Courier New" w:cs="Courier New"/>
                <w:spacing w:val="20"/>
              </w:rPr>
            </w:pPr>
            <w:r w:rsidRPr="004E55A1">
              <w:rPr>
                <w:rFonts w:ascii="Courier New" w:hAnsi="Courier New" w:cs="Courier New"/>
                <w:spacing w:val="20"/>
              </w:rPr>
              <w:t>GCTTCATGCACATAATGGGG</w:t>
            </w:r>
          </w:p>
        </w:tc>
      </w:tr>
      <w:tr w:rsidR="00132F42" w:rsidRPr="00647EE6" w:rsidTr="004D49CB">
        <w:trPr>
          <w:jc w:val="center"/>
        </w:trPr>
        <w:tc>
          <w:tcPr>
            <w:tcW w:w="2104" w:type="dxa"/>
          </w:tcPr>
          <w:p w:rsidR="00132F42" w:rsidRPr="00647EE6" w:rsidRDefault="00132F42" w:rsidP="00132F42">
            <w:pPr>
              <w:spacing w:line="360" w:lineRule="auto"/>
              <w:rPr>
                <w:rFonts w:ascii="Times New Roman" w:hAnsi="Times New Roman"/>
                <w:i/>
              </w:rPr>
            </w:pPr>
            <w:r w:rsidRPr="00647EE6">
              <w:rPr>
                <w:rFonts w:ascii="Times New Roman" w:hAnsi="Times New Roman"/>
                <w:i/>
              </w:rPr>
              <w:t>hydIIC</w:t>
            </w:r>
          </w:p>
        </w:tc>
        <w:tc>
          <w:tcPr>
            <w:tcW w:w="1533" w:type="dxa"/>
          </w:tcPr>
          <w:p w:rsidR="00132F42" w:rsidRPr="00647EE6" w:rsidRDefault="00132F42" w:rsidP="00132F42">
            <w:pPr>
              <w:spacing w:line="360" w:lineRule="auto"/>
              <w:rPr>
                <w:rFonts w:ascii="Times New Roman" w:hAnsi="Times New Roman"/>
              </w:rPr>
            </w:pPr>
            <w:r w:rsidRPr="00647EE6">
              <w:rPr>
                <w:rFonts w:ascii="Times New Roman" w:hAnsi="Times New Roman"/>
              </w:rPr>
              <w:t>Swol_1927</w:t>
            </w:r>
          </w:p>
        </w:tc>
        <w:tc>
          <w:tcPr>
            <w:tcW w:w="3581" w:type="dxa"/>
          </w:tcPr>
          <w:p w:rsidR="00132F42" w:rsidRPr="004E55A1" w:rsidRDefault="00132F42" w:rsidP="00132F42">
            <w:pPr>
              <w:spacing w:line="360" w:lineRule="auto"/>
              <w:rPr>
                <w:rFonts w:ascii="Courier New" w:hAnsi="Courier New" w:cs="Courier New"/>
                <w:spacing w:val="20"/>
              </w:rPr>
            </w:pPr>
            <w:r w:rsidRPr="004E55A1">
              <w:rPr>
                <w:rFonts w:ascii="Courier New" w:hAnsi="Courier New" w:cs="Courier New"/>
                <w:spacing w:val="20"/>
              </w:rPr>
              <w:t>CCAACGCCTCTCTAGTTCAT</w:t>
            </w:r>
          </w:p>
          <w:p w:rsidR="00132F42" w:rsidRPr="004E55A1" w:rsidRDefault="00132F42" w:rsidP="00132F42">
            <w:pPr>
              <w:spacing w:line="360" w:lineRule="auto"/>
              <w:rPr>
                <w:rFonts w:ascii="Courier New" w:eastAsia="SimSun" w:hAnsi="Courier New" w:cs="Courier New"/>
                <w:spacing w:val="20"/>
                <w:lang w:eastAsia="zh-CN"/>
              </w:rPr>
            </w:pPr>
            <w:r w:rsidRPr="004E55A1">
              <w:rPr>
                <w:rFonts w:ascii="Courier New" w:hAnsi="Courier New" w:cs="Courier New"/>
                <w:spacing w:val="20"/>
              </w:rPr>
              <w:t>AGAAATACTGCAGGCACAGA</w:t>
            </w:r>
          </w:p>
        </w:tc>
      </w:tr>
      <w:tr w:rsidR="00132F42" w:rsidRPr="00647EE6" w:rsidTr="004D49CB">
        <w:trPr>
          <w:jc w:val="center"/>
        </w:trPr>
        <w:tc>
          <w:tcPr>
            <w:tcW w:w="2104" w:type="dxa"/>
          </w:tcPr>
          <w:p w:rsidR="00132F42" w:rsidRPr="00647EE6" w:rsidRDefault="00132F42" w:rsidP="00132F42">
            <w:pPr>
              <w:spacing w:line="360" w:lineRule="auto"/>
              <w:rPr>
                <w:rFonts w:ascii="Times New Roman" w:hAnsi="Times New Roman"/>
                <w:i/>
              </w:rPr>
            </w:pPr>
            <w:r w:rsidRPr="00647EE6">
              <w:rPr>
                <w:rFonts w:ascii="Times New Roman" w:hAnsi="Times New Roman"/>
                <w:i/>
              </w:rPr>
              <w:t>etfA</w:t>
            </w:r>
          </w:p>
        </w:tc>
        <w:tc>
          <w:tcPr>
            <w:tcW w:w="1533" w:type="dxa"/>
          </w:tcPr>
          <w:p w:rsidR="00132F42" w:rsidRPr="00647EE6" w:rsidRDefault="00132F42" w:rsidP="00132F42">
            <w:pPr>
              <w:spacing w:line="360" w:lineRule="auto"/>
              <w:rPr>
                <w:rFonts w:ascii="Times New Roman" w:hAnsi="Times New Roman"/>
              </w:rPr>
            </w:pPr>
            <w:r w:rsidRPr="00647EE6">
              <w:rPr>
                <w:rFonts w:ascii="Times New Roman" w:hAnsi="Times New Roman"/>
              </w:rPr>
              <w:t>Swol_0697</w:t>
            </w:r>
          </w:p>
        </w:tc>
        <w:tc>
          <w:tcPr>
            <w:tcW w:w="3581" w:type="dxa"/>
          </w:tcPr>
          <w:p w:rsidR="00132F42" w:rsidRPr="004E55A1" w:rsidRDefault="00132F42" w:rsidP="00132F42">
            <w:pPr>
              <w:spacing w:line="360" w:lineRule="auto"/>
              <w:rPr>
                <w:rFonts w:ascii="Courier New" w:hAnsi="Courier New" w:cs="Courier New"/>
                <w:spacing w:val="20"/>
              </w:rPr>
            </w:pPr>
            <w:r w:rsidRPr="004E55A1">
              <w:rPr>
                <w:rFonts w:ascii="Courier New" w:hAnsi="Courier New" w:cs="Courier New"/>
                <w:spacing w:val="20"/>
              </w:rPr>
              <w:t>TGTTGCCAACTTCACATACG</w:t>
            </w:r>
          </w:p>
          <w:p w:rsidR="00132F42" w:rsidRPr="004E55A1" w:rsidRDefault="00132F42" w:rsidP="00132F42">
            <w:pPr>
              <w:spacing w:line="360" w:lineRule="auto"/>
              <w:rPr>
                <w:rFonts w:ascii="Courier New" w:eastAsia="SimSun" w:hAnsi="Courier New" w:cs="Courier New"/>
                <w:spacing w:val="20"/>
                <w:lang w:eastAsia="zh-CN"/>
              </w:rPr>
            </w:pPr>
            <w:r w:rsidRPr="004E55A1">
              <w:rPr>
                <w:rFonts w:ascii="Courier New" w:hAnsi="Courier New" w:cs="Courier New"/>
                <w:spacing w:val="20"/>
              </w:rPr>
              <w:t>TATGGTGCGGACAAGGTTTA</w:t>
            </w:r>
          </w:p>
        </w:tc>
      </w:tr>
      <w:tr w:rsidR="00132F42" w:rsidRPr="00647EE6" w:rsidTr="004D49CB">
        <w:trPr>
          <w:jc w:val="center"/>
        </w:trPr>
        <w:tc>
          <w:tcPr>
            <w:tcW w:w="2104" w:type="dxa"/>
          </w:tcPr>
          <w:p w:rsidR="00132F42" w:rsidRPr="00647EE6" w:rsidRDefault="00132F42" w:rsidP="00132F42">
            <w:pPr>
              <w:spacing w:line="360" w:lineRule="auto"/>
              <w:rPr>
                <w:rFonts w:ascii="Times New Roman" w:hAnsi="Times New Roman"/>
                <w:i/>
              </w:rPr>
            </w:pPr>
            <w:r w:rsidRPr="00647EE6">
              <w:rPr>
                <w:rFonts w:ascii="Times New Roman" w:hAnsi="Times New Roman"/>
                <w:i/>
              </w:rPr>
              <w:t>etfB</w:t>
            </w:r>
          </w:p>
        </w:tc>
        <w:tc>
          <w:tcPr>
            <w:tcW w:w="1533" w:type="dxa"/>
          </w:tcPr>
          <w:p w:rsidR="00132F42" w:rsidRPr="00647EE6" w:rsidRDefault="00132F42" w:rsidP="00132F42">
            <w:pPr>
              <w:spacing w:line="360" w:lineRule="auto"/>
              <w:rPr>
                <w:rFonts w:ascii="Times New Roman" w:hAnsi="Times New Roman"/>
              </w:rPr>
            </w:pPr>
            <w:r w:rsidRPr="00647EE6">
              <w:rPr>
                <w:rFonts w:ascii="Times New Roman" w:hAnsi="Times New Roman"/>
              </w:rPr>
              <w:t>Swol_0696</w:t>
            </w:r>
          </w:p>
        </w:tc>
        <w:tc>
          <w:tcPr>
            <w:tcW w:w="3581" w:type="dxa"/>
          </w:tcPr>
          <w:p w:rsidR="00132F42" w:rsidRPr="004E55A1" w:rsidRDefault="00132F42" w:rsidP="00132F42">
            <w:pPr>
              <w:spacing w:line="360" w:lineRule="auto"/>
              <w:rPr>
                <w:rFonts w:ascii="Courier New" w:hAnsi="Courier New" w:cs="Courier New"/>
                <w:spacing w:val="20"/>
              </w:rPr>
            </w:pPr>
            <w:r w:rsidRPr="004E55A1">
              <w:rPr>
                <w:rFonts w:ascii="Courier New" w:hAnsi="Courier New" w:cs="Courier New"/>
                <w:spacing w:val="20"/>
              </w:rPr>
              <w:t>AATAGTGGTTGTTGCTGCTG</w:t>
            </w:r>
          </w:p>
          <w:p w:rsidR="00132F42" w:rsidRPr="004E55A1" w:rsidRDefault="00132F42" w:rsidP="00132F42">
            <w:pPr>
              <w:spacing w:line="360" w:lineRule="auto"/>
              <w:rPr>
                <w:rFonts w:ascii="Courier New" w:eastAsia="SimSun" w:hAnsi="Courier New" w:cs="Courier New"/>
                <w:spacing w:val="20"/>
                <w:lang w:eastAsia="zh-CN"/>
              </w:rPr>
            </w:pPr>
            <w:r w:rsidRPr="004E55A1">
              <w:rPr>
                <w:rFonts w:ascii="Courier New" w:hAnsi="Courier New" w:cs="Courier New"/>
                <w:spacing w:val="20"/>
              </w:rPr>
              <w:t>ACTTCGGTTACCTGAGTTCC</w:t>
            </w:r>
          </w:p>
        </w:tc>
      </w:tr>
      <w:tr w:rsidR="00132F42" w:rsidRPr="00647EE6" w:rsidTr="004D49CB">
        <w:trPr>
          <w:jc w:val="center"/>
        </w:trPr>
        <w:tc>
          <w:tcPr>
            <w:tcW w:w="2104" w:type="dxa"/>
          </w:tcPr>
          <w:p w:rsidR="00132F42" w:rsidRPr="00647EE6" w:rsidRDefault="00132F42" w:rsidP="00132F42">
            <w:pPr>
              <w:spacing w:line="360" w:lineRule="auto"/>
              <w:rPr>
                <w:rFonts w:ascii="Times New Roman" w:hAnsi="Times New Roman"/>
                <w:i/>
              </w:rPr>
            </w:pPr>
            <w:r w:rsidRPr="00647EE6">
              <w:rPr>
                <w:rFonts w:ascii="Times New Roman" w:hAnsi="Times New Roman"/>
                <w:i/>
              </w:rPr>
              <w:t>FeS oxidoreductase</w:t>
            </w:r>
          </w:p>
        </w:tc>
        <w:tc>
          <w:tcPr>
            <w:tcW w:w="1533" w:type="dxa"/>
          </w:tcPr>
          <w:p w:rsidR="00132F42" w:rsidRPr="00647EE6" w:rsidRDefault="00132F42" w:rsidP="00132F42">
            <w:pPr>
              <w:spacing w:line="360" w:lineRule="auto"/>
              <w:rPr>
                <w:rFonts w:ascii="Times New Roman" w:hAnsi="Times New Roman"/>
              </w:rPr>
            </w:pPr>
            <w:r w:rsidRPr="00647EE6">
              <w:rPr>
                <w:rFonts w:ascii="Times New Roman" w:hAnsi="Times New Roman"/>
              </w:rPr>
              <w:t>Swol_0698</w:t>
            </w:r>
          </w:p>
        </w:tc>
        <w:tc>
          <w:tcPr>
            <w:tcW w:w="3581" w:type="dxa"/>
          </w:tcPr>
          <w:p w:rsidR="00132F42" w:rsidRPr="004E55A1" w:rsidRDefault="00132F42" w:rsidP="00132F42">
            <w:pPr>
              <w:spacing w:line="360" w:lineRule="auto"/>
              <w:rPr>
                <w:rFonts w:ascii="Courier New" w:hAnsi="Courier New" w:cs="Courier New"/>
                <w:spacing w:val="20"/>
              </w:rPr>
            </w:pPr>
            <w:r w:rsidRPr="004E55A1">
              <w:rPr>
                <w:rFonts w:ascii="Courier New" w:hAnsi="Courier New" w:cs="Courier New"/>
                <w:spacing w:val="20"/>
              </w:rPr>
              <w:t>ACCCTGGTAAGCCAGAACCT</w:t>
            </w:r>
          </w:p>
          <w:p w:rsidR="00132F42" w:rsidRPr="004E55A1" w:rsidRDefault="00132F42" w:rsidP="00132F42">
            <w:pPr>
              <w:spacing w:line="360" w:lineRule="auto"/>
              <w:rPr>
                <w:rFonts w:ascii="Courier New" w:hAnsi="Courier New" w:cs="Courier New"/>
                <w:spacing w:val="20"/>
              </w:rPr>
            </w:pPr>
            <w:r w:rsidRPr="004E55A1">
              <w:rPr>
                <w:rFonts w:ascii="Courier New" w:hAnsi="Courier New" w:cs="Courier New"/>
                <w:spacing w:val="20"/>
              </w:rPr>
              <w:t>TGGTCGTAGACCCCGTTGTG</w:t>
            </w:r>
          </w:p>
        </w:tc>
      </w:tr>
      <w:tr w:rsidR="00132F42" w:rsidRPr="00647EE6" w:rsidTr="004D49CB">
        <w:trPr>
          <w:jc w:val="center"/>
        </w:trPr>
        <w:tc>
          <w:tcPr>
            <w:tcW w:w="2104" w:type="dxa"/>
          </w:tcPr>
          <w:p w:rsidR="00132F42" w:rsidRPr="004E55A1" w:rsidRDefault="00132F42" w:rsidP="00132F42">
            <w:pPr>
              <w:spacing w:line="360" w:lineRule="auto"/>
              <w:rPr>
                <w:rFonts w:ascii="Times New Roman" w:hAnsi="Times New Roman"/>
                <w:i/>
                <w:vertAlign w:val="superscript"/>
              </w:rPr>
            </w:pPr>
            <w:r w:rsidRPr="00647EE6">
              <w:rPr>
                <w:rFonts w:ascii="Times New Roman" w:hAnsi="Times New Roman"/>
                <w:i/>
              </w:rPr>
              <w:t>fdh</w:t>
            </w:r>
            <w:r>
              <w:rPr>
                <w:rFonts w:ascii="Times New Roman" w:hAnsi="Times New Roman"/>
                <w:i/>
              </w:rPr>
              <w:t>A1</w:t>
            </w:r>
            <w:r>
              <w:rPr>
                <w:rFonts w:ascii="Times New Roman" w:hAnsi="Times New Roman"/>
                <w:i/>
                <w:vertAlign w:val="superscript"/>
              </w:rPr>
              <w:t>1</w:t>
            </w:r>
          </w:p>
        </w:tc>
        <w:tc>
          <w:tcPr>
            <w:tcW w:w="1533" w:type="dxa"/>
          </w:tcPr>
          <w:p w:rsidR="00132F42" w:rsidRPr="00647EE6" w:rsidRDefault="00132F42" w:rsidP="00132F42">
            <w:pPr>
              <w:spacing w:line="360" w:lineRule="auto"/>
              <w:rPr>
                <w:rFonts w:ascii="Times New Roman" w:hAnsi="Times New Roman"/>
              </w:rPr>
            </w:pPr>
            <w:r w:rsidRPr="00647EE6">
              <w:rPr>
                <w:rFonts w:ascii="Times New Roman" w:hAnsi="Times New Roman"/>
              </w:rPr>
              <w:t>Swol_0786</w:t>
            </w:r>
          </w:p>
        </w:tc>
        <w:tc>
          <w:tcPr>
            <w:tcW w:w="3581" w:type="dxa"/>
          </w:tcPr>
          <w:p w:rsidR="00132F42" w:rsidRPr="004E55A1" w:rsidRDefault="00132F42" w:rsidP="00132F42">
            <w:pPr>
              <w:spacing w:line="360" w:lineRule="auto"/>
              <w:rPr>
                <w:rFonts w:ascii="Courier New" w:hAnsi="Courier New" w:cs="Courier New"/>
                <w:spacing w:val="20"/>
              </w:rPr>
            </w:pPr>
            <w:r w:rsidRPr="004E55A1">
              <w:rPr>
                <w:rFonts w:ascii="Courier New" w:hAnsi="Courier New" w:cs="Courier New"/>
                <w:spacing w:val="20"/>
              </w:rPr>
              <w:t>CATAGAAGCCAACCGGGAAA</w:t>
            </w:r>
          </w:p>
          <w:p w:rsidR="00132F42" w:rsidRPr="004E55A1" w:rsidRDefault="00132F42" w:rsidP="00132F42">
            <w:pPr>
              <w:spacing w:line="360" w:lineRule="auto"/>
              <w:rPr>
                <w:rFonts w:ascii="Courier New" w:hAnsi="Courier New" w:cs="Courier New"/>
                <w:spacing w:val="20"/>
              </w:rPr>
            </w:pPr>
            <w:r w:rsidRPr="004E55A1">
              <w:rPr>
                <w:rFonts w:ascii="Courier New" w:hAnsi="Courier New" w:cs="Courier New"/>
                <w:spacing w:val="20"/>
              </w:rPr>
              <w:t>CCCTTCTCTCGGTGTTGGTA</w:t>
            </w:r>
          </w:p>
        </w:tc>
      </w:tr>
      <w:tr w:rsidR="00132F42" w:rsidRPr="00647EE6" w:rsidTr="004D49CB">
        <w:trPr>
          <w:jc w:val="center"/>
        </w:trPr>
        <w:tc>
          <w:tcPr>
            <w:tcW w:w="2104" w:type="dxa"/>
          </w:tcPr>
          <w:p w:rsidR="00132F42" w:rsidRPr="004E55A1" w:rsidRDefault="00132F42" w:rsidP="00132F42">
            <w:pPr>
              <w:spacing w:line="360" w:lineRule="auto"/>
              <w:rPr>
                <w:rFonts w:ascii="Times New Roman" w:hAnsi="Times New Roman"/>
                <w:i/>
                <w:vertAlign w:val="superscript"/>
              </w:rPr>
            </w:pPr>
            <w:r>
              <w:rPr>
                <w:rFonts w:ascii="Times New Roman" w:hAnsi="Times New Roman"/>
                <w:i/>
              </w:rPr>
              <w:t>fdhA2</w:t>
            </w:r>
            <w:r>
              <w:rPr>
                <w:rFonts w:ascii="Times New Roman" w:hAnsi="Times New Roman"/>
                <w:i/>
                <w:vertAlign w:val="superscript"/>
              </w:rPr>
              <w:t>1</w:t>
            </w:r>
          </w:p>
        </w:tc>
        <w:tc>
          <w:tcPr>
            <w:tcW w:w="1533" w:type="dxa"/>
          </w:tcPr>
          <w:p w:rsidR="00132F42" w:rsidRPr="00647EE6" w:rsidRDefault="00132F42" w:rsidP="00132F42">
            <w:pPr>
              <w:spacing w:line="360" w:lineRule="auto"/>
              <w:rPr>
                <w:rFonts w:ascii="Times New Roman" w:hAnsi="Times New Roman"/>
              </w:rPr>
            </w:pPr>
            <w:r w:rsidRPr="00647EE6">
              <w:rPr>
                <w:rFonts w:ascii="Times New Roman" w:hAnsi="Times New Roman"/>
              </w:rPr>
              <w:t>Swol_0800</w:t>
            </w:r>
          </w:p>
        </w:tc>
        <w:tc>
          <w:tcPr>
            <w:tcW w:w="3581" w:type="dxa"/>
          </w:tcPr>
          <w:p w:rsidR="00132F42" w:rsidRPr="004E55A1" w:rsidRDefault="00132F42" w:rsidP="00132F42">
            <w:pPr>
              <w:spacing w:line="360" w:lineRule="auto"/>
              <w:rPr>
                <w:rFonts w:ascii="Courier New" w:hAnsi="Courier New" w:cs="Courier New"/>
                <w:spacing w:val="20"/>
              </w:rPr>
            </w:pPr>
            <w:r w:rsidRPr="004E55A1">
              <w:rPr>
                <w:rFonts w:ascii="Courier New" w:hAnsi="Courier New" w:cs="Courier New"/>
                <w:spacing w:val="20"/>
              </w:rPr>
              <w:t>CAGCATCAGCAGCAAAAGAG</w:t>
            </w:r>
          </w:p>
          <w:p w:rsidR="00132F42" w:rsidRPr="004E55A1" w:rsidRDefault="00132F42" w:rsidP="00132F42">
            <w:pPr>
              <w:spacing w:line="360" w:lineRule="auto"/>
              <w:rPr>
                <w:rFonts w:ascii="Courier New" w:hAnsi="Courier New" w:cs="Courier New"/>
                <w:spacing w:val="20"/>
              </w:rPr>
            </w:pPr>
            <w:r w:rsidRPr="004E55A1">
              <w:rPr>
                <w:rFonts w:ascii="Courier New" w:hAnsi="Courier New" w:cs="Courier New"/>
                <w:spacing w:val="20"/>
              </w:rPr>
              <w:t>CTTCCCACTTGTCACTACCA</w:t>
            </w:r>
          </w:p>
        </w:tc>
      </w:tr>
      <w:tr w:rsidR="00132F42" w:rsidRPr="00647EE6" w:rsidTr="004D49CB">
        <w:trPr>
          <w:jc w:val="center"/>
        </w:trPr>
        <w:tc>
          <w:tcPr>
            <w:tcW w:w="2104" w:type="dxa"/>
            <w:tcBorders>
              <w:bottom w:val="single" w:sz="18" w:space="0" w:color="auto"/>
            </w:tcBorders>
          </w:tcPr>
          <w:p w:rsidR="00132F42" w:rsidRPr="004E55A1" w:rsidRDefault="00132F42" w:rsidP="00132F42">
            <w:pPr>
              <w:spacing w:line="360" w:lineRule="auto"/>
              <w:rPr>
                <w:rFonts w:ascii="Times New Roman" w:hAnsi="Times New Roman"/>
                <w:i/>
                <w:vertAlign w:val="superscript"/>
              </w:rPr>
            </w:pPr>
            <w:r>
              <w:rPr>
                <w:rFonts w:ascii="Times New Roman" w:hAnsi="Times New Roman"/>
                <w:i/>
              </w:rPr>
              <w:t>fdhA4</w:t>
            </w:r>
            <w:r>
              <w:rPr>
                <w:rFonts w:ascii="Times New Roman" w:hAnsi="Times New Roman"/>
                <w:i/>
                <w:vertAlign w:val="superscript"/>
              </w:rPr>
              <w:t>1</w:t>
            </w:r>
          </w:p>
        </w:tc>
        <w:tc>
          <w:tcPr>
            <w:tcW w:w="1533" w:type="dxa"/>
            <w:tcBorders>
              <w:bottom w:val="single" w:sz="18" w:space="0" w:color="auto"/>
            </w:tcBorders>
          </w:tcPr>
          <w:p w:rsidR="00132F42" w:rsidRPr="00647EE6" w:rsidRDefault="00132F42" w:rsidP="00132F42">
            <w:pPr>
              <w:spacing w:line="360" w:lineRule="auto"/>
              <w:rPr>
                <w:rFonts w:ascii="Times New Roman" w:hAnsi="Times New Roman"/>
              </w:rPr>
            </w:pPr>
            <w:r w:rsidRPr="00647EE6">
              <w:rPr>
                <w:rFonts w:ascii="Times New Roman" w:hAnsi="Times New Roman"/>
              </w:rPr>
              <w:t>Swol_1825</w:t>
            </w:r>
          </w:p>
        </w:tc>
        <w:tc>
          <w:tcPr>
            <w:tcW w:w="3581" w:type="dxa"/>
            <w:tcBorders>
              <w:bottom w:val="single" w:sz="18" w:space="0" w:color="auto"/>
            </w:tcBorders>
          </w:tcPr>
          <w:p w:rsidR="00132F42" w:rsidRPr="004E55A1" w:rsidRDefault="00132F42" w:rsidP="00132F42">
            <w:pPr>
              <w:spacing w:line="360" w:lineRule="auto"/>
              <w:rPr>
                <w:rFonts w:ascii="Courier New" w:hAnsi="Courier New" w:cs="Courier New"/>
                <w:spacing w:val="20"/>
              </w:rPr>
            </w:pPr>
            <w:r w:rsidRPr="004E55A1">
              <w:rPr>
                <w:rFonts w:ascii="Courier New" w:hAnsi="Courier New" w:cs="Courier New"/>
                <w:spacing w:val="20"/>
              </w:rPr>
              <w:t>CCAAGAACAACCCAGCAAAT</w:t>
            </w:r>
          </w:p>
          <w:p w:rsidR="00132F42" w:rsidRPr="004E55A1" w:rsidRDefault="00132F42" w:rsidP="00132F42">
            <w:pPr>
              <w:spacing w:line="360" w:lineRule="auto"/>
              <w:rPr>
                <w:rFonts w:ascii="Courier New" w:hAnsi="Courier New" w:cs="Courier New"/>
                <w:spacing w:val="20"/>
              </w:rPr>
            </w:pPr>
            <w:r w:rsidRPr="004E55A1">
              <w:rPr>
                <w:rFonts w:ascii="Courier New" w:hAnsi="Courier New" w:cs="Courier New"/>
                <w:spacing w:val="20"/>
              </w:rPr>
              <w:t>GGGGTTTTAATGCCACTTCC</w:t>
            </w:r>
          </w:p>
        </w:tc>
      </w:tr>
    </w:tbl>
    <w:p w:rsidR="00132F42" w:rsidRDefault="00132F42" w:rsidP="00132F42">
      <w:pPr>
        <w:spacing w:line="360" w:lineRule="auto"/>
        <w:rPr>
          <w:rFonts w:ascii="Times New Roman" w:hAnsi="Times New Roman"/>
        </w:rPr>
      </w:pPr>
      <w:r>
        <w:rPr>
          <w:rFonts w:ascii="Times New Roman" w:hAnsi="Times New Roman"/>
        </w:rPr>
        <w:br w:type="page"/>
      </w:r>
    </w:p>
    <w:p w:rsidR="005E6B8B" w:rsidRPr="00275EB3" w:rsidRDefault="004D49CB" w:rsidP="000D1DF2">
      <w:pPr>
        <w:pStyle w:val="Heading2"/>
      </w:pPr>
      <w:bookmarkStart w:id="19" w:name="_Toc371910477"/>
      <w:r>
        <w:lastRenderedPageBreak/>
        <w:t>Results</w:t>
      </w:r>
      <w:bookmarkEnd w:id="19"/>
    </w:p>
    <w:p w:rsidR="00E71280" w:rsidRPr="00926ACC" w:rsidRDefault="00E71280" w:rsidP="00E71280">
      <w:pPr>
        <w:rPr>
          <w:rFonts w:ascii="Times New Roman" w:hAnsi="Times New Roman"/>
          <w:i/>
        </w:rPr>
      </w:pPr>
      <w:r w:rsidRPr="00926ACC">
        <w:rPr>
          <w:rFonts w:ascii="Times New Roman" w:hAnsi="Times New Roman"/>
          <w:i/>
        </w:rPr>
        <w:t>Results from whole cell proteomic studies</w:t>
      </w:r>
    </w:p>
    <w:p w:rsidR="00E71280" w:rsidRPr="00926ACC" w:rsidRDefault="00E71280" w:rsidP="00E71280">
      <w:pPr>
        <w:ind w:firstLine="720"/>
        <w:rPr>
          <w:rFonts w:ascii="Times New Roman" w:hAnsi="Times New Roman"/>
        </w:rPr>
      </w:pPr>
      <w:r>
        <w:rPr>
          <w:rFonts w:ascii="Times New Roman" w:hAnsi="Times New Roman"/>
        </w:rPr>
        <w:t>Using whole cell shotgun proteomics, a</w:t>
      </w:r>
      <w:r w:rsidRPr="00926ACC">
        <w:rPr>
          <w:rFonts w:ascii="Times New Roman" w:hAnsi="Times New Roman"/>
        </w:rPr>
        <w:t xml:space="preserve"> total of 1</w:t>
      </w:r>
      <w:r>
        <w:rPr>
          <w:rFonts w:ascii="Times New Roman" w:hAnsi="Times New Roman"/>
        </w:rPr>
        <w:t>,</w:t>
      </w:r>
      <w:r w:rsidRPr="00926ACC">
        <w:rPr>
          <w:rFonts w:ascii="Times New Roman" w:hAnsi="Times New Roman"/>
        </w:rPr>
        <w:t>405 unique peptid</w:t>
      </w:r>
      <w:r>
        <w:rPr>
          <w:rFonts w:ascii="Times New Roman" w:hAnsi="Times New Roman"/>
        </w:rPr>
        <w:t xml:space="preserve">es were identified by peptide mass fingerprint analysis </w:t>
      </w:r>
      <w:r w:rsidRPr="00926ACC">
        <w:rPr>
          <w:rFonts w:ascii="Times New Roman" w:hAnsi="Times New Roman"/>
        </w:rPr>
        <w:t xml:space="preserve">across all three culture conditions; </w:t>
      </w:r>
      <w:r w:rsidRPr="00926ACC">
        <w:rPr>
          <w:rFonts w:ascii="Times New Roman" w:hAnsi="Times New Roman"/>
          <w:i/>
        </w:rPr>
        <w:t xml:space="preserve">S. wolfei </w:t>
      </w:r>
      <w:r w:rsidRPr="00926ACC">
        <w:rPr>
          <w:rFonts w:ascii="Times New Roman" w:hAnsi="Times New Roman"/>
        </w:rPr>
        <w:t xml:space="preserve">in pure culture on crotonate, </w:t>
      </w:r>
      <w:r w:rsidRPr="00926ACC">
        <w:rPr>
          <w:rFonts w:ascii="Times New Roman" w:hAnsi="Times New Roman"/>
          <w:i/>
        </w:rPr>
        <w:t>S. wolfei</w:t>
      </w:r>
      <w:r>
        <w:rPr>
          <w:rFonts w:ascii="Times New Roman" w:hAnsi="Times New Roman"/>
        </w:rPr>
        <w:t xml:space="preserve"> in co</w:t>
      </w:r>
      <w:r w:rsidRPr="00926ACC">
        <w:rPr>
          <w:rFonts w:ascii="Times New Roman" w:hAnsi="Times New Roman"/>
        </w:rPr>
        <w:t xml:space="preserve">culture with </w:t>
      </w:r>
      <w:r w:rsidRPr="00926ACC">
        <w:rPr>
          <w:rFonts w:ascii="Times New Roman" w:hAnsi="Times New Roman"/>
          <w:i/>
        </w:rPr>
        <w:t>M. hungatei</w:t>
      </w:r>
      <w:r w:rsidRPr="00926ACC">
        <w:rPr>
          <w:rFonts w:ascii="Times New Roman" w:hAnsi="Times New Roman"/>
        </w:rPr>
        <w:t xml:space="preserve"> on crotonate and </w:t>
      </w:r>
      <w:r w:rsidRPr="00926ACC">
        <w:rPr>
          <w:rFonts w:ascii="Times New Roman" w:hAnsi="Times New Roman"/>
          <w:i/>
        </w:rPr>
        <w:t>S. wolfei</w:t>
      </w:r>
      <w:r>
        <w:rPr>
          <w:rFonts w:ascii="Times New Roman" w:hAnsi="Times New Roman"/>
        </w:rPr>
        <w:t xml:space="preserve"> in co</w:t>
      </w:r>
      <w:r w:rsidRPr="00926ACC">
        <w:rPr>
          <w:rFonts w:ascii="Times New Roman" w:hAnsi="Times New Roman"/>
        </w:rPr>
        <w:t xml:space="preserve">culture with </w:t>
      </w:r>
      <w:r w:rsidRPr="00926ACC">
        <w:rPr>
          <w:rFonts w:ascii="Times New Roman" w:hAnsi="Times New Roman"/>
          <w:i/>
        </w:rPr>
        <w:t>M. hungatei</w:t>
      </w:r>
      <w:r w:rsidRPr="00926ACC">
        <w:rPr>
          <w:rFonts w:ascii="Times New Roman" w:hAnsi="Times New Roman"/>
        </w:rPr>
        <w:t xml:space="preserve"> on butyrate.  Alignment of peptide sequences with predicted amino acid sequences of </w:t>
      </w:r>
      <w:r w:rsidRPr="00926ACC">
        <w:rPr>
          <w:rFonts w:ascii="Times New Roman" w:hAnsi="Times New Roman"/>
          <w:i/>
        </w:rPr>
        <w:t>S. wolfei</w:t>
      </w:r>
      <w:r w:rsidRPr="00926ACC">
        <w:rPr>
          <w:rFonts w:ascii="Times New Roman" w:hAnsi="Times New Roman"/>
        </w:rPr>
        <w:t xml:space="preserve"> genes was possible for 1</w:t>
      </w:r>
      <w:r>
        <w:rPr>
          <w:rFonts w:ascii="Times New Roman" w:hAnsi="Times New Roman"/>
        </w:rPr>
        <w:t>,</w:t>
      </w:r>
      <w:r w:rsidRPr="00926ACC">
        <w:rPr>
          <w:rFonts w:ascii="Times New Roman" w:hAnsi="Times New Roman"/>
        </w:rPr>
        <w:t>095 peptide sequences representin</w:t>
      </w:r>
      <w:r w:rsidRPr="00DF0D72">
        <w:rPr>
          <w:rFonts w:ascii="Times New Roman" w:hAnsi="Times New Roman"/>
        </w:rPr>
        <w:t xml:space="preserve">g </w:t>
      </w:r>
      <w:r w:rsidRPr="00926ACC">
        <w:rPr>
          <w:rFonts w:ascii="Times New Roman" w:hAnsi="Times New Roman"/>
        </w:rPr>
        <w:t xml:space="preserve">approximately 80% of the detected peptides.  As detailed elsewhere </w:t>
      </w:r>
      <w:r w:rsidRPr="00926ACC">
        <w:rPr>
          <w:rFonts w:ascii="Times New Roman" w:hAnsi="Times New Roman"/>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926ACC">
        <w:rPr>
          <w:rFonts w:ascii="Times New Roman" w:hAnsi="Times New Roman"/>
        </w:rPr>
      </w:r>
      <w:r w:rsidRPr="00926ACC">
        <w:rPr>
          <w:rFonts w:ascii="Times New Roman" w:hAnsi="Times New Roman"/>
        </w:rPr>
        <w:fldChar w:fldCharType="separate"/>
      </w:r>
      <w:r w:rsidR="005745BF">
        <w:rPr>
          <w:rFonts w:ascii="Times New Roman" w:hAnsi="Times New Roman"/>
          <w:noProof/>
        </w:rPr>
        <w:t>(</w:t>
      </w:r>
      <w:hyperlink w:anchor="_ENREF_93" w:tooltip="Sieber, 2010 #438" w:history="1">
        <w:r w:rsidR="00D35E02">
          <w:rPr>
            <w:rFonts w:ascii="Times New Roman" w:hAnsi="Times New Roman"/>
            <w:noProof/>
          </w:rPr>
          <w:t>Sieber</w:t>
        </w:r>
        <w:r w:rsidR="00D35E02" w:rsidRPr="005745BF">
          <w:rPr>
            <w:rFonts w:ascii="Times New Roman" w:hAnsi="Times New Roman"/>
            <w:i/>
            <w:noProof/>
          </w:rPr>
          <w:t xml:space="preserve"> et al.</w:t>
        </w:r>
        <w:r w:rsidR="00D35E02">
          <w:rPr>
            <w:rFonts w:ascii="Times New Roman" w:hAnsi="Times New Roman"/>
            <w:noProof/>
          </w:rPr>
          <w:t xml:space="preserve"> 2010</w:t>
        </w:r>
      </w:hyperlink>
      <w:r w:rsidR="005745BF">
        <w:rPr>
          <w:rFonts w:ascii="Times New Roman" w:hAnsi="Times New Roman"/>
          <w:noProof/>
        </w:rPr>
        <w:t>)</w:t>
      </w:r>
      <w:r w:rsidRPr="00926ACC">
        <w:rPr>
          <w:rFonts w:ascii="Times New Roman" w:hAnsi="Times New Roman"/>
        </w:rPr>
        <w:fldChar w:fldCharType="end"/>
      </w:r>
      <w:r w:rsidRPr="00926ACC">
        <w:rPr>
          <w:rFonts w:ascii="Times New Roman" w:hAnsi="Times New Roman"/>
        </w:rPr>
        <w:t>, 2</w:t>
      </w:r>
      <w:r>
        <w:rPr>
          <w:rFonts w:ascii="Times New Roman" w:hAnsi="Times New Roman"/>
        </w:rPr>
        <w:t>,</w:t>
      </w:r>
      <w:r w:rsidRPr="00926ACC">
        <w:rPr>
          <w:rFonts w:ascii="Times New Roman" w:hAnsi="Times New Roman"/>
        </w:rPr>
        <w:t>574 protein codin</w:t>
      </w:r>
      <w:r w:rsidRPr="00DF0D72">
        <w:rPr>
          <w:rFonts w:ascii="Times New Roman" w:hAnsi="Times New Roman"/>
        </w:rPr>
        <w:t xml:space="preserve">g </w:t>
      </w:r>
      <w:r w:rsidRPr="00926ACC">
        <w:rPr>
          <w:rFonts w:ascii="Times New Roman" w:hAnsi="Times New Roman"/>
        </w:rPr>
        <w:t>open readin</w:t>
      </w:r>
      <w:r w:rsidRPr="00DF0D72">
        <w:rPr>
          <w:rFonts w:ascii="Times New Roman" w:hAnsi="Times New Roman"/>
        </w:rPr>
        <w:t xml:space="preserve">g </w:t>
      </w:r>
      <w:r w:rsidRPr="00926ACC">
        <w:rPr>
          <w:rFonts w:ascii="Times New Roman" w:hAnsi="Times New Roman"/>
        </w:rPr>
        <w:t xml:space="preserve">frames (ORFs) have been identified in the genome of </w:t>
      </w:r>
      <w:r w:rsidRPr="00926ACC">
        <w:rPr>
          <w:rFonts w:ascii="Times New Roman" w:hAnsi="Times New Roman"/>
          <w:i/>
        </w:rPr>
        <w:t>S. wolfei</w:t>
      </w:r>
      <w:r w:rsidRPr="00926ACC">
        <w:rPr>
          <w:rFonts w:ascii="Times New Roman" w:hAnsi="Times New Roman"/>
        </w:rPr>
        <w:t>. Thus, the peptides detected by whole cell shot gun proteomic analysis accounts for approximately 45% of protein codin</w:t>
      </w:r>
      <w:r w:rsidRPr="00DF0D72">
        <w:rPr>
          <w:rFonts w:ascii="Times New Roman" w:hAnsi="Times New Roman"/>
        </w:rPr>
        <w:t xml:space="preserve">g </w:t>
      </w:r>
      <w:r w:rsidRPr="00926ACC">
        <w:rPr>
          <w:rFonts w:ascii="Times New Roman" w:hAnsi="Times New Roman"/>
        </w:rPr>
        <w:t xml:space="preserve">genes in the </w:t>
      </w:r>
      <w:r w:rsidRPr="00926ACC">
        <w:rPr>
          <w:rFonts w:ascii="Times New Roman" w:hAnsi="Times New Roman"/>
          <w:i/>
        </w:rPr>
        <w:t>S. wolfei</w:t>
      </w:r>
      <w:r w:rsidRPr="00926ACC">
        <w:rPr>
          <w:rFonts w:ascii="Times New Roman" w:hAnsi="Times New Roman"/>
        </w:rPr>
        <w:t xml:space="preserve"> genome. Two-hundred and fifty peptide sequences aligned to predicted amino acid sequences for ORFs in the genome of </w:t>
      </w:r>
      <w:r w:rsidRPr="00926ACC">
        <w:rPr>
          <w:rFonts w:ascii="Times New Roman" w:hAnsi="Times New Roman"/>
          <w:i/>
        </w:rPr>
        <w:t>M. hungatei</w:t>
      </w:r>
      <w:r w:rsidRPr="00926ACC">
        <w:rPr>
          <w:rFonts w:ascii="Times New Roman" w:hAnsi="Times New Roman"/>
        </w:rPr>
        <w:t xml:space="preserve"> and 57 peptide sequences matched predicted amino acid sequences for ORFs found in the g</w:t>
      </w:r>
      <w:r>
        <w:rPr>
          <w:rFonts w:ascii="Times New Roman" w:hAnsi="Times New Roman"/>
        </w:rPr>
        <w:t>enome of the syntrophic bacterium</w:t>
      </w:r>
      <w:r w:rsidRPr="00926ACC">
        <w:rPr>
          <w:rFonts w:ascii="Times New Roman" w:hAnsi="Times New Roman"/>
        </w:rPr>
        <w:t xml:space="preserve"> </w:t>
      </w:r>
      <w:r w:rsidRPr="00926ACC">
        <w:rPr>
          <w:rFonts w:ascii="Times New Roman" w:hAnsi="Times New Roman"/>
          <w:i/>
        </w:rPr>
        <w:t>Syntrophus aciditrophicus</w:t>
      </w:r>
      <w:r w:rsidRPr="00926ACC">
        <w:rPr>
          <w:rFonts w:ascii="Times New Roman" w:hAnsi="Times New Roman"/>
        </w:rPr>
        <w:t xml:space="preserve"> strain SB.  The full dataset </w:t>
      </w:r>
      <w:r>
        <w:rPr>
          <w:rFonts w:ascii="Times New Roman" w:hAnsi="Times New Roman"/>
        </w:rPr>
        <w:t xml:space="preserve">is available elsewhere </w:t>
      </w:r>
      <w:r>
        <w:rPr>
          <w:rFonts w:ascii="Times New Roman" w:hAnsi="Times New Roman"/>
        </w:rPr>
        <w:fldChar w:fldCharType="begin"/>
      </w:r>
      <w:r w:rsidR="005745BF">
        <w:rPr>
          <w:rFonts w:ascii="Times New Roman" w:hAnsi="Times New Roman"/>
        </w:rPr>
        <w:instrText xml:space="preserve"> ADDIN EN.CITE &lt;EndNote&gt;&lt;Cite&gt;&lt;Author&gt;Sieber&lt;/Author&gt;&lt;Year&gt;2011&lt;/Year&gt;&lt;RecNum&gt;1129&lt;/RecNum&gt;&lt;DisplayText&gt;(Sieber 2011)&lt;/DisplayText&gt;&lt;record&gt;&lt;rec-number&gt;1129&lt;/rec-number&gt;&lt;foreign-keys&gt;&lt;key app="EN" db-id="zs90rwder5pap8ex0rlpz25wraawrw5aadxt"&gt;1129&lt;/key&gt;&lt;/foreign-keys&gt;&lt;ref-type name="Thesis"&gt;32&lt;/ref-type&gt;&lt;contributors&gt;&lt;authors&gt;&lt;author&gt;Sieber, Jessica Rhea&lt;/author&gt;&lt;/authors&gt;&lt;/contributors&gt;&lt;titles&gt;&lt;title&gt;Investigations of interspecies electron transfer mechanisms important to syntrophic metabolism&lt;/title&gt;&lt;/titles&gt;&lt;dates&gt;&lt;year&gt;2011&lt;/year&gt;&lt;/dates&gt;&lt;urls&gt;&lt;/urls&gt;&lt;remote-database-name&gt;/z-wcorg/&lt;/remote-database-name&gt;&lt;remote-database-provider&gt;http://worldcat.org&lt;/remote-database-provider&gt;&lt;language&gt;English&lt;/language&gt;&lt;/record&gt;&lt;/Cite&gt;&lt;/EndNote&gt;</w:instrText>
      </w:r>
      <w:r>
        <w:rPr>
          <w:rFonts w:ascii="Times New Roman" w:hAnsi="Times New Roman"/>
        </w:rPr>
        <w:fldChar w:fldCharType="separate"/>
      </w:r>
      <w:r w:rsidR="005745BF">
        <w:rPr>
          <w:rFonts w:ascii="Times New Roman" w:hAnsi="Times New Roman"/>
          <w:noProof/>
        </w:rPr>
        <w:t>(</w:t>
      </w:r>
      <w:hyperlink w:anchor="_ENREF_90" w:tooltip="Sieber, 2011 #1129" w:history="1">
        <w:r w:rsidR="00D35E02">
          <w:rPr>
            <w:rFonts w:ascii="Times New Roman" w:hAnsi="Times New Roman"/>
            <w:noProof/>
          </w:rPr>
          <w:t>Sieber 2011</w:t>
        </w:r>
      </w:hyperlink>
      <w:r w:rsidR="005745BF">
        <w:rPr>
          <w:rFonts w:ascii="Times New Roman" w:hAnsi="Times New Roman"/>
          <w:noProof/>
        </w:rPr>
        <w:t>)</w:t>
      </w:r>
      <w:r>
        <w:rPr>
          <w:rFonts w:ascii="Times New Roman" w:hAnsi="Times New Roman"/>
        </w:rPr>
        <w:fldChar w:fldCharType="end"/>
      </w:r>
      <w:r w:rsidRPr="00926ACC">
        <w:rPr>
          <w:rFonts w:ascii="Times New Roman" w:hAnsi="Times New Roman"/>
        </w:rPr>
        <w:t xml:space="preserve">. </w:t>
      </w:r>
      <w:r w:rsidRPr="00926ACC">
        <w:rPr>
          <w:rFonts w:ascii="Times New Roman" w:hAnsi="Times New Roman"/>
          <w:i/>
        </w:rPr>
        <w:t>M. hungatei</w:t>
      </w:r>
      <w:r w:rsidRPr="00926ACC">
        <w:rPr>
          <w:rFonts w:ascii="Times New Roman" w:hAnsi="Times New Roman"/>
        </w:rPr>
        <w:t xml:space="preserve"> proteins are likely from remnant cells that were not removed by Percoll separation. </w:t>
      </w:r>
      <w:r w:rsidRPr="00926ACC">
        <w:rPr>
          <w:rFonts w:ascii="Times New Roman" w:hAnsi="Times New Roman"/>
          <w:i/>
        </w:rPr>
        <w:t>S. aciditrophicus</w:t>
      </w:r>
      <w:r w:rsidRPr="00926ACC">
        <w:rPr>
          <w:rFonts w:ascii="Times New Roman" w:hAnsi="Times New Roman"/>
        </w:rPr>
        <w:t xml:space="preserve"> proteins may be contaminants on glassware as this organism is also grown in Dr. McInerney’s laboratory. Peptides from </w:t>
      </w:r>
      <w:r w:rsidRPr="00926ACC">
        <w:rPr>
          <w:rFonts w:ascii="Times New Roman" w:hAnsi="Times New Roman"/>
          <w:i/>
        </w:rPr>
        <w:t>M. hungatei</w:t>
      </w:r>
      <w:r w:rsidRPr="00926ACC">
        <w:rPr>
          <w:rFonts w:ascii="Times New Roman" w:hAnsi="Times New Roman"/>
        </w:rPr>
        <w:t xml:space="preserve"> and </w:t>
      </w:r>
      <w:r w:rsidRPr="00926ACC">
        <w:rPr>
          <w:rFonts w:ascii="Times New Roman" w:hAnsi="Times New Roman"/>
          <w:i/>
        </w:rPr>
        <w:t>S. aciditrophicus</w:t>
      </w:r>
      <w:r w:rsidRPr="00926ACC">
        <w:rPr>
          <w:rFonts w:ascii="Times New Roman" w:hAnsi="Times New Roman"/>
        </w:rPr>
        <w:t xml:space="preserve"> were removed from the dataset prior to calculation of normalized spectral abundance of the </w:t>
      </w:r>
      <w:r w:rsidRPr="00926ACC">
        <w:rPr>
          <w:rFonts w:ascii="Times New Roman" w:hAnsi="Times New Roman"/>
          <w:i/>
        </w:rPr>
        <w:t>S. wolfei</w:t>
      </w:r>
      <w:r w:rsidRPr="00926ACC">
        <w:rPr>
          <w:rFonts w:ascii="Times New Roman" w:hAnsi="Times New Roman"/>
        </w:rPr>
        <w:t xml:space="preserve"> peptides. </w:t>
      </w:r>
    </w:p>
    <w:p w:rsidR="00E71280" w:rsidRPr="00926ACC" w:rsidRDefault="00E71280" w:rsidP="00E71280">
      <w:pPr>
        <w:ind w:firstLine="720"/>
        <w:rPr>
          <w:rFonts w:ascii="Times New Roman" w:hAnsi="Times New Roman"/>
        </w:rPr>
      </w:pPr>
      <w:r w:rsidRPr="00926ACC">
        <w:rPr>
          <w:rFonts w:ascii="Times New Roman" w:hAnsi="Times New Roman"/>
        </w:rPr>
        <w:t xml:space="preserve">A recent report suggested that interspecies formate transfer plays a more prominent role than interspecies hydrogen transfer when </w:t>
      </w:r>
      <w:r w:rsidRPr="00926ACC">
        <w:rPr>
          <w:rFonts w:ascii="Times New Roman" w:hAnsi="Times New Roman"/>
          <w:i/>
        </w:rPr>
        <w:t>S. wolfei</w:t>
      </w:r>
      <w:r w:rsidRPr="00926ACC">
        <w:rPr>
          <w:rFonts w:ascii="Times New Roman" w:hAnsi="Times New Roman"/>
        </w:rPr>
        <w:t xml:space="preserve"> grows syntrophically on butyrate based on the presence of formate dehydrogenases in the cytoplasmic </w:t>
      </w:r>
      <w:r w:rsidRPr="00926ACC">
        <w:rPr>
          <w:rFonts w:ascii="Times New Roman" w:hAnsi="Times New Roman"/>
        </w:rPr>
        <w:lastRenderedPageBreak/>
        <w:t xml:space="preserve">proteome and formate dehydrogenase activity but not hydrogenase activity in membranes </w:t>
      </w:r>
      <w:r w:rsidRPr="00926ACC">
        <w:rPr>
          <w:rFonts w:ascii="Times New Roman" w:hAnsi="Times New Roman"/>
        </w:rPr>
        <w:fldChar w:fldCharType="begin"/>
      </w:r>
      <w:r w:rsidR="005745BF">
        <w:rPr>
          <w:rFonts w:ascii="Times New Roman" w:hAnsi="Times New Roman"/>
        </w:rPr>
        <w:instrText xml:space="preserve"> ADDIN EN.CITE &lt;EndNote&gt;&lt;Cite&gt;&lt;Author&gt;Schmidt&lt;/Author&gt;&lt;Year&gt;2013&lt;/Year&gt;&lt;RecNum&gt;433&lt;/RecNum&gt;&lt;DisplayText&gt;(Schmidt&lt;style face="italic"&gt; et al.&lt;/style&gt; 2013)&lt;/DisplayText&gt;&lt;record&gt;&lt;rec-number&gt;433&lt;/rec-number&gt;&lt;foreign-keys&gt;&lt;key app="EN" db-id="zs90rwder5pap8ex0rlpz25wraawrw5aadxt"&gt;433&lt;/key&gt;&lt;/foreign-keys&gt;&lt;ref-type name="Journal Article"&gt;17&lt;/ref-type&gt;&lt;contributors&gt;&lt;authors&gt;&lt;author&gt;Schmidt, A.&lt;/author&gt;&lt;author&gt;Muller, N.&lt;/author&gt;&lt;author&gt;Schink, B.&lt;/author&gt;&lt;author&gt;Schleheck, D.&lt;/author&gt;&lt;/authors&gt;&lt;/contributors&gt;&lt;auth-address&gt;Schleheck, D&amp;#xD;Univ Konstanz, Dept Biol, Constance, Germany&amp;#xD;Univ Konstanz, Dept Biol, Constance, Germany&amp;#xD;Univ Konstanz, Dept Biol, Constance, Germany&amp;#xD;Univ Konstanz, Konstanz Res Sch Chem Biol KoRS CB, Constance, Germany&lt;/auth-address&gt;&lt;titles&gt;&lt;title&gt;A Proteomic View at the Biochemistry of Syntrophic Butyrate Oxidation in Syntrophomonas wolfei&lt;/title&gt;&lt;secondary-title&gt;PLoS One&lt;/secondary-title&gt;&lt;alt-title&gt;Plos One&lt;/alt-title&gt;&lt;/titles&gt;&lt;periodical&gt;&lt;full-title&gt;PLoS One&lt;/full-title&gt;&lt;abbr-1&gt;PloS one&lt;/abbr-1&gt;&lt;/periodical&gt;&lt;alt-periodical&gt;&lt;full-title&gt;PLoS One&lt;/full-title&gt;&lt;abbr-1&gt;PloS one&lt;/abbr-1&gt;&lt;/alt-periodical&gt;&lt;volume&gt;8&lt;/volume&gt;&lt;number&gt;2&lt;/number&gt;&lt;keywords&gt;&lt;keyword&gt;nov sp-nov&lt;/keyword&gt;&lt;keyword&gt;signal peptides&lt;/keyword&gt;&lt;keyword&gt;s-layers&lt;/keyword&gt;&lt;keyword&gt;gen-nov&lt;/keyword&gt;&lt;keyword&gt;wolinella-succinogenes&lt;/keyword&gt;&lt;keyword&gt;fumarate respiration&lt;/keyword&gt;&lt;keyword&gt;electron-transport&lt;/keyword&gt;&lt;keyword&gt;bacillus-subtilis&lt;/keyword&gt;&lt;keyword&gt;escherichia-coli&lt;/keyword&gt;&lt;keyword&gt;pure culture&lt;/keyword&gt;&lt;/keywords&gt;&lt;dates&gt;&lt;year&gt;2013&lt;/year&gt;&lt;pub-dates&gt;&lt;date&gt;Feb 26&lt;/date&gt;&lt;/pub-dates&gt;&lt;/dates&gt;&lt;isbn&gt;1932-6203&lt;/isbn&gt;&lt;accession-num&gt;ISI:000315561400017&lt;/accession-num&gt;&lt;urls&gt;&lt;related-urls&gt;&lt;url&gt;&amp;lt;Go to ISI&amp;gt;://000315561400017&lt;/url&gt;&lt;/related-urls&gt;&lt;/urls&gt;&lt;electronic-resource-num&gt;ARTN e56905&amp;#xD;DOI 10.1371/journal.pone.0056905&lt;/electronic-resource-num&gt;&lt;language&gt;English&lt;/language&gt;&lt;/record&gt;&lt;/Cite&gt;&lt;/EndNote&gt;</w:instrText>
      </w:r>
      <w:r w:rsidRPr="00926ACC">
        <w:rPr>
          <w:rFonts w:ascii="Times New Roman" w:hAnsi="Times New Roman"/>
        </w:rPr>
        <w:fldChar w:fldCharType="separate"/>
      </w:r>
      <w:r w:rsidR="005745BF">
        <w:rPr>
          <w:rFonts w:ascii="Times New Roman" w:hAnsi="Times New Roman"/>
          <w:noProof/>
        </w:rPr>
        <w:t>(</w:t>
      </w:r>
      <w:hyperlink w:anchor="_ENREF_85" w:tooltip="Schmidt, 2013 #433" w:history="1">
        <w:r w:rsidR="00D35E02">
          <w:rPr>
            <w:rFonts w:ascii="Times New Roman" w:hAnsi="Times New Roman"/>
            <w:noProof/>
          </w:rPr>
          <w:t>Schmidt</w:t>
        </w:r>
        <w:r w:rsidR="00D35E02" w:rsidRPr="005745BF">
          <w:rPr>
            <w:rFonts w:ascii="Times New Roman" w:hAnsi="Times New Roman"/>
            <w:i/>
            <w:noProof/>
          </w:rPr>
          <w:t xml:space="preserve"> et al.</w:t>
        </w:r>
        <w:r w:rsidR="00D35E02">
          <w:rPr>
            <w:rFonts w:ascii="Times New Roman" w:hAnsi="Times New Roman"/>
            <w:noProof/>
          </w:rPr>
          <w:t xml:space="preserve"> 2013</w:t>
        </w:r>
      </w:hyperlink>
      <w:r w:rsidR="005745BF">
        <w:rPr>
          <w:rFonts w:ascii="Times New Roman" w:hAnsi="Times New Roman"/>
          <w:noProof/>
        </w:rPr>
        <w:t>)</w:t>
      </w:r>
      <w:r w:rsidRPr="00926ACC">
        <w:rPr>
          <w:rFonts w:ascii="Times New Roman" w:hAnsi="Times New Roman"/>
        </w:rPr>
        <w:fldChar w:fldCharType="end"/>
      </w:r>
      <w:r w:rsidRPr="00926ACC">
        <w:rPr>
          <w:rFonts w:ascii="Times New Roman" w:hAnsi="Times New Roman"/>
        </w:rPr>
        <w:t xml:space="preserve">.  </w:t>
      </w:r>
      <w:r>
        <w:rPr>
          <w:rFonts w:ascii="Times New Roman" w:hAnsi="Times New Roman"/>
        </w:rPr>
        <w:t xml:space="preserve">We </w:t>
      </w:r>
      <w:r w:rsidRPr="00926ACC">
        <w:rPr>
          <w:rFonts w:ascii="Times New Roman" w:hAnsi="Times New Roman"/>
        </w:rPr>
        <w:t>used whole cell s</w:t>
      </w:r>
      <w:r>
        <w:rPr>
          <w:rFonts w:ascii="Times New Roman" w:hAnsi="Times New Roman"/>
        </w:rPr>
        <w:t>hot</w:t>
      </w:r>
      <w:r w:rsidRPr="00926ACC">
        <w:rPr>
          <w:rFonts w:ascii="Times New Roman" w:hAnsi="Times New Roman"/>
        </w:rPr>
        <w:t xml:space="preserve">gun proteomic analysis to determine the relative abundance of hydrogenases and formate dehydrogenases in the </w:t>
      </w:r>
      <w:r w:rsidRPr="00926ACC">
        <w:rPr>
          <w:rFonts w:ascii="Times New Roman" w:hAnsi="Times New Roman"/>
          <w:i/>
        </w:rPr>
        <w:t>S. wolfei</w:t>
      </w:r>
      <w:r w:rsidRPr="00926ACC">
        <w:rPr>
          <w:rFonts w:ascii="Times New Roman" w:hAnsi="Times New Roman"/>
        </w:rPr>
        <w:t xml:space="preserve"> proteome grown axenically and syntrophically. </w:t>
      </w:r>
    </w:p>
    <w:p w:rsidR="00E71280" w:rsidRDefault="00E71280" w:rsidP="00E71280">
      <w:pPr>
        <w:ind w:firstLine="720"/>
        <w:rPr>
          <w:rFonts w:ascii="Times New Roman" w:hAnsi="Times New Roman"/>
        </w:rPr>
      </w:pPr>
      <w:r w:rsidRPr="00926ACC">
        <w:rPr>
          <w:rFonts w:ascii="Times New Roman" w:hAnsi="Times New Roman"/>
        </w:rPr>
        <w:t>Multiple genes encodin</w:t>
      </w:r>
      <w:r w:rsidRPr="00DF0D72">
        <w:rPr>
          <w:rFonts w:ascii="Times New Roman" w:hAnsi="Times New Roman"/>
        </w:rPr>
        <w:t xml:space="preserve">g </w:t>
      </w:r>
      <w:r w:rsidRPr="00926ACC">
        <w:rPr>
          <w:rFonts w:ascii="Times New Roman" w:hAnsi="Times New Roman"/>
        </w:rPr>
        <w:t xml:space="preserve">hydrogenase and formate dehydrogenase enzymes were identified in the genome of </w:t>
      </w:r>
      <w:r w:rsidRPr="00926ACC">
        <w:rPr>
          <w:rFonts w:ascii="Times New Roman" w:hAnsi="Times New Roman"/>
          <w:i/>
        </w:rPr>
        <w:t>S. wolfei</w:t>
      </w:r>
      <w:r w:rsidRPr="00926ACC">
        <w:rPr>
          <w:rFonts w:ascii="Times New Roman" w:hAnsi="Times New Roman"/>
        </w:rPr>
        <w:t xml:space="preserve"> </w:t>
      </w:r>
      <w:r w:rsidRPr="00926ACC">
        <w:rPr>
          <w:rFonts w:ascii="Times New Roman" w:hAnsi="Times New Roman"/>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926ACC">
        <w:rPr>
          <w:rFonts w:ascii="Times New Roman" w:hAnsi="Times New Roman"/>
        </w:rPr>
      </w:r>
      <w:r w:rsidRPr="00926ACC">
        <w:rPr>
          <w:rFonts w:ascii="Times New Roman" w:hAnsi="Times New Roman"/>
        </w:rPr>
        <w:fldChar w:fldCharType="separate"/>
      </w:r>
      <w:r w:rsidR="005745BF">
        <w:rPr>
          <w:rFonts w:ascii="Times New Roman" w:hAnsi="Times New Roman"/>
          <w:noProof/>
        </w:rPr>
        <w:t>(</w:t>
      </w:r>
      <w:hyperlink w:anchor="_ENREF_93" w:tooltip="Sieber, 2010 #438" w:history="1">
        <w:r w:rsidR="00D35E02">
          <w:rPr>
            <w:rFonts w:ascii="Times New Roman" w:hAnsi="Times New Roman"/>
            <w:noProof/>
          </w:rPr>
          <w:t>Sieber</w:t>
        </w:r>
        <w:r w:rsidR="00D35E02" w:rsidRPr="005745BF">
          <w:rPr>
            <w:rFonts w:ascii="Times New Roman" w:hAnsi="Times New Roman"/>
            <w:i/>
            <w:noProof/>
          </w:rPr>
          <w:t xml:space="preserve"> et al.</w:t>
        </w:r>
        <w:r w:rsidR="00D35E02">
          <w:rPr>
            <w:rFonts w:ascii="Times New Roman" w:hAnsi="Times New Roman"/>
            <w:noProof/>
          </w:rPr>
          <w:t xml:space="preserve"> 2010</w:t>
        </w:r>
      </w:hyperlink>
      <w:r w:rsidR="005745BF">
        <w:rPr>
          <w:rFonts w:ascii="Times New Roman" w:hAnsi="Times New Roman"/>
          <w:noProof/>
        </w:rPr>
        <w:t>)</w:t>
      </w:r>
      <w:r w:rsidRPr="00926ACC">
        <w:rPr>
          <w:rFonts w:ascii="Times New Roman" w:hAnsi="Times New Roman"/>
        </w:rPr>
        <w:fldChar w:fldCharType="end"/>
      </w:r>
      <w:r w:rsidRPr="00926ACC">
        <w:rPr>
          <w:rFonts w:ascii="Times New Roman" w:hAnsi="Times New Roman"/>
        </w:rPr>
        <w:t>.  Three hydrogenase-encodin</w:t>
      </w:r>
      <w:r w:rsidRPr="00DF0D72">
        <w:rPr>
          <w:rFonts w:ascii="Times New Roman" w:hAnsi="Times New Roman"/>
        </w:rPr>
        <w:t xml:space="preserve">g </w:t>
      </w:r>
      <w:r w:rsidRPr="00926ACC">
        <w:rPr>
          <w:rFonts w:ascii="Times New Roman" w:hAnsi="Times New Roman"/>
        </w:rPr>
        <w:t xml:space="preserve">regions were reported in the </w:t>
      </w:r>
      <w:r w:rsidRPr="00926ACC">
        <w:rPr>
          <w:rFonts w:ascii="Times New Roman" w:hAnsi="Times New Roman"/>
          <w:i/>
        </w:rPr>
        <w:t xml:space="preserve">S. wolfei </w:t>
      </w:r>
      <w:r w:rsidRPr="00926ACC">
        <w:rPr>
          <w:rFonts w:ascii="Times New Roman" w:hAnsi="Times New Roman"/>
        </w:rPr>
        <w:t xml:space="preserve">genome and all three hydrogenases are predicted to be [FeFe]-type hydrogenases </w:t>
      </w:r>
      <w:r w:rsidRPr="00926ACC">
        <w:rPr>
          <w:rFonts w:ascii="Times New Roman" w:hAnsi="Times New Roman"/>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926ACC">
        <w:rPr>
          <w:rFonts w:ascii="Times New Roman" w:hAnsi="Times New Roman"/>
        </w:rPr>
      </w:r>
      <w:r w:rsidRPr="00926ACC">
        <w:rPr>
          <w:rFonts w:ascii="Times New Roman" w:hAnsi="Times New Roman"/>
        </w:rPr>
        <w:fldChar w:fldCharType="separate"/>
      </w:r>
      <w:r w:rsidR="005745BF">
        <w:rPr>
          <w:rFonts w:ascii="Times New Roman" w:hAnsi="Times New Roman"/>
          <w:noProof/>
        </w:rPr>
        <w:t>(</w:t>
      </w:r>
      <w:hyperlink w:anchor="_ENREF_93" w:tooltip="Sieber, 2010 #438" w:history="1">
        <w:r w:rsidR="00D35E02">
          <w:rPr>
            <w:rFonts w:ascii="Times New Roman" w:hAnsi="Times New Roman"/>
            <w:noProof/>
          </w:rPr>
          <w:t>Sieber</w:t>
        </w:r>
        <w:r w:rsidR="00D35E02" w:rsidRPr="005745BF">
          <w:rPr>
            <w:rFonts w:ascii="Times New Roman" w:hAnsi="Times New Roman"/>
            <w:i/>
            <w:noProof/>
          </w:rPr>
          <w:t xml:space="preserve"> et al.</w:t>
        </w:r>
        <w:r w:rsidR="00D35E02">
          <w:rPr>
            <w:rFonts w:ascii="Times New Roman" w:hAnsi="Times New Roman"/>
            <w:noProof/>
          </w:rPr>
          <w:t xml:space="preserve"> 2010</w:t>
        </w:r>
      </w:hyperlink>
      <w:r w:rsidR="005745BF">
        <w:rPr>
          <w:rFonts w:ascii="Times New Roman" w:hAnsi="Times New Roman"/>
          <w:noProof/>
        </w:rPr>
        <w:t>)</w:t>
      </w:r>
      <w:r w:rsidRPr="00926ACC">
        <w:rPr>
          <w:rFonts w:ascii="Times New Roman" w:hAnsi="Times New Roman"/>
        </w:rPr>
        <w:fldChar w:fldCharType="end"/>
      </w:r>
      <w:r w:rsidRPr="00926ACC">
        <w:rPr>
          <w:rFonts w:ascii="Times New Roman" w:hAnsi="Times New Roman"/>
        </w:rPr>
        <w:t xml:space="preserve">.  Peptides were detected which correspond to subunits of each of these.  Interestingly, subunits of the hydrogenase encoded by </w:t>
      </w:r>
      <w:r>
        <w:rPr>
          <w:rFonts w:ascii="Times New Roman" w:hAnsi="Times New Roman"/>
        </w:rPr>
        <w:t>Swol_</w:t>
      </w:r>
      <w:r w:rsidRPr="00926ACC">
        <w:rPr>
          <w:rFonts w:ascii="Times New Roman" w:hAnsi="Times New Roman"/>
        </w:rPr>
        <w:t>1925-</w:t>
      </w:r>
      <w:r>
        <w:rPr>
          <w:rFonts w:ascii="Times New Roman" w:hAnsi="Times New Roman"/>
        </w:rPr>
        <w:t>26 (</w:t>
      </w:r>
      <w:r>
        <w:rPr>
          <w:rFonts w:ascii="Times New Roman" w:hAnsi="Times New Roman"/>
          <w:i/>
        </w:rPr>
        <w:t xml:space="preserve">hydIIAB </w:t>
      </w:r>
      <w:r>
        <w:rPr>
          <w:rFonts w:ascii="Times New Roman" w:hAnsi="Times New Roman"/>
        </w:rPr>
        <w:t>gene products) were detected at levels</w:t>
      </w:r>
      <w:r w:rsidRPr="00926ACC">
        <w:rPr>
          <w:rFonts w:ascii="Times New Roman" w:hAnsi="Times New Roman"/>
        </w:rPr>
        <w:t xml:space="preserve"> six-fold higher </w:t>
      </w:r>
      <w:r>
        <w:rPr>
          <w:rFonts w:ascii="Times New Roman" w:hAnsi="Times New Roman"/>
        </w:rPr>
        <w:t xml:space="preserve">in </w:t>
      </w:r>
      <w:r w:rsidRPr="00926ACC">
        <w:rPr>
          <w:rFonts w:ascii="Times New Roman" w:hAnsi="Times New Roman"/>
        </w:rPr>
        <w:t xml:space="preserve">abundance when </w:t>
      </w:r>
      <w:r w:rsidRPr="00926ACC">
        <w:rPr>
          <w:rFonts w:ascii="Times New Roman" w:hAnsi="Times New Roman"/>
          <w:i/>
        </w:rPr>
        <w:t>S. wolfei</w:t>
      </w:r>
      <w:r w:rsidRPr="00926ACC">
        <w:rPr>
          <w:rFonts w:ascii="Times New Roman" w:hAnsi="Times New Roman"/>
        </w:rPr>
        <w:t xml:space="preserve"> was grown in coculture on butyrate or on crotonate relative to </w:t>
      </w:r>
      <w:r w:rsidRPr="00926ACC">
        <w:rPr>
          <w:rFonts w:ascii="Times New Roman" w:hAnsi="Times New Roman"/>
          <w:i/>
        </w:rPr>
        <w:t>S. wolfei</w:t>
      </w:r>
      <w:r w:rsidRPr="00926ACC">
        <w:rPr>
          <w:rFonts w:ascii="Times New Roman" w:hAnsi="Times New Roman"/>
        </w:rPr>
        <w:t xml:space="preserve"> grown in pure culture on crotonate (</w:t>
      </w:r>
      <w:r w:rsidR="00742F1E">
        <w:rPr>
          <w:rFonts w:ascii="Times New Roman" w:hAnsi="Times New Roman"/>
        </w:rPr>
        <w:fldChar w:fldCharType="begin"/>
      </w:r>
      <w:r w:rsidR="00742F1E">
        <w:rPr>
          <w:rFonts w:ascii="Times New Roman" w:hAnsi="Times New Roman"/>
        </w:rPr>
        <w:instrText xml:space="preserve"> REF _Ref371891032 \h </w:instrText>
      </w:r>
      <w:r w:rsidR="00742F1E">
        <w:rPr>
          <w:rFonts w:ascii="Times New Roman" w:hAnsi="Times New Roman"/>
        </w:rPr>
      </w:r>
      <w:r w:rsidR="00742F1E">
        <w:rPr>
          <w:rFonts w:ascii="Times New Roman" w:hAnsi="Times New Roman"/>
        </w:rPr>
        <w:fldChar w:fldCharType="separate"/>
      </w:r>
      <w:r w:rsidR="005E44DE" w:rsidRPr="00926ACC">
        <w:rPr>
          <w:rFonts w:ascii="Times New Roman" w:hAnsi="Times New Roman"/>
        </w:rPr>
        <w:t xml:space="preserve">Figure </w:t>
      </w:r>
      <w:r w:rsidR="005E44DE">
        <w:rPr>
          <w:rFonts w:ascii="Times New Roman" w:hAnsi="Times New Roman"/>
          <w:noProof/>
        </w:rPr>
        <w:t>1</w:t>
      </w:r>
      <w:r w:rsidR="00742F1E">
        <w:rPr>
          <w:rFonts w:ascii="Times New Roman" w:hAnsi="Times New Roman"/>
        </w:rPr>
        <w:fldChar w:fldCharType="end"/>
      </w:r>
      <w:r w:rsidRPr="00926ACC">
        <w:rPr>
          <w:rFonts w:ascii="Times New Roman" w:hAnsi="Times New Roman"/>
        </w:rPr>
        <w:t xml:space="preserve">).  </w:t>
      </w:r>
    </w:p>
    <w:p w:rsidR="00E71280" w:rsidRDefault="00E71280">
      <w:pPr>
        <w:spacing w:line="240" w:lineRule="auto"/>
        <w:rPr>
          <w:rFonts w:ascii="Times New Roman" w:hAnsi="Times New Roman"/>
        </w:rPr>
      </w:pPr>
      <w:r>
        <w:rPr>
          <w:rFonts w:ascii="Times New Roman" w:hAnsi="Times New Roman"/>
        </w:rPr>
        <w:br w:type="page"/>
      </w:r>
    </w:p>
    <w:p w:rsidR="00E71280" w:rsidRDefault="00E71280" w:rsidP="00E71280">
      <w:pPr>
        <w:spacing w:line="240" w:lineRule="auto"/>
        <w:jc w:val="center"/>
        <w:rPr>
          <w:rFonts w:ascii="Times New Roman" w:hAnsi="Times New Roman"/>
        </w:rPr>
      </w:pPr>
      <w:r>
        <w:rPr>
          <w:b/>
          <w:bCs/>
          <w:noProof/>
          <w:lang w:bidi="ar-SA"/>
        </w:rPr>
        <w:lastRenderedPageBreak/>
        <w:drawing>
          <wp:inline distT="0" distB="0" distL="0" distR="0" wp14:anchorId="6504C6FC" wp14:editId="03529129">
            <wp:extent cx="4184415" cy="5924550"/>
            <wp:effectExtent l="0" t="0" r="6985" b="0"/>
            <wp:docPr id="16" name="Picture 16" descr="C:\Users\Bryan Crable\Desktop\Dissertation\wolfei membrane complexes\Figure 1 - proteomi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ryan Crable\Desktop\Dissertation\wolfei membrane complexes\Figure 1 - proteomics.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7705" t="5205" r="9310" b="4089"/>
                    <a:stretch/>
                  </pic:blipFill>
                  <pic:spPr bwMode="auto">
                    <a:xfrm>
                      <a:off x="0" y="0"/>
                      <a:ext cx="4186796" cy="5927922"/>
                    </a:xfrm>
                    <a:prstGeom prst="rect">
                      <a:avLst/>
                    </a:prstGeom>
                    <a:noFill/>
                    <a:ln>
                      <a:noFill/>
                    </a:ln>
                    <a:extLst>
                      <a:ext uri="{53640926-AAD7-44D8-BBD7-CCE9431645EC}">
                        <a14:shadowObscured xmlns:a14="http://schemas.microsoft.com/office/drawing/2010/main"/>
                      </a:ext>
                    </a:extLst>
                  </pic:spPr>
                </pic:pic>
              </a:graphicData>
            </a:graphic>
          </wp:inline>
        </w:drawing>
      </w:r>
    </w:p>
    <w:p w:rsidR="00E71280" w:rsidRDefault="00E71280" w:rsidP="00E71280">
      <w:pPr>
        <w:pStyle w:val="Caption"/>
        <w:rPr>
          <w:rFonts w:ascii="Times New Roman" w:hAnsi="Times New Roman"/>
          <w:szCs w:val="24"/>
        </w:rPr>
      </w:pPr>
    </w:p>
    <w:p w:rsidR="00E71280" w:rsidRPr="00926ACC" w:rsidRDefault="00E71280" w:rsidP="00E71280">
      <w:pPr>
        <w:pStyle w:val="Caption"/>
        <w:rPr>
          <w:rFonts w:ascii="Times New Roman" w:hAnsi="Times New Roman"/>
          <w:b w:val="0"/>
          <w:szCs w:val="24"/>
        </w:rPr>
      </w:pPr>
      <w:bookmarkStart w:id="20" w:name="_Ref371891032"/>
      <w:bookmarkStart w:id="21" w:name="_Toc374372621"/>
      <w:r w:rsidRPr="00926ACC">
        <w:rPr>
          <w:rFonts w:ascii="Times New Roman" w:hAnsi="Times New Roman"/>
          <w:szCs w:val="24"/>
        </w:rPr>
        <w:t xml:space="preserve">Figure </w:t>
      </w:r>
      <w:r w:rsidRPr="00926ACC">
        <w:rPr>
          <w:rFonts w:ascii="Times New Roman" w:hAnsi="Times New Roman"/>
          <w:noProof/>
          <w:szCs w:val="24"/>
        </w:rPr>
        <w:fldChar w:fldCharType="begin"/>
      </w:r>
      <w:r w:rsidRPr="00926ACC">
        <w:rPr>
          <w:rFonts w:ascii="Times New Roman" w:hAnsi="Times New Roman"/>
          <w:szCs w:val="24"/>
        </w:rPr>
        <w:instrText xml:space="preserve"> SEQ Figure \* ARABIC </w:instrText>
      </w:r>
      <w:r w:rsidRPr="00926ACC">
        <w:rPr>
          <w:rFonts w:ascii="Times New Roman" w:hAnsi="Times New Roman"/>
          <w:noProof/>
          <w:szCs w:val="24"/>
        </w:rPr>
        <w:fldChar w:fldCharType="separate"/>
      </w:r>
      <w:r w:rsidR="005E44DE">
        <w:rPr>
          <w:rFonts w:ascii="Times New Roman" w:hAnsi="Times New Roman"/>
          <w:noProof/>
          <w:szCs w:val="24"/>
        </w:rPr>
        <w:t>1</w:t>
      </w:r>
      <w:r w:rsidRPr="00926ACC">
        <w:rPr>
          <w:rFonts w:ascii="Times New Roman" w:hAnsi="Times New Roman"/>
          <w:noProof/>
          <w:szCs w:val="24"/>
        </w:rPr>
        <w:fldChar w:fldCharType="end"/>
      </w:r>
      <w:bookmarkEnd w:id="20"/>
      <w:r w:rsidRPr="00541C8F">
        <w:rPr>
          <w:rFonts w:ascii="Times New Roman" w:hAnsi="Times New Roman"/>
          <w:szCs w:val="24"/>
        </w:rPr>
        <w:t xml:space="preserve">:  </w:t>
      </w:r>
      <w:r w:rsidRPr="00926ACC">
        <w:rPr>
          <w:rFonts w:ascii="Times New Roman" w:hAnsi="Times New Roman"/>
          <w:szCs w:val="24"/>
        </w:rPr>
        <w:t>Detection of the predicted memb</w:t>
      </w:r>
      <w:r w:rsidR="001D5E87">
        <w:rPr>
          <w:rFonts w:ascii="Times New Roman" w:hAnsi="Times New Roman"/>
          <w:szCs w:val="24"/>
        </w:rPr>
        <w:t>rane-bound [FeFe]-hydrogenase (</w:t>
      </w:r>
      <w:r>
        <w:rPr>
          <w:rFonts w:ascii="Times New Roman" w:hAnsi="Times New Roman"/>
          <w:szCs w:val="24"/>
        </w:rPr>
        <w:t>Swol_</w:t>
      </w:r>
      <w:r w:rsidRPr="00926ACC">
        <w:rPr>
          <w:rFonts w:ascii="Times New Roman" w:hAnsi="Times New Roman"/>
          <w:szCs w:val="24"/>
        </w:rPr>
        <w:t xml:space="preserve">1925-26 gene products) in cultures of </w:t>
      </w:r>
      <w:r w:rsidRPr="00926ACC">
        <w:rPr>
          <w:rFonts w:ascii="Times New Roman" w:hAnsi="Times New Roman"/>
          <w:i/>
          <w:szCs w:val="24"/>
        </w:rPr>
        <w:t>S. wolfei</w:t>
      </w:r>
      <w:r w:rsidRPr="00926ACC">
        <w:rPr>
          <w:rFonts w:ascii="Times New Roman" w:hAnsi="Times New Roman"/>
          <w:szCs w:val="24"/>
        </w:rPr>
        <w:t xml:space="preserve"> grown under different conditions. </w:t>
      </w:r>
      <w:r w:rsidRPr="00926ACC">
        <w:rPr>
          <w:rFonts w:ascii="Times New Roman" w:hAnsi="Times New Roman"/>
          <w:b w:val="0"/>
          <w:szCs w:val="24"/>
        </w:rPr>
        <w:t>Tryptic digests of the whole-cell proteome were prepared from cells harvested after 50% substrate utilization.  Peptides were sequenced via peptide mass fingerprintin</w:t>
      </w:r>
      <w:r w:rsidRPr="00DF0D72">
        <w:rPr>
          <w:rFonts w:ascii="Times New Roman" w:hAnsi="Times New Roman"/>
          <w:b w:val="0"/>
          <w:szCs w:val="24"/>
        </w:rPr>
        <w:t xml:space="preserve">g </w:t>
      </w:r>
      <w:r w:rsidRPr="00926ACC">
        <w:rPr>
          <w:rFonts w:ascii="Times New Roman" w:hAnsi="Times New Roman"/>
          <w:b w:val="0"/>
          <w:szCs w:val="24"/>
        </w:rPr>
        <w:t>via LC-MS/MS and peptides were identified usin</w:t>
      </w:r>
      <w:r w:rsidRPr="00DF0D72">
        <w:rPr>
          <w:rFonts w:ascii="Times New Roman" w:hAnsi="Times New Roman"/>
          <w:b w:val="0"/>
          <w:szCs w:val="24"/>
        </w:rPr>
        <w:t xml:space="preserve">g </w:t>
      </w:r>
      <w:r w:rsidRPr="00926ACC">
        <w:rPr>
          <w:rFonts w:ascii="Times New Roman" w:hAnsi="Times New Roman"/>
          <w:b w:val="0"/>
          <w:szCs w:val="24"/>
        </w:rPr>
        <w:t xml:space="preserve">MASCOT.  Values represent Normalized Spectral Abundance Factor (NSAF) </w:t>
      </w:r>
      <w:r>
        <w:rPr>
          <w:rFonts w:ascii="Times New Roman" w:hAnsi="Times New Roman"/>
          <w:b w:val="0"/>
          <w:szCs w:val="24"/>
        </w:rPr>
        <w:t>•</w:t>
      </w:r>
      <w:r w:rsidRPr="00926ACC">
        <w:rPr>
          <w:rFonts w:ascii="Times New Roman" w:hAnsi="Times New Roman"/>
          <w:b w:val="0"/>
          <w:szCs w:val="24"/>
        </w:rPr>
        <w:t xml:space="preserve"> 100 to represent percent of peptide in the proteome.  Peptides from both subunits of the cytochrome </w:t>
      </w:r>
      <w:r w:rsidRPr="00926ACC">
        <w:rPr>
          <w:rFonts w:ascii="Times New Roman" w:hAnsi="Times New Roman"/>
          <w:b w:val="0"/>
          <w:i/>
          <w:szCs w:val="24"/>
        </w:rPr>
        <w:t>b</w:t>
      </w:r>
      <w:r w:rsidRPr="00926ACC">
        <w:rPr>
          <w:rFonts w:ascii="Times New Roman" w:hAnsi="Times New Roman"/>
          <w:b w:val="0"/>
          <w:szCs w:val="24"/>
        </w:rPr>
        <w:t>-linked hydrogenase provided more signal intensity durin</w:t>
      </w:r>
      <w:r w:rsidRPr="00DF0D72">
        <w:rPr>
          <w:rFonts w:ascii="Times New Roman" w:hAnsi="Times New Roman"/>
          <w:b w:val="0"/>
          <w:szCs w:val="24"/>
        </w:rPr>
        <w:t xml:space="preserve">g </w:t>
      </w:r>
      <w:r w:rsidRPr="00926ACC">
        <w:rPr>
          <w:rFonts w:ascii="Times New Roman" w:hAnsi="Times New Roman"/>
          <w:b w:val="0"/>
          <w:szCs w:val="24"/>
        </w:rPr>
        <w:t>growth in crotonate-oxidizin</w:t>
      </w:r>
      <w:r w:rsidRPr="00DF0D72">
        <w:rPr>
          <w:rFonts w:ascii="Times New Roman" w:hAnsi="Times New Roman"/>
          <w:b w:val="0"/>
          <w:szCs w:val="24"/>
        </w:rPr>
        <w:t xml:space="preserve">g </w:t>
      </w:r>
      <w:r w:rsidRPr="00926ACC">
        <w:rPr>
          <w:rFonts w:ascii="Times New Roman" w:hAnsi="Times New Roman"/>
          <w:b w:val="0"/>
          <w:szCs w:val="24"/>
        </w:rPr>
        <w:t>coculture or durin</w:t>
      </w:r>
      <w:r w:rsidRPr="00DF0D72">
        <w:rPr>
          <w:rFonts w:ascii="Times New Roman" w:hAnsi="Times New Roman"/>
          <w:b w:val="0"/>
          <w:szCs w:val="24"/>
        </w:rPr>
        <w:t xml:space="preserve">g </w:t>
      </w:r>
      <w:r w:rsidRPr="00926ACC">
        <w:rPr>
          <w:rFonts w:ascii="Times New Roman" w:hAnsi="Times New Roman"/>
          <w:b w:val="0"/>
          <w:szCs w:val="24"/>
        </w:rPr>
        <w:t>syntrophic growth on butyrate.</w:t>
      </w:r>
      <w:bookmarkEnd w:id="21"/>
      <w:r w:rsidR="00147941">
        <w:rPr>
          <w:rFonts w:ascii="Times New Roman" w:hAnsi="Times New Roman"/>
          <w:b w:val="0"/>
          <w:szCs w:val="24"/>
        </w:rPr>
        <w:t xml:space="preserve">  Error bars represent standard deviation of replica</w:t>
      </w:r>
      <w:r w:rsidR="00271A7D">
        <w:rPr>
          <w:rFonts w:ascii="Times New Roman" w:hAnsi="Times New Roman"/>
          <w:b w:val="0"/>
          <w:szCs w:val="24"/>
        </w:rPr>
        <w:t>te cultures.</w:t>
      </w:r>
    </w:p>
    <w:p w:rsidR="00E71280" w:rsidRPr="00926ACC" w:rsidRDefault="00E71280" w:rsidP="00E71280">
      <w:pPr>
        <w:rPr>
          <w:rFonts w:ascii="Times New Roman" w:hAnsi="Times New Roman"/>
        </w:rPr>
      </w:pPr>
      <w:r>
        <w:rPr>
          <w:rFonts w:ascii="Times New Roman" w:hAnsi="Times New Roman"/>
        </w:rPr>
        <w:lastRenderedPageBreak/>
        <w:t>Swol_</w:t>
      </w:r>
      <w:r w:rsidRPr="00926ACC">
        <w:rPr>
          <w:rFonts w:ascii="Times New Roman" w:hAnsi="Times New Roman"/>
        </w:rPr>
        <w:t xml:space="preserve">1925-26 are predicted to encode an externally oriented cytochrome </w:t>
      </w:r>
      <w:r w:rsidRPr="00926ACC">
        <w:rPr>
          <w:rFonts w:ascii="Times New Roman" w:hAnsi="Times New Roman"/>
          <w:i/>
        </w:rPr>
        <w:t>b</w:t>
      </w:r>
      <w:r w:rsidRPr="00926ACC">
        <w:rPr>
          <w:rFonts w:ascii="Times New Roman" w:hAnsi="Times New Roman"/>
        </w:rPr>
        <w:t xml:space="preserve"> </w:t>
      </w:r>
      <w:r>
        <w:rPr>
          <w:rFonts w:ascii="Times New Roman" w:hAnsi="Times New Roman"/>
        </w:rPr>
        <w:t>-</w:t>
      </w:r>
      <w:r w:rsidRPr="00926ACC">
        <w:rPr>
          <w:rFonts w:ascii="Times New Roman" w:hAnsi="Times New Roman"/>
        </w:rPr>
        <w:t xml:space="preserve">linked membrane hydrogenase </w:t>
      </w:r>
      <w:r w:rsidRPr="00926ACC">
        <w:rPr>
          <w:rFonts w:ascii="Times New Roman" w:hAnsi="Times New Roman"/>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926ACC">
        <w:rPr>
          <w:rFonts w:ascii="Times New Roman" w:hAnsi="Times New Roman"/>
        </w:rPr>
      </w:r>
      <w:r w:rsidRPr="00926ACC">
        <w:rPr>
          <w:rFonts w:ascii="Times New Roman" w:hAnsi="Times New Roman"/>
        </w:rPr>
        <w:fldChar w:fldCharType="separate"/>
      </w:r>
      <w:r w:rsidR="005745BF">
        <w:rPr>
          <w:rFonts w:ascii="Times New Roman" w:hAnsi="Times New Roman"/>
          <w:noProof/>
        </w:rPr>
        <w:t>(</w:t>
      </w:r>
      <w:hyperlink w:anchor="_ENREF_93" w:tooltip="Sieber, 2010 #438" w:history="1">
        <w:r w:rsidR="00D35E02">
          <w:rPr>
            <w:rFonts w:ascii="Times New Roman" w:hAnsi="Times New Roman"/>
            <w:noProof/>
          </w:rPr>
          <w:t>Sieber</w:t>
        </w:r>
        <w:r w:rsidR="00D35E02" w:rsidRPr="005745BF">
          <w:rPr>
            <w:rFonts w:ascii="Times New Roman" w:hAnsi="Times New Roman"/>
            <w:i/>
            <w:noProof/>
          </w:rPr>
          <w:t xml:space="preserve"> et al.</w:t>
        </w:r>
        <w:r w:rsidR="00D35E02">
          <w:rPr>
            <w:rFonts w:ascii="Times New Roman" w:hAnsi="Times New Roman"/>
            <w:noProof/>
          </w:rPr>
          <w:t xml:space="preserve"> 2010</w:t>
        </w:r>
      </w:hyperlink>
      <w:r w:rsidR="005745BF">
        <w:rPr>
          <w:rFonts w:ascii="Times New Roman" w:hAnsi="Times New Roman"/>
          <w:noProof/>
        </w:rPr>
        <w:t>)</w:t>
      </w:r>
      <w:r w:rsidRPr="00926ACC">
        <w:rPr>
          <w:rFonts w:ascii="Times New Roman" w:hAnsi="Times New Roman"/>
        </w:rPr>
        <w:fldChar w:fldCharType="end"/>
      </w:r>
      <w:r w:rsidRPr="00926ACC">
        <w:rPr>
          <w:rFonts w:ascii="Times New Roman" w:hAnsi="Times New Roman"/>
        </w:rPr>
        <w:t xml:space="preserve">. The cytochrome </w:t>
      </w:r>
      <w:r w:rsidRPr="00926ACC">
        <w:rPr>
          <w:rFonts w:ascii="Times New Roman" w:hAnsi="Times New Roman"/>
          <w:i/>
        </w:rPr>
        <w:t>b</w:t>
      </w:r>
      <w:r w:rsidRPr="00926ACC">
        <w:rPr>
          <w:rFonts w:ascii="Times New Roman" w:hAnsi="Times New Roman"/>
        </w:rPr>
        <w:t xml:space="preserve"> subunit encoded by </w:t>
      </w:r>
      <w:r>
        <w:rPr>
          <w:rFonts w:ascii="Times New Roman" w:hAnsi="Times New Roman"/>
        </w:rPr>
        <w:t>Swol_</w:t>
      </w:r>
      <w:r w:rsidRPr="00926ACC">
        <w:rPr>
          <w:rFonts w:ascii="Times New Roman" w:hAnsi="Times New Roman"/>
        </w:rPr>
        <w:t xml:space="preserve">1927 </w:t>
      </w:r>
      <w:r>
        <w:rPr>
          <w:rFonts w:ascii="Times New Roman" w:hAnsi="Times New Roman"/>
        </w:rPr>
        <w:t>(</w:t>
      </w:r>
      <w:r>
        <w:rPr>
          <w:rFonts w:ascii="Times New Roman" w:hAnsi="Times New Roman"/>
          <w:i/>
        </w:rPr>
        <w:t xml:space="preserve">hydIIC </w:t>
      </w:r>
      <w:r>
        <w:rPr>
          <w:rFonts w:ascii="Times New Roman" w:hAnsi="Times New Roman"/>
        </w:rPr>
        <w:t xml:space="preserve">gene product) </w:t>
      </w:r>
      <w:r w:rsidRPr="00926ACC">
        <w:rPr>
          <w:rFonts w:ascii="Times New Roman" w:hAnsi="Times New Roman"/>
        </w:rPr>
        <w:t>is predicted to be an integral membrane protein. A total of five formate dehydrogenase-encodin</w:t>
      </w:r>
      <w:r w:rsidRPr="00DF0D72">
        <w:rPr>
          <w:rFonts w:ascii="Times New Roman" w:hAnsi="Times New Roman"/>
        </w:rPr>
        <w:t xml:space="preserve">g </w:t>
      </w:r>
      <w:r w:rsidRPr="00926ACC">
        <w:rPr>
          <w:rFonts w:ascii="Times New Roman" w:hAnsi="Times New Roman"/>
        </w:rPr>
        <w:t xml:space="preserve">regions were identified in the genome of </w:t>
      </w:r>
      <w:r w:rsidRPr="00926ACC">
        <w:rPr>
          <w:rFonts w:ascii="Times New Roman" w:hAnsi="Times New Roman"/>
          <w:i/>
        </w:rPr>
        <w:t>S. wolfei</w:t>
      </w:r>
      <w:r w:rsidRPr="00926ACC">
        <w:rPr>
          <w:rFonts w:ascii="Times New Roman" w:hAnsi="Times New Roman"/>
        </w:rPr>
        <w:t xml:space="preserve"> </w:t>
      </w:r>
      <w:r w:rsidRPr="00926ACC">
        <w:rPr>
          <w:rFonts w:ascii="Times New Roman" w:hAnsi="Times New Roman"/>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926ACC">
        <w:rPr>
          <w:rFonts w:ascii="Times New Roman" w:hAnsi="Times New Roman"/>
        </w:rPr>
      </w:r>
      <w:r w:rsidRPr="00926ACC">
        <w:rPr>
          <w:rFonts w:ascii="Times New Roman" w:hAnsi="Times New Roman"/>
        </w:rPr>
        <w:fldChar w:fldCharType="separate"/>
      </w:r>
      <w:r w:rsidR="005745BF">
        <w:rPr>
          <w:rFonts w:ascii="Times New Roman" w:hAnsi="Times New Roman"/>
          <w:noProof/>
        </w:rPr>
        <w:t>(</w:t>
      </w:r>
      <w:hyperlink w:anchor="_ENREF_93" w:tooltip="Sieber, 2010 #438" w:history="1">
        <w:r w:rsidR="00D35E02">
          <w:rPr>
            <w:rFonts w:ascii="Times New Roman" w:hAnsi="Times New Roman"/>
            <w:noProof/>
          </w:rPr>
          <w:t>Sieber</w:t>
        </w:r>
        <w:r w:rsidR="00D35E02" w:rsidRPr="005745BF">
          <w:rPr>
            <w:rFonts w:ascii="Times New Roman" w:hAnsi="Times New Roman"/>
            <w:i/>
            <w:noProof/>
          </w:rPr>
          <w:t xml:space="preserve"> et al.</w:t>
        </w:r>
        <w:r w:rsidR="00D35E02">
          <w:rPr>
            <w:rFonts w:ascii="Times New Roman" w:hAnsi="Times New Roman"/>
            <w:noProof/>
          </w:rPr>
          <w:t xml:space="preserve"> 2010</w:t>
        </w:r>
      </w:hyperlink>
      <w:r w:rsidR="005745BF">
        <w:rPr>
          <w:rFonts w:ascii="Times New Roman" w:hAnsi="Times New Roman"/>
          <w:noProof/>
        </w:rPr>
        <w:t>)</w:t>
      </w:r>
      <w:r w:rsidRPr="00926ACC">
        <w:rPr>
          <w:rFonts w:ascii="Times New Roman" w:hAnsi="Times New Roman"/>
        </w:rPr>
        <w:fldChar w:fldCharType="end"/>
      </w:r>
      <w:r>
        <w:rPr>
          <w:rFonts w:ascii="Times New Roman" w:hAnsi="Times New Roman"/>
        </w:rPr>
        <w:t xml:space="preserve"> though</w:t>
      </w:r>
      <w:r w:rsidRPr="00926ACC">
        <w:rPr>
          <w:rFonts w:ascii="Times New Roman" w:hAnsi="Times New Roman"/>
        </w:rPr>
        <w:t xml:space="preserve"> no obvious change</w:t>
      </w:r>
      <w:r>
        <w:rPr>
          <w:rFonts w:ascii="Times New Roman" w:hAnsi="Times New Roman"/>
        </w:rPr>
        <w:t>s</w:t>
      </w:r>
      <w:r w:rsidRPr="00926ACC">
        <w:rPr>
          <w:rFonts w:ascii="Times New Roman" w:hAnsi="Times New Roman"/>
        </w:rPr>
        <w:t xml:space="preserve"> in normalized abundance values were detected </w:t>
      </w:r>
      <w:r>
        <w:rPr>
          <w:rFonts w:ascii="Times New Roman" w:hAnsi="Times New Roman"/>
        </w:rPr>
        <w:t>for</w:t>
      </w:r>
      <w:r w:rsidRPr="00926ACC">
        <w:rPr>
          <w:rFonts w:ascii="Times New Roman" w:hAnsi="Times New Roman"/>
        </w:rPr>
        <w:t xml:space="preserve"> any of the formate dehydrogenases between different growth conditions (not shown).  </w:t>
      </w:r>
      <w:r>
        <w:rPr>
          <w:rFonts w:ascii="Times New Roman" w:hAnsi="Times New Roman"/>
        </w:rPr>
        <w:t>Based on these data, w</w:t>
      </w:r>
      <w:r w:rsidRPr="00926ACC">
        <w:rPr>
          <w:rFonts w:ascii="Times New Roman" w:hAnsi="Times New Roman"/>
        </w:rPr>
        <w:t>e conclude that interspecies hydrogen transfer is essential for syntrophic oxidation of butyrate.</w:t>
      </w:r>
    </w:p>
    <w:p w:rsidR="00E71280" w:rsidRPr="00926ACC" w:rsidRDefault="00E71280" w:rsidP="00E71280">
      <w:pPr>
        <w:rPr>
          <w:rFonts w:ascii="Times New Roman" w:hAnsi="Times New Roman"/>
        </w:rPr>
      </w:pPr>
    </w:p>
    <w:p w:rsidR="00E71280" w:rsidRPr="00926ACC" w:rsidRDefault="00E71280" w:rsidP="00E71280">
      <w:pPr>
        <w:rPr>
          <w:rFonts w:ascii="Times New Roman" w:hAnsi="Times New Roman"/>
        </w:rPr>
      </w:pPr>
      <w:r w:rsidRPr="00926ACC">
        <w:rPr>
          <w:rFonts w:ascii="Times New Roman" w:hAnsi="Times New Roman"/>
          <w:i/>
        </w:rPr>
        <w:t>Predicted membrane proteins from complexes identified in S. wolfei membrane enrichments</w:t>
      </w:r>
      <w:r w:rsidRPr="00926ACC">
        <w:rPr>
          <w:rFonts w:ascii="Times New Roman" w:hAnsi="Times New Roman"/>
        </w:rPr>
        <w:t>.</w:t>
      </w:r>
    </w:p>
    <w:p w:rsidR="00E71280" w:rsidRPr="00926ACC" w:rsidRDefault="00E71280" w:rsidP="00E71280">
      <w:pPr>
        <w:rPr>
          <w:rFonts w:ascii="Times New Roman" w:hAnsi="Times New Roman"/>
        </w:rPr>
      </w:pPr>
      <w:r w:rsidRPr="00926ACC">
        <w:rPr>
          <w:rFonts w:ascii="Times New Roman" w:hAnsi="Times New Roman"/>
        </w:rPr>
        <w:tab/>
        <w:t xml:space="preserve">Whole cell shot gun proteomic analysis showed that syntrophically grown cells of </w:t>
      </w:r>
      <w:r w:rsidRPr="00926ACC">
        <w:rPr>
          <w:rFonts w:ascii="Times New Roman" w:hAnsi="Times New Roman"/>
          <w:i/>
        </w:rPr>
        <w:t>S. wolfei</w:t>
      </w:r>
      <w:r w:rsidRPr="00926ACC">
        <w:rPr>
          <w:rFonts w:ascii="Times New Roman" w:hAnsi="Times New Roman"/>
        </w:rPr>
        <w:t xml:space="preserve"> are enzymatically conditioned for hydrogen rather than formate production. </w:t>
      </w:r>
      <w:r>
        <w:rPr>
          <w:rFonts w:ascii="Times New Roman" w:hAnsi="Times New Roman"/>
        </w:rPr>
        <w:t xml:space="preserve">I </w:t>
      </w:r>
      <w:r w:rsidRPr="00926ACC">
        <w:rPr>
          <w:rFonts w:ascii="Times New Roman" w:hAnsi="Times New Roman"/>
        </w:rPr>
        <w:t xml:space="preserve">hypothesized that an integral membrane complex uses chemiosmotic energy to drive reverse electron transfer to produce hydrogen from high potential electrons derived from butyryl-CoA oxidation. To identify membrane-bound protein complexes potentially involved in reverse electron transfer, membrane proteins from </w:t>
      </w:r>
      <w:r w:rsidRPr="00926ACC">
        <w:rPr>
          <w:rFonts w:ascii="Times New Roman" w:hAnsi="Times New Roman"/>
          <w:i/>
        </w:rPr>
        <w:t xml:space="preserve">S. wolfei </w:t>
      </w:r>
      <w:r w:rsidRPr="00926ACC">
        <w:rPr>
          <w:rFonts w:ascii="Times New Roman" w:hAnsi="Times New Roman"/>
        </w:rPr>
        <w:t xml:space="preserve">cells grown in pure culture on crotonate and in coculture on crotonate (conditions that do not require reverse electron transfer) were compared to membrane proteins from </w:t>
      </w:r>
      <w:r w:rsidRPr="00926ACC">
        <w:rPr>
          <w:rFonts w:ascii="Times New Roman" w:hAnsi="Times New Roman"/>
          <w:i/>
        </w:rPr>
        <w:t xml:space="preserve">S. wolfei </w:t>
      </w:r>
      <w:r w:rsidRPr="00926ACC">
        <w:rPr>
          <w:rFonts w:ascii="Times New Roman" w:hAnsi="Times New Roman"/>
        </w:rPr>
        <w:t>cells grown syntrophically on butyrate (a condition that requires reverse electron transfer). Membrane proteins were solubilized with the detergent, n-dodecyl-β-d-maltoside (DDM), and electrophoretically separated usin</w:t>
      </w:r>
      <w:r w:rsidRPr="00DF0D72">
        <w:rPr>
          <w:rFonts w:ascii="Times New Roman" w:hAnsi="Times New Roman"/>
        </w:rPr>
        <w:t xml:space="preserve">g </w:t>
      </w:r>
      <w:r w:rsidRPr="00926ACC">
        <w:rPr>
          <w:rFonts w:ascii="Times New Roman" w:hAnsi="Times New Roman"/>
        </w:rPr>
        <w:t xml:space="preserve">BN-PAGE.  </w:t>
      </w:r>
    </w:p>
    <w:p w:rsidR="00E71280" w:rsidRPr="00926ACC" w:rsidRDefault="00E71280" w:rsidP="00E71280">
      <w:pPr>
        <w:rPr>
          <w:rFonts w:ascii="Times New Roman" w:hAnsi="Times New Roman"/>
        </w:rPr>
      </w:pPr>
      <w:r w:rsidRPr="00926ACC">
        <w:rPr>
          <w:rFonts w:ascii="Times New Roman" w:hAnsi="Times New Roman"/>
        </w:rPr>
        <w:lastRenderedPageBreak/>
        <w:tab/>
      </w:r>
      <w:r>
        <w:rPr>
          <w:rFonts w:ascii="Times New Roman" w:hAnsi="Times New Roman"/>
        </w:rPr>
        <w:t xml:space="preserve">I </w:t>
      </w:r>
      <w:r w:rsidRPr="00926ACC">
        <w:rPr>
          <w:rFonts w:ascii="Times New Roman" w:hAnsi="Times New Roman"/>
        </w:rPr>
        <w:t>consistently observed twelve membrane complexes (</w:t>
      </w:r>
      <w:r>
        <w:rPr>
          <w:rFonts w:ascii="Times New Roman" w:hAnsi="Times New Roman"/>
          <w:highlight w:val="yellow"/>
        </w:rPr>
        <w:fldChar w:fldCharType="begin"/>
      </w:r>
      <w:r>
        <w:rPr>
          <w:rFonts w:ascii="Times New Roman" w:hAnsi="Times New Roman"/>
        </w:rPr>
        <w:instrText xml:space="preserve"> REF _Ref369265677 \h </w:instrText>
      </w:r>
      <w:r>
        <w:rPr>
          <w:rFonts w:ascii="Times New Roman" w:hAnsi="Times New Roman"/>
          <w:highlight w:val="yellow"/>
        </w:rPr>
      </w:r>
      <w:r>
        <w:rPr>
          <w:rFonts w:ascii="Times New Roman" w:hAnsi="Times New Roman"/>
          <w:highlight w:val="yellow"/>
        </w:rPr>
        <w:fldChar w:fldCharType="separate"/>
      </w:r>
      <w:r w:rsidR="005E44DE" w:rsidRPr="00926ACC">
        <w:rPr>
          <w:rFonts w:ascii="Times New Roman" w:hAnsi="Times New Roman"/>
        </w:rPr>
        <w:t xml:space="preserve">Figure </w:t>
      </w:r>
      <w:r w:rsidR="005E44DE">
        <w:rPr>
          <w:rFonts w:ascii="Times New Roman" w:hAnsi="Times New Roman"/>
          <w:noProof/>
        </w:rPr>
        <w:t>2</w:t>
      </w:r>
      <w:r>
        <w:rPr>
          <w:rFonts w:ascii="Times New Roman" w:hAnsi="Times New Roman"/>
          <w:highlight w:val="yellow"/>
        </w:rPr>
        <w:fldChar w:fldCharType="end"/>
      </w:r>
      <w:r w:rsidRPr="00926ACC">
        <w:rPr>
          <w:rFonts w:ascii="Times New Roman" w:hAnsi="Times New Roman"/>
        </w:rPr>
        <w:t>) across multiple biological and technical replicates.  Several faint bands were occasionally observable and were largely dependent on the amount of protein loaded.  Tryptic digests were prepared from ban</w:t>
      </w:r>
      <w:r>
        <w:rPr>
          <w:rFonts w:ascii="Times New Roman" w:hAnsi="Times New Roman"/>
        </w:rPr>
        <w:t>ds observed from two experiments</w:t>
      </w:r>
      <w:r w:rsidRPr="00926ACC">
        <w:rPr>
          <w:rFonts w:ascii="Times New Roman" w:hAnsi="Times New Roman"/>
        </w:rPr>
        <w:t xml:space="preserve"> and sequenced by peptide mass fingerprint analysis (</w:t>
      </w:r>
      <w:r>
        <w:rPr>
          <w:rFonts w:ascii="Times New Roman" w:hAnsi="Times New Roman"/>
          <w:highlight w:val="yellow"/>
        </w:rPr>
        <w:fldChar w:fldCharType="begin"/>
      </w:r>
      <w:r>
        <w:rPr>
          <w:rFonts w:ascii="Times New Roman" w:hAnsi="Times New Roman"/>
        </w:rPr>
        <w:instrText xml:space="preserve"> REF _Ref369265677 \h </w:instrText>
      </w:r>
      <w:r>
        <w:rPr>
          <w:rFonts w:ascii="Times New Roman" w:hAnsi="Times New Roman"/>
          <w:highlight w:val="yellow"/>
        </w:rPr>
      </w:r>
      <w:r>
        <w:rPr>
          <w:rFonts w:ascii="Times New Roman" w:hAnsi="Times New Roman"/>
          <w:highlight w:val="yellow"/>
        </w:rPr>
        <w:fldChar w:fldCharType="separate"/>
      </w:r>
      <w:r w:rsidR="005E44DE" w:rsidRPr="00926ACC">
        <w:rPr>
          <w:rFonts w:ascii="Times New Roman" w:hAnsi="Times New Roman"/>
        </w:rPr>
        <w:t xml:space="preserve">Figure </w:t>
      </w:r>
      <w:r w:rsidR="005E44DE">
        <w:rPr>
          <w:rFonts w:ascii="Times New Roman" w:hAnsi="Times New Roman"/>
          <w:noProof/>
        </w:rPr>
        <w:t>2</w:t>
      </w:r>
      <w:r>
        <w:rPr>
          <w:rFonts w:ascii="Times New Roman" w:hAnsi="Times New Roman"/>
          <w:highlight w:val="yellow"/>
        </w:rPr>
        <w:fldChar w:fldCharType="end"/>
      </w:r>
      <w:r w:rsidRPr="00926ACC">
        <w:rPr>
          <w:rFonts w:ascii="Times New Roman" w:hAnsi="Times New Roman"/>
        </w:rPr>
        <w:t>)</w:t>
      </w:r>
      <w:r>
        <w:rPr>
          <w:rFonts w:ascii="Times New Roman" w:hAnsi="Times New Roman"/>
        </w:rPr>
        <w:t xml:space="preserve">.  The main difference between these experiments was whether </w:t>
      </w:r>
      <w:r>
        <w:rPr>
          <w:rFonts w:ascii="Times New Roman" w:hAnsi="Times New Roman"/>
          <w:i/>
        </w:rPr>
        <w:t xml:space="preserve">S. wolfei </w:t>
      </w:r>
      <w:r>
        <w:rPr>
          <w:rFonts w:ascii="Times New Roman" w:hAnsi="Times New Roman"/>
        </w:rPr>
        <w:t>cells had been purified by Percoll separation prior to BN-PAGE.  Except where indicated, all data refer to the experiment where cells were not first separated by Percoll density gradient ultracentrifugation</w:t>
      </w:r>
      <w:r w:rsidRPr="00926ACC">
        <w:rPr>
          <w:rFonts w:ascii="Times New Roman" w:hAnsi="Times New Roman"/>
        </w:rPr>
        <w:t>.</w:t>
      </w:r>
    </w:p>
    <w:p w:rsidR="00D40AAB" w:rsidRDefault="00E71280" w:rsidP="00E71280">
      <w:pPr>
        <w:rPr>
          <w:rFonts w:ascii="Times New Roman" w:hAnsi="Times New Roman"/>
        </w:rPr>
      </w:pPr>
      <w:r w:rsidRPr="00926ACC">
        <w:rPr>
          <w:rFonts w:ascii="Times New Roman" w:hAnsi="Times New Roman"/>
        </w:rPr>
        <w:tab/>
        <w:t>A large 1</w:t>
      </w:r>
      <w:r>
        <w:rPr>
          <w:rFonts w:ascii="Times New Roman" w:hAnsi="Times New Roman"/>
        </w:rPr>
        <w:t>,</w:t>
      </w:r>
      <w:r w:rsidRPr="00926ACC">
        <w:rPr>
          <w:rFonts w:ascii="Times New Roman" w:hAnsi="Times New Roman"/>
        </w:rPr>
        <w:t>060 kDa complex (bands CPC1, CCC1 and Bt1) was detected under all three growth conditions (</w:t>
      </w:r>
      <w:r w:rsidRPr="00926ACC">
        <w:rPr>
          <w:rFonts w:ascii="Times New Roman" w:hAnsi="Times New Roman"/>
          <w:highlight w:val="yellow"/>
        </w:rPr>
        <w:fldChar w:fldCharType="begin"/>
      </w:r>
      <w:r w:rsidRPr="00926ACC">
        <w:rPr>
          <w:rFonts w:ascii="Times New Roman" w:hAnsi="Times New Roman"/>
        </w:rPr>
        <w:instrText xml:space="preserve"> REF _Ref369265677 \h </w:instrText>
      </w:r>
      <w:r w:rsidRPr="00926ACC">
        <w:rPr>
          <w:rFonts w:ascii="Times New Roman" w:hAnsi="Times New Roman"/>
          <w:highlight w:val="yellow"/>
        </w:rPr>
        <w:instrText xml:space="preserve"> \* MERGEFORMAT </w:instrText>
      </w:r>
      <w:r w:rsidRPr="00926ACC">
        <w:rPr>
          <w:rFonts w:ascii="Times New Roman" w:hAnsi="Times New Roman"/>
          <w:highlight w:val="yellow"/>
        </w:rPr>
      </w:r>
      <w:r w:rsidRPr="00926ACC">
        <w:rPr>
          <w:rFonts w:ascii="Times New Roman" w:hAnsi="Times New Roman"/>
          <w:highlight w:val="yellow"/>
        </w:rPr>
        <w:fldChar w:fldCharType="separate"/>
      </w:r>
      <w:r w:rsidR="005E44DE" w:rsidRPr="00926ACC">
        <w:rPr>
          <w:rFonts w:ascii="Times New Roman" w:hAnsi="Times New Roman"/>
        </w:rPr>
        <w:t xml:space="preserve">Figure </w:t>
      </w:r>
      <w:r w:rsidR="005E44DE">
        <w:rPr>
          <w:rFonts w:ascii="Times New Roman" w:hAnsi="Times New Roman"/>
          <w:noProof/>
        </w:rPr>
        <w:t>2</w:t>
      </w:r>
      <w:r w:rsidRPr="00926ACC">
        <w:rPr>
          <w:rFonts w:ascii="Times New Roman" w:hAnsi="Times New Roman"/>
          <w:highlight w:val="yellow"/>
        </w:rPr>
        <w:fldChar w:fldCharType="end"/>
      </w:r>
      <w:r w:rsidRPr="00926ACC">
        <w:rPr>
          <w:rFonts w:ascii="Times New Roman" w:hAnsi="Times New Roman"/>
        </w:rPr>
        <w:t xml:space="preserve">).  This band was primarily composed of proteins of unknown function encoded by genes </w:t>
      </w:r>
      <w:r>
        <w:rPr>
          <w:rFonts w:ascii="Times New Roman" w:hAnsi="Times New Roman"/>
        </w:rPr>
        <w:t>Swol_</w:t>
      </w:r>
      <w:r w:rsidRPr="00926ACC">
        <w:rPr>
          <w:rFonts w:ascii="Times New Roman" w:hAnsi="Times New Roman"/>
        </w:rPr>
        <w:t xml:space="preserve">0143 and </w:t>
      </w:r>
      <w:r>
        <w:rPr>
          <w:rFonts w:ascii="Times New Roman" w:hAnsi="Times New Roman"/>
        </w:rPr>
        <w:t>Swol_</w:t>
      </w:r>
      <w:r w:rsidRPr="00926ACC">
        <w:rPr>
          <w:rFonts w:ascii="Times New Roman" w:hAnsi="Times New Roman"/>
        </w:rPr>
        <w:t>0141 (</w:t>
      </w:r>
      <w:r w:rsidR="00881CD4">
        <w:rPr>
          <w:rFonts w:ascii="Times New Roman" w:hAnsi="Times New Roman"/>
          <w:highlight w:val="yellow"/>
        </w:rPr>
        <w:fldChar w:fldCharType="begin"/>
      </w:r>
      <w:r w:rsidR="00881CD4">
        <w:rPr>
          <w:rFonts w:ascii="Times New Roman" w:hAnsi="Times New Roman"/>
        </w:rPr>
        <w:instrText xml:space="preserve"> REF _Ref371891213 \h </w:instrText>
      </w:r>
      <w:r w:rsidR="00881CD4">
        <w:rPr>
          <w:rFonts w:ascii="Times New Roman" w:hAnsi="Times New Roman"/>
          <w:highlight w:val="yellow"/>
        </w:rPr>
      </w:r>
      <w:r w:rsidR="00881CD4">
        <w:rPr>
          <w:rFonts w:ascii="Times New Roman" w:hAnsi="Times New Roman"/>
          <w:highlight w:val="yellow"/>
        </w:rPr>
        <w:fldChar w:fldCharType="separate"/>
      </w:r>
      <w:r w:rsidR="005E44DE" w:rsidRPr="00926ACC">
        <w:rPr>
          <w:rFonts w:ascii="Times New Roman" w:hAnsi="Times New Roman"/>
        </w:rPr>
        <w:t xml:space="preserve">Table </w:t>
      </w:r>
      <w:r w:rsidR="005E44DE">
        <w:rPr>
          <w:rFonts w:ascii="Times New Roman" w:hAnsi="Times New Roman"/>
          <w:noProof/>
        </w:rPr>
        <w:t>3</w:t>
      </w:r>
      <w:r w:rsidR="00881CD4">
        <w:rPr>
          <w:rFonts w:ascii="Times New Roman" w:hAnsi="Times New Roman"/>
          <w:highlight w:val="yellow"/>
        </w:rPr>
        <w:fldChar w:fldCharType="end"/>
      </w:r>
      <w:r w:rsidRPr="00926ACC">
        <w:rPr>
          <w:rFonts w:ascii="Times New Roman" w:hAnsi="Times New Roman"/>
        </w:rPr>
        <w:t xml:space="preserve">).  Both are </w:t>
      </w:r>
    </w:p>
    <w:p w:rsidR="00D059F4" w:rsidRDefault="00D40AAB">
      <w:pPr>
        <w:spacing w:line="240" w:lineRule="auto"/>
        <w:rPr>
          <w:rFonts w:ascii="Times New Roman" w:hAnsi="Times New Roman"/>
        </w:rPr>
      </w:pPr>
      <w:r>
        <w:rPr>
          <w:rFonts w:ascii="Times New Roman" w:hAnsi="Times New Roman"/>
        </w:rPr>
        <w:br w:type="page"/>
      </w:r>
    </w:p>
    <w:p w:rsidR="00D40AAB" w:rsidRDefault="00D40AAB">
      <w:pPr>
        <w:spacing w:line="240" w:lineRule="auto"/>
        <w:rPr>
          <w:rFonts w:ascii="Times New Roman" w:hAnsi="Times New Roman"/>
        </w:rPr>
      </w:pPr>
    </w:p>
    <w:p w:rsidR="00D059F4" w:rsidRDefault="00D059F4">
      <w:pPr>
        <w:spacing w:line="240" w:lineRule="auto"/>
        <w:rPr>
          <w:rFonts w:ascii="Times New Roman" w:hAnsi="Times New Roman"/>
        </w:rPr>
      </w:pPr>
    </w:p>
    <w:p w:rsidR="00D059F4" w:rsidRDefault="00D059F4">
      <w:pPr>
        <w:spacing w:line="240" w:lineRule="auto"/>
        <w:rPr>
          <w:rFonts w:ascii="Times New Roman" w:hAnsi="Times New Roman"/>
        </w:rPr>
      </w:pPr>
    </w:p>
    <w:p w:rsidR="00D059F4" w:rsidRDefault="00D059F4">
      <w:pPr>
        <w:spacing w:line="240" w:lineRule="auto"/>
        <w:rPr>
          <w:rFonts w:ascii="Times New Roman" w:hAnsi="Times New Roman"/>
        </w:rPr>
      </w:pPr>
    </w:p>
    <w:p w:rsidR="00D059F4" w:rsidRDefault="00D059F4">
      <w:pPr>
        <w:spacing w:line="240" w:lineRule="auto"/>
        <w:rPr>
          <w:rFonts w:ascii="Times New Roman" w:hAnsi="Times New Roman"/>
        </w:rPr>
      </w:pPr>
    </w:p>
    <w:p w:rsidR="00D059F4" w:rsidRDefault="00D059F4">
      <w:pPr>
        <w:spacing w:line="240" w:lineRule="auto"/>
        <w:rPr>
          <w:rFonts w:ascii="Times New Roman" w:hAnsi="Times New Roman"/>
        </w:rPr>
      </w:pPr>
    </w:p>
    <w:p w:rsidR="00D059F4" w:rsidRDefault="00D059F4">
      <w:pPr>
        <w:spacing w:line="240" w:lineRule="auto"/>
        <w:rPr>
          <w:rFonts w:ascii="Times New Roman" w:hAnsi="Times New Roman"/>
        </w:rPr>
      </w:pPr>
    </w:p>
    <w:p w:rsidR="00D059F4" w:rsidRDefault="00D059F4">
      <w:pPr>
        <w:spacing w:line="240" w:lineRule="auto"/>
        <w:rPr>
          <w:rFonts w:ascii="Times New Roman" w:hAnsi="Times New Roman"/>
        </w:rPr>
      </w:pPr>
    </w:p>
    <w:p w:rsidR="00D059F4" w:rsidRDefault="00D059F4">
      <w:pPr>
        <w:spacing w:line="240" w:lineRule="auto"/>
        <w:rPr>
          <w:rFonts w:ascii="Times New Roman" w:hAnsi="Times New Roman"/>
        </w:rPr>
      </w:pPr>
    </w:p>
    <w:p w:rsidR="00D059F4" w:rsidRDefault="00D059F4">
      <w:pPr>
        <w:spacing w:line="240" w:lineRule="auto"/>
        <w:rPr>
          <w:rFonts w:ascii="Times New Roman" w:hAnsi="Times New Roman"/>
        </w:rPr>
      </w:pPr>
    </w:p>
    <w:p w:rsidR="00D059F4" w:rsidRDefault="00D059F4">
      <w:pPr>
        <w:spacing w:line="240" w:lineRule="auto"/>
        <w:rPr>
          <w:rFonts w:ascii="Times New Roman" w:hAnsi="Times New Roman"/>
        </w:rPr>
      </w:pPr>
    </w:p>
    <w:p w:rsidR="00D059F4" w:rsidRDefault="00D059F4">
      <w:pPr>
        <w:spacing w:line="240" w:lineRule="auto"/>
        <w:rPr>
          <w:rFonts w:ascii="Times New Roman" w:hAnsi="Times New Roman"/>
        </w:rPr>
      </w:pPr>
    </w:p>
    <w:p w:rsidR="00D059F4" w:rsidRDefault="00D059F4">
      <w:pPr>
        <w:spacing w:line="240" w:lineRule="auto"/>
        <w:rPr>
          <w:rFonts w:ascii="Times New Roman" w:hAnsi="Times New Roman"/>
        </w:rPr>
      </w:pPr>
    </w:p>
    <w:p w:rsidR="00D059F4" w:rsidRDefault="00D059F4">
      <w:pPr>
        <w:spacing w:line="240" w:lineRule="auto"/>
        <w:rPr>
          <w:rFonts w:ascii="Times New Roman" w:hAnsi="Times New Roman"/>
        </w:rPr>
      </w:pPr>
    </w:p>
    <w:p w:rsidR="00D059F4" w:rsidRDefault="00D059F4">
      <w:pPr>
        <w:spacing w:line="240" w:lineRule="auto"/>
        <w:rPr>
          <w:rFonts w:ascii="Times New Roman" w:hAnsi="Times New Roman"/>
        </w:rPr>
      </w:pPr>
    </w:p>
    <w:p w:rsidR="00D059F4" w:rsidRDefault="00D059F4">
      <w:pPr>
        <w:spacing w:line="240" w:lineRule="auto"/>
        <w:rPr>
          <w:rFonts w:ascii="Times New Roman" w:hAnsi="Times New Roman"/>
        </w:rPr>
      </w:pPr>
    </w:p>
    <w:p w:rsidR="00D059F4" w:rsidRDefault="00D059F4">
      <w:pPr>
        <w:spacing w:line="240" w:lineRule="auto"/>
        <w:rPr>
          <w:rFonts w:ascii="Times New Roman" w:hAnsi="Times New Roman"/>
        </w:rPr>
      </w:pPr>
    </w:p>
    <w:p w:rsidR="00D059F4" w:rsidRDefault="00D059F4">
      <w:pPr>
        <w:spacing w:line="240" w:lineRule="auto"/>
        <w:rPr>
          <w:rFonts w:ascii="Times New Roman" w:hAnsi="Times New Roman"/>
        </w:rPr>
      </w:pPr>
    </w:p>
    <w:p w:rsidR="00D059F4" w:rsidRDefault="00D059F4">
      <w:pPr>
        <w:spacing w:line="240" w:lineRule="auto"/>
        <w:rPr>
          <w:rFonts w:ascii="Times New Roman" w:hAnsi="Times New Roman"/>
        </w:rPr>
      </w:pPr>
    </w:p>
    <w:p w:rsidR="00D059F4" w:rsidRDefault="00D059F4">
      <w:pPr>
        <w:spacing w:line="240" w:lineRule="auto"/>
        <w:rPr>
          <w:rFonts w:ascii="Times New Roman" w:hAnsi="Times New Roman"/>
        </w:rPr>
      </w:pPr>
    </w:p>
    <w:p w:rsidR="00D059F4" w:rsidRPr="00432EDD" w:rsidRDefault="00D059F4" w:rsidP="00D059F4">
      <w:pPr>
        <w:pStyle w:val="Caption"/>
        <w:keepNext/>
        <w:rPr>
          <w:rFonts w:ascii="Times New Roman" w:hAnsi="Times New Roman"/>
          <w:b w:val="0"/>
          <w:szCs w:val="24"/>
        </w:rPr>
      </w:pPr>
      <w:bookmarkStart w:id="22" w:name="_Ref371891213"/>
      <w:bookmarkStart w:id="23" w:name="_Toc374372602"/>
      <w:r w:rsidRPr="00926ACC">
        <w:rPr>
          <w:rFonts w:ascii="Times New Roman" w:hAnsi="Times New Roman"/>
          <w:szCs w:val="24"/>
        </w:rPr>
        <w:t xml:space="preserve">Table </w:t>
      </w:r>
      <w:r w:rsidRPr="00926ACC">
        <w:rPr>
          <w:rFonts w:ascii="Times New Roman" w:hAnsi="Times New Roman"/>
          <w:noProof/>
          <w:szCs w:val="24"/>
        </w:rPr>
        <w:fldChar w:fldCharType="begin"/>
      </w:r>
      <w:r w:rsidRPr="00926ACC">
        <w:rPr>
          <w:rFonts w:ascii="Times New Roman" w:hAnsi="Times New Roman"/>
          <w:szCs w:val="24"/>
        </w:rPr>
        <w:instrText xml:space="preserve"> SEQ Table \* ARABIC </w:instrText>
      </w:r>
      <w:r w:rsidRPr="00926ACC">
        <w:rPr>
          <w:rFonts w:ascii="Times New Roman" w:hAnsi="Times New Roman"/>
          <w:noProof/>
          <w:szCs w:val="24"/>
        </w:rPr>
        <w:fldChar w:fldCharType="separate"/>
      </w:r>
      <w:r w:rsidR="005E44DE">
        <w:rPr>
          <w:rFonts w:ascii="Times New Roman" w:hAnsi="Times New Roman"/>
          <w:noProof/>
          <w:szCs w:val="24"/>
        </w:rPr>
        <w:t>3</w:t>
      </w:r>
      <w:r w:rsidRPr="00926ACC">
        <w:rPr>
          <w:rFonts w:ascii="Times New Roman" w:hAnsi="Times New Roman"/>
          <w:noProof/>
          <w:szCs w:val="24"/>
        </w:rPr>
        <w:fldChar w:fldCharType="end"/>
      </w:r>
      <w:bookmarkEnd w:id="22"/>
      <w:r w:rsidRPr="00926ACC">
        <w:rPr>
          <w:rFonts w:ascii="Times New Roman" w:hAnsi="Times New Roman"/>
          <w:szCs w:val="24"/>
        </w:rPr>
        <w:t xml:space="preserve">:  </w:t>
      </w:r>
      <w:r w:rsidRPr="00432EDD">
        <w:rPr>
          <w:rFonts w:ascii="Times New Roman" w:hAnsi="Times New Roman"/>
          <w:szCs w:val="24"/>
        </w:rPr>
        <w:t xml:space="preserve">Peptides detected from non-denaturing blue-native PAGE separation of solubilized </w:t>
      </w:r>
      <w:r w:rsidRPr="00432EDD">
        <w:rPr>
          <w:rFonts w:ascii="Times New Roman" w:hAnsi="Times New Roman"/>
          <w:i/>
          <w:szCs w:val="24"/>
        </w:rPr>
        <w:t xml:space="preserve">S. </w:t>
      </w:r>
      <w:r>
        <w:rPr>
          <w:rFonts w:ascii="Times New Roman" w:hAnsi="Times New Roman"/>
          <w:i/>
          <w:szCs w:val="24"/>
        </w:rPr>
        <w:t>wolfei</w:t>
      </w:r>
      <w:r w:rsidRPr="00432EDD">
        <w:rPr>
          <w:rFonts w:ascii="Times New Roman" w:hAnsi="Times New Roman"/>
          <w:i/>
          <w:szCs w:val="24"/>
        </w:rPr>
        <w:t xml:space="preserve"> </w:t>
      </w:r>
      <w:r w:rsidRPr="00432EDD">
        <w:rPr>
          <w:rFonts w:ascii="Times New Roman" w:hAnsi="Times New Roman"/>
          <w:szCs w:val="24"/>
        </w:rPr>
        <w:t xml:space="preserve">membranes.  </w:t>
      </w:r>
      <w:r w:rsidRPr="00432EDD">
        <w:rPr>
          <w:rFonts w:ascii="Times New Roman" w:hAnsi="Times New Roman"/>
          <w:b w:val="0"/>
          <w:szCs w:val="24"/>
        </w:rPr>
        <w:t>Observed bands were excised, digested with trypsin and peptides sequenced by peptide mass fingerprint analysis.  Unique peptides correspond to the number of unique peptides detected by peptide mass fingerprint analysis from the respective band.  Peptides were identified by a MASCOT search using the NCBInr database.  Scores represent the score returned by MASCOT.  TMH = predicted transmembrane helices, MW</w:t>
      </w:r>
      <w:r w:rsidRPr="00432EDD">
        <w:rPr>
          <w:rFonts w:ascii="Times New Roman" w:hAnsi="Times New Roman"/>
          <w:b w:val="0"/>
          <w:szCs w:val="24"/>
          <w:vertAlign w:val="subscript"/>
        </w:rPr>
        <w:t>app</w:t>
      </w:r>
      <w:r w:rsidRPr="00432EDD">
        <w:rPr>
          <w:rFonts w:ascii="Times New Roman" w:hAnsi="Times New Roman"/>
          <w:b w:val="0"/>
          <w:szCs w:val="24"/>
        </w:rPr>
        <w:t xml:space="preserve"> apparent molecular weight for the indicated band, MW</w:t>
      </w:r>
      <w:r w:rsidRPr="00432EDD">
        <w:rPr>
          <w:rFonts w:ascii="Times New Roman" w:hAnsi="Times New Roman"/>
          <w:b w:val="0"/>
          <w:szCs w:val="24"/>
          <w:vertAlign w:val="subscript"/>
        </w:rPr>
        <w:t>p</w:t>
      </w:r>
      <w:r w:rsidRPr="00432EDD">
        <w:rPr>
          <w:rFonts w:ascii="Times New Roman" w:hAnsi="Times New Roman"/>
          <w:b w:val="0"/>
          <w:szCs w:val="24"/>
        </w:rPr>
        <w:t xml:space="preserve"> = molecular weight of the predicted amino acid sequence for the respective locus tag, pI = isoelectric point of the predicted amino acid sequence for the respective locus tag.</w:t>
      </w:r>
      <w:bookmarkEnd w:id="23"/>
    </w:p>
    <w:p w:rsidR="00D059F4" w:rsidRDefault="00D059F4">
      <w:pPr>
        <w:spacing w:line="240" w:lineRule="auto"/>
        <w:rPr>
          <w:rFonts w:ascii="Times New Roman" w:hAnsi="Times New Roman"/>
        </w:rPr>
      </w:pPr>
    </w:p>
    <w:p w:rsidR="00CA78E2" w:rsidRDefault="00CA78E2" w:rsidP="00E71280">
      <w:pPr>
        <w:rPr>
          <w:rFonts w:ascii="Times New Roman" w:hAnsi="Times New Roman"/>
        </w:rPr>
        <w:sectPr w:rsidR="00CA78E2" w:rsidSect="00DA1971">
          <w:footerReference w:type="default" r:id="rId11"/>
          <w:pgSz w:w="12240" w:h="15840" w:code="1"/>
          <w:pgMar w:top="1440" w:right="1440" w:bottom="1440" w:left="2304" w:header="720" w:footer="720" w:gutter="0"/>
          <w:pgNumType w:start="1"/>
          <w:cols w:space="720"/>
          <w:docGrid w:linePitch="360"/>
        </w:sectPr>
      </w:pPr>
    </w:p>
    <w:tbl>
      <w:tblPr>
        <w:tblW w:w="12187" w:type="dxa"/>
        <w:tblInd w:w="93" w:type="dxa"/>
        <w:tblLook w:val="04A0" w:firstRow="1" w:lastRow="0" w:firstColumn="1" w:lastColumn="0" w:noHBand="0" w:noVBand="1"/>
      </w:tblPr>
      <w:tblGrid>
        <w:gridCol w:w="1101"/>
        <w:gridCol w:w="1447"/>
        <w:gridCol w:w="4782"/>
        <w:gridCol w:w="946"/>
        <w:gridCol w:w="1148"/>
        <w:gridCol w:w="790"/>
        <w:gridCol w:w="1073"/>
        <w:gridCol w:w="1075"/>
      </w:tblGrid>
      <w:tr w:rsidR="00CA78E2" w:rsidRPr="00926ACC" w:rsidTr="00CA78E2">
        <w:trPr>
          <w:trHeight w:val="20"/>
        </w:trPr>
        <w:tc>
          <w:tcPr>
            <w:tcW w:w="998" w:type="dxa"/>
            <w:tcBorders>
              <w:top w:val="single" w:sz="18" w:space="0" w:color="auto"/>
              <w:bottom w:val="single" w:sz="18" w:space="0" w:color="auto"/>
            </w:tcBorders>
            <w:shd w:val="clear" w:color="auto" w:fill="auto"/>
            <w:noWrap/>
            <w:hideMark/>
          </w:tcPr>
          <w:p w:rsidR="00CA78E2" w:rsidRPr="00926ACC" w:rsidRDefault="00CA78E2" w:rsidP="00CA78E2">
            <w:pPr>
              <w:spacing w:line="240" w:lineRule="auto"/>
              <w:jc w:val="center"/>
              <w:rPr>
                <w:rFonts w:ascii="Times New Roman" w:hAnsi="Times New Roman"/>
                <w:b/>
                <w:bCs/>
              </w:rPr>
            </w:pPr>
            <w:r w:rsidRPr="00926ACC">
              <w:rPr>
                <w:rFonts w:ascii="Times New Roman" w:hAnsi="Times New Roman"/>
                <w:b/>
                <w:bCs/>
              </w:rPr>
              <w:lastRenderedPageBreak/>
              <w:t>Band #</w:t>
            </w:r>
          </w:p>
          <w:p w:rsidR="00CA78E2" w:rsidRPr="00926ACC" w:rsidRDefault="00CA78E2" w:rsidP="00CA78E2">
            <w:pPr>
              <w:spacing w:line="240" w:lineRule="auto"/>
              <w:jc w:val="center"/>
              <w:rPr>
                <w:rFonts w:ascii="Times New Roman" w:hAnsi="Times New Roman"/>
                <w:b/>
                <w:bCs/>
              </w:rPr>
            </w:pPr>
            <w:r w:rsidRPr="00926ACC">
              <w:rPr>
                <w:rFonts w:ascii="Times New Roman" w:hAnsi="Times New Roman"/>
                <w:b/>
                <w:bCs/>
              </w:rPr>
              <w:t>(MW</w:t>
            </w:r>
            <w:r w:rsidR="005B778C">
              <w:rPr>
                <w:rFonts w:ascii="Times New Roman" w:hAnsi="Times New Roman"/>
                <w:b/>
                <w:bCs/>
                <w:vertAlign w:val="subscript"/>
              </w:rPr>
              <w:t>app</w:t>
            </w:r>
            <w:r w:rsidRPr="00926ACC">
              <w:rPr>
                <w:rFonts w:ascii="Times New Roman" w:hAnsi="Times New Roman"/>
                <w:b/>
                <w:bCs/>
              </w:rPr>
              <w:t>)</w:t>
            </w:r>
          </w:p>
        </w:tc>
        <w:tc>
          <w:tcPr>
            <w:tcW w:w="1447" w:type="dxa"/>
            <w:tcBorders>
              <w:top w:val="single" w:sz="18" w:space="0" w:color="auto"/>
              <w:bottom w:val="single" w:sz="18" w:space="0" w:color="auto"/>
            </w:tcBorders>
            <w:shd w:val="clear" w:color="auto" w:fill="auto"/>
            <w:noWrap/>
            <w:hideMark/>
          </w:tcPr>
          <w:p w:rsidR="00CA78E2" w:rsidRPr="00926ACC" w:rsidRDefault="00CA78E2" w:rsidP="00CA78E2">
            <w:pPr>
              <w:spacing w:line="240" w:lineRule="auto"/>
              <w:jc w:val="center"/>
              <w:rPr>
                <w:rFonts w:ascii="Times New Roman" w:hAnsi="Times New Roman"/>
                <w:b/>
                <w:bCs/>
              </w:rPr>
            </w:pPr>
            <w:r w:rsidRPr="00926ACC">
              <w:rPr>
                <w:rFonts w:ascii="Times New Roman" w:hAnsi="Times New Roman"/>
                <w:b/>
                <w:bCs/>
              </w:rPr>
              <w:t>Locus Tag</w:t>
            </w:r>
          </w:p>
        </w:tc>
        <w:tc>
          <w:tcPr>
            <w:tcW w:w="4782" w:type="dxa"/>
            <w:tcBorders>
              <w:top w:val="single" w:sz="18" w:space="0" w:color="auto"/>
              <w:bottom w:val="single" w:sz="18" w:space="0" w:color="auto"/>
            </w:tcBorders>
            <w:shd w:val="clear" w:color="auto" w:fill="auto"/>
            <w:noWrap/>
            <w:hideMark/>
          </w:tcPr>
          <w:p w:rsidR="00CA78E2" w:rsidRPr="00926ACC" w:rsidRDefault="00CA78E2" w:rsidP="00CA78E2">
            <w:pPr>
              <w:spacing w:line="240" w:lineRule="auto"/>
              <w:jc w:val="center"/>
              <w:rPr>
                <w:rFonts w:ascii="Times New Roman" w:hAnsi="Times New Roman"/>
                <w:b/>
                <w:bCs/>
              </w:rPr>
            </w:pPr>
            <w:r w:rsidRPr="00926ACC">
              <w:rPr>
                <w:rFonts w:ascii="Times New Roman" w:hAnsi="Times New Roman"/>
                <w:b/>
                <w:bCs/>
              </w:rPr>
              <w:t>Annotation</w:t>
            </w:r>
          </w:p>
        </w:tc>
        <w:tc>
          <w:tcPr>
            <w:tcW w:w="946" w:type="dxa"/>
            <w:tcBorders>
              <w:top w:val="single" w:sz="18" w:space="0" w:color="auto"/>
              <w:bottom w:val="single" w:sz="18" w:space="0" w:color="auto"/>
            </w:tcBorders>
            <w:shd w:val="clear" w:color="auto" w:fill="auto"/>
            <w:noWrap/>
            <w:hideMark/>
          </w:tcPr>
          <w:p w:rsidR="00CA78E2" w:rsidRPr="00926ACC" w:rsidRDefault="00CA78E2" w:rsidP="00CA78E2">
            <w:pPr>
              <w:spacing w:line="240" w:lineRule="auto"/>
              <w:jc w:val="center"/>
              <w:rPr>
                <w:rFonts w:ascii="Times New Roman" w:hAnsi="Times New Roman"/>
                <w:b/>
                <w:bCs/>
              </w:rPr>
            </w:pPr>
            <w:r w:rsidRPr="00926ACC">
              <w:rPr>
                <w:rFonts w:ascii="Times New Roman" w:hAnsi="Times New Roman"/>
                <w:b/>
                <w:bCs/>
              </w:rPr>
              <w:t>Score</w:t>
            </w:r>
          </w:p>
        </w:tc>
        <w:tc>
          <w:tcPr>
            <w:tcW w:w="1148" w:type="dxa"/>
            <w:tcBorders>
              <w:top w:val="single" w:sz="18" w:space="0" w:color="auto"/>
              <w:bottom w:val="single" w:sz="18" w:space="0" w:color="auto"/>
            </w:tcBorders>
            <w:shd w:val="clear" w:color="auto" w:fill="auto"/>
            <w:noWrap/>
            <w:hideMark/>
          </w:tcPr>
          <w:p w:rsidR="00CA78E2" w:rsidRPr="00926ACC" w:rsidRDefault="00CA78E2" w:rsidP="00CA78E2">
            <w:pPr>
              <w:spacing w:line="240" w:lineRule="auto"/>
              <w:jc w:val="center"/>
              <w:rPr>
                <w:rFonts w:ascii="Times New Roman" w:hAnsi="Times New Roman"/>
                <w:b/>
                <w:bCs/>
              </w:rPr>
            </w:pPr>
            <w:r w:rsidRPr="00926ACC">
              <w:rPr>
                <w:rFonts w:ascii="Times New Roman" w:hAnsi="Times New Roman"/>
                <w:b/>
                <w:bCs/>
              </w:rPr>
              <w:t>Unique Peptides</w:t>
            </w:r>
          </w:p>
        </w:tc>
        <w:tc>
          <w:tcPr>
            <w:tcW w:w="718" w:type="dxa"/>
            <w:tcBorders>
              <w:top w:val="single" w:sz="18" w:space="0" w:color="auto"/>
              <w:bottom w:val="single" w:sz="18" w:space="0" w:color="auto"/>
            </w:tcBorders>
            <w:shd w:val="clear" w:color="auto" w:fill="auto"/>
            <w:noWrap/>
            <w:hideMark/>
          </w:tcPr>
          <w:p w:rsidR="00CA78E2" w:rsidRPr="00926ACC" w:rsidRDefault="00CA78E2" w:rsidP="00CA78E2">
            <w:pPr>
              <w:spacing w:line="240" w:lineRule="auto"/>
              <w:jc w:val="center"/>
              <w:rPr>
                <w:rFonts w:ascii="Times New Roman" w:hAnsi="Times New Roman"/>
                <w:b/>
                <w:bCs/>
              </w:rPr>
            </w:pPr>
            <w:r w:rsidRPr="00926ACC">
              <w:rPr>
                <w:rFonts w:ascii="Times New Roman" w:hAnsi="Times New Roman"/>
                <w:b/>
                <w:bCs/>
              </w:rPr>
              <w:t>TMH</w:t>
            </w:r>
          </w:p>
        </w:tc>
        <w:tc>
          <w:tcPr>
            <w:tcW w:w="1073" w:type="dxa"/>
            <w:tcBorders>
              <w:top w:val="single" w:sz="18" w:space="0" w:color="auto"/>
              <w:bottom w:val="single" w:sz="18" w:space="0" w:color="auto"/>
            </w:tcBorders>
            <w:shd w:val="clear" w:color="auto" w:fill="auto"/>
            <w:noWrap/>
            <w:hideMark/>
          </w:tcPr>
          <w:p w:rsidR="00CA78E2" w:rsidRPr="005B778C" w:rsidRDefault="00CA78E2" w:rsidP="00CA78E2">
            <w:pPr>
              <w:spacing w:line="240" w:lineRule="auto"/>
              <w:jc w:val="center"/>
              <w:rPr>
                <w:rFonts w:ascii="Times New Roman" w:hAnsi="Times New Roman"/>
                <w:b/>
                <w:bCs/>
                <w:vertAlign w:val="subscript"/>
              </w:rPr>
            </w:pPr>
            <w:r w:rsidRPr="00926ACC">
              <w:rPr>
                <w:rFonts w:ascii="Times New Roman" w:hAnsi="Times New Roman"/>
                <w:b/>
                <w:bCs/>
              </w:rPr>
              <w:t>MW</w:t>
            </w:r>
            <w:r w:rsidR="005B778C">
              <w:rPr>
                <w:rFonts w:ascii="Times New Roman" w:hAnsi="Times New Roman"/>
                <w:b/>
                <w:bCs/>
                <w:vertAlign w:val="subscript"/>
              </w:rPr>
              <w:t>p</w:t>
            </w:r>
          </w:p>
        </w:tc>
        <w:tc>
          <w:tcPr>
            <w:tcW w:w="1075" w:type="dxa"/>
            <w:tcBorders>
              <w:top w:val="single" w:sz="18" w:space="0" w:color="auto"/>
              <w:bottom w:val="single" w:sz="18" w:space="0" w:color="auto"/>
            </w:tcBorders>
            <w:shd w:val="clear" w:color="auto" w:fill="auto"/>
            <w:noWrap/>
            <w:hideMark/>
          </w:tcPr>
          <w:p w:rsidR="00CA78E2" w:rsidRPr="00926ACC" w:rsidRDefault="00CA78E2" w:rsidP="00CA78E2">
            <w:pPr>
              <w:spacing w:line="240" w:lineRule="auto"/>
              <w:jc w:val="center"/>
              <w:rPr>
                <w:rFonts w:ascii="Times New Roman" w:hAnsi="Times New Roman"/>
                <w:b/>
                <w:bCs/>
              </w:rPr>
            </w:pPr>
            <w:r w:rsidRPr="00926ACC">
              <w:rPr>
                <w:rFonts w:ascii="Times New Roman" w:hAnsi="Times New Roman"/>
                <w:b/>
                <w:bCs/>
              </w:rPr>
              <w:t>pI</w:t>
            </w:r>
          </w:p>
        </w:tc>
      </w:tr>
      <w:tr w:rsidR="00CA78E2" w:rsidRPr="00926ACC" w:rsidTr="00CA78E2">
        <w:trPr>
          <w:trHeight w:val="20"/>
        </w:trPr>
        <w:tc>
          <w:tcPr>
            <w:tcW w:w="998" w:type="dxa"/>
            <w:vMerge w:val="restart"/>
            <w:tcBorders>
              <w:top w:val="single" w:sz="18" w:space="0" w:color="auto"/>
            </w:tcBorders>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CPC1</w:t>
            </w:r>
          </w:p>
          <w:p w:rsidR="00CA78E2" w:rsidRPr="00926ACC" w:rsidRDefault="00CA78E2" w:rsidP="00CA78E2">
            <w:pPr>
              <w:spacing w:line="360" w:lineRule="auto"/>
              <w:jc w:val="center"/>
              <w:rPr>
                <w:rFonts w:ascii="Times New Roman" w:hAnsi="Times New Roman"/>
              </w:rPr>
            </w:pPr>
            <w:r w:rsidRPr="00926ACC">
              <w:rPr>
                <w:rFonts w:ascii="Times New Roman" w:hAnsi="Times New Roman"/>
              </w:rPr>
              <w:t>(1060 kDa)</w:t>
            </w:r>
          </w:p>
        </w:tc>
        <w:tc>
          <w:tcPr>
            <w:tcW w:w="1447" w:type="dxa"/>
            <w:tcBorders>
              <w:top w:val="single" w:sz="18" w:space="0" w:color="auto"/>
            </w:tcBorders>
            <w:shd w:val="clear" w:color="auto" w:fill="auto"/>
            <w:noWrap/>
            <w:hideMark/>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0143</w:t>
            </w:r>
          </w:p>
        </w:tc>
        <w:tc>
          <w:tcPr>
            <w:tcW w:w="4782" w:type="dxa"/>
            <w:tcBorders>
              <w:top w:val="single" w:sz="18" w:space="0" w:color="auto"/>
            </w:tcBorders>
            <w:shd w:val="clear" w:color="auto" w:fill="auto"/>
            <w:noWrap/>
            <w:hideMark/>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hypothetical protein </w:t>
            </w:r>
            <w:r>
              <w:rPr>
                <w:rFonts w:ascii="Times New Roman" w:hAnsi="Times New Roman"/>
              </w:rPr>
              <w:t>Swol_</w:t>
            </w:r>
            <w:r w:rsidRPr="00926ACC">
              <w:rPr>
                <w:rFonts w:ascii="Times New Roman" w:hAnsi="Times New Roman"/>
              </w:rPr>
              <w:t>0143</w:t>
            </w:r>
          </w:p>
        </w:tc>
        <w:tc>
          <w:tcPr>
            <w:tcW w:w="946" w:type="dxa"/>
            <w:tcBorders>
              <w:top w:val="single" w:sz="18" w:space="0" w:color="auto"/>
            </w:tcBorders>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4385</w:t>
            </w:r>
          </w:p>
        </w:tc>
        <w:tc>
          <w:tcPr>
            <w:tcW w:w="1148" w:type="dxa"/>
            <w:tcBorders>
              <w:top w:val="single" w:sz="18" w:space="0" w:color="auto"/>
            </w:tcBorders>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150</w:t>
            </w:r>
          </w:p>
        </w:tc>
        <w:tc>
          <w:tcPr>
            <w:tcW w:w="718" w:type="dxa"/>
            <w:tcBorders>
              <w:top w:val="single" w:sz="18" w:space="0" w:color="auto"/>
            </w:tcBorders>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tcBorders>
              <w:top w:val="single" w:sz="18" w:space="0" w:color="auto"/>
            </w:tcBorders>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142</w:t>
            </w:r>
          </w:p>
        </w:tc>
        <w:tc>
          <w:tcPr>
            <w:tcW w:w="1075" w:type="dxa"/>
            <w:tcBorders>
              <w:top w:val="single" w:sz="18" w:space="0" w:color="auto"/>
            </w:tcBorders>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4.3</w:t>
            </w:r>
          </w:p>
        </w:tc>
      </w:tr>
      <w:tr w:rsidR="00CA78E2" w:rsidRPr="00926ACC" w:rsidTr="00CA78E2">
        <w:trPr>
          <w:trHeight w:val="20"/>
        </w:trPr>
        <w:tc>
          <w:tcPr>
            <w:tcW w:w="998" w:type="dxa"/>
            <w:vMerge/>
            <w:shd w:val="clear" w:color="auto" w:fill="auto"/>
            <w:noWrap/>
            <w:hideMark/>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hideMark/>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0141</w:t>
            </w:r>
          </w:p>
        </w:tc>
        <w:tc>
          <w:tcPr>
            <w:tcW w:w="4782" w:type="dxa"/>
            <w:shd w:val="clear" w:color="auto" w:fill="auto"/>
            <w:noWrap/>
            <w:hideMark/>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hypothetical protein </w:t>
            </w:r>
            <w:r>
              <w:rPr>
                <w:rFonts w:ascii="Times New Roman" w:hAnsi="Times New Roman"/>
              </w:rPr>
              <w:t>Swol_</w:t>
            </w:r>
            <w:r w:rsidRPr="00926ACC">
              <w:rPr>
                <w:rFonts w:ascii="Times New Roman" w:hAnsi="Times New Roman"/>
              </w:rPr>
              <w:t>0141</w:t>
            </w:r>
          </w:p>
        </w:tc>
        <w:tc>
          <w:tcPr>
            <w:tcW w:w="946"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2181</w:t>
            </w:r>
          </w:p>
        </w:tc>
        <w:tc>
          <w:tcPr>
            <w:tcW w:w="1148"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83</w:t>
            </w:r>
          </w:p>
        </w:tc>
        <w:tc>
          <w:tcPr>
            <w:tcW w:w="718"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76</w:t>
            </w:r>
          </w:p>
        </w:tc>
        <w:tc>
          <w:tcPr>
            <w:tcW w:w="1075"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5.3</w:t>
            </w:r>
          </w:p>
        </w:tc>
      </w:tr>
      <w:tr w:rsidR="00CA78E2" w:rsidRPr="00926ACC" w:rsidTr="00CA78E2">
        <w:trPr>
          <w:trHeight w:val="20"/>
        </w:trPr>
        <w:tc>
          <w:tcPr>
            <w:tcW w:w="998" w:type="dxa"/>
            <w:vMerge/>
            <w:shd w:val="clear" w:color="auto" w:fill="auto"/>
            <w:noWrap/>
            <w:hideMark/>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hideMark/>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1348</w:t>
            </w:r>
          </w:p>
        </w:tc>
        <w:tc>
          <w:tcPr>
            <w:tcW w:w="4782" w:type="dxa"/>
            <w:shd w:val="clear" w:color="auto" w:fill="auto"/>
            <w:noWrap/>
            <w:hideMark/>
          </w:tcPr>
          <w:p w:rsidR="00CA78E2" w:rsidRPr="00926ACC" w:rsidRDefault="00CA78E2" w:rsidP="00CA78E2">
            <w:pPr>
              <w:spacing w:line="360" w:lineRule="auto"/>
              <w:rPr>
                <w:rFonts w:ascii="Times New Roman" w:hAnsi="Times New Roman"/>
              </w:rPr>
            </w:pPr>
            <w:r w:rsidRPr="00926ACC">
              <w:rPr>
                <w:rFonts w:ascii="Times New Roman" w:hAnsi="Times New Roman"/>
              </w:rPr>
              <w:t>3-deoxy-D-arabinoheptulosonate-7-phosphate synthase</w:t>
            </w:r>
          </w:p>
        </w:tc>
        <w:tc>
          <w:tcPr>
            <w:tcW w:w="946"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1003</w:t>
            </w:r>
          </w:p>
        </w:tc>
        <w:tc>
          <w:tcPr>
            <w:tcW w:w="1148"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37</w:t>
            </w:r>
          </w:p>
        </w:tc>
        <w:tc>
          <w:tcPr>
            <w:tcW w:w="718"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37</w:t>
            </w:r>
          </w:p>
        </w:tc>
        <w:tc>
          <w:tcPr>
            <w:tcW w:w="1075"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6.7</w:t>
            </w:r>
          </w:p>
        </w:tc>
      </w:tr>
      <w:tr w:rsidR="00CA78E2" w:rsidRPr="00926ACC" w:rsidTr="00CA78E2">
        <w:trPr>
          <w:trHeight w:val="20"/>
        </w:trPr>
        <w:tc>
          <w:tcPr>
            <w:tcW w:w="998" w:type="dxa"/>
            <w:vMerge/>
            <w:shd w:val="clear" w:color="auto" w:fill="auto"/>
            <w:noWrap/>
            <w:hideMark/>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hideMark/>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2051</w:t>
            </w:r>
          </w:p>
        </w:tc>
        <w:tc>
          <w:tcPr>
            <w:tcW w:w="4782" w:type="dxa"/>
            <w:shd w:val="clear" w:color="auto" w:fill="auto"/>
            <w:noWrap/>
            <w:hideMark/>
          </w:tcPr>
          <w:p w:rsidR="00CA78E2" w:rsidRPr="00926ACC" w:rsidRDefault="00CA78E2" w:rsidP="00CA78E2">
            <w:pPr>
              <w:spacing w:line="360" w:lineRule="auto"/>
              <w:rPr>
                <w:rFonts w:ascii="Times New Roman" w:hAnsi="Times New Roman"/>
              </w:rPr>
            </w:pPr>
            <w:r w:rsidRPr="00926ACC">
              <w:rPr>
                <w:rFonts w:ascii="Times New Roman" w:hAnsi="Times New Roman"/>
              </w:rPr>
              <w:t>acetyl-CoA acetyltransferase / 3-ketoacyl-CoA thiolase</w:t>
            </w:r>
          </w:p>
        </w:tc>
        <w:tc>
          <w:tcPr>
            <w:tcW w:w="946"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767</w:t>
            </w:r>
          </w:p>
        </w:tc>
        <w:tc>
          <w:tcPr>
            <w:tcW w:w="1148"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32</w:t>
            </w:r>
          </w:p>
        </w:tc>
        <w:tc>
          <w:tcPr>
            <w:tcW w:w="718"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41</w:t>
            </w:r>
          </w:p>
        </w:tc>
        <w:tc>
          <w:tcPr>
            <w:tcW w:w="1075"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5.9</w:t>
            </w:r>
          </w:p>
        </w:tc>
      </w:tr>
      <w:tr w:rsidR="00CA78E2" w:rsidRPr="00926ACC" w:rsidTr="00CA78E2">
        <w:trPr>
          <w:trHeight w:val="20"/>
        </w:trPr>
        <w:tc>
          <w:tcPr>
            <w:tcW w:w="998" w:type="dxa"/>
            <w:vMerge/>
            <w:shd w:val="clear" w:color="auto" w:fill="auto"/>
            <w:noWrap/>
            <w:hideMark/>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hideMark/>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1934</w:t>
            </w:r>
          </w:p>
        </w:tc>
        <w:tc>
          <w:tcPr>
            <w:tcW w:w="4782" w:type="dxa"/>
            <w:shd w:val="clear" w:color="auto" w:fill="auto"/>
            <w:noWrap/>
            <w:hideMark/>
          </w:tcPr>
          <w:p w:rsidR="00CA78E2" w:rsidRPr="00926ACC" w:rsidRDefault="00CA78E2" w:rsidP="00CA78E2">
            <w:pPr>
              <w:spacing w:line="360" w:lineRule="auto"/>
              <w:rPr>
                <w:rFonts w:ascii="Times New Roman" w:hAnsi="Times New Roman"/>
              </w:rPr>
            </w:pPr>
            <w:r w:rsidRPr="00926ACC">
              <w:rPr>
                <w:rFonts w:ascii="Times New Roman" w:hAnsi="Times New Roman"/>
              </w:rPr>
              <w:t>acetyl-CoA acetyltransferase</w:t>
            </w:r>
          </w:p>
        </w:tc>
        <w:tc>
          <w:tcPr>
            <w:tcW w:w="946"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397</w:t>
            </w:r>
          </w:p>
        </w:tc>
        <w:tc>
          <w:tcPr>
            <w:tcW w:w="1148"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23</w:t>
            </w:r>
          </w:p>
        </w:tc>
        <w:tc>
          <w:tcPr>
            <w:tcW w:w="718"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42</w:t>
            </w:r>
          </w:p>
        </w:tc>
        <w:tc>
          <w:tcPr>
            <w:tcW w:w="1075"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6.3</w:t>
            </w:r>
          </w:p>
        </w:tc>
      </w:tr>
      <w:tr w:rsidR="00CA78E2" w:rsidRPr="00926ACC" w:rsidTr="00CA78E2">
        <w:trPr>
          <w:trHeight w:val="20"/>
        </w:trPr>
        <w:tc>
          <w:tcPr>
            <w:tcW w:w="998" w:type="dxa"/>
            <w:vMerge/>
            <w:shd w:val="clear" w:color="auto" w:fill="auto"/>
            <w:noWrap/>
            <w:hideMark/>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hideMark/>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2386</w:t>
            </w:r>
          </w:p>
        </w:tc>
        <w:tc>
          <w:tcPr>
            <w:tcW w:w="4782" w:type="dxa"/>
            <w:shd w:val="clear" w:color="auto" w:fill="auto"/>
            <w:noWrap/>
            <w:hideMark/>
          </w:tcPr>
          <w:p w:rsidR="00CA78E2" w:rsidRPr="00926ACC" w:rsidRDefault="00CA78E2" w:rsidP="00CA78E2">
            <w:pPr>
              <w:spacing w:line="360" w:lineRule="auto"/>
              <w:rPr>
                <w:rFonts w:ascii="Times New Roman" w:hAnsi="Times New Roman"/>
              </w:rPr>
            </w:pPr>
            <w:r w:rsidRPr="00926ACC">
              <w:rPr>
                <w:rFonts w:ascii="Times New Roman" w:hAnsi="Times New Roman"/>
              </w:rPr>
              <w:t>F0F1-type ATP synthase subunit b-like protein</w:t>
            </w:r>
          </w:p>
        </w:tc>
        <w:tc>
          <w:tcPr>
            <w:tcW w:w="946"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263</w:t>
            </w:r>
          </w:p>
        </w:tc>
        <w:tc>
          <w:tcPr>
            <w:tcW w:w="1148"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11</w:t>
            </w:r>
          </w:p>
        </w:tc>
        <w:tc>
          <w:tcPr>
            <w:tcW w:w="718"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19</w:t>
            </w:r>
          </w:p>
        </w:tc>
        <w:tc>
          <w:tcPr>
            <w:tcW w:w="1075"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5.1</w:t>
            </w:r>
          </w:p>
        </w:tc>
      </w:tr>
      <w:tr w:rsidR="00CA78E2" w:rsidRPr="00926ACC" w:rsidTr="00CA78E2">
        <w:trPr>
          <w:trHeight w:val="20"/>
        </w:trPr>
        <w:tc>
          <w:tcPr>
            <w:tcW w:w="998" w:type="dxa"/>
            <w:vMerge/>
            <w:shd w:val="clear" w:color="auto" w:fill="auto"/>
            <w:noWrap/>
            <w:hideMark/>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hideMark/>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0809</w:t>
            </w:r>
          </w:p>
        </w:tc>
        <w:tc>
          <w:tcPr>
            <w:tcW w:w="4782" w:type="dxa"/>
            <w:shd w:val="clear" w:color="auto" w:fill="auto"/>
            <w:noWrap/>
            <w:hideMark/>
          </w:tcPr>
          <w:p w:rsidR="00CA78E2" w:rsidRPr="00926ACC" w:rsidRDefault="00CA78E2" w:rsidP="00CA78E2">
            <w:pPr>
              <w:spacing w:line="360" w:lineRule="auto"/>
              <w:rPr>
                <w:rFonts w:ascii="Times New Roman" w:hAnsi="Times New Roman"/>
              </w:rPr>
            </w:pPr>
            <w:r w:rsidRPr="00926ACC">
              <w:rPr>
                <w:rFonts w:ascii="Times New Roman" w:hAnsi="Times New Roman"/>
              </w:rPr>
              <w:t>3-deoxy-D-arabinoheptulosonate-7-phosphate synthase</w:t>
            </w:r>
          </w:p>
        </w:tc>
        <w:tc>
          <w:tcPr>
            <w:tcW w:w="946"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254</w:t>
            </w:r>
          </w:p>
        </w:tc>
        <w:tc>
          <w:tcPr>
            <w:tcW w:w="1148"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16</w:t>
            </w:r>
          </w:p>
        </w:tc>
        <w:tc>
          <w:tcPr>
            <w:tcW w:w="718"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30</w:t>
            </w:r>
          </w:p>
        </w:tc>
        <w:tc>
          <w:tcPr>
            <w:tcW w:w="1075" w:type="dxa"/>
            <w:shd w:val="clear" w:color="auto" w:fill="auto"/>
            <w:noWrap/>
            <w:hideMark/>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7.4</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2167</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SPFH domain, Band 7 family protein</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142</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32</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8.4</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2382</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Sodium-transportin</w:t>
            </w:r>
            <w:r w:rsidRPr="00DF0D72">
              <w:rPr>
                <w:rFonts w:ascii="Times New Roman" w:hAnsi="Times New Roman"/>
              </w:rPr>
              <w:t xml:space="preserve">g </w:t>
            </w:r>
            <w:r w:rsidRPr="00926ACC">
              <w:rPr>
                <w:rFonts w:ascii="Times New Roman" w:hAnsi="Times New Roman"/>
              </w:rPr>
              <w:t>two-sector ATPase</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137</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52</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4.6</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2384</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Sodium-transportin</w:t>
            </w:r>
            <w:r w:rsidRPr="00DF0D72">
              <w:rPr>
                <w:rFonts w:ascii="Times New Roman" w:hAnsi="Times New Roman"/>
              </w:rPr>
              <w:t xml:space="preserve">g </w:t>
            </w:r>
            <w:r w:rsidRPr="00926ACC">
              <w:rPr>
                <w:rFonts w:ascii="Times New Roman" w:hAnsi="Times New Roman"/>
              </w:rPr>
              <w:t>two-sector ATPase</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132</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55</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4.9</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1863</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SPFH domain, Band 7 family protein</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126</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6</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34</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4.9</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2335</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translation elongation factor 1A (EF-1A/EF-Tu)</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118</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44</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5.0</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0815</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phenylacetate-CoA ligase</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110</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50</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5.2</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0644</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tryptophan synthase, beta chain</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95</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51</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5.7</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1855</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conserved hypothetical protein</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69</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58</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4.6</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2387</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ATP synthase F0, C subunit</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68</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6.6</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2321</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LSU ribosomal protein L5P</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58</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20</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9.9</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0410</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(R)-2-hydroxyglutaryl-CoA dehydratase beta-subunit, putative</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44</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43</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4.8</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0411</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CoA enzyme activase</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44</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28</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5.7</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0325</w:t>
            </w:r>
          </w:p>
        </w:tc>
        <w:tc>
          <w:tcPr>
            <w:tcW w:w="4782" w:type="dxa"/>
            <w:shd w:val="clear" w:color="auto" w:fill="auto"/>
            <w:noWrap/>
          </w:tcPr>
          <w:p w:rsidR="00CA78E2" w:rsidRPr="00926ACC" w:rsidRDefault="00CA78E2" w:rsidP="00D16AC9">
            <w:pPr>
              <w:spacing w:line="360" w:lineRule="auto"/>
              <w:rPr>
                <w:rFonts w:ascii="Times New Roman" w:hAnsi="Times New Roman"/>
              </w:rPr>
            </w:pPr>
            <w:r w:rsidRPr="00926ACC">
              <w:rPr>
                <w:rFonts w:ascii="Times New Roman" w:hAnsi="Times New Roman"/>
              </w:rPr>
              <w:t xml:space="preserve">conserved hypothetical 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41</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36</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5.3</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2030</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3-hydroxyacyl-CoA dehydrogenase</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41</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30</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7.3</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1577</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chaperone DnaJ</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38</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42</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8.3</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0278</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putative esterase/lipase</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29</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29</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7.3</w:t>
            </w:r>
          </w:p>
        </w:tc>
      </w:tr>
      <w:tr w:rsidR="00CA78E2" w:rsidRPr="00926ACC" w:rsidTr="00CA78E2">
        <w:trPr>
          <w:trHeight w:val="783"/>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1195</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indolepyruvate oxidoreductase subunit beta 2</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26</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22</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9.3</w:t>
            </w:r>
          </w:p>
        </w:tc>
      </w:tr>
      <w:tr w:rsidR="00CA78E2" w:rsidRPr="00926ACC" w:rsidTr="00CA78E2">
        <w:trPr>
          <w:trHeight w:val="20"/>
        </w:trPr>
        <w:tc>
          <w:tcPr>
            <w:tcW w:w="998" w:type="dxa"/>
            <w:vMerge w:val="restart"/>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CPC2</w:t>
            </w:r>
          </w:p>
          <w:p w:rsidR="00CA78E2" w:rsidRPr="00926ACC" w:rsidRDefault="00CA78E2" w:rsidP="00CA78E2">
            <w:pPr>
              <w:spacing w:line="360" w:lineRule="auto"/>
              <w:jc w:val="center"/>
              <w:rPr>
                <w:rFonts w:ascii="Times New Roman" w:hAnsi="Times New Roman"/>
              </w:rPr>
            </w:pPr>
            <w:r w:rsidRPr="00926ACC">
              <w:rPr>
                <w:rFonts w:ascii="Times New Roman" w:hAnsi="Times New Roman"/>
              </w:rPr>
              <w:t>(585 kDa)</w:t>
            </w: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0143</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hypothetical protein </w:t>
            </w:r>
            <w:r>
              <w:rPr>
                <w:rFonts w:ascii="Times New Roman" w:hAnsi="Times New Roman"/>
              </w:rPr>
              <w:t>Swol_</w:t>
            </w:r>
            <w:r w:rsidRPr="00926ACC">
              <w:rPr>
                <w:rFonts w:ascii="Times New Roman" w:hAnsi="Times New Roman"/>
              </w:rPr>
              <w:t xml:space="preserve">0143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887</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29</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142</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4.3</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2384</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Sodium-transportin</w:t>
            </w:r>
            <w:r w:rsidRPr="00DF0D72">
              <w:rPr>
                <w:rFonts w:ascii="Times New Roman" w:hAnsi="Times New Roman"/>
              </w:rPr>
              <w:t xml:space="preserve">g </w:t>
            </w:r>
            <w:r w:rsidRPr="00926ACC">
              <w:rPr>
                <w:rFonts w:ascii="Times New Roman" w:hAnsi="Times New Roman"/>
              </w:rPr>
              <w:t xml:space="preserve">two-sector ATPase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145</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55</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4.9</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1424</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protein translocase subunit secF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115</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32</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9.2</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1425</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protein-export membrane protein SecD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106</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43</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9.0</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0222</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hypothetical protein </w:t>
            </w:r>
            <w:r>
              <w:rPr>
                <w:rFonts w:ascii="Times New Roman" w:hAnsi="Times New Roman"/>
              </w:rPr>
              <w:t>Swol_</w:t>
            </w:r>
            <w:r w:rsidRPr="00926ACC">
              <w:rPr>
                <w:rFonts w:ascii="Times New Roman" w:hAnsi="Times New Roman"/>
              </w:rPr>
              <w:t xml:space="preserve">0222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26</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47</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4.5</w:t>
            </w:r>
          </w:p>
        </w:tc>
      </w:tr>
      <w:tr w:rsidR="00CA78E2" w:rsidRPr="00926ACC" w:rsidTr="00557CD6">
        <w:trPr>
          <w:trHeight w:val="1197"/>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2089</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conserved hypothetical 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86</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38</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8.7</w:t>
            </w:r>
          </w:p>
        </w:tc>
      </w:tr>
      <w:tr w:rsidR="00CA78E2" w:rsidRPr="00926ACC" w:rsidTr="00CA78E2">
        <w:trPr>
          <w:trHeight w:val="20"/>
        </w:trPr>
        <w:tc>
          <w:tcPr>
            <w:tcW w:w="998" w:type="dxa"/>
            <w:vMerge w:val="restart"/>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lastRenderedPageBreak/>
              <w:t>CPC3</w:t>
            </w:r>
          </w:p>
          <w:p w:rsidR="00CA78E2" w:rsidRPr="00926ACC" w:rsidRDefault="00CA78E2" w:rsidP="00CA78E2">
            <w:pPr>
              <w:spacing w:line="360" w:lineRule="auto"/>
              <w:jc w:val="center"/>
              <w:rPr>
                <w:rFonts w:ascii="Times New Roman" w:hAnsi="Times New Roman"/>
              </w:rPr>
            </w:pPr>
            <w:r w:rsidRPr="00926ACC">
              <w:rPr>
                <w:rFonts w:ascii="Times New Roman" w:hAnsi="Times New Roman"/>
              </w:rPr>
              <w:t>(310 kDa)</w:t>
            </w: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0133</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hypothetical protein </w:t>
            </w:r>
            <w:r>
              <w:rPr>
                <w:rFonts w:ascii="Times New Roman" w:hAnsi="Times New Roman"/>
              </w:rPr>
              <w:t>Swol_</w:t>
            </w:r>
            <w:r w:rsidRPr="00926ACC">
              <w:rPr>
                <w:rFonts w:ascii="Times New Roman" w:hAnsi="Times New Roman"/>
              </w:rPr>
              <w:t xml:space="preserve">0133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13978</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406</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78</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4.7</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2384</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Sodium-transportin</w:t>
            </w:r>
            <w:r w:rsidRPr="00DF0D72">
              <w:rPr>
                <w:rFonts w:ascii="Times New Roman" w:hAnsi="Times New Roman"/>
              </w:rPr>
              <w:t xml:space="preserve">g </w:t>
            </w:r>
            <w:r w:rsidRPr="00926ACC">
              <w:rPr>
                <w:rFonts w:ascii="Times New Roman" w:hAnsi="Times New Roman"/>
              </w:rPr>
              <w:t xml:space="preserve">two-sector ATPase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580</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55</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4.9</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1871</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glycosyl hydrolase-like 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88</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11</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52</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5.4</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0698</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putative iron-sulfur-bindin</w:t>
            </w:r>
            <w:r w:rsidRPr="00DF0D72">
              <w:rPr>
                <w:rFonts w:ascii="Times New Roman" w:hAnsi="Times New Roman"/>
              </w:rPr>
              <w:t xml:space="preserve">g </w:t>
            </w:r>
            <w:r w:rsidRPr="00926ACC">
              <w:rPr>
                <w:rFonts w:ascii="Times New Roman" w:hAnsi="Times New Roman"/>
              </w:rPr>
              <w:t xml:space="preserve">reductase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54</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9</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81</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5.5</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1142</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DNA helicase/exodeoxyribonuclease V, subunit B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30</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131</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5.7</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2382</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Sodium-transportin</w:t>
            </w:r>
            <w:r w:rsidRPr="00DF0D72">
              <w:rPr>
                <w:rFonts w:ascii="Times New Roman" w:hAnsi="Times New Roman"/>
              </w:rPr>
              <w:t xml:space="preserve">g </w:t>
            </w:r>
            <w:r w:rsidRPr="00926ACC">
              <w:rPr>
                <w:rFonts w:ascii="Times New Roman" w:hAnsi="Times New Roman"/>
              </w:rPr>
              <w:t xml:space="preserve">two-sector ATPase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74</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6</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51</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4.6</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0405</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ABC-type sugar transport system periplasmic component-like 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60</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48</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5.5</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0457</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hypothetical protein </w:t>
            </w:r>
            <w:r>
              <w:rPr>
                <w:rFonts w:ascii="Times New Roman" w:hAnsi="Times New Roman"/>
              </w:rPr>
              <w:t>Swol_</w:t>
            </w:r>
            <w:r w:rsidRPr="00926ACC">
              <w:rPr>
                <w:rFonts w:ascii="Times New Roman" w:hAnsi="Times New Roman"/>
              </w:rPr>
              <w:t xml:space="preserve">0457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41</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13</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4.2</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0331</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extracellular solute-bindin</w:t>
            </w:r>
            <w:r w:rsidRPr="00DF0D72">
              <w:rPr>
                <w:rFonts w:ascii="Times New Roman" w:hAnsi="Times New Roman"/>
              </w:rPr>
              <w:t xml:space="preserve">g </w:t>
            </w:r>
            <w:r w:rsidRPr="00926ACC">
              <w:rPr>
                <w:rFonts w:ascii="Times New Roman" w:hAnsi="Times New Roman"/>
              </w:rPr>
              <w:t xml:space="preserve">protein, family 7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100</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41</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8.6</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2432</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conserved hypothetical 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71</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30</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5.5</w:t>
            </w:r>
          </w:p>
        </w:tc>
      </w:tr>
      <w:tr w:rsidR="00CA78E2" w:rsidRPr="00926ACC" w:rsidTr="00CA78E2">
        <w:trPr>
          <w:trHeight w:val="693"/>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0490</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chaperone protein DnaK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25</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68</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4.7</w:t>
            </w:r>
          </w:p>
        </w:tc>
      </w:tr>
      <w:tr w:rsidR="00CA78E2" w:rsidRPr="00926ACC" w:rsidTr="00CA78E2">
        <w:trPr>
          <w:trHeight w:val="20"/>
        </w:trPr>
        <w:tc>
          <w:tcPr>
            <w:tcW w:w="998" w:type="dxa"/>
            <w:vMerge w:val="restart"/>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CCC1</w:t>
            </w:r>
          </w:p>
          <w:p w:rsidR="00CA78E2" w:rsidRPr="00926ACC" w:rsidRDefault="00CA78E2" w:rsidP="00CA78E2">
            <w:pPr>
              <w:spacing w:line="360" w:lineRule="auto"/>
              <w:jc w:val="center"/>
              <w:rPr>
                <w:rFonts w:ascii="Times New Roman" w:hAnsi="Times New Roman"/>
              </w:rPr>
            </w:pPr>
            <w:r w:rsidRPr="00926ACC">
              <w:rPr>
                <w:rFonts w:ascii="Times New Roman" w:hAnsi="Times New Roman"/>
              </w:rPr>
              <w:t>(1060 kDa)</w:t>
            </w: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0143</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hypothetical protein </w:t>
            </w:r>
            <w:r>
              <w:rPr>
                <w:rFonts w:ascii="Times New Roman" w:hAnsi="Times New Roman"/>
              </w:rPr>
              <w:t>Swol_</w:t>
            </w:r>
            <w:r w:rsidRPr="00926ACC">
              <w:rPr>
                <w:rFonts w:ascii="Times New Roman" w:hAnsi="Times New Roman"/>
              </w:rPr>
              <w:t xml:space="preserve">0143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5082</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182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142</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4.3</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0141</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hypothetical protein </w:t>
            </w:r>
            <w:r>
              <w:rPr>
                <w:rFonts w:ascii="Times New Roman" w:hAnsi="Times New Roman"/>
              </w:rPr>
              <w:t>Swol_</w:t>
            </w:r>
            <w:r w:rsidRPr="00926ACC">
              <w:rPr>
                <w:rFonts w:ascii="Times New Roman" w:hAnsi="Times New Roman"/>
              </w:rPr>
              <w:t xml:space="preserve">0141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2664</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91</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76</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5.3</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2386</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F0F1-type ATP synthase subunit b-like 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590</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23</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19</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5.1</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1185</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lemA 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240</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10</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20</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9.6</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2387</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ATP synthase F0, C subunit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169</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6.6</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0278</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putative esterase/lipase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30</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28</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7.3</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2321</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LSU ribosomal protein L5P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67</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20</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9.9</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0325</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conserved hypothetical 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31</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36</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5.3</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2563</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YyaC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39</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22</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8.0</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2382</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Sodium-transportin</w:t>
            </w:r>
            <w:r w:rsidRPr="00DF0D72">
              <w:rPr>
                <w:rFonts w:ascii="Times New Roman" w:hAnsi="Times New Roman"/>
              </w:rPr>
              <w:t xml:space="preserve">g </w:t>
            </w:r>
            <w:r w:rsidRPr="00926ACC">
              <w:rPr>
                <w:rFonts w:ascii="Times New Roman" w:hAnsi="Times New Roman"/>
              </w:rPr>
              <w:t xml:space="preserve">two-sector ATPase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115</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51</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4.6</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1161</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protein of unknown function UPF0182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36</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106</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5.9</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1417</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condensin subunit ScpB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22</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19</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4.9</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0133</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hypothetical protein </w:t>
            </w:r>
            <w:r>
              <w:rPr>
                <w:rFonts w:ascii="Times New Roman" w:hAnsi="Times New Roman"/>
              </w:rPr>
              <w:t>Swol_</w:t>
            </w:r>
            <w:r w:rsidRPr="00926ACC">
              <w:rPr>
                <w:rFonts w:ascii="Times New Roman" w:hAnsi="Times New Roman"/>
              </w:rPr>
              <w:t xml:space="preserve">0133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88</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78</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4.7</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1855</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conserved hypothetical 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85</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58</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4.6</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0562</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hypothetical protein </w:t>
            </w:r>
            <w:r>
              <w:rPr>
                <w:rFonts w:ascii="Times New Roman" w:hAnsi="Times New Roman"/>
              </w:rPr>
              <w:t>Swol_</w:t>
            </w:r>
            <w:r w:rsidRPr="00926ACC">
              <w:rPr>
                <w:rFonts w:ascii="Times New Roman" w:hAnsi="Times New Roman"/>
              </w:rPr>
              <w:t xml:space="preserve">0562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76</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19</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9.4</w:t>
            </w:r>
          </w:p>
        </w:tc>
      </w:tr>
      <w:tr w:rsidR="00CA78E2" w:rsidRPr="00926ACC" w:rsidTr="00CA78E2">
        <w:trPr>
          <w:trHeight w:val="774"/>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2384</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Sodium-transportin</w:t>
            </w:r>
            <w:r w:rsidRPr="00DF0D72">
              <w:rPr>
                <w:rFonts w:ascii="Times New Roman" w:hAnsi="Times New Roman"/>
              </w:rPr>
              <w:t xml:space="preserve">g </w:t>
            </w:r>
            <w:r w:rsidRPr="00926ACC">
              <w:rPr>
                <w:rFonts w:ascii="Times New Roman" w:hAnsi="Times New Roman"/>
              </w:rPr>
              <w:t xml:space="preserve">two-sector ATPase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62</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55</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4.9</w:t>
            </w:r>
          </w:p>
        </w:tc>
      </w:tr>
      <w:tr w:rsidR="00CA78E2" w:rsidRPr="00926ACC" w:rsidTr="00CA78E2">
        <w:trPr>
          <w:trHeight w:val="20"/>
        </w:trPr>
        <w:tc>
          <w:tcPr>
            <w:tcW w:w="998" w:type="dxa"/>
            <w:vMerge w:val="restart"/>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CCC2</w:t>
            </w:r>
          </w:p>
          <w:p w:rsidR="00CA78E2" w:rsidRPr="00926ACC" w:rsidRDefault="00CA78E2" w:rsidP="00CA78E2">
            <w:pPr>
              <w:spacing w:line="360" w:lineRule="auto"/>
              <w:jc w:val="center"/>
              <w:rPr>
                <w:rFonts w:ascii="Times New Roman" w:hAnsi="Times New Roman"/>
              </w:rPr>
            </w:pPr>
            <w:r w:rsidRPr="00926ACC">
              <w:rPr>
                <w:rFonts w:ascii="Times New Roman" w:hAnsi="Times New Roman"/>
              </w:rPr>
              <w:t>(585 kDa)</w:t>
            </w: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0143</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hypothetical protein </w:t>
            </w:r>
            <w:r>
              <w:rPr>
                <w:rFonts w:ascii="Times New Roman" w:hAnsi="Times New Roman"/>
              </w:rPr>
              <w:t>Swol_</w:t>
            </w:r>
            <w:r w:rsidRPr="00926ACC">
              <w:rPr>
                <w:rFonts w:ascii="Times New Roman" w:hAnsi="Times New Roman"/>
              </w:rPr>
              <w:t xml:space="preserve">0143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2781</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99</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142</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4.3</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1425</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protein-export membrane protein SecD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290</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11</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43</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9.0</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2384</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Sodium-transportin</w:t>
            </w:r>
            <w:r w:rsidRPr="00DF0D72">
              <w:rPr>
                <w:rFonts w:ascii="Times New Roman" w:hAnsi="Times New Roman"/>
              </w:rPr>
              <w:t xml:space="preserve">g </w:t>
            </w:r>
            <w:r w:rsidRPr="00926ACC">
              <w:rPr>
                <w:rFonts w:ascii="Times New Roman" w:hAnsi="Times New Roman"/>
              </w:rPr>
              <w:t xml:space="preserve">two-sector ATPase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279</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10</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55</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4.9</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0133</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hypothetical protein </w:t>
            </w:r>
            <w:r>
              <w:rPr>
                <w:rFonts w:ascii="Times New Roman" w:hAnsi="Times New Roman"/>
              </w:rPr>
              <w:t>Swol_</w:t>
            </w:r>
            <w:r w:rsidRPr="00926ACC">
              <w:rPr>
                <w:rFonts w:ascii="Times New Roman" w:hAnsi="Times New Roman"/>
              </w:rPr>
              <w:t xml:space="preserve">0133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285</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9</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78</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4.7</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1855</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conserved hypothetical 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333</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58</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4.6</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2432</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conserved hypothetical 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244</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30</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5.5</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1424</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protein translocase subunit secF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197</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6</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32</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9.2</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1925</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Ferredoxin hydrogenase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197</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42</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4.9</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0278</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putative esterase/lipase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28</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28</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7.3</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0413</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conserved hypothetical lipoprotein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185</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43</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5.2</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0698</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putative iron-sulfur-bindin</w:t>
            </w:r>
            <w:r w:rsidRPr="00DF0D72">
              <w:rPr>
                <w:rFonts w:ascii="Times New Roman" w:hAnsi="Times New Roman"/>
              </w:rPr>
              <w:t xml:space="preserve">g </w:t>
            </w:r>
            <w:r w:rsidRPr="00926ACC">
              <w:rPr>
                <w:rFonts w:ascii="Times New Roman" w:hAnsi="Times New Roman"/>
              </w:rPr>
              <w:t xml:space="preserve">reductase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144</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81</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5.5</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2089</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conserved hypothetical 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112</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38</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8.7</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2387</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ATP synthase F0, C subunit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91</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6.6</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1911</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conserved hypothetical 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53</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21</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5.8</w:t>
            </w:r>
          </w:p>
        </w:tc>
      </w:tr>
      <w:tr w:rsidR="00CA78E2" w:rsidRPr="00926ACC" w:rsidTr="00CA78E2">
        <w:trPr>
          <w:trHeight w:val="422"/>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2563</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YyaC</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26</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22</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8.0</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2556</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branched chain amino acid ABC transporter (substrate-bindin</w:t>
            </w:r>
            <w:r w:rsidRPr="00DF0D72">
              <w:rPr>
                <w:rFonts w:ascii="Times New Roman" w:hAnsi="Times New Roman"/>
              </w:rPr>
              <w:t xml:space="preserve">g </w:t>
            </w:r>
            <w:r w:rsidRPr="00926ACC">
              <w:rPr>
                <w:rFonts w:ascii="Times New Roman" w:hAnsi="Times New Roman"/>
              </w:rPr>
              <w:t xml:space="preserve">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122</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42</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5.6</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0331</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extracellular solute-bindin</w:t>
            </w:r>
            <w:r w:rsidRPr="00DF0D72">
              <w:rPr>
                <w:rFonts w:ascii="Times New Roman" w:hAnsi="Times New Roman"/>
              </w:rPr>
              <w:t xml:space="preserve">g </w:t>
            </w:r>
            <w:r w:rsidRPr="00926ACC">
              <w:rPr>
                <w:rFonts w:ascii="Times New Roman" w:hAnsi="Times New Roman"/>
              </w:rPr>
              <w:t xml:space="preserve">protein, family 7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96</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41</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8.6</w:t>
            </w:r>
          </w:p>
        </w:tc>
      </w:tr>
      <w:tr w:rsidR="00CA78E2" w:rsidRPr="00926ACC" w:rsidTr="00CA78E2">
        <w:trPr>
          <w:trHeight w:val="774"/>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1871</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glycosyl hydrolase-like 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26</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52</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5.4</w:t>
            </w:r>
          </w:p>
        </w:tc>
      </w:tr>
      <w:tr w:rsidR="00CA78E2" w:rsidRPr="00926ACC" w:rsidTr="00CA78E2">
        <w:trPr>
          <w:trHeight w:val="20"/>
        </w:trPr>
        <w:tc>
          <w:tcPr>
            <w:tcW w:w="998" w:type="dxa"/>
            <w:vMerge w:val="restart"/>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CCC3</w:t>
            </w:r>
          </w:p>
          <w:p w:rsidR="00CA78E2" w:rsidRPr="00926ACC" w:rsidRDefault="00CA78E2" w:rsidP="00CA78E2">
            <w:pPr>
              <w:spacing w:line="360" w:lineRule="auto"/>
              <w:jc w:val="center"/>
              <w:rPr>
                <w:rFonts w:ascii="Times New Roman" w:hAnsi="Times New Roman"/>
              </w:rPr>
            </w:pPr>
            <w:r w:rsidRPr="00926ACC">
              <w:rPr>
                <w:rFonts w:ascii="Times New Roman" w:hAnsi="Times New Roman"/>
              </w:rPr>
              <w:t>(310 kDa)</w:t>
            </w: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0133</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hypothetical protein </w:t>
            </w:r>
            <w:r>
              <w:rPr>
                <w:rFonts w:ascii="Times New Roman" w:hAnsi="Times New Roman"/>
              </w:rPr>
              <w:t>Swol_</w:t>
            </w:r>
            <w:r w:rsidRPr="00926ACC">
              <w:rPr>
                <w:rFonts w:ascii="Times New Roman" w:hAnsi="Times New Roman"/>
              </w:rPr>
              <w:t xml:space="preserve">0133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10757</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332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78</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4.7</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0698</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putative iron-sulfur-bindin</w:t>
            </w:r>
            <w:r w:rsidRPr="00DF0D72">
              <w:rPr>
                <w:rFonts w:ascii="Times New Roman" w:hAnsi="Times New Roman"/>
              </w:rPr>
              <w:t xml:space="preserve">g </w:t>
            </w:r>
            <w:r w:rsidRPr="00926ACC">
              <w:rPr>
                <w:rFonts w:ascii="Times New Roman" w:hAnsi="Times New Roman"/>
              </w:rPr>
              <w:t xml:space="preserve">reductase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285</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18</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81</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5.5</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1871</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glycosyl hydrolase-like 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78</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11</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52</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5.4</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1730</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exonuclease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26</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11</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142</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5.4</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2384</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Sodium-transportin</w:t>
            </w:r>
            <w:r w:rsidRPr="00DF0D72">
              <w:rPr>
                <w:rFonts w:ascii="Times New Roman" w:hAnsi="Times New Roman"/>
              </w:rPr>
              <w:t xml:space="preserve">g </w:t>
            </w:r>
            <w:r w:rsidRPr="00926ACC">
              <w:rPr>
                <w:rFonts w:ascii="Times New Roman" w:hAnsi="Times New Roman"/>
              </w:rPr>
              <w:t xml:space="preserve">two-sector ATPase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240</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9</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55</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4.9</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0331</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extracellular solute-bindin</w:t>
            </w:r>
            <w:r w:rsidRPr="00DF0D72">
              <w:rPr>
                <w:rFonts w:ascii="Times New Roman" w:hAnsi="Times New Roman"/>
              </w:rPr>
              <w:t xml:space="preserve">g </w:t>
            </w:r>
            <w:r w:rsidRPr="00926ACC">
              <w:rPr>
                <w:rFonts w:ascii="Times New Roman" w:hAnsi="Times New Roman"/>
              </w:rPr>
              <w:t xml:space="preserve">protein, family 7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120</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41</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8.6</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0457</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hypothetical protein </w:t>
            </w:r>
            <w:r>
              <w:rPr>
                <w:rFonts w:ascii="Times New Roman" w:hAnsi="Times New Roman"/>
              </w:rPr>
              <w:t>Swol_</w:t>
            </w:r>
            <w:r w:rsidRPr="00926ACC">
              <w:rPr>
                <w:rFonts w:ascii="Times New Roman" w:hAnsi="Times New Roman"/>
              </w:rPr>
              <w:t xml:space="preserve">0457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32</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13</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4.2</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2556</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branched chain amino acid ABC transporter (substrate-bindin</w:t>
            </w:r>
            <w:r w:rsidRPr="00DF0D72">
              <w:rPr>
                <w:rFonts w:ascii="Times New Roman" w:hAnsi="Times New Roman"/>
              </w:rPr>
              <w:t xml:space="preserve">g </w:t>
            </w:r>
            <w:r w:rsidRPr="00926ACC">
              <w:rPr>
                <w:rFonts w:ascii="Times New Roman" w:hAnsi="Times New Roman"/>
              </w:rPr>
              <w:t xml:space="preserve">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118</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42</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5.6</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0490</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chaperone protein DnaK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27</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68</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4.7</w:t>
            </w:r>
          </w:p>
        </w:tc>
      </w:tr>
      <w:tr w:rsidR="00CA78E2" w:rsidRPr="00926ACC" w:rsidTr="00CA78E2">
        <w:trPr>
          <w:trHeight w:val="747"/>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2472</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peptidase M23B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22</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50</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8.4</w:t>
            </w:r>
          </w:p>
        </w:tc>
      </w:tr>
      <w:tr w:rsidR="00CA78E2" w:rsidRPr="00926ACC" w:rsidTr="00CA78E2">
        <w:trPr>
          <w:trHeight w:val="20"/>
        </w:trPr>
        <w:tc>
          <w:tcPr>
            <w:tcW w:w="998" w:type="dxa"/>
            <w:vMerge w:val="restart"/>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Bt1</w:t>
            </w:r>
          </w:p>
          <w:p w:rsidR="00CA78E2" w:rsidRPr="00926ACC" w:rsidRDefault="00CA78E2" w:rsidP="00CA78E2">
            <w:pPr>
              <w:spacing w:line="360" w:lineRule="auto"/>
              <w:jc w:val="center"/>
              <w:rPr>
                <w:rFonts w:ascii="Times New Roman" w:hAnsi="Times New Roman"/>
              </w:rPr>
            </w:pPr>
            <w:r w:rsidRPr="00926ACC">
              <w:rPr>
                <w:rFonts w:ascii="Times New Roman" w:hAnsi="Times New Roman"/>
              </w:rPr>
              <w:t>(1060 kDa)</w:t>
            </w: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0143</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hypothetical protein </w:t>
            </w:r>
            <w:r>
              <w:rPr>
                <w:rFonts w:ascii="Times New Roman" w:hAnsi="Times New Roman"/>
              </w:rPr>
              <w:t>Swol_</w:t>
            </w:r>
            <w:r w:rsidRPr="00926ACC">
              <w:rPr>
                <w:rFonts w:ascii="Times New Roman" w:hAnsi="Times New Roman"/>
              </w:rPr>
              <w:t xml:space="preserve">0143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4745</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163</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142</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4.3</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0141</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hypothetical protein </w:t>
            </w:r>
            <w:r>
              <w:rPr>
                <w:rFonts w:ascii="Times New Roman" w:hAnsi="Times New Roman"/>
              </w:rPr>
              <w:t>Swol_</w:t>
            </w:r>
            <w:r w:rsidRPr="00926ACC">
              <w:rPr>
                <w:rFonts w:ascii="Times New Roman" w:hAnsi="Times New Roman"/>
              </w:rPr>
              <w:t xml:space="preserve">0141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1810</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64</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76</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5.3</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2386</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F0F1-type ATP synthase subunit b-like 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227</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9</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19</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5.1</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0278</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putative esterase/lipase</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30</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9</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28</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7.3</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2321</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LSU ribosomal protein L5P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75</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20</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9.9</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0325</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conserved hypothetical 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32</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36</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5.3</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0133</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hypothetical protein </w:t>
            </w:r>
            <w:r>
              <w:rPr>
                <w:rFonts w:ascii="Times New Roman" w:hAnsi="Times New Roman"/>
              </w:rPr>
              <w:t>Swol_</w:t>
            </w:r>
            <w:r w:rsidRPr="00926ACC">
              <w:rPr>
                <w:rFonts w:ascii="Times New Roman" w:hAnsi="Times New Roman"/>
              </w:rPr>
              <w:t xml:space="preserve">0133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158</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78</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4.7</w:t>
            </w:r>
          </w:p>
        </w:tc>
      </w:tr>
      <w:tr w:rsidR="00CA78E2" w:rsidRPr="00926ACC" w:rsidTr="00CA78E2">
        <w:trPr>
          <w:trHeight w:val="81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1855</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conserved hypothetical 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78</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58</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4.6</w:t>
            </w:r>
          </w:p>
        </w:tc>
      </w:tr>
      <w:tr w:rsidR="00CA78E2" w:rsidRPr="00926ACC" w:rsidTr="00CA78E2">
        <w:trPr>
          <w:trHeight w:val="20"/>
        </w:trPr>
        <w:tc>
          <w:tcPr>
            <w:tcW w:w="998" w:type="dxa"/>
            <w:vMerge w:val="restart"/>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Bt2</w:t>
            </w:r>
          </w:p>
          <w:p w:rsidR="00CA78E2" w:rsidRPr="00926ACC" w:rsidRDefault="00CA78E2" w:rsidP="00CA78E2">
            <w:pPr>
              <w:spacing w:line="360" w:lineRule="auto"/>
              <w:jc w:val="center"/>
              <w:rPr>
                <w:rFonts w:ascii="Times New Roman" w:hAnsi="Times New Roman"/>
              </w:rPr>
            </w:pPr>
            <w:r w:rsidRPr="00926ACC">
              <w:rPr>
                <w:rFonts w:ascii="Times New Roman" w:hAnsi="Times New Roman"/>
              </w:rPr>
              <w:t>(870 kDa)</w:t>
            </w: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2384</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Sodium-transportin</w:t>
            </w:r>
            <w:r w:rsidRPr="00DF0D72">
              <w:rPr>
                <w:rFonts w:ascii="Times New Roman" w:hAnsi="Times New Roman"/>
              </w:rPr>
              <w:t xml:space="preserve">g </w:t>
            </w:r>
            <w:r w:rsidRPr="00926ACC">
              <w:rPr>
                <w:rFonts w:ascii="Times New Roman" w:hAnsi="Times New Roman"/>
              </w:rPr>
              <w:t xml:space="preserve">two-sector ATPase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237</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55</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4.9</w:t>
            </w:r>
          </w:p>
        </w:tc>
      </w:tr>
      <w:tr w:rsidR="00CA78E2" w:rsidRPr="00926ACC" w:rsidTr="00CA78E2">
        <w:trPr>
          <w:trHeight w:val="1197"/>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2386</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F0F1-type ATP synthase subunit b-like 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56</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19</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5.1</w:t>
            </w:r>
          </w:p>
        </w:tc>
      </w:tr>
      <w:tr w:rsidR="00CA78E2" w:rsidRPr="00926ACC" w:rsidTr="00CA78E2">
        <w:trPr>
          <w:trHeight w:val="20"/>
        </w:trPr>
        <w:tc>
          <w:tcPr>
            <w:tcW w:w="998" w:type="dxa"/>
            <w:vMerge w:val="restart"/>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Bt3</w:t>
            </w:r>
          </w:p>
          <w:p w:rsidR="00CA78E2" w:rsidRPr="00926ACC" w:rsidRDefault="00CA78E2" w:rsidP="00CA78E2">
            <w:pPr>
              <w:spacing w:line="360" w:lineRule="auto"/>
              <w:jc w:val="center"/>
              <w:rPr>
                <w:rFonts w:ascii="Times New Roman" w:hAnsi="Times New Roman"/>
              </w:rPr>
            </w:pPr>
            <w:r w:rsidRPr="00926ACC">
              <w:rPr>
                <w:rFonts w:ascii="Times New Roman" w:hAnsi="Times New Roman"/>
              </w:rPr>
              <w:t>(640 kDa)</w:t>
            </w: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2386</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F0F1-type ATP synthase subunit b-like 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316</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13</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19</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5.1</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0927</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putative methyl-acceptin</w:t>
            </w:r>
            <w:r w:rsidRPr="00DF0D72">
              <w:rPr>
                <w:rFonts w:ascii="Times New Roman" w:hAnsi="Times New Roman"/>
              </w:rPr>
              <w:t xml:space="preserve">g </w:t>
            </w:r>
            <w:r w:rsidRPr="00926ACC">
              <w:rPr>
                <w:rFonts w:ascii="Times New Roman" w:hAnsi="Times New Roman"/>
              </w:rPr>
              <w:t xml:space="preserve">chemotaxis sensory transducer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126</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62</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4.5</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2384</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Sodium-transportin</w:t>
            </w:r>
            <w:r w:rsidRPr="00DF0D72">
              <w:rPr>
                <w:rFonts w:ascii="Times New Roman" w:hAnsi="Times New Roman"/>
              </w:rPr>
              <w:t xml:space="preserve">g </w:t>
            </w:r>
            <w:r w:rsidRPr="00926ACC">
              <w:rPr>
                <w:rFonts w:ascii="Times New Roman" w:hAnsi="Times New Roman"/>
              </w:rPr>
              <w:t xml:space="preserve">two-sector ATPase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74</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55</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4.9</w:t>
            </w:r>
          </w:p>
        </w:tc>
      </w:tr>
      <w:tr w:rsidR="00CA78E2" w:rsidRPr="00926ACC" w:rsidTr="00CA78E2">
        <w:trPr>
          <w:trHeight w:val="20"/>
        </w:trPr>
        <w:tc>
          <w:tcPr>
            <w:tcW w:w="998" w:type="dxa"/>
            <w:vMerge w:val="restart"/>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lastRenderedPageBreak/>
              <w:t>Bt4</w:t>
            </w:r>
          </w:p>
          <w:p w:rsidR="00CA78E2" w:rsidRPr="00926ACC" w:rsidRDefault="00CA78E2" w:rsidP="00CA78E2">
            <w:pPr>
              <w:spacing w:line="360" w:lineRule="auto"/>
              <w:jc w:val="center"/>
              <w:rPr>
                <w:rFonts w:ascii="Times New Roman" w:hAnsi="Times New Roman"/>
              </w:rPr>
            </w:pPr>
            <w:r w:rsidRPr="00926ACC">
              <w:rPr>
                <w:rFonts w:ascii="Times New Roman" w:hAnsi="Times New Roman"/>
              </w:rPr>
              <w:t>(460 kDa)</w:t>
            </w: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0133</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hypothetical protein </w:t>
            </w:r>
            <w:r>
              <w:rPr>
                <w:rFonts w:ascii="Times New Roman" w:hAnsi="Times New Roman"/>
              </w:rPr>
              <w:t>Swol_</w:t>
            </w:r>
            <w:r w:rsidRPr="00926ACC">
              <w:rPr>
                <w:rFonts w:ascii="Times New Roman" w:hAnsi="Times New Roman"/>
              </w:rPr>
              <w:t xml:space="preserve">0133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1050</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45</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78</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4.7</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0091</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Formate/nitrite family of transporters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623</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11</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31</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8.4</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2384</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Sodium-transportin</w:t>
            </w:r>
            <w:r w:rsidRPr="00DF0D72">
              <w:rPr>
                <w:rFonts w:ascii="Times New Roman" w:hAnsi="Times New Roman"/>
              </w:rPr>
              <w:t xml:space="preserve">g </w:t>
            </w:r>
            <w:r w:rsidRPr="00926ACC">
              <w:rPr>
                <w:rFonts w:ascii="Times New Roman" w:hAnsi="Times New Roman"/>
              </w:rPr>
              <w:t xml:space="preserve">two-sector ATPase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360</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11</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55</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4.9</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1855</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conserved hypothetical 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188</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58</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4.6</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2382</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Sodium-transportin</w:t>
            </w:r>
            <w:r w:rsidRPr="00DF0D72">
              <w:rPr>
                <w:rFonts w:ascii="Times New Roman" w:hAnsi="Times New Roman"/>
              </w:rPr>
              <w:t xml:space="preserve">g </w:t>
            </w:r>
            <w:r w:rsidRPr="00926ACC">
              <w:rPr>
                <w:rFonts w:ascii="Times New Roman" w:hAnsi="Times New Roman"/>
              </w:rPr>
              <w:t xml:space="preserve">two-sector ATPase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191</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51</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4.6</w:t>
            </w:r>
          </w:p>
        </w:tc>
      </w:tr>
      <w:tr w:rsidR="00CA78E2" w:rsidRPr="00926ACC" w:rsidTr="00CA78E2">
        <w:trPr>
          <w:trHeight w:val="81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1911</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conserved hypothetical 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79</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21</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5.8</w:t>
            </w:r>
          </w:p>
        </w:tc>
      </w:tr>
      <w:tr w:rsidR="00CA78E2" w:rsidRPr="00926ACC" w:rsidTr="00CA78E2">
        <w:trPr>
          <w:trHeight w:val="20"/>
        </w:trPr>
        <w:tc>
          <w:tcPr>
            <w:tcW w:w="998" w:type="dxa"/>
            <w:vMerge w:val="restart"/>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Bt5</w:t>
            </w:r>
          </w:p>
          <w:p w:rsidR="00CA78E2" w:rsidRPr="00926ACC" w:rsidRDefault="00CA78E2" w:rsidP="00CA78E2">
            <w:pPr>
              <w:spacing w:line="360" w:lineRule="auto"/>
              <w:jc w:val="center"/>
              <w:rPr>
                <w:rFonts w:ascii="Times New Roman" w:hAnsi="Times New Roman"/>
              </w:rPr>
            </w:pPr>
            <w:r w:rsidRPr="00926ACC">
              <w:rPr>
                <w:rFonts w:ascii="Times New Roman" w:hAnsi="Times New Roman"/>
              </w:rPr>
              <w:t>(310 kDa)</w:t>
            </w: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0133</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hypothetical protein </w:t>
            </w:r>
            <w:r>
              <w:rPr>
                <w:rFonts w:ascii="Times New Roman" w:hAnsi="Times New Roman"/>
              </w:rPr>
              <w:t>Swol_</w:t>
            </w:r>
            <w:r w:rsidRPr="00926ACC">
              <w:rPr>
                <w:rFonts w:ascii="Times New Roman" w:hAnsi="Times New Roman"/>
              </w:rPr>
              <w:t xml:space="preserve">0133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14699</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413</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78</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4.7</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1064</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Inorganic diphosphatase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336</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17</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88</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5.4</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1730</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exonuclease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24</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13</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142</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5.4</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1855</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conserved hypothetical 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303</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58</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4.6</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0698</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putative iron-sulfur-bindin</w:t>
            </w:r>
            <w:r w:rsidRPr="00DF0D72">
              <w:rPr>
                <w:rFonts w:ascii="Times New Roman" w:hAnsi="Times New Roman"/>
              </w:rPr>
              <w:t xml:space="preserve">g </w:t>
            </w:r>
            <w:r w:rsidRPr="00926ACC">
              <w:rPr>
                <w:rFonts w:ascii="Times New Roman" w:hAnsi="Times New Roman"/>
              </w:rPr>
              <w:t xml:space="preserve">reductase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49</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10</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81</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5.5</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1871</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glycosyl hydrolase-like 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85</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9</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52</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5.4</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1424</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protein translocase subunit secF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278</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32</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9.2</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1925</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Ferredoxin hydrogenase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284</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42</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4.9</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2384</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Sodium-transportin</w:t>
            </w:r>
            <w:r w:rsidRPr="00DF0D72">
              <w:rPr>
                <w:rFonts w:ascii="Times New Roman" w:hAnsi="Times New Roman"/>
              </w:rPr>
              <w:t xml:space="preserve">g </w:t>
            </w:r>
            <w:r w:rsidRPr="00926ACC">
              <w:rPr>
                <w:rFonts w:ascii="Times New Roman" w:hAnsi="Times New Roman"/>
              </w:rPr>
              <w:t xml:space="preserve">two-sector ATPase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194</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6</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55</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4.9</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1425</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protein-export membrane protein SecD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182</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43</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9.0</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2089</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conserved hypothetical 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144</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38</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8.7</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2556</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branched chain amino acid ABC transporter (substrate-bindin</w:t>
            </w:r>
            <w:r w:rsidRPr="00DF0D72">
              <w:rPr>
                <w:rFonts w:ascii="Times New Roman" w:hAnsi="Times New Roman"/>
              </w:rPr>
              <w:t xml:space="preserve">g </w:t>
            </w:r>
            <w:r w:rsidRPr="00926ACC">
              <w:rPr>
                <w:rFonts w:ascii="Times New Roman" w:hAnsi="Times New Roman"/>
              </w:rPr>
              <w:t xml:space="preserve">protein)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169</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42</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5.6</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1934</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acetyl-CoA acetyltransferase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59</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41</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6.3</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0331</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extracellular solute-bindin</w:t>
            </w:r>
            <w:r w:rsidRPr="00DF0D72">
              <w:rPr>
                <w:rFonts w:ascii="Times New Roman" w:hAnsi="Times New Roman"/>
              </w:rPr>
              <w:t xml:space="preserve">g </w:t>
            </w:r>
            <w:r w:rsidRPr="00926ACC">
              <w:rPr>
                <w:rFonts w:ascii="Times New Roman" w:hAnsi="Times New Roman"/>
              </w:rPr>
              <w:t xml:space="preserve">protein, family 7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92</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41</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8.6</w:t>
            </w:r>
          </w:p>
        </w:tc>
      </w:tr>
      <w:tr w:rsidR="00CA78E2" w:rsidRPr="00926ACC" w:rsidTr="00CA78E2">
        <w:trPr>
          <w:trHeight w:val="792"/>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0457</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hypothetical protein </w:t>
            </w:r>
            <w:r>
              <w:rPr>
                <w:rFonts w:ascii="Times New Roman" w:hAnsi="Times New Roman"/>
              </w:rPr>
              <w:t>Swol_</w:t>
            </w:r>
            <w:r w:rsidRPr="00926ACC">
              <w:rPr>
                <w:rFonts w:ascii="Times New Roman" w:hAnsi="Times New Roman"/>
              </w:rPr>
              <w:t xml:space="preserve">0457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31</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13</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4.2</w:t>
            </w:r>
          </w:p>
        </w:tc>
      </w:tr>
      <w:tr w:rsidR="00CA78E2" w:rsidRPr="00926ACC" w:rsidTr="00CA78E2">
        <w:trPr>
          <w:trHeight w:val="20"/>
        </w:trPr>
        <w:tc>
          <w:tcPr>
            <w:tcW w:w="998" w:type="dxa"/>
            <w:vMerge w:val="restart"/>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Bt6</w:t>
            </w:r>
          </w:p>
          <w:p w:rsidR="00CA78E2" w:rsidRPr="00926ACC" w:rsidRDefault="00CA78E2" w:rsidP="00CA78E2">
            <w:pPr>
              <w:spacing w:line="360" w:lineRule="auto"/>
              <w:jc w:val="center"/>
              <w:rPr>
                <w:rFonts w:ascii="Times New Roman" w:hAnsi="Times New Roman"/>
              </w:rPr>
            </w:pPr>
            <w:r w:rsidRPr="00926ACC">
              <w:rPr>
                <w:rFonts w:ascii="Times New Roman" w:hAnsi="Times New Roman"/>
              </w:rPr>
              <w:t>(165 kDa)</w:t>
            </w: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1925</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Ferredoxin hydrogenase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1208</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41</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42</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4.9</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1926</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hypothetical protein </w:t>
            </w:r>
            <w:r>
              <w:rPr>
                <w:rFonts w:ascii="Times New Roman" w:hAnsi="Times New Roman"/>
              </w:rPr>
              <w:t>Swol_</w:t>
            </w:r>
            <w:r w:rsidRPr="00926ACC">
              <w:rPr>
                <w:rFonts w:ascii="Times New Roman" w:hAnsi="Times New Roman"/>
              </w:rPr>
              <w:t xml:space="preserve">1926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379</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10</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15</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5.9</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0133</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hypothetical protein </w:t>
            </w:r>
            <w:r>
              <w:rPr>
                <w:rFonts w:ascii="Times New Roman" w:hAnsi="Times New Roman"/>
              </w:rPr>
              <w:t>Swol_</w:t>
            </w:r>
            <w:r w:rsidRPr="00926ACC">
              <w:rPr>
                <w:rFonts w:ascii="Times New Roman" w:hAnsi="Times New Roman"/>
              </w:rPr>
              <w:t xml:space="preserve">0133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311</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6</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78</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4.7</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2384</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Sodium-transportin</w:t>
            </w:r>
            <w:r w:rsidRPr="00DF0D72">
              <w:rPr>
                <w:rFonts w:ascii="Times New Roman" w:hAnsi="Times New Roman"/>
              </w:rPr>
              <w:t xml:space="preserve">g </w:t>
            </w:r>
            <w:r w:rsidRPr="00926ACC">
              <w:rPr>
                <w:rFonts w:ascii="Times New Roman" w:hAnsi="Times New Roman"/>
              </w:rPr>
              <w:t xml:space="preserve">two-sector ATPase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197</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55</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4.9</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0696</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 xml:space="preserve">electron transfer flavoprotein, beta subunit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151</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No</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26</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4.8</w:t>
            </w:r>
          </w:p>
        </w:tc>
      </w:tr>
      <w:tr w:rsidR="00CA78E2" w:rsidRPr="00926ACC" w:rsidTr="00CA78E2">
        <w:trPr>
          <w:trHeight w:val="20"/>
        </w:trPr>
        <w:tc>
          <w:tcPr>
            <w:tcW w:w="998" w:type="dxa"/>
            <w:vMerge/>
            <w:shd w:val="clear" w:color="auto" w:fill="auto"/>
            <w:noWrap/>
          </w:tcPr>
          <w:p w:rsidR="00CA78E2" w:rsidRPr="00926ACC" w:rsidRDefault="00CA78E2" w:rsidP="00CA78E2">
            <w:pPr>
              <w:spacing w:line="360" w:lineRule="auto"/>
              <w:jc w:val="center"/>
              <w:rPr>
                <w:rFonts w:ascii="Times New Roman" w:hAnsi="Times New Roman"/>
              </w:rPr>
            </w:pPr>
          </w:p>
        </w:tc>
        <w:tc>
          <w:tcPr>
            <w:tcW w:w="1447" w:type="dxa"/>
            <w:shd w:val="clear" w:color="auto" w:fill="auto"/>
            <w:noWrap/>
          </w:tcPr>
          <w:p w:rsidR="00CA78E2" w:rsidRPr="00926ACC" w:rsidRDefault="00CA78E2" w:rsidP="00CA78E2">
            <w:pPr>
              <w:spacing w:line="360" w:lineRule="auto"/>
              <w:jc w:val="center"/>
              <w:rPr>
                <w:rFonts w:ascii="Times New Roman" w:hAnsi="Times New Roman"/>
              </w:rPr>
            </w:pPr>
            <w:r>
              <w:rPr>
                <w:rFonts w:ascii="Times New Roman" w:hAnsi="Times New Roman"/>
              </w:rPr>
              <w:t>Swol_</w:t>
            </w:r>
            <w:r w:rsidRPr="00926ACC">
              <w:rPr>
                <w:rFonts w:ascii="Times New Roman" w:hAnsi="Times New Roman"/>
              </w:rPr>
              <w:t>0698</w:t>
            </w:r>
          </w:p>
        </w:tc>
        <w:tc>
          <w:tcPr>
            <w:tcW w:w="4782" w:type="dxa"/>
            <w:shd w:val="clear" w:color="auto" w:fill="auto"/>
            <w:noWrap/>
          </w:tcPr>
          <w:p w:rsidR="00CA78E2" w:rsidRPr="00926ACC" w:rsidRDefault="00CA78E2" w:rsidP="00CA78E2">
            <w:pPr>
              <w:spacing w:line="360" w:lineRule="auto"/>
              <w:rPr>
                <w:rFonts w:ascii="Times New Roman" w:hAnsi="Times New Roman"/>
              </w:rPr>
            </w:pPr>
            <w:r w:rsidRPr="00926ACC">
              <w:rPr>
                <w:rFonts w:ascii="Times New Roman" w:hAnsi="Times New Roman"/>
              </w:rPr>
              <w:t>putative iron-sulfur-bindin</w:t>
            </w:r>
            <w:r w:rsidRPr="00DF0D72">
              <w:rPr>
                <w:rFonts w:ascii="Times New Roman" w:hAnsi="Times New Roman"/>
              </w:rPr>
              <w:t xml:space="preserve">g </w:t>
            </w:r>
            <w:r w:rsidRPr="00926ACC">
              <w:rPr>
                <w:rFonts w:ascii="Times New Roman" w:hAnsi="Times New Roman"/>
              </w:rPr>
              <w:t xml:space="preserve">reductase </w:t>
            </w:r>
          </w:p>
        </w:tc>
        <w:tc>
          <w:tcPr>
            <w:tcW w:w="946"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106</w:t>
            </w:r>
          </w:p>
        </w:tc>
        <w:tc>
          <w:tcPr>
            <w:tcW w:w="114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2</w:t>
            </w:r>
          </w:p>
        </w:tc>
        <w:tc>
          <w:tcPr>
            <w:tcW w:w="718"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Yes</w:t>
            </w:r>
          </w:p>
        </w:tc>
        <w:tc>
          <w:tcPr>
            <w:tcW w:w="1073"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81</w:t>
            </w:r>
          </w:p>
        </w:tc>
        <w:tc>
          <w:tcPr>
            <w:tcW w:w="1075" w:type="dxa"/>
            <w:shd w:val="clear" w:color="auto" w:fill="auto"/>
            <w:noWrap/>
          </w:tcPr>
          <w:p w:rsidR="00CA78E2" w:rsidRPr="00926ACC" w:rsidRDefault="00CA78E2" w:rsidP="00CA78E2">
            <w:pPr>
              <w:spacing w:line="360" w:lineRule="auto"/>
              <w:jc w:val="center"/>
              <w:rPr>
                <w:rFonts w:ascii="Times New Roman" w:hAnsi="Times New Roman"/>
              </w:rPr>
            </w:pPr>
            <w:r w:rsidRPr="00926ACC">
              <w:rPr>
                <w:rFonts w:ascii="Times New Roman" w:hAnsi="Times New Roman"/>
              </w:rPr>
              <w:t>5.5</w:t>
            </w:r>
          </w:p>
        </w:tc>
      </w:tr>
    </w:tbl>
    <w:p w:rsidR="00CA78E2" w:rsidRDefault="00CA78E2" w:rsidP="00E71280">
      <w:pPr>
        <w:rPr>
          <w:rFonts w:ascii="Times New Roman" w:hAnsi="Times New Roman"/>
        </w:rPr>
        <w:sectPr w:rsidR="00CA78E2" w:rsidSect="00701049">
          <w:headerReference w:type="default" r:id="rId12"/>
          <w:footerReference w:type="default" r:id="rId13"/>
          <w:pgSz w:w="15840" w:h="12240" w:orient="landscape" w:code="1"/>
          <w:pgMar w:top="2304" w:right="1440" w:bottom="1440" w:left="1440" w:header="720" w:footer="720" w:gutter="0"/>
          <w:cols w:space="720"/>
          <w:docGrid w:linePitch="360"/>
        </w:sectPr>
      </w:pPr>
    </w:p>
    <w:p w:rsidR="00E71280" w:rsidRDefault="00E71280" w:rsidP="00E71280">
      <w:pPr>
        <w:rPr>
          <w:rFonts w:ascii="Times New Roman" w:hAnsi="Times New Roman"/>
        </w:rPr>
      </w:pPr>
      <w:r w:rsidRPr="00926ACC">
        <w:rPr>
          <w:rFonts w:ascii="Times New Roman" w:hAnsi="Times New Roman"/>
        </w:rPr>
        <w:lastRenderedPageBreak/>
        <w:t xml:space="preserve">predicted to contain transmembrane helices.  Three conserved S-layer homology domains were detected in the predicted peptide sequence for </w:t>
      </w:r>
      <w:r>
        <w:rPr>
          <w:rFonts w:ascii="Times New Roman" w:hAnsi="Times New Roman"/>
        </w:rPr>
        <w:t>Swol_</w:t>
      </w:r>
      <w:r w:rsidRPr="00926ACC">
        <w:rPr>
          <w:rFonts w:ascii="Times New Roman" w:hAnsi="Times New Roman"/>
        </w:rPr>
        <w:t>0141</w:t>
      </w:r>
      <w:r>
        <w:rPr>
          <w:rFonts w:ascii="Times New Roman" w:hAnsi="Times New Roman"/>
        </w:rPr>
        <w:t xml:space="preserve"> gene product</w:t>
      </w:r>
      <w:r w:rsidRPr="00926ACC">
        <w:rPr>
          <w:rFonts w:ascii="Times New Roman" w:hAnsi="Times New Roman"/>
        </w:rPr>
        <w:t xml:space="preserve"> (not shown). No conserved domains were detected in the predicted peptide sequence of </w:t>
      </w:r>
      <w:r>
        <w:rPr>
          <w:rFonts w:ascii="Times New Roman" w:hAnsi="Times New Roman"/>
        </w:rPr>
        <w:t>Swol_</w:t>
      </w:r>
      <w:r w:rsidRPr="00926ACC">
        <w:rPr>
          <w:rFonts w:ascii="Times New Roman" w:hAnsi="Times New Roman"/>
        </w:rPr>
        <w:t>0143</w:t>
      </w:r>
      <w:r>
        <w:rPr>
          <w:rFonts w:ascii="Times New Roman" w:hAnsi="Times New Roman"/>
        </w:rPr>
        <w:t xml:space="preserve"> gene product</w:t>
      </w:r>
      <w:r w:rsidRPr="00926ACC">
        <w:rPr>
          <w:rFonts w:ascii="Times New Roman" w:hAnsi="Times New Roman"/>
        </w:rPr>
        <w:t xml:space="preserve"> (not shown).  Several other peptides were detected in which the peptide sequence is predicted to contain at </w:t>
      </w:r>
      <w:r>
        <w:rPr>
          <w:rFonts w:ascii="Times New Roman" w:hAnsi="Times New Roman"/>
        </w:rPr>
        <w:t>least one transmembrane helix.  These were peptides from</w:t>
      </w:r>
      <w:r w:rsidRPr="00DF0D72">
        <w:rPr>
          <w:rFonts w:ascii="Times New Roman" w:hAnsi="Times New Roman"/>
        </w:rPr>
        <w:t xml:space="preserve"> </w:t>
      </w:r>
      <w:r>
        <w:rPr>
          <w:rFonts w:ascii="Times New Roman" w:hAnsi="Times New Roman"/>
        </w:rPr>
        <w:t>ATP synthase beta- (all conditions) and gamma-subunits (crotonate pure culture and coculture)</w:t>
      </w:r>
      <w:r w:rsidRPr="00926ACC">
        <w:rPr>
          <w:rFonts w:ascii="Times New Roman" w:hAnsi="Times New Roman"/>
        </w:rPr>
        <w:t xml:space="preserve"> (</w:t>
      </w:r>
      <w:r w:rsidR="00274543">
        <w:rPr>
          <w:rFonts w:ascii="Times New Roman" w:hAnsi="Times New Roman"/>
          <w:highlight w:val="yellow"/>
        </w:rPr>
        <w:fldChar w:fldCharType="begin"/>
      </w:r>
      <w:r w:rsidR="00274543">
        <w:rPr>
          <w:rFonts w:ascii="Times New Roman" w:hAnsi="Times New Roman"/>
        </w:rPr>
        <w:instrText xml:space="preserve"> REF _Ref371891213 \h </w:instrText>
      </w:r>
      <w:r w:rsidR="00274543">
        <w:rPr>
          <w:rFonts w:ascii="Times New Roman" w:hAnsi="Times New Roman"/>
          <w:highlight w:val="yellow"/>
        </w:rPr>
      </w:r>
      <w:r w:rsidR="00274543">
        <w:rPr>
          <w:rFonts w:ascii="Times New Roman" w:hAnsi="Times New Roman"/>
          <w:highlight w:val="yellow"/>
        </w:rPr>
        <w:fldChar w:fldCharType="separate"/>
      </w:r>
      <w:r w:rsidR="005E44DE" w:rsidRPr="00926ACC">
        <w:rPr>
          <w:rFonts w:ascii="Times New Roman" w:hAnsi="Times New Roman"/>
        </w:rPr>
        <w:t xml:space="preserve">Table </w:t>
      </w:r>
      <w:r w:rsidR="005E44DE">
        <w:rPr>
          <w:rFonts w:ascii="Times New Roman" w:hAnsi="Times New Roman"/>
          <w:noProof/>
        </w:rPr>
        <w:t>3</w:t>
      </w:r>
      <w:r w:rsidR="00274543">
        <w:rPr>
          <w:rFonts w:ascii="Times New Roman" w:hAnsi="Times New Roman"/>
          <w:highlight w:val="yellow"/>
        </w:rPr>
        <w:fldChar w:fldCharType="end"/>
      </w:r>
      <w:r w:rsidRPr="00926ACC">
        <w:rPr>
          <w:rFonts w:ascii="Times New Roman" w:hAnsi="Times New Roman"/>
        </w:rPr>
        <w:t xml:space="preserve">).  An approximately 310 kDa complex </w:t>
      </w:r>
      <w:r>
        <w:rPr>
          <w:rFonts w:ascii="Times New Roman" w:hAnsi="Times New Roman"/>
        </w:rPr>
        <w:t xml:space="preserve">(CPC3, CCC3 and Bt5) </w:t>
      </w:r>
      <w:r w:rsidRPr="00926ACC">
        <w:rPr>
          <w:rFonts w:ascii="Times New Roman" w:hAnsi="Times New Roman"/>
        </w:rPr>
        <w:t>was also detected under all three growth conditions (</w:t>
      </w:r>
      <w:r w:rsidRPr="00926ACC">
        <w:rPr>
          <w:rFonts w:ascii="Times New Roman" w:hAnsi="Times New Roman"/>
          <w:highlight w:val="yellow"/>
        </w:rPr>
        <w:fldChar w:fldCharType="begin"/>
      </w:r>
      <w:r w:rsidRPr="00926ACC">
        <w:rPr>
          <w:rFonts w:ascii="Times New Roman" w:hAnsi="Times New Roman"/>
        </w:rPr>
        <w:instrText xml:space="preserve"> REF _Ref369265677 \h </w:instrText>
      </w:r>
      <w:r w:rsidRPr="00926ACC">
        <w:rPr>
          <w:rFonts w:ascii="Times New Roman" w:hAnsi="Times New Roman"/>
          <w:highlight w:val="yellow"/>
        </w:rPr>
        <w:instrText xml:space="preserve"> \* MERGEFORMAT </w:instrText>
      </w:r>
      <w:r w:rsidRPr="00926ACC">
        <w:rPr>
          <w:rFonts w:ascii="Times New Roman" w:hAnsi="Times New Roman"/>
          <w:highlight w:val="yellow"/>
        </w:rPr>
      </w:r>
      <w:r w:rsidRPr="00926ACC">
        <w:rPr>
          <w:rFonts w:ascii="Times New Roman" w:hAnsi="Times New Roman"/>
          <w:highlight w:val="yellow"/>
        </w:rPr>
        <w:fldChar w:fldCharType="separate"/>
      </w:r>
      <w:r w:rsidR="005E44DE" w:rsidRPr="00926ACC">
        <w:rPr>
          <w:rFonts w:ascii="Times New Roman" w:hAnsi="Times New Roman"/>
        </w:rPr>
        <w:t xml:space="preserve">Figure </w:t>
      </w:r>
      <w:r w:rsidR="005E44DE">
        <w:rPr>
          <w:rFonts w:ascii="Times New Roman" w:hAnsi="Times New Roman"/>
          <w:noProof/>
        </w:rPr>
        <w:t>2</w:t>
      </w:r>
      <w:r w:rsidRPr="00926ACC">
        <w:rPr>
          <w:rFonts w:ascii="Times New Roman" w:hAnsi="Times New Roman"/>
          <w:highlight w:val="yellow"/>
        </w:rPr>
        <w:fldChar w:fldCharType="end"/>
      </w:r>
      <w:r w:rsidRPr="00926ACC">
        <w:rPr>
          <w:rFonts w:ascii="Times New Roman" w:hAnsi="Times New Roman"/>
        </w:rPr>
        <w:t xml:space="preserve">).  </w:t>
      </w:r>
    </w:p>
    <w:p w:rsidR="00E71280" w:rsidRDefault="00E71280">
      <w:pPr>
        <w:spacing w:line="240" w:lineRule="auto"/>
        <w:rPr>
          <w:rFonts w:ascii="Times New Roman" w:hAnsi="Times New Roman"/>
        </w:rPr>
      </w:pPr>
      <w:r>
        <w:rPr>
          <w:rFonts w:ascii="Times New Roman" w:hAnsi="Times New Roman"/>
        </w:rPr>
        <w:br w:type="page"/>
      </w:r>
    </w:p>
    <w:p w:rsidR="00E71280" w:rsidRDefault="00E71280">
      <w:pPr>
        <w:spacing w:line="240" w:lineRule="auto"/>
        <w:rPr>
          <w:rFonts w:ascii="Times New Roman" w:hAnsi="Times New Roman"/>
        </w:rPr>
      </w:pPr>
      <w:r w:rsidRPr="00926ACC">
        <w:rPr>
          <w:rFonts w:ascii="Times New Roman" w:hAnsi="Times New Roman"/>
          <w:noProof/>
          <w:lang w:bidi="ar-SA"/>
        </w:rPr>
        <w:lastRenderedPageBreak/>
        <w:drawing>
          <wp:inline distT="0" distB="0" distL="0" distR="0" wp14:anchorId="11977CAF" wp14:editId="7B96EE2F">
            <wp:extent cx="5327904" cy="5923641"/>
            <wp:effectExtent l="0" t="0" r="6350" b="1270"/>
            <wp:docPr id="4" name="Picture 4" descr="C:\Users\Bryan Crable\Desktop\wolfei membrane complexes\Figure 1 - BN-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yan Crable\Desktop\wolfei membrane complexes\Figure 1 - BN-PAGE.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3118" t="8282" r="23429" b="37163"/>
                    <a:stretch/>
                  </pic:blipFill>
                  <pic:spPr bwMode="auto">
                    <a:xfrm>
                      <a:off x="0" y="0"/>
                      <a:ext cx="5330153" cy="5926141"/>
                    </a:xfrm>
                    <a:prstGeom prst="rect">
                      <a:avLst/>
                    </a:prstGeom>
                    <a:noFill/>
                    <a:ln>
                      <a:noFill/>
                    </a:ln>
                    <a:extLst>
                      <a:ext uri="{53640926-AAD7-44D8-BBD7-CCE9431645EC}">
                        <a14:shadowObscured xmlns:a14="http://schemas.microsoft.com/office/drawing/2010/main"/>
                      </a:ext>
                    </a:extLst>
                  </pic:spPr>
                </pic:pic>
              </a:graphicData>
            </a:graphic>
          </wp:inline>
        </w:drawing>
      </w:r>
    </w:p>
    <w:p w:rsidR="00E71280" w:rsidRDefault="00E71280">
      <w:pPr>
        <w:spacing w:line="240" w:lineRule="auto"/>
        <w:rPr>
          <w:rFonts w:ascii="Times New Roman" w:hAnsi="Times New Roman"/>
        </w:rPr>
      </w:pPr>
    </w:p>
    <w:p w:rsidR="00E71280" w:rsidRPr="00926ACC" w:rsidRDefault="00E71280" w:rsidP="00E71280">
      <w:pPr>
        <w:pStyle w:val="Caption"/>
        <w:rPr>
          <w:rFonts w:ascii="Times New Roman" w:hAnsi="Times New Roman"/>
          <w:b w:val="0"/>
          <w:szCs w:val="24"/>
        </w:rPr>
      </w:pPr>
      <w:bookmarkStart w:id="24" w:name="_Ref369265677"/>
      <w:bookmarkStart w:id="25" w:name="_Toc374372622"/>
      <w:r w:rsidRPr="00926ACC">
        <w:rPr>
          <w:rFonts w:ascii="Times New Roman" w:hAnsi="Times New Roman"/>
          <w:szCs w:val="24"/>
        </w:rPr>
        <w:t xml:space="preserve">Figure </w:t>
      </w:r>
      <w:r w:rsidRPr="00926ACC">
        <w:rPr>
          <w:rFonts w:ascii="Times New Roman" w:hAnsi="Times New Roman"/>
          <w:noProof/>
          <w:szCs w:val="24"/>
        </w:rPr>
        <w:fldChar w:fldCharType="begin"/>
      </w:r>
      <w:r w:rsidRPr="00926ACC">
        <w:rPr>
          <w:rFonts w:ascii="Times New Roman" w:hAnsi="Times New Roman"/>
          <w:szCs w:val="24"/>
        </w:rPr>
        <w:instrText xml:space="preserve"> SEQ Figure \* ARABIC </w:instrText>
      </w:r>
      <w:r w:rsidRPr="00926ACC">
        <w:rPr>
          <w:rFonts w:ascii="Times New Roman" w:hAnsi="Times New Roman"/>
          <w:noProof/>
          <w:szCs w:val="24"/>
        </w:rPr>
        <w:fldChar w:fldCharType="separate"/>
      </w:r>
      <w:r w:rsidR="005E44DE">
        <w:rPr>
          <w:rFonts w:ascii="Times New Roman" w:hAnsi="Times New Roman"/>
          <w:noProof/>
          <w:szCs w:val="24"/>
        </w:rPr>
        <w:t>2</w:t>
      </w:r>
      <w:r w:rsidRPr="00926ACC">
        <w:rPr>
          <w:rFonts w:ascii="Times New Roman" w:hAnsi="Times New Roman"/>
          <w:noProof/>
          <w:szCs w:val="24"/>
        </w:rPr>
        <w:fldChar w:fldCharType="end"/>
      </w:r>
      <w:bookmarkEnd w:id="24"/>
      <w:r w:rsidRPr="00926ACC">
        <w:rPr>
          <w:rFonts w:ascii="Times New Roman" w:hAnsi="Times New Roman"/>
          <w:szCs w:val="24"/>
        </w:rPr>
        <w:t xml:space="preserve">:  BN-PAGE separation of membrane enrichments derived from </w:t>
      </w:r>
      <w:r w:rsidRPr="00926ACC">
        <w:rPr>
          <w:rFonts w:ascii="Times New Roman" w:hAnsi="Times New Roman"/>
          <w:i/>
          <w:szCs w:val="24"/>
        </w:rPr>
        <w:t>S. wolfei</w:t>
      </w:r>
      <w:r w:rsidRPr="00926ACC">
        <w:rPr>
          <w:rFonts w:ascii="Times New Roman" w:hAnsi="Times New Roman"/>
          <w:szCs w:val="24"/>
        </w:rPr>
        <w:t xml:space="preserve">.  </w:t>
      </w:r>
      <w:r w:rsidRPr="00926ACC">
        <w:rPr>
          <w:rFonts w:ascii="Times New Roman" w:hAnsi="Times New Roman"/>
          <w:b w:val="0"/>
          <w:szCs w:val="24"/>
        </w:rPr>
        <w:t xml:space="preserve">Cells were harvested late log-phase, lysed via French pressure and membrane enrichments were prepared by ultracentrifugation.  Membranes were solubilized with 0.5% </w:t>
      </w:r>
      <w:r>
        <w:rPr>
          <w:rFonts w:ascii="Times New Roman" w:hAnsi="Times New Roman"/>
          <w:b w:val="0"/>
          <w:szCs w:val="24"/>
        </w:rPr>
        <w:t>dodecyl maltoside</w:t>
      </w:r>
      <w:r w:rsidRPr="00926ACC">
        <w:rPr>
          <w:rFonts w:ascii="Times New Roman" w:hAnsi="Times New Roman"/>
          <w:b w:val="0"/>
          <w:szCs w:val="24"/>
        </w:rPr>
        <w:t xml:space="preserve"> and separated on a 4-16% gradient polyacrylamide gel usin</w:t>
      </w:r>
      <w:r w:rsidRPr="00DF0D72">
        <w:rPr>
          <w:rFonts w:ascii="Times New Roman" w:hAnsi="Times New Roman"/>
          <w:b w:val="0"/>
          <w:szCs w:val="24"/>
        </w:rPr>
        <w:t xml:space="preserve">g </w:t>
      </w:r>
      <w:r w:rsidRPr="00926ACC">
        <w:rPr>
          <w:rFonts w:ascii="Times New Roman" w:hAnsi="Times New Roman"/>
          <w:b w:val="0"/>
          <w:szCs w:val="24"/>
        </w:rPr>
        <w:t>BN-PAGE and stained usin</w:t>
      </w:r>
      <w:r w:rsidRPr="00DF0D72">
        <w:rPr>
          <w:rFonts w:ascii="Times New Roman" w:hAnsi="Times New Roman"/>
          <w:b w:val="0"/>
          <w:szCs w:val="24"/>
        </w:rPr>
        <w:t xml:space="preserve">g </w:t>
      </w:r>
      <w:r w:rsidRPr="00926ACC">
        <w:rPr>
          <w:rFonts w:ascii="Times New Roman" w:hAnsi="Times New Roman"/>
          <w:b w:val="0"/>
          <w:szCs w:val="24"/>
        </w:rPr>
        <w:t>Sypro Ruby Red.  A total of 12 complexes were detected.  Bands were excised, digested with trypsin, sequenced usin</w:t>
      </w:r>
      <w:r w:rsidRPr="00DF0D72">
        <w:rPr>
          <w:rFonts w:ascii="Times New Roman" w:hAnsi="Times New Roman"/>
          <w:b w:val="0"/>
          <w:szCs w:val="24"/>
        </w:rPr>
        <w:t xml:space="preserve">g </w:t>
      </w:r>
      <w:r>
        <w:rPr>
          <w:rFonts w:ascii="Times New Roman" w:hAnsi="Times New Roman"/>
          <w:b w:val="0"/>
          <w:szCs w:val="24"/>
        </w:rPr>
        <w:t>peptide mass fingerprint analysis</w:t>
      </w:r>
      <w:r w:rsidRPr="00DF0D72">
        <w:rPr>
          <w:rFonts w:ascii="Times New Roman" w:hAnsi="Times New Roman"/>
          <w:b w:val="0"/>
          <w:szCs w:val="24"/>
        </w:rPr>
        <w:t xml:space="preserve"> </w:t>
      </w:r>
      <w:r w:rsidRPr="00926ACC">
        <w:rPr>
          <w:rFonts w:ascii="Times New Roman" w:hAnsi="Times New Roman"/>
          <w:b w:val="0"/>
          <w:szCs w:val="24"/>
        </w:rPr>
        <w:t xml:space="preserve">and identified with MASCOT (see </w:t>
      </w:r>
      <w:r w:rsidR="00274543" w:rsidRPr="00274543">
        <w:rPr>
          <w:rFonts w:ascii="Times New Roman" w:hAnsi="Times New Roman"/>
          <w:b w:val="0"/>
          <w:szCs w:val="24"/>
        </w:rPr>
        <w:fldChar w:fldCharType="begin"/>
      </w:r>
      <w:r w:rsidR="00274543" w:rsidRPr="00274543">
        <w:rPr>
          <w:rFonts w:ascii="Times New Roman" w:hAnsi="Times New Roman"/>
          <w:b w:val="0"/>
          <w:szCs w:val="24"/>
        </w:rPr>
        <w:instrText xml:space="preserve"> REF _Ref371891213 \h  \* MERGEFORMAT </w:instrText>
      </w:r>
      <w:r w:rsidR="00274543" w:rsidRPr="00274543">
        <w:rPr>
          <w:rFonts w:ascii="Times New Roman" w:hAnsi="Times New Roman"/>
          <w:b w:val="0"/>
          <w:szCs w:val="24"/>
        </w:rPr>
      </w:r>
      <w:r w:rsidR="00274543" w:rsidRPr="00274543">
        <w:rPr>
          <w:rFonts w:ascii="Times New Roman" w:hAnsi="Times New Roman"/>
          <w:b w:val="0"/>
          <w:szCs w:val="24"/>
        </w:rPr>
        <w:fldChar w:fldCharType="separate"/>
      </w:r>
      <w:r w:rsidR="005E44DE" w:rsidRPr="005E44DE">
        <w:rPr>
          <w:rFonts w:ascii="Times New Roman" w:hAnsi="Times New Roman"/>
          <w:b w:val="0"/>
          <w:szCs w:val="24"/>
        </w:rPr>
        <w:t xml:space="preserve">Table </w:t>
      </w:r>
      <w:r w:rsidR="005E44DE" w:rsidRPr="005E44DE">
        <w:rPr>
          <w:rFonts w:ascii="Times New Roman" w:hAnsi="Times New Roman"/>
          <w:b w:val="0"/>
          <w:noProof/>
          <w:szCs w:val="24"/>
        </w:rPr>
        <w:t>3</w:t>
      </w:r>
      <w:r w:rsidR="00274543" w:rsidRPr="00274543">
        <w:rPr>
          <w:rFonts w:ascii="Times New Roman" w:hAnsi="Times New Roman"/>
          <w:b w:val="0"/>
          <w:szCs w:val="24"/>
        </w:rPr>
        <w:fldChar w:fldCharType="end"/>
      </w:r>
      <w:r w:rsidRPr="00926ACC">
        <w:rPr>
          <w:rFonts w:ascii="Times New Roman" w:hAnsi="Times New Roman"/>
          <w:b w:val="0"/>
          <w:szCs w:val="24"/>
        </w:rPr>
        <w:t>).  Apparent molecular weights</w:t>
      </w:r>
      <w:r>
        <w:rPr>
          <w:rFonts w:ascii="Times New Roman" w:hAnsi="Times New Roman"/>
          <w:b w:val="0"/>
          <w:szCs w:val="24"/>
        </w:rPr>
        <w:t xml:space="preserve"> for each band are given in </w:t>
      </w:r>
      <w:r w:rsidR="00274543" w:rsidRPr="00274543">
        <w:rPr>
          <w:rFonts w:ascii="Times New Roman" w:hAnsi="Times New Roman"/>
          <w:b w:val="0"/>
          <w:szCs w:val="24"/>
        </w:rPr>
        <w:fldChar w:fldCharType="begin"/>
      </w:r>
      <w:r w:rsidR="00274543" w:rsidRPr="00274543">
        <w:rPr>
          <w:rFonts w:ascii="Times New Roman" w:hAnsi="Times New Roman"/>
          <w:b w:val="0"/>
          <w:szCs w:val="24"/>
        </w:rPr>
        <w:instrText xml:space="preserve"> REF _Ref371891213 \h  \* MERGEFORMAT </w:instrText>
      </w:r>
      <w:r w:rsidR="00274543" w:rsidRPr="00274543">
        <w:rPr>
          <w:rFonts w:ascii="Times New Roman" w:hAnsi="Times New Roman"/>
          <w:b w:val="0"/>
          <w:szCs w:val="24"/>
        </w:rPr>
      </w:r>
      <w:r w:rsidR="00274543" w:rsidRPr="00274543">
        <w:rPr>
          <w:rFonts w:ascii="Times New Roman" w:hAnsi="Times New Roman"/>
          <w:b w:val="0"/>
          <w:szCs w:val="24"/>
        </w:rPr>
        <w:fldChar w:fldCharType="separate"/>
      </w:r>
      <w:r w:rsidR="005E44DE" w:rsidRPr="005E44DE">
        <w:rPr>
          <w:rFonts w:ascii="Times New Roman" w:hAnsi="Times New Roman"/>
          <w:b w:val="0"/>
          <w:szCs w:val="24"/>
        </w:rPr>
        <w:t xml:space="preserve">Table </w:t>
      </w:r>
      <w:r w:rsidR="005E44DE" w:rsidRPr="005E44DE">
        <w:rPr>
          <w:rFonts w:ascii="Times New Roman" w:hAnsi="Times New Roman"/>
          <w:b w:val="0"/>
          <w:noProof/>
          <w:szCs w:val="24"/>
        </w:rPr>
        <w:t>3</w:t>
      </w:r>
      <w:r w:rsidR="00274543" w:rsidRPr="00274543">
        <w:rPr>
          <w:rFonts w:ascii="Times New Roman" w:hAnsi="Times New Roman"/>
          <w:b w:val="0"/>
          <w:szCs w:val="24"/>
        </w:rPr>
        <w:fldChar w:fldCharType="end"/>
      </w:r>
      <w:r>
        <w:rPr>
          <w:rFonts w:ascii="Times New Roman" w:hAnsi="Times New Roman"/>
          <w:b w:val="0"/>
          <w:szCs w:val="24"/>
        </w:rPr>
        <w:t>.</w:t>
      </w:r>
      <w:bookmarkEnd w:id="25"/>
    </w:p>
    <w:p w:rsidR="00E71280" w:rsidRDefault="00E71280">
      <w:pPr>
        <w:spacing w:line="240" w:lineRule="auto"/>
        <w:rPr>
          <w:rFonts w:ascii="Times New Roman" w:hAnsi="Times New Roman"/>
        </w:rPr>
      </w:pPr>
      <w:r>
        <w:rPr>
          <w:rFonts w:ascii="Times New Roman" w:hAnsi="Times New Roman"/>
        </w:rPr>
        <w:br w:type="page"/>
      </w:r>
    </w:p>
    <w:p w:rsidR="00E71280" w:rsidRPr="00926ACC" w:rsidRDefault="00E71280" w:rsidP="00E71280">
      <w:pPr>
        <w:rPr>
          <w:rFonts w:ascii="Times New Roman" w:hAnsi="Times New Roman"/>
        </w:rPr>
      </w:pPr>
      <w:r w:rsidRPr="00926ACC">
        <w:rPr>
          <w:rFonts w:ascii="Times New Roman" w:hAnsi="Times New Roman"/>
        </w:rPr>
        <w:lastRenderedPageBreak/>
        <w:t>The dominant transmembrane helix-containin</w:t>
      </w:r>
      <w:r w:rsidRPr="00DF0D72">
        <w:rPr>
          <w:rFonts w:ascii="Times New Roman" w:hAnsi="Times New Roman"/>
        </w:rPr>
        <w:t xml:space="preserve">g </w:t>
      </w:r>
      <w:r w:rsidRPr="00926ACC">
        <w:rPr>
          <w:rFonts w:ascii="Times New Roman" w:hAnsi="Times New Roman"/>
        </w:rPr>
        <w:t>peptide detected from this band in membranes from cultures grown in pure culture was a glycosyl transferase protein while the dominant transmembrane helix-containin</w:t>
      </w:r>
      <w:r w:rsidRPr="00DF0D72">
        <w:rPr>
          <w:rFonts w:ascii="Times New Roman" w:hAnsi="Times New Roman"/>
        </w:rPr>
        <w:t xml:space="preserve">g </w:t>
      </w:r>
      <w:r w:rsidRPr="00926ACC">
        <w:rPr>
          <w:rFonts w:ascii="Times New Roman" w:hAnsi="Times New Roman"/>
        </w:rPr>
        <w:t>peptides detected from this band in membranes from cultures grow</w:t>
      </w:r>
      <w:r>
        <w:rPr>
          <w:rFonts w:ascii="Times New Roman" w:hAnsi="Times New Roman"/>
        </w:rPr>
        <w:t>n</w:t>
      </w:r>
      <w:r w:rsidRPr="00926ACC">
        <w:rPr>
          <w:rFonts w:ascii="Times New Roman" w:hAnsi="Times New Roman"/>
        </w:rPr>
        <w:t xml:space="preserve"> in coculture on crotonate and in coculture on butyrate were those derived from an FeS oxidoreductase (</w:t>
      </w:r>
      <w:r>
        <w:rPr>
          <w:rFonts w:ascii="Times New Roman" w:hAnsi="Times New Roman"/>
        </w:rPr>
        <w:t xml:space="preserve">Swol_0698 gene </w:t>
      </w:r>
      <w:r w:rsidRPr="00274543">
        <w:rPr>
          <w:rFonts w:ascii="Times New Roman" w:hAnsi="Times New Roman"/>
        </w:rPr>
        <w:t>product) (</w:t>
      </w:r>
      <w:r w:rsidR="00274543" w:rsidRPr="00274543">
        <w:rPr>
          <w:rFonts w:ascii="Times New Roman" w:hAnsi="Times New Roman"/>
        </w:rPr>
        <w:fldChar w:fldCharType="begin"/>
      </w:r>
      <w:r w:rsidR="00274543" w:rsidRPr="00274543">
        <w:rPr>
          <w:rFonts w:ascii="Times New Roman" w:hAnsi="Times New Roman"/>
        </w:rPr>
        <w:instrText xml:space="preserve"> REF _Ref371891213 \h  \* MERGEFORMAT </w:instrText>
      </w:r>
      <w:r w:rsidR="00274543" w:rsidRPr="00274543">
        <w:rPr>
          <w:rFonts w:ascii="Times New Roman" w:hAnsi="Times New Roman"/>
        </w:rPr>
      </w:r>
      <w:r w:rsidR="00274543" w:rsidRPr="00274543">
        <w:rPr>
          <w:rFonts w:ascii="Times New Roman" w:hAnsi="Times New Roman"/>
        </w:rPr>
        <w:fldChar w:fldCharType="separate"/>
      </w:r>
      <w:r w:rsidR="005E44DE" w:rsidRPr="00926ACC">
        <w:rPr>
          <w:rFonts w:ascii="Times New Roman" w:hAnsi="Times New Roman"/>
        </w:rPr>
        <w:t xml:space="preserve">Table </w:t>
      </w:r>
      <w:r w:rsidR="005E44DE">
        <w:rPr>
          <w:rFonts w:ascii="Times New Roman" w:hAnsi="Times New Roman"/>
          <w:noProof/>
        </w:rPr>
        <w:t>3</w:t>
      </w:r>
      <w:r w:rsidR="00274543" w:rsidRPr="00274543">
        <w:rPr>
          <w:rFonts w:ascii="Times New Roman" w:hAnsi="Times New Roman"/>
        </w:rPr>
        <w:fldChar w:fldCharType="end"/>
      </w:r>
      <w:r w:rsidRPr="00926ACC">
        <w:rPr>
          <w:rFonts w:ascii="Times New Roman" w:hAnsi="Times New Roman"/>
        </w:rPr>
        <w:t xml:space="preserve">).  </w:t>
      </w:r>
    </w:p>
    <w:p w:rsidR="00E71280" w:rsidRPr="00926ACC" w:rsidRDefault="00E71280" w:rsidP="00E71280">
      <w:pPr>
        <w:ind w:firstLine="720"/>
        <w:rPr>
          <w:rFonts w:ascii="Times New Roman" w:hAnsi="Times New Roman"/>
        </w:rPr>
      </w:pPr>
      <w:r w:rsidRPr="00926ACC">
        <w:rPr>
          <w:rFonts w:ascii="Times New Roman" w:hAnsi="Times New Roman"/>
        </w:rPr>
        <w:t>An approximately 585 kDa complex (CPC2, CCC2) was detected in membrane</w:t>
      </w:r>
      <w:r>
        <w:rPr>
          <w:rFonts w:ascii="Times New Roman" w:hAnsi="Times New Roman"/>
        </w:rPr>
        <w:t xml:space="preserve"> fractions</w:t>
      </w:r>
      <w:r w:rsidRPr="00926ACC">
        <w:rPr>
          <w:rFonts w:ascii="Times New Roman" w:hAnsi="Times New Roman"/>
        </w:rPr>
        <w:t xml:space="preserve"> derived from crotonate-grown, pure culture and coculture </w:t>
      </w:r>
      <w:r w:rsidRPr="00926ACC">
        <w:rPr>
          <w:rFonts w:ascii="Times New Roman" w:hAnsi="Times New Roman"/>
          <w:i/>
        </w:rPr>
        <w:t>S. wolfei</w:t>
      </w:r>
      <w:r w:rsidRPr="00926ACC">
        <w:rPr>
          <w:rFonts w:ascii="Times New Roman" w:hAnsi="Times New Roman"/>
        </w:rPr>
        <w:t xml:space="preserve"> cells, but not from membranes of cells grown syntrophically on butyrate (</w:t>
      </w:r>
      <w:r w:rsidRPr="00926ACC">
        <w:rPr>
          <w:rFonts w:ascii="Times New Roman" w:hAnsi="Times New Roman"/>
          <w:highlight w:val="yellow"/>
        </w:rPr>
        <w:fldChar w:fldCharType="begin"/>
      </w:r>
      <w:r w:rsidRPr="00926ACC">
        <w:rPr>
          <w:rFonts w:ascii="Times New Roman" w:hAnsi="Times New Roman"/>
        </w:rPr>
        <w:instrText xml:space="preserve"> REF _Ref369265677 \h </w:instrText>
      </w:r>
      <w:r w:rsidRPr="00926ACC">
        <w:rPr>
          <w:rFonts w:ascii="Times New Roman" w:hAnsi="Times New Roman"/>
          <w:highlight w:val="yellow"/>
        </w:rPr>
        <w:instrText xml:space="preserve"> \* MERGEFORMAT </w:instrText>
      </w:r>
      <w:r w:rsidRPr="00926ACC">
        <w:rPr>
          <w:rFonts w:ascii="Times New Roman" w:hAnsi="Times New Roman"/>
          <w:highlight w:val="yellow"/>
        </w:rPr>
      </w:r>
      <w:r w:rsidRPr="00926ACC">
        <w:rPr>
          <w:rFonts w:ascii="Times New Roman" w:hAnsi="Times New Roman"/>
          <w:highlight w:val="yellow"/>
        </w:rPr>
        <w:fldChar w:fldCharType="separate"/>
      </w:r>
      <w:r w:rsidR="005E44DE" w:rsidRPr="00926ACC">
        <w:rPr>
          <w:rFonts w:ascii="Times New Roman" w:hAnsi="Times New Roman"/>
        </w:rPr>
        <w:t xml:space="preserve">Figure </w:t>
      </w:r>
      <w:r w:rsidR="005E44DE">
        <w:rPr>
          <w:rFonts w:ascii="Times New Roman" w:hAnsi="Times New Roman"/>
          <w:noProof/>
        </w:rPr>
        <w:t>2</w:t>
      </w:r>
      <w:r w:rsidRPr="00926ACC">
        <w:rPr>
          <w:rFonts w:ascii="Times New Roman" w:hAnsi="Times New Roman"/>
          <w:highlight w:val="yellow"/>
        </w:rPr>
        <w:fldChar w:fldCharType="end"/>
      </w:r>
      <w:r w:rsidRPr="00926ACC">
        <w:rPr>
          <w:rFonts w:ascii="Times New Roman" w:hAnsi="Times New Roman"/>
        </w:rPr>
        <w:t>).  The dominant peptides detected in these complexes were proteins of an unknown function correspondin</w:t>
      </w:r>
      <w:r w:rsidRPr="00DF0D72">
        <w:rPr>
          <w:rFonts w:ascii="Times New Roman" w:hAnsi="Times New Roman"/>
        </w:rPr>
        <w:t xml:space="preserve">g </w:t>
      </w:r>
      <w:r w:rsidRPr="00926ACC">
        <w:rPr>
          <w:rFonts w:ascii="Times New Roman" w:hAnsi="Times New Roman"/>
        </w:rPr>
        <w:t xml:space="preserve">to </w:t>
      </w:r>
      <w:r>
        <w:rPr>
          <w:rFonts w:ascii="Times New Roman" w:hAnsi="Times New Roman"/>
        </w:rPr>
        <w:t>Swol_</w:t>
      </w:r>
      <w:r w:rsidRPr="00926ACC">
        <w:rPr>
          <w:rFonts w:ascii="Times New Roman" w:hAnsi="Times New Roman"/>
        </w:rPr>
        <w:t xml:space="preserve">0143 and </w:t>
      </w:r>
      <w:r>
        <w:rPr>
          <w:rFonts w:ascii="Times New Roman" w:hAnsi="Times New Roman"/>
        </w:rPr>
        <w:t>Swol_</w:t>
      </w:r>
      <w:r w:rsidRPr="00926ACC">
        <w:rPr>
          <w:rFonts w:ascii="Times New Roman" w:hAnsi="Times New Roman"/>
        </w:rPr>
        <w:t>0141 gene products (</w:t>
      </w:r>
      <w:r w:rsidR="00274543" w:rsidRPr="00274543">
        <w:rPr>
          <w:rFonts w:ascii="Times New Roman" w:hAnsi="Times New Roman"/>
        </w:rPr>
        <w:fldChar w:fldCharType="begin"/>
      </w:r>
      <w:r w:rsidR="00274543" w:rsidRPr="00274543">
        <w:rPr>
          <w:rFonts w:ascii="Times New Roman" w:hAnsi="Times New Roman"/>
        </w:rPr>
        <w:instrText xml:space="preserve"> REF _Ref371891213 \h  \* MERGEFORMAT </w:instrText>
      </w:r>
      <w:r w:rsidR="00274543" w:rsidRPr="00274543">
        <w:rPr>
          <w:rFonts w:ascii="Times New Roman" w:hAnsi="Times New Roman"/>
        </w:rPr>
      </w:r>
      <w:r w:rsidR="00274543" w:rsidRPr="00274543">
        <w:rPr>
          <w:rFonts w:ascii="Times New Roman" w:hAnsi="Times New Roman"/>
        </w:rPr>
        <w:fldChar w:fldCharType="separate"/>
      </w:r>
      <w:r w:rsidR="005E44DE" w:rsidRPr="00926ACC">
        <w:rPr>
          <w:rFonts w:ascii="Times New Roman" w:hAnsi="Times New Roman"/>
        </w:rPr>
        <w:t xml:space="preserve">Table </w:t>
      </w:r>
      <w:r w:rsidR="005E44DE">
        <w:rPr>
          <w:rFonts w:ascii="Times New Roman" w:hAnsi="Times New Roman"/>
          <w:noProof/>
        </w:rPr>
        <w:t>3</w:t>
      </w:r>
      <w:r w:rsidR="00274543" w:rsidRPr="00274543">
        <w:rPr>
          <w:rFonts w:ascii="Times New Roman" w:hAnsi="Times New Roman"/>
        </w:rPr>
        <w:fldChar w:fldCharType="end"/>
      </w:r>
      <w:r w:rsidRPr="00926ACC">
        <w:rPr>
          <w:rFonts w:ascii="Times New Roman" w:hAnsi="Times New Roman"/>
        </w:rPr>
        <w:t>).</w:t>
      </w:r>
    </w:p>
    <w:p w:rsidR="00E71280" w:rsidRPr="00926ACC" w:rsidRDefault="00E71280" w:rsidP="00E71280">
      <w:pPr>
        <w:ind w:firstLine="720"/>
        <w:rPr>
          <w:rFonts w:ascii="Times New Roman" w:hAnsi="Times New Roman"/>
        </w:rPr>
      </w:pPr>
      <w:r w:rsidRPr="00926ACC">
        <w:rPr>
          <w:rFonts w:ascii="Times New Roman" w:hAnsi="Times New Roman"/>
        </w:rPr>
        <w:t>Interestingly, four of the detected complexes (Bt2, Bt3, Bt4 and Bt6) appear unique to the syntrophic growth condition – growth in coculture on butyrate (</w:t>
      </w:r>
      <w:r w:rsidRPr="00926ACC">
        <w:rPr>
          <w:rFonts w:ascii="Times New Roman" w:hAnsi="Times New Roman"/>
          <w:highlight w:val="yellow"/>
        </w:rPr>
        <w:fldChar w:fldCharType="begin"/>
      </w:r>
      <w:r w:rsidRPr="00926ACC">
        <w:rPr>
          <w:rFonts w:ascii="Times New Roman" w:hAnsi="Times New Roman"/>
        </w:rPr>
        <w:instrText xml:space="preserve"> REF _Ref369265677 \h </w:instrText>
      </w:r>
      <w:r w:rsidRPr="00926ACC">
        <w:rPr>
          <w:rFonts w:ascii="Times New Roman" w:hAnsi="Times New Roman"/>
          <w:highlight w:val="yellow"/>
        </w:rPr>
        <w:instrText xml:space="preserve"> \* MERGEFORMAT </w:instrText>
      </w:r>
      <w:r w:rsidRPr="00926ACC">
        <w:rPr>
          <w:rFonts w:ascii="Times New Roman" w:hAnsi="Times New Roman"/>
          <w:highlight w:val="yellow"/>
        </w:rPr>
      </w:r>
      <w:r w:rsidRPr="00926ACC">
        <w:rPr>
          <w:rFonts w:ascii="Times New Roman" w:hAnsi="Times New Roman"/>
          <w:highlight w:val="yellow"/>
        </w:rPr>
        <w:fldChar w:fldCharType="separate"/>
      </w:r>
      <w:r w:rsidR="005E44DE" w:rsidRPr="00926ACC">
        <w:rPr>
          <w:rFonts w:ascii="Times New Roman" w:hAnsi="Times New Roman"/>
        </w:rPr>
        <w:t xml:space="preserve">Figure </w:t>
      </w:r>
      <w:r w:rsidR="005E44DE">
        <w:rPr>
          <w:rFonts w:ascii="Times New Roman" w:hAnsi="Times New Roman"/>
          <w:noProof/>
        </w:rPr>
        <w:t>2</w:t>
      </w:r>
      <w:r w:rsidRPr="00926ACC">
        <w:rPr>
          <w:rFonts w:ascii="Times New Roman" w:hAnsi="Times New Roman"/>
          <w:highlight w:val="yellow"/>
        </w:rPr>
        <w:fldChar w:fldCharType="end"/>
      </w:r>
      <w:r w:rsidRPr="00926ACC">
        <w:rPr>
          <w:rFonts w:ascii="Times New Roman" w:hAnsi="Times New Roman"/>
        </w:rPr>
        <w:t>).  Peptides derived from a gene codin</w:t>
      </w:r>
      <w:r w:rsidRPr="00DF0D72">
        <w:rPr>
          <w:rFonts w:ascii="Times New Roman" w:hAnsi="Times New Roman"/>
        </w:rPr>
        <w:t xml:space="preserve">g </w:t>
      </w:r>
      <w:r w:rsidRPr="00926ACC">
        <w:rPr>
          <w:rFonts w:ascii="Times New Roman" w:hAnsi="Times New Roman"/>
        </w:rPr>
        <w:t xml:space="preserve">for ATP synthase </w:t>
      </w:r>
      <w:r>
        <w:rPr>
          <w:rFonts w:ascii="Times New Roman" w:hAnsi="Times New Roman"/>
        </w:rPr>
        <w:t>beta-subunit</w:t>
      </w:r>
      <w:r w:rsidRPr="00926ACC">
        <w:rPr>
          <w:rFonts w:ascii="Times New Roman" w:hAnsi="Times New Roman"/>
        </w:rPr>
        <w:t xml:space="preserve"> (</w:t>
      </w:r>
      <w:r>
        <w:rPr>
          <w:rFonts w:ascii="Times New Roman" w:hAnsi="Times New Roman"/>
        </w:rPr>
        <w:t>Swol_</w:t>
      </w:r>
      <w:r w:rsidRPr="00926ACC">
        <w:rPr>
          <w:rFonts w:ascii="Times New Roman" w:hAnsi="Times New Roman"/>
        </w:rPr>
        <w:t>2386 gene product) were detected in conjunction with a chemotaxis sensory protein (</w:t>
      </w:r>
      <w:r>
        <w:rPr>
          <w:rFonts w:ascii="Times New Roman" w:hAnsi="Times New Roman"/>
        </w:rPr>
        <w:t>Swol_</w:t>
      </w:r>
      <w:r w:rsidRPr="00926ACC">
        <w:rPr>
          <w:rFonts w:ascii="Times New Roman" w:hAnsi="Times New Roman"/>
        </w:rPr>
        <w:t xml:space="preserve">0927 gene product) in a band of approximately 640 kDa </w:t>
      </w:r>
      <w:r>
        <w:rPr>
          <w:rFonts w:ascii="Times New Roman" w:hAnsi="Times New Roman"/>
        </w:rPr>
        <w:t xml:space="preserve">(Bt3) </w:t>
      </w:r>
      <w:r w:rsidRPr="00926ACC">
        <w:rPr>
          <w:rFonts w:ascii="Times New Roman" w:hAnsi="Times New Roman"/>
        </w:rPr>
        <w:t>(</w:t>
      </w:r>
      <w:r w:rsidR="00274543" w:rsidRPr="00274543">
        <w:rPr>
          <w:rFonts w:ascii="Times New Roman" w:hAnsi="Times New Roman"/>
        </w:rPr>
        <w:fldChar w:fldCharType="begin"/>
      </w:r>
      <w:r w:rsidR="00274543" w:rsidRPr="00274543">
        <w:rPr>
          <w:rFonts w:ascii="Times New Roman" w:hAnsi="Times New Roman"/>
        </w:rPr>
        <w:instrText xml:space="preserve"> REF _Ref371891213 \h  \* MERGEFORMAT </w:instrText>
      </w:r>
      <w:r w:rsidR="00274543" w:rsidRPr="00274543">
        <w:rPr>
          <w:rFonts w:ascii="Times New Roman" w:hAnsi="Times New Roman"/>
        </w:rPr>
      </w:r>
      <w:r w:rsidR="00274543" w:rsidRPr="00274543">
        <w:rPr>
          <w:rFonts w:ascii="Times New Roman" w:hAnsi="Times New Roman"/>
        </w:rPr>
        <w:fldChar w:fldCharType="separate"/>
      </w:r>
      <w:r w:rsidR="005E44DE" w:rsidRPr="00926ACC">
        <w:rPr>
          <w:rFonts w:ascii="Times New Roman" w:hAnsi="Times New Roman"/>
        </w:rPr>
        <w:t xml:space="preserve">Table </w:t>
      </w:r>
      <w:r w:rsidR="005E44DE">
        <w:rPr>
          <w:rFonts w:ascii="Times New Roman" w:hAnsi="Times New Roman"/>
          <w:noProof/>
        </w:rPr>
        <w:t>3</w:t>
      </w:r>
      <w:r w:rsidR="00274543" w:rsidRPr="00274543">
        <w:rPr>
          <w:rFonts w:ascii="Times New Roman" w:hAnsi="Times New Roman"/>
        </w:rPr>
        <w:fldChar w:fldCharType="end"/>
      </w:r>
      <w:r w:rsidRPr="00926ACC">
        <w:rPr>
          <w:rFonts w:ascii="Times New Roman" w:hAnsi="Times New Roman"/>
        </w:rPr>
        <w:t xml:space="preserve">).  A smaller 460 kDa complex </w:t>
      </w:r>
      <w:r>
        <w:rPr>
          <w:rFonts w:ascii="Times New Roman" w:hAnsi="Times New Roman"/>
        </w:rPr>
        <w:t xml:space="preserve">(Bt4) </w:t>
      </w:r>
      <w:r w:rsidRPr="00926ACC">
        <w:rPr>
          <w:rFonts w:ascii="Times New Roman" w:hAnsi="Times New Roman"/>
        </w:rPr>
        <w:t>was composed of peptides derived from a formate/nitrite transport protein (</w:t>
      </w:r>
      <w:r>
        <w:rPr>
          <w:rFonts w:ascii="Times New Roman" w:hAnsi="Times New Roman"/>
        </w:rPr>
        <w:t>Swol_</w:t>
      </w:r>
      <w:r w:rsidRPr="00926ACC">
        <w:rPr>
          <w:rFonts w:ascii="Times New Roman" w:hAnsi="Times New Roman"/>
        </w:rPr>
        <w:t xml:space="preserve">0091 gene product) and a protein of unknown function, </w:t>
      </w:r>
      <w:r>
        <w:rPr>
          <w:rFonts w:ascii="Times New Roman" w:hAnsi="Times New Roman"/>
        </w:rPr>
        <w:t>Swol_</w:t>
      </w:r>
      <w:r w:rsidRPr="00926ACC">
        <w:rPr>
          <w:rFonts w:ascii="Times New Roman" w:hAnsi="Times New Roman"/>
        </w:rPr>
        <w:t xml:space="preserve">1911 gene </w:t>
      </w:r>
      <w:r w:rsidRPr="00274543">
        <w:rPr>
          <w:rFonts w:ascii="Times New Roman" w:hAnsi="Times New Roman"/>
        </w:rPr>
        <w:t>product (</w:t>
      </w:r>
      <w:r w:rsidR="00274543" w:rsidRPr="00274543">
        <w:rPr>
          <w:rFonts w:ascii="Times New Roman" w:hAnsi="Times New Roman"/>
        </w:rPr>
        <w:fldChar w:fldCharType="begin"/>
      </w:r>
      <w:r w:rsidR="00274543" w:rsidRPr="00274543">
        <w:rPr>
          <w:rFonts w:ascii="Times New Roman" w:hAnsi="Times New Roman"/>
        </w:rPr>
        <w:instrText xml:space="preserve"> REF _Ref371891213 \h  \* MERGEFORMAT </w:instrText>
      </w:r>
      <w:r w:rsidR="00274543" w:rsidRPr="00274543">
        <w:rPr>
          <w:rFonts w:ascii="Times New Roman" w:hAnsi="Times New Roman"/>
        </w:rPr>
      </w:r>
      <w:r w:rsidR="00274543" w:rsidRPr="00274543">
        <w:rPr>
          <w:rFonts w:ascii="Times New Roman" w:hAnsi="Times New Roman"/>
        </w:rPr>
        <w:fldChar w:fldCharType="separate"/>
      </w:r>
      <w:r w:rsidR="005E44DE" w:rsidRPr="00926ACC">
        <w:rPr>
          <w:rFonts w:ascii="Times New Roman" w:hAnsi="Times New Roman"/>
        </w:rPr>
        <w:t xml:space="preserve">Table </w:t>
      </w:r>
      <w:r w:rsidR="005E44DE">
        <w:rPr>
          <w:rFonts w:ascii="Times New Roman" w:hAnsi="Times New Roman"/>
          <w:noProof/>
        </w:rPr>
        <w:t>3</w:t>
      </w:r>
      <w:r w:rsidR="00274543" w:rsidRPr="00274543">
        <w:rPr>
          <w:rFonts w:ascii="Times New Roman" w:hAnsi="Times New Roman"/>
        </w:rPr>
        <w:fldChar w:fldCharType="end"/>
      </w:r>
      <w:r w:rsidRPr="00274543">
        <w:rPr>
          <w:rFonts w:ascii="Times New Roman" w:hAnsi="Times New Roman"/>
        </w:rPr>
        <w:t xml:space="preserve">).  Peptides derived from </w:t>
      </w:r>
      <w:r w:rsidRPr="00274543">
        <w:rPr>
          <w:rFonts w:ascii="Times New Roman" w:hAnsi="Times New Roman"/>
          <w:i/>
        </w:rPr>
        <w:t xml:space="preserve">hydIIB </w:t>
      </w:r>
      <w:r w:rsidRPr="00274543">
        <w:rPr>
          <w:rFonts w:ascii="Times New Roman" w:hAnsi="Times New Roman"/>
        </w:rPr>
        <w:t>(Swol_1926) gene product and an electron transfer flavoprotein (Etf)-linked FeS oxidoreductase (Swol_0698 gene product) were detected in an approximately 165 kDa protein complex (Bt6)  (</w:t>
      </w:r>
      <w:r w:rsidR="00274543" w:rsidRPr="00274543">
        <w:rPr>
          <w:rFonts w:ascii="Times New Roman" w:hAnsi="Times New Roman"/>
        </w:rPr>
        <w:fldChar w:fldCharType="begin"/>
      </w:r>
      <w:r w:rsidR="00274543" w:rsidRPr="00274543">
        <w:rPr>
          <w:rFonts w:ascii="Times New Roman" w:hAnsi="Times New Roman"/>
        </w:rPr>
        <w:instrText xml:space="preserve"> REF _Ref371891213 \h  \* MERGEFORMAT </w:instrText>
      </w:r>
      <w:r w:rsidR="00274543" w:rsidRPr="00274543">
        <w:rPr>
          <w:rFonts w:ascii="Times New Roman" w:hAnsi="Times New Roman"/>
        </w:rPr>
      </w:r>
      <w:r w:rsidR="00274543" w:rsidRPr="00274543">
        <w:rPr>
          <w:rFonts w:ascii="Times New Roman" w:hAnsi="Times New Roman"/>
        </w:rPr>
        <w:fldChar w:fldCharType="separate"/>
      </w:r>
      <w:r w:rsidR="005E44DE" w:rsidRPr="00926ACC">
        <w:rPr>
          <w:rFonts w:ascii="Times New Roman" w:hAnsi="Times New Roman"/>
        </w:rPr>
        <w:t xml:space="preserve">Table </w:t>
      </w:r>
      <w:r w:rsidR="005E44DE">
        <w:rPr>
          <w:rFonts w:ascii="Times New Roman" w:hAnsi="Times New Roman"/>
          <w:noProof/>
        </w:rPr>
        <w:t>3</w:t>
      </w:r>
      <w:r w:rsidR="00274543" w:rsidRPr="00274543">
        <w:rPr>
          <w:rFonts w:ascii="Times New Roman" w:hAnsi="Times New Roman"/>
        </w:rPr>
        <w:fldChar w:fldCharType="end"/>
      </w:r>
      <w:r w:rsidRPr="00274543">
        <w:rPr>
          <w:rFonts w:ascii="Times New Roman" w:hAnsi="Times New Roman"/>
        </w:rPr>
        <w:t>). The FeS oxidoreductase was detected in several of the above bands (CPC3, CCC2, CCC3, Bt 5 and Bt 6).  These results were confirmed with sequence analysis (not</w:t>
      </w:r>
      <w:r w:rsidRPr="00926ACC">
        <w:rPr>
          <w:rFonts w:ascii="Times New Roman" w:hAnsi="Times New Roman"/>
        </w:rPr>
        <w:t xml:space="preserve"> shown)</w:t>
      </w:r>
      <w:r>
        <w:rPr>
          <w:rFonts w:ascii="Times New Roman" w:hAnsi="Times New Roman"/>
        </w:rPr>
        <w:t xml:space="preserve"> of </w:t>
      </w:r>
      <w:r>
        <w:rPr>
          <w:rFonts w:ascii="Times New Roman" w:hAnsi="Times New Roman"/>
          <w:i/>
        </w:rPr>
        <w:t xml:space="preserve">S. wolfei-M.hungatei </w:t>
      </w:r>
      <w:r>
        <w:rPr>
          <w:rFonts w:ascii="Times New Roman" w:hAnsi="Times New Roman"/>
        </w:rPr>
        <w:t xml:space="preserve">cells grown in the same manner, but separately from, </w:t>
      </w:r>
      <w:r>
        <w:rPr>
          <w:rFonts w:ascii="Times New Roman" w:hAnsi="Times New Roman"/>
        </w:rPr>
        <w:lastRenderedPageBreak/>
        <w:t>those described above (see cell cultures, harvestin</w:t>
      </w:r>
      <w:r w:rsidRPr="00DF0D72">
        <w:rPr>
          <w:rFonts w:ascii="Times New Roman" w:hAnsi="Times New Roman"/>
        </w:rPr>
        <w:t xml:space="preserve">g </w:t>
      </w:r>
      <w:r>
        <w:rPr>
          <w:rFonts w:ascii="Times New Roman" w:hAnsi="Times New Roman"/>
        </w:rPr>
        <w:t>and separation) without Percoll separation.</w:t>
      </w:r>
    </w:p>
    <w:p w:rsidR="00E71280" w:rsidRPr="00926ACC" w:rsidRDefault="00E71280" w:rsidP="00E71280">
      <w:pPr>
        <w:rPr>
          <w:rFonts w:ascii="Times New Roman" w:hAnsi="Times New Roman"/>
        </w:rPr>
      </w:pPr>
      <w:r w:rsidRPr="00926ACC">
        <w:rPr>
          <w:rFonts w:ascii="Times New Roman" w:hAnsi="Times New Roman"/>
        </w:rPr>
        <w:tab/>
        <w:t>Of note, peptides correspondin</w:t>
      </w:r>
      <w:r w:rsidRPr="00DF0D72">
        <w:rPr>
          <w:rFonts w:ascii="Times New Roman" w:hAnsi="Times New Roman"/>
        </w:rPr>
        <w:t xml:space="preserve">g </w:t>
      </w:r>
      <w:r>
        <w:rPr>
          <w:rFonts w:ascii="Times New Roman" w:hAnsi="Times New Roman"/>
        </w:rPr>
        <w:t xml:space="preserve">to the </w:t>
      </w:r>
      <w:r>
        <w:rPr>
          <w:rFonts w:ascii="Times New Roman" w:hAnsi="Times New Roman"/>
          <w:i/>
        </w:rPr>
        <w:t>hydIIA</w:t>
      </w:r>
      <w:r w:rsidRPr="00926ACC">
        <w:rPr>
          <w:rFonts w:ascii="Times New Roman" w:hAnsi="Times New Roman"/>
        </w:rPr>
        <w:t xml:space="preserve"> (</w:t>
      </w:r>
      <w:r>
        <w:rPr>
          <w:rFonts w:ascii="Times New Roman" w:hAnsi="Times New Roman"/>
        </w:rPr>
        <w:t>Swol_</w:t>
      </w:r>
      <w:r w:rsidRPr="00926ACC">
        <w:rPr>
          <w:rFonts w:ascii="Times New Roman" w:hAnsi="Times New Roman"/>
        </w:rPr>
        <w:t>1925)</w:t>
      </w:r>
      <w:r>
        <w:rPr>
          <w:rFonts w:ascii="Times New Roman" w:hAnsi="Times New Roman"/>
        </w:rPr>
        <w:t xml:space="preserve"> gene product</w:t>
      </w:r>
      <w:r w:rsidRPr="00926ACC">
        <w:rPr>
          <w:rFonts w:ascii="Times New Roman" w:hAnsi="Times New Roman"/>
        </w:rPr>
        <w:t xml:space="preserve"> were detected in the 165 kDa band, which was unique to syntrophic growth on butyrate </w:t>
      </w:r>
      <w:r w:rsidRPr="00274543">
        <w:rPr>
          <w:rFonts w:ascii="Times New Roman" w:hAnsi="Times New Roman"/>
        </w:rPr>
        <w:t>(</w:t>
      </w:r>
      <w:r w:rsidR="00274543" w:rsidRPr="00274543">
        <w:rPr>
          <w:rFonts w:ascii="Times New Roman" w:hAnsi="Times New Roman"/>
        </w:rPr>
        <w:fldChar w:fldCharType="begin"/>
      </w:r>
      <w:r w:rsidR="00274543" w:rsidRPr="00274543">
        <w:rPr>
          <w:rFonts w:ascii="Times New Roman" w:hAnsi="Times New Roman"/>
        </w:rPr>
        <w:instrText xml:space="preserve"> REF _Ref371891213 \h  \* MERGEFORMAT </w:instrText>
      </w:r>
      <w:r w:rsidR="00274543" w:rsidRPr="00274543">
        <w:rPr>
          <w:rFonts w:ascii="Times New Roman" w:hAnsi="Times New Roman"/>
        </w:rPr>
      </w:r>
      <w:r w:rsidR="00274543" w:rsidRPr="00274543">
        <w:rPr>
          <w:rFonts w:ascii="Times New Roman" w:hAnsi="Times New Roman"/>
        </w:rPr>
        <w:fldChar w:fldCharType="separate"/>
      </w:r>
      <w:r w:rsidR="005E44DE" w:rsidRPr="00926ACC">
        <w:rPr>
          <w:rFonts w:ascii="Times New Roman" w:hAnsi="Times New Roman"/>
        </w:rPr>
        <w:t xml:space="preserve">Table </w:t>
      </w:r>
      <w:r w:rsidR="005E44DE">
        <w:rPr>
          <w:rFonts w:ascii="Times New Roman" w:hAnsi="Times New Roman"/>
          <w:noProof/>
        </w:rPr>
        <w:t>3</w:t>
      </w:r>
      <w:r w:rsidR="00274543" w:rsidRPr="00274543">
        <w:rPr>
          <w:rFonts w:ascii="Times New Roman" w:hAnsi="Times New Roman"/>
        </w:rPr>
        <w:fldChar w:fldCharType="end"/>
      </w:r>
      <w:r w:rsidRPr="00274543">
        <w:rPr>
          <w:rFonts w:ascii="Times New Roman" w:hAnsi="Times New Roman"/>
        </w:rPr>
        <w:t>). Likewise, the beta-subunit of Etf (Swol_0696 gene product) was detected in the 165 kDa complex (Bt6). Swol_0696 is part of a gene cluster containing the genes for the alpha subunit of Etf (Swol_0697) and for an FeS oxidoreductase (Swol_0698) (</w:t>
      </w:r>
      <w:r w:rsidR="00274543" w:rsidRPr="00274543">
        <w:rPr>
          <w:rFonts w:ascii="Times New Roman" w:hAnsi="Times New Roman"/>
        </w:rPr>
        <w:fldChar w:fldCharType="begin"/>
      </w:r>
      <w:r w:rsidR="00274543" w:rsidRPr="00274543">
        <w:rPr>
          <w:rFonts w:ascii="Times New Roman" w:hAnsi="Times New Roman"/>
        </w:rPr>
        <w:instrText xml:space="preserve"> REF _Ref371891213 \h  \* MERGEFORMAT </w:instrText>
      </w:r>
      <w:r w:rsidR="00274543" w:rsidRPr="00274543">
        <w:rPr>
          <w:rFonts w:ascii="Times New Roman" w:hAnsi="Times New Roman"/>
        </w:rPr>
      </w:r>
      <w:r w:rsidR="00274543" w:rsidRPr="00274543">
        <w:rPr>
          <w:rFonts w:ascii="Times New Roman" w:hAnsi="Times New Roman"/>
        </w:rPr>
        <w:fldChar w:fldCharType="separate"/>
      </w:r>
      <w:r w:rsidR="005E44DE" w:rsidRPr="00926ACC">
        <w:rPr>
          <w:rFonts w:ascii="Times New Roman" w:hAnsi="Times New Roman"/>
        </w:rPr>
        <w:t xml:space="preserve">Table </w:t>
      </w:r>
      <w:r w:rsidR="005E44DE">
        <w:rPr>
          <w:rFonts w:ascii="Times New Roman" w:hAnsi="Times New Roman"/>
          <w:noProof/>
        </w:rPr>
        <w:t>3</w:t>
      </w:r>
      <w:r w:rsidR="00274543" w:rsidRPr="00274543">
        <w:rPr>
          <w:rFonts w:ascii="Times New Roman" w:hAnsi="Times New Roman"/>
        </w:rPr>
        <w:fldChar w:fldCharType="end"/>
      </w:r>
      <w:r w:rsidRPr="00274543">
        <w:rPr>
          <w:rFonts w:ascii="Times New Roman" w:hAnsi="Times New Roman"/>
        </w:rPr>
        <w:t xml:space="preserve">).  Peptides derived from the </w:t>
      </w:r>
      <w:r w:rsidRPr="00274543">
        <w:rPr>
          <w:rFonts w:ascii="Times New Roman" w:hAnsi="Times New Roman"/>
          <w:i/>
        </w:rPr>
        <w:t>hydIIC</w:t>
      </w:r>
      <w:r w:rsidRPr="00274543">
        <w:rPr>
          <w:rFonts w:ascii="Times New Roman" w:hAnsi="Times New Roman"/>
        </w:rPr>
        <w:t xml:space="preserve"> (Swol_1927) gene product, cytochrome </w:t>
      </w:r>
      <w:r w:rsidRPr="00274543">
        <w:rPr>
          <w:rFonts w:ascii="Times New Roman" w:hAnsi="Times New Roman"/>
          <w:i/>
        </w:rPr>
        <w:t>b</w:t>
      </w:r>
      <w:r w:rsidRPr="00274543">
        <w:rPr>
          <w:rFonts w:ascii="Times New Roman" w:hAnsi="Times New Roman"/>
        </w:rPr>
        <w:t>,</w:t>
      </w:r>
      <w:r>
        <w:rPr>
          <w:rFonts w:ascii="Times New Roman" w:hAnsi="Times New Roman"/>
        </w:rPr>
        <w:t xml:space="preserve"> were detected</w:t>
      </w:r>
      <w:r w:rsidRPr="00926ACC">
        <w:rPr>
          <w:rFonts w:ascii="Times New Roman" w:hAnsi="Times New Roman"/>
        </w:rPr>
        <w:t xml:space="preserve"> from an analogous band</w:t>
      </w:r>
      <w:r>
        <w:rPr>
          <w:rFonts w:ascii="Times New Roman" w:hAnsi="Times New Roman"/>
        </w:rPr>
        <w:t xml:space="preserve"> (not shown)</w:t>
      </w:r>
      <w:r w:rsidRPr="00926ACC">
        <w:rPr>
          <w:rFonts w:ascii="Times New Roman" w:hAnsi="Times New Roman"/>
        </w:rPr>
        <w:t xml:space="preserve"> </w:t>
      </w:r>
      <w:r>
        <w:rPr>
          <w:rFonts w:ascii="Times New Roman" w:hAnsi="Times New Roman"/>
        </w:rPr>
        <w:t>from cells grown in the same manner, but separately from, those described above without Percoll separation</w:t>
      </w:r>
      <w:r w:rsidRPr="00926ACC">
        <w:rPr>
          <w:rFonts w:ascii="Times New Roman" w:hAnsi="Times New Roman"/>
        </w:rPr>
        <w:t xml:space="preserve">.  Therefore, </w:t>
      </w:r>
      <w:r>
        <w:rPr>
          <w:rFonts w:ascii="Times New Roman" w:hAnsi="Times New Roman"/>
        </w:rPr>
        <w:t xml:space="preserve">I conclude that a unique complex forms between the </w:t>
      </w:r>
      <w:r>
        <w:rPr>
          <w:rFonts w:ascii="Times New Roman" w:hAnsi="Times New Roman"/>
          <w:i/>
        </w:rPr>
        <w:t xml:space="preserve">hydIIABC </w:t>
      </w:r>
      <w:r>
        <w:rPr>
          <w:rFonts w:ascii="Times New Roman" w:hAnsi="Times New Roman"/>
        </w:rPr>
        <w:t>gene products and the Etf-linked FeS oxidoreductase and is present in syntrophically grown cells.</w:t>
      </w:r>
    </w:p>
    <w:p w:rsidR="00E71280" w:rsidRPr="00926ACC" w:rsidRDefault="00E71280" w:rsidP="00E71280">
      <w:pPr>
        <w:rPr>
          <w:rFonts w:ascii="Times New Roman" w:hAnsi="Times New Roman"/>
          <w:i/>
        </w:rPr>
      </w:pPr>
    </w:p>
    <w:p w:rsidR="00E71280" w:rsidRPr="00926ACC" w:rsidRDefault="00E71280" w:rsidP="00E71280">
      <w:pPr>
        <w:rPr>
          <w:rFonts w:ascii="Times New Roman" w:hAnsi="Times New Roman"/>
        </w:rPr>
      </w:pPr>
      <w:r w:rsidRPr="00926ACC">
        <w:rPr>
          <w:rFonts w:ascii="Times New Roman" w:hAnsi="Times New Roman"/>
          <w:i/>
        </w:rPr>
        <w:t>Membrane fractions of S. wolfei contain hydrogenase and formate dehydrogenase activity</w:t>
      </w:r>
      <w:r w:rsidRPr="00926ACC">
        <w:rPr>
          <w:rFonts w:ascii="Times New Roman" w:hAnsi="Times New Roman"/>
        </w:rPr>
        <w:t>.</w:t>
      </w:r>
    </w:p>
    <w:p w:rsidR="00E71280" w:rsidRPr="00926ACC" w:rsidRDefault="00E71280" w:rsidP="00E71280">
      <w:pPr>
        <w:rPr>
          <w:rFonts w:ascii="Times New Roman" w:hAnsi="Times New Roman"/>
        </w:rPr>
      </w:pPr>
      <w:r w:rsidRPr="00926ACC">
        <w:rPr>
          <w:rFonts w:ascii="Times New Roman" w:hAnsi="Times New Roman"/>
        </w:rPr>
        <w:tab/>
        <w:t>The results from BN-PAGE suggest</w:t>
      </w:r>
      <w:r>
        <w:rPr>
          <w:rFonts w:ascii="Times New Roman" w:hAnsi="Times New Roman"/>
        </w:rPr>
        <w:t>ed</w:t>
      </w:r>
      <w:r w:rsidRPr="00926ACC">
        <w:rPr>
          <w:rFonts w:ascii="Times New Roman" w:hAnsi="Times New Roman"/>
        </w:rPr>
        <w:t xml:space="preserve"> that </w:t>
      </w:r>
      <w:r w:rsidRPr="009F2164">
        <w:rPr>
          <w:rFonts w:ascii="Times New Roman" w:hAnsi="Times New Roman"/>
          <w:i/>
        </w:rPr>
        <w:t>S. wolfei</w:t>
      </w:r>
      <w:r w:rsidRPr="00926ACC">
        <w:rPr>
          <w:rFonts w:ascii="Times New Roman" w:hAnsi="Times New Roman"/>
        </w:rPr>
        <w:t xml:space="preserve"> makes a novel membrane complex when </w:t>
      </w:r>
      <w:r>
        <w:rPr>
          <w:rFonts w:ascii="Times New Roman" w:hAnsi="Times New Roman"/>
        </w:rPr>
        <w:t xml:space="preserve">grown </w:t>
      </w:r>
      <w:r w:rsidRPr="00926ACC">
        <w:rPr>
          <w:rFonts w:ascii="Times New Roman" w:hAnsi="Times New Roman"/>
        </w:rPr>
        <w:t xml:space="preserve">syntrophically on butyrate. Functional annotation of the polypeptides detected in the complex indicates that the complex serves as the membrane input component to receive electrons derived in the ß-oxidation of acyl-CoA intermediates and produce hydrogen. However, Schmidt et al (2013) found the </w:t>
      </w:r>
      <w:r>
        <w:rPr>
          <w:rFonts w:ascii="Times New Roman" w:hAnsi="Times New Roman"/>
        </w:rPr>
        <w:t>Swol_</w:t>
      </w:r>
      <w:r w:rsidRPr="00926ACC">
        <w:rPr>
          <w:rFonts w:ascii="Times New Roman" w:hAnsi="Times New Roman"/>
        </w:rPr>
        <w:t>0698 gene product, the FeS oxidoreductase, associated with formate dehydrogenase subunits</w:t>
      </w:r>
      <w:r>
        <w:rPr>
          <w:rFonts w:ascii="Times New Roman" w:hAnsi="Times New Roman"/>
        </w:rPr>
        <w:t xml:space="preserve"> and not subunits of hydrogenase enzymes</w:t>
      </w:r>
      <w:r w:rsidRPr="00926ACC">
        <w:rPr>
          <w:rFonts w:ascii="Times New Roman" w:hAnsi="Times New Roman"/>
        </w:rPr>
        <w:t xml:space="preserve">.  To determine </w:t>
      </w:r>
      <w:r w:rsidRPr="00926ACC">
        <w:rPr>
          <w:rFonts w:ascii="Times New Roman" w:hAnsi="Times New Roman"/>
        </w:rPr>
        <w:lastRenderedPageBreak/>
        <w:t>whether</w:t>
      </w:r>
      <w:r>
        <w:rPr>
          <w:rFonts w:ascii="Times New Roman" w:hAnsi="Times New Roman"/>
        </w:rPr>
        <w:t xml:space="preserve"> membranes of</w:t>
      </w:r>
      <w:r w:rsidRPr="00926ACC">
        <w:rPr>
          <w:rFonts w:ascii="Times New Roman" w:hAnsi="Times New Roman"/>
        </w:rPr>
        <w:t xml:space="preserve"> </w:t>
      </w:r>
      <w:r w:rsidRPr="00926ACC">
        <w:rPr>
          <w:rFonts w:ascii="Times New Roman" w:hAnsi="Times New Roman"/>
          <w:i/>
        </w:rPr>
        <w:t>S. wolfei</w:t>
      </w:r>
      <w:r w:rsidRPr="00926ACC">
        <w:rPr>
          <w:rFonts w:ascii="Times New Roman" w:hAnsi="Times New Roman"/>
        </w:rPr>
        <w:t xml:space="preserve"> </w:t>
      </w:r>
      <w:r>
        <w:rPr>
          <w:rFonts w:ascii="Times New Roman" w:hAnsi="Times New Roman"/>
        </w:rPr>
        <w:t xml:space="preserve">grown on butyrate </w:t>
      </w:r>
      <w:r w:rsidRPr="00926ACC">
        <w:rPr>
          <w:rFonts w:ascii="Times New Roman" w:hAnsi="Times New Roman"/>
        </w:rPr>
        <w:t>contain</w:t>
      </w:r>
      <w:r>
        <w:rPr>
          <w:rFonts w:ascii="Times New Roman" w:hAnsi="Times New Roman"/>
        </w:rPr>
        <w:t>ed</w:t>
      </w:r>
      <w:r w:rsidRPr="00926ACC">
        <w:rPr>
          <w:rFonts w:ascii="Times New Roman" w:hAnsi="Times New Roman"/>
        </w:rPr>
        <w:t xml:space="preserve"> hydrogenase or formate dehydrogenase activity, </w:t>
      </w:r>
      <w:r>
        <w:rPr>
          <w:rFonts w:ascii="Times New Roman" w:hAnsi="Times New Roman"/>
        </w:rPr>
        <w:t xml:space="preserve">the solubilized membrane fractions of </w:t>
      </w:r>
      <w:r>
        <w:rPr>
          <w:rFonts w:ascii="Times New Roman" w:hAnsi="Times New Roman"/>
          <w:i/>
        </w:rPr>
        <w:t xml:space="preserve">S. wolfei </w:t>
      </w:r>
      <w:r>
        <w:rPr>
          <w:rFonts w:ascii="Times New Roman" w:hAnsi="Times New Roman"/>
        </w:rPr>
        <w:t xml:space="preserve">grown on butyrate were </w:t>
      </w:r>
      <w:r w:rsidRPr="00926ACC">
        <w:rPr>
          <w:rFonts w:ascii="Times New Roman" w:hAnsi="Times New Roman"/>
        </w:rPr>
        <w:t>electrophore</w:t>
      </w:r>
      <w:r>
        <w:rPr>
          <w:rFonts w:ascii="Times New Roman" w:hAnsi="Times New Roman"/>
        </w:rPr>
        <w:t>tically separated usin</w:t>
      </w:r>
      <w:r w:rsidRPr="00DF0D72">
        <w:rPr>
          <w:rFonts w:ascii="Times New Roman" w:hAnsi="Times New Roman"/>
        </w:rPr>
        <w:t xml:space="preserve">g </w:t>
      </w:r>
      <w:r>
        <w:rPr>
          <w:rFonts w:ascii="Times New Roman" w:hAnsi="Times New Roman"/>
        </w:rPr>
        <w:t>BN-PAGE and lanes were incubated in the presence of tetrazolium red as the indicator with either hydrogen or formate as the electron donor.  The formation of a red precipitate indicated that tetrazolium red was reduced by either hydrogen or formate as electron donor.</w:t>
      </w:r>
    </w:p>
    <w:p w:rsidR="002F4F89" w:rsidRDefault="00E71280" w:rsidP="00E71280">
      <w:pPr>
        <w:rPr>
          <w:rFonts w:ascii="Times New Roman" w:hAnsi="Times New Roman"/>
        </w:rPr>
      </w:pPr>
      <w:r w:rsidRPr="00926ACC">
        <w:rPr>
          <w:rFonts w:ascii="Times New Roman" w:hAnsi="Times New Roman"/>
        </w:rPr>
        <w:tab/>
      </w:r>
      <w:r w:rsidRPr="00B154E9">
        <w:rPr>
          <w:rFonts w:ascii="Times New Roman" w:hAnsi="Times New Roman"/>
        </w:rPr>
        <w:t xml:space="preserve">Precipitation was observed in one distinct membrane complex under a hydrogen atmosphere after overnight incubation showing that tetrazolium red was reduced in the presence of hydrogen (Figure 3).  </w:t>
      </w:r>
      <w:r w:rsidR="002F4F89" w:rsidRPr="00B154E9">
        <w:rPr>
          <w:rFonts w:ascii="Times New Roman" w:hAnsi="Times New Roman"/>
        </w:rPr>
        <w:t xml:space="preserve">The region of hydrogenase activity in membranes </w:t>
      </w:r>
    </w:p>
    <w:p w:rsidR="002F4F89" w:rsidRDefault="002F4F89">
      <w:pPr>
        <w:spacing w:line="240" w:lineRule="auto"/>
        <w:rPr>
          <w:rFonts w:ascii="Times New Roman" w:hAnsi="Times New Roman"/>
        </w:rPr>
      </w:pPr>
      <w:r>
        <w:rPr>
          <w:rFonts w:ascii="Times New Roman" w:hAnsi="Times New Roman"/>
        </w:rPr>
        <w:br w:type="page"/>
      </w:r>
    </w:p>
    <w:p w:rsidR="002F4F89" w:rsidRDefault="002F4F89" w:rsidP="002F4F89">
      <w:pPr>
        <w:spacing w:line="240" w:lineRule="auto"/>
        <w:jc w:val="center"/>
        <w:rPr>
          <w:rFonts w:ascii="Times New Roman" w:hAnsi="Times New Roman"/>
        </w:rPr>
      </w:pPr>
      <w:r>
        <w:rPr>
          <w:rFonts w:ascii="Times New Roman" w:hAnsi="Times New Roman"/>
          <w:noProof/>
          <w:lang w:bidi="ar-SA"/>
        </w:rPr>
        <w:lastRenderedPageBreak/>
        <w:drawing>
          <wp:inline distT="0" distB="0" distL="0" distR="0" wp14:anchorId="683C8326" wp14:editId="74802F3B">
            <wp:extent cx="4629265" cy="6400800"/>
            <wp:effectExtent l="0" t="0" r="0" b="0"/>
            <wp:docPr id="2" name="Picture 2" descr="C:\Users\Bryan Crable\Desktop\Dissertation\wolfei membrane complexes\BN page activity gel 20131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yan Crable\Desktop\Dissertation\wolfei membrane complexes\BN page activity gel 20131101.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0064" t="9416" r="22472" b="29245"/>
                    <a:stretch/>
                  </pic:blipFill>
                  <pic:spPr bwMode="auto">
                    <a:xfrm>
                      <a:off x="0" y="0"/>
                      <a:ext cx="4630654" cy="6402720"/>
                    </a:xfrm>
                    <a:prstGeom prst="rect">
                      <a:avLst/>
                    </a:prstGeom>
                    <a:noFill/>
                    <a:ln>
                      <a:noFill/>
                    </a:ln>
                    <a:extLst>
                      <a:ext uri="{53640926-AAD7-44D8-BBD7-CCE9431645EC}">
                        <a14:shadowObscured xmlns:a14="http://schemas.microsoft.com/office/drawing/2010/main"/>
                      </a:ext>
                    </a:extLst>
                  </pic:spPr>
                </pic:pic>
              </a:graphicData>
            </a:graphic>
          </wp:inline>
        </w:drawing>
      </w:r>
    </w:p>
    <w:p w:rsidR="002F4F89" w:rsidRPr="00926ACC" w:rsidRDefault="002F4F89" w:rsidP="002F4F89">
      <w:pPr>
        <w:pStyle w:val="Caption"/>
        <w:rPr>
          <w:rFonts w:ascii="Times New Roman" w:hAnsi="Times New Roman"/>
          <w:szCs w:val="24"/>
        </w:rPr>
      </w:pPr>
      <w:bookmarkStart w:id="26" w:name="_Ref369265829"/>
      <w:bookmarkStart w:id="27" w:name="_Toc374372623"/>
      <w:r w:rsidRPr="00926ACC">
        <w:rPr>
          <w:rFonts w:ascii="Times New Roman" w:hAnsi="Times New Roman"/>
          <w:szCs w:val="24"/>
        </w:rPr>
        <w:t xml:space="preserve">Figure </w:t>
      </w:r>
      <w:r w:rsidRPr="00926ACC">
        <w:rPr>
          <w:rFonts w:ascii="Times New Roman" w:hAnsi="Times New Roman"/>
          <w:noProof/>
          <w:szCs w:val="24"/>
        </w:rPr>
        <w:fldChar w:fldCharType="begin"/>
      </w:r>
      <w:r w:rsidRPr="00926ACC">
        <w:rPr>
          <w:rFonts w:ascii="Times New Roman" w:hAnsi="Times New Roman"/>
          <w:szCs w:val="24"/>
        </w:rPr>
        <w:instrText xml:space="preserve"> SEQ Figure \* ARABIC </w:instrText>
      </w:r>
      <w:r w:rsidRPr="00926ACC">
        <w:rPr>
          <w:rFonts w:ascii="Times New Roman" w:hAnsi="Times New Roman"/>
          <w:noProof/>
          <w:szCs w:val="24"/>
        </w:rPr>
        <w:fldChar w:fldCharType="separate"/>
      </w:r>
      <w:r w:rsidR="005E44DE">
        <w:rPr>
          <w:rFonts w:ascii="Times New Roman" w:hAnsi="Times New Roman"/>
          <w:noProof/>
          <w:szCs w:val="24"/>
        </w:rPr>
        <w:t>3</w:t>
      </w:r>
      <w:r w:rsidRPr="00926ACC">
        <w:rPr>
          <w:rFonts w:ascii="Times New Roman" w:hAnsi="Times New Roman"/>
          <w:noProof/>
          <w:szCs w:val="24"/>
        </w:rPr>
        <w:fldChar w:fldCharType="end"/>
      </w:r>
      <w:bookmarkEnd w:id="26"/>
      <w:r w:rsidRPr="00926ACC">
        <w:rPr>
          <w:rFonts w:ascii="Times New Roman" w:hAnsi="Times New Roman"/>
          <w:szCs w:val="24"/>
        </w:rPr>
        <w:t xml:space="preserve">:  Hydrogenase and formate dehydrogenase zymograms.  </w:t>
      </w:r>
      <w:r w:rsidRPr="00926ACC">
        <w:rPr>
          <w:rFonts w:ascii="Times New Roman" w:hAnsi="Times New Roman"/>
          <w:b w:val="0"/>
          <w:szCs w:val="24"/>
        </w:rPr>
        <w:t xml:space="preserve">Membrane enrichments were solubilized in 0.5% </w:t>
      </w:r>
      <w:r>
        <w:rPr>
          <w:rFonts w:ascii="Times New Roman" w:hAnsi="Times New Roman"/>
          <w:b w:val="0"/>
          <w:szCs w:val="24"/>
        </w:rPr>
        <w:t>dodecyl maltoside</w:t>
      </w:r>
      <w:r w:rsidRPr="00926ACC">
        <w:rPr>
          <w:rFonts w:ascii="Times New Roman" w:hAnsi="Times New Roman"/>
          <w:b w:val="0"/>
          <w:szCs w:val="24"/>
        </w:rPr>
        <w:t xml:space="preserve"> and electrophoretically separated in an anaerobic chamber.  Gel slices were placed into sealed anaerobic cuvettes under N</w:t>
      </w:r>
      <w:r w:rsidRPr="00926ACC">
        <w:rPr>
          <w:rFonts w:ascii="Times New Roman" w:hAnsi="Times New Roman"/>
          <w:b w:val="0"/>
          <w:szCs w:val="24"/>
          <w:vertAlign w:val="subscript"/>
        </w:rPr>
        <w:t>2</w:t>
      </w:r>
      <w:r w:rsidRPr="00926ACC">
        <w:rPr>
          <w:rFonts w:ascii="Times New Roman" w:hAnsi="Times New Roman"/>
          <w:b w:val="0"/>
          <w:szCs w:val="24"/>
        </w:rPr>
        <w:t>:CO</w:t>
      </w:r>
      <w:r w:rsidRPr="00926ACC">
        <w:rPr>
          <w:rFonts w:ascii="Times New Roman" w:hAnsi="Times New Roman"/>
          <w:b w:val="0"/>
          <w:szCs w:val="24"/>
          <w:vertAlign w:val="subscript"/>
        </w:rPr>
        <w:t>2</w:t>
      </w:r>
      <w:r w:rsidRPr="00926ACC">
        <w:rPr>
          <w:rFonts w:ascii="Times New Roman" w:hAnsi="Times New Roman"/>
          <w:b w:val="0"/>
          <w:szCs w:val="24"/>
        </w:rPr>
        <w:t xml:space="preserve"> atmosphere or, where indicated, H</w:t>
      </w:r>
      <w:r w:rsidRPr="00926ACC">
        <w:rPr>
          <w:rFonts w:ascii="Times New Roman" w:hAnsi="Times New Roman"/>
          <w:b w:val="0"/>
          <w:szCs w:val="24"/>
          <w:vertAlign w:val="subscript"/>
        </w:rPr>
        <w:t>2</w:t>
      </w:r>
      <w:r w:rsidRPr="00926ACC">
        <w:rPr>
          <w:rFonts w:ascii="Times New Roman" w:hAnsi="Times New Roman"/>
          <w:b w:val="0"/>
          <w:szCs w:val="24"/>
        </w:rPr>
        <w:t xml:space="preserve"> atmosphere.  Reaction buffer containin</w:t>
      </w:r>
      <w:r w:rsidRPr="00DF0D72">
        <w:rPr>
          <w:rFonts w:ascii="Times New Roman" w:hAnsi="Times New Roman"/>
          <w:b w:val="0"/>
          <w:szCs w:val="24"/>
        </w:rPr>
        <w:t xml:space="preserve">g </w:t>
      </w:r>
      <w:r w:rsidRPr="00926ACC">
        <w:rPr>
          <w:rFonts w:ascii="Times New Roman" w:hAnsi="Times New Roman"/>
          <w:b w:val="0"/>
          <w:szCs w:val="24"/>
        </w:rPr>
        <w:t xml:space="preserve">1 mM of the redox indicator tetrazolium red was added to the sealed cuvettes and the reaction buffer was amended to </w:t>
      </w:r>
      <w:r>
        <w:rPr>
          <w:rFonts w:ascii="Times New Roman" w:hAnsi="Times New Roman"/>
          <w:b w:val="0"/>
          <w:szCs w:val="24"/>
        </w:rPr>
        <w:t>1</w:t>
      </w:r>
      <w:r w:rsidRPr="00926ACC">
        <w:rPr>
          <w:rFonts w:ascii="Times New Roman" w:hAnsi="Times New Roman"/>
          <w:b w:val="0"/>
          <w:szCs w:val="24"/>
        </w:rPr>
        <w:t xml:space="preserve"> mM formate for formate dehydrogenase activity.</w:t>
      </w:r>
      <w:r>
        <w:rPr>
          <w:rFonts w:ascii="Times New Roman" w:hAnsi="Times New Roman"/>
          <w:b w:val="0"/>
          <w:szCs w:val="24"/>
        </w:rPr>
        <w:t xml:space="preserve">  Hydrogenase activity was started with the addition of H</w:t>
      </w:r>
      <w:r>
        <w:rPr>
          <w:rFonts w:ascii="Times New Roman" w:hAnsi="Times New Roman"/>
          <w:b w:val="0"/>
          <w:szCs w:val="24"/>
          <w:vertAlign w:val="subscript"/>
        </w:rPr>
        <w:t>2</w:t>
      </w:r>
      <w:r>
        <w:rPr>
          <w:rFonts w:ascii="Times New Roman" w:hAnsi="Times New Roman"/>
          <w:b w:val="0"/>
          <w:szCs w:val="24"/>
        </w:rPr>
        <w:t xml:space="preserve"> to 138 Pa.</w:t>
      </w:r>
      <w:r w:rsidRPr="00926ACC">
        <w:rPr>
          <w:rFonts w:ascii="Times New Roman" w:hAnsi="Times New Roman"/>
          <w:b w:val="0"/>
          <w:szCs w:val="24"/>
        </w:rPr>
        <w:t xml:space="preserve">  Activity was observed through formation of red precipitate.</w:t>
      </w:r>
      <w:r>
        <w:rPr>
          <w:rFonts w:ascii="Times New Roman" w:hAnsi="Times New Roman"/>
          <w:b w:val="0"/>
          <w:szCs w:val="24"/>
        </w:rPr>
        <w:t xml:space="preserve">  Arrow indicates band excised and analyzed by peptide mass fingerprint analysis.  </w:t>
      </w:r>
      <w:r w:rsidRPr="00474ECF">
        <w:rPr>
          <w:rFonts w:ascii="Times New Roman" w:hAnsi="Times New Roman"/>
          <w:b w:val="0"/>
          <w:szCs w:val="24"/>
        </w:rPr>
        <w:t xml:space="preserve">Results in </w:t>
      </w:r>
      <w:r w:rsidR="00474ECF" w:rsidRPr="00474ECF">
        <w:rPr>
          <w:rFonts w:ascii="Times New Roman" w:hAnsi="Times New Roman"/>
          <w:b w:val="0"/>
          <w:szCs w:val="24"/>
          <w:highlight w:val="yellow"/>
        </w:rPr>
        <w:fldChar w:fldCharType="begin"/>
      </w:r>
      <w:r w:rsidR="00474ECF" w:rsidRPr="00474ECF">
        <w:rPr>
          <w:rFonts w:ascii="Times New Roman" w:hAnsi="Times New Roman"/>
          <w:b w:val="0"/>
          <w:szCs w:val="24"/>
        </w:rPr>
        <w:instrText xml:space="preserve"> REF _Ref371721592 \h </w:instrText>
      </w:r>
      <w:r w:rsidR="00474ECF" w:rsidRPr="00474ECF">
        <w:rPr>
          <w:rFonts w:ascii="Times New Roman" w:hAnsi="Times New Roman"/>
          <w:b w:val="0"/>
          <w:szCs w:val="24"/>
          <w:highlight w:val="yellow"/>
        </w:rPr>
        <w:instrText xml:space="preserve"> \* MERGEFORMAT </w:instrText>
      </w:r>
      <w:r w:rsidR="00474ECF" w:rsidRPr="00474ECF">
        <w:rPr>
          <w:rFonts w:ascii="Times New Roman" w:hAnsi="Times New Roman"/>
          <w:b w:val="0"/>
          <w:szCs w:val="24"/>
          <w:highlight w:val="yellow"/>
        </w:rPr>
      </w:r>
      <w:r w:rsidR="00474ECF" w:rsidRPr="00474ECF">
        <w:rPr>
          <w:rFonts w:ascii="Times New Roman" w:hAnsi="Times New Roman"/>
          <w:b w:val="0"/>
          <w:szCs w:val="24"/>
          <w:highlight w:val="yellow"/>
        </w:rPr>
        <w:fldChar w:fldCharType="separate"/>
      </w:r>
      <w:r w:rsidR="005E44DE" w:rsidRPr="005E44DE">
        <w:rPr>
          <w:b w:val="0"/>
        </w:rPr>
        <w:t xml:space="preserve">Table </w:t>
      </w:r>
      <w:r w:rsidR="005E44DE" w:rsidRPr="005E44DE">
        <w:rPr>
          <w:b w:val="0"/>
          <w:noProof/>
        </w:rPr>
        <w:t>4</w:t>
      </w:r>
      <w:bookmarkEnd w:id="27"/>
      <w:r w:rsidR="00474ECF" w:rsidRPr="00474ECF">
        <w:rPr>
          <w:rFonts w:ascii="Times New Roman" w:hAnsi="Times New Roman"/>
          <w:b w:val="0"/>
          <w:szCs w:val="24"/>
          <w:highlight w:val="yellow"/>
        </w:rPr>
        <w:fldChar w:fldCharType="end"/>
      </w:r>
    </w:p>
    <w:p w:rsidR="002F4F89" w:rsidRDefault="002F4F89">
      <w:pPr>
        <w:spacing w:line="240" w:lineRule="auto"/>
        <w:rPr>
          <w:rFonts w:ascii="Times New Roman" w:hAnsi="Times New Roman"/>
        </w:rPr>
      </w:pPr>
      <w:r>
        <w:rPr>
          <w:rFonts w:ascii="Times New Roman" w:hAnsi="Times New Roman"/>
        </w:rPr>
        <w:br w:type="page"/>
      </w:r>
    </w:p>
    <w:p w:rsidR="00337E99" w:rsidRDefault="002F4F89" w:rsidP="00E71280">
      <w:pPr>
        <w:rPr>
          <w:rFonts w:ascii="Times New Roman" w:hAnsi="Times New Roman"/>
        </w:rPr>
      </w:pPr>
      <w:r w:rsidRPr="00B154E9">
        <w:rPr>
          <w:rFonts w:ascii="Times New Roman" w:hAnsi="Times New Roman"/>
        </w:rPr>
        <w:lastRenderedPageBreak/>
        <w:t xml:space="preserve">from butyrate coculture-grown cells </w:t>
      </w:r>
      <w:r w:rsidR="00E71280" w:rsidRPr="00B154E9">
        <w:rPr>
          <w:rFonts w:ascii="Times New Roman" w:hAnsi="Times New Roman"/>
        </w:rPr>
        <w:t xml:space="preserve">coincides with the expected position of band Bt6, which contained the FeS oxidoreductase and hydrogenase subunits.  The band was excised and peptides were identified by peptide mass fingerprint analysis.  This analysis showed the presence of peptides encoded by all three genes of the </w:t>
      </w:r>
      <w:r w:rsidR="00E71280" w:rsidRPr="00B154E9">
        <w:rPr>
          <w:rFonts w:ascii="Times New Roman" w:hAnsi="Times New Roman"/>
          <w:i/>
        </w:rPr>
        <w:t xml:space="preserve">hydIIABC </w:t>
      </w:r>
      <w:r w:rsidR="00E71280" w:rsidRPr="00B154E9">
        <w:rPr>
          <w:rFonts w:ascii="Times New Roman" w:hAnsi="Times New Roman"/>
        </w:rPr>
        <w:t>gene cluster (</w:t>
      </w:r>
      <w:r w:rsidR="00E71280">
        <w:rPr>
          <w:rFonts w:ascii="Times New Roman" w:hAnsi="Times New Roman"/>
        </w:rPr>
        <w:fldChar w:fldCharType="begin"/>
      </w:r>
      <w:r w:rsidR="00E71280">
        <w:rPr>
          <w:rFonts w:ascii="Times New Roman" w:hAnsi="Times New Roman"/>
        </w:rPr>
        <w:instrText xml:space="preserve"> REF _Ref371721592 \h </w:instrText>
      </w:r>
      <w:r w:rsidR="00E71280">
        <w:rPr>
          <w:rFonts w:ascii="Times New Roman" w:hAnsi="Times New Roman"/>
        </w:rPr>
      </w:r>
      <w:r w:rsidR="00E71280">
        <w:rPr>
          <w:rFonts w:ascii="Times New Roman" w:hAnsi="Times New Roman"/>
        </w:rPr>
        <w:fldChar w:fldCharType="separate"/>
      </w:r>
      <w:r w:rsidR="005E44DE" w:rsidRPr="00433B30">
        <w:t xml:space="preserve">Table </w:t>
      </w:r>
      <w:r w:rsidR="005E44DE">
        <w:rPr>
          <w:noProof/>
        </w:rPr>
        <w:t>4</w:t>
      </w:r>
      <w:r w:rsidR="00E71280">
        <w:rPr>
          <w:rFonts w:ascii="Times New Roman" w:hAnsi="Times New Roman"/>
        </w:rPr>
        <w:fldChar w:fldCharType="end"/>
      </w:r>
      <w:r w:rsidR="00E71280" w:rsidRPr="00B154E9">
        <w:rPr>
          <w:rFonts w:ascii="Times New Roman" w:hAnsi="Times New Roman"/>
        </w:rPr>
        <w:t>).</w:t>
      </w:r>
    </w:p>
    <w:p w:rsidR="00337E99" w:rsidRDefault="00337E99">
      <w:pPr>
        <w:spacing w:line="240" w:lineRule="auto"/>
        <w:rPr>
          <w:rFonts w:ascii="Times New Roman" w:hAnsi="Times New Roman"/>
        </w:rPr>
      </w:pPr>
      <w:r>
        <w:rPr>
          <w:rFonts w:ascii="Times New Roman" w:hAnsi="Times New Roman"/>
        </w:rPr>
        <w:br w:type="page"/>
      </w:r>
    </w:p>
    <w:p w:rsidR="00337E99" w:rsidRDefault="00337E99">
      <w:pPr>
        <w:spacing w:line="240" w:lineRule="auto"/>
        <w:rPr>
          <w:rFonts w:ascii="Times New Roman" w:hAnsi="Times New Roman"/>
        </w:rPr>
      </w:pPr>
    </w:p>
    <w:p w:rsidR="00337E99" w:rsidRDefault="00337E99">
      <w:pPr>
        <w:spacing w:line="240" w:lineRule="auto"/>
        <w:rPr>
          <w:rFonts w:ascii="Times New Roman" w:hAnsi="Times New Roman"/>
        </w:rPr>
      </w:pPr>
    </w:p>
    <w:p w:rsidR="00337E99" w:rsidRDefault="00337E99" w:rsidP="00337E99">
      <w:pPr>
        <w:pStyle w:val="Caption"/>
        <w:rPr>
          <w:b w:val="0"/>
        </w:rPr>
      </w:pPr>
      <w:bookmarkStart w:id="28" w:name="_Ref371721592"/>
      <w:bookmarkStart w:id="29" w:name="_Toc374372603"/>
      <w:r w:rsidRPr="00433B30">
        <w:t xml:space="preserve">Table </w:t>
      </w:r>
      <w:fldSimple w:instr=" SEQ Table \* ARABIC ">
        <w:r w:rsidR="005E44DE">
          <w:rPr>
            <w:noProof/>
          </w:rPr>
          <w:t>4</w:t>
        </w:r>
      </w:fldSimple>
      <w:bookmarkEnd w:id="28"/>
      <w:r w:rsidRPr="00433B30">
        <w:t xml:space="preserve">:  Peptides detected from membrane complex testing positive for hydrogenase activity in membrane fractions of </w:t>
      </w:r>
      <w:r w:rsidRPr="00433B30">
        <w:rPr>
          <w:i/>
        </w:rPr>
        <w:t xml:space="preserve">S. wolfei </w:t>
      </w:r>
      <w:r w:rsidRPr="00433B30">
        <w:t xml:space="preserve">grown on butyrate.  </w:t>
      </w:r>
      <w:r w:rsidRPr="00337E99">
        <w:rPr>
          <w:b w:val="0"/>
        </w:rPr>
        <w:t xml:space="preserve">Cells were grown and harvested as described and the reduction of tetrazolium red (1 mM) with hydrogen or formate as electron donor was monitored by the formation of a red precipitate.  The band indicated in </w:t>
      </w:r>
      <w:r w:rsidRPr="00337E99">
        <w:rPr>
          <w:b w:val="0"/>
        </w:rPr>
        <w:fldChar w:fldCharType="begin"/>
      </w:r>
      <w:r w:rsidRPr="00337E99">
        <w:rPr>
          <w:b w:val="0"/>
        </w:rPr>
        <w:instrText xml:space="preserve"> REF _Ref369265829 \h  \* MERGEFORMAT </w:instrText>
      </w:r>
      <w:r w:rsidRPr="00337E99">
        <w:rPr>
          <w:b w:val="0"/>
        </w:rPr>
      </w:r>
      <w:r w:rsidRPr="00337E99">
        <w:rPr>
          <w:b w:val="0"/>
        </w:rPr>
        <w:fldChar w:fldCharType="separate"/>
      </w:r>
      <w:r w:rsidR="005E44DE" w:rsidRPr="005E44DE">
        <w:rPr>
          <w:b w:val="0"/>
        </w:rPr>
        <w:t xml:space="preserve">Figure </w:t>
      </w:r>
      <w:r w:rsidR="005E44DE" w:rsidRPr="005E44DE">
        <w:rPr>
          <w:b w:val="0"/>
          <w:noProof/>
        </w:rPr>
        <w:t>3</w:t>
      </w:r>
      <w:r w:rsidRPr="00337E99">
        <w:rPr>
          <w:b w:val="0"/>
        </w:rPr>
        <w:fldChar w:fldCharType="end"/>
      </w:r>
      <w:r w:rsidRPr="00337E99">
        <w:rPr>
          <w:b w:val="0"/>
        </w:rPr>
        <w:t xml:space="preserve"> was excised and sent for peptide mass fingerprint analysis as described</w:t>
      </w:r>
      <w:r>
        <w:rPr>
          <w:b w:val="0"/>
        </w:rPr>
        <w:t>.</w:t>
      </w:r>
      <w:bookmarkEnd w:id="29"/>
    </w:p>
    <w:p w:rsidR="00337E99" w:rsidRDefault="00337E99" w:rsidP="00337E99">
      <w:pPr>
        <w:pStyle w:val="Caption"/>
        <w:rPr>
          <w:b w:val="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0"/>
        <w:gridCol w:w="3298"/>
        <w:gridCol w:w="2070"/>
        <w:gridCol w:w="1620"/>
      </w:tblGrid>
      <w:tr w:rsidR="00337E99" w:rsidRPr="00637424" w:rsidTr="00337E99">
        <w:tc>
          <w:tcPr>
            <w:tcW w:w="1670" w:type="dxa"/>
            <w:tcBorders>
              <w:top w:val="single" w:sz="18" w:space="0" w:color="auto"/>
              <w:bottom w:val="single" w:sz="18" w:space="0" w:color="auto"/>
            </w:tcBorders>
          </w:tcPr>
          <w:p w:rsidR="00337E99" w:rsidRPr="00637424" w:rsidRDefault="00337E99" w:rsidP="00337E99">
            <w:pPr>
              <w:spacing w:line="360" w:lineRule="auto"/>
              <w:jc w:val="center"/>
              <w:rPr>
                <w:rFonts w:ascii="Times New Roman" w:hAnsi="Times New Roman"/>
                <w:b/>
              </w:rPr>
            </w:pPr>
            <w:r w:rsidRPr="00637424">
              <w:rPr>
                <w:rFonts w:ascii="Times New Roman" w:hAnsi="Times New Roman"/>
                <w:b/>
              </w:rPr>
              <w:t>Locus Tag</w:t>
            </w:r>
          </w:p>
        </w:tc>
        <w:tc>
          <w:tcPr>
            <w:tcW w:w="3298" w:type="dxa"/>
            <w:tcBorders>
              <w:top w:val="single" w:sz="18" w:space="0" w:color="auto"/>
              <w:bottom w:val="single" w:sz="18" w:space="0" w:color="auto"/>
            </w:tcBorders>
          </w:tcPr>
          <w:p w:rsidR="00337E99" w:rsidRPr="00637424" w:rsidRDefault="00337E99" w:rsidP="00337E99">
            <w:pPr>
              <w:spacing w:line="360" w:lineRule="auto"/>
              <w:jc w:val="center"/>
              <w:rPr>
                <w:rFonts w:ascii="Times New Roman" w:hAnsi="Times New Roman"/>
                <w:b/>
              </w:rPr>
            </w:pPr>
            <w:r w:rsidRPr="00637424">
              <w:rPr>
                <w:rFonts w:ascii="Times New Roman" w:hAnsi="Times New Roman"/>
                <w:b/>
              </w:rPr>
              <w:t>Annotation</w:t>
            </w:r>
          </w:p>
        </w:tc>
        <w:tc>
          <w:tcPr>
            <w:tcW w:w="2070" w:type="dxa"/>
            <w:tcBorders>
              <w:top w:val="single" w:sz="18" w:space="0" w:color="auto"/>
              <w:bottom w:val="single" w:sz="18" w:space="0" w:color="auto"/>
            </w:tcBorders>
          </w:tcPr>
          <w:p w:rsidR="00337E99" w:rsidRPr="00637424" w:rsidRDefault="00337E99" w:rsidP="00337E99">
            <w:pPr>
              <w:spacing w:line="360" w:lineRule="auto"/>
              <w:jc w:val="center"/>
              <w:rPr>
                <w:rFonts w:ascii="Times New Roman" w:hAnsi="Times New Roman"/>
                <w:b/>
              </w:rPr>
            </w:pPr>
            <w:r w:rsidRPr="00637424">
              <w:rPr>
                <w:rFonts w:ascii="Times New Roman" w:hAnsi="Times New Roman"/>
                <w:b/>
              </w:rPr>
              <w:t>Unique Peptides</w:t>
            </w:r>
          </w:p>
        </w:tc>
        <w:tc>
          <w:tcPr>
            <w:tcW w:w="1620" w:type="dxa"/>
            <w:tcBorders>
              <w:top w:val="single" w:sz="18" w:space="0" w:color="auto"/>
              <w:bottom w:val="single" w:sz="18" w:space="0" w:color="auto"/>
            </w:tcBorders>
          </w:tcPr>
          <w:p w:rsidR="00337E99" w:rsidRPr="00637424" w:rsidRDefault="00337E99" w:rsidP="00337E99">
            <w:pPr>
              <w:spacing w:line="360" w:lineRule="auto"/>
              <w:jc w:val="center"/>
              <w:rPr>
                <w:rFonts w:ascii="Times New Roman" w:hAnsi="Times New Roman"/>
                <w:b/>
              </w:rPr>
            </w:pPr>
            <w:r w:rsidRPr="00637424">
              <w:rPr>
                <w:rFonts w:ascii="Times New Roman" w:hAnsi="Times New Roman"/>
                <w:b/>
              </w:rPr>
              <w:t>Score</w:t>
            </w:r>
          </w:p>
        </w:tc>
      </w:tr>
      <w:tr w:rsidR="00337E99" w:rsidTr="00337E99">
        <w:tc>
          <w:tcPr>
            <w:tcW w:w="1670" w:type="dxa"/>
            <w:tcBorders>
              <w:top w:val="single" w:sz="18" w:space="0" w:color="auto"/>
            </w:tcBorders>
          </w:tcPr>
          <w:p w:rsidR="00337E99" w:rsidRDefault="00337E99" w:rsidP="00337E99">
            <w:pPr>
              <w:spacing w:line="360" w:lineRule="auto"/>
              <w:jc w:val="center"/>
              <w:rPr>
                <w:rFonts w:ascii="Times New Roman" w:hAnsi="Times New Roman"/>
              </w:rPr>
            </w:pPr>
            <w:r>
              <w:rPr>
                <w:rFonts w:ascii="Times New Roman" w:hAnsi="Times New Roman"/>
              </w:rPr>
              <w:t>Swol_1925</w:t>
            </w:r>
          </w:p>
        </w:tc>
        <w:tc>
          <w:tcPr>
            <w:tcW w:w="3298" w:type="dxa"/>
            <w:tcBorders>
              <w:top w:val="single" w:sz="18" w:space="0" w:color="auto"/>
            </w:tcBorders>
          </w:tcPr>
          <w:p w:rsidR="00337E99" w:rsidRDefault="00337E99" w:rsidP="00337E99">
            <w:pPr>
              <w:spacing w:line="360" w:lineRule="auto"/>
              <w:rPr>
                <w:rFonts w:ascii="Times New Roman" w:hAnsi="Times New Roman"/>
              </w:rPr>
            </w:pPr>
            <w:r>
              <w:rPr>
                <w:rFonts w:ascii="Times New Roman" w:hAnsi="Times New Roman"/>
              </w:rPr>
              <w:t>HydII (alpha)</w:t>
            </w:r>
          </w:p>
        </w:tc>
        <w:tc>
          <w:tcPr>
            <w:tcW w:w="2070" w:type="dxa"/>
            <w:tcBorders>
              <w:top w:val="single" w:sz="18" w:space="0" w:color="auto"/>
            </w:tcBorders>
          </w:tcPr>
          <w:p w:rsidR="00337E99" w:rsidRDefault="00337E99" w:rsidP="00337E99">
            <w:pPr>
              <w:spacing w:line="360" w:lineRule="auto"/>
              <w:jc w:val="center"/>
              <w:rPr>
                <w:rFonts w:ascii="Times New Roman" w:hAnsi="Times New Roman"/>
              </w:rPr>
            </w:pPr>
            <w:r>
              <w:rPr>
                <w:rFonts w:ascii="Times New Roman" w:hAnsi="Times New Roman"/>
              </w:rPr>
              <w:t>11</w:t>
            </w:r>
          </w:p>
        </w:tc>
        <w:tc>
          <w:tcPr>
            <w:tcW w:w="1620" w:type="dxa"/>
            <w:tcBorders>
              <w:top w:val="single" w:sz="18" w:space="0" w:color="auto"/>
            </w:tcBorders>
          </w:tcPr>
          <w:p w:rsidR="00337E99" w:rsidRDefault="00337E99" w:rsidP="00337E99">
            <w:pPr>
              <w:spacing w:line="360" w:lineRule="auto"/>
              <w:jc w:val="center"/>
              <w:rPr>
                <w:rFonts w:ascii="Times New Roman" w:hAnsi="Times New Roman"/>
              </w:rPr>
            </w:pPr>
            <w:r>
              <w:rPr>
                <w:rFonts w:ascii="Times New Roman" w:hAnsi="Times New Roman"/>
              </w:rPr>
              <w:t>1043</w:t>
            </w:r>
          </w:p>
        </w:tc>
      </w:tr>
      <w:tr w:rsidR="00337E99" w:rsidTr="00337E99">
        <w:tc>
          <w:tcPr>
            <w:tcW w:w="1670" w:type="dxa"/>
          </w:tcPr>
          <w:p w:rsidR="00337E99" w:rsidRDefault="00337E99" w:rsidP="00337E99">
            <w:pPr>
              <w:spacing w:line="360" w:lineRule="auto"/>
              <w:jc w:val="center"/>
              <w:rPr>
                <w:rFonts w:ascii="Times New Roman" w:hAnsi="Times New Roman"/>
              </w:rPr>
            </w:pPr>
            <w:r>
              <w:rPr>
                <w:rFonts w:ascii="Times New Roman" w:hAnsi="Times New Roman"/>
              </w:rPr>
              <w:t>Swol_1926</w:t>
            </w:r>
          </w:p>
        </w:tc>
        <w:tc>
          <w:tcPr>
            <w:tcW w:w="3298" w:type="dxa"/>
          </w:tcPr>
          <w:p w:rsidR="00337E99" w:rsidRDefault="00337E99" w:rsidP="00337E99">
            <w:pPr>
              <w:spacing w:line="360" w:lineRule="auto"/>
              <w:rPr>
                <w:rFonts w:ascii="Times New Roman" w:hAnsi="Times New Roman"/>
              </w:rPr>
            </w:pPr>
            <w:r>
              <w:rPr>
                <w:rFonts w:ascii="Times New Roman" w:hAnsi="Times New Roman"/>
              </w:rPr>
              <w:t>HydII (beta)</w:t>
            </w:r>
          </w:p>
        </w:tc>
        <w:tc>
          <w:tcPr>
            <w:tcW w:w="2070" w:type="dxa"/>
          </w:tcPr>
          <w:p w:rsidR="00337E99" w:rsidRDefault="00337E99" w:rsidP="00337E99">
            <w:pPr>
              <w:spacing w:line="360" w:lineRule="auto"/>
              <w:jc w:val="center"/>
              <w:rPr>
                <w:rFonts w:ascii="Times New Roman" w:hAnsi="Times New Roman"/>
              </w:rPr>
            </w:pPr>
            <w:r>
              <w:rPr>
                <w:rFonts w:ascii="Times New Roman" w:hAnsi="Times New Roman"/>
              </w:rPr>
              <w:t>6</w:t>
            </w:r>
          </w:p>
        </w:tc>
        <w:tc>
          <w:tcPr>
            <w:tcW w:w="1620" w:type="dxa"/>
          </w:tcPr>
          <w:p w:rsidR="00337E99" w:rsidRDefault="00337E99" w:rsidP="00337E99">
            <w:pPr>
              <w:spacing w:line="360" w:lineRule="auto"/>
              <w:jc w:val="center"/>
              <w:rPr>
                <w:rFonts w:ascii="Times New Roman" w:hAnsi="Times New Roman"/>
              </w:rPr>
            </w:pPr>
            <w:r>
              <w:rPr>
                <w:rFonts w:ascii="Times New Roman" w:hAnsi="Times New Roman"/>
              </w:rPr>
              <w:t>586</w:t>
            </w:r>
          </w:p>
        </w:tc>
      </w:tr>
      <w:tr w:rsidR="00337E99" w:rsidTr="00337E99">
        <w:tc>
          <w:tcPr>
            <w:tcW w:w="1670" w:type="dxa"/>
          </w:tcPr>
          <w:p w:rsidR="00337E99" w:rsidRDefault="00337E99" w:rsidP="00337E99">
            <w:pPr>
              <w:spacing w:line="360" w:lineRule="auto"/>
              <w:jc w:val="center"/>
              <w:rPr>
                <w:rFonts w:ascii="Times New Roman" w:hAnsi="Times New Roman"/>
              </w:rPr>
            </w:pPr>
            <w:r>
              <w:rPr>
                <w:rFonts w:ascii="Times New Roman" w:hAnsi="Times New Roman"/>
              </w:rPr>
              <w:t>Swol_2432</w:t>
            </w:r>
          </w:p>
        </w:tc>
        <w:tc>
          <w:tcPr>
            <w:tcW w:w="3298" w:type="dxa"/>
          </w:tcPr>
          <w:p w:rsidR="00337E99" w:rsidRDefault="00337E99" w:rsidP="00337E99">
            <w:pPr>
              <w:spacing w:line="360" w:lineRule="auto"/>
              <w:rPr>
                <w:rFonts w:ascii="Times New Roman" w:hAnsi="Times New Roman"/>
              </w:rPr>
            </w:pPr>
            <w:r>
              <w:rPr>
                <w:rFonts w:ascii="Times New Roman" w:hAnsi="Times New Roman"/>
              </w:rPr>
              <w:t>Unknown function</w:t>
            </w:r>
          </w:p>
        </w:tc>
        <w:tc>
          <w:tcPr>
            <w:tcW w:w="2070" w:type="dxa"/>
          </w:tcPr>
          <w:p w:rsidR="00337E99" w:rsidRDefault="00337E99" w:rsidP="00337E99">
            <w:pPr>
              <w:spacing w:line="360" w:lineRule="auto"/>
              <w:jc w:val="center"/>
              <w:rPr>
                <w:rFonts w:ascii="Times New Roman" w:hAnsi="Times New Roman"/>
              </w:rPr>
            </w:pPr>
            <w:r>
              <w:rPr>
                <w:rFonts w:ascii="Times New Roman" w:hAnsi="Times New Roman"/>
              </w:rPr>
              <w:t>1</w:t>
            </w:r>
          </w:p>
        </w:tc>
        <w:tc>
          <w:tcPr>
            <w:tcW w:w="1620" w:type="dxa"/>
          </w:tcPr>
          <w:p w:rsidR="00337E99" w:rsidRDefault="00337E99" w:rsidP="00337E99">
            <w:pPr>
              <w:spacing w:line="360" w:lineRule="auto"/>
              <w:jc w:val="center"/>
              <w:rPr>
                <w:rFonts w:ascii="Times New Roman" w:hAnsi="Times New Roman"/>
              </w:rPr>
            </w:pPr>
            <w:r>
              <w:rPr>
                <w:rFonts w:ascii="Times New Roman" w:hAnsi="Times New Roman"/>
              </w:rPr>
              <w:t>171</w:t>
            </w:r>
          </w:p>
        </w:tc>
      </w:tr>
      <w:tr w:rsidR="00337E99" w:rsidTr="00337E99">
        <w:tc>
          <w:tcPr>
            <w:tcW w:w="1670" w:type="dxa"/>
          </w:tcPr>
          <w:p w:rsidR="00337E99" w:rsidRDefault="00337E99" w:rsidP="00337E99">
            <w:pPr>
              <w:spacing w:line="360" w:lineRule="auto"/>
              <w:jc w:val="center"/>
              <w:rPr>
                <w:rFonts w:ascii="Times New Roman" w:hAnsi="Times New Roman"/>
              </w:rPr>
            </w:pPr>
            <w:r>
              <w:rPr>
                <w:rFonts w:ascii="Times New Roman" w:hAnsi="Times New Roman"/>
              </w:rPr>
              <w:t>Swol_2382</w:t>
            </w:r>
          </w:p>
        </w:tc>
        <w:tc>
          <w:tcPr>
            <w:tcW w:w="3298" w:type="dxa"/>
          </w:tcPr>
          <w:p w:rsidR="00337E99" w:rsidRPr="00637424" w:rsidRDefault="00337E99" w:rsidP="00337E99">
            <w:pPr>
              <w:spacing w:line="360" w:lineRule="auto"/>
              <w:rPr>
                <w:rFonts w:ascii="Times New Roman" w:hAnsi="Times New Roman"/>
              </w:rPr>
            </w:pPr>
            <w:r>
              <w:rPr>
                <w:rFonts w:ascii="Times New Roman" w:hAnsi="Times New Roman"/>
              </w:rPr>
              <w:t>ATP synthase (beta)</w:t>
            </w:r>
          </w:p>
        </w:tc>
        <w:tc>
          <w:tcPr>
            <w:tcW w:w="2070" w:type="dxa"/>
          </w:tcPr>
          <w:p w:rsidR="00337E99" w:rsidRDefault="00337E99" w:rsidP="00337E99">
            <w:pPr>
              <w:spacing w:line="360" w:lineRule="auto"/>
              <w:jc w:val="center"/>
              <w:rPr>
                <w:rFonts w:ascii="Times New Roman" w:hAnsi="Times New Roman"/>
              </w:rPr>
            </w:pPr>
            <w:r>
              <w:rPr>
                <w:rFonts w:ascii="Times New Roman" w:hAnsi="Times New Roman"/>
              </w:rPr>
              <w:t>1</w:t>
            </w:r>
          </w:p>
        </w:tc>
        <w:tc>
          <w:tcPr>
            <w:tcW w:w="1620" w:type="dxa"/>
          </w:tcPr>
          <w:p w:rsidR="00337E99" w:rsidRDefault="00337E99" w:rsidP="00337E99">
            <w:pPr>
              <w:spacing w:line="360" w:lineRule="auto"/>
              <w:jc w:val="center"/>
              <w:rPr>
                <w:rFonts w:ascii="Times New Roman" w:hAnsi="Times New Roman"/>
              </w:rPr>
            </w:pPr>
            <w:r>
              <w:rPr>
                <w:rFonts w:ascii="Times New Roman" w:hAnsi="Times New Roman"/>
              </w:rPr>
              <w:t>79</w:t>
            </w:r>
          </w:p>
        </w:tc>
      </w:tr>
      <w:tr w:rsidR="00337E99" w:rsidTr="00337E99">
        <w:tc>
          <w:tcPr>
            <w:tcW w:w="1670" w:type="dxa"/>
            <w:tcBorders>
              <w:bottom w:val="single" w:sz="18" w:space="0" w:color="auto"/>
            </w:tcBorders>
          </w:tcPr>
          <w:p w:rsidR="00337E99" w:rsidRDefault="00337E99" w:rsidP="00337E99">
            <w:pPr>
              <w:spacing w:line="360" w:lineRule="auto"/>
              <w:jc w:val="center"/>
              <w:rPr>
                <w:rFonts w:ascii="Times New Roman" w:hAnsi="Times New Roman"/>
              </w:rPr>
            </w:pPr>
            <w:r>
              <w:rPr>
                <w:rFonts w:ascii="Times New Roman" w:hAnsi="Times New Roman"/>
              </w:rPr>
              <w:t>Swol_1927</w:t>
            </w:r>
          </w:p>
        </w:tc>
        <w:tc>
          <w:tcPr>
            <w:tcW w:w="3298" w:type="dxa"/>
            <w:tcBorders>
              <w:bottom w:val="single" w:sz="18" w:space="0" w:color="auto"/>
            </w:tcBorders>
          </w:tcPr>
          <w:p w:rsidR="00337E99" w:rsidRDefault="00337E99" w:rsidP="00337E99">
            <w:pPr>
              <w:spacing w:line="360" w:lineRule="auto"/>
              <w:rPr>
                <w:rFonts w:ascii="Times New Roman" w:hAnsi="Times New Roman"/>
              </w:rPr>
            </w:pPr>
            <w:r>
              <w:rPr>
                <w:rFonts w:ascii="Times New Roman" w:hAnsi="Times New Roman"/>
              </w:rPr>
              <w:t xml:space="preserve">Cytochrome </w:t>
            </w:r>
            <w:r>
              <w:rPr>
                <w:rFonts w:ascii="Times New Roman" w:hAnsi="Times New Roman"/>
                <w:i/>
              </w:rPr>
              <w:t>b</w:t>
            </w:r>
          </w:p>
        </w:tc>
        <w:tc>
          <w:tcPr>
            <w:tcW w:w="2070" w:type="dxa"/>
            <w:tcBorders>
              <w:bottom w:val="single" w:sz="18" w:space="0" w:color="auto"/>
            </w:tcBorders>
          </w:tcPr>
          <w:p w:rsidR="00337E99" w:rsidRDefault="00337E99" w:rsidP="00337E99">
            <w:pPr>
              <w:spacing w:line="360" w:lineRule="auto"/>
              <w:jc w:val="center"/>
              <w:rPr>
                <w:rFonts w:ascii="Times New Roman" w:hAnsi="Times New Roman"/>
              </w:rPr>
            </w:pPr>
            <w:r>
              <w:rPr>
                <w:rFonts w:ascii="Times New Roman" w:hAnsi="Times New Roman"/>
              </w:rPr>
              <w:t>1</w:t>
            </w:r>
          </w:p>
        </w:tc>
        <w:tc>
          <w:tcPr>
            <w:tcW w:w="1620" w:type="dxa"/>
            <w:tcBorders>
              <w:bottom w:val="single" w:sz="18" w:space="0" w:color="auto"/>
            </w:tcBorders>
          </w:tcPr>
          <w:p w:rsidR="00337E99" w:rsidRDefault="00337E99" w:rsidP="00337E99">
            <w:pPr>
              <w:spacing w:line="360" w:lineRule="auto"/>
              <w:jc w:val="center"/>
              <w:rPr>
                <w:rFonts w:ascii="Times New Roman" w:hAnsi="Times New Roman"/>
              </w:rPr>
            </w:pPr>
            <w:r>
              <w:rPr>
                <w:rFonts w:ascii="Times New Roman" w:hAnsi="Times New Roman"/>
              </w:rPr>
              <w:t>61</w:t>
            </w:r>
          </w:p>
        </w:tc>
      </w:tr>
    </w:tbl>
    <w:p w:rsidR="00337E99" w:rsidRDefault="00337E99" w:rsidP="00337E99">
      <w:pPr>
        <w:pStyle w:val="Caption"/>
      </w:pPr>
      <w:r>
        <w:br w:type="page"/>
      </w:r>
    </w:p>
    <w:p w:rsidR="00E71280" w:rsidRPr="00926ACC" w:rsidRDefault="00E71280" w:rsidP="00E71280">
      <w:pPr>
        <w:rPr>
          <w:rFonts w:ascii="Times New Roman" w:hAnsi="Times New Roman"/>
          <w:i/>
        </w:rPr>
      </w:pPr>
      <w:r w:rsidRPr="00926ACC">
        <w:rPr>
          <w:rFonts w:ascii="Times New Roman" w:hAnsi="Times New Roman"/>
          <w:i/>
        </w:rPr>
        <w:lastRenderedPageBreak/>
        <w:t>Transcription of the genes encodin</w:t>
      </w:r>
      <w:r w:rsidRPr="00DF0D72">
        <w:rPr>
          <w:rFonts w:ascii="Times New Roman" w:hAnsi="Times New Roman"/>
        </w:rPr>
        <w:t xml:space="preserve">g </w:t>
      </w:r>
      <w:r w:rsidRPr="00926ACC">
        <w:rPr>
          <w:rFonts w:ascii="Times New Roman" w:hAnsi="Times New Roman"/>
          <w:i/>
        </w:rPr>
        <w:t xml:space="preserve">EtfAB, FeS oxidoreductase and the cytochrome b-linked hydrogenase </w:t>
      </w:r>
    </w:p>
    <w:p w:rsidR="00E71280" w:rsidRPr="00926ACC" w:rsidRDefault="00E71280" w:rsidP="00E71280">
      <w:pPr>
        <w:rPr>
          <w:rFonts w:ascii="Times New Roman" w:hAnsi="Times New Roman"/>
        </w:rPr>
      </w:pPr>
      <w:r w:rsidRPr="00926ACC">
        <w:rPr>
          <w:rFonts w:ascii="Times New Roman" w:hAnsi="Times New Roman"/>
          <w:i/>
        </w:rPr>
        <w:tab/>
      </w:r>
      <w:r>
        <w:rPr>
          <w:rFonts w:ascii="Times New Roman" w:hAnsi="Times New Roman"/>
        </w:rPr>
        <w:t xml:space="preserve">I </w:t>
      </w:r>
      <w:r w:rsidRPr="00926ACC">
        <w:rPr>
          <w:rFonts w:ascii="Times New Roman" w:hAnsi="Times New Roman"/>
        </w:rPr>
        <w:t xml:space="preserve">detected a unique membrane complex in membranes of </w:t>
      </w:r>
      <w:r w:rsidRPr="00926ACC">
        <w:rPr>
          <w:rFonts w:ascii="Times New Roman" w:hAnsi="Times New Roman"/>
          <w:i/>
        </w:rPr>
        <w:t>S. wolfei</w:t>
      </w:r>
      <w:r w:rsidRPr="00926ACC">
        <w:rPr>
          <w:rFonts w:ascii="Times New Roman" w:hAnsi="Times New Roman"/>
        </w:rPr>
        <w:t xml:space="preserve"> grown syntrophically on butyrate.  This complex is predicted to contain several redox active proteins, which could provide a conduit for the production of hydrogen with electrons derived from oxidation of butyryl-CoA (see above).  </w:t>
      </w:r>
      <w:r>
        <w:rPr>
          <w:rFonts w:ascii="Times New Roman" w:hAnsi="Times New Roman"/>
        </w:rPr>
        <w:t xml:space="preserve">I </w:t>
      </w:r>
      <w:r w:rsidRPr="00926ACC">
        <w:rPr>
          <w:rFonts w:ascii="Times New Roman" w:hAnsi="Times New Roman"/>
        </w:rPr>
        <w:t>hypothesize</w:t>
      </w:r>
      <w:r>
        <w:rPr>
          <w:rFonts w:ascii="Times New Roman" w:hAnsi="Times New Roman"/>
        </w:rPr>
        <w:t>d</w:t>
      </w:r>
      <w:r w:rsidRPr="00926ACC">
        <w:rPr>
          <w:rFonts w:ascii="Times New Roman" w:hAnsi="Times New Roman"/>
        </w:rPr>
        <w:t xml:space="preserve"> that these proteins are essential for syntrophic growth on butyrate.  </w:t>
      </w:r>
      <w:r>
        <w:rPr>
          <w:rFonts w:ascii="Times New Roman" w:hAnsi="Times New Roman"/>
        </w:rPr>
        <w:t xml:space="preserve">Together with Dr. Jessica Sieber, I </w:t>
      </w:r>
      <w:r w:rsidRPr="00926ACC">
        <w:rPr>
          <w:rFonts w:ascii="Times New Roman" w:hAnsi="Times New Roman"/>
        </w:rPr>
        <w:t xml:space="preserve">used quantitative PCR to test the relative expression levels of </w:t>
      </w:r>
      <w:r w:rsidRPr="00926ACC">
        <w:rPr>
          <w:rFonts w:ascii="Times New Roman" w:hAnsi="Times New Roman"/>
          <w:i/>
        </w:rPr>
        <w:t>hydIIABC</w:t>
      </w:r>
      <w:r w:rsidRPr="00926ACC">
        <w:rPr>
          <w:rFonts w:ascii="Times New Roman" w:hAnsi="Times New Roman"/>
        </w:rPr>
        <w:t xml:space="preserve"> (</w:t>
      </w:r>
      <w:r>
        <w:rPr>
          <w:rFonts w:ascii="Times New Roman" w:hAnsi="Times New Roman"/>
        </w:rPr>
        <w:t>Swol_</w:t>
      </w:r>
      <w:r w:rsidRPr="00926ACC">
        <w:rPr>
          <w:rFonts w:ascii="Times New Roman" w:hAnsi="Times New Roman"/>
        </w:rPr>
        <w:t xml:space="preserve">1925, </w:t>
      </w:r>
      <w:r>
        <w:rPr>
          <w:rFonts w:ascii="Times New Roman" w:hAnsi="Times New Roman"/>
        </w:rPr>
        <w:t>Swol_</w:t>
      </w:r>
      <w:r w:rsidRPr="00926ACC">
        <w:rPr>
          <w:rFonts w:ascii="Times New Roman" w:hAnsi="Times New Roman"/>
        </w:rPr>
        <w:t xml:space="preserve">1926 and </w:t>
      </w:r>
      <w:r>
        <w:rPr>
          <w:rFonts w:ascii="Times New Roman" w:hAnsi="Times New Roman"/>
        </w:rPr>
        <w:t>Swol_</w:t>
      </w:r>
      <w:r w:rsidRPr="00926ACC">
        <w:rPr>
          <w:rFonts w:ascii="Times New Roman" w:hAnsi="Times New Roman"/>
        </w:rPr>
        <w:t>1927), which encodes the cytochrome</w:t>
      </w:r>
      <w:r w:rsidRPr="00926ACC">
        <w:rPr>
          <w:rFonts w:ascii="Times New Roman" w:hAnsi="Times New Roman"/>
          <w:i/>
        </w:rPr>
        <w:t xml:space="preserve"> b</w:t>
      </w:r>
      <w:r w:rsidRPr="00926ACC">
        <w:rPr>
          <w:rFonts w:ascii="Times New Roman" w:hAnsi="Times New Roman"/>
        </w:rPr>
        <w:t xml:space="preserve">-linked hydrogenase, </w:t>
      </w:r>
      <w:r w:rsidRPr="00926ACC">
        <w:rPr>
          <w:rFonts w:ascii="Times New Roman" w:hAnsi="Times New Roman"/>
          <w:i/>
        </w:rPr>
        <w:t>etfAB</w:t>
      </w:r>
      <w:r w:rsidRPr="00926ACC">
        <w:rPr>
          <w:rFonts w:ascii="Times New Roman" w:hAnsi="Times New Roman"/>
        </w:rPr>
        <w:t xml:space="preserve"> (</w:t>
      </w:r>
      <w:r>
        <w:rPr>
          <w:rFonts w:ascii="Times New Roman" w:hAnsi="Times New Roman"/>
        </w:rPr>
        <w:t>Swol_</w:t>
      </w:r>
      <w:r w:rsidRPr="00926ACC">
        <w:rPr>
          <w:rFonts w:ascii="Times New Roman" w:hAnsi="Times New Roman"/>
        </w:rPr>
        <w:t xml:space="preserve">0696 and </w:t>
      </w:r>
      <w:r>
        <w:rPr>
          <w:rFonts w:ascii="Times New Roman" w:hAnsi="Times New Roman"/>
        </w:rPr>
        <w:t>Swol_</w:t>
      </w:r>
      <w:r w:rsidRPr="00926ACC">
        <w:rPr>
          <w:rFonts w:ascii="Times New Roman" w:hAnsi="Times New Roman"/>
        </w:rPr>
        <w:t xml:space="preserve">0697), which encodes electron transfer flavoprotein AB, and </w:t>
      </w:r>
      <w:r>
        <w:rPr>
          <w:rFonts w:ascii="Times New Roman" w:hAnsi="Times New Roman"/>
        </w:rPr>
        <w:t>Swol_</w:t>
      </w:r>
      <w:r w:rsidRPr="00926ACC">
        <w:rPr>
          <w:rFonts w:ascii="Times New Roman" w:hAnsi="Times New Roman"/>
        </w:rPr>
        <w:t>0698, which encodes the FeS oxidoreductase.</w:t>
      </w:r>
    </w:p>
    <w:p w:rsidR="002F4F89" w:rsidRDefault="00E71280" w:rsidP="00E71280">
      <w:pPr>
        <w:ind w:firstLine="720"/>
        <w:rPr>
          <w:rFonts w:ascii="Times New Roman" w:hAnsi="Times New Roman"/>
        </w:rPr>
      </w:pPr>
      <w:r w:rsidRPr="00926ACC">
        <w:rPr>
          <w:rFonts w:ascii="Times New Roman" w:hAnsi="Times New Roman"/>
        </w:rPr>
        <w:t xml:space="preserve">Levels of transcripts for </w:t>
      </w:r>
      <w:r w:rsidRPr="00926ACC">
        <w:rPr>
          <w:rFonts w:ascii="Times New Roman" w:hAnsi="Times New Roman"/>
          <w:i/>
        </w:rPr>
        <w:t>hydIIABC</w:t>
      </w:r>
      <w:r w:rsidRPr="00926ACC">
        <w:rPr>
          <w:rFonts w:ascii="Times New Roman" w:hAnsi="Times New Roman"/>
        </w:rPr>
        <w:t xml:space="preserve"> were clearly elevated in </w:t>
      </w:r>
      <w:r w:rsidRPr="00926ACC">
        <w:rPr>
          <w:rFonts w:ascii="Times New Roman" w:hAnsi="Times New Roman"/>
          <w:i/>
        </w:rPr>
        <w:t>S. wolfei</w:t>
      </w:r>
      <w:r w:rsidRPr="00926ACC">
        <w:rPr>
          <w:rFonts w:ascii="Times New Roman" w:hAnsi="Times New Roman"/>
        </w:rPr>
        <w:t xml:space="preserve"> cells grown syntrophically on butyrate compared to cells grown in pure culture on crotonate and in coculture on crotonate (</w:t>
      </w:r>
      <w:r w:rsidR="00274543">
        <w:rPr>
          <w:rFonts w:ascii="Times New Roman" w:hAnsi="Times New Roman"/>
        </w:rPr>
        <w:fldChar w:fldCharType="begin"/>
      </w:r>
      <w:r w:rsidR="00274543">
        <w:rPr>
          <w:rFonts w:ascii="Times New Roman" w:hAnsi="Times New Roman"/>
        </w:rPr>
        <w:instrText xml:space="preserve"> REF _Ref371890927 \h </w:instrText>
      </w:r>
      <w:r w:rsidR="00274543">
        <w:rPr>
          <w:rFonts w:ascii="Times New Roman" w:hAnsi="Times New Roman"/>
        </w:rPr>
      </w:r>
      <w:r w:rsidR="00274543">
        <w:rPr>
          <w:rFonts w:ascii="Times New Roman" w:hAnsi="Times New Roman"/>
        </w:rPr>
        <w:fldChar w:fldCharType="separate"/>
      </w:r>
      <w:r w:rsidR="005E44DE" w:rsidRPr="00926ACC">
        <w:rPr>
          <w:rFonts w:ascii="Times New Roman" w:hAnsi="Times New Roman"/>
        </w:rPr>
        <w:t xml:space="preserve">Figure </w:t>
      </w:r>
      <w:r w:rsidR="005E44DE">
        <w:rPr>
          <w:rFonts w:ascii="Times New Roman" w:hAnsi="Times New Roman"/>
          <w:noProof/>
        </w:rPr>
        <w:t>4</w:t>
      </w:r>
      <w:r w:rsidR="00274543">
        <w:rPr>
          <w:rFonts w:ascii="Times New Roman" w:hAnsi="Times New Roman"/>
        </w:rPr>
        <w:fldChar w:fldCharType="end"/>
      </w:r>
      <w:r w:rsidRPr="00926ACC">
        <w:rPr>
          <w:rFonts w:ascii="Times New Roman" w:hAnsi="Times New Roman"/>
        </w:rPr>
        <w:t xml:space="preserve">).  The levels of expression of </w:t>
      </w:r>
      <w:r w:rsidRPr="00926ACC">
        <w:rPr>
          <w:rFonts w:ascii="Times New Roman" w:hAnsi="Times New Roman"/>
          <w:i/>
        </w:rPr>
        <w:t xml:space="preserve">hydIIABC </w:t>
      </w:r>
      <w:r w:rsidRPr="00926ACC">
        <w:rPr>
          <w:rFonts w:ascii="Times New Roman" w:hAnsi="Times New Roman"/>
        </w:rPr>
        <w:t>were at least</w:t>
      </w:r>
    </w:p>
    <w:p w:rsidR="002F4F89" w:rsidRDefault="002F4F89">
      <w:pPr>
        <w:spacing w:line="240" w:lineRule="auto"/>
        <w:rPr>
          <w:rFonts w:ascii="Times New Roman" w:hAnsi="Times New Roman"/>
        </w:rPr>
      </w:pPr>
      <w:r>
        <w:rPr>
          <w:rFonts w:ascii="Times New Roman" w:hAnsi="Times New Roman"/>
        </w:rPr>
        <w:br w:type="page"/>
      </w:r>
    </w:p>
    <w:p w:rsidR="002F4F89" w:rsidRDefault="002F4F89" w:rsidP="002F4F89">
      <w:pPr>
        <w:spacing w:line="240" w:lineRule="auto"/>
        <w:jc w:val="center"/>
        <w:rPr>
          <w:rFonts w:ascii="Times New Roman" w:hAnsi="Times New Roman"/>
        </w:rPr>
      </w:pPr>
      <w:r>
        <w:rPr>
          <w:noProof/>
          <w:lang w:bidi="ar-SA"/>
        </w:rPr>
        <w:lastRenderedPageBreak/>
        <w:drawing>
          <wp:inline distT="0" distB="0" distL="0" distR="0" wp14:anchorId="74A0CFE2" wp14:editId="58540F34">
            <wp:extent cx="4677901" cy="6205728"/>
            <wp:effectExtent l="0" t="0" r="8890" b="5080"/>
            <wp:docPr id="7" name="Picture 7" descr="C:\Users\Bryan Crable\Desktop\Dissertation\wolfei membrane complexes\Figure 2 - qrt pcr wolfei j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yan Crable\Desktop\Dissertation\wolfei membrane complexes\Figure 2 - qrt pcr wolfei jf1.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6581" t="5823" r="5939" b="4585"/>
                    <a:stretch/>
                  </pic:blipFill>
                  <pic:spPr bwMode="auto">
                    <a:xfrm>
                      <a:off x="0" y="0"/>
                      <a:ext cx="4682081" cy="6211273"/>
                    </a:xfrm>
                    <a:prstGeom prst="rect">
                      <a:avLst/>
                    </a:prstGeom>
                    <a:noFill/>
                    <a:ln>
                      <a:noFill/>
                    </a:ln>
                    <a:extLst>
                      <a:ext uri="{53640926-AAD7-44D8-BBD7-CCE9431645EC}">
                        <a14:shadowObscured xmlns:a14="http://schemas.microsoft.com/office/drawing/2010/main"/>
                      </a:ext>
                    </a:extLst>
                  </pic:spPr>
                </pic:pic>
              </a:graphicData>
            </a:graphic>
          </wp:inline>
        </w:drawing>
      </w:r>
    </w:p>
    <w:p w:rsidR="002F4F89" w:rsidRDefault="002F4F89">
      <w:pPr>
        <w:spacing w:line="240" w:lineRule="auto"/>
        <w:rPr>
          <w:rFonts w:ascii="Times New Roman" w:hAnsi="Times New Roman"/>
        </w:rPr>
      </w:pPr>
    </w:p>
    <w:p w:rsidR="002F4F89" w:rsidRDefault="002F4F89" w:rsidP="002F4F89">
      <w:pPr>
        <w:pStyle w:val="Caption"/>
        <w:rPr>
          <w:rFonts w:ascii="Times New Roman" w:hAnsi="Times New Roman"/>
          <w:szCs w:val="24"/>
        </w:rPr>
      </w:pPr>
    </w:p>
    <w:p w:rsidR="002F4F89" w:rsidRPr="00C353DA" w:rsidRDefault="002F4F89" w:rsidP="002F4F89">
      <w:pPr>
        <w:pStyle w:val="Caption"/>
        <w:rPr>
          <w:rFonts w:ascii="Times New Roman" w:hAnsi="Times New Roman"/>
          <w:b w:val="0"/>
          <w:szCs w:val="24"/>
        </w:rPr>
      </w:pPr>
      <w:bookmarkStart w:id="30" w:name="_Ref371890927"/>
      <w:bookmarkStart w:id="31" w:name="_Toc374372624"/>
      <w:r w:rsidRPr="00926ACC">
        <w:rPr>
          <w:rFonts w:ascii="Times New Roman" w:hAnsi="Times New Roman"/>
          <w:szCs w:val="24"/>
        </w:rPr>
        <w:t xml:space="preserve">Figure </w:t>
      </w:r>
      <w:r w:rsidRPr="00926ACC">
        <w:rPr>
          <w:rFonts w:ascii="Times New Roman" w:hAnsi="Times New Roman"/>
          <w:noProof/>
          <w:szCs w:val="24"/>
        </w:rPr>
        <w:fldChar w:fldCharType="begin"/>
      </w:r>
      <w:r w:rsidRPr="00926ACC">
        <w:rPr>
          <w:rFonts w:ascii="Times New Roman" w:hAnsi="Times New Roman"/>
          <w:szCs w:val="24"/>
        </w:rPr>
        <w:instrText xml:space="preserve"> SEQ Figure \* ARABIC </w:instrText>
      </w:r>
      <w:r w:rsidRPr="00926ACC">
        <w:rPr>
          <w:rFonts w:ascii="Times New Roman" w:hAnsi="Times New Roman"/>
          <w:noProof/>
          <w:szCs w:val="24"/>
        </w:rPr>
        <w:fldChar w:fldCharType="separate"/>
      </w:r>
      <w:r w:rsidR="005E44DE">
        <w:rPr>
          <w:rFonts w:ascii="Times New Roman" w:hAnsi="Times New Roman"/>
          <w:noProof/>
          <w:szCs w:val="24"/>
        </w:rPr>
        <w:t>4</w:t>
      </w:r>
      <w:r w:rsidRPr="00926ACC">
        <w:rPr>
          <w:rFonts w:ascii="Times New Roman" w:hAnsi="Times New Roman"/>
          <w:noProof/>
          <w:szCs w:val="24"/>
        </w:rPr>
        <w:fldChar w:fldCharType="end"/>
      </w:r>
      <w:bookmarkEnd w:id="30"/>
      <w:r w:rsidRPr="00926ACC">
        <w:rPr>
          <w:rFonts w:ascii="Times New Roman" w:hAnsi="Times New Roman"/>
          <w:szCs w:val="24"/>
        </w:rPr>
        <w:t xml:space="preserve">:  </w:t>
      </w:r>
      <w:r w:rsidRPr="00A13DAB">
        <w:rPr>
          <w:rFonts w:ascii="Times New Roman" w:hAnsi="Times New Roman"/>
          <w:szCs w:val="24"/>
        </w:rPr>
        <w:t xml:space="preserve">Relative </w:t>
      </w:r>
      <w:r w:rsidRPr="00926ACC">
        <w:rPr>
          <w:rFonts w:ascii="Times New Roman" w:hAnsi="Times New Roman"/>
          <w:szCs w:val="24"/>
        </w:rPr>
        <w:t xml:space="preserve">expression of </w:t>
      </w:r>
      <w:r w:rsidRPr="00926ACC">
        <w:rPr>
          <w:rFonts w:ascii="Times New Roman" w:hAnsi="Times New Roman"/>
          <w:i/>
          <w:szCs w:val="24"/>
        </w:rPr>
        <w:t>hydIIABC</w:t>
      </w:r>
      <w:r>
        <w:rPr>
          <w:rFonts w:ascii="Times New Roman" w:hAnsi="Times New Roman"/>
          <w:i/>
          <w:szCs w:val="24"/>
        </w:rPr>
        <w:t xml:space="preserve"> </w:t>
      </w:r>
      <w:r>
        <w:rPr>
          <w:rFonts w:ascii="Times New Roman" w:hAnsi="Times New Roman"/>
          <w:szCs w:val="24"/>
        </w:rPr>
        <w:t>(Swol_1925-27)</w:t>
      </w:r>
      <w:r w:rsidRPr="00926ACC">
        <w:rPr>
          <w:rFonts w:ascii="Times New Roman" w:hAnsi="Times New Roman"/>
          <w:szCs w:val="24"/>
        </w:rPr>
        <w:t xml:space="preserve">, </w:t>
      </w:r>
      <w:r w:rsidRPr="00926ACC">
        <w:rPr>
          <w:rFonts w:ascii="Times New Roman" w:hAnsi="Times New Roman"/>
          <w:i/>
          <w:szCs w:val="24"/>
        </w:rPr>
        <w:t xml:space="preserve">etfAB </w:t>
      </w:r>
      <w:r>
        <w:rPr>
          <w:rFonts w:ascii="Times New Roman" w:hAnsi="Times New Roman"/>
          <w:szCs w:val="24"/>
        </w:rPr>
        <w:t xml:space="preserve">(Swol_0696-97) </w:t>
      </w:r>
      <w:r w:rsidRPr="00926ACC">
        <w:rPr>
          <w:rFonts w:ascii="Times New Roman" w:hAnsi="Times New Roman"/>
          <w:szCs w:val="24"/>
        </w:rPr>
        <w:t xml:space="preserve">and </w:t>
      </w:r>
      <w:r>
        <w:rPr>
          <w:rFonts w:ascii="Times New Roman" w:hAnsi="Times New Roman"/>
          <w:szCs w:val="24"/>
        </w:rPr>
        <w:t>Swol_</w:t>
      </w:r>
      <w:r w:rsidRPr="00926ACC">
        <w:rPr>
          <w:rFonts w:ascii="Times New Roman" w:hAnsi="Times New Roman"/>
          <w:szCs w:val="24"/>
        </w:rPr>
        <w:t>0698 (FeS oxidoreductase)</w:t>
      </w:r>
      <w:r>
        <w:rPr>
          <w:rFonts w:ascii="Times New Roman" w:hAnsi="Times New Roman"/>
          <w:szCs w:val="24"/>
        </w:rPr>
        <w:t xml:space="preserve"> in </w:t>
      </w:r>
      <w:r>
        <w:rPr>
          <w:rFonts w:ascii="Times New Roman" w:hAnsi="Times New Roman"/>
          <w:i/>
          <w:szCs w:val="24"/>
        </w:rPr>
        <w:t xml:space="preserve">S. wolfei </w:t>
      </w:r>
      <w:r>
        <w:rPr>
          <w:rFonts w:ascii="Times New Roman" w:hAnsi="Times New Roman"/>
          <w:szCs w:val="24"/>
        </w:rPr>
        <w:t xml:space="preserve">grown with </w:t>
      </w:r>
      <w:r>
        <w:rPr>
          <w:rFonts w:ascii="Times New Roman" w:hAnsi="Times New Roman"/>
          <w:i/>
          <w:szCs w:val="24"/>
        </w:rPr>
        <w:t>M. hun</w:t>
      </w:r>
      <w:r w:rsidR="00742F1E">
        <w:rPr>
          <w:rFonts w:ascii="Times New Roman" w:hAnsi="Times New Roman"/>
          <w:i/>
          <w:szCs w:val="24"/>
        </w:rPr>
        <w:t>g</w:t>
      </w:r>
      <w:r>
        <w:rPr>
          <w:rFonts w:ascii="Times New Roman" w:hAnsi="Times New Roman"/>
          <w:i/>
          <w:szCs w:val="24"/>
        </w:rPr>
        <w:t>atei</w:t>
      </w:r>
      <w:r>
        <w:rPr>
          <w:rFonts w:ascii="Times New Roman" w:hAnsi="Times New Roman"/>
          <w:szCs w:val="24"/>
        </w:rPr>
        <w:t xml:space="preserve">.  </w:t>
      </w:r>
      <w:r w:rsidRPr="00C353DA">
        <w:rPr>
          <w:rFonts w:ascii="Times New Roman" w:hAnsi="Times New Roman"/>
          <w:b w:val="0"/>
          <w:szCs w:val="24"/>
        </w:rPr>
        <w:t xml:space="preserve">Cells were grown as described and total RNA was extracted.  </w:t>
      </w:r>
      <w:r>
        <w:rPr>
          <w:rFonts w:ascii="Times New Roman" w:hAnsi="Times New Roman"/>
          <w:b w:val="0"/>
          <w:szCs w:val="24"/>
        </w:rPr>
        <w:t xml:space="preserve">Values represent the mean of three replicates with technical duplicates for each.  </w:t>
      </w:r>
      <w:r w:rsidRPr="00C353DA">
        <w:rPr>
          <w:rFonts w:ascii="Times New Roman" w:hAnsi="Times New Roman"/>
          <w:b w:val="0"/>
          <w:szCs w:val="24"/>
        </w:rPr>
        <w:t xml:space="preserve">Relative expression of </w:t>
      </w:r>
      <w:r w:rsidRPr="00C353DA">
        <w:rPr>
          <w:rFonts w:ascii="Times New Roman" w:hAnsi="Times New Roman"/>
          <w:b w:val="0"/>
          <w:i/>
          <w:szCs w:val="24"/>
        </w:rPr>
        <w:t xml:space="preserve">hydIIABC </w:t>
      </w:r>
      <w:r w:rsidRPr="00C353DA">
        <w:rPr>
          <w:rFonts w:ascii="Times New Roman" w:hAnsi="Times New Roman"/>
          <w:b w:val="0"/>
          <w:szCs w:val="24"/>
        </w:rPr>
        <w:t>subunits was at least 15-fold higher from cells grown in syntrophic butyrate-oxidizing cultures (blue) relative to growth in coculture on crotonate (red) and in pure</w:t>
      </w:r>
      <w:r>
        <w:rPr>
          <w:rFonts w:ascii="Times New Roman" w:hAnsi="Times New Roman"/>
          <w:b w:val="0"/>
          <w:szCs w:val="24"/>
        </w:rPr>
        <w:t xml:space="preserve"> culture on crotonate (green).</w:t>
      </w:r>
      <w:bookmarkEnd w:id="31"/>
      <w:r w:rsidR="00271A7D">
        <w:rPr>
          <w:rFonts w:ascii="Times New Roman" w:hAnsi="Times New Roman"/>
          <w:b w:val="0"/>
          <w:szCs w:val="24"/>
        </w:rPr>
        <w:t xml:space="preserve">  Error bars represent standard deviation of replicate cultures.</w:t>
      </w:r>
    </w:p>
    <w:p w:rsidR="002F4F89" w:rsidRDefault="002F4F89">
      <w:pPr>
        <w:spacing w:line="240" w:lineRule="auto"/>
        <w:rPr>
          <w:rFonts w:ascii="Times New Roman" w:hAnsi="Times New Roman"/>
        </w:rPr>
      </w:pPr>
      <w:r>
        <w:rPr>
          <w:rFonts w:ascii="Times New Roman" w:hAnsi="Times New Roman"/>
        </w:rPr>
        <w:br w:type="page"/>
      </w:r>
    </w:p>
    <w:p w:rsidR="00E71280" w:rsidRPr="00926ACC" w:rsidRDefault="00E71280" w:rsidP="002F4F89">
      <w:pPr>
        <w:rPr>
          <w:rFonts w:ascii="Times New Roman" w:hAnsi="Times New Roman"/>
        </w:rPr>
      </w:pPr>
      <w:r w:rsidRPr="00926ACC">
        <w:rPr>
          <w:rFonts w:ascii="Times New Roman" w:hAnsi="Times New Roman"/>
        </w:rPr>
        <w:lastRenderedPageBreak/>
        <w:t xml:space="preserve">two orders of magnitude higher from cells grown syntrophically on butyrate than their expression in crotonate-grown coculture cells, which shows that these genes are differentially expressed when </w:t>
      </w:r>
      <w:r w:rsidRPr="00926ACC">
        <w:rPr>
          <w:rFonts w:ascii="Times New Roman" w:hAnsi="Times New Roman"/>
          <w:i/>
        </w:rPr>
        <w:t>S. wolfei</w:t>
      </w:r>
      <w:r w:rsidRPr="00926ACC">
        <w:rPr>
          <w:rFonts w:ascii="Times New Roman" w:hAnsi="Times New Roman"/>
        </w:rPr>
        <w:t xml:space="preserve"> grows syntrophically on butyrate.  </w:t>
      </w:r>
      <w:r w:rsidRPr="00926ACC">
        <w:rPr>
          <w:rFonts w:ascii="Times New Roman" w:hAnsi="Times New Roman"/>
          <w:i/>
        </w:rPr>
        <w:t>etfAb</w:t>
      </w:r>
      <w:r w:rsidRPr="00926ACC">
        <w:rPr>
          <w:rFonts w:ascii="Times New Roman" w:hAnsi="Times New Roman"/>
        </w:rPr>
        <w:t xml:space="preserve"> expression was similar under all three growth conditions (</w:t>
      </w:r>
      <w:r w:rsidR="00274543">
        <w:rPr>
          <w:rFonts w:ascii="Times New Roman" w:hAnsi="Times New Roman"/>
        </w:rPr>
        <w:fldChar w:fldCharType="begin"/>
      </w:r>
      <w:r w:rsidR="00274543">
        <w:rPr>
          <w:rFonts w:ascii="Times New Roman" w:hAnsi="Times New Roman"/>
        </w:rPr>
        <w:instrText xml:space="preserve"> REF _Ref371890927 \h </w:instrText>
      </w:r>
      <w:r w:rsidR="00274543">
        <w:rPr>
          <w:rFonts w:ascii="Times New Roman" w:hAnsi="Times New Roman"/>
        </w:rPr>
      </w:r>
      <w:r w:rsidR="00274543">
        <w:rPr>
          <w:rFonts w:ascii="Times New Roman" w:hAnsi="Times New Roman"/>
        </w:rPr>
        <w:fldChar w:fldCharType="separate"/>
      </w:r>
      <w:r w:rsidR="005E44DE" w:rsidRPr="00926ACC">
        <w:rPr>
          <w:rFonts w:ascii="Times New Roman" w:hAnsi="Times New Roman"/>
        </w:rPr>
        <w:t xml:space="preserve">Figure </w:t>
      </w:r>
      <w:r w:rsidR="005E44DE">
        <w:rPr>
          <w:rFonts w:ascii="Times New Roman" w:hAnsi="Times New Roman"/>
          <w:noProof/>
        </w:rPr>
        <w:t>4</w:t>
      </w:r>
      <w:r w:rsidR="00274543">
        <w:rPr>
          <w:rFonts w:ascii="Times New Roman" w:hAnsi="Times New Roman"/>
        </w:rPr>
        <w:fldChar w:fldCharType="end"/>
      </w:r>
      <w:r w:rsidRPr="00926ACC">
        <w:rPr>
          <w:rFonts w:ascii="Times New Roman" w:hAnsi="Times New Roman"/>
        </w:rPr>
        <w:t>). Levels of transcript for the FeS oxidoreductase were much higher (</w:t>
      </w:r>
      <w:r>
        <w:rPr>
          <w:rFonts w:ascii="Times New Roman" w:hAnsi="Times New Roman"/>
        </w:rPr>
        <w:t>6</w:t>
      </w:r>
      <w:r w:rsidRPr="00926ACC">
        <w:rPr>
          <w:rFonts w:ascii="Times New Roman" w:hAnsi="Times New Roman"/>
        </w:rPr>
        <w:t>- and 12-fold higher, respectively) durin</w:t>
      </w:r>
      <w:r w:rsidRPr="00DF0D72">
        <w:rPr>
          <w:rFonts w:ascii="Times New Roman" w:hAnsi="Times New Roman"/>
        </w:rPr>
        <w:t xml:space="preserve">g </w:t>
      </w:r>
      <w:r w:rsidRPr="00926ACC">
        <w:rPr>
          <w:rFonts w:ascii="Times New Roman" w:hAnsi="Times New Roman"/>
        </w:rPr>
        <w:t>coculture growth on crotonate or butyrate compared to pure culture growth on crotonate (</w:t>
      </w:r>
      <w:r w:rsidR="00274543">
        <w:rPr>
          <w:rFonts w:ascii="Times New Roman" w:hAnsi="Times New Roman"/>
        </w:rPr>
        <w:fldChar w:fldCharType="begin"/>
      </w:r>
      <w:r w:rsidR="00274543">
        <w:rPr>
          <w:rFonts w:ascii="Times New Roman" w:hAnsi="Times New Roman"/>
        </w:rPr>
        <w:instrText xml:space="preserve"> REF _Ref371890927 \h </w:instrText>
      </w:r>
      <w:r w:rsidR="00274543">
        <w:rPr>
          <w:rFonts w:ascii="Times New Roman" w:hAnsi="Times New Roman"/>
        </w:rPr>
      </w:r>
      <w:r w:rsidR="00274543">
        <w:rPr>
          <w:rFonts w:ascii="Times New Roman" w:hAnsi="Times New Roman"/>
        </w:rPr>
        <w:fldChar w:fldCharType="separate"/>
      </w:r>
      <w:r w:rsidR="005E44DE" w:rsidRPr="00926ACC">
        <w:rPr>
          <w:rFonts w:ascii="Times New Roman" w:hAnsi="Times New Roman"/>
        </w:rPr>
        <w:t xml:space="preserve">Figure </w:t>
      </w:r>
      <w:r w:rsidR="005E44DE">
        <w:rPr>
          <w:rFonts w:ascii="Times New Roman" w:hAnsi="Times New Roman"/>
          <w:noProof/>
        </w:rPr>
        <w:t>4</w:t>
      </w:r>
      <w:r w:rsidR="00274543">
        <w:rPr>
          <w:rFonts w:ascii="Times New Roman" w:hAnsi="Times New Roman"/>
        </w:rPr>
        <w:fldChar w:fldCharType="end"/>
      </w:r>
      <w:r w:rsidRPr="00926ACC">
        <w:rPr>
          <w:rFonts w:ascii="Times New Roman" w:hAnsi="Times New Roman"/>
        </w:rPr>
        <w:t>), showin</w:t>
      </w:r>
      <w:r w:rsidRPr="00DF0D72">
        <w:rPr>
          <w:rFonts w:ascii="Times New Roman" w:hAnsi="Times New Roman"/>
        </w:rPr>
        <w:t xml:space="preserve">g </w:t>
      </w:r>
      <w:r w:rsidRPr="00926ACC">
        <w:rPr>
          <w:rFonts w:ascii="Times New Roman" w:hAnsi="Times New Roman"/>
        </w:rPr>
        <w:t>differential express</w:t>
      </w:r>
      <w:r w:rsidR="00226EDF">
        <w:rPr>
          <w:rFonts w:ascii="Times New Roman" w:hAnsi="Times New Roman"/>
        </w:rPr>
        <w:t>ion of the gene for FeS oxidore</w:t>
      </w:r>
      <w:r w:rsidRPr="00926ACC">
        <w:rPr>
          <w:rFonts w:ascii="Times New Roman" w:hAnsi="Times New Roman"/>
        </w:rPr>
        <w:t xml:space="preserve">ductase when </w:t>
      </w:r>
      <w:r w:rsidRPr="00926ACC">
        <w:rPr>
          <w:rFonts w:ascii="Times New Roman" w:hAnsi="Times New Roman"/>
          <w:i/>
        </w:rPr>
        <w:t>S. wolfei</w:t>
      </w:r>
      <w:r w:rsidRPr="00926ACC">
        <w:rPr>
          <w:rFonts w:ascii="Times New Roman" w:hAnsi="Times New Roman"/>
        </w:rPr>
        <w:t xml:space="preserve"> grows syntrophically. The marked differential expression of </w:t>
      </w:r>
      <w:r w:rsidRPr="00926ACC">
        <w:rPr>
          <w:rFonts w:ascii="Times New Roman" w:hAnsi="Times New Roman"/>
          <w:i/>
        </w:rPr>
        <w:t xml:space="preserve">hydIIABC </w:t>
      </w:r>
      <w:r w:rsidRPr="00926ACC">
        <w:rPr>
          <w:rFonts w:ascii="Times New Roman" w:hAnsi="Times New Roman"/>
        </w:rPr>
        <w:t xml:space="preserve">and </w:t>
      </w:r>
      <w:r>
        <w:rPr>
          <w:rFonts w:ascii="Times New Roman" w:hAnsi="Times New Roman"/>
        </w:rPr>
        <w:t>Swol_</w:t>
      </w:r>
      <w:r w:rsidRPr="00926ACC">
        <w:rPr>
          <w:rFonts w:ascii="Times New Roman" w:hAnsi="Times New Roman"/>
        </w:rPr>
        <w:t>0698 provides stron</w:t>
      </w:r>
      <w:r w:rsidRPr="00DF0D72">
        <w:rPr>
          <w:rFonts w:ascii="Times New Roman" w:hAnsi="Times New Roman"/>
        </w:rPr>
        <w:t xml:space="preserve">g </w:t>
      </w:r>
      <w:r w:rsidRPr="00926ACC">
        <w:rPr>
          <w:rFonts w:ascii="Times New Roman" w:hAnsi="Times New Roman"/>
        </w:rPr>
        <w:t>evidence for the importance of these genes in syntrophic metabolism of butyrate.</w:t>
      </w:r>
    </w:p>
    <w:p w:rsidR="00E71280" w:rsidRPr="00926ACC" w:rsidRDefault="00E71280" w:rsidP="00E71280">
      <w:pPr>
        <w:rPr>
          <w:rFonts w:ascii="Times New Roman" w:hAnsi="Times New Roman"/>
        </w:rPr>
      </w:pPr>
      <w:r w:rsidRPr="00926ACC">
        <w:rPr>
          <w:rFonts w:ascii="Times New Roman" w:hAnsi="Times New Roman"/>
          <w:i/>
        </w:rPr>
        <w:tab/>
      </w:r>
      <w:r w:rsidRPr="00926ACC">
        <w:rPr>
          <w:rFonts w:ascii="Times New Roman" w:hAnsi="Times New Roman"/>
        </w:rPr>
        <w:t xml:space="preserve">Genomic analysis of </w:t>
      </w:r>
      <w:r w:rsidRPr="00926ACC">
        <w:rPr>
          <w:rFonts w:ascii="Times New Roman" w:hAnsi="Times New Roman"/>
          <w:i/>
        </w:rPr>
        <w:t xml:space="preserve">S. wolfei </w:t>
      </w:r>
      <w:r w:rsidRPr="00926ACC">
        <w:rPr>
          <w:rFonts w:ascii="Times New Roman" w:hAnsi="Times New Roman"/>
        </w:rPr>
        <w:t xml:space="preserve">and </w:t>
      </w:r>
      <w:r w:rsidRPr="00926ACC">
        <w:rPr>
          <w:rFonts w:ascii="Times New Roman" w:hAnsi="Times New Roman"/>
          <w:i/>
        </w:rPr>
        <w:t xml:space="preserve">M. hungatei </w:t>
      </w:r>
      <w:r w:rsidRPr="00926ACC">
        <w:rPr>
          <w:rFonts w:ascii="Times New Roman" w:hAnsi="Times New Roman"/>
        </w:rPr>
        <w:t xml:space="preserve">shows that both organisms have hydrogenases and formate dehydrogenases, which indicates that either hydrogen or formate transfer could be used for interspecies electron exchange.  In principle, the complex detected by BN-PAGE should be specific to hydrogen-dependent growth based on the predicted functions of the components of the complex.  Butyrate oxidation by </w:t>
      </w:r>
      <w:r w:rsidRPr="00926ACC">
        <w:rPr>
          <w:rFonts w:ascii="Times New Roman" w:hAnsi="Times New Roman"/>
          <w:i/>
        </w:rPr>
        <w:t xml:space="preserve">S. wolfei </w:t>
      </w:r>
      <w:r w:rsidRPr="00926ACC">
        <w:rPr>
          <w:rFonts w:ascii="Times New Roman" w:hAnsi="Times New Roman"/>
        </w:rPr>
        <w:t xml:space="preserve">can be syntrophically coupled to tetrachloroethene reduction by </w:t>
      </w:r>
      <w:r w:rsidRPr="00926ACC">
        <w:rPr>
          <w:rFonts w:ascii="Times New Roman" w:hAnsi="Times New Roman"/>
          <w:i/>
        </w:rPr>
        <w:t>Dehalococcoides</w:t>
      </w:r>
      <w:r w:rsidRPr="00926ACC">
        <w:rPr>
          <w:rFonts w:ascii="Times New Roman" w:hAnsi="Times New Roman"/>
        </w:rPr>
        <w:t xml:space="preserve"> sp., and </w:t>
      </w:r>
      <w:r w:rsidRPr="00926ACC">
        <w:rPr>
          <w:rFonts w:ascii="Times New Roman" w:hAnsi="Times New Roman"/>
          <w:i/>
        </w:rPr>
        <w:t>Dehalococcoides</w:t>
      </w:r>
      <w:r w:rsidRPr="00926ACC">
        <w:rPr>
          <w:rFonts w:ascii="Times New Roman" w:hAnsi="Times New Roman"/>
        </w:rPr>
        <w:t xml:space="preserve"> sp. are not known to use formate as an electron donor </w:t>
      </w:r>
      <w:r w:rsidRPr="00926ACC">
        <w:rPr>
          <w:rFonts w:ascii="Times New Roman" w:hAnsi="Times New Roman"/>
        </w:rPr>
        <w:fldChar w:fldCharType="begin"/>
      </w:r>
      <w:r w:rsidR="005745BF">
        <w:rPr>
          <w:rFonts w:ascii="Times New Roman" w:hAnsi="Times New Roman"/>
        </w:rPr>
        <w:instrText xml:space="preserve"> ADDIN EN.CITE &lt;EndNote&gt;&lt;Cite&gt;&lt;Author&gt;Maymó-Gatell&lt;/Author&gt;&lt;Year&gt;1997&lt;/Year&gt;&lt;RecNum&gt;1107&lt;/RecNum&gt;&lt;DisplayText&gt;(Maymó-Gatell&lt;style face="italic"&gt; et al.&lt;/style&gt; 1997)&lt;/DisplayText&gt;&lt;record&gt;&lt;rec-number&gt;1107&lt;/rec-number&gt;&lt;foreign-keys&gt;&lt;key app="EN" db-id="zs90rwder5pap8ex0rlpz25wraawrw5aadxt"&gt;1107&lt;/key&gt;&lt;/foreign-keys&gt;&lt;ref-type name="Journal Article"&gt;17&lt;/ref-type&gt;&lt;contributors&gt;&lt;authors&gt;&lt;author&gt;Maymó-Gatell, Xavier&lt;/author&gt;&lt;author&gt;Chien, Yueh-tyng&lt;/author&gt;&lt;author&gt;Gossett, James M.&lt;/author&gt;&lt;author&gt;Zinder, Stephen H.&lt;/author&gt;&lt;/authors&gt;&lt;/contributors&gt;&lt;titles&gt;&lt;title&gt;Isolation of a Bacterium That Reductively Dechlorinates Tetrachloroethene to Ethene&lt;/title&gt;&lt;secondary-title&gt;Science&lt;/secondary-title&gt;&lt;/titles&gt;&lt;periodical&gt;&lt;full-title&gt;Science&lt;/full-title&gt;&lt;abbr-1&gt;Science&lt;/abbr-1&gt;&lt;/periodical&gt;&lt;pages&gt;1568-1571&lt;/pages&gt;&lt;volume&gt;276&lt;/volume&gt;&lt;number&gt;5318&lt;/number&gt;&lt;dates&gt;&lt;year&gt;1997&lt;/year&gt;&lt;pub-dates&gt;&lt;date&gt;June 6, 1997&lt;/date&gt;&lt;/pub-dates&gt;&lt;/dates&gt;&lt;urls&gt;&lt;related-urls&gt;&lt;url&gt;http://www.sciencemag.org/content/276/5318/1568.abstract&lt;/url&gt;&lt;/related-urls&gt;&lt;/urls&gt;&lt;electronic-resource-num&gt;10.1126/science.276.5318.1568&lt;/electronic-resource-num&gt;&lt;/record&gt;&lt;/Cite&gt;&lt;/EndNote&gt;</w:instrText>
      </w:r>
      <w:r w:rsidRPr="00926ACC">
        <w:rPr>
          <w:rFonts w:ascii="Times New Roman" w:hAnsi="Times New Roman"/>
        </w:rPr>
        <w:fldChar w:fldCharType="separate"/>
      </w:r>
      <w:r w:rsidR="005745BF">
        <w:rPr>
          <w:rFonts w:ascii="Times New Roman" w:hAnsi="Times New Roman"/>
          <w:noProof/>
        </w:rPr>
        <w:t>(</w:t>
      </w:r>
      <w:hyperlink w:anchor="_ENREF_55" w:tooltip="Maymó-Gatell, 1997 #1107" w:history="1">
        <w:r w:rsidR="00D35E02">
          <w:rPr>
            <w:rFonts w:ascii="Times New Roman" w:hAnsi="Times New Roman"/>
            <w:noProof/>
          </w:rPr>
          <w:t>Maymó-Gatell</w:t>
        </w:r>
        <w:r w:rsidR="00D35E02" w:rsidRPr="005745BF">
          <w:rPr>
            <w:rFonts w:ascii="Times New Roman" w:hAnsi="Times New Roman"/>
            <w:i/>
            <w:noProof/>
          </w:rPr>
          <w:t xml:space="preserve"> et al.</w:t>
        </w:r>
        <w:r w:rsidR="00D35E02">
          <w:rPr>
            <w:rFonts w:ascii="Times New Roman" w:hAnsi="Times New Roman"/>
            <w:noProof/>
          </w:rPr>
          <w:t xml:space="preserve"> 1997</w:t>
        </w:r>
      </w:hyperlink>
      <w:r w:rsidR="005745BF">
        <w:rPr>
          <w:rFonts w:ascii="Times New Roman" w:hAnsi="Times New Roman"/>
          <w:noProof/>
        </w:rPr>
        <w:t>)</w:t>
      </w:r>
      <w:r w:rsidRPr="00926ACC">
        <w:rPr>
          <w:rFonts w:ascii="Times New Roman" w:hAnsi="Times New Roman"/>
        </w:rPr>
        <w:fldChar w:fldCharType="end"/>
      </w:r>
      <w:r w:rsidRPr="00926ACC">
        <w:rPr>
          <w:rFonts w:ascii="Times New Roman" w:hAnsi="Times New Roman"/>
        </w:rPr>
        <w:t xml:space="preserve">.  Therefore, in collaboration with Xinwei Mao and Dr. Lisa Alvarez-Cohen at the University of California, Berkeley, </w:t>
      </w:r>
      <w:r>
        <w:rPr>
          <w:rFonts w:ascii="Times New Roman" w:hAnsi="Times New Roman"/>
        </w:rPr>
        <w:t xml:space="preserve">I </w:t>
      </w:r>
      <w:r w:rsidRPr="00926ACC">
        <w:rPr>
          <w:rFonts w:ascii="Times New Roman" w:hAnsi="Times New Roman"/>
        </w:rPr>
        <w:t xml:space="preserve">tested the relative expression levels of </w:t>
      </w:r>
      <w:r w:rsidRPr="00926ACC">
        <w:rPr>
          <w:rFonts w:ascii="Times New Roman" w:hAnsi="Times New Roman"/>
          <w:i/>
        </w:rPr>
        <w:t>hydIIABC</w:t>
      </w:r>
      <w:r>
        <w:rPr>
          <w:rFonts w:ascii="Times New Roman" w:hAnsi="Times New Roman"/>
          <w:i/>
        </w:rPr>
        <w:t xml:space="preserve"> </w:t>
      </w:r>
      <w:r>
        <w:rPr>
          <w:rFonts w:ascii="Times New Roman" w:hAnsi="Times New Roman"/>
        </w:rPr>
        <w:t>(Swol_1925-27)</w:t>
      </w:r>
      <w:r w:rsidRPr="00926ACC">
        <w:rPr>
          <w:rFonts w:ascii="Times New Roman" w:hAnsi="Times New Roman"/>
        </w:rPr>
        <w:t xml:space="preserve">, </w:t>
      </w:r>
      <w:r w:rsidRPr="00926ACC">
        <w:rPr>
          <w:rFonts w:ascii="Times New Roman" w:hAnsi="Times New Roman"/>
          <w:i/>
        </w:rPr>
        <w:t>etfAB</w:t>
      </w:r>
      <w:r w:rsidRPr="00926ACC">
        <w:rPr>
          <w:rFonts w:ascii="Times New Roman" w:hAnsi="Times New Roman"/>
        </w:rPr>
        <w:t xml:space="preserve"> (</w:t>
      </w:r>
      <w:r>
        <w:rPr>
          <w:rFonts w:ascii="Times New Roman" w:hAnsi="Times New Roman"/>
        </w:rPr>
        <w:t>Swol_</w:t>
      </w:r>
      <w:r w:rsidRPr="00926ACC">
        <w:rPr>
          <w:rFonts w:ascii="Times New Roman" w:hAnsi="Times New Roman"/>
        </w:rPr>
        <w:t xml:space="preserve">0696 and </w:t>
      </w:r>
      <w:r>
        <w:rPr>
          <w:rFonts w:ascii="Times New Roman" w:hAnsi="Times New Roman"/>
        </w:rPr>
        <w:t>Swol_</w:t>
      </w:r>
      <w:r w:rsidRPr="00926ACC">
        <w:rPr>
          <w:rFonts w:ascii="Times New Roman" w:hAnsi="Times New Roman"/>
        </w:rPr>
        <w:t xml:space="preserve">0697) and </w:t>
      </w:r>
      <w:r>
        <w:rPr>
          <w:rFonts w:ascii="Times New Roman" w:hAnsi="Times New Roman"/>
        </w:rPr>
        <w:t xml:space="preserve">Swol_0698 </w:t>
      </w:r>
      <w:r w:rsidRPr="00926ACC">
        <w:rPr>
          <w:rFonts w:ascii="Times New Roman" w:hAnsi="Times New Roman"/>
        </w:rPr>
        <w:t xml:space="preserve">in cocultures of </w:t>
      </w:r>
      <w:r w:rsidRPr="00926ACC">
        <w:rPr>
          <w:rFonts w:ascii="Times New Roman" w:hAnsi="Times New Roman"/>
          <w:i/>
        </w:rPr>
        <w:t xml:space="preserve">S. wolfei </w:t>
      </w:r>
      <w:r w:rsidRPr="00926ACC">
        <w:rPr>
          <w:rFonts w:ascii="Times New Roman" w:hAnsi="Times New Roman"/>
        </w:rPr>
        <w:t xml:space="preserve">and </w:t>
      </w:r>
      <w:r w:rsidRPr="00926ACC">
        <w:rPr>
          <w:rFonts w:ascii="Times New Roman" w:hAnsi="Times New Roman"/>
          <w:i/>
        </w:rPr>
        <w:t>Dehalococcoides</w:t>
      </w:r>
      <w:r w:rsidRPr="00926ACC">
        <w:rPr>
          <w:rFonts w:ascii="Times New Roman" w:hAnsi="Times New Roman"/>
        </w:rPr>
        <w:t xml:space="preserve"> sp. that syntrophically oxidize butyrate coupled to tetrachloroethene</w:t>
      </w:r>
      <w:r>
        <w:rPr>
          <w:rFonts w:ascii="Times New Roman" w:hAnsi="Times New Roman"/>
        </w:rPr>
        <w:t xml:space="preserve"> reduction</w:t>
      </w:r>
      <w:r w:rsidRPr="00926ACC">
        <w:rPr>
          <w:rFonts w:ascii="Times New Roman" w:hAnsi="Times New Roman"/>
        </w:rPr>
        <w:t xml:space="preserve">.  </w:t>
      </w:r>
      <w:r>
        <w:rPr>
          <w:rFonts w:ascii="Times New Roman" w:hAnsi="Times New Roman"/>
        </w:rPr>
        <w:t xml:space="preserve">We </w:t>
      </w:r>
      <w:r w:rsidRPr="00926ACC">
        <w:rPr>
          <w:rFonts w:ascii="Times New Roman" w:hAnsi="Times New Roman"/>
        </w:rPr>
        <w:t xml:space="preserve">also tested </w:t>
      </w:r>
      <w:r w:rsidRPr="00926ACC">
        <w:rPr>
          <w:rFonts w:ascii="Times New Roman" w:hAnsi="Times New Roman"/>
        </w:rPr>
        <w:lastRenderedPageBreak/>
        <w:t xml:space="preserve">the relative expression levels of </w:t>
      </w:r>
      <w:r w:rsidRPr="00926ACC">
        <w:rPr>
          <w:rFonts w:ascii="Times New Roman" w:hAnsi="Times New Roman"/>
          <w:i/>
        </w:rPr>
        <w:t>fdhA</w:t>
      </w:r>
      <w:r>
        <w:rPr>
          <w:rFonts w:ascii="Times New Roman" w:hAnsi="Times New Roman"/>
          <w:i/>
        </w:rPr>
        <w:t>-</w:t>
      </w:r>
      <w:r w:rsidRPr="00926ACC">
        <w:rPr>
          <w:rFonts w:ascii="Times New Roman" w:hAnsi="Times New Roman"/>
          <w:i/>
        </w:rPr>
        <w:t xml:space="preserve">1 </w:t>
      </w:r>
      <w:r w:rsidRPr="00926ACC">
        <w:rPr>
          <w:rFonts w:ascii="Times New Roman" w:hAnsi="Times New Roman"/>
        </w:rPr>
        <w:t>(</w:t>
      </w:r>
      <w:r>
        <w:rPr>
          <w:rFonts w:ascii="Times New Roman" w:hAnsi="Times New Roman"/>
        </w:rPr>
        <w:t>Swol_</w:t>
      </w:r>
      <w:r w:rsidRPr="00926ACC">
        <w:rPr>
          <w:rFonts w:ascii="Times New Roman" w:hAnsi="Times New Roman"/>
        </w:rPr>
        <w:t>0786)</w:t>
      </w:r>
      <w:r w:rsidRPr="00926ACC">
        <w:rPr>
          <w:rFonts w:ascii="Times New Roman" w:hAnsi="Times New Roman"/>
          <w:i/>
        </w:rPr>
        <w:t>, fdhA</w:t>
      </w:r>
      <w:r>
        <w:rPr>
          <w:rFonts w:ascii="Times New Roman" w:hAnsi="Times New Roman"/>
          <w:i/>
        </w:rPr>
        <w:t>-</w:t>
      </w:r>
      <w:r w:rsidRPr="00926ACC">
        <w:rPr>
          <w:rFonts w:ascii="Times New Roman" w:hAnsi="Times New Roman"/>
          <w:i/>
        </w:rPr>
        <w:t>2</w:t>
      </w:r>
      <w:r w:rsidRPr="00926ACC">
        <w:rPr>
          <w:rFonts w:ascii="Times New Roman" w:hAnsi="Times New Roman"/>
        </w:rPr>
        <w:t xml:space="preserve"> (</w:t>
      </w:r>
      <w:r>
        <w:rPr>
          <w:rFonts w:ascii="Times New Roman" w:hAnsi="Times New Roman"/>
        </w:rPr>
        <w:t>Swol_</w:t>
      </w:r>
      <w:r w:rsidRPr="00926ACC">
        <w:rPr>
          <w:rFonts w:ascii="Times New Roman" w:hAnsi="Times New Roman"/>
        </w:rPr>
        <w:t>0800)</w:t>
      </w:r>
      <w:r w:rsidRPr="00926ACC">
        <w:rPr>
          <w:rFonts w:ascii="Times New Roman" w:hAnsi="Times New Roman"/>
          <w:i/>
        </w:rPr>
        <w:t xml:space="preserve"> </w:t>
      </w:r>
      <w:r w:rsidRPr="00926ACC">
        <w:rPr>
          <w:rFonts w:ascii="Times New Roman" w:hAnsi="Times New Roman"/>
        </w:rPr>
        <w:t xml:space="preserve">and </w:t>
      </w:r>
      <w:r w:rsidRPr="00926ACC">
        <w:rPr>
          <w:rFonts w:ascii="Times New Roman" w:hAnsi="Times New Roman"/>
          <w:i/>
        </w:rPr>
        <w:t>fdhA</w:t>
      </w:r>
      <w:r>
        <w:rPr>
          <w:rFonts w:ascii="Times New Roman" w:hAnsi="Times New Roman"/>
          <w:i/>
        </w:rPr>
        <w:t>-</w:t>
      </w:r>
      <w:r w:rsidRPr="00926ACC">
        <w:rPr>
          <w:rFonts w:ascii="Times New Roman" w:hAnsi="Times New Roman"/>
          <w:i/>
        </w:rPr>
        <w:t>4</w:t>
      </w:r>
      <w:r w:rsidRPr="00926ACC">
        <w:rPr>
          <w:rFonts w:ascii="Times New Roman" w:hAnsi="Times New Roman"/>
        </w:rPr>
        <w:t xml:space="preserve"> (</w:t>
      </w:r>
      <w:r>
        <w:rPr>
          <w:rFonts w:ascii="Times New Roman" w:hAnsi="Times New Roman"/>
        </w:rPr>
        <w:t>Swol_1825).</w:t>
      </w:r>
    </w:p>
    <w:p w:rsidR="00AB458D" w:rsidRDefault="00E71280" w:rsidP="00E71280">
      <w:pPr>
        <w:ind w:firstLine="720"/>
        <w:rPr>
          <w:rFonts w:ascii="Times New Roman" w:hAnsi="Times New Roman"/>
        </w:rPr>
      </w:pPr>
      <w:r w:rsidRPr="00926ACC">
        <w:rPr>
          <w:rFonts w:ascii="Times New Roman" w:hAnsi="Times New Roman"/>
        </w:rPr>
        <w:t>The expression of</w:t>
      </w:r>
      <w:r w:rsidRPr="00926ACC">
        <w:rPr>
          <w:rFonts w:ascii="Times New Roman" w:hAnsi="Times New Roman"/>
          <w:i/>
        </w:rPr>
        <w:t xml:space="preserve"> hydIIA </w:t>
      </w:r>
      <w:r w:rsidRPr="00926ACC">
        <w:rPr>
          <w:rFonts w:ascii="Times New Roman" w:hAnsi="Times New Roman"/>
        </w:rPr>
        <w:t>and</w:t>
      </w:r>
      <w:r w:rsidRPr="00926ACC">
        <w:rPr>
          <w:rFonts w:ascii="Times New Roman" w:hAnsi="Times New Roman"/>
          <w:i/>
        </w:rPr>
        <w:t xml:space="preserve"> hydIIB </w:t>
      </w:r>
      <w:r w:rsidRPr="00926ACC">
        <w:rPr>
          <w:rFonts w:ascii="Times New Roman" w:hAnsi="Times New Roman"/>
        </w:rPr>
        <w:t>were 15- to 20-fold higher in cells grown syntrophically on butyrate</w:t>
      </w:r>
      <w:r>
        <w:rPr>
          <w:rFonts w:ascii="Times New Roman" w:hAnsi="Times New Roman"/>
        </w:rPr>
        <w:t xml:space="preserve"> with </w:t>
      </w:r>
      <w:r>
        <w:rPr>
          <w:rFonts w:ascii="Times New Roman" w:hAnsi="Times New Roman"/>
          <w:i/>
        </w:rPr>
        <w:t>Dehalococcoides</w:t>
      </w:r>
      <w:r w:rsidRPr="00926ACC">
        <w:rPr>
          <w:rFonts w:ascii="Times New Roman" w:hAnsi="Times New Roman"/>
        </w:rPr>
        <w:t xml:space="preserve"> relative to cells grown in coculture on crotonate or </w:t>
      </w:r>
      <w:r w:rsidRPr="00926ACC">
        <w:rPr>
          <w:rFonts w:ascii="Times New Roman" w:hAnsi="Times New Roman"/>
          <w:i/>
        </w:rPr>
        <w:t>S. wolfei</w:t>
      </w:r>
      <w:r w:rsidRPr="00926ACC">
        <w:rPr>
          <w:rFonts w:ascii="Times New Roman" w:hAnsi="Times New Roman"/>
        </w:rPr>
        <w:t xml:space="preserve"> grown in pure culture on crotonate (</w:t>
      </w:r>
      <w:r w:rsidR="00274543">
        <w:rPr>
          <w:rFonts w:ascii="Times New Roman" w:hAnsi="Times New Roman"/>
          <w:highlight w:val="yellow"/>
        </w:rPr>
        <w:fldChar w:fldCharType="begin"/>
      </w:r>
      <w:r w:rsidR="00274543">
        <w:rPr>
          <w:rFonts w:ascii="Times New Roman" w:hAnsi="Times New Roman"/>
        </w:rPr>
        <w:instrText xml:space="preserve"> REF _Ref371891481 \h </w:instrText>
      </w:r>
      <w:r w:rsidR="00274543">
        <w:rPr>
          <w:rFonts w:ascii="Times New Roman" w:hAnsi="Times New Roman"/>
          <w:highlight w:val="yellow"/>
        </w:rPr>
      </w:r>
      <w:r w:rsidR="00274543">
        <w:rPr>
          <w:rFonts w:ascii="Times New Roman" w:hAnsi="Times New Roman"/>
          <w:highlight w:val="yellow"/>
        </w:rPr>
        <w:fldChar w:fldCharType="separate"/>
      </w:r>
      <w:r w:rsidR="005E44DE" w:rsidRPr="00A13DAB">
        <w:rPr>
          <w:rFonts w:ascii="Times New Roman" w:hAnsi="Times New Roman"/>
        </w:rPr>
        <w:t xml:space="preserve">Figure </w:t>
      </w:r>
      <w:r w:rsidR="005E44DE">
        <w:rPr>
          <w:rFonts w:ascii="Times New Roman" w:hAnsi="Times New Roman"/>
          <w:noProof/>
        </w:rPr>
        <w:t>5</w:t>
      </w:r>
      <w:r w:rsidR="00274543">
        <w:rPr>
          <w:rFonts w:ascii="Times New Roman" w:hAnsi="Times New Roman"/>
          <w:highlight w:val="yellow"/>
        </w:rPr>
        <w:fldChar w:fldCharType="end"/>
      </w:r>
      <w:r w:rsidRPr="00926ACC">
        <w:rPr>
          <w:rFonts w:ascii="Times New Roman" w:hAnsi="Times New Roman"/>
        </w:rPr>
        <w:t xml:space="preserve">).  The expression of  </w:t>
      </w:r>
      <w:r w:rsidRPr="00926ACC">
        <w:rPr>
          <w:rFonts w:ascii="Times New Roman" w:hAnsi="Times New Roman"/>
          <w:i/>
        </w:rPr>
        <w:t>hydIIC</w:t>
      </w:r>
      <w:r w:rsidRPr="00926ACC">
        <w:rPr>
          <w:rFonts w:ascii="Times New Roman" w:hAnsi="Times New Roman"/>
        </w:rPr>
        <w:t xml:space="preserve"> was approximately the same in crotonate-grown and butyrate-grown coculture cells and this level was at least three-fold higher in these two growth conditions compared to its expression in crotonate-grown pure culture cells.  The expression of </w:t>
      </w:r>
      <w:r w:rsidRPr="00926ACC">
        <w:rPr>
          <w:rFonts w:ascii="Times New Roman" w:hAnsi="Times New Roman"/>
          <w:i/>
        </w:rPr>
        <w:t xml:space="preserve">etfA </w:t>
      </w:r>
      <w:r w:rsidRPr="00926ACC">
        <w:rPr>
          <w:rFonts w:ascii="Times New Roman" w:hAnsi="Times New Roman"/>
        </w:rPr>
        <w:t xml:space="preserve">and </w:t>
      </w:r>
      <w:r w:rsidRPr="00926ACC">
        <w:rPr>
          <w:rFonts w:ascii="Times New Roman" w:hAnsi="Times New Roman"/>
          <w:i/>
        </w:rPr>
        <w:t>etfB</w:t>
      </w:r>
      <w:r w:rsidRPr="00926ACC">
        <w:rPr>
          <w:rFonts w:ascii="Times New Roman" w:hAnsi="Times New Roman"/>
        </w:rPr>
        <w:t xml:space="preserve"> were at least six-fold higher in cells grown syntrophically on butyrate relative to cells grown in coculture on crotonate or </w:t>
      </w:r>
      <w:r w:rsidRPr="00926ACC">
        <w:rPr>
          <w:rFonts w:ascii="Times New Roman" w:hAnsi="Times New Roman"/>
          <w:i/>
        </w:rPr>
        <w:t xml:space="preserve">S. wolfei </w:t>
      </w:r>
      <w:r w:rsidRPr="00926ACC">
        <w:rPr>
          <w:rFonts w:ascii="Times New Roman" w:hAnsi="Times New Roman"/>
        </w:rPr>
        <w:t>grown in pure culture on crotonate (</w:t>
      </w:r>
      <w:r w:rsidR="00274543">
        <w:rPr>
          <w:rFonts w:ascii="Times New Roman" w:hAnsi="Times New Roman"/>
          <w:highlight w:val="yellow"/>
        </w:rPr>
        <w:fldChar w:fldCharType="begin"/>
      </w:r>
      <w:r w:rsidR="00274543">
        <w:rPr>
          <w:rFonts w:ascii="Times New Roman" w:hAnsi="Times New Roman"/>
        </w:rPr>
        <w:instrText xml:space="preserve"> REF _Ref371891481 \h </w:instrText>
      </w:r>
      <w:r w:rsidR="00274543">
        <w:rPr>
          <w:rFonts w:ascii="Times New Roman" w:hAnsi="Times New Roman"/>
          <w:highlight w:val="yellow"/>
        </w:rPr>
      </w:r>
      <w:r w:rsidR="00274543">
        <w:rPr>
          <w:rFonts w:ascii="Times New Roman" w:hAnsi="Times New Roman"/>
          <w:highlight w:val="yellow"/>
        </w:rPr>
        <w:fldChar w:fldCharType="separate"/>
      </w:r>
      <w:r w:rsidR="005E44DE" w:rsidRPr="00A13DAB">
        <w:rPr>
          <w:rFonts w:ascii="Times New Roman" w:hAnsi="Times New Roman"/>
        </w:rPr>
        <w:t xml:space="preserve">Figure </w:t>
      </w:r>
      <w:r w:rsidR="005E44DE">
        <w:rPr>
          <w:rFonts w:ascii="Times New Roman" w:hAnsi="Times New Roman"/>
          <w:noProof/>
        </w:rPr>
        <w:t>5</w:t>
      </w:r>
      <w:r w:rsidR="00274543">
        <w:rPr>
          <w:rFonts w:ascii="Times New Roman" w:hAnsi="Times New Roman"/>
          <w:highlight w:val="yellow"/>
        </w:rPr>
        <w:fldChar w:fldCharType="end"/>
      </w:r>
      <w:r w:rsidRPr="00926ACC">
        <w:rPr>
          <w:rFonts w:ascii="Times New Roman" w:hAnsi="Times New Roman"/>
        </w:rPr>
        <w:t xml:space="preserve">).  Expression of </w:t>
      </w:r>
      <w:r>
        <w:rPr>
          <w:rFonts w:ascii="Times New Roman" w:hAnsi="Times New Roman"/>
        </w:rPr>
        <w:t>Swol_</w:t>
      </w:r>
      <w:r w:rsidRPr="00926ACC">
        <w:rPr>
          <w:rFonts w:ascii="Times New Roman" w:hAnsi="Times New Roman"/>
        </w:rPr>
        <w:t>0698 was approximately two-fold higher in cells grown syntrophically on butyrate relative to cells obtained from crotonate-grown pure culture and coculture (</w:t>
      </w:r>
      <w:r w:rsidR="00274543">
        <w:rPr>
          <w:rFonts w:ascii="Times New Roman" w:hAnsi="Times New Roman"/>
          <w:highlight w:val="yellow"/>
        </w:rPr>
        <w:fldChar w:fldCharType="begin"/>
      </w:r>
      <w:r w:rsidR="00274543">
        <w:rPr>
          <w:rFonts w:ascii="Times New Roman" w:hAnsi="Times New Roman"/>
        </w:rPr>
        <w:instrText xml:space="preserve"> REF _Ref371891481 \h </w:instrText>
      </w:r>
      <w:r w:rsidR="00274543">
        <w:rPr>
          <w:rFonts w:ascii="Times New Roman" w:hAnsi="Times New Roman"/>
          <w:highlight w:val="yellow"/>
        </w:rPr>
      </w:r>
      <w:r w:rsidR="00274543">
        <w:rPr>
          <w:rFonts w:ascii="Times New Roman" w:hAnsi="Times New Roman"/>
          <w:highlight w:val="yellow"/>
        </w:rPr>
        <w:fldChar w:fldCharType="separate"/>
      </w:r>
      <w:r w:rsidR="005E44DE" w:rsidRPr="00A13DAB">
        <w:rPr>
          <w:rFonts w:ascii="Times New Roman" w:hAnsi="Times New Roman"/>
        </w:rPr>
        <w:t xml:space="preserve">Figure </w:t>
      </w:r>
      <w:r w:rsidR="005E44DE">
        <w:rPr>
          <w:rFonts w:ascii="Times New Roman" w:hAnsi="Times New Roman"/>
          <w:noProof/>
        </w:rPr>
        <w:t>5</w:t>
      </w:r>
      <w:r w:rsidR="00274543">
        <w:rPr>
          <w:rFonts w:ascii="Times New Roman" w:hAnsi="Times New Roman"/>
          <w:highlight w:val="yellow"/>
        </w:rPr>
        <w:fldChar w:fldCharType="end"/>
      </w:r>
      <w:r w:rsidRPr="00926ACC">
        <w:rPr>
          <w:rFonts w:ascii="Times New Roman" w:hAnsi="Times New Roman"/>
        </w:rPr>
        <w:t>).</w:t>
      </w:r>
      <w:r>
        <w:rPr>
          <w:rFonts w:ascii="Times New Roman" w:hAnsi="Times New Roman"/>
        </w:rPr>
        <w:t xml:space="preserve">  The relative expression of </w:t>
      </w:r>
      <w:r>
        <w:rPr>
          <w:rFonts w:ascii="Times New Roman" w:hAnsi="Times New Roman"/>
          <w:i/>
        </w:rPr>
        <w:t xml:space="preserve">fdhA </w:t>
      </w:r>
      <w:r>
        <w:rPr>
          <w:rFonts w:ascii="Times New Roman" w:hAnsi="Times New Roman"/>
        </w:rPr>
        <w:t xml:space="preserve">subunits relative to </w:t>
      </w:r>
      <w:r w:rsidRPr="003601E7">
        <w:rPr>
          <w:rFonts w:ascii="Times New Roman" w:hAnsi="Times New Roman"/>
          <w:i/>
        </w:rPr>
        <w:t>gyr</w:t>
      </w:r>
      <w:r>
        <w:rPr>
          <w:rFonts w:ascii="Times New Roman" w:hAnsi="Times New Roman"/>
          <w:i/>
        </w:rPr>
        <w:t xml:space="preserve"> </w:t>
      </w:r>
      <w:r>
        <w:rPr>
          <w:rFonts w:ascii="Times New Roman" w:hAnsi="Times New Roman"/>
        </w:rPr>
        <w:t xml:space="preserve">was generally in the range of 0.6-1.2 units, though very low levels (less than 0.05 units) of </w:t>
      </w:r>
      <w:r>
        <w:rPr>
          <w:rFonts w:ascii="Times New Roman" w:hAnsi="Times New Roman"/>
          <w:i/>
        </w:rPr>
        <w:t xml:space="preserve">fdh-3 </w:t>
      </w:r>
      <w:r>
        <w:rPr>
          <w:rFonts w:ascii="Times New Roman" w:hAnsi="Times New Roman"/>
        </w:rPr>
        <w:t xml:space="preserve">were detected from </w:t>
      </w:r>
      <w:r>
        <w:rPr>
          <w:rFonts w:ascii="Times New Roman" w:hAnsi="Times New Roman"/>
          <w:i/>
        </w:rPr>
        <w:t xml:space="preserve">S. wolfei </w:t>
      </w:r>
      <w:r>
        <w:rPr>
          <w:rFonts w:ascii="Times New Roman" w:hAnsi="Times New Roman"/>
        </w:rPr>
        <w:t xml:space="preserve">cells grown in coculture with </w:t>
      </w:r>
      <w:r>
        <w:rPr>
          <w:rFonts w:ascii="Times New Roman" w:hAnsi="Times New Roman"/>
          <w:i/>
        </w:rPr>
        <w:t xml:space="preserve">Dehalococcoides </w:t>
      </w:r>
      <w:r>
        <w:rPr>
          <w:rFonts w:ascii="Times New Roman" w:hAnsi="Times New Roman"/>
        </w:rPr>
        <w:t>on crotonate (</w:t>
      </w:r>
      <w:r w:rsidR="00274543">
        <w:rPr>
          <w:rFonts w:ascii="Times New Roman" w:hAnsi="Times New Roman"/>
          <w:highlight w:val="yellow"/>
        </w:rPr>
        <w:fldChar w:fldCharType="begin"/>
      </w:r>
      <w:r w:rsidR="00274543">
        <w:rPr>
          <w:rFonts w:ascii="Times New Roman" w:hAnsi="Times New Roman"/>
        </w:rPr>
        <w:instrText xml:space="preserve"> REF _Ref371891481 \h </w:instrText>
      </w:r>
      <w:r w:rsidR="00274543">
        <w:rPr>
          <w:rFonts w:ascii="Times New Roman" w:hAnsi="Times New Roman"/>
          <w:highlight w:val="yellow"/>
        </w:rPr>
      </w:r>
      <w:r w:rsidR="00274543">
        <w:rPr>
          <w:rFonts w:ascii="Times New Roman" w:hAnsi="Times New Roman"/>
          <w:highlight w:val="yellow"/>
        </w:rPr>
        <w:fldChar w:fldCharType="separate"/>
      </w:r>
      <w:r w:rsidR="005E44DE" w:rsidRPr="00A13DAB">
        <w:rPr>
          <w:rFonts w:ascii="Times New Roman" w:hAnsi="Times New Roman"/>
        </w:rPr>
        <w:t xml:space="preserve">Figure </w:t>
      </w:r>
      <w:r w:rsidR="005E44DE">
        <w:rPr>
          <w:rFonts w:ascii="Times New Roman" w:hAnsi="Times New Roman"/>
          <w:noProof/>
        </w:rPr>
        <w:t>5</w:t>
      </w:r>
      <w:r w:rsidR="00274543">
        <w:rPr>
          <w:rFonts w:ascii="Times New Roman" w:hAnsi="Times New Roman"/>
          <w:highlight w:val="yellow"/>
        </w:rPr>
        <w:fldChar w:fldCharType="end"/>
      </w:r>
      <w:r>
        <w:rPr>
          <w:rFonts w:ascii="Times New Roman" w:hAnsi="Times New Roman"/>
        </w:rPr>
        <w:t>).</w:t>
      </w:r>
    </w:p>
    <w:p w:rsidR="00AB458D" w:rsidRDefault="00AB458D">
      <w:pPr>
        <w:spacing w:line="240" w:lineRule="auto"/>
        <w:rPr>
          <w:rFonts w:ascii="Times New Roman" w:hAnsi="Times New Roman"/>
        </w:rPr>
      </w:pPr>
      <w:r>
        <w:rPr>
          <w:rFonts w:ascii="Times New Roman" w:hAnsi="Times New Roman"/>
        </w:rPr>
        <w:br w:type="page"/>
      </w:r>
    </w:p>
    <w:p w:rsidR="00E71280" w:rsidRPr="00926ACC" w:rsidRDefault="00AB458D" w:rsidP="00AB458D">
      <w:pPr>
        <w:rPr>
          <w:rFonts w:ascii="Times New Roman" w:hAnsi="Times New Roman"/>
        </w:rPr>
      </w:pPr>
      <w:r>
        <w:rPr>
          <w:noProof/>
          <w:lang w:bidi="ar-SA"/>
        </w:rPr>
        <w:lastRenderedPageBreak/>
        <w:drawing>
          <wp:inline distT="0" distB="0" distL="0" distR="0" wp14:anchorId="2BD832B5" wp14:editId="201E040D">
            <wp:extent cx="7117720" cy="5480067"/>
            <wp:effectExtent l="0" t="317" r="6667" b="6668"/>
            <wp:docPr id="8" name="Picture 8" descr="C:\Users\Bryan Crable\Desktop\Dissertation\wolfei membrane complexes\xinwei d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ryan Crable\Desktop\Dissertation\wolfei membrane complexes\xinwei data.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8667" t="6653" r="4815" b="7068"/>
                    <a:stretch/>
                  </pic:blipFill>
                  <pic:spPr bwMode="auto">
                    <a:xfrm rot="16200000">
                      <a:off x="0" y="0"/>
                      <a:ext cx="7132145" cy="5491173"/>
                    </a:xfrm>
                    <a:prstGeom prst="rect">
                      <a:avLst/>
                    </a:prstGeom>
                    <a:noFill/>
                    <a:ln>
                      <a:noFill/>
                    </a:ln>
                    <a:extLst>
                      <a:ext uri="{53640926-AAD7-44D8-BBD7-CCE9431645EC}">
                        <a14:shadowObscured xmlns:a14="http://schemas.microsoft.com/office/drawing/2010/main"/>
                      </a:ext>
                    </a:extLst>
                  </pic:spPr>
                </pic:pic>
              </a:graphicData>
            </a:graphic>
          </wp:inline>
        </w:drawing>
      </w:r>
    </w:p>
    <w:p w:rsidR="005E6B8B" w:rsidRPr="005E6B8B" w:rsidRDefault="005E6B8B" w:rsidP="005E6B8B"/>
    <w:p w:rsidR="00AB458D" w:rsidRDefault="00AB458D">
      <w:pPr>
        <w:spacing w:line="240" w:lineRule="auto"/>
      </w:pPr>
      <w:r>
        <w:br w:type="page"/>
      </w:r>
    </w:p>
    <w:p w:rsidR="00AB458D" w:rsidRDefault="00AB458D" w:rsidP="00AB458D">
      <w:pPr>
        <w:pStyle w:val="Caption"/>
        <w:rPr>
          <w:rFonts w:ascii="Times New Roman" w:hAnsi="Times New Roman"/>
          <w:szCs w:val="24"/>
        </w:rPr>
      </w:pPr>
    </w:p>
    <w:p w:rsidR="00AB458D" w:rsidRDefault="00AB458D" w:rsidP="00AB458D">
      <w:pPr>
        <w:pStyle w:val="Caption"/>
        <w:rPr>
          <w:rFonts w:ascii="Times New Roman" w:hAnsi="Times New Roman"/>
          <w:szCs w:val="24"/>
        </w:rPr>
      </w:pPr>
    </w:p>
    <w:p w:rsidR="00AB458D" w:rsidRDefault="00AB458D" w:rsidP="00AB458D">
      <w:pPr>
        <w:pStyle w:val="Caption"/>
        <w:rPr>
          <w:rFonts w:ascii="Times New Roman" w:hAnsi="Times New Roman"/>
          <w:szCs w:val="24"/>
        </w:rPr>
      </w:pPr>
    </w:p>
    <w:p w:rsidR="00AB458D" w:rsidRDefault="00AB458D" w:rsidP="00AB458D">
      <w:pPr>
        <w:pStyle w:val="Caption"/>
        <w:rPr>
          <w:rFonts w:ascii="Times New Roman" w:hAnsi="Times New Roman"/>
          <w:szCs w:val="24"/>
        </w:rPr>
      </w:pPr>
    </w:p>
    <w:p w:rsidR="00AB458D" w:rsidRDefault="00AB458D" w:rsidP="00AB458D">
      <w:pPr>
        <w:pStyle w:val="Caption"/>
        <w:rPr>
          <w:rFonts w:ascii="Times New Roman" w:hAnsi="Times New Roman"/>
          <w:szCs w:val="24"/>
        </w:rPr>
      </w:pPr>
    </w:p>
    <w:p w:rsidR="00AB458D" w:rsidRDefault="00AB458D" w:rsidP="00AB458D">
      <w:pPr>
        <w:pStyle w:val="Caption"/>
        <w:rPr>
          <w:rFonts w:ascii="Times New Roman" w:hAnsi="Times New Roman"/>
          <w:szCs w:val="24"/>
        </w:rPr>
      </w:pPr>
    </w:p>
    <w:p w:rsidR="00AB458D" w:rsidRDefault="00AB458D" w:rsidP="00AB458D">
      <w:pPr>
        <w:pStyle w:val="Caption"/>
        <w:rPr>
          <w:rFonts w:ascii="Times New Roman" w:hAnsi="Times New Roman"/>
          <w:szCs w:val="24"/>
        </w:rPr>
      </w:pPr>
    </w:p>
    <w:p w:rsidR="00AB458D" w:rsidRDefault="00AB458D" w:rsidP="00AB458D">
      <w:pPr>
        <w:pStyle w:val="Caption"/>
        <w:rPr>
          <w:rFonts w:ascii="Times New Roman" w:hAnsi="Times New Roman"/>
          <w:szCs w:val="24"/>
        </w:rPr>
      </w:pPr>
    </w:p>
    <w:p w:rsidR="00AB458D" w:rsidRDefault="00AB458D" w:rsidP="00AB458D">
      <w:pPr>
        <w:pStyle w:val="Caption"/>
        <w:rPr>
          <w:rFonts w:ascii="Times New Roman" w:hAnsi="Times New Roman"/>
          <w:szCs w:val="24"/>
        </w:rPr>
      </w:pPr>
    </w:p>
    <w:p w:rsidR="00AB458D" w:rsidRDefault="00AB458D" w:rsidP="00AB458D">
      <w:pPr>
        <w:pStyle w:val="Caption"/>
        <w:rPr>
          <w:rFonts w:ascii="Times New Roman" w:hAnsi="Times New Roman"/>
          <w:szCs w:val="24"/>
        </w:rPr>
      </w:pPr>
    </w:p>
    <w:p w:rsidR="00AB458D" w:rsidRDefault="00AB458D" w:rsidP="00AB458D">
      <w:pPr>
        <w:pStyle w:val="Caption"/>
        <w:rPr>
          <w:rFonts w:ascii="Times New Roman" w:hAnsi="Times New Roman"/>
          <w:szCs w:val="24"/>
        </w:rPr>
      </w:pPr>
    </w:p>
    <w:p w:rsidR="00AB458D" w:rsidRDefault="00AB458D" w:rsidP="00AB458D">
      <w:pPr>
        <w:pStyle w:val="Caption"/>
        <w:rPr>
          <w:rFonts w:ascii="Times New Roman" w:hAnsi="Times New Roman"/>
          <w:szCs w:val="24"/>
        </w:rPr>
      </w:pPr>
    </w:p>
    <w:p w:rsidR="00AB458D" w:rsidRDefault="00AB458D" w:rsidP="00AB458D">
      <w:pPr>
        <w:pStyle w:val="Caption"/>
        <w:rPr>
          <w:rFonts w:ascii="Times New Roman" w:hAnsi="Times New Roman"/>
          <w:szCs w:val="24"/>
        </w:rPr>
      </w:pPr>
    </w:p>
    <w:p w:rsidR="00AB458D" w:rsidRDefault="00AB458D" w:rsidP="00AB458D">
      <w:pPr>
        <w:pStyle w:val="Caption"/>
        <w:rPr>
          <w:rFonts w:ascii="Times New Roman" w:hAnsi="Times New Roman"/>
          <w:szCs w:val="24"/>
        </w:rPr>
      </w:pPr>
    </w:p>
    <w:p w:rsidR="00AB458D" w:rsidRDefault="00AB458D" w:rsidP="00AB458D">
      <w:pPr>
        <w:pStyle w:val="Caption"/>
        <w:rPr>
          <w:rFonts w:ascii="Times New Roman" w:hAnsi="Times New Roman"/>
          <w:szCs w:val="24"/>
        </w:rPr>
      </w:pPr>
    </w:p>
    <w:p w:rsidR="00AB458D" w:rsidRDefault="00AB458D" w:rsidP="00AB458D">
      <w:pPr>
        <w:pStyle w:val="Caption"/>
        <w:rPr>
          <w:rFonts w:ascii="Times New Roman" w:hAnsi="Times New Roman"/>
          <w:szCs w:val="24"/>
        </w:rPr>
      </w:pPr>
    </w:p>
    <w:p w:rsidR="00AB458D" w:rsidRDefault="00AB458D" w:rsidP="00AB458D">
      <w:pPr>
        <w:pStyle w:val="Caption"/>
        <w:rPr>
          <w:rFonts w:ascii="Times New Roman" w:hAnsi="Times New Roman"/>
          <w:szCs w:val="24"/>
        </w:rPr>
      </w:pPr>
    </w:p>
    <w:p w:rsidR="00AB458D" w:rsidRDefault="00AB458D" w:rsidP="00AB458D">
      <w:pPr>
        <w:pStyle w:val="Caption"/>
        <w:rPr>
          <w:rFonts w:ascii="Times New Roman" w:hAnsi="Times New Roman"/>
          <w:szCs w:val="24"/>
        </w:rPr>
      </w:pPr>
    </w:p>
    <w:p w:rsidR="00AB458D" w:rsidRDefault="00AB458D" w:rsidP="00AB458D">
      <w:pPr>
        <w:pStyle w:val="Caption"/>
        <w:rPr>
          <w:rFonts w:ascii="Times New Roman" w:hAnsi="Times New Roman"/>
          <w:szCs w:val="24"/>
        </w:rPr>
      </w:pPr>
    </w:p>
    <w:p w:rsidR="00AB458D" w:rsidRDefault="00AB458D" w:rsidP="00AB458D">
      <w:pPr>
        <w:pStyle w:val="Caption"/>
        <w:rPr>
          <w:rFonts w:ascii="Times New Roman" w:hAnsi="Times New Roman"/>
          <w:szCs w:val="24"/>
        </w:rPr>
      </w:pPr>
    </w:p>
    <w:p w:rsidR="00CA78E2" w:rsidRDefault="00AB458D" w:rsidP="00AB458D">
      <w:pPr>
        <w:pStyle w:val="Caption"/>
        <w:rPr>
          <w:rFonts w:ascii="Times New Roman" w:hAnsi="Times New Roman"/>
          <w:b w:val="0"/>
          <w:szCs w:val="24"/>
        </w:rPr>
      </w:pPr>
      <w:bookmarkStart w:id="32" w:name="_Ref371891481"/>
      <w:bookmarkStart w:id="33" w:name="_Toc374372625"/>
      <w:r w:rsidRPr="00A13DAB">
        <w:rPr>
          <w:rFonts w:ascii="Times New Roman" w:hAnsi="Times New Roman"/>
          <w:szCs w:val="24"/>
        </w:rPr>
        <w:t xml:space="preserve">Figure </w:t>
      </w:r>
      <w:r w:rsidR="004A5C45" w:rsidRPr="00A13DAB">
        <w:rPr>
          <w:rFonts w:ascii="Times New Roman" w:hAnsi="Times New Roman"/>
          <w:szCs w:val="24"/>
        </w:rPr>
        <w:fldChar w:fldCharType="begin"/>
      </w:r>
      <w:r w:rsidR="004A5C45" w:rsidRPr="00A13DAB">
        <w:rPr>
          <w:rFonts w:ascii="Times New Roman" w:hAnsi="Times New Roman"/>
          <w:szCs w:val="24"/>
        </w:rPr>
        <w:instrText xml:space="preserve"> SEQ Figure \* ARABIC </w:instrText>
      </w:r>
      <w:r w:rsidR="004A5C45" w:rsidRPr="00A13DAB">
        <w:rPr>
          <w:rFonts w:ascii="Times New Roman" w:hAnsi="Times New Roman"/>
          <w:szCs w:val="24"/>
        </w:rPr>
        <w:fldChar w:fldCharType="separate"/>
      </w:r>
      <w:r w:rsidR="005E44DE">
        <w:rPr>
          <w:rFonts w:ascii="Times New Roman" w:hAnsi="Times New Roman"/>
          <w:noProof/>
          <w:szCs w:val="24"/>
        </w:rPr>
        <w:t>5</w:t>
      </w:r>
      <w:r w:rsidR="004A5C45" w:rsidRPr="00A13DAB">
        <w:rPr>
          <w:rFonts w:ascii="Times New Roman" w:hAnsi="Times New Roman"/>
          <w:noProof/>
          <w:szCs w:val="24"/>
        </w:rPr>
        <w:fldChar w:fldCharType="end"/>
      </w:r>
      <w:bookmarkEnd w:id="32"/>
      <w:r w:rsidRPr="00A13DAB">
        <w:rPr>
          <w:rFonts w:ascii="Times New Roman" w:hAnsi="Times New Roman"/>
          <w:szCs w:val="24"/>
        </w:rPr>
        <w:t xml:space="preserve">:  Relative </w:t>
      </w:r>
      <w:r w:rsidRPr="00926ACC">
        <w:rPr>
          <w:rFonts w:ascii="Times New Roman" w:hAnsi="Times New Roman"/>
          <w:szCs w:val="24"/>
        </w:rPr>
        <w:t xml:space="preserve">expression of </w:t>
      </w:r>
      <w:r w:rsidRPr="00926ACC">
        <w:rPr>
          <w:rFonts w:ascii="Times New Roman" w:hAnsi="Times New Roman"/>
          <w:i/>
          <w:szCs w:val="24"/>
        </w:rPr>
        <w:t>hydIIABC</w:t>
      </w:r>
      <w:r>
        <w:rPr>
          <w:rFonts w:ascii="Times New Roman" w:hAnsi="Times New Roman"/>
          <w:i/>
          <w:szCs w:val="24"/>
        </w:rPr>
        <w:t xml:space="preserve"> </w:t>
      </w:r>
      <w:r>
        <w:rPr>
          <w:rFonts w:ascii="Times New Roman" w:hAnsi="Times New Roman"/>
          <w:szCs w:val="24"/>
        </w:rPr>
        <w:t>(Swol_1925-27)</w:t>
      </w:r>
      <w:r w:rsidRPr="00926ACC">
        <w:rPr>
          <w:rFonts w:ascii="Times New Roman" w:hAnsi="Times New Roman"/>
          <w:szCs w:val="24"/>
        </w:rPr>
        <w:t xml:space="preserve">, </w:t>
      </w:r>
      <w:r w:rsidRPr="00926ACC">
        <w:rPr>
          <w:rFonts w:ascii="Times New Roman" w:hAnsi="Times New Roman"/>
          <w:i/>
          <w:szCs w:val="24"/>
        </w:rPr>
        <w:t xml:space="preserve">etfAB </w:t>
      </w:r>
      <w:r>
        <w:rPr>
          <w:rFonts w:ascii="Times New Roman" w:hAnsi="Times New Roman"/>
          <w:szCs w:val="24"/>
        </w:rPr>
        <w:t xml:space="preserve">(Swol_0696-97) </w:t>
      </w:r>
      <w:r w:rsidRPr="00926ACC">
        <w:rPr>
          <w:rFonts w:ascii="Times New Roman" w:hAnsi="Times New Roman"/>
          <w:szCs w:val="24"/>
        </w:rPr>
        <w:t xml:space="preserve">and </w:t>
      </w:r>
      <w:r>
        <w:rPr>
          <w:rFonts w:ascii="Times New Roman" w:hAnsi="Times New Roman"/>
          <w:szCs w:val="24"/>
        </w:rPr>
        <w:t>Swol_</w:t>
      </w:r>
      <w:r w:rsidRPr="00926ACC">
        <w:rPr>
          <w:rFonts w:ascii="Times New Roman" w:hAnsi="Times New Roman"/>
          <w:szCs w:val="24"/>
        </w:rPr>
        <w:t>0698 (FeS oxidoreductase)</w:t>
      </w:r>
      <w:r>
        <w:rPr>
          <w:rFonts w:ascii="Times New Roman" w:hAnsi="Times New Roman"/>
          <w:szCs w:val="24"/>
        </w:rPr>
        <w:t xml:space="preserve"> in </w:t>
      </w:r>
      <w:r>
        <w:rPr>
          <w:rFonts w:ascii="Times New Roman" w:hAnsi="Times New Roman"/>
          <w:i/>
          <w:szCs w:val="24"/>
        </w:rPr>
        <w:t xml:space="preserve">S. wolfei </w:t>
      </w:r>
      <w:r>
        <w:rPr>
          <w:rFonts w:ascii="Times New Roman" w:hAnsi="Times New Roman"/>
          <w:szCs w:val="24"/>
        </w:rPr>
        <w:t xml:space="preserve">grown with </w:t>
      </w:r>
      <w:r>
        <w:rPr>
          <w:rFonts w:ascii="Times New Roman" w:hAnsi="Times New Roman"/>
          <w:i/>
          <w:szCs w:val="24"/>
        </w:rPr>
        <w:t xml:space="preserve">Dehalococcoides </w:t>
      </w:r>
      <w:r>
        <w:rPr>
          <w:rFonts w:ascii="Times New Roman" w:hAnsi="Times New Roman"/>
          <w:szCs w:val="24"/>
        </w:rPr>
        <w:t xml:space="preserve">sp.  </w:t>
      </w:r>
      <w:r w:rsidRPr="00C353DA">
        <w:rPr>
          <w:rFonts w:ascii="Times New Roman" w:hAnsi="Times New Roman"/>
          <w:b w:val="0"/>
          <w:szCs w:val="24"/>
        </w:rPr>
        <w:t xml:space="preserve">Cells were grown as described and total RNA was extracted.  </w:t>
      </w:r>
      <w:r>
        <w:rPr>
          <w:rFonts w:ascii="Times New Roman" w:hAnsi="Times New Roman"/>
          <w:b w:val="0"/>
          <w:szCs w:val="24"/>
        </w:rPr>
        <w:t xml:space="preserve">Values represent the mean of three replicates with technical duplicates for each.  </w:t>
      </w:r>
      <w:r w:rsidRPr="00C353DA">
        <w:rPr>
          <w:rFonts w:ascii="Times New Roman" w:hAnsi="Times New Roman"/>
          <w:b w:val="0"/>
          <w:szCs w:val="24"/>
        </w:rPr>
        <w:t xml:space="preserve">Relative expression of </w:t>
      </w:r>
      <w:r w:rsidRPr="00C353DA">
        <w:rPr>
          <w:rFonts w:ascii="Times New Roman" w:hAnsi="Times New Roman"/>
          <w:b w:val="0"/>
          <w:i/>
          <w:szCs w:val="24"/>
        </w:rPr>
        <w:t xml:space="preserve">hydIIABC </w:t>
      </w:r>
      <w:r w:rsidRPr="00C353DA">
        <w:rPr>
          <w:rFonts w:ascii="Times New Roman" w:hAnsi="Times New Roman"/>
          <w:b w:val="0"/>
          <w:szCs w:val="24"/>
        </w:rPr>
        <w:t xml:space="preserve">subunits was at least 15-fold higher from cells grown in syntrophic butyrate-oxidizing cultures (blue) relative to growth in coculture on crotonate (red) and in pure culture on crotonate (green).  Also tested were the relative expression of </w:t>
      </w:r>
      <w:r w:rsidRPr="00C353DA">
        <w:rPr>
          <w:rFonts w:ascii="Times New Roman" w:hAnsi="Times New Roman"/>
          <w:b w:val="0"/>
          <w:i/>
          <w:szCs w:val="24"/>
        </w:rPr>
        <w:t xml:space="preserve">fdhA1, fdhA2 </w:t>
      </w:r>
      <w:r w:rsidRPr="00C353DA">
        <w:rPr>
          <w:rFonts w:ascii="Times New Roman" w:hAnsi="Times New Roman"/>
          <w:b w:val="0"/>
          <w:szCs w:val="24"/>
        </w:rPr>
        <w:t xml:space="preserve">and </w:t>
      </w:r>
      <w:r w:rsidRPr="00C353DA">
        <w:rPr>
          <w:rFonts w:ascii="Times New Roman" w:hAnsi="Times New Roman"/>
          <w:b w:val="0"/>
          <w:i/>
          <w:szCs w:val="24"/>
        </w:rPr>
        <w:t xml:space="preserve">fdhA4 </w:t>
      </w:r>
      <w:r w:rsidRPr="00C353DA">
        <w:rPr>
          <w:rFonts w:ascii="Times New Roman" w:hAnsi="Times New Roman"/>
          <w:b w:val="0"/>
          <w:szCs w:val="24"/>
        </w:rPr>
        <w:t>(Swol_786, Swol_800 and Swol_1825, respectively).</w:t>
      </w:r>
      <w:bookmarkEnd w:id="33"/>
    </w:p>
    <w:p w:rsidR="00CA78E2" w:rsidRDefault="00CA78E2">
      <w:pPr>
        <w:spacing w:line="240" w:lineRule="auto"/>
        <w:rPr>
          <w:rFonts w:ascii="Times New Roman" w:hAnsi="Times New Roman"/>
          <w:bCs/>
        </w:rPr>
      </w:pPr>
      <w:r>
        <w:rPr>
          <w:rFonts w:ascii="Times New Roman" w:hAnsi="Times New Roman"/>
          <w:b/>
        </w:rPr>
        <w:br w:type="page"/>
      </w:r>
    </w:p>
    <w:p w:rsidR="00AB458D" w:rsidRDefault="003C2677" w:rsidP="000D1DF2">
      <w:pPr>
        <w:pStyle w:val="Heading2"/>
      </w:pPr>
      <w:bookmarkStart w:id="34" w:name="_Toc371910478"/>
      <w:r>
        <w:lastRenderedPageBreak/>
        <w:t>Discussion</w:t>
      </w:r>
      <w:bookmarkEnd w:id="34"/>
    </w:p>
    <w:p w:rsidR="003C2677" w:rsidRPr="00926ACC" w:rsidRDefault="003C2677" w:rsidP="003C2677">
      <w:pPr>
        <w:rPr>
          <w:rFonts w:ascii="Times New Roman" w:hAnsi="Times New Roman"/>
        </w:rPr>
      </w:pPr>
      <w:r w:rsidRPr="00926ACC">
        <w:rPr>
          <w:rFonts w:ascii="Times New Roman" w:hAnsi="Times New Roman"/>
        </w:rPr>
        <w:tab/>
        <w:t xml:space="preserve">McInerney </w:t>
      </w:r>
      <w:r w:rsidRPr="00CB589F">
        <w:rPr>
          <w:rFonts w:ascii="Times New Roman" w:hAnsi="Times New Roman"/>
          <w:i/>
        </w:rPr>
        <w:t>et al.</w:t>
      </w:r>
      <w:r w:rsidRPr="00926ACC">
        <w:rPr>
          <w:rFonts w:ascii="Times New Roman" w:hAnsi="Times New Roman"/>
        </w:rPr>
        <w:t xml:space="preserve"> (2007) hypothesized that</w:t>
      </w:r>
      <w:r>
        <w:rPr>
          <w:rFonts w:ascii="Times New Roman" w:hAnsi="Times New Roman"/>
        </w:rPr>
        <w:t xml:space="preserve">, in </w:t>
      </w:r>
      <w:r>
        <w:rPr>
          <w:rFonts w:ascii="Times New Roman" w:hAnsi="Times New Roman"/>
          <w:i/>
        </w:rPr>
        <w:t>S. aciditrophicus</w:t>
      </w:r>
      <w:r>
        <w:rPr>
          <w:rFonts w:ascii="Times New Roman" w:hAnsi="Times New Roman"/>
        </w:rPr>
        <w:t xml:space="preserve">, an FeS oxidoreductase </w:t>
      </w:r>
      <w:r w:rsidRPr="00926ACC">
        <w:rPr>
          <w:rFonts w:ascii="Times New Roman" w:hAnsi="Times New Roman"/>
        </w:rPr>
        <w:t>is the membrane input module for electrons derived from oxidation of acyl-CoA intermediates. Genomic evidence to support this hypothesis included the location of genes for electron transfer flavoprotein and an acyl-CoA dehydrogenase adjacent to</w:t>
      </w:r>
      <w:r>
        <w:rPr>
          <w:rFonts w:ascii="Times New Roman" w:hAnsi="Times New Roman"/>
        </w:rPr>
        <w:t xml:space="preserve"> genes predicted to code for alpha- and beta-subunits of electron transferring flavoproteins.  </w:t>
      </w:r>
      <w:r w:rsidRPr="00926ACC">
        <w:rPr>
          <w:rFonts w:ascii="Times New Roman" w:hAnsi="Times New Roman"/>
        </w:rPr>
        <w:t xml:space="preserve">The genome of </w:t>
      </w:r>
      <w:r w:rsidRPr="00926ACC">
        <w:rPr>
          <w:rFonts w:ascii="Times New Roman" w:hAnsi="Times New Roman"/>
          <w:i/>
        </w:rPr>
        <w:t>S. wolfei</w:t>
      </w:r>
      <w:r w:rsidRPr="00926ACC">
        <w:rPr>
          <w:rFonts w:ascii="Times New Roman" w:hAnsi="Times New Roman"/>
        </w:rPr>
        <w:t xml:space="preserve"> contains a gene, </w:t>
      </w:r>
      <w:r>
        <w:rPr>
          <w:rFonts w:ascii="Times New Roman" w:hAnsi="Times New Roman"/>
        </w:rPr>
        <w:t xml:space="preserve">Swol_0698, which is predicted to code for an analogous FeS oxidoreductase </w:t>
      </w:r>
      <w:r w:rsidRPr="00926ACC">
        <w:rPr>
          <w:rFonts w:ascii="Times New Roman" w:hAnsi="Times New Roman"/>
        </w:rPr>
        <w:t xml:space="preserve">(Sieber 2010). Peptides of </w:t>
      </w:r>
      <w:r>
        <w:rPr>
          <w:rFonts w:ascii="Times New Roman" w:hAnsi="Times New Roman"/>
        </w:rPr>
        <w:t>the Swol_</w:t>
      </w:r>
      <w:r w:rsidRPr="00926ACC">
        <w:rPr>
          <w:rFonts w:ascii="Times New Roman" w:hAnsi="Times New Roman"/>
        </w:rPr>
        <w:t xml:space="preserve">0698 gene product were detected in band Bt6, which was unique to butyrate-grown </w:t>
      </w:r>
      <w:r w:rsidRPr="00926ACC">
        <w:rPr>
          <w:rFonts w:ascii="Times New Roman" w:hAnsi="Times New Roman"/>
          <w:i/>
        </w:rPr>
        <w:t>S. wolfei</w:t>
      </w:r>
      <w:r w:rsidRPr="00926ACC">
        <w:rPr>
          <w:rFonts w:ascii="Times New Roman" w:hAnsi="Times New Roman"/>
        </w:rPr>
        <w:t xml:space="preserve"> cells. Band Bt6 also contained peptides of EtfAB</w:t>
      </w:r>
      <w:r>
        <w:rPr>
          <w:rFonts w:ascii="Times New Roman" w:hAnsi="Times New Roman"/>
        </w:rPr>
        <w:t xml:space="preserve"> (Swol_0696-97 gene products)</w:t>
      </w:r>
      <w:r w:rsidRPr="00926ACC">
        <w:rPr>
          <w:rFonts w:ascii="Times New Roman" w:hAnsi="Times New Roman"/>
        </w:rPr>
        <w:t xml:space="preserve">, which is the electron carrier associated with acyl-CoA dehydrogenases </w:t>
      </w:r>
      <w:r w:rsidRPr="00926ACC">
        <w:rPr>
          <w:rFonts w:ascii="Times New Roman" w:hAnsi="Times New Roman"/>
        </w:rPr>
        <w:fldChar w:fldCharType="begin">
          <w:fldData xml:space="preserve">PEVuZE5vdGU+PENpdGU+PEF1dGhvcj5MaTwvQXV0aG9yPjxZZWFyPjIwMDg8L1llYXI+PFJlY051
bT4xMTAzPC9SZWNOdW0+PERpc3BsYXlUZXh0PihMaTxzdHlsZSBmYWNlPSJpdGFsaWMiPiBldCBh
bC48L3N0eWxlPiAyMDA4KTwvRGlzcGxheVRleHQ+PHJlY29yZD48cmVjLW51bWJlcj4xMTAzPC9y
ZWMtbnVtYmVyPjxmb3JlaWduLWtleXM+PGtleSBhcHA9IkVOIiBkYi1pZD0ienM5MHJ3ZGVyNXBh
cDhleDBybHB6MjV3cmFhd3J3NWFhZHh0Ij4xMTAzPC9rZXk+PC9mb3JlaWduLWtleXM+PHJlZi10
eXBlIG5hbWU9IkpvdXJuYWwgQXJ0aWNsZSI+MTc8L3JlZi10eXBlPjxjb250cmlidXRvcnM+PGF1
dGhvcnM+PGF1dGhvcj5MaSwgRi48L2F1dGhvcj48YXV0aG9yPkhpbmRlcmJlcmdlciwgSi48L2F1
dGhvcj48YXV0aG9yPlNlZWRvcmYsIEguPC9hdXRob3I+PGF1dGhvcj5aaGFuZywgSi48L2F1dGhv
cj48YXV0aG9yPkJ1Y2tlbCwgVy48L2F1dGhvcj48YXV0aG9yPlRoYXVlciwgUi4gSy48L2F1dGhv
cj48L2F1dGhvcnM+PC9jb250cmlidXRvcnM+PGF1dGgtYWRkcmVzcz5NYXggUGxhbmNrIEluc3Rp
dHV0ZSBmb3IgVGVycmVzdHJpYWwgTWljcm9iaW9sb2d5LCBNYXJidXJnLCBHZXJtYW55LjwvYXV0
aC1hZGRyZXNzPjx0aXRsZXM+PHRpdGxlPkNvdXBsZWQgZmVycmVkb3hpbiBhbmQgY3JvdG9ueWwg
Y29lbnp5bWUgQSAoQ29BKSByZWR1Y3Rpb24gd2l0aCBOQURIIGNhdGFseXplZCBieSB0aGUgYnV0
eXJ5bC1Db0EgZGVoeWRyb2dlbmFzZS9FdGYgY29tcGxleCBmcm9tIENsb3N0cmlkaXVtIGtsdXl2
ZXJpPC90aXRsZT48c2Vjb25kYXJ5LXRpdGxlPkogQmFjdGVyaW9sPC9zZWNvbmRhcnktdGl0bGU+
PGFsdC10aXRsZT5Kb3VybmFsIG9mIGJhY3RlcmlvbG9neTwvYWx0LXRpdGxlPjwvdGl0bGVzPjxw
ZXJpb2RpY2FsPjxmdWxsLXRpdGxlPkogQmFjdGVyaW9sPC9mdWxsLXRpdGxlPjxhYmJyLTE+Sm91
cm5hbCBvZiBiYWN0ZXJpb2xvZ3k8L2FiYnItMT48L3BlcmlvZGljYWw+PGFsdC1wZXJpb2RpY2Fs
PjxmdWxsLXRpdGxlPkogQmFjdGVyaW9sPC9mdWxsLXRpdGxlPjxhYmJyLTE+Sm91cm5hbCBvZiBi
YWN0ZXJpb2xvZ3k8L2FiYnItMT48L2FsdC1wZXJpb2RpY2FsPjxwYWdlcz44NDMtNTA8L3BhZ2Vz
Pjx2b2x1bWU+MTkwPC92b2x1bWU+PG51bWJlcj4zPC9udW1iZXI+PGVkaXRpb24+MjAwNy8xMS8x
MzwvZWRpdGlvbj48a2V5d29yZHM+PGtleXdvcmQ+QWN5bCBDb2VuenltZSBBLyptZXRhYm9saXNt
PC9rZXl3b3JkPjxrZXl3b3JkPkJ1dHlyeWwtQ29BIERlaHlkcm9nZW5hc2UvY2hlbWlzdHJ5L2lz
b2xhdGlvbiAmYW1wOyBwdXJpZmljYXRpb24vKm1ldGFib2xpc208L2tleXdvcmQ+PGtleXdvcmQ+
Q2F0YWx5c2lzPC9rZXl3b3JkPjxrZXl3b3JkPkNsb3N0cmlkaXVtIGtsdXl2ZXJpLyplbnp5bW9s
b2d5L2dyb3d0aCAmYW1wOyBkZXZlbG9wbWVudDwva2V5d29yZD48a2V5d29yZD5FbGVjdHJvbi1U
cmFuc2ZlcnJpbmcgRmxhdm9wcm90ZWlucy9jaGVtaXN0cnkvaXNvbGF0aW9uICZhbXA7IHB1cmlm
aWNhdGlvbi9tZXRhYm9saXNtPC9rZXl3b3JkPjxrZXl3b3JkPkZlcnJlZG94aW5zLyptZXRhYm9s
aXNtPC9rZXl3b3JkPjxrZXl3b3JkPkh5ZHJvZ2VuL21ldGFib2xpc208L2tleXdvcmQ+PGtleXdv
cmQ+TkFELyptZXRhYm9saXNtPC9rZXl3b3JkPjxrZXl3b3JkPk94aWRhdGlvbi1SZWR1Y3Rpb248
L2tleXdvcmQ+PC9rZXl3b3Jkcz48ZGF0ZXM+PHllYXI+MjAwODwveWVhcj48cHViLWRhdGVzPjxk
YXRlPkZlYjwvZGF0ZT48L3B1Yi1kYXRlcz48L2RhdGVzPjxpc2JuPjEwOTgtNTUzMCAoRWxlY3Ry
b25pYykmI3hEOzAwMjEtOTE5MyAoTGlua2luZyk8L2lzYm4+PGFjY2Vzc2lvbi1udW0+MTc5OTM1
MzE8L2FjY2Vzc2lvbi1udW0+PHdvcmstdHlwZT5SZXNlYXJjaCBTdXBwb3J0LCBOb24tVS5TLiBH
b3YmYXBvczt0PC93b3JrLXR5cGU+PHVybHM+PHJlbGF0ZWQtdXJscz48dXJsPmh0dHA6Ly93d3cu
bmNiaS5ubG0ubmloLmdvdi9wdWJtZWQvMTc5OTM1MzE8L3VybD48L3JlbGF0ZWQtdXJscz48L3Vy
bHM+PGN1c3RvbTI+MjIyMzU1MDwvY3VzdG9tMj48ZWxlY3Ryb25pYy1yZXNvdXJjZS1udW0+MTAu
MTEyOC9KQi4wMTQxNy0wNzwvZWxlY3Ryb25pYy1yZXNvdXJjZS1udW0+PGxhbmd1YWdlPmVuZzwv
bGFuZ3VhZ2U+PC9yZWNvcmQ+PC9DaXRlPjwvRW5kTm90ZT4A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PEVuZE5vdGU+PENpdGU+PEF1dGhvcj5MaTwvQXV0aG9yPjxZZWFyPjIwMDg8L1llYXI+PFJlY051
bT4xMTAzPC9SZWNOdW0+PERpc3BsYXlUZXh0PihMaTxzdHlsZSBmYWNlPSJpdGFsaWMiPiBldCBh
bC48L3N0eWxlPiAyMDA4KTwvRGlzcGxheVRleHQ+PHJlY29yZD48cmVjLW51bWJlcj4xMTAzPC9y
ZWMtbnVtYmVyPjxmb3JlaWduLWtleXM+PGtleSBhcHA9IkVOIiBkYi1pZD0ienM5MHJ3ZGVyNXBh
cDhleDBybHB6MjV3cmFhd3J3NWFhZHh0Ij4xMTAzPC9rZXk+PC9mb3JlaWduLWtleXM+PHJlZi10
eXBlIG5hbWU9IkpvdXJuYWwgQXJ0aWNsZSI+MTc8L3JlZi10eXBlPjxjb250cmlidXRvcnM+PGF1
dGhvcnM+PGF1dGhvcj5MaSwgRi48L2F1dGhvcj48YXV0aG9yPkhpbmRlcmJlcmdlciwgSi48L2F1
dGhvcj48YXV0aG9yPlNlZWRvcmYsIEguPC9hdXRob3I+PGF1dGhvcj5aaGFuZywgSi48L2F1dGhv
cj48YXV0aG9yPkJ1Y2tlbCwgVy48L2F1dGhvcj48YXV0aG9yPlRoYXVlciwgUi4gSy48L2F1dGhv
cj48L2F1dGhvcnM+PC9jb250cmlidXRvcnM+PGF1dGgtYWRkcmVzcz5NYXggUGxhbmNrIEluc3Rp
dHV0ZSBmb3IgVGVycmVzdHJpYWwgTWljcm9iaW9sb2d5LCBNYXJidXJnLCBHZXJtYW55LjwvYXV0
aC1hZGRyZXNzPjx0aXRsZXM+PHRpdGxlPkNvdXBsZWQgZmVycmVkb3hpbiBhbmQgY3JvdG9ueWwg
Y29lbnp5bWUgQSAoQ29BKSByZWR1Y3Rpb24gd2l0aCBOQURIIGNhdGFseXplZCBieSB0aGUgYnV0
eXJ5bC1Db0EgZGVoeWRyb2dlbmFzZS9FdGYgY29tcGxleCBmcm9tIENsb3N0cmlkaXVtIGtsdXl2
ZXJpPC90aXRsZT48c2Vjb25kYXJ5LXRpdGxlPkogQmFjdGVyaW9sPC9zZWNvbmRhcnktdGl0bGU+
PGFsdC10aXRsZT5Kb3VybmFsIG9mIGJhY3RlcmlvbG9neTwvYWx0LXRpdGxlPjwvdGl0bGVzPjxw
ZXJpb2RpY2FsPjxmdWxsLXRpdGxlPkogQmFjdGVyaW9sPC9mdWxsLXRpdGxlPjxhYmJyLTE+Sm91
cm5hbCBvZiBiYWN0ZXJpb2xvZ3k8L2FiYnItMT48L3BlcmlvZGljYWw+PGFsdC1wZXJpb2RpY2Fs
PjxmdWxsLXRpdGxlPkogQmFjdGVyaW9sPC9mdWxsLXRpdGxlPjxhYmJyLTE+Sm91cm5hbCBvZiBi
YWN0ZXJpb2xvZ3k8L2FiYnItMT48L2FsdC1wZXJpb2RpY2FsPjxwYWdlcz44NDMtNTA8L3BhZ2Vz
Pjx2b2x1bWU+MTkwPC92b2x1bWU+PG51bWJlcj4zPC9udW1iZXI+PGVkaXRpb24+MjAwNy8xMS8x
MzwvZWRpdGlvbj48a2V5d29yZHM+PGtleXdvcmQ+QWN5bCBDb2VuenltZSBBLyptZXRhYm9saXNt
PC9rZXl3b3JkPjxrZXl3b3JkPkJ1dHlyeWwtQ29BIERlaHlkcm9nZW5hc2UvY2hlbWlzdHJ5L2lz
b2xhdGlvbiAmYW1wOyBwdXJpZmljYXRpb24vKm1ldGFib2xpc208L2tleXdvcmQ+PGtleXdvcmQ+
Q2F0YWx5c2lzPC9rZXl3b3JkPjxrZXl3b3JkPkNsb3N0cmlkaXVtIGtsdXl2ZXJpLyplbnp5bW9s
b2d5L2dyb3d0aCAmYW1wOyBkZXZlbG9wbWVudDwva2V5d29yZD48a2V5d29yZD5FbGVjdHJvbi1U
cmFuc2ZlcnJpbmcgRmxhdm9wcm90ZWlucy9jaGVtaXN0cnkvaXNvbGF0aW9uICZhbXA7IHB1cmlm
aWNhdGlvbi9tZXRhYm9saXNtPC9rZXl3b3JkPjxrZXl3b3JkPkZlcnJlZG94aW5zLyptZXRhYm9s
aXNtPC9rZXl3b3JkPjxrZXl3b3JkPkh5ZHJvZ2VuL21ldGFib2xpc208L2tleXdvcmQ+PGtleXdv
cmQ+TkFELyptZXRhYm9saXNtPC9rZXl3b3JkPjxrZXl3b3JkPk94aWRhdGlvbi1SZWR1Y3Rpb248
L2tleXdvcmQ+PC9rZXl3b3Jkcz48ZGF0ZXM+PHllYXI+MjAwODwveWVhcj48cHViLWRhdGVzPjxk
YXRlPkZlYjwvZGF0ZT48L3B1Yi1kYXRlcz48L2RhdGVzPjxpc2JuPjEwOTgtNTUzMCAoRWxlY3Ry
b25pYykmI3hEOzAwMjEtOTE5MyAoTGlua2luZyk8L2lzYm4+PGFjY2Vzc2lvbi1udW0+MTc5OTM1
MzE8L2FjY2Vzc2lvbi1udW0+PHdvcmstdHlwZT5SZXNlYXJjaCBTdXBwb3J0LCBOb24tVS5TLiBH
b3YmYXBvczt0PC93b3JrLXR5cGU+PHVybHM+PHJlbGF0ZWQtdXJscz48dXJsPmh0dHA6Ly93d3cu
bmNiaS5ubG0ubmloLmdvdi9wdWJtZWQvMTc5OTM1MzE8L3VybD48L3JlbGF0ZWQtdXJscz48L3Vy
bHM+PGN1c3RvbTI+MjIyMzU1MDwvY3VzdG9tMj48ZWxlY3Ryb25pYy1yZXNvdXJjZS1udW0+MTAu
MTEyOC9KQi4wMTQxNy0wNzwvZWxlY3Ryb25pYy1yZXNvdXJjZS1udW0+PGxhbmd1YWdlPmVuZzwv
bGFuZ3VhZ2U+PC9yZWNvcmQ+PC9DaXRlPjwvRW5kTm90ZT4A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926ACC">
        <w:rPr>
          <w:rFonts w:ascii="Times New Roman" w:hAnsi="Times New Roman"/>
        </w:rPr>
      </w:r>
      <w:r w:rsidRPr="00926ACC">
        <w:rPr>
          <w:rFonts w:ascii="Times New Roman" w:hAnsi="Times New Roman"/>
        </w:rPr>
        <w:fldChar w:fldCharType="separate"/>
      </w:r>
      <w:r w:rsidR="005745BF">
        <w:rPr>
          <w:rFonts w:ascii="Times New Roman" w:hAnsi="Times New Roman"/>
          <w:noProof/>
        </w:rPr>
        <w:t>(</w:t>
      </w:r>
      <w:hyperlink w:anchor="_ENREF_49" w:tooltip="Li, 2008 #1103" w:history="1">
        <w:r w:rsidR="00D35E02">
          <w:rPr>
            <w:rFonts w:ascii="Times New Roman" w:hAnsi="Times New Roman"/>
            <w:noProof/>
          </w:rPr>
          <w:t>Li</w:t>
        </w:r>
        <w:r w:rsidR="00D35E02" w:rsidRPr="005745BF">
          <w:rPr>
            <w:rFonts w:ascii="Times New Roman" w:hAnsi="Times New Roman"/>
            <w:i/>
            <w:noProof/>
          </w:rPr>
          <w:t xml:space="preserve"> et al.</w:t>
        </w:r>
        <w:r w:rsidR="00D35E02">
          <w:rPr>
            <w:rFonts w:ascii="Times New Roman" w:hAnsi="Times New Roman"/>
            <w:noProof/>
          </w:rPr>
          <w:t xml:space="preserve"> 2008</w:t>
        </w:r>
      </w:hyperlink>
      <w:r w:rsidR="005745BF">
        <w:rPr>
          <w:rFonts w:ascii="Times New Roman" w:hAnsi="Times New Roman"/>
          <w:noProof/>
        </w:rPr>
        <w:t>)</w:t>
      </w:r>
      <w:r w:rsidRPr="00926ACC">
        <w:rPr>
          <w:rFonts w:ascii="Times New Roman" w:hAnsi="Times New Roman"/>
        </w:rPr>
        <w:fldChar w:fldCharType="end"/>
      </w:r>
      <w:r w:rsidRPr="00926ACC">
        <w:rPr>
          <w:rFonts w:ascii="Times New Roman" w:hAnsi="Times New Roman"/>
        </w:rPr>
        <w:t xml:space="preserve">. In addition, Müller </w:t>
      </w:r>
      <w:r w:rsidRPr="00CB589F">
        <w:rPr>
          <w:rFonts w:ascii="Times New Roman" w:hAnsi="Times New Roman"/>
          <w:i/>
        </w:rPr>
        <w:t>et al.</w:t>
      </w:r>
      <w:r w:rsidRPr="00926ACC">
        <w:rPr>
          <w:rFonts w:ascii="Times New Roman" w:hAnsi="Times New Roman"/>
        </w:rPr>
        <w:t xml:space="preserve"> (2009) found peptides of the </w:t>
      </w:r>
      <w:r>
        <w:rPr>
          <w:rFonts w:ascii="Times New Roman" w:hAnsi="Times New Roman"/>
        </w:rPr>
        <w:t>Swol_</w:t>
      </w:r>
      <w:r w:rsidRPr="00926ACC">
        <w:rPr>
          <w:rFonts w:ascii="Times New Roman" w:hAnsi="Times New Roman"/>
        </w:rPr>
        <w:t xml:space="preserve">0698 gene product associated with butyryl-CoA dehydrogenases purified from </w:t>
      </w:r>
      <w:r w:rsidRPr="00926ACC">
        <w:rPr>
          <w:rFonts w:ascii="Times New Roman" w:hAnsi="Times New Roman"/>
          <w:i/>
        </w:rPr>
        <w:t>S. wolfei</w:t>
      </w:r>
      <w:r w:rsidRPr="00926ACC">
        <w:rPr>
          <w:rFonts w:ascii="Times New Roman" w:hAnsi="Times New Roman"/>
        </w:rPr>
        <w:t xml:space="preserve">. The above proteomic and biochemical results implicate the </w:t>
      </w:r>
      <w:r>
        <w:rPr>
          <w:rFonts w:ascii="Times New Roman" w:hAnsi="Times New Roman"/>
        </w:rPr>
        <w:t>Swol_</w:t>
      </w:r>
      <w:r w:rsidRPr="00926ACC">
        <w:rPr>
          <w:rFonts w:ascii="Times New Roman" w:hAnsi="Times New Roman"/>
        </w:rPr>
        <w:t>0698 gene product as the membrane input module for electrons derived from</w:t>
      </w:r>
      <w:r>
        <w:rPr>
          <w:rFonts w:ascii="Times New Roman" w:hAnsi="Times New Roman"/>
        </w:rPr>
        <w:t xml:space="preserve"> the</w:t>
      </w:r>
      <w:r w:rsidRPr="00926ACC">
        <w:rPr>
          <w:rFonts w:ascii="Times New Roman" w:hAnsi="Times New Roman"/>
        </w:rPr>
        <w:t xml:space="preserve"> oxidation of acyl-CoA intermediates in </w:t>
      </w:r>
      <w:r w:rsidRPr="00926ACC">
        <w:rPr>
          <w:rFonts w:ascii="Times New Roman" w:hAnsi="Times New Roman"/>
          <w:i/>
        </w:rPr>
        <w:t>S. wolfei</w:t>
      </w:r>
      <w:r w:rsidRPr="00926ACC">
        <w:rPr>
          <w:rFonts w:ascii="Times New Roman" w:hAnsi="Times New Roman"/>
        </w:rPr>
        <w:t>.</w:t>
      </w:r>
      <w:r>
        <w:rPr>
          <w:rFonts w:ascii="Times New Roman" w:hAnsi="Times New Roman"/>
        </w:rPr>
        <w:t xml:space="preserve"> Its homolog, Syn</w:t>
      </w:r>
      <w:r w:rsidRPr="00926ACC">
        <w:rPr>
          <w:rFonts w:ascii="Times New Roman" w:hAnsi="Times New Roman"/>
        </w:rPr>
        <w:t xml:space="preserve">_02638, most likely has the same function in </w:t>
      </w:r>
      <w:r w:rsidRPr="00926ACC">
        <w:rPr>
          <w:rFonts w:ascii="Times New Roman" w:hAnsi="Times New Roman"/>
          <w:i/>
        </w:rPr>
        <w:t>S. aciditrophicus</w:t>
      </w:r>
      <w:r w:rsidRPr="00926ACC">
        <w:rPr>
          <w:rFonts w:ascii="Times New Roman" w:hAnsi="Times New Roman"/>
        </w:rPr>
        <w:t>.</w:t>
      </w:r>
    </w:p>
    <w:p w:rsidR="003C2677" w:rsidRPr="00926ACC" w:rsidRDefault="003C2677" w:rsidP="003C2677">
      <w:pPr>
        <w:ind w:firstLine="720"/>
        <w:rPr>
          <w:rFonts w:ascii="Times New Roman" w:hAnsi="Times New Roman"/>
        </w:rPr>
      </w:pPr>
      <w:r w:rsidRPr="00926ACC">
        <w:rPr>
          <w:rFonts w:ascii="Times New Roman" w:hAnsi="Times New Roman"/>
        </w:rPr>
        <w:t xml:space="preserve">The next question is what protein complexes are involved in hydrogen or formate production. In principle, </w:t>
      </w:r>
      <w:r w:rsidRPr="00926ACC">
        <w:rPr>
          <w:rFonts w:ascii="Times New Roman" w:hAnsi="Times New Roman"/>
          <w:i/>
        </w:rPr>
        <w:t xml:space="preserve">S. wolfei </w:t>
      </w:r>
      <w:r w:rsidRPr="00926ACC">
        <w:rPr>
          <w:rFonts w:ascii="Times New Roman" w:hAnsi="Times New Roman"/>
        </w:rPr>
        <w:t>can use either formate or hydrogen as an interspecies electron carrier as genomic analys</w:t>
      </w:r>
      <w:r>
        <w:rPr>
          <w:rFonts w:ascii="Times New Roman" w:hAnsi="Times New Roman"/>
        </w:rPr>
        <w:t>e</w:t>
      </w:r>
      <w:r w:rsidRPr="00926ACC">
        <w:rPr>
          <w:rFonts w:ascii="Times New Roman" w:hAnsi="Times New Roman"/>
        </w:rPr>
        <w:t xml:space="preserve">s detected multiple formate dehydrogenase and hydrogenase genes and both activities have been detected in </w:t>
      </w:r>
      <w:r w:rsidRPr="00926ACC">
        <w:rPr>
          <w:rFonts w:ascii="Times New Roman" w:hAnsi="Times New Roman"/>
          <w:i/>
        </w:rPr>
        <w:t>S. wolfei</w:t>
      </w:r>
      <w:r w:rsidRPr="00926ACC">
        <w:rPr>
          <w:rFonts w:ascii="Times New Roman" w:hAnsi="Times New Roman"/>
        </w:rPr>
        <w:t xml:space="preserve"> whole cells and cell extracts regardless of whether </w:t>
      </w:r>
      <w:r w:rsidRPr="00133CCD">
        <w:rPr>
          <w:rFonts w:ascii="Times New Roman" w:hAnsi="Times New Roman"/>
          <w:i/>
        </w:rPr>
        <w:t>S. wolfei</w:t>
      </w:r>
      <w:r w:rsidRPr="00926ACC">
        <w:rPr>
          <w:rFonts w:ascii="Times New Roman" w:hAnsi="Times New Roman"/>
        </w:rPr>
        <w:t xml:space="preserve"> was grown axenically o</w:t>
      </w:r>
      <w:r w:rsidR="00CB589F">
        <w:rPr>
          <w:rFonts w:ascii="Times New Roman" w:hAnsi="Times New Roman"/>
        </w:rPr>
        <w:t xml:space="preserve">r syntrophically (Sieber </w:t>
      </w:r>
      <w:r w:rsidR="00CB589F" w:rsidRPr="00CB589F">
        <w:rPr>
          <w:rFonts w:ascii="Times New Roman" w:hAnsi="Times New Roman"/>
          <w:i/>
        </w:rPr>
        <w:t>et al.</w:t>
      </w:r>
      <w:r w:rsidRPr="00926ACC">
        <w:rPr>
          <w:rFonts w:ascii="Times New Roman" w:hAnsi="Times New Roman"/>
        </w:rPr>
        <w:t xml:space="preserve"> 2013). The recent study o</w:t>
      </w:r>
      <w:r w:rsidR="00CB589F">
        <w:rPr>
          <w:rFonts w:ascii="Times New Roman" w:hAnsi="Times New Roman"/>
        </w:rPr>
        <w:t>f Schmidt and colleagues</w:t>
      </w:r>
      <w:r w:rsidRPr="00926ACC">
        <w:rPr>
          <w:rFonts w:ascii="Times New Roman" w:hAnsi="Times New Roman"/>
        </w:rPr>
        <w:t xml:space="preserve"> </w:t>
      </w:r>
      <w:r w:rsidRPr="00926ACC">
        <w:rPr>
          <w:rFonts w:ascii="Times New Roman" w:hAnsi="Times New Roman"/>
        </w:rPr>
        <w:fldChar w:fldCharType="begin"/>
      </w:r>
      <w:r w:rsidR="00B74028">
        <w:rPr>
          <w:rFonts w:ascii="Times New Roman" w:hAnsi="Times New Roman"/>
        </w:rPr>
        <w:instrText xml:space="preserve"> ADDIN EN.CITE &lt;EndNote&gt;&lt;Cite&gt;&lt;Author&gt;Schmidt&lt;/Author&gt;&lt;Year&gt;2013&lt;/Year&gt;&lt;RecNum&gt;433&lt;/RecNum&gt;&lt;DisplayText&gt;(Schmidt&lt;style face="italic"&gt; et al.&lt;/style&gt; 2013)&lt;/DisplayText&gt;&lt;record&gt;&lt;rec-number&gt;433&lt;/rec-number&gt;&lt;foreign-keys&gt;&lt;key app="EN" db-id="zs90rwder5pap8ex0rlpz25wraawrw5aadxt"&gt;433&lt;/key&gt;&lt;/foreign-keys&gt;&lt;ref-type name="Journal Article"&gt;17&lt;/ref-type&gt;&lt;contributors&gt;&lt;authors&gt;&lt;author&gt;Schmidt, A.&lt;/author&gt;&lt;author&gt;Muller, N.&lt;/author&gt;&lt;author&gt;Schink, B.&lt;/author&gt;&lt;author&gt;Schleheck, D.&lt;/author&gt;&lt;/authors&gt;&lt;/contributors&gt;&lt;auth-address&gt;Schleheck, D&amp;#xD;Univ Konstanz, Dept Biol, Constance, Germany&amp;#xD;Univ Konstanz, Dept Biol, Constance, Germany&amp;#xD;Univ Konstanz, Dept Biol, Constance, Germany&amp;#xD;Univ Konstanz, Konstanz Res Sch Chem Biol KoRS CB, Constance, Germany&lt;/auth-address&gt;&lt;titles&gt;&lt;title&gt;A Proteomic View at the Biochemistry of Syntrophic Butyrate Oxidation in Syntrophomonas wolfei&lt;/title&gt;&lt;secondary-title&gt;PLoS One&lt;/secondary-title&gt;&lt;alt-title&gt;Plos One&lt;/alt-title&gt;&lt;/titles&gt;&lt;periodical&gt;&lt;full-title&gt;PLoS One&lt;/full-title&gt;&lt;abbr-1&gt;PloS one&lt;/abbr-1&gt;&lt;/periodical&gt;&lt;alt-periodical&gt;&lt;full-title&gt;PLoS One&lt;/full-title&gt;&lt;abbr-1&gt;PloS one&lt;/abbr-1&gt;&lt;/alt-periodical&gt;&lt;volume&gt;8&lt;/volume&gt;&lt;number&gt;2&lt;/number&gt;&lt;keywords&gt;&lt;keyword&gt;nov sp-nov&lt;/keyword&gt;&lt;keyword&gt;signal peptides&lt;/keyword&gt;&lt;keyword&gt;s-layers&lt;/keyword&gt;&lt;keyword&gt;gen-nov&lt;/keyword&gt;&lt;keyword&gt;wolinella-succinogenes&lt;/keyword&gt;&lt;keyword&gt;fumarate respiration&lt;/keyword&gt;&lt;keyword&gt;electron-transport&lt;/keyword&gt;&lt;keyword&gt;bacillus-subtilis&lt;/keyword&gt;&lt;keyword&gt;escherichia-coli&lt;/keyword&gt;&lt;keyword&gt;pure culture&lt;/keyword&gt;&lt;/keywords&gt;&lt;dates&gt;&lt;year&gt;2013&lt;/year&gt;&lt;pub-dates&gt;&lt;date&gt;Feb 26&lt;/date&gt;&lt;/pub-dates&gt;&lt;/dates&gt;&lt;isbn&gt;1932-6203&lt;/isbn&gt;&lt;accession-num&gt;ISI:000315561400017&lt;/accession-num&gt;&lt;urls&gt;&lt;related-urls&gt;&lt;url&gt;&amp;lt;Go to ISI&amp;gt;://000315561400017&lt;/url&gt;&lt;/related-urls&gt;&lt;/urls&gt;&lt;electronic-resource-num&gt;ARTN e56905&amp;#xD;DOI 10.1371/journal.pone.0056905&lt;/electronic-resource-num&gt;&lt;language&gt;English&lt;/language&gt;&lt;/record&gt;&lt;/Cite&gt;&lt;/EndNote&gt;</w:instrText>
      </w:r>
      <w:r w:rsidRPr="00926ACC">
        <w:rPr>
          <w:rFonts w:ascii="Times New Roman" w:hAnsi="Times New Roman"/>
        </w:rPr>
        <w:fldChar w:fldCharType="separate"/>
      </w:r>
      <w:r w:rsidR="00B74028">
        <w:rPr>
          <w:rFonts w:ascii="Times New Roman" w:hAnsi="Times New Roman"/>
          <w:noProof/>
        </w:rPr>
        <w:t>(</w:t>
      </w:r>
      <w:hyperlink w:anchor="_ENREF_85" w:tooltip="Schmidt, 2013 #433" w:history="1">
        <w:r w:rsidR="00D35E02">
          <w:rPr>
            <w:rFonts w:ascii="Times New Roman" w:hAnsi="Times New Roman"/>
            <w:noProof/>
          </w:rPr>
          <w:t>Schmidt</w:t>
        </w:r>
        <w:r w:rsidR="00D35E02" w:rsidRPr="00B74028">
          <w:rPr>
            <w:rFonts w:ascii="Times New Roman" w:hAnsi="Times New Roman"/>
            <w:i/>
            <w:noProof/>
          </w:rPr>
          <w:t xml:space="preserve"> et al.</w:t>
        </w:r>
        <w:r w:rsidR="00D35E02">
          <w:rPr>
            <w:rFonts w:ascii="Times New Roman" w:hAnsi="Times New Roman"/>
            <w:noProof/>
          </w:rPr>
          <w:t xml:space="preserve"> 2013</w:t>
        </w:r>
      </w:hyperlink>
      <w:r w:rsidR="00B74028">
        <w:rPr>
          <w:rFonts w:ascii="Times New Roman" w:hAnsi="Times New Roman"/>
          <w:noProof/>
        </w:rPr>
        <w:t>)</w:t>
      </w:r>
      <w:r w:rsidRPr="00926ACC">
        <w:rPr>
          <w:rFonts w:ascii="Times New Roman" w:hAnsi="Times New Roman"/>
        </w:rPr>
        <w:fldChar w:fldCharType="end"/>
      </w:r>
      <w:r w:rsidRPr="00926ACC">
        <w:rPr>
          <w:rFonts w:ascii="Times New Roman" w:hAnsi="Times New Roman"/>
        </w:rPr>
        <w:t xml:space="preserve"> detected a dominant band in BN-PAGE in butyrate-</w:t>
      </w:r>
      <w:r w:rsidRPr="00926ACC">
        <w:rPr>
          <w:rFonts w:ascii="Times New Roman" w:hAnsi="Times New Roman"/>
        </w:rPr>
        <w:lastRenderedPageBreak/>
        <w:t xml:space="preserve">grown </w:t>
      </w:r>
      <w:r w:rsidRPr="00926ACC">
        <w:rPr>
          <w:rFonts w:ascii="Times New Roman" w:hAnsi="Times New Roman"/>
          <w:i/>
        </w:rPr>
        <w:t>S. wolfei</w:t>
      </w:r>
      <w:r w:rsidRPr="00926ACC">
        <w:rPr>
          <w:rFonts w:ascii="Times New Roman" w:hAnsi="Times New Roman"/>
        </w:rPr>
        <w:t xml:space="preserve"> cells comprised of subunits of a </w:t>
      </w:r>
      <w:r>
        <w:rPr>
          <w:rFonts w:ascii="Times New Roman" w:hAnsi="Times New Roman"/>
        </w:rPr>
        <w:t>membrane bound formate dehydrogenase</w:t>
      </w:r>
      <w:r w:rsidRPr="00926ACC">
        <w:rPr>
          <w:rFonts w:ascii="Times New Roman" w:hAnsi="Times New Roman"/>
        </w:rPr>
        <w:t>. Activity stainin</w:t>
      </w:r>
      <w:r w:rsidRPr="00DF0D72">
        <w:rPr>
          <w:rFonts w:ascii="Times New Roman" w:hAnsi="Times New Roman"/>
        </w:rPr>
        <w:t xml:space="preserve">g </w:t>
      </w:r>
      <w:r>
        <w:rPr>
          <w:rFonts w:ascii="Times New Roman" w:hAnsi="Times New Roman"/>
        </w:rPr>
        <w:t>confirmed that this</w:t>
      </w:r>
      <w:r w:rsidRPr="00926ACC">
        <w:rPr>
          <w:rFonts w:ascii="Times New Roman" w:hAnsi="Times New Roman"/>
        </w:rPr>
        <w:t xml:space="preserve"> complex had formate dehydrogenase activity. An NADH:acceptor oxidoreductase activity was partially purified from cell-free extracts of </w:t>
      </w:r>
      <w:r w:rsidRPr="00926ACC">
        <w:rPr>
          <w:rFonts w:ascii="Times New Roman" w:hAnsi="Times New Roman"/>
          <w:i/>
        </w:rPr>
        <w:t>S. wolfei</w:t>
      </w:r>
      <w:r>
        <w:rPr>
          <w:rFonts w:ascii="Times New Roman" w:hAnsi="Times New Roman"/>
        </w:rPr>
        <w:t xml:space="preserve"> </w:t>
      </w:r>
      <w:r>
        <w:rPr>
          <w:rFonts w:ascii="Times New Roman" w:hAnsi="Times New Roman"/>
        </w:rPr>
        <w:fldChar w:fldCharType="begin"/>
      </w:r>
      <w:r w:rsidR="005745BF">
        <w:rPr>
          <w:rFonts w:ascii="Times New Roman" w:hAnsi="Times New Roman"/>
        </w:rPr>
        <w:instrText xml:space="preserve"> ADDIN EN.CITE &lt;EndNote&gt;&lt;Cite&gt;&lt;Author&gt;Muller&lt;/Author&gt;&lt;Year&gt;2009&lt;/Year&gt;&lt;RecNum&gt;434&lt;/RecNum&gt;&lt;DisplayText&gt;(Muller&lt;style face="italic"&gt; et al.&lt;/style&gt; 2009)&lt;/DisplayText&gt;&lt;record&gt;&lt;rec-number&gt;434&lt;/rec-number&gt;&lt;foreign-keys&gt;&lt;key app="EN" db-id="zs90rwder5pap8ex0rlpz25wraawrw5aadxt"&gt;434&lt;/key&gt;&lt;/foreign-keys&gt;&lt;ref-type name="Journal Article"&gt;17&lt;/ref-type&gt;&lt;contributors&gt;&lt;authors&gt;&lt;author&gt;Muller, N.&lt;/author&gt;&lt;author&gt;Schleheck, D.&lt;/author&gt;&lt;author&gt;Schink, B.&lt;/author&gt;&lt;/authors&gt;&lt;/contributors&gt;&lt;auth-address&gt;Schink, B&amp;#xD;Univ Konstanz, Fachbereich Biol, D-78457 Constance, Germany&amp;#xD;Univ Konstanz, Fachbereich Biol, D-78457 Constance, Germany&amp;#xD;Univ Konstanz, Fachbereich Biol, D-78457 Constance, Germany&lt;/auth-address&gt;&lt;titles&gt;&lt;title&gt;Involvement of NADH:Acceptor Oxidoreductase and Butyryl Coenzyme A Dehydrogenase in Reversed Electron Transport during Syntrophic Butyrate Oxidation by Syntrophomonas wolfei&lt;/title&gt;&lt;secondary-title&gt;J Bacteriol&lt;/secondary-title&gt;&lt;alt-title&gt;J Bacteriol&lt;/alt-title&gt;&lt;/titles&gt;&lt;periodical&gt;&lt;full-title&gt;J Bacteriol&lt;/full-title&gt;&lt;abbr-1&gt;Journal of bacteriology&lt;/abbr-1&gt;&lt;/periodical&gt;&lt;alt-periodical&gt;&lt;full-title&gt;J Bacteriol&lt;/full-title&gt;&lt;abbr-1&gt;Journal of bacteriology&lt;/abbr-1&gt;&lt;/alt-periodical&gt;&lt;pages&gt;6167-6177&lt;/pages&gt;&lt;volume&gt;191&lt;/volume&gt;&lt;number&gt;19&lt;/number&gt;&lt;keywords&gt;&lt;keyword&gt;nov sp-nov&lt;/keyword&gt;&lt;keyword&gt;eubacterium-acidaminophilum&lt;/keyword&gt;&lt;keyword&gt;energy-conservation&lt;/keyword&gt;&lt;keyword&gt;oxidizing bacterium&lt;/keyword&gt;&lt;keyword&gt;anaerobic-bacteria&lt;/keyword&gt;&lt;keyword&gt;only hydrogenase&lt;/keyword&gt;&lt;keyword&gt;fatty-acids&lt;/keyword&gt;&lt;keyword&gt;complex-i&lt;/keyword&gt;&lt;keyword&gt;nadh&lt;/keyword&gt;&lt;keyword&gt;coa&lt;/keyword&gt;&lt;/keywords&gt;&lt;dates&gt;&lt;year&gt;2009&lt;/year&gt;&lt;pub-dates&gt;&lt;date&gt;Oct 1&lt;/date&gt;&lt;/pub-dates&gt;&lt;/dates&gt;&lt;isbn&gt;0021-9193&lt;/isbn&gt;&lt;accession-num&gt;ISI:000269725800029&lt;/accession-num&gt;&lt;urls&gt;&lt;related-urls&gt;&lt;url&gt;&amp;lt;Go to ISI&amp;gt;://000269725800029&lt;/url&gt;&lt;/related-urls&gt;&lt;/urls&gt;&lt;electronic-resource-num&gt;Doi 10.1128/Jb.01605-08&lt;/electronic-resource-num&gt;&lt;language&gt;English&lt;/language&gt;&lt;/record&gt;&lt;/Cite&gt;&lt;/EndNote&gt;</w:instrText>
      </w:r>
      <w:r>
        <w:rPr>
          <w:rFonts w:ascii="Times New Roman" w:hAnsi="Times New Roman"/>
        </w:rPr>
        <w:fldChar w:fldCharType="separate"/>
      </w:r>
      <w:r w:rsidR="005745BF">
        <w:rPr>
          <w:rFonts w:ascii="Times New Roman" w:hAnsi="Times New Roman"/>
          <w:noProof/>
        </w:rPr>
        <w:t>(</w:t>
      </w:r>
      <w:hyperlink w:anchor="_ENREF_68" w:tooltip="Muller, 2009 #434" w:history="1">
        <w:r w:rsidR="00D35E02">
          <w:rPr>
            <w:rFonts w:ascii="Times New Roman" w:hAnsi="Times New Roman"/>
            <w:noProof/>
          </w:rPr>
          <w:t>Muller</w:t>
        </w:r>
        <w:r w:rsidR="00D35E02" w:rsidRPr="005745BF">
          <w:rPr>
            <w:rFonts w:ascii="Times New Roman" w:hAnsi="Times New Roman"/>
            <w:i/>
            <w:noProof/>
          </w:rPr>
          <w:t xml:space="preserve"> et al.</w:t>
        </w:r>
        <w:r w:rsidR="00D35E02">
          <w:rPr>
            <w:rFonts w:ascii="Times New Roman" w:hAnsi="Times New Roman"/>
            <w:noProof/>
          </w:rPr>
          <w:t xml:space="preserve"> 2009</w:t>
        </w:r>
      </w:hyperlink>
      <w:r w:rsidR="005745BF">
        <w:rPr>
          <w:rFonts w:ascii="Times New Roman" w:hAnsi="Times New Roman"/>
          <w:noProof/>
        </w:rPr>
        <w:t>)</w:t>
      </w:r>
      <w:r>
        <w:rPr>
          <w:rFonts w:ascii="Times New Roman" w:hAnsi="Times New Roman"/>
        </w:rPr>
        <w:fldChar w:fldCharType="end"/>
      </w:r>
      <w:r w:rsidRPr="00926ACC">
        <w:rPr>
          <w:rFonts w:ascii="Times New Roman" w:hAnsi="Times New Roman"/>
        </w:rPr>
        <w:t>. Proteomic analysis of the NADH:acceptor oxidoreductase detected subunits of a NADH-linked formate dehydrogenase (</w:t>
      </w:r>
      <w:r>
        <w:rPr>
          <w:rFonts w:ascii="Times New Roman" w:hAnsi="Times New Roman"/>
        </w:rPr>
        <w:t>Swol_</w:t>
      </w:r>
      <w:r w:rsidRPr="00926ACC">
        <w:rPr>
          <w:rFonts w:ascii="Times New Roman" w:hAnsi="Times New Roman"/>
        </w:rPr>
        <w:t xml:space="preserve">0783, </w:t>
      </w:r>
      <w:r>
        <w:rPr>
          <w:rFonts w:ascii="Times New Roman" w:hAnsi="Times New Roman"/>
        </w:rPr>
        <w:t>Swol_</w:t>
      </w:r>
      <w:r w:rsidRPr="00926ACC">
        <w:rPr>
          <w:rFonts w:ascii="Times New Roman" w:hAnsi="Times New Roman"/>
        </w:rPr>
        <w:t xml:space="preserve">0785, and </w:t>
      </w:r>
      <w:r>
        <w:rPr>
          <w:rFonts w:ascii="Times New Roman" w:hAnsi="Times New Roman"/>
        </w:rPr>
        <w:t>Swol_</w:t>
      </w:r>
      <w:r w:rsidRPr="00926ACC">
        <w:rPr>
          <w:rFonts w:ascii="Times New Roman" w:hAnsi="Times New Roman"/>
        </w:rPr>
        <w:t>0786 gene products) and a NADH-linked hydrogenase (</w:t>
      </w:r>
      <w:r>
        <w:rPr>
          <w:rFonts w:ascii="Times New Roman" w:hAnsi="Times New Roman"/>
        </w:rPr>
        <w:t>Swol_</w:t>
      </w:r>
      <w:r w:rsidRPr="00926ACC">
        <w:rPr>
          <w:rFonts w:ascii="Times New Roman" w:hAnsi="Times New Roman"/>
        </w:rPr>
        <w:t xml:space="preserve">1017, </w:t>
      </w:r>
      <w:r>
        <w:rPr>
          <w:rFonts w:ascii="Times New Roman" w:hAnsi="Times New Roman"/>
        </w:rPr>
        <w:t>Swol_</w:t>
      </w:r>
      <w:r w:rsidRPr="00926ACC">
        <w:rPr>
          <w:rFonts w:ascii="Times New Roman" w:hAnsi="Times New Roman"/>
        </w:rPr>
        <w:t xml:space="preserve">1018, and </w:t>
      </w:r>
      <w:r>
        <w:rPr>
          <w:rFonts w:ascii="Times New Roman" w:hAnsi="Times New Roman"/>
        </w:rPr>
        <w:t xml:space="preserve">Swol_1019) </w:t>
      </w:r>
      <w:r>
        <w:rPr>
          <w:rFonts w:ascii="Times New Roman" w:hAnsi="Times New Roman"/>
        </w:rPr>
        <w:fldChar w:fldCharType="begin"/>
      </w:r>
      <w:r w:rsidR="005745BF">
        <w:rPr>
          <w:rFonts w:ascii="Times New Roman" w:hAnsi="Times New Roman"/>
        </w:rPr>
        <w:instrText xml:space="preserve"> ADDIN EN.CITE &lt;EndNote&gt;&lt;Cite&gt;&lt;Author&gt;Muller&lt;/Author&gt;&lt;Year&gt;2009&lt;/Year&gt;&lt;RecNum&gt;434&lt;/RecNum&gt;&lt;DisplayText&gt;(Muller&lt;style face="italic"&gt; et al.&lt;/style&gt; 2009)&lt;/DisplayText&gt;&lt;record&gt;&lt;rec-number&gt;434&lt;/rec-number&gt;&lt;foreign-keys&gt;&lt;key app="EN" db-id="zs90rwder5pap8ex0rlpz25wraawrw5aadxt"&gt;434&lt;/key&gt;&lt;/foreign-keys&gt;&lt;ref-type name="Journal Article"&gt;17&lt;/ref-type&gt;&lt;contributors&gt;&lt;authors&gt;&lt;author&gt;Muller, N.&lt;/author&gt;&lt;author&gt;Schleheck, D.&lt;/author&gt;&lt;author&gt;Schink, B.&lt;/author&gt;&lt;/authors&gt;&lt;/contributors&gt;&lt;auth-address&gt;Schink, B&amp;#xD;Univ Konstanz, Fachbereich Biol, D-78457 Constance, Germany&amp;#xD;Univ Konstanz, Fachbereich Biol, D-78457 Constance, Germany&amp;#xD;Univ Konstanz, Fachbereich Biol, D-78457 Constance, Germany&lt;/auth-address&gt;&lt;titles&gt;&lt;title&gt;Involvement of NADH:Acceptor Oxidoreductase and Butyryl Coenzyme A Dehydrogenase in Reversed Electron Transport during Syntrophic Butyrate Oxidation by Syntrophomonas wolfei&lt;/title&gt;&lt;secondary-title&gt;J Bacteriol&lt;/secondary-title&gt;&lt;alt-title&gt;J Bacteriol&lt;/alt-title&gt;&lt;/titles&gt;&lt;periodical&gt;&lt;full-title&gt;J Bacteriol&lt;/full-title&gt;&lt;abbr-1&gt;Journal of bacteriology&lt;/abbr-1&gt;&lt;/periodical&gt;&lt;alt-periodical&gt;&lt;full-title&gt;J Bacteriol&lt;/full-title&gt;&lt;abbr-1&gt;Journal of bacteriology&lt;/abbr-1&gt;&lt;/alt-periodical&gt;&lt;pages&gt;6167-6177&lt;/pages&gt;&lt;volume&gt;191&lt;/volume&gt;&lt;number&gt;19&lt;/number&gt;&lt;keywords&gt;&lt;keyword&gt;nov sp-nov&lt;/keyword&gt;&lt;keyword&gt;eubacterium-acidaminophilum&lt;/keyword&gt;&lt;keyword&gt;energy-conservation&lt;/keyword&gt;&lt;keyword&gt;oxidizing bacterium&lt;/keyword&gt;&lt;keyword&gt;anaerobic-bacteria&lt;/keyword&gt;&lt;keyword&gt;only hydrogenase&lt;/keyword&gt;&lt;keyword&gt;fatty-acids&lt;/keyword&gt;&lt;keyword&gt;complex-i&lt;/keyword&gt;&lt;keyword&gt;nadh&lt;/keyword&gt;&lt;keyword&gt;coa&lt;/keyword&gt;&lt;/keywords&gt;&lt;dates&gt;&lt;year&gt;2009&lt;/year&gt;&lt;pub-dates&gt;&lt;date&gt;Oct 1&lt;/date&gt;&lt;/pub-dates&gt;&lt;/dates&gt;&lt;isbn&gt;0021-9193&lt;/isbn&gt;&lt;accession-num&gt;ISI:000269725800029&lt;/accession-num&gt;&lt;urls&gt;&lt;related-urls&gt;&lt;url&gt;&amp;lt;Go to ISI&amp;gt;://000269725800029&lt;/url&gt;&lt;/related-urls&gt;&lt;/urls&gt;&lt;electronic-resource-num&gt;Doi 10.1128/Jb.01605-08&lt;/electronic-resource-num&gt;&lt;language&gt;English&lt;/language&gt;&lt;/record&gt;&lt;/Cite&gt;&lt;/EndNote&gt;</w:instrText>
      </w:r>
      <w:r>
        <w:rPr>
          <w:rFonts w:ascii="Times New Roman" w:hAnsi="Times New Roman"/>
        </w:rPr>
        <w:fldChar w:fldCharType="separate"/>
      </w:r>
      <w:r w:rsidR="005745BF">
        <w:rPr>
          <w:rFonts w:ascii="Times New Roman" w:hAnsi="Times New Roman"/>
          <w:noProof/>
        </w:rPr>
        <w:t>(</w:t>
      </w:r>
      <w:hyperlink w:anchor="_ENREF_68" w:tooltip="Muller, 2009 #434" w:history="1">
        <w:r w:rsidR="00D35E02">
          <w:rPr>
            <w:rFonts w:ascii="Times New Roman" w:hAnsi="Times New Roman"/>
            <w:noProof/>
          </w:rPr>
          <w:t>Muller</w:t>
        </w:r>
        <w:r w:rsidR="00D35E02" w:rsidRPr="005745BF">
          <w:rPr>
            <w:rFonts w:ascii="Times New Roman" w:hAnsi="Times New Roman"/>
            <w:i/>
            <w:noProof/>
          </w:rPr>
          <w:t xml:space="preserve"> et al.</w:t>
        </w:r>
        <w:r w:rsidR="00D35E02">
          <w:rPr>
            <w:rFonts w:ascii="Times New Roman" w:hAnsi="Times New Roman"/>
            <w:noProof/>
          </w:rPr>
          <w:t xml:space="preserve"> 2009</w:t>
        </w:r>
      </w:hyperlink>
      <w:r w:rsidR="005745BF">
        <w:rPr>
          <w:rFonts w:ascii="Times New Roman" w:hAnsi="Times New Roman"/>
          <w:noProof/>
        </w:rPr>
        <w:t>)</w:t>
      </w:r>
      <w:r>
        <w:rPr>
          <w:rFonts w:ascii="Times New Roman" w:hAnsi="Times New Roman"/>
        </w:rPr>
        <w:fldChar w:fldCharType="end"/>
      </w:r>
      <w:r w:rsidRPr="00926ACC">
        <w:rPr>
          <w:rFonts w:ascii="Times New Roman" w:hAnsi="Times New Roman"/>
        </w:rPr>
        <w:t>.  Havin</w:t>
      </w:r>
      <w:r w:rsidRPr="00DF0D72">
        <w:rPr>
          <w:rFonts w:ascii="Times New Roman" w:hAnsi="Times New Roman"/>
        </w:rPr>
        <w:t xml:space="preserve">g </w:t>
      </w:r>
      <w:r w:rsidRPr="00926ACC">
        <w:rPr>
          <w:rFonts w:ascii="Times New Roman" w:hAnsi="Times New Roman"/>
        </w:rPr>
        <w:t xml:space="preserve">hydrogenase and formate dehydrogenase subunits together with those for NADH oxidation would allow </w:t>
      </w:r>
      <w:r w:rsidRPr="00926ACC">
        <w:rPr>
          <w:rFonts w:ascii="Times New Roman" w:hAnsi="Times New Roman"/>
          <w:i/>
        </w:rPr>
        <w:t>S. wolfei</w:t>
      </w:r>
      <w:r w:rsidRPr="00926ACC">
        <w:rPr>
          <w:rFonts w:ascii="Times New Roman" w:hAnsi="Times New Roman"/>
        </w:rPr>
        <w:t xml:space="preserve"> to produce either hydrogen or formate from NADH.</w:t>
      </w:r>
    </w:p>
    <w:p w:rsidR="003C2677" w:rsidRPr="00926ACC" w:rsidRDefault="003C2677" w:rsidP="003C2677">
      <w:pPr>
        <w:ind w:firstLine="720"/>
        <w:rPr>
          <w:rFonts w:ascii="Times New Roman" w:hAnsi="Times New Roman"/>
        </w:rPr>
      </w:pPr>
      <w:r w:rsidRPr="00926ACC">
        <w:rPr>
          <w:rFonts w:ascii="Times New Roman" w:hAnsi="Times New Roman"/>
        </w:rPr>
        <w:t xml:space="preserve">Sieber </w:t>
      </w:r>
      <w:r w:rsidRPr="00CA46C4">
        <w:rPr>
          <w:rFonts w:ascii="Times New Roman" w:hAnsi="Times New Roman"/>
          <w:i/>
        </w:rPr>
        <w:t>et al</w:t>
      </w:r>
      <w:r w:rsidRPr="00926ACC">
        <w:rPr>
          <w:rFonts w:ascii="Times New Roman" w:hAnsi="Times New Roman"/>
        </w:rPr>
        <w:t>. (2010, 2012) suggested that the (</w:t>
      </w:r>
      <w:r>
        <w:rPr>
          <w:rFonts w:ascii="Times New Roman" w:hAnsi="Times New Roman"/>
        </w:rPr>
        <w:t>Swol_</w:t>
      </w:r>
      <w:r w:rsidRPr="00926ACC">
        <w:rPr>
          <w:rFonts w:ascii="Times New Roman" w:hAnsi="Times New Roman"/>
        </w:rPr>
        <w:t xml:space="preserve">1017, </w:t>
      </w:r>
      <w:r>
        <w:rPr>
          <w:rFonts w:ascii="Times New Roman" w:hAnsi="Times New Roman"/>
        </w:rPr>
        <w:t>Swol_</w:t>
      </w:r>
      <w:r w:rsidRPr="00926ACC">
        <w:rPr>
          <w:rFonts w:ascii="Times New Roman" w:hAnsi="Times New Roman"/>
        </w:rPr>
        <w:t xml:space="preserve">1018, and </w:t>
      </w:r>
      <w:r>
        <w:rPr>
          <w:rFonts w:ascii="Times New Roman" w:hAnsi="Times New Roman"/>
        </w:rPr>
        <w:t>Swol_</w:t>
      </w:r>
      <w:r w:rsidRPr="00926ACC">
        <w:rPr>
          <w:rFonts w:ascii="Times New Roman" w:hAnsi="Times New Roman"/>
        </w:rPr>
        <w:t>1019 gene products encode an electron bifurcatin</w:t>
      </w:r>
      <w:r w:rsidRPr="00DF0D72">
        <w:rPr>
          <w:rFonts w:ascii="Times New Roman" w:hAnsi="Times New Roman"/>
        </w:rPr>
        <w:t xml:space="preserve">g </w:t>
      </w:r>
      <w:r w:rsidRPr="00926ACC">
        <w:rPr>
          <w:rFonts w:ascii="Times New Roman" w:hAnsi="Times New Roman"/>
        </w:rPr>
        <w:t xml:space="preserve">hydrogenase analogous to the enzyme recently described in </w:t>
      </w:r>
      <w:r w:rsidRPr="00926ACC">
        <w:rPr>
          <w:rFonts w:ascii="Times New Roman" w:hAnsi="Times New Roman"/>
          <w:i/>
        </w:rPr>
        <w:t>Thermotoga maritima</w:t>
      </w:r>
      <w:r w:rsidRPr="00926ACC">
        <w:rPr>
          <w:rFonts w:ascii="Times New Roman" w:hAnsi="Times New Roman"/>
        </w:rPr>
        <w:t xml:space="preserve"> (Schut and Adams, 2009). The electron bifurcatin</w:t>
      </w:r>
      <w:r w:rsidRPr="00DF0D72">
        <w:rPr>
          <w:rFonts w:ascii="Times New Roman" w:hAnsi="Times New Roman"/>
        </w:rPr>
        <w:t xml:space="preserve">g </w:t>
      </w:r>
      <w:r w:rsidRPr="00926ACC">
        <w:rPr>
          <w:rFonts w:ascii="Times New Roman" w:hAnsi="Times New Roman"/>
        </w:rPr>
        <w:t>hydrogenase functions by couplin</w:t>
      </w:r>
      <w:r w:rsidRPr="00DF0D72">
        <w:rPr>
          <w:rFonts w:ascii="Times New Roman" w:hAnsi="Times New Roman"/>
        </w:rPr>
        <w:t xml:space="preserve">g </w:t>
      </w:r>
      <w:r w:rsidRPr="00926ACC">
        <w:rPr>
          <w:rFonts w:ascii="Times New Roman" w:hAnsi="Times New Roman"/>
        </w:rPr>
        <w:t>the exergonic oxidation of reduced ferredoxin with the endergonic oxidation of NADH to produce hydrogen. Electrons derived from one NADH and one reduced ferredoxin are used to reduce four protons to two molecules of hydrogen accordin</w:t>
      </w:r>
      <w:r w:rsidRPr="00DF0D72">
        <w:rPr>
          <w:rFonts w:ascii="Times New Roman" w:hAnsi="Times New Roman"/>
        </w:rPr>
        <w:t>g</w:t>
      </w:r>
      <w:r>
        <w:rPr>
          <w:rFonts w:ascii="Times New Roman" w:hAnsi="Times New Roman"/>
        </w:rPr>
        <w:t xml:space="preserve"> to</w:t>
      </w:r>
      <w:r w:rsidRPr="00DF0D72">
        <w:rPr>
          <w:rFonts w:ascii="Times New Roman" w:hAnsi="Times New Roman"/>
        </w:rPr>
        <w:t xml:space="preserve"> </w:t>
      </w:r>
      <w:r w:rsidRPr="00926ACC">
        <w:rPr>
          <w:rFonts w:ascii="Times New Roman" w:hAnsi="Times New Roman"/>
        </w:rPr>
        <w:t xml:space="preserve">(eq. 3) </w:t>
      </w:r>
      <w:r>
        <w:rPr>
          <w:rFonts w:ascii="Times New Roman" w:hAnsi="Times New Roman"/>
        </w:rPr>
        <w:fldChar w:fldCharType="begin">
          <w:fldData xml:space="preserve">PEVuZE5vdGU+PENpdGU+PEF1dGhvcj5TY2h1dDwvQXV0aG9yPjxZZWFyPjIwMDk8L1llYXI+PFJl
Y051bT4xMDUzPC9SZWNOdW0+PERpc3BsYXlUZXh0PihTY2h1dCBhbmQgQWRhbXMgMjAwOSk8L0Rp
c3BsYXlUZXh0PjxyZWNvcmQ+PHJlYy1udW1iZXI+MTA1MzwvcmVjLW51bWJlcj48Zm9yZWlnbi1r
ZXlzPjxrZXkgYXBwPSJFTiIgZGItaWQ9InpzOTByd2RlcjVwYXA4ZXgwcmxwejI1d3JhYXdydzVh
YWR4dCI+MTA1Mzwva2V5PjwvZm9yZWlnbi1rZXlzPjxyZWYtdHlwZSBuYW1lPSJKb3VybmFsIEFy
dGljbGUiPjE3PC9yZWYtdHlwZT48Y29udHJpYnV0b3JzPjxhdXRob3JzPjxhdXRob3I+U2NodXQs
IEcuIEouPC9hdXRob3I+PGF1dGhvcj5BZGFtcywgTS4gVy48L2F1dGhvcj48L2F1dGhvcnM+PC9j
b250cmlidXRvcnM+PGF1dGgtYWRkcmVzcz5EZXBhcnRtZW50IG9mIEJpb2NoZW1pc3RyeSBhbmQg
TW9sZWN1bGFyIEJpb2xvZ3ksIFVuaXZlcnNpdHkgb2YgR2VvcmdpYSwgQXRoZW5zLCBHZW9yZ2lh
IDMwNjAyLTcyMjksIFVTQS48L2F1dGgtYWRkcmVzcz48dGl0bGVzPjx0aXRsZT5UaGUgaXJvbi1o
eWRyb2dlbmFzZSBvZiBUaGVybW90b2dhIG1hcml0aW1hIHV0aWxpemVzIGZlcnJlZG94aW4gYW5k
IE5BREggc3luZXJnaXN0aWNhbGx5OiBhIG5ldyBwZXJzcGVjdGl2ZSBvbiBhbmFlcm9iaWMgaHlk
cm9nZW4gcHJvZHVjdGlvbjwvdGl0bGU+PHNlY29uZGFyeS10aXRsZT5KIEJhY3RlcmlvbDwvc2Vj
b25kYXJ5LXRpdGxlPjxhbHQtdGl0bGU+Sm91cm5hbCBvZiBiYWN0ZXJpb2xvZ3k8L2FsdC10aXRs
ZT48L3RpdGxlcz48cGVyaW9kaWNhbD48ZnVsbC10aXRsZT5KIEJhY3RlcmlvbDwvZnVsbC10aXRs
ZT48YWJici0xPkpvdXJuYWwgb2YgYmFjdGVyaW9sb2d5PC9hYmJyLTE+PC9wZXJpb2RpY2FsPjxh
bHQtcGVyaW9kaWNhbD48ZnVsbC10aXRsZT5KIEJhY3RlcmlvbDwvZnVsbC10aXRsZT48YWJici0x
PkpvdXJuYWwgb2YgYmFjdGVyaW9sb2d5PC9hYmJyLTE+PC9hbHQtcGVyaW9kaWNhbD48cGFnZXM+
NDQ1MS03PC9wYWdlcz48dm9sdW1lPjE5MTwvdm9sdW1lPjxudW1iZXI+MTM8L251bWJlcj48ZWRp
dGlvbj4yMDA5LzA1LzA1PC9lZGl0aW9uPjxrZXl3b3Jkcz48a2V5d29yZD5BbmFlcm9iaW9zaXM8
L2tleXdvcmQ+PGtleXdvcmQ+QmFjdGVyaWFsIFByb3RlaW5zL2dlbmV0aWNzL21ldGFib2xpc208
L2tleXdvcmQ+PGtleXdvcmQ+RmVycmVkb3hpbnMvKm1ldGFib2xpc208L2tleXdvcmQ+PGtleXdv
cmQ+R2Vub21lLCBCYWN0ZXJpYWwvZ2VuZXRpY3M8L2tleXdvcmQ+PGtleXdvcmQ+SHlkcm9nZW4v
Km1ldGFib2xpc208L2tleXdvcmQ+PGtleXdvcmQ+SHlkcm9nZW5hc2UvZ2VuZXRpY3MvKm1ldGFi
b2xpc208L2tleXdvcmQ+PGtleXdvcmQ+SXJvbi1TdWxmdXIgUHJvdGVpbnMvZ2VuZXRpY3MvKm1l
dGFib2xpc208L2tleXdvcmQ+PGtleXdvcmQ+TW9kZWxzLCBCaW9sb2dpY2FsPC9rZXl3b3JkPjxr
ZXl3b3JkPk5BRC8qbWV0YWJvbGlzbTwva2V5d29yZD48a2V5d29yZD5UaGVybW90b2dhIG1hcml0
aW1hLyplbnp5bW9sb2d5L2dlbmV0aWNzLyptZXRhYm9saXNtPC9rZXl3b3JkPjwva2V5d29yZHM+
PGRhdGVzPjx5ZWFyPjIwMDk8L3llYXI+PHB1Yi1kYXRlcz48ZGF0ZT5KdWw8L2RhdGU+PC9wdWIt
ZGF0ZXM+PC9kYXRlcz48aXNibj4xMDk4LTU1MzAgKEVsZWN0cm9uaWMpJiN4RDswMDIxLTkxOTMg
KExpbmtpbmcpPC9pc2JuPjxhY2Nlc3Npb24tbnVtPjE5NDExMzI4PC9hY2Nlc3Npb24tbnVtPjx3
b3JrLXR5cGU+UmVzZWFyY2ggU3VwcG9ydCwgVS5TLiBHb3YmYXBvczt0LCBOb24tUC5ILlMuPC93
b3JrLXR5cGU+PHVybHM+PHJlbGF0ZWQtdXJscz48dXJsPmh0dHA6Ly93d3cubmNiaS5ubG0ubmlo
Lmdvdi9wdWJtZWQvMTk0MTEzMjg8L3VybD48L3JlbGF0ZWQtdXJscz48L3VybHM+PGN1c3RvbTI+
MjY5ODQ3NzwvY3VzdG9tMj48ZWxlY3Ryb25pYy1yZXNvdXJjZS1udW0+MTAuMTEyOC9KQi4wMTU4
Mi0wODwvZWxlY3Ryb25pYy1yZXNvdXJjZS1udW0+PGxhbmd1YWdlPmVuZzwvbGFuZ3VhZ2U+PC9y
ZWNvcmQ+PC9DaXRlPjwvRW5kTm90ZT4A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PEVuZE5vdGU+PENpdGU+PEF1dGhvcj5TY2h1dDwvQXV0aG9yPjxZZWFyPjIwMDk8L1llYXI+PFJl
Y051bT4xMDUzPC9SZWNOdW0+PERpc3BsYXlUZXh0PihTY2h1dCBhbmQgQWRhbXMgMjAwOSk8L0Rp
c3BsYXlUZXh0PjxyZWNvcmQ+PHJlYy1udW1iZXI+MTA1MzwvcmVjLW51bWJlcj48Zm9yZWlnbi1r
ZXlzPjxrZXkgYXBwPSJFTiIgZGItaWQ9InpzOTByd2RlcjVwYXA4ZXgwcmxwejI1d3JhYXdydzVh
YWR4dCI+MTA1Mzwva2V5PjwvZm9yZWlnbi1rZXlzPjxyZWYtdHlwZSBuYW1lPSJKb3VybmFsIEFy
dGljbGUiPjE3PC9yZWYtdHlwZT48Y29udHJpYnV0b3JzPjxhdXRob3JzPjxhdXRob3I+U2NodXQs
IEcuIEouPC9hdXRob3I+PGF1dGhvcj5BZGFtcywgTS4gVy48L2F1dGhvcj48L2F1dGhvcnM+PC9j
b250cmlidXRvcnM+PGF1dGgtYWRkcmVzcz5EZXBhcnRtZW50IG9mIEJpb2NoZW1pc3RyeSBhbmQg
TW9sZWN1bGFyIEJpb2xvZ3ksIFVuaXZlcnNpdHkgb2YgR2VvcmdpYSwgQXRoZW5zLCBHZW9yZ2lh
IDMwNjAyLTcyMjksIFVTQS48L2F1dGgtYWRkcmVzcz48dGl0bGVzPjx0aXRsZT5UaGUgaXJvbi1o
eWRyb2dlbmFzZSBvZiBUaGVybW90b2dhIG1hcml0aW1hIHV0aWxpemVzIGZlcnJlZG94aW4gYW5k
IE5BREggc3luZXJnaXN0aWNhbGx5OiBhIG5ldyBwZXJzcGVjdGl2ZSBvbiBhbmFlcm9iaWMgaHlk
cm9nZW4gcHJvZHVjdGlvbjwvdGl0bGU+PHNlY29uZGFyeS10aXRsZT5KIEJhY3RlcmlvbDwvc2Vj
b25kYXJ5LXRpdGxlPjxhbHQtdGl0bGU+Sm91cm5hbCBvZiBiYWN0ZXJpb2xvZ3k8L2FsdC10aXRs
ZT48L3RpdGxlcz48cGVyaW9kaWNhbD48ZnVsbC10aXRsZT5KIEJhY3RlcmlvbDwvZnVsbC10aXRs
ZT48YWJici0xPkpvdXJuYWwgb2YgYmFjdGVyaW9sb2d5PC9hYmJyLTE+PC9wZXJpb2RpY2FsPjxh
bHQtcGVyaW9kaWNhbD48ZnVsbC10aXRsZT5KIEJhY3RlcmlvbDwvZnVsbC10aXRsZT48YWJici0x
PkpvdXJuYWwgb2YgYmFjdGVyaW9sb2d5PC9hYmJyLTE+PC9hbHQtcGVyaW9kaWNhbD48cGFnZXM+
NDQ1MS03PC9wYWdlcz48dm9sdW1lPjE5MTwvdm9sdW1lPjxudW1iZXI+MTM8L251bWJlcj48ZWRp
dGlvbj4yMDA5LzA1LzA1PC9lZGl0aW9uPjxrZXl3b3Jkcz48a2V5d29yZD5BbmFlcm9iaW9zaXM8
L2tleXdvcmQ+PGtleXdvcmQ+QmFjdGVyaWFsIFByb3RlaW5zL2dlbmV0aWNzL21ldGFib2xpc208
L2tleXdvcmQ+PGtleXdvcmQ+RmVycmVkb3hpbnMvKm1ldGFib2xpc208L2tleXdvcmQ+PGtleXdv
cmQ+R2Vub21lLCBCYWN0ZXJpYWwvZ2VuZXRpY3M8L2tleXdvcmQ+PGtleXdvcmQ+SHlkcm9nZW4v
Km1ldGFib2xpc208L2tleXdvcmQ+PGtleXdvcmQ+SHlkcm9nZW5hc2UvZ2VuZXRpY3MvKm1ldGFi
b2xpc208L2tleXdvcmQ+PGtleXdvcmQ+SXJvbi1TdWxmdXIgUHJvdGVpbnMvZ2VuZXRpY3MvKm1l
dGFib2xpc208L2tleXdvcmQ+PGtleXdvcmQ+TW9kZWxzLCBCaW9sb2dpY2FsPC9rZXl3b3JkPjxr
ZXl3b3JkPk5BRC8qbWV0YWJvbGlzbTwva2V5d29yZD48a2V5d29yZD5UaGVybW90b2dhIG1hcml0
aW1hLyplbnp5bW9sb2d5L2dlbmV0aWNzLyptZXRhYm9saXNtPC9rZXl3b3JkPjwva2V5d29yZHM+
PGRhdGVzPjx5ZWFyPjIwMDk8L3llYXI+PHB1Yi1kYXRlcz48ZGF0ZT5KdWw8L2RhdGU+PC9wdWIt
ZGF0ZXM+PC9kYXRlcz48aXNibj4xMDk4LTU1MzAgKEVsZWN0cm9uaWMpJiN4RDswMDIxLTkxOTMg
KExpbmtpbmcpPC9pc2JuPjxhY2Nlc3Npb24tbnVtPjE5NDExMzI4PC9hY2Nlc3Npb24tbnVtPjx3
b3JrLXR5cGU+UmVzZWFyY2ggU3VwcG9ydCwgVS5TLiBHb3YmYXBvczt0LCBOb24tUC5ILlMuPC93
b3JrLXR5cGU+PHVybHM+PHJlbGF0ZWQtdXJscz48dXJsPmh0dHA6Ly93d3cubmNiaS5ubG0ubmlo
Lmdvdi9wdWJtZWQvMTk0MTEzMjg8L3VybD48L3JlbGF0ZWQtdXJscz48L3VybHM+PGN1c3RvbTI+
MjY5ODQ3NzwvY3VzdG9tMj48ZWxlY3Ryb25pYy1yZXNvdXJjZS1udW0+MTAuMTEyOC9KQi4wMTU4
Mi0wODwvZWxlY3Ryb25pYy1yZXNvdXJjZS1udW0+PGxhbmd1YWdlPmVuZzwvbGFuZ3VhZ2U+PC9y
ZWNvcmQ+PC9DaXRlPjwvRW5kTm90ZT4A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Pr>
          <w:rFonts w:ascii="Times New Roman" w:hAnsi="Times New Roman"/>
        </w:rPr>
      </w:r>
      <w:r>
        <w:rPr>
          <w:rFonts w:ascii="Times New Roman" w:hAnsi="Times New Roman"/>
        </w:rPr>
        <w:fldChar w:fldCharType="separate"/>
      </w:r>
      <w:r w:rsidR="005745BF">
        <w:rPr>
          <w:rFonts w:ascii="Times New Roman" w:hAnsi="Times New Roman"/>
          <w:noProof/>
        </w:rPr>
        <w:t>(</w:t>
      </w:r>
      <w:hyperlink w:anchor="_ENREF_88" w:tooltip="Schut, 2009 #1053" w:history="1">
        <w:r w:rsidR="00D35E02">
          <w:rPr>
            <w:rFonts w:ascii="Times New Roman" w:hAnsi="Times New Roman"/>
            <w:noProof/>
          </w:rPr>
          <w:t>Schut and Adams 2009</w:t>
        </w:r>
      </w:hyperlink>
      <w:r w:rsidR="005745BF">
        <w:rPr>
          <w:rFonts w:ascii="Times New Roman" w:hAnsi="Times New Roman"/>
          <w:noProof/>
        </w:rPr>
        <w:t>)</w:t>
      </w:r>
      <w:r>
        <w:rPr>
          <w:rFonts w:ascii="Times New Roman" w:hAnsi="Times New Roman"/>
        </w:rPr>
        <w:fldChar w:fldCharType="end"/>
      </w:r>
      <w:r w:rsidRPr="00926ACC">
        <w:rPr>
          <w:rFonts w:ascii="Times New Roman" w:hAnsi="Times New Roman"/>
        </w:rPr>
        <w:t>:</w:t>
      </w:r>
    </w:p>
    <w:p w:rsidR="003C2677" w:rsidRPr="00926ACC" w:rsidRDefault="003C2677" w:rsidP="003C2677">
      <w:pPr>
        <w:rPr>
          <w:rFonts w:ascii="Times New Roman" w:hAnsi="Times New Roman"/>
        </w:rPr>
      </w:pPr>
      <w:r w:rsidRPr="00926ACC">
        <w:rPr>
          <w:rFonts w:ascii="Times New Roman" w:hAnsi="Times New Roman"/>
        </w:rPr>
        <w:tab/>
      </w:r>
    </w:p>
    <w:p w:rsidR="003C2677" w:rsidRPr="00926ACC" w:rsidRDefault="00A77CE3" w:rsidP="00A77CE3">
      <w:pPr>
        <w:tabs>
          <w:tab w:val="left" w:pos="360"/>
        </w:tabs>
        <w:rPr>
          <w:rFonts w:ascii="Times New Roman" w:hAnsi="Times New Roman"/>
        </w:rPr>
      </w:pPr>
      <w:r>
        <w:rPr>
          <w:rFonts w:ascii="Times New Roman" w:hAnsi="Times New Roman"/>
        </w:rPr>
        <w:tab/>
        <w:t xml:space="preserve">(eq. 3) </w:t>
      </w:r>
      <w:r w:rsidR="003C2677" w:rsidRPr="00926ACC">
        <w:rPr>
          <w:rFonts w:ascii="Times New Roman" w:hAnsi="Times New Roman"/>
        </w:rPr>
        <w:t>NADH +  Fd</w:t>
      </w:r>
      <w:r w:rsidR="003C2677" w:rsidRPr="00926ACC">
        <w:rPr>
          <w:rFonts w:ascii="Times New Roman" w:hAnsi="Times New Roman"/>
          <w:vertAlign w:val="superscript"/>
        </w:rPr>
        <w:t>red</w:t>
      </w:r>
      <w:r w:rsidR="003C2677" w:rsidRPr="00926ACC">
        <w:rPr>
          <w:rFonts w:ascii="Times New Roman" w:hAnsi="Times New Roman"/>
        </w:rPr>
        <w:t xml:space="preserve"> + 3  H</w:t>
      </w:r>
      <w:r w:rsidR="003C2677" w:rsidRPr="00926ACC">
        <w:rPr>
          <w:rFonts w:ascii="Times New Roman" w:hAnsi="Times New Roman"/>
          <w:vertAlign w:val="superscript"/>
        </w:rPr>
        <w:t>+</w:t>
      </w:r>
      <w:r w:rsidR="003C2677" w:rsidRPr="00926ACC">
        <w:rPr>
          <w:rFonts w:ascii="Times New Roman" w:hAnsi="Times New Roman"/>
        </w:rPr>
        <w:t xml:space="preserve"> </w:t>
      </w:r>
      <w:r w:rsidR="003C2677" w:rsidRPr="00926ACC">
        <w:rPr>
          <w:rFonts w:ascii="Times New Roman" w:hAnsi="Times New Roman"/>
        </w:rPr>
        <w:sym w:font="Wingdings" w:char="F0E0"/>
      </w:r>
      <w:r w:rsidR="003C2677" w:rsidRPr="00926ACC">
        <w:rPr>
          <w:rFonts w:ascii="Times New Roman" w:hAnsi="Times New Roman"/>
        </w:rPr>
        <w:t xml:space="preserve">  2 H</w:t>
      </w:r>
      <w:r w:rsidR="003C2677" w:rsidRPr="00926ACC">
        <w:rPr>
          <w:rFonts w:ascii="Times New Roman" w:hAnsi="Times New Roman"/>
          <w:vertAlign w:val="subscript"/>
        </w:rPr>
        <w:t>2</w:t>
      </w:r>
      <w:r w:rsidR="003C2677" w:rsidRPr="00926ACC">
        <w:rPr>
          <w:rFonts w:ascii="Times New Roman" w:hAnsi="Times New Roman"/>
        </w:rPr>
        <w:t xml:space="preserve"> + NAD</w:t>
      </w:r>
      <w:r w:rsidR="003C2677" w:rsidRPr="00926ACC">
        <w:rPr>
          <w:rFonts w:ascii="Times New Roman" w:hAnsi="Times New Roman"/>
          <w:vertAlign w:val="superscript"/>
        </w:rPr>
        <w:t>+</w:t>
      </w:r>
      <w:r w:rsidR="003C2677" w:rsidRPr="00926ACC">
        <w:rPr>
          <w:rFonts w:ascii="Times New Roman" w:hAnsi="Times New Roman"/>
        </w:rPr>
        <w:t xml:space="preserve"> + 2 Fd</w:t>
      </w:r>
      <w:r w:rsidR="003C2677" w:rsidRPr="00926ACC">
        <w:rPr>
          <w:rFonts w:ascii="Times New Roman" w:hAnsi="Times New Roman"/>
          <w:vertAlign w:val="superscript"/>
        </w:rPr>
        <w:t>ox</w:t>
      </w:r>
      <w:r>
        <w:rPr>
          <w:rFonts w:ascii="Times New Roman" w:hAnsi="Times New Roman"/>
        </w:rPr>
        <w:tab/>
      </w:r>
      <w:r>
        <w:rPr>
          <w:rFonts w:ascii="Times New Roman" w:hAnsi="Times New Roman"/>
        </w:rPr>
        <w:tab/>
      </w:r>
      <w:r>
        <w:rPr>
          <w:rFonts w:ascii="Times New Roman" w:hAnsi="Times New Roman"/>
        </w:rPr>
        <w:tab/>
      </w:r>
    </w:p>
    <w:p w:rsidR="003C2677" w:rsidRPr="00926ACC" w:rsidRDefault="003C2677" w:rsidP="003C2677">
      <w:pPr>
        <w:rPr>
          <w:rFonts w:ascii="Times New Roman" w:hAnsi="Times New Roman"/>
        </w:rPr>
      </w:pPr>
    </w:p>
    <w:p w:rsidR="003C2677" w:rsidRPr="00926ACC" w:rsidRDefault="003C2677" w:rsidP="003C2677">
      <w:pPr>
        <w:ind w:firstLine="720"/>
        <w:rPr>
          <w:rFonts w:ascii="Times New Roman" w:hAnsi="Times New Roman"/>
        </w:rPr>
      </w:pPr>
      <w:r w:rsidRPr="00926ACC">
        <w:rPr>
          <w:rFonts w:ascii="Times New Roman" w:hAnsi="Times New Roman"/>
        </w:rPr>
        <w:t>Genes homologous to the electron-bifurcatin</w:t>
      </w:r>
      <w:r w:rsidRPr="00DF0D72">
        <w:rPr>
          <w:rFonts w:ascii="Times New Roman" w:hAnsi="Times New Roman"/>
        </w:rPr>
        <w:t xml:space="preserve">g </w:t>
      </w:r>
      <w:r w:rsidRPr="00926ACC">
        <w:rPr>
          <w:rFonts w:ascii="Times New Roman" w:hAnsi="Times New Roman"/>
        </w:rPr>
        <w:t xml:space="preserve">hydrogenase have been identified in the genomes of other organisms capable of syntrophy such as </w:t>
      </w:r>
      <w:r w:rsidRPr="00926ACC">
        <w:rPr>
          <w:rFonts w:ascii="Times New Roman" w:hAnsi="Times New Roman"/>
          <w:i/>
        </w:rPr>
        <w:t>Pelotomaculum thermopropionicum</w:t>
      </w:r>
      <w:r w:rsidR="00F40AFF">
        <w:rPr>
          <w:rFonts w:ascii="Times New Roman" w:hAnsi="Times New Roman"/>
          <w:i/>
        </w:rPr>
        <w:t xml:space="preserve"> </w:t>
      </w:r>
      <w:r w:rsidRPr="00926ACC">
        <w:rPr>
          <w:rFonts w:ascii="Times New Roman" w:hAnsi="Times New Roman"/>
        </w:rPr>
        <w:t xml:space="preserve"> and </w:t>
      </w:r>
      <w:r w:rsidRPr="00926ACC">
        <w:rPr>
          <w:rFonts w:ascii="Times New Roman" w:hAnsi="Times New Roman"/>
          <w:i/>
        </w:rPr>
        <w:t xml:space="preserve">S. aciditrophicus </w:t>
      </w:r>
      <w:r w:rsidRPr="00926ACC">
        <w:rPr>
          <w:rFonts w:ascii="Times New Roman" w:hAnsi="Times New Roman"/>
        </w:rPr>
        <w:fldChar w:fldCharType="begin">
          <w:fldData xml:space="preserve">PEVuZE5vdGU+PENpdGU+PEF1dGhvcj5TaWViZXI8L0F1dGhvcj48WWVhcj4yMDEyPC9ZZWFyPjxS
ZWNOdW0+NTA1PC9SZWNOdW0+PERpc3BsYXlUZXh0PihTaWViZXI8c3R5bGUgZmFjZT0iaXRhbGlj
Ij4gZXQgYWwuPC9zdHlsZT4gMjAxMjsgU2llYmVyPHN0eWxlIGZhY2U9Iml0YWxpYyI+IGV0IGFs
Ljwvc3R5bGU+IDIwMTApPC9EaXNwbGF5VGV4dD48cmVjb3JkPjxyZWMtbnVtYmVyPjUwNTwvcmVj
LW51bWJlcj48Zm9yZWlnbi1rZXlzPjxrZXkgYXBwPSJFTiIgZGItaWQ9InpzOTByd2RlcjVwYXA4
ZXgwcmxwejI1d3JhYXdydzVhYWR4dCI+NTA1PC9rZXk+PC9mb3JlaWduLWtleXM+PHJlZi10eXBl
IG5hbWU9IkpvdXJuYWwgQXJ0aWNsZSI+MTc8L3JlZi10eXBlPjxjb250cmlidXRvcnM+PGF1dGhv
cnM+PGF1dGhvcj5TaWViZXIsIEouIFIuPC9hdXRob3I+PGF1dGhvcj5NY0luZXJuZXksIE0uIEou
PC9hdXRob3I+PGF1dGhvcj5HdW5zYWx1cywgUi4gUC48L2F1dGhvcj48L2F1dGhvcnM+PC9jb250
cmlidXRvcnM+PGF1dGgtYWRkcmVzcz5EZXBhcnRtZW50IG9mIEJvdGFueSBhbmQgTWljcm9iaW9s
b2d5LCBVbml2ZXJzaXR5IG9mIE9rbGFob21hLCBOb3JtYW4sIDczMDE5LCBVU0EuIGpyc2llYmVy
QGlsbGlub2lzLmVkdTwvYXV0aC1hZGRyZXNzPjx0aXRsZXM+PHRpdGxlPkdlbm9taWMgaW5zaWdo
dHMgaW50byBzeW50cm9waHk6IHRoZSBwYXJhZGlnbSBmb3IgYW5hZXJvYmljIG1ldGFib2xpYyBj
b29wZXJhdGlvbjwvdGl0bGU+PHNlY29uZGFyeS10aXRsZT5Bbm51IFJldiBNaWNyb2Jpb2w8L3Nl
Y29uZGFyeS10aXRsZT48YWx0LXRpdGxlPkFubnVhbCByZXZpZXcgb2YgbWljcm9iaW9sb2d5PC9h
bHQtdGl0bGU+PC90aXRsZXM+PHBlcmlvZGljYWw+PGZ1bGwtdGl0bGU+QW5udSBSZXYgTWljcm9i
aW9sPC9mdWxsLXRpdGxlPjxhYmJyLTE+QW5udWFsIHJldmlldyBvZiBtaWNyb2Jpb2xvZ3k8L2Fi
YnItMT48L3BlcmlvZGljYWw+PGFsdC1wZXJpb2RpY2FsPjxmdWxsLXRpdGxlPkFubnUgUmV2IE1p
Y3JvYmlvbDwvZnVsbC10aXRsZT48YWJici0xPkFubnVhbCByZXZpZXcgb2YgbWljcm9iaW9sb2d5
PC9hYmJyLTE+PC9hbHQtcGVyaW9kaWNhbD48cGFnZXM+NDI5LTUyPC9wYWdlcz48dm9sdW1lPjY2
PC92b2x1bWU+PGVkaXRpb24+MjAxMi8wNy8xOTwvZWRpdGlvbj48a2V5d29yZHM+PGtleXdvcmQ+
QW5hZXJvYmlvc2lzPC9rZXl3b3JkPjxrZXl3b3JkPkJpb3RhPC9rZXl3b3JkPjxrZXl3b3JkPkVu
ZXJneSBNZXRhYm9saXNtPC9rZXl3b3JkPjxrZXl3b3JkPkZlcnJlZG94aW5zL21ldGFib2xpc208
L2tleXdvcmQ+PGtleXdvcmQ+Rmxhdm9wcm90ZWlucy9tZXRhYm9saXNtPC9rZXl3b3JkPjxrZXl3
b3JkPkZvcm1hdGVzL21ldGFib2xpc208L2tleXdvcmQ+PGtleXdvcmQ+R2Vub21pY3M8L2tleXdv
cmQ+PGtleXdvcmQ+SHlkcm9nZW4vbWV0YWJvbGlzbTwva2V5d29yZD48a2V5d29yZD5NZXRhYm9s
aWMgTmV0d29ya3MgYW5kIFBhdGh3YXlzL2dlbmV0aWNzPC9rZXl3b3JkPjxrZXl3b3JkPipNaWNy
b2JpYWwgQ29uc29ydGlhPC9rZXl3b3JkPjxrZXl3b3JkPipNaWNyb2JpYWwgSW50ZXJhY3Rpb25z
PC9rZXl3b3JkPjxrZXl3b3JkPk5BRC9tZXRhYm9saXNtPC9rZXl3b3JkPjxrZXl3b3JkPk94aWRv
cmVkdWN0YXNlcy9tZXRhYm9saXNtPC9rZXl3b3JkPjxrZXl3b3JkPlF1aW5vbmVzL21ldGFib2xp
c208L2tleXdvcmQ+PC9rZXl3b3Jkcz48ZGF0ZXM+PHllYXI+MjAxMjwveWVhcj48L2RhdGVzPjxp
c2JuPjE1NDUtMzI1MSAoRWxlY3Ryb25pYykmI3hEOzAwNjYtNDIyNyAoTGlua2luZyk8L2lzYm4+
PGFjY2Vzc2lvbi1udW0+MjI4MDM3OTc8L2FjY2Vzc2lvbi1udW0+PHdvcmstdHlwZT5SZXNlYXJj
aCBTdXBwb3J0LCBVLlMuIEdvdiZhcG9zO3QsIE5vbi1QLkguUy4mI3hEO1Jldmlldzwvd29yay10
eXBlPjx1cmxzPjxyZWxhdGVkLXVybHM+PHVybD5odHRwOi8vd3d3Lm5jYmkubmxtLm5paC5nb3Yv
cHVibWVkLzIyODAzNzk3PC91cmw+PC9yZWxhdGVkLXVybHM+PC91cmxzPjxlbGVjdHJvbmljLXJl
c291cmNlLW51bT4xMC4xMTQ2L2FubnVyZXYtbWljcm8tMDkwMTEwLTEwMjg0NDwvZWxlY3Ryb25p
Yy1yZXNvdXJjZS1udW0+PGxhbmd1YWdlPmVuZzwvbGFuZ3VhZ2U+PC9yZWNvcmQ+PC9DaXRlPjxD
aXRlPjxBdXRob3I+U2llYmVyPC9BdXRob3I+PFllYXI+MjAxMDwvWWVhcj48UmVjTnVtPjQzODwv
UmVjTnVtPjxyZWNvcmQ+PHJlYy1udW1iZXI+NDM4PC9yZWMtbnVtYmVyPjxmb3JlaWduLWtleXM+
PGtleSBhcHA9IkVOIiBkYi1pZD0ienM5MHJ3ZGVyNXBhcDhleDBybHB6MjV3cmFhd3J3NWFhZHh0
Ij40Mzg8L2tleT48L2ZvcmVpZ24ta2V5cz48cmVmLXR5cGUgbmFtZT0iSm91cm5hbCBBcnRpY2xl
Ij4xNzwvcmVmLXR5cGU+PGNvbnRyaWJ1dG9ycz48YXV0aG9ycz48YXV0aG9yPlNpZWJlciwgSi4g
Ui48L2F1dGhvcj48YXV0aG9yPlNpbXMsIEQuIFIuPC9hdXRob3I+PGF1dGhvcj5IYW4sIEMuPC9h
dXRob3I+PGF1dGhvcj5LaW0sIEUuPC9hdXRob3I+PGF1dGhvcj5MeWtpZGlzLCBBLjwvYXV0aG9y
PjxhdXRob3I+TGFwaWR1cywgQS4gTC48L2F1dGhvcj48YXV0aG9yPk1jRG9ubmFsZCwgRS48L2F1
dGhvcj48YXV0aG9yPlJvaGxpbiwgTC48L2F1dGhvcj48YXV0aG9yPkN1bGxleSwgRC4gRS48L2F1
dGhvcj48YXV0aG9yPkd1bnNhbHVzLCBSLjwvYXV0aG9yPjxhdXRob3I+TWNJbmVybmV5LCBNLiBK
LjwvYXV0aG9yPjwvYXV0aG9ycz48L2NvbnRyaWJ1dG9ycz48YXV0aC1hZGRyZXNzPkRlcGFydG1l
bnQgb2YgQm90YW55IGFuZCBNaWNyb2Jpb2xvZ3ksIFVuaXZlcnNpdHkgb2YgT2tsYWhvbWEsIE5v
cm1hbiwgT0sgNzMwMTksIFVTQS48L2F1dGgtYWRkcmVzcz48dGl0bGVzPjx0aXRsZT5UaGUgZ2Vu
b21lIG9mIFN5bnRyb3Bob21vbmFzIHdvbGZlaTogbmV3IGluc2lnaHRzIGludG8gc3ludHJvcGhp
YyBtZXRhYm9saXNtIGFuZCBiaW9oeWRyb2dlbiBwcm9kdWN0aW9uPC90aXRsZT48c2Vjb25kYXJ5
LXRpdGxlPkVudmlyb24gTWljcm9iaW9sPC9zZWNvbmRhcnktdGl0bGU+PGFsdC10aXRsZT5FbnZp
cm9ubWVudGFsIG1pY3JvYmlvbG9neTwvYWx0LXRpdGxlPjwvdGl0bGVzPjxwZXJpb2RpY2FsPjxm
dWxsLXRpdGxlPkVudmlyb24gTWljcm9iaW9sPC9mdWxsLXRpdGxlPjxhYmJyLTE+RW52aXJvbm1l
bnRhbCBtaWNyb2Jpb2xvZ3k8L2FiYnItMT48L3BlcmlvZGljYWw+PGFsdC1wZXJpb2RpY2FsPjxm
dWxsLXRpdGxlPkVudmlyb24gTWljcm9iaW9sPC9mdWxsLXRpdGxlPjxhYmJyLTE+RW52aXJvbm1l
bnRhbCBtaWNyb2Jpb2xvZ3k8L2FiYnItMT48L2FsdC1wZXJpb2RpY2FsPjxwYWdlcz4yMjg5LTMw
MTwvcGFnZXM+PHZvbHVtZT4xMjwvdm9sdW1lPjxudW1iZXI+ODwvbnVtYmVyPjxlZGl0aW9uPjIw
MTAvMDgvMDE8L2VkaXRpb24+PGtleXdvcmRzPjxrZXl3b3JkPkROQSwgQmFjdGVyaWFsL2dlbmV0
aWNzPC9rZXl3b3JkPjxrZXl3b3JkPkZhdHR5IEFjaWRzL21ldGFib2xpc208L2tleXdvcmQ+PGtl
eXdvcmQ+Rm9ybWF0ZXMvbWV0YWJvbGlzbTwva2V5d29yZD48a2V5d29yZD4qR2Vub21lLCBCYWN0
ZXJpYWw8L2tleXdvcmQ+PGtleXdvcmQ+R3JhbS1Qb3NpdGl2ZSBFbmRvc3BvcmUtRm9ybWluZyBS
b2RzLypnZW5ldGljcy8qbWV0YWJvbGlzbTwva2V5d29yZD48a2V5d29yZD5IeWRyb2dlbi8qbWV0
YWJvbGlzbTwva2V5d29yZD48a2V5d29yZD5PeGlkYXRpb24tUmVkdWN0aW9uPC9rZXl3b3JkPjxr
ZXl3b3JkPlJOQSwgUmlib3NvbWFsL2dlbmV0aWNzPC9rZXl3b3JkPjxrZXl3b3JkPlNlcXVlbmNl
IEFuYWx5c2lzLCBETkE8L2tleXdvcmQ+PC9rZXl3b3Jkcz48ZGF0ZXM+PHllYXI+MjAxMDwveWVh
cj48cHViLWRhdGVzPjxkYXRlPkF1ZzwvZGF0ZT48L3B1Yi1kYXRlcz48L2RhdGVzPjxpc2JuPjE0
NjItMjkyMCAoRWxlY3Ryb25pYykmI3hEOzE0NjItMjkxMiAoTGlua2luZyk8L2lzYm4+PGFjY2Vz
c2lvbi1udW0+MjE5NjY5MjA8L2FjY2Vzc2lvbi1udW0+PHdvcmstdHlwZT5SZXNlYXJjaCBTdXBw
b3J0LCBOb24tVS5TLiBHb3YmYXBvczt0PC93b3JrLXR5cGU+PHVybHM+PHJlbGF0ZWQtdXJscz48
dXJsPmh0dHA6Ly93d3cubmNiaS5ubG0ubmloLmdvdi9wdWJtZWQvMjE5NjY5MjA8L3VybD48L3Jl
bGF0ZWQtdXJscz48L3VybHM+PGVsZWN0cm9uaWMtcmVzb3VyY2UtbnVtPjEwLjExMTEvai4xNDYy
LTI5MjAuMjAxMC4wMjIzNy54PC9lbGVjdHJvbmljLXJlc291cmNlLW51bT48bGFuZ3VhZ2U+ZW5n
PC9sYW5ndWFnZT48L3JlY29yZD48L0NpdGU+PC9FbmROb3RlPn==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PEVuZE5vdGU+PENpdGU+PEF1dGhvcj5TaWViZXI8L0F1dGhvcj48WWVhcj4yMDEyPC9ZZWFyPjxS
ZWNOdW0+NTA1PC9SZWNOdW0+PERpc3BsYXlUZXh0PihTaWViZXI8c3R5bGUgZmFjZT0iaXRhbGlj
Ij4gZXQgYWwuPC9zdHlsZT4gMjAxMjsgU2llYmVyPHN0eWxlIGZhY2U9Iml0YWxpYyI+IGV0IGFs
Ljwvc3R5bGU+IDIwMTApPC9EaXNwbGF5VGV4dD48cmVjb3JkPjxyZWMtbnVtYmVyPjUwNTwvcmVj
LW51bWJlcj48Zm9yZWlnbi1rZXlzPjxrZXkgYXBwPSJFTiIgZGItaWQ9InpzOTByd2RlcjVwYXA4
ZXgwcmxwejI1d3JhYXdydzVhYWR4dCI+NTA1PC9rZXk+PC9mb3JlaWduLWtleXM+PHJlZi10eXBl
IG5hbWU9IkpvdXJuYWwgQXJ0aWNsZSI+MTc8L3JlZi10eXBlPjxjb250cmlidXRvcnM+PGF1dGhv
cnM+PGF1dGhvcj5TaWViZXIsIEouIFIuPC9hdXRob3I+PGF1dGhvcj5NY0luZXJuZXksIE0uIEou
PC9hdXRob3I+PGF1dGhvcj5HdW5zYWx1cywgUi4gUC48L2F1dGhvcj48L2F1dGhvcnM+PC9jb250
cmlidXRvcnM+PGF1dGgtYWRkcmVzcz5EZXBhcnRtZW50IG9mIEJvdGFueSBhbmQgTWljcm9iaW9s
b2d5LCBVbml2ZXJzaXR5IG9mIE9rbGFob21hLCBOb3JtYW4sIDczMDE5LCBVU0EuIGpyc2llYmVy
QGlsbGlub2lzLmVkdTwvYXV0aC1hZGRyZXNzPjx0aXRsZXM+PHRpdGxlPkdlbm9taWMgaW5zaWdo
dHMgaW50byBzeW50cm9waHk6IHRoZSBwYXJhZGlnbSBmb3IgYW5hZXJvYmljIG1ldGFib2xpYyBj
b29wZXJhdGlvbjwvdGl0bGU+PHNlY29uZGFyeS10aXRsZT5Bbm51IFJldiBNaWNyb2Jpb2w8L3Nl
Y29uZGFyeS10aXRsZT48YWx0LXRpdGxlPkFubnVhbCByZXZpZXcgb2YgbWljcm9iaW9sb2d5PC9h
bHQtdGl0bGU+PC90aXRsZXM+PHBlcmlvZGljYWw+PGZ1bGwtdGl0bGU+QW5udSBSZXYgTWljcm9i
aW9sPC9mdWxsLXRpdGxlPjxhYmJyLTE+QW5udWFsIHJldmlldyBvZiBtaWNyb2Jpb2xvZ3k8L2Fi
YnItMT48L3BlcmlvZGljYWw+PGFsdC1wZXJpb2RpY2FsPjxmdWxsLXRpdGxlPkFubnUgUmV2IE1p
Y3JvYmlvbDwvZnVsbC10aXRsZT48YWJici0xPkFubnVhbCByZXZpZXcgb2YgbWljcm9iaW9sb2d5
PC9hYmJyLTE+PC9hbHQtcGVyaW9kaWNhbD48cGFnZXM+NDI5LTUyPC9wYWdlcz48dm9sdW1lPjY2
PC92b2x1bWU+PGVkaXRpb24+MjAxMi8wNy8xOTwvZWRpdGlvbj48a2V5d29yZHM+PGtleXdvcmQ+
QW5hZXJvYmlvc2lzPC9rZXl3b3JkPjxrZXl3b3JkPkJpb3RhPC9rZXl3b3JkPjxrZXl3b3JkPkVu
ZXJneSBNZXRhYm9saXNtPC9rZXl3b3JkPjxrZXl3b3JkPkZlcnJlZG94aW5zL21ldGFib2xpc208
L2tleXdvcmQ+PGtleXdvcmQ+Rmxhdm9wcm90ZWlucy9tZXRhYm9saXNtPC9rZXl3b3JkPjxrZXl3
b3JkPkZvcm1hdGVzL21ldGFib2xpc208L2tleXdvcmQ+PGtleXdvcmQ+R2Vub21pY3M8L2tleXdv
cmQ+PGtleXdvcmQ+SHlkcm9nZW4vbWV0YWJvbGlzbTwva2V5d29yZD48a2V5d29yZD5NZXRhYm9s
aWMgTmV0d29ya3MgYW5kIFBhdGh3YXlzL2dlbmV0aWNzPC9rZXl3b3JkPjxrZXl3b3JkPipNaWNy
b2JpYWwgQ29uc29ydGlhPC9rZXl3b3JkPjxrZXl3b3JkPipNaWNyb2JpYWwgSW50ZXJhY3Rpb25z
PC9rZXl3b3JkPjxrZXl3b3JkPk5BRC9tZXRhYm9saXNtPC9rZXl3b3JkPjxrZXl3b3JkPk94aWRv
cmVkdWN0YXNlcy9tZXRhYm9saXNtPC9rZXl3b3JkPjxrZXl3b3JkPlF1aW5vbmVzL21ldGFib2xp
c208L2tleXdvcmQ+PC9rZXl3b3Jkcz48ZGF0ZXM+PHllYXI+MjAxMjwveWVhcj48L2RhdGVzPjxp
c2JuPjE1NDUtMzI1MSAoRWxlY3Ryb25pYykmI3hEOzAwNjYtNDIyNyAoTGlua2luZyk8L2lzYm4+
PGFjY2Vzc2lvbi1udW0+MjI4MDM3OTc8L2FjY2Vzc2lvbi1udW0+PHdvcmstdHlwZT5SZXNlYXJj
aCBTdXBwb3J0LCBVLlMuIEdvdiZhcG9zO3QsIE5vbi1QLkguUy4mI3hEO1Jldmlldzwvd29yay10
eXBlPjx1cmxzPjxyZWxhdGVkLXVybHM+PHVybD5odHRwOi8vd3d3Lm5jYmkubmxtLm5paC5nb3Yv
cHVibWVkLzIyODAzNzk3PC91cmw+PC9yZWxhdGVkLXVybHM+PC91cmxzPjxlbGVjdHJvbmljLXJl
c291cmNlLW51bT4xMC4xMTQ2L2FubnVyZXYtbWljcm8tMDkwMTEwLTEwMjg0NDwvZWxlY3Ryb25p
Yy1yZXNvdXJjZS1udW0+PGxhbmd1YWdlPmVuZzwvbGFuZ3VhZ2U+PC9yZWNvcmQ+PC9DaXRlPjxD
aXRlPjxBdXRob3I+U2llYmVyPC9BdXRob3I+PFllYXI+MjAxMDwvWWVhcj48UmVjTnVtPjQzODwv
UmVjTnVtPjxyZWNvcmQ+PHJlYy1udW1iZXI+NDM4PC9yZWMtbnVtYmVyPjxmb3JlaWduLWtleXM+
PGtleSBhcHA9IkVOIiBkYi1pZD0ienM5MHJ3ZGVyNXBhcDhleDBybHB6MjV3cmFhd3J3NWFhZHh0
Ij40Mzg8L2tleT48L2ZvcmVpZ24ta2V5cz48cmVmLXR5cGUgbmFtZT0iSm91cm5hbCBBcnRpY2xl
Ij4xNzwvcmVmLXR5cGU+PGNvbnRyaWJ1dG9ycz48YXV0aG9ycz48YXV0aG9yPlNpZWJlciwgSi4g
Ui48L2F1dGhvcj48YXV0aG9yPlNpbXMsIEQuIFIuPC9hdXRob3I+PGF1dGhvcj5IYW4sIEMuPC9h
dXRob3I+PGF1dGhvcj5LaW0sIEUuPC9hdXRob3I+PGF1dGhvcj5MeWtpZGlzLCBBLjwvYXV0aG9y
PjxhdXRob3I+TGFwaWR1cywgQS4gTC48L2F1dGhvcj48YXV0aG9yPk1jRG9ubmFsZCwgRS48L2F1
dGhvcj48YXV0aG9yPlJvaGxpbiwgTC48L2F1dGhvcj48YXV0aG9yPkN1bGxleSwgRC4gRS48L2F1
dGhvcj48YXV0aG9yPkd1bnNhbHVzLCBSLjwvYXV0aG9yPjxhdXRob3I+TWNJbmVybmV5LCBNLiBK
LjwvYXV0aG9yPjwvYXV0aG9ycz48L2NvbnRyaWJ1dG9ycz48YXV0aC1hZGRyZXNzPkRlcGFydG1l
bnQgb2YgQm90YW55IGFuZCBNaWNyb2Jpb2xvZ3ksIFVuaXZlcnNpdHkgb2YgT2tsYWhvbWEsIE5v
cm1hbiwgT0sgNzMwMTksIFVTQS48L2F1dGgtYWRkcmVzcz48dGl0bGVzPjx0aXRsZT5UaGUgZ2Vu
b21lIG9mIFN5bnRyb3Bob21vbmFzIHdvbGZlaTogbmV3IGluc2lnaHRzIGludG8gc3ludHJvcGhp
YyBtZXRhYm9saXNtIGFuZCBiaW9oeWRyb2dlbiBwcm9kdWN0aW9uPC90aXRsZT48c2Vjb25kYXJ5
LXRpdGxlPkVudmlyb24gTWljcm9iaW9sPC9zZWNvbmRhcnktdGl0bGU+PGFsdC10aXRsZT5FbnZp
cm9ubWVudGFsIG1pY3JvYmlvbG9neTwvYWx0LXRpdGxlPjwvdGl0bGVzPjxwZXJpb2RpY2FsPjxm
dWxsLXRpdGxlPkVudmlyb24gTWljcm9iaW9sPC9mdWxsLXRpdGxlPjxhYmJyLTE+RW52aXJvbm1l
bnRhbCBtaWNyb2Jpb2xvZ3k8L2FiYnItMT48L3BlcmlvZGljYWw+PGFsdC1wZXJpb2RpY2FsPjxm
dWxsLXRpdGxlPkVudmlyb24gTWljcm9iaW9sPC9mdWxsLXRpdGxlPjxhYmJyLTE+RW52aXJvbm1l
bnRhbCBtaWNyb2Jpb2xvZ3k8L2FiYnItMT48L2FsdC1wZXJpb2RpY2FsPjxwYWdlcz4yMjg5LTMw
MTwvcGFnZXM+PHZvbHVtZT4xMjwvdm9sdW1lPjxudW1iZXI+ODwvbnVtYmVyPjxlZGl0aW9uPjIw
MTAvMDgvMDE8L2VkaXRpb24+PGtleXdvcmRzPjxrZXl3b3JkPkROQSwgQmFjdGVyaWFsL2dlbmV0
aWNzPC9rZXl3b3JkPjxrZXl3b3JkPkZhdHR5IEFjaWRzL21ldGFib2xpc208L2tleXdvcmQ+PGtl
eXdvcmQ+Rm9ybWF0ZXMvbWV0YWJvbGlzbTwva2V5d29yZD48a2V5d29yZD4qR2Vub21lLCBCYWN0
ZXJpYWw8L2tleXdvcmQ+PGtleXdvcmQ+R3JhbS1Qb3NpdGl2ZSBFbmRvc3BvcmUtRm9ybWluZyBS
b2RzLypnZW5ldGljcy8qbWV0YWJvbGlzbTwva2V5d29yZD48a2V5d29yZD5IeWRyb2dlbi8qbWV0
YWJvbGlzbTwva2V5d29yZD48a2V5d29yZD5PeGlkYXRpb24tUmVkdWN0aW9uPC9rZXl3b3JkPjxr
ZXl3b3JkPlJOQSwgUmlib3NvbWFsL2dlbmV0aWNzPC9rZXl3b3JkPjxrZXl3b3JkPlNlcXVlbmNl
IEFuYWx5c2lzLCBETkE8L2tleXdvcmQ+PC9rZXl3b3Jkcz48ZGF0ZXM+PHllYXI+MjAxMDwveWVh
cj48cHViLWRhdGVzPjxkYXRlPkF1ZzwvZGF0ZT48L3B1Yi1kYXRlcz48L2RhdGVzPjxpc2JuPjE0
NjItMjkyMCAoRWxlY3Ryb25pYykmI3hEOzE0NjItMjkxMiAoTGlua2luZyk8L2lzYm4+PGFjY2Vz
c2lvbi1udW0+MjE5NjY5MjA8L2FjY2Vzc2lvbi1udW0+PHdvcmstdHlwZT5SZXNlYXJjaCBTdXBw
b3J0LCBOb24tVS5TLiBHb3YmYXBvczt0PC93b3JrLXR5cGU+PHVybHM+PHJlbGF0ZWQtdXJscz48
dXJsPmh0dHA6Ly93d3cubmNiaS5ubG0ubmloLmdvdi9wdWJtZWQvMjE5NjY5MjA8L3VybD48L3Jl
bGF0ZWQtdXJscz48L3VybHM+PGVsZWN0cm9uaWMtcmVzb3VyY2UtbnVtPjEwLjExMTEvai4xNDYy
LTI5MjAuMjAxMC4wMjIzNy54PC9lbGVjdHJvbmljLXJlc291cmNlLW51bT48bGFuZ3VhZ2U+ZW5n
PC9sYW5ndWFnZT48L3JlY29yZD48L0NpdGU+PC9FbmROb3RlPn==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926ACC">
        <w:rPr>
          <w:rFonts w:ascii="Times New Roman" w:hAnsi="Times New Roman"/>
        </w:rPr>
      </w:r>
      <w:r w:rsidRPr="00926ACC">
        <w:rPr>
          <w:rFonts w:ascii="Times New Roman" w:hAnsi="Times New Roman"/>
        </w:rPr>
        <w:fldChar w:fldCharType="separate"/>
      </w:r>
      <w:r w:rsidR="005E4125">
        <w:rPr>
          <w:rFonts w:ascii="Times New Roman" w:hAnsi="Times New Roman"/>
          <w:noProof/>
        </w:rPr>
        <w:t>(</w:t>
      </w:r>
      <w:hyperlink w:anchor="_ENREF_92" w:tooltip="Sieber, 2012 #505" w:history="1">
        <w:r w:rsidR="00D35E02">
          <w:rPr>
            <w:rFonts w:ascii="Times New Roman" w:hAnsi="Times New Roman"/>
            <w:noProof/>
          </w:rPr>
          <w:t>Sieber</w:t>
        </w:r>
        <w:r w:rsidR="00D35E02" w:rsidRPr="005E4125">
          <w:rPr>
            <w:rFonts w:ascii="Times New Roman" w:hAnsi="Times New Roman"/>
            <w:i/>
            <w:noProof/>
          </w:rPr>
          <w:t xml:space="preserve"> et al.</w:t>
        </w:r>
        <w:r w:rsidR="00D35E02">
          <w:rPr>
            <w:rFonts w:ascii="Times New Roman" w:hAnsi="Times New Roman"/>
            <w:noProof/>
          </w:rPr>
          <w:t xml:space="preserve"> 2012</w:t>
        </w:r>
      </w:hyperlink>
      <w:r w:rsidR="005E4125">
        <w:rPr>
          <w:rFonts w:ascii="Times New Roman" w:hAnsi="Times New Roman"/>
          <w:noProof/>
        </w:rPr>
        <w:t xml:space="preserve">; </w:t>
      </w:r>
      <w:hyperlink w:anchor="_ENREF_93" w:tooltip="Sieber, 2010 #438" w:history="1">
        <w:r w:rsidR="00D35E02">
          <w:rPr>
            <w:rFonts w:ascii="Times New Roman" w:hAnsi="Times New Roman"/>
            <w:noProof/>
          </w:rPr>
          <w:t>Sieber</w:t>
        </w:r>
        <w:r w:rsidR="00D35E02" w:rsidRPr="005E4125">
          <w:rPr>
            <w:rFonts w:ascii="Times New Roman" w:hAnsi="Times New Roman"/>
            <w:i/>
            <w:noProof/>
          </w:rPr>
          <w:t xml:space="preserve"> et al.</w:t>
        </w:r>
        <w:r w:rsidR="00D35E02">
          <w:rPr>
            <w:rFonts w:ascii="Times New Roman" w:hAnsi="Times New Roman"/>
            <w:noProof/>
          </w:rPr>
          <w:t xml:space="preserve"> 2010</w:t>
        </w:r>
      </w:hyperlink>
      <w:r w:rsidR="005E4125">
        <w:rPr>
          <w:rFonts w:ascii="Times New Roman" w:hAnsi="Times New Roman"/>
          <w:noProof/>
        </w:rPr>
        <w:t>)</w:t>
      </w:r>
      <w:r w:rsidRPr="00926ACC">
        <w:rPr>
          <w:rFonts w:ascii="Times New Roman" w:hAnsi="Times New Roman"/>
        </w:rPr>
        <w:fldChar w:fldCharType="end"/>
      </w:r>
      <w:r w:rsidRPr="00926ACC">
        <w:rPr>
          <w:rFonts w:ascii="Times New Roman" w:hAnsi="Times New Roman"/>
        </w:rPr>
        <w:t xml:space="preserve">.  </w:t>
      </w:r>
      <w:r w:rsidRPr="00926ACC">
        <w:rPr>
          <w:rFonts w:ascii="Times New Roman" w:hAnsi="Times New Roman"/>
        </w:rPr>
        <w:lastRenderedPageBreak/>
        <w:t xml:space="preserve">These </w:t>
      </w:r>
      <w:r>
        <w:rPr>
          <w:rFonts w:ascii="Times New Roman" w:hAnsi="Times New Roman"/>
        </w:rPr>
        <w:t>comparative genomic analyses le</w:t>
      </w:r>
      <w:r w:rsidRPr="00926ACC">
        <w:rPr>
          <w:rFonts w:ascii="Times New Roman" w:hAnsi="Times New Roman"/>
        </w:rPr>
        <w:t>d Sieber and colleagues</w:t>
      </w:r>
      <w:r w:rsidR="00F23E8D">
        <w:rPr>
          <w:rFonts w:ascii="Times New Roman" w:hAnsi="Times New Roman"/>
        </w:rPr>
        <w:t xml:space="preserve"> (2010)</w:t>
      </w:r>
      <w:r w:rsidRPr="00926ACC">
        <w:rPr>
          <w:rFonts w:ascii="Times New Roman" w:hAnsi="Times New Roman"/>
        </w:rPr>
        <w:t xml:space="preserve"> to argue that this bifurcation mechanism </w:t>
      </w:r>
      <w:r>
        <w:rPr>
          <w:rFonts w:ascii="Times New Roman" w:hAnsi="Times New Roman"/>
        </w:rPr>
        <w:fldChar w:fldCharType="begin">
          <w:fldData xml:space="preserve">PEVuZE5vdGU+PENpdGU+PEF1dGhvcj5TY2h1dDwvQXV0aG9yPjxZZWFyPjIwMDk8L1llYXI+PFJl
Y051bT4xMDUzPC9SZWNOdW0+PERpc3BsYXlUZXh0PihTY2h1dCBhbmQgQWRhbXMgMjAwOSk8L0Rp
c3BsYXlUZXh0PjxyZWNvcmQ+PHJlYy1udW1iZXI+MTA1MzwvcmVjLW51bWJlcj48Zm9yZWlnbi1r
ZXlzPjxrZXkgYXBwPSJFTiIgZGItaWQ9InpzOTByd2RlcjVwYXA4ZXgwcmxwejI1d3JhYXdydzVh
YWR4dCI+MTA1Mzwva2V5PjwvZm9yZWlnbi1rZXlzPjxyZWYtdHlwZSBuYW1lPSJKb3VybmFsIEFy
dGljbGUiPjE3PC9yZWYtdHlwZT48Y29udHJpYnV0b3JzPjxhdXRob3JzPjxhdXRob3I+U2NodXQs
IEcuIEouPC9hdXRob3I+PGF1dGhvcj5BZGFtcywgTS4gVy48L2F1dGhvcj48L2F1dGhvcnM+PC9j
b250cmlidXRvcnM+PGF1dGgtYWRkcmVzcz5EZXBhcnRtZW50IG9mIEJpb2NoZW1pc3RyeSBhbmQg
TW9sZWN1bGFyIEJpb2xvZ3ksIFVuaXZlcnNpdHkgb2YgR2VvcmdpYSwgQXRoZW5zLCBHZW9yZ2lh
IDMwNjAyLTcyMjksIFVTQS48L2F1dGgtYWRkcmVzcz48dGl0bGVzPjx0aXRsZT5UaGUgaXJvbi1o
eWRyb2dlbmFzZSBvZiBUaGVybW90b2dhIG1hcml0aW1hIHV0aWxpemVzIGZlcnJlZG94aW4gYW5k
IE5BREggc3luZXJnaXN0aWNhbGx5OiBhIG5ldyBwZXJzcGVjdGl2ZSBvbiBhbmFlcm9iaWMgaHlk
cm9nZW4gcHJvZHVjdGlvbjwvdGl0bGU+PHNlY29uZGFyeS10aXRsZT5KIEJhY3RlcmlvbDwvc2Vj
b25kYXJ5LXRpdGxlPjxhbHQtdGl0bGU+Sm91cm5hbCBvZiBiYWN0ZXJpb2xvZ3k8L2FsdC10aXRs
ZT48L3RpdGxlcz48cGVyaW9kaWNhbD48ZnVsbC10aXRsZT5KIEJhY3RlcmlvbDwvZnVsbC10aXRs
ZT48YWJici0xPkpvdXJuYWwgb2YgYmFjdGVyaW9sb2d5PC9hYmJyLTE+PC9wZXJpb2RpY2FsPjxh
bHQtcGVyaW9kaWNhbD48ZnVsbC10aXRsZT5KIEJhY3RlcmlvbDwvZnVsbC10aXRsZT48YWJici0x
PkpvdXJuYWwgb2YgYmFjdGVyaW9sb2d5PC9hYmJyLTE+PC9hbHQtcGVyaW9kaWNhbD48cGFnZXM+
NDQ1MS03PC9wYWdlcz48dm9sdW1lPjE5MTwvdm9sdW1lPjxudW1iZXI+MTM8L251bWJlcj48ZWRp
dGlvbj4yMDA5LzA1LzA1PC9lZGl0aW9uPjxrZXl3b3Jkcz48a2V5d29yZD5BbmFlcm9iaW9zaXM8
L2tleXdvcmQ+PGtleXdvcmQ+QmFjdGVyaWFsIFByb3RlaW5zL2dlbmV0aWNzL21ldGFib2xpc208
L2tleXdvcmQ+PGtleXdvcmQ+RmVycmVkb3hpbnMvKm1ldGFib2xpc208L2tleXdvcmQ+PGtleXdv
cmQ+R2Vub21lLCBCYWN0ZXJpYWwvZ2VuZXRpY3M8L2tleXdvcmQ+PGtleXdvcmQ+SHlkcm9nZW4v
Km1ldGFib2xpc208L2tleXdvcmQ+PGtleXdvcmQ+SHlkcm9nZW5hc2UvZ2VuZXRpY3MvKm1ldGFi
b2xpc208L2tleXdvcmQ+PGtleXdvcmQ+SXJvbi1TdWxmdXIgUHJvdGVpbnMvZ2VuZXRpY3MvKm1l
dGFib2xpc208L2tleXdvcmQ+PGtleXdvcmQ+TW9kZWxzLCBCaW9sb2dpY2FsPC9rZXl3b3JkPjxr
ZXl3b3JkPk5BRC8qbWV0YWJvbGlzbTwva2V5d29yZD48a2V5d29yZD5UaGVybW90b2dhIG1hcml0
aW1hLyplbnp5bW9sb2d5L2dlbmV0aWNzLyptZXRhYm9saXNtPC9rZXl3b3JkPjwva2V5d29yZHM+
PGRhdGVzPjx5ZWFyPjIwMDk8L3llYXI+PHB1Yi1kYXRlcz48ZGF0ZT5KdWw8L2RhdGU+PC9wdWIt
ZGF0ZXM+PC9kYXRlcz48aXNibj4xMDk4LTU1MzAgKEVsZWN0cm9uaWMpJiN4RDswMDIxLTkxOTMg
KExpbmtpbmcpPC9pc2JuPjxhY2Nlc3Npb24tbnVtPjE5NDExMzI4PC9hY2Nlc3Npb24tbnVtPjx3
b3JrLXR5cGU+UmVzZWFyY2ggU3VwcG9ydCwgVS5TLiBHb3YmYXBvczt0LCBOb24tUC5ILlMuPC93
b3JrLXR5cGU+PHVybHM+PHJlbGF0ZWQtdXJscz48dXJsPmh0dHA6Ly93d3cubmNiaS5ubG0ubmlo
Lmdvdi9wdWJtZWQvMTk0MTEzMjg8L3VybD48L3JlbGF0ZWQtdXJscz48L3VybHM+PGN1c3RvbTI+
MjY5ODQ3NzwvY3VzdG9tMj48ZWxlY3Ryb25pYy1yZXNvdXJjZS1udW0+MTAuMTEyOC9KQi4wMTU4
Mi0wODwvZWxlY3Ryb25pYy1yZXNvdXJjZS1udW0+PGxhbmd1YWdlPmVuZzwvbGFuZ3VhZ2U+PC9y
ZWNvcmQ+PC9DaXRlPjwvRW5kTm90ZT4A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PEVuZE5vdGU+PENpdGU+PEF1dGhvcj5TY2h1dDwvQXV0aG9yPjxZZWFyPjIwMDk8L1llYXI+PFJl
Y051bT4xMDUzPC9SZWNOdW0+PERpc3BsYXlUZXh0PihTY2h1dCBhbmQgQWRhbXMgMjAwOSk8L0Rp
c3BsYXlUZXh0PjxyZWNvcmQ+PHJlYy1udW1iZXI+MTA1MzwvcmVjLW51bWJlcj48Zm9yZWlnbi1r
ZXlzPjxrZXkgYXBwPSJFTiIgZGItaWQ9InpzOTByd2RlcjVwYXA4ZXgwcmxwejI1d3JhYXdydzVh
YWR4dCI+MTA1Mzwva2V5PjwvZm9yZWlnbi1rZXlzPjxyZWYtdHlwZSBuYW1lPSJKb3VybmFsIEFy
dGljbGUiPjE3PC9yZWYtdHlwZT48Y29udHJpYnV0b3JzPjxhdXRob3JzPjxhdXRob3I+U2NodXQs
IEcuIEouPC9hdXRob3I+PGF1dGhvcj5BZGFtcywgTS4gVy48L2F1dGhvcj48L2F1dGhvcnM+PC9j
b250cmlidXRvcnM+PGF1dGgtYWRkcmVzcz5EZXBhcnRtZW50IG9mIEJpb2NoZW1pc3RyeSBhbmQg
TW9sZWN1bGFyIEJpb2xvZ3ksIFVuaXZlcnNpdHkgb2YgR2VvcmdpYSwgQXRoZW5zLCBHZW9yZ2lh
IDMwNjAyLTcyMjksIFVTQS48L2F1dGgtYWRkcmVzcz48dGl0bGVzPjx0aXRsZT5UaGUgaXJvbi1o
eWRyb2dlbmFzZSBvZiBUaGVybW90b2dhIG1hcml0aW1hIHV0aWxpemVzIGZlcnJlZG94aW4gYW5k
IE5BREggc3luZXJnaXN0aWNhbGx5OiBhIG5ldyBwZXJzcGVjdGl2ZSBvbiBhbmFlcm9iaWMgaHlk
cm9nZW4gcHJvZHVjdGlvbjwvdGl0bGU+PHNlY29uZGFyeS10aXRsZT5KIEJhY3RlcmlvbDwvc2Vj
b25kYXJ5LXRpdGxlPjxhbHQtdGl0bGU+Sm91cm5hbCBvZiBiYWN0ZXJpb2xvZ3k8L2FsdC10aXRs
ZT48L3RpdGxlcz48cGVyaW9kaWNhbD48ZnVsbC10aXRsZT5KIEJhY3RlcmlvbDwvZnVsbC10aXRs
ZT48YWJici0xPkpvdXJuYWwgb2YgYmFjdGVyaW9sb2d5PC9hYmJyLTE+PC9wZXJpb2RpY2FsPjxh
bHQtcGVyaW9kaWNhbD48ZnVsbC10aXRsZT5KIEJhY3RlcmlvbDwvZnVsbC10aXRsZT48YWJici0x
PkpvdXJuYWwgb2YgYmFjdGVyaW9sb2d5PC9hYmJyLTE+PC9hbHQtcGVyaW9kaWNhbD48cGFnZXM+
NDQ1MS03PC9wYWdlcz48dm9sdW1lPjE5MTwvdm9sdW1lPjxudW1iZXI+MTM8L251bWJlcj48ZWRp
dGlvbj4yMDA5LzA1LzA1PC9lZGl0aW9uPjxrZXl3b3Jkcz48a2V5d29yZD5BbmFlcm9iaW9zaXM8
L2tleXdvcmQ+PGtleXdvcmQ+QmFjdGVyaWFsIFByb3RlaW5zL2dlbmV0aWNzL21ldGFib2xpc208
L2tleXdvcmQ+PGtleXdvcmQ+RmVycmVkb3hpbnMvKm1ldGFib2xpc208L2tleXdvcmQ+PGtleXdv
cmQ+R2Vub21lLCBCYWN0ZXJpYWwvZ2VuZXRpY3M8L2tleXdvcmQ+PGtleXdvcmQ+SHlkcm9nZW4v
Km1ldGFib2xpc208L2tleXdvcmQ+PGtleXdvcmQ+SHlkcm9nZW5hc2UvZ2VuZXRpY3MvKm1ldGFi
b2xpc208L2tleXdvcmQ+PGtleXdvcmQ+SXJvbi1TdWxmdXIgUHJvdGVpbnMvZ2VuZXRpY3MvKm1l
dGFib2xpc208L2tleXdvcmQ+PGtleXdvcmQ+TW9kZWxzLCBCaW9sb2dpY2FsPC9rZXl3b3JkPjxr
ZXl3b3JkPk5BRC8qbWV0YWJvbGlzbTwva2V5d29yZD48a2V5d29yZD5UaGVybW90b2dhIG1hcml0
aW1hLyplbnp5bW9sb2d5L2dlbmV0aWNzLyptZXRhYm9saXNtPC9rZXl3b3JkPjwva2V5d29yZHM+
PGRhdGVzPjx5ZWFyPjIwMDk8L3llYXI+PHB1Yi1kYXRlcz48ZGF0ZT5KdWw8L2RhdGU+PC9wdWIt
ZGF0ZXM+PC9kYXRlcz48aXNibj4xMDk4LTU1MzAgKEVsZWN0cm9uaWMpJiN4RDswMDIxLTkxOTMg
KExpbmtpbmcpPC9pc2JuPjxhY2Nlc3Npb24tbnVtPjE5NDExMzI4PC9hY2Nlc3Npb24tbnVtPjx3
b3JrLXR5cGU+UmVzZWFyY2ggU3VwcG9ydCwgVS5TLiBHb3YmYXBvczt0LCBOb24tUC5ILlMuPC93
b3JrLXR5cGU+PHVybHM+PHJlbGF0ZWQtdXJscz48dXJsPmh0dHA6Ly93d3cubmNiaS5ubG0ubmlo
Lmdvdi9wdWJtZWQvMTk0MTEzMjg8L3VybD48L3JlbGF0ZWQtdXJscz48L3VybHM+PGN1c3RvbTI+
MjY5ODQ3NzwvY3VzdG9tMj48ZWxlY3Ryb25pYy1yZXNvdXJjZS1udW0+MTAuMTEyOC9KQi4wMTU4
Mi0wODwvZWxlY3Ryb25pYy1yZXNvdXJjZS1udW0+PGxhbmd1YWdlPmVuZzwvbGFuZ3VhZ2U+PC9y
ZWNvcmQ+PC9DaXRlPjwvRW5kTm90ZT4A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Pr>
          <w:rFonts w:ascii="Times New Roman" w:hAnsi="Times New Roman"/>
        </w:rPr>
      </w:r>
      <w:r>
        <w:rPr>
          <w:rFonts w:ascii="Times New Roman" w:hAnsi="Times New Roman"/>
        </w:rPr>
        <w:fldChar w:fldCharType="separate"/>
      </w:r>
      <w:r w:rsidR="005745BF">
        <w:rPr>
          <w:rFonts w:ascii="Times New Roman" w:hAnsi="Times New Roman"/>
          <w:noProof/>
        </w:rPr>
        <w:t>(</w:t>
      </w:r>
      <w:hyperlink w:anchor="_ENREF_88" w:tooltip="Schut, 2009 #1053" w:history="1">
        <w:r w:rsidR="00D35E02">
          <w:rPr>
            <w:rFonts w:ascii="Times New Roman" w:hAnsi="Times New Roman"/>
            <w:noProof/>
          </w:rPr>
          <w:t>Schut and Adams 2009</w:t>
        </w:r>
      </w:hyperlink>
      <w:r w:rsidR="005745BF">
        <w:rPr>
          <w:rFonts w:ascii="Times New Roman" w:hAnsi="Times New Roman"/>
          <w:noProof/>
        </w:rPr>
        <w:t>)</w:t>
      </w:r>
      <w:r>
        <w:rPr>
          <w:rFonts w:ascii="Times New Roman" w:hAnsi="Times New Roman"/>
        </w:rPr>
        <w:fldChar w:fldCharType="end"/>
      </w:r>
      <w:r w:rsidRPr="00926ACC">
        <w:rPr>
          <w:rFonts w:ascii="Times New Roman" w:hAnsi="Times New Roman"/>
        </w:rPr>
        <w:t xml:space="preserve"> represents a universal mechanism for production of molecular hydrogen and formate from NADH by organisms capable of syntrophy.</w:t>
      </w:r>
    </w:p>
    <w:p w:rsidR="003C2677" w:rsidRPr="00926ACC" w:rsidRDefault="003C2677" w:rsidP="003C2677">
      <w:pPr>
        <w:rPr>
          <w:rFonts w:ascii="Times New Roman" w:hAnsi="Times New Roman"/>
        </w:rPr>
      </w:pPr>
      <w:r w:rsidRPr="00926ACC">
        <w:rPr>
          <w:rFonts w:ascii="Times New Roman" w:hAnsi="Times New Roman"/>
        </w:rPr>
        <w:tab/>
        <w:t>However, convincin</w:t>
      </w:r>
      <w:r w:rsidRPr="00DF0D72">
        <w:rPr>
          <w:rFonts w:ascii="Times New Roman" w:hAnsi="Times New Roman"/>
        </w:rPr>
        <w:t xml:space="preserve">g </w:t>
      </w:r>
      <w:r w:rsidRPr="00926ACC">
        <w:rPr>
          <w:rFonts w:ascii="Times New Roman" w:hAnsi="Times New Roman"/>
        </w:rPr>
        <w:t xml:space="preserve">evidence for the involvement of chemiosmotic energy for hydrogen production from butyryl-CoA oxidation was obtained with </w:t>
      </w:r>
      <w:r>
        <w:rPr>
          <w:rFonts w:ascii="Times New Roman" w:hAnsi="Times New Roman"/>
        </w:rPr>
        <w:t>inverted membrane vesicle</w:t>
      </w:r>
      <w:r w:rsidRPr="00926ACC">
        <w:rPr>
          <w:rFonts w:ascii="Times New Roman" w:hAnsi="Times New Roman"/>
        </w:rPr>
        <w:t xml:space="preserve"> preparations of </w:t>
      </w:r>
      <w:r w:rsidRPr="00926ACC">
        <w:rPr>
          <w:rFonts w:ascii="Times New Roman" w:hAnsi="Times New Roman"/>
          <w:i/>
        </w:rPr>
        <w:t>S. wolfei</w:t>
      </w:r>
      <w:r w:rsidRPr="00926ACC">
        <w:rPr>
          <w:rFonts w:ascii="Times New Roman" w:hAnsi="Times New Roman"/>
        </w:rPr>
        <w:t xml:space="preserve"> </w:t>
      </w:r>
      <w:r w:rsidRPr="00926ACC">
        <w:rPr>
          <w:rFonts w:ascii="Times New Roman" w:hAnsi="Times New Roman"/>
        </w:rPr>
        <w:fldChar w:fldCharType="begin"/>
      </w:r>
      <w:r w:rsidR="005745BF">
        <w:rPr>
          <w:rFonts w:ascii="Times New Roman" w:hAnsi="Times New Roman"/>
        </w:rPr>
        <w:instrText xml:space="preserve"> ADDIN EN.CITE &lt;EndNote&gt;&lt;Cite&gt;&lt;Author&gt;Wallrabenstein&lt;/Author&gt;&lt;Year&gt;1994&lt;/Year&gt;&lt;RecNum&gt;435&lt;/RecNum&gt;&lt;DisplayText&gt;(Wallrabenstein and Schink 1994)&lt;/DisplayText&gt;&lt;record&gt;&lt;rec-number&gt;435&lt;/rec-number&gt;&lt;foreign-keys&gt;&lt;key app="EN" db-id="zs90rwder5pap8ex0rlpz25wraawrw5aadxt"&gt;435&lt;/key&gt;&lt;/foreign-keys&gt;&lt;ref-type name="Journal Article"&gt;17&lt;/ref-type&gt;&lt;contributors&gt;&lt;authors&gt;&lt;author&gt;Wallrabenstein, C.&lt;/author&gt;&lt;author&gt;Schink, B.&lt;/author&gt;&lt;/authors&gt;&lt;/contributors&gt;&lt;auth-address&gt;Univ Konstanz,Fak Biol,D-78434 Constance,Germany&lt;/auth-address&gt;&lt;titles&gt;&lt;title&gt;Evidence of Reversed Electron-Transport in Syntrophic Butyrate or Benzoate Oxidation by Syntrophomonas-Wolfei and Syntrophus-Buswellii&lt;/title&gt;&lt;secondary-title&gt;Arch Microbiol&lt;/secondary-title&gt;&lt;alt-title&gt;Arch Microbiol&lt;/alt-title&gt;&lt;/titles&gt;&lt;periodical&gt;&lt;full-title&gt;Arch Microbiol&lt;/full-title&gt;&lt;abbr-1&gt;Archives of microbiology&lt;/abbr-1&gt;&lt;/periodical&gt;&lt;alt-periodical&gt;&lt;full-title&gt;Arch Microbiol&lt;/full-title&gt;&lt;abbr-1&gt;Archives of microbiology&lt;/abbr-1&gt;&lt;/alt-periodical&gt;&lt;pages&gt;136-142&lt;/pages&gt;&lt;volume&gt;162&lt;/volume&gt;&lt;number&gt;1-2&lt;/number&gt;&lt;keywords&gt;&lt;keyword&gt;syntrophic oxidation&lt;/keyword&gt;&lt;keyword&gt;butyrate&lt;/keyword&gt;&lt;keyword&gt;benzoate&lt;/keyword&gt;&lt;keyword&gt;h-2 formation&lt;/keyword&gt;&lt;keyword&gt;syntrophomonas wolfei&lt;/keyword&gt;&lt;keyword&gt;syntrophus buswellii&lt;/keyword&gt;&lt;keyword&gt;nov sp-nov&lt;/keyword&gt;&lt;keyword&gt;sulfate-reducing bacteria&lt;/keyword&gt;&lt;keyword&gt;decompose fatty-acids&lt;/keyword&gt;&lt;keyword&gt;gen-nov&lt;/keyword&gt;&lt;keyword&gt;methanogenic bacteria&lt;/keyword&gt;&lt;keyword&gt;oxidizing bacterium&lt;/keyword&gt;&lt;keyword&gt;driven&lt;/keyword&gt;&lt;keyword&gt;culture&lt;/keyword&gt;&lt;keyword&gt;pure&lt;/keyword&gt;&lt;keyword&gt;purification&lt;/keyword&gt;&lt;/keywords&gt;&lt;dates&gt;&lt;year&gt;1994&lt;/year&gt;&lt;pub-dates&gt;&lt;date&gt;Jul&lt;/date&gt;&lt;/pub-dates&gt;&lt;/dates&gt;&lt;isbn&gt;0302-8933&lt;/isbn&gt;&lt;accession-num&gt;ISI:A1994PA47000022&lt;/accession-num&gt;&lt;urls&gt;&lt;related-urls&gt;&lt;url&gt;&amp;lt;Go to ISI&amp;gt;://A1994PA47000022&lt;/url&gt;&lt;/related-urls&gt;&lt;/urls&gt;&lt;electronic-resource-num&gt;Doi 10.1007/Bf00264387&lt;/electronic-resource-num&gt;&lt;language&gt;English&lt;/language&gt;&lt;/record&gt;&lt;/Cite&gt;&lt;/EndNote&gt;</w:instrText>
      </w:r>
      <w:r w:rsidRPr="00926ACC">
        <w:rPr>
          <w:rFonts w:ascii="Times New Roman" w:hAnsi="Times New Roman"/>
        </w:rPr>
        <w:fldChar w:fldCharType="separate"/>
      </w:r>
      <w:r w:rsidR="005745BF">
        <w:rPr>
          <w:rFonts w:ascii="Times New Roman" w:hAnsi="Times New Roman"/>
          <w:noProof/>
        </w:rPr>
        <w:t>(</w:t>
      </w:r>
      <w:hyperlink w:anchor="_ENREF_105" w:tooltip="Wallrabenstein, 1994 #435" w:history="1">
        <w:r w:rsidR="00D35E02">
          <w:rPr>
            <w:rFonts w:ascii="Times New Roman" w:hAnsi="Times New Roman"/>
            <w:noProof/>
          </w:rPr>
          <w:t>Wallrabenstein and Schink 1994</w:t>
        </w:r>
      </w:hyperlink>
      <w:r w:rsidR="005745BF">
        <w:rPr>
          <w:rFonts w:ascii="Times New Roman" w:hAnsi="Times New Roman"/>
          <w:noProof/>
        </w:rPr>
        <w:t>)</w:t>
      </w:r>
      <w:r w:rsidRPr="00926ACC">
        <w:rPr>
          <w:rFonts w:ascii="Times New Roman" w:hAnsi="Times New Roman"/>
        </w:rPr>
        <w:fldChar w:fldCharType="end"/>
      </w:r>
      <w:r w:rsidRPr="00926ACC">
        <w:rPr>
          <w:rFonts w:ascii="Times New Roman" w:hAnsi="Times New Roman"/>
        </w:rPr>
        <w:t>.  The need for a chemiosmotic gradient to make hydrogen from electron</w:t>
      </w:r>
      <w:r>
        <w:rPr>
          <w:rFonts w:ascii="Times New Roman" w:hAnsi="Times New Roman"/>
        </w:rPr>
        <w:t>s</w:t>
      </w:r>
      <w:r w:rsidRPr="00926ACC">
        <w:rPr>
          <w:rFonts w:ascii="Times New Roman" w:hAnsi="Times New Roman"/>
        </w:rPr>
        <w:t xml:space="preserve"> derived from butyryl-CoA oxidation argues that </w:t>
      </w:r>
      <w:r>
        <w:rPr>
          <w:rFonts w:ascii="Times New Roman" w:hAnsi="Times New Roman"/>
        </w:rPr>
        <w:t xml:space="preserve">an </w:t>
      </w:r>
      <w:r w:rsidRPr="00926ACC">
        <w:rPr>
          <w:rFonts w:ascii="Times New Roman" w:hAnsi="Times New Roman"/>
        </w:rPr>
        <w:t>ion-translocatin</w:t>
      </w:r>
      <w:r w:rsidRPr="00DF0D72">
        <w:rPr>
          <w:rFonts w:ascii="Times New Roman" w:hAnsi="Times New Roman"/>
        </w:rPr>
        <w:t xml:space="preserve">g </w:t>
      </w:r>
      <w:r w:rsidRPr="00926ACC">
        <w:rPr>
          <w:rFonts w:ascii="Times New Roman" w:hAnsi="Times New Roman"/>
        </w:rPr>
        <w:t xml:space="preserve">membrane complex </w:t>
      </w:r>
      <w:r>
        <w:rPr>
          <w:rFonts w:ascii="Times New Roman" w:hAnsi="Times New Roman"/>
        </w:rPr>
        <w:t>(</w:t>
      </w:r>
      <w:r w:rsidRPr="00926ACC">
        <w:rPr>
          <w:rFonts w:ascii="Times New Roman" w:hAnsi="Times New Roman"/>
        </w:rPr>
        <w:t>or complexes</w:t>
      </w:r>
      <w:r>
        <w:rPr>
          <w:rFonts w:ascii="Times New Roman" w:hAnsi="Times New Roman"/>
        </w:rPr>
        <w:t>),</w:t>
      </w:r>
      <w:r w:rsidRPr="00926ACC">
        <w:rPr>
          <w:rFonts w:ascii="Times New Roman" w:hAnsi="Times New Roman"/>
        </w:rPr>
        <w:t xml:space="preserve"> rather than electron-bifurcatin</w:t>
      </w:r>
      <w:r w:rsidRPr="00DF0D72">
        <w:rPr>
          <w:rFonts w:ascii="Times New Roman" w:hAnsi="Times New Roman"/>
        </w:rPr>
        <w:t xml:space="preserve">g </w:t>
      </w:r>
      <w:r w:rsidRPr="00926ACC">
        <w:rPr>
          <w:rFonts w:ascii="Times New Roman" w:hAnsi="Times New Roman"/>
        </w:rPr>
        <w:t>complexes</w:t>
      </w:r>
      <w:r>
        <w:rPr>
          <w:rFonts w:ascii="Times New Roman" w:hAnsi="Times New Roman"/>
        </w:rPr>
        <w:t xml:space="preserve">, are involved in </w:t>
      </w:r>
      <w:r w:rsidRPr="00926ACC">
        <w:rPr>
          <w:rFonts w:ascii="Times New Roman" w:hAnsi="Times New Roman"/>
        </w:rPr>
        <w:t>r</w:t>
      </w:r>
      <w:r>
        <w:rPr>
          <w:rFonts w:ascii="Times New Roman" w:hAnsi="Times New Roman"/>
        </w:rPr>
        <w:t>everse electron transfer</w:t>
      </w:r>
      <w:r w:rsidRPr="00926ACC">
        <w:rPr>
          <w:rFonts w:ascii="Times New Roman" w:hAnsi="Times New Roman"/>
        </w:rPr>
        <w:t xml:space="preserve"> in </w:t>
      </w:r>
      <w:r w:rsidRPr="00926ACC">
        <w:rPr>
          <w:rFonts w:ascii="Times New Roman" w:hAnsi="Times New Roman"/>
          <w:i/>
        </w:rPr>
        <w:t>S. wolfei</w:t>
      </w:r>
      <w:r w:rsidRPr="00926ACC">
        <w:rPr>
          <w:rFonts w:ascii="Times New Roman" w:hAnsi="Times New Roman"/>
        </w:rPr>
        <w:t>. Hydrogenase inhibitors</w:t>
      </w:r>
      <w:r>
        <w:rPr>
          <w:rFonts w:ascii="Times New Roman" w:hAnsi="Times New Roman"/>
        </w:rPr>
        <w:t>,</w:t>
      </w:r>
      <w:r w:rsidRPr="00926ACC">
        <w:rPr>
          <w:rFonts w:ascii="Times New Roman" w:hAnsi="Times New Roman"/>
        </w:rPr>
        <w:t xml:space="preserve"> such as cyanide or carbon monoxide, but not the formate dehydrogenase inhibitor, hypophosphate, inhibited syntrophic butyrate metabolism</w:t>
      </w:r>
      <w:r>
        <w:rPr>
          <w:rFonts w:ascii="Times New Roman" w:hAnsi="Times New Roman"/>
        </w:rPr>
        <w:t>,</w:t>
      </w:r>
      <w:r w:rsidRPr="00926ACC">
        <w:rPr>
          <w:rFonts w:ascii="Times New Roman" w:hAnsi="Times New Roman"/>
        </w:rPr>
        <w:t xml:space="preserve"> but not crotonate metabolism</w:t>
      </w:r>
      <w:r>
        <w:rPr>
          <w:rFonts w:ascii="Times New Roman" w:hAnsi="Times New Roman"/>
        </w:rPr>
        <w:t>,</w:t>
      </w:r>
      <w:r w:rsidRPr="00926ACC">
        <w:rPr>
          <w:rFonts w:ascii="Times New Roman" w:hAnsi="Times New Roman"/>
        </w:rPr>
        <w:t xml:space="preserve"> by </w:t>
      </w:r>
      <w:r w:rsidRPr="00926ACC">
        <w:rPr>
          <w:rFonts w:ascii="Times New Roman" w:hAnsi="Times New Roman"/>
          <w:i/>
        </w:rPr>
        <w:t xml:space="preserve">S. wolfei </w:t>
      </w:r>
      <w:r w:rsidRPr="00926ACC">
        <w:rPr>
          <w:rFonts w:ascii="Times New Roman" w:hAnsi="Times New Roman"/>
        </w:rPr>
        <w:t>(Seiber 2013)</w:t>
      </w:r>
      <w:r>
        <w:rPr>
          <w:rFonts w:ascii="Times New Roman" w:hAnsi="Times New Roman"/>
        </w:rPr>
        <w:t>.  This finding additionally</w:t>
      </w:r>
      <w:r w:rsidRPr="00926ACC">
        <w:rPr>
          <w:rFonts w:ascii="Times New Roman" w:hAnsi="Times New Roman"/>
        </w:rPr>
        <w:t xml:space="preserve"> implicat</w:t>
      </w:r>
      <w:r>
        <w:rPr>
          <w:rFonts w:ascii="Times New Roman" w:hAnsi="Times New Roman"/>
        </w:rPr>
        <w:t>es</w:t>
      </w:r>
      <w:r w:rsidRPr="00DF0D72">
        <w:rPr>
          <w:rFonts w:ascii="Times New Roman" w:hAnsi="Times New Roman"/>
        </w:rPr>
        <w:t xml:space="preserve"> </w:t>
      </w:r>
      <w:r w:rsidRPr="00926ACC">
        <w:rPr>
          <w:rFonts w:ascii="Times New Roman" w:hAnsi="Times New Roman"/>
        </w:rPr>
        <w:t>the need for interspecies hydrogen transfer durin</w:t>
      </w:r>
      <w:r w:rsidRPr="00DF0D72">
        <w:rPr>
          <w:rFonts w:ascii="Times New Roman" w:hAnsi="Times New Roman"/>
        </w:rPr>
        <w:t xml:space="preserve">g </w:t>
      </w:r>
      <w:r w:rsidRPr="00926ACC">
        <w:rPr>
          <w:rFonts w:ascii="Times New Roman" w:hAnsi="Times New Roman"/>
        </w:rPr>
        <w:t>syntrophic butyrate metabolism.</w:t>
      </w:r>
    </w:p>
    <w:p w:rsidR="003C2677" w:rsidRPr="00926ACC" w:rsidRDefault="003C2677" w:rsidP="003C2677">
      <w:pPr>
        <w:ind w:firstLine="720"/>
        <w:rPr>
          <w:rFonts w:ascii="Times New Roman" w:hAnsi="Times New Roman"/>
        </w:rPr>
      </w:pPr>
      <w:r w:rsidRPr="00926ACC">
        <w:rPr>
          <w:rFonts w:ascii="Times New Roman" w:hAnsi="Times New Roman"/>
        </w:rPr>
        <w:t xml:space="preserve">Here, </w:t>
      </w:r>
      <w:r>
        <w:rPr>
          <w:rFonts w:ascii="Times New Roman" w:hAnsi="Times New Roman"/>
        </w:rPr>
        <w:t xml:space="preserve">I </w:t>
      </w:r>
      <w:r w:rsidRPr="00926ACC">
        <w:rPr>
          <w:rFonts w:ascii="Times New Roman" w:hAnsi="Times New Roman"/>
        </w:rPr>
        <w:t xml:space="preserve">identified a membrane protein complex (Bt6; </w:t>
      </w:r>
      <w:r>
        <w:rPr>
          <w:rFonts w:ascii="Times New Roman" w:hAnsi="Times New Roman"/>
          <w:highlight w:val="yellow"/>
        </w:rPr>
        <w:fldChar w:fldCharType="begin"/>
      </w:r>
      <w:r>
        <w:rPr>
          <w:rFonts w:ascii="Times New Roman" w:hAnsi="Times New Roman"/>
        </w:rPr>
        <w:instrText xml:space="preserve"> REF _Ref369265677 \h </w:instrText>
      </w:r>
      <w:r>
        <w:rPr>
          <w:rFonts w:ascii="Times New Roman" w:hAnsi="Times New Roman"/>
          <w:highlight w:val="yellow"/>
        </w:rPr>
      </w:r>
      <w:r>
        <w:rPr>
          <w:rFonts w:ascii="Times New Roman" w:hAnsi="Times New Roman"/>
          <w:highlight w:val="yellow"/>
        </w:rPr>
        <w:fldChar w:fldCharType="separate"/>
      </w:r>
      <w:r w:rsidR="005E44DE" w:rsidRPr="00926ACC">
        <w:rPr>
          <w:rFonts w:ascii="Times New Roman" w:hAnsi="Times New Roman"/>
        </w:rPr>
        <w:t xml:space="preserve">Figure </w:t>
      </w:r>
      <w:r w:rsidR="005E44DE">
        <w:rPr>
          <w:rFonts w:ascii="Times New Roman" w:hAnsi="Times New Roman"/>
          <w:noProof/>
        </w:rPr>
        <w:t>2</w:t>
      </w:r>
      <w:r>
        <w:rPr>
          <w:rFonts w:ascii="Times New Roman" w:hAnsi="Times New Roman"/>
          <w:highlight w:val="yellow"/>
        </w:rPr>
        <w:fldChar w:fldCharType="end"/>
      </w:r>
      <w:r w:rsidRPr="00926ACC">
        <w:rPr>
          <w:rFonts w:ascii="Times New Roman" w:hAnsi="Times New Roman"/>
        </w:rPr>
        <w:t xml:space="preserve">) in </w:t>
      </w:r>
      <w:r w:rsidRPr="00926ACC">
        <w:rPr>
          <w:rFonts w:ascii="Times New Roman" w:hAnsi="Times New Roman"/>
          <w:i/>
        </w:rPr>
        <w:t xml:space="preserve">S. wolfei </w:t>
      </w:r>
      <w:r w:rsidRPr="00926ACC">
        <w:rPr>
          <w:rFonts w:ascii="Times New Roman" w:hAnsi="Times New Roman"/>
        </w:rPr>
        <w:t xml:space="preserve">cells grown syntrophically on butyrate that was not observed in membranes of </w:t>
      </w:r>
      <w:r w:rsidRPr="0030030D">
        <w:rPr>
          <w:rFonts w:ascii="Times New Roman" w:hAnsi="Times New Roman"/>
          <w:i/>
        </w:rPr>
        <w:t>S. wolfei</w:t>
      </w:r>
      <w:r w:rsidRPr="00926ACC">
        <w:rPr>
          <w:rFonts w:ascii="Times New Roman" w:hAnsi="Times New Roman"/>
        </w:rPr>
        <w:t xml:space="preserve"> cells grown axenically or </w:t>
      </w:r>
      <w:r>
        <w:rPr>
          <w:rFonts w:ascii="Times New Roman" w:hAnsi="Times New Roman"/>
        </w:rPr>
        <w:t>in coculture</w:t>
      </w:r>
      <w:r w:rsidRPr="00926ACC">
        <w:rPr>
          <w:rFonts w:ascii="Times New Roman" w:hAnsi="Times New Roman"/>
        </w:rPr>
        <w:t xml:space="preserve"> on crotonate.  </w:t>
      </w:r>
      <w:r>
        <w:rPr>
          <w:rFonts w:ascii="Times New Roman" w:hAnsi="Times New Roman"/>
        </w:rPr>
        <w:t xml:space="preserve">I </w:t>
      </w:r>
      <w:r w:rsidRPr="00926ACC">
        <w:rPr>
          <w:rFonts w:ascii="Times New Roman" w:hAnsi="Times New Roman"/>
        </w:rPr>
        <w:t>identified pepti</w:t>
      </w:r>
      <w:r>
        <w:rPr>
          <w:rFonts w:ascii="Times New Roman" w:hAnsi="Times New Roman"/>
        </w:rPr>
        <w:t>des associated with an FeS oxid</w:t>
      </w:r>
      <w:r w:rsidRPr="00926ACC">
        <w:rPr>
          <w:rFonts w:ascii="Times New Roman" w:hAnsi="Times New Roman"/>
        </w:rPr>
        <w:t>oreductase (</w:t>
      </w:r>
      <w:r>
        <w:rPr>
          <w:rFonts w:ascii="Times New Roman" w:hAnsi="Times New Roman"/>
        </w:rPr>
        <w:t>Swol_0698 gene product), Etf alpha- and beta-</w:t>
      </w:r>
      <w:r w:rsidRPr="00926ACC">
        <w:rPr>
          <w:rFonts w:ascii="Times New Roman" w:hAnsi="Times New Roman"/>
        </w:rPr>
        <w:t>subunits (</w:t>
      </w:r>
      <w:r>
        <w:rPr>
          <w:rFonts w:ascii="Times New Roman" w:hAnsi="Times New Roman"/>
        </w:rPr>
        <w:t>Swol_</w:t>
      </w:r>
      <w:r w:rsidRPr="00926ACC">
        <w:rPr>
          <w:rFonts w:ascii="Times New Roman" w:hAnsi="Times New Roman"/>
        </w:rPr>
        <w:t xml:space="preserve">0696-97 gene products) and those associated with a cytochrome </w:t>
      </w:r>
      <w:r w:rsidRPr="00926ACC">
        <w:rPr>
          <w:rFonts w:ascii="Times New Roman" w:hAnsi="Times New Roman"/>
          <w:i/>
        </w:rPr>
        <w:t>b</w:t>
      </w:r>
      <w:r w:rsidRPr="00926ACC">
        <w:rPr>
          <w:rFonts w:ascii="Times New Roman" w:hAnsi="Times New Roman"/>
        </w:rPr>
        <w:t>-linked [FeFe]-hydrogenase (</w:t>
      </w:r>
      <w:r w:rsidRPr="00246E7C">
        <w:rPr>
          <w:rFonts w:ascii="Times New Roman" w:hAnsi="Times New Roman"/>
          <w:i/>
        </w:rPr>
        <w:t>hydIIABC</w:t>
      </w:r>
      <w:r>
        <w:rPr>
          <w:rFonts w:ascii="Times New Roman" w:hAnsi="Times New Roman"/>
        </w:rPr>
        <w:t xml:space="preserve"> or </w:t>
      </w:r>
      <w:r w:rsidRPr="00926ACC">
        <w:rPr>
          <w:rFonts w:ascii="Times New Roman" w:hAnsi="Times New Roman"/>
        </w:rPr>
        <w:t xml:space="preserve"> </w:t>
      </w:r>
      <w:r>
        <w:rPr>
          <w:rFonts w:ascii="Times New Roman" w:hAnsi="Times New Roman"/>
        </w:rPr>
        <w:t>Swol_</w:t>
      </w:r>
      <w:r w:rsidRPr="00926ACC">
        <w:rPr>
          <w:rFonts w:ascii="Times New Roman" w:hAnsi="Times New Roman"/>
        </w:rPr>
        <w:t>1925-27</w:t>
      </w:r>
      <w:r>
        <w:rPr>
          <w:rFonts w:ascii="Times New Roman" w:hAnsi="Times New Roman"/>
        </w:rPr>
        <w:t xml:space="preserve"> gene products</w:t>
      </w:r>
      <w:r w:rsidRPr="00926ACC">
        <w:rPr>
          <w:rFonts w:ascii="Times New Roman" w:hAnsi="Times New Roman"/>
        </w:rPr>
        <w:t xml:space="preserve">).  The subunit composition of the Bt6 complex suggests that it serves as the membrane input module for electrons derived from butyryl-CoA oxidation, which are then used to produce hydrogen. </w:t>
      </w:r>
      <w:r>
        <w:rPr>
          <w:rFonts w:ascii="Times New Roman" w:hAnsi="Times New Roman"/>
        </w:rPr>
        <w:lastRenderedPageBreak/>
        <w:t xml:space="preserve">Moreover, I was able to link reduction of tetrazolium red with hydrogen as electron donor to a membrane complex which contained peptides encoded by </w:t>
      </w:r>
      <w:r>
        <w:rPr>
          <w:rFonts w:ascii="Times New Roman" w:hAnsi="Times New Roman"/>
          <w:i/>
        </w:rPr>
        <w:t xml:space="preserve">hydIIABC.  </w:t>
      </w:r>
      <w:r>
        <w:rPr>
          <w:rFonts w:ascii="Times New Roman" w:hAnsi="Times New Roman"/>
        </w:rPr>
        <w:t>Additionally, t</w:t>
      </w:r>
      <w:r w:rsidRPr="00926ACC">
        <w:rPr>
          <w:rFonts w:ascii="Times New Roman" w:hAnsi="Times New Roman"/>
        </w:rPr>
        <w:t xml:space="preserve">he differential expression of </w:t>
      </w:r>
      <w:r w:rsidRPr="00926ACC">
        <w:rPr>
          <w:rFonts w:ascii="Times New Roman" w:hAnsi="Times New Roman"/>
          <w:i/>
        </w:rPr>
        <w:t>hydIIABC</w:t>
      </w:r>
      <w:r w:rsidRPr="00926ACC">
        <w:rPr>
          <w:rFonts w:ascii="Times New Roman" w:hAnsi="Times New Roman"/>
        </w:rPr>
        <w:t xml:space="preserve"> and </w:t>
      </w:r>
      <w:r>
        <w:rPr>
          <w:rFonts w:ascii="Times New Roman" w:hAnsi="Times New Roman"/>
        </w:rPr>
        <w:t>Swol_</w:t>
      </w:r>
      <w:r w:rsidRPr="00926ACC">
        <w:rPr>
          <w:rFonts w:ascii="Times New Roman" w:hAnsi="Times New Roman"/>
        </w:rPr>
        <w:t xml:space="preserve">0698 when </w:t>
      </w:r>
      <w:r w:rsidRPr="00133CCD">
        <w:rPr>
          <w:rFonts w:ascii="Times New Roman" w:hAnsi="Times New Roman"/>
          <w:i/>
        </w:rPr>
        <w:t>S. wolfei</w:t>
      </w:r>
      <w:r w:rsidRPr="00926ACC">
        <w:rPr>
          <w:rFonts w:ascii="Times New Roman" w:hAnsi="Times New Roman"/>
        </w:rPr>
        <w:t xml:space="preserve"> was grown syntrophically on butyrate with </w:t>
      </w:r>
      <w:r w:rsidRPr="00133CCD">
        <w:rPr>
          <w:rFonts w:ascii="Times New Roman" w:hAnsi="Times New Roman"/>
          <w:i/>
        </w:rPr>
        <w:t>M. hungatei</w:t>
      </w:r>
      <w:r w:rsidRPr="00926ACC">
        <w:rPr>
          <w:rFonts w:ascii="Times New Roman" w:hAnsi="Times New Roman"/>
        </w:rPr>
        <w:t xml:space="preserve"> or </w:t>
      </w:r>
      <w:r w:rsidRPr="00926ACC">
        <w:rPr>
          <w:rFonts w:ascii="Times New Roman" w:hAnsi="Times New Roman"/>
          <w:i/>
        </w:rPr>
        <w:t>Dehalococcoides</w:t>
      </w:r>
      <w:r w:rsidRPr="00926ACC">
        <w:rPr>
          <w:rFonts w:ascii="Times New Roman" w:hAnsi="Times New Roman"/>
        </w:rPr>
        <w:t xml:space="preserve"> sp. argues strongly for the importance of </w:t>
      </w:r>
      <w:r>
        <w:rPr>
          <w:rFonts w:ascii="Times New Roman" w:hAnsi="Times New Roman"/>
        </w:rPr>
        <w:t xml:space="preserve">the </w:t>
      </w:r>
      <w:r w:rsidRPr="00926ACC">
        <w:rPr>
          <w:rFonts w:ascii="Times New Roman" w:hAnsi="Times New Roman"/>
        </w:rPr>
        <w:t xml:space="preserve">FeS oxidoreductase and </w:t>
      </w:r>
      <w:r w:rsidRPr="00926ACC">
        <w:rPr>
          <w:rFonts w:ascii="Times New Roman" w:hAnsi="Times New Roman"/>
          <w:i/>
        </w:rPr>
        <w:t>hydIIABC</w:t>
      </w:r>
      <w:r w:rsidRPr="00926ACC">
        <w:rPr>
          <w:rFonts w:ascii="Times New Roman" w:hAnsi="Times New Roman"/>
        </w:rPr>
        <w:t xml:space="preserve"> in syntrophic butyrate metabolism. However, a role for formate in syntrophic butyrate metabolism cannot be excluded </w:t>
      </w:r>
      <w:r w:rsidRPr="00926ACC">
        <w:rPr>
          <w:rFonts w:ascii="Times New Roman" w:hAnsi="Times New Roman"/>
        </w:rPr>
        <w:fldChar w:fldCharType="begin">
          <w:fldData xml:space="preserve">PEVuZE5vdGU+PENpdGU+PEF1dGhvcj5TY2htaWR0PC9BdXRob3I+PFllYXI+MjAxMzwvWWVhcj48
UmVjTnVtPjQzMzwvUmVjTnVtPjxEaXNwbGF5VGV4dD4oRG9uZyBhbmQgU3RhbXMgMTk5NTsgU2No
bWlkdDxzdHlsZSBmYWNlPSJpdGFsaWMiPiBldCBhbC48L3N0eWxlPiAyMDEzOyBTdGFtcyBhbmQg
RG9uZyAxOTk1KTwvRGlzcGxheVRleHQ+PHJlY29yZD48cmVjLW51bWJlcj40MzM8L3JlYy1udW1i
ZXI+PGZvcmVpZ24ta2V5cz48a2V5IGFwcD0iRU4iIGRiLWlkPSJ6czkwcndkZXI1cGFwOGV4MHJs
cHoyNXdyYWF3cnc1YWFkeHQiPjQzMzwva2V5PjwvZm9yZWlnbi1rZXlzPjxyZWYtdHlwZSBuYW1l
PSJKb3VybmFsIEFydGljbGUiPjE3PC9yZWYtdHlwZT48Y29udHJpYnV0b3JzPjxhdXRob3JzPjxh
dXRob3I+U2NobWlkdCwgQS48L2F1dGhvcj48YXV0aG9yPk11bGxlciwgTi48L2F1dGhvcj48YXV0
aG9yPlNjaGluaywgQi48L2F1dGhvcj48YXV0aG9yPlNjaGxlaGVjaywgRC48L2F1dGhvcj48L2F1
dGhvcnM+PC9jb250cmlidXRvcnM+PGF1dGgtYWRkcmVzcz5TY2hsZWhlY2ssIEQmI3hEO1VuaXYg
S29uc3RhbnosIERlcHQgQmlvbCwgQ29uc3RhbmNlLCBHZXJtYW55JiN4RDtVbml2IEtvbnN0YW56
LCBEZXB0IEJpb2wsIENvbnN0YW5jZSwgR2VybWFueSYjeEQ7VW5pdiBLb25zdGFueiwgRGVwdCBC
aW9sLCBDb25zdGFuY2UsIEdlcm1hbnkmI3hEO1VuaXYgS29uc3RhbnosIEtvbnN0YW56IFJlcyBT
Y2ggQ2hlbSBCaW9sIEtvUlMgQ0IsIENvbnN0YW5jZSwgR2VybWFueTwvYXV0aC1hZGRyZXNzPjx0
aXRsZXM+PHRpdGxlPkEgUHJvdGVvbWljIFZpZXcgYXQgdGhlIEJpb2NoZW1pc3RyeSBvZiBTeW50
cm9waGljIEJ1dHlyYXRlIE94aWRhdGlvbiBpbiBTeW50cm9waG9tb25hcyB3b2xmZWk8L3RpdGxl
PjxzZWNvbmRhcnktdGl0bGU+UExvUyBPbmU8L3NlY29uZGFyeS10aXRsZT48YWx0LXRpdGxlPlBs
b3MgT25lPC9hbHQtdGl0bGU+PC90aXRsZXM+PHBlcmlvZGljYWw+PGZ1bGwtdGl0bGU+UExvUyBP
bmU8L2Z1bGwtdGl0bGU+PGFiYnItMT5QbG9TIG9uZTwvYWJici0xPjwvcGVyaW9kaWNhbD48YWx0
LXBlcmlvZGljYWw+PGZ1bGwtdGl0bGU+UExvUyBPbmU8L2Z1bGwtdGl0bGU+PGFiYnItMT5QbG9T
IG9uZTwvYWJici0xPjwvYWx0LXBlcmlvZGljYWw+PHZvbHVtZT44PC92b2x1bWU+PG51bWJlcj4y
PC9udW1iZXI+PGtleXdvcmRzPjxrZXl3b3JkPm5vdiBzcC1ub3Y8L2tleXdvcmQ+PGtleXdvcmQ+
c2lnbmFsIHBlcHRpZGVzPC9rZXl3b3JkPjxrZXl3b3JkPnMtbGF5ZXJzPC9rZXl3b3JkPjxrZXl3
b3JkPmdlbi1ub3Y8L2tleXdvcmQ+PGtleXdvcmQ+d29saW5lbGxhLXN1Y2Npbm9nZW5lczwva2V5
d29yZD48a2V5d29yZD5mdW1hcmF0ZSByZXNwaXJhdGlvbjwva2V5d29yZD48a2V5d29yZD5lbGVj
dHJvbi10cmFuc3BvcnQ8L2tleXdvcmQ+PGtleXdvcmQ+YmFjaWxsdXMtc3VidGlsaXM8L2tleXdv
cmQ+PGtleXdvcmQ+ZXNjaGVyaWNoaWEtY29saTwva2V5d29yZD48a2V5d29yZD5wdXJlIGN1bHR1
cmU8L2tleXdvcmQ+PC9rZXl3b3Jkcz48ZGF0ZXM+PHllYXI+MjAxMzwveWVhcj48cHViLWRhdGVz
PjxkYXRlPkZlYiAyNjwvZGF0ZT48L3B1Yi1kYXRlcz48L2RhdGVzPjxpc2JuPjE5MzItNjIwMzwv
aXNibj48YWNjZXNzaW9uLW51bT5JU0k6MDAwMzE1NTYxNDAwMDE3PC9hY2Nlc3Npb24tbnVtPjx1
cmxzPjxyZWxhdGVkLXVybHM+PHVybD4mbHQ7R28gdG8gSVNJJmd0OzovLzAwMDMxNTU2MTQwMDAx
NzwvdXJsPjwvcmVsYXRlZC11cmxzPjwvdXJscz48ZWxlY3Ryb25pYy1yZXNvdXJjZS1udW0+QVJU
TiBlNTY5MDUmI3hEO0RPSSAxMC4xMzcxL2pvdXJuYWwucG9uZS4wMDU2OTA1PC9lbGVjdHJvbmlj
LXJlc291cmNlLW51bT48bGFuZ3VhZ2U+RW5nbGlzaDwvbGFuZ3VhZ2U+PC9yZWNvcmQ+PC9DaXRl
PjxDaXRlPjxBdXRob3I+RG9uZzwvQXV0aG9yPjxZZWFyPjE5OTU8L1llYXI+PFJlY051bT40MjI8
L1JlY051bT48cmVjb3JkPjxyZWMtbnVtYmVyPjQyMjwvcmVjLW51bWJlcj48Zm9yZWlnbi1rZXlz
PjxrZXkgYXBwPSJFTiIgZGItaWQ9InpzOTByd2RlcjVwYXA4ZXgwcmxwejI1d3JhYXdydzVhYWR4
dCI+NDIyPC9rZXk+PC9mb3JlaWduLWtleXM+PHJlZi10eXBlIG5hbWU9IkpvdXJuYWwgQXJ0aWNs
ZSI+MTc8L3JlZi10eXBlPjxjb250cmlidXRvcnM+PGF1dGhvcnM+PGF1dGhvcj5Eb25nLCBYLjwv
YXV0aG9yPjxhdXRob3I+U3RhbXMsIEEuIEouPC9hdXRob3I+PC9hdXRob3JzPjwvY29udHJpYnV0
b3JzPjxhdXRoLWFkZHJlc3M+RGVwYXJ0bWVudCBvZiBNaWNyb2Jpb2xvZ3ksIFdhZ2VuaW5nZW4g
QWdyaWN1bHR1cmFsIFVuaXZlcnNpdHksIFRoZSBOZXRoZXJsYW5kcy48L2F1dGgtYWRkcmVzcz48
dGl0bGVzPjx0aXRsZT5FdmlkZW5jZSBmb3IgSDIgYW5kIGZvcm1hdGUgZm9ybWF0aW9uIGR1cmlu
ZyBzeW50cm9waGljIGJ1dHlyYXRlIGFuZCBwcm9waW9uYXRlIGRlZ3JhZGF0aW9uPC90aXRsZT48
c2Vjb25kYXJ5LXRpdGxlPkFuYWVyb2JlPC9zZWNvbmRhcnktdGl0bGU+PGFsdC10aXRsZT5BbmFl
cm9iZTwvYWx0LXRpdGxlPjwvdGl0bGVzPjxwZXJpb2RpY2FsPjxmdWxsLXRpdGxlPkFuYWVyb2Jl
PC9mdWxsLXRpdGxlPjxhYmJyLTE+QW5hZXJvYmU8L2FiYnItMT48L3BlcmlvZGljYWw+PGFsdC1w
ZXJpb2RpY2FsPjxmdWxsLXRpdGxlPkFuYWVyb2JlPC9mdWxsLXRpdGxlPjxhYmJyLTE+QW5hZXJv
YmU8L2FiYnItMT48L2FsdC1wZXJpb2RpY2FsPjxwYWdlcz4zNS05PC9wYWdlcz48dm9sdW1lPjE8
L3ZvbHVtZT48bnVtYmVyPjE8L251bWJlcj48ZWRpdGlvbj4xOTk1LzAyLzAxPC9lZGl0aW9uPjxk
YXRlcz48eWVhcj4xOTk1PC95ZWFyPjxwdWItZGF0ZXM+PGRhdGU+RmViPC9kYXRlPjwvcHViLWRh
dGVzPjwvZGF0ZXM+PGlzYm4+MTA3NS05OTY0IChQcmludCkmI3hEOzEwNzUtOTk2NCAoTGlua2lu
Zyk8L2lzYm4+PGFjY2Vzc2lvbi1udW0+MTY4ODc1MDU8L2FjY2Vzc2lvbi1udW0+PHVybHM+PHJl
bGF0ZWQtdXJscz48dXJsPmh0dHA6Ly93d3cubmNiaS5ubG0ubmloLmdvdi9wdWJtZWQvMTY4ODc1
MDU8L3VybD48L3JlbGF0ZWQtdXJscz48L3VybHM+PGxhbmd1YWdlPmVuZzwvbGFuZ3VhZ2U+PC9y
ZWNvcmQ+PC9DaXRlPjxDaXRlPjxBdXRob3I+U3RhbXM8L0F1dGhvcj48WWVhcj4xOTk1PC9ZZWFy
PjxSZWNOdW0+MzYxPC9SZWNOdW0+PHJlY29yZD48cmVjLW51bWJlcj4zNjE8L3JlYy1udW1iZXI+
PGZvcmVpZ24ta2V5cz48a2V5IGFwcD0iRU4iIGRiLWlkPSJ6czkwcndkZXI1cGFwOGV4MHJscHoy
NXdyYWF3cnc1YWFkeHQiPjM2MTwva2V5PjwvZm9yZWlnbi1rZXlzPjxyZWYtdHlwZSBuYW1lPSJK
b3VybmFsIEFydGljbGUiPjE3PC9yZWYtdHlwZT48Y29udHJpYnV0b3JzPjxhdXRob3JzPjxhdXRo
b3I+U3RhbXMsIEEuIEouPC9hdXRob3I+PGF1dGhvcj5Eb25nLCBYLjwvYXV0aG9yPjwvYXV0aG9y
cz48L2NvbnRyaWJ1dG9ycz48YXV0aC1hZGRyZXNzPkRlcGFydG1lbnQgb2YgTWljcm9iaW9sb2d5
LCBXYWdlbmluZ2VuIEFncmljdWx0dXJhbCBVbml2ZXJzaXR5LCBOZXRoZXJsYW5kcy48L2F1dGgt
YWRkcmVzcz48dGl0bGVzPjx0aXRsZT5Sb2xlIG9mIGZvcm1hdGUgYW5kIGh5ZHJvZ2VuIGluIHRo
ZSBkZWdyYWRhdGlvbiBvZiBwcm9waW9uYXRlIGFuZCBidXR5cmF0ZSBieSBkZWZpbmVkIHN1c3Bl
bmRlZCBjb2N1bHR1cmVzIG9mIGFjZXRvZ2VuaWMgYW5kIG1ldGhhbm9nZW5pYyBiYWN0ZXJpYTwv
dGl0bGU+PHNlY29uZGFyeS10aXRsZT5BbnRvbmllIFZhbiBMZWV1d2VuaG9lazwvc2Vjb25kYXJ5
LXRpdGxlPjxhbHQtdGl0bGU+QW50b25pZSB2YW4gTGVldXdlbmhvZWs8L2FsdC10aXRsZT48L3Rp
dGxlcz48cGVyaW9kaWNhbD48ZnVsbC10aXRsZT5BbnRvbmllIFZhbiBMZWV1d2VuaG9lazwvZnVs
bC10aXRsZT48YWJici0xPkFudG9uaWUgdmFuIExlZXV3ZW5ob2VrPC9hYmJyLTE+PC9wZXJpb2Rp
Y2FsPjxhbHQtcGVyaW9kaWNhbD48ZnVsbC10aXRsZT5BbnRvbmllIFZhbiBMZWV1d2VuaG9lazwv
ZnVsbC10aXRsZT48YWJici0xPkFudG9uaWUgdmFuIExlZXV3ZW5ob2VrPC9hYmJyLTE+PC9hbHQt
cGVyaW9kaWNhbD48cGFnZXM+MjgxLTQ8L3BhZ2VzPjx2b2x1bWU+Njg8L3ZvbHVtZT48bnVtYmVy
PjQ8L251bWJlcj48ZWRpdGlvbj4xOTk1LzExLzAxPC9lZGl0aW9uPjxrZXl3b3Jkcz48a2V5d29y
ZD5CdXR5cmF0ZXMvbWV0YWJvbGlzbTwva2V5d29yZD48a2V5d29yZD5FdXJ5YXJjaGFlb3RhLypt
ZXRhYm9saXNtPC9rZXl3b3JkPjxrZXl3b3JkPkZhdHR5IEFjaWRzLCBWb2xhdGlsZS8qbWV0YWJv
bGlzbTwva2V5d29yZD48a2V5d29yZD5Gb3JtYXRlcy8qbWV0YWJvbGlzbTwva2V5d29yZD48a2V5
d29yZD5HcmFtLU5lZ2F0aXZlIEFuYWVyb2JpYyBCYWN0ZXJpYS9ncm93dGggJmFtcDsgZGV2ZWxv
cG1lbnQvKm1ldGFib2xpc208L2tleXdvcmQ+PGtleXdvcmQ+SHlkcm9nZW4vKm1ldGFib2xpc208
L2tleXdvcmQ+PGtleXdvcmQ+T3hpZGF0aW9uLVJlZHVjdGlvbjwva2V5d29yZD48a2V5d29yZD5Q
cm9waW9uYXRlcy9tZXRhYm9saXNtPC9rZXl3b3JkPjwva2V5d29yZHM+PGRhdGVzPjx5ZWFyPjE5
OTU8L3llYXI+PHB1Yi1kYXRlcz48ZGF0ZT5Ob3Y8L2RhdGU+PC9wdWItZGF0ZXM+PC9kYXRlcz48
aXNibj4wMDAzLTYwNzIgKFByaW50KSYjeEQ7MDAwMy02MDcyIChMaW5raW5nKTwvaXNibj48YWNj
ZXNzaW9uLW51bT44ODIxNzgyPC9hY2Nlc3Npb24tbnVtPjx1cmxzPjxyZWxhdGVkLXVybHM+PHVy
bD5odHRwOi8vd3d3Lm5jYmkubmxtLm5paC5nb3YvcHVibWVkLzg4MjE3ODI8L3VybD48L3JlbGF0
ZWQtdXJscz48L3VybHM+PGxhbmd1YWdlPmVuZzwvbGFuZ3VhZ2U+PC9yZWNvcmQ+PC9DaXRlPjwv
RW5kTm90ZT5=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PEVuZE5vdGU+PENpdGU+PEF1dGhvcj5TY2htaWR0PC9BdXRob3I+PFllYXI+MjAxMzwvWWVhcj48
UmVjTnVtPjQzMzwvUmVjTnVtPjxEaXNwbGF5VGV4dD4oRG9uZyBhbmQgU3RhbXMgMTk5NTsgU2No
bWlkdDxzdHlsZSBmYWNlPSJpdGFsaWMiPiBldCBhbC48L3N0eWxlPiAyMDEzOyBTdGFtcyBhbmQg
RG9uZyAxOTk1KTwvRGlzcGxheVRleHQ+PHJlY29yZD48cmVjLW51bWJlcj40MzM8L3JlYy1udW1i
ZXI+PGZvcmVpZ24ta2V5cz48a2V5IGFwcD0iRU4iIGRiLWlkPSJ6czkwcndkZXI1cGFwOGV4MHJs
cHoyNXdyYWF3cnc1YWFkeHQiPjQzMzwva2V5PjwvZm9yZWlnbi1rZXlzPjxyZWYtdHlwZSBuYW1l
PSJKb3VybmFsIEFydGljbGUiPjE3PC9yZWYtdHlwZT48Y29udHJpYnV0b3JzPjxhdXRob3JzPjxh
dXRob3I+U2NobWlkdCwgQS48L2F1dGhvcj48YXV0aG9yPk11bGxlciwgTi48L2F1dGhvcj48YXV0
aG9yPlNjaGluaywgQi48L2F1dGhvcj48YXV0aG9yPlNjaGxlaGVjaywgRC48L2F1dGhvcj48L2F1
dGhvcnM+PC9jb250cmlidXRvcnM+PGF1dGgtYWRkcmVzcz5TY2hsZWhlY2ssIEQmI3hEO1VuaXYg
S29uc3RhbnosIERlcHQgQmlvbCwgQ29uc3RhbmNlLCBHZXJtYW55JiN4RDtVbml2IEtvbnN0YW56
LCBEZXB0IEJpb2wsIENvbnN0YW5jZSwgR2VybWFueSYjeEQ7VW5pdiBLb25zdGFueiwgRGVwdCBC
aW9sLCBDb25zdGFuY2UsIEdlcm1hbnkmI3hEO1VuaXYgS29uc3RhbnosIEtvbnN0YW56IFJlcyBT
Y2ggQ2hlbSBCaW9sIEtvUlMgQ0IsIENvbnN0YW5jZSwgR2VybWFueTwvYXV0aC1hZGRyZXNzPjx0
aXRsZXM+PHRpdGxlPkEgUHJvdGVvbWljIFZpZXcgYXQgdGhlIEJpb2NoZW1pc3RyeSBvZiBTeW50
cm9waGljIEJ1dHlyYXRlIE94aWRhdGlvbiBpbiBTeW50cm9waG9tb25hcyB3b2xmZWk8L3RpdGxl
PjxzZWNvbmRhcnktdGl0bGU+UExvUyBPbmU8L3NlY29uZGFyeS10aXRsZT48YWx0LXRpdGxlPlBs
b3MgT25lPC9hbHQtdGl0bGU+PC90aXRsZXM+PHBlcmlvZGljYWw+PGZ1bGwtdGl0bGU+UExvUyBP
bmU8L2Z1bGwtdGl0bGU+PGFiYnItMT5QbG9TIG9uZTwvYWJici0xPjwvcGVyaW9kaWNhbD48YWx0
LXBlcmlvZGljYWw+PGZ1bGwtdGl0bGU+UExvUyBPbmU8L2Z1bGwtdGl0bGU+PGFiYnItMT5QbG9T
IG9uZTwvYWJici0xPjwvYWx0LXBlcmlvZGljYWw+PHZvbHVtZT44PC92b2x1bWU+PG51bWJlcj4y
PC9udW1iZXI+PGtleXdvcmRzPjxrZXl3b3JkPm5vdiBzcC1ub3Y8L2tleXdvcmQ+PGtleXdvcmQ+
c2lnbmFsIHBlcHRpZGVzPC9rZXl3b3JkPjxrZXl3b3JkPnMtbGF5ZXJzPC9rZXl3b3JkPjxrZXl3
b3JkPmdlbi1ub3Y8L2tleXdvcmQ+PGtleXdvcmQ+d29saW5lbGxhLXN1Y2Npbm9nZW5lczwva2V5
d29yZD48a2V5d29yZD5mdW1hcmF0ZSByZXNwaXJhdGlvbjwva2V5d29yZD48a2V5d29yZD5lbGVj
dHJvbi10cmFuc3BvcnQ8L2tleXdvcmQ+PGtleXdvcmQ+YmFjaWxsdXMtc3VidGlsaXM8L2tleXdv
cmQ+PGtleXdvcmQ+ZXNjaGVyaWNoaWEtY29saTwva2V5d29yZD48a2V5d29yZD5wdXJlIGN1bHR1
cmU8L2tleXdvcmQ+PC9rZXl3b3Jkcz48ZGF0ZXM+PHllYXI+MjAxMzwveWVhcj48cHViLWRhdGVz
PjxkYXRlPkZlYiAyNjwvZGF0ZT48L3B1Yi1kYXRlcz48L2RhdGVzPjxpc2JuPjE5MzItNjIwMzwv
aXNibj48YWNjZXNzaW9uLW51bT5JU0k6MDAwMzE1NTYxNDAwMDE3PC9hY2Nlc3Npb24tbnVtPjx1
cmxzPjxyZWxhdGVkLXVybHM+PHVybD4mbHQ7R28gdG8gSVNJJmd0OzovLzAwMDMxNTU2MTQwMDAx
NzwvdXJsPjwvcmVsYXRlZC11cmxzPjwvdXJscz48ZWxlY3Ryb25pYy1yZXNvdXJjZS1udW0+QVJU
TiBlNTY5MDUmI3hEO0RPSSAxMC4xMzcxL2pvdXJuYWwucG9uZS4wMDU2OTA1PC9lbGVjdHJvbmlj
LXJlc291cmNlLW51bT48bGFuZ3VhZ2U+RW5nbGlzaDwvbGFuZ3VhZ2U+PC9yZWNvcmQ+PC9DaXRl
PjxDaXRlPjxBdXRob3I+RG9uZzwvQXV0aG9yPjxZZWFyPjE5OTU8L1llYXI+PFJlY051bT40MjI8
L1JlY051bT48cmVjb3JkPjxyZWMtbnVtYmVyPjQyMjwvcmVjLW51bWJlcj48Zm9yZWlnbi1rZXlz
PjxrZXkgYXBwPSJFTiIgZGItaWQ9InpzOTByd2RlcjVwYXA4ZXgwcmxwejI1d3JhYXdydzVhYWR4
dCI+NDIyPC9rZXk+PC9mb3JlaWduLWtleXM+PHJlZi10eXBlIG5hbWU9IkpvdXJuYWwgQXJ0aWNs
ZSI+MTc8L3JlZi10eXBlPjxjb250cmlidXRvcnM+PGF1dGhvcnM+PGF1dGhvcj5Eb25nLCBYLjwv
YXV0aG9yPjxhdXRob3I+U3RhbXMsIEEuIEouPC9hdXRob3I+PC9hdXRob3JzPjwvY29udHJpYnV0
b3JzPjxhdXRoLWFkZHJlc3M+RGVwYXJ0bWVudCBvZiBNaWNyb2Jpb2xvZ3ksIFdhZ2VuaW5nZW4g
QWdyaWN1bHR1cmFsIFVuaXZlcnNpdHksIFRoZSBOZXRoZXJsYW5kcy48L2F1dGgtYWRkcmVzcz48
dGl0bGVzPjx0aXRsZT5FdmlkZW5jZSBmb3IgSDIgYW5kIGZvcm1hdGUgZm9ybWF0aW9uIGR1cmlu
ZyBzeW50cm9waGljIGJ1dHlyYXRlIGFuZCBwcm9waW9uYXRlIGRlZ3JhZGF0aW9uPC90aXRsZT48
c2Vjb25kYXJ5LXRpdGxlPkFuYWVyb2JlPC9zZWNvbmRhcnktdGl0bGU+PGFsdC10aXRsZT5BbmFl
cm9iZTwvYWx0LXRpdGxlPjwvdGl0bGVzPjxwZXJpb2RpY2FsPjxmdWxsLXRpdGxlPkFuYWVyb2Jl
PC9mdWxsLXRpdGxlPjxhYmJyLTE+QW5hZXJvYmU8L2FiYnItMT48L3BlcmlvZGljYWw+PGFsdC1w
ZXJpb2RpY2FsPjxmdWxsLXRpdGxlPkFuYWVyb2JlPC9mdWxsLXRpdGxlPjxhYmJyLTE+QW5hZXJv
YmU8L2FiYnItMT48L2FsdC1wZXJpb2RpY2FsPjxwYWdlcz4zNS05PC9wYWdlcz48dm9sdW1lPjE8
L3ZvbHVtZT48bnVtYmVyPjE8L251bWJlcj48ZWRpdGlvbj4xOTk1LzAyLzAxPC9lZGl0aW9uPjxk
YXRlcz48eWVhcj4xOTk1PC95ZWFyPjxwdWItZGF0ZXM+PGRhdGU+RmViPC9kYXRlPjwvcHViLWRh
dGVzPjwvZGF0ZXM+PGlzYm4+MTA3NS05OTY0IChQcmludCkmI3hEOzEwNzUtOTk2NCAoTGlua2lu
Zyk8L2lzYm4+PGFjY2Vzc2lvbi1udW0+MTY4ODc1MDU8L2FjY2Vzc2lvbi1udW0+PHVybHM+PHJl
bGF0ZWQtdXJscz48dXJsPmh0dHA6Ly93d3cubmNiaS5ubG0ubmloLmdvdi9wdWJtZWQvMTY4ODc1
MDU8L3VybD48L3JlbGF0ZWQtdXJscz48L3VybHM+PGxhbmd1YWdlPmVuZzwvbGFuZ3VhZ2U+PC9y
ZWNvcmQ+PC9DaXRlPjxDaXRlPjxBdXRob3I+U3RhbXM8L0F1dGhvcj48WWVhcj4xOTk1PC9ZZWFy
PjxSZWNOdW0+MzYxPC9SZWNOdW0+PHJlY29yZD48cmVjLW51bWJlcj4zNjE8L3JlYy1udW1iZXI+
PGZvcmVpZ24ta2V5cz48a2V5IGFwcD0iRU4iIGRiLWlkPSJ6czkwcndkZXI1cGFwOGV4MHJscHoy
NXdyYWF3cnc1YWFkeHQiPjM2MTwva2V5PjwvZm9yZWlnbi1rZXlzPjxyZWYtdHlwZSBuYW1lPSJK
b3VybmFsIEFydGljbGUiPjE3PC9yZWYtdHlwZT48Y29udHJpYnV0b3JzPjxhdXRob3JzPjxhdXRo
b3I+U3RhbXMsIEEuIEouPC9hdXRob3I+PGF1dGhvcj5Eb25nLCBYLjwvYXV0aG9yPjwvYXV0aG9y
cz48L2NvbnRyaWJ1dG9ycz48YXV0aC1hZGRyZXNzPkRlcGFydG1lbnQgb2YgTWljcm9iaW9sb2d5
LCBXYWdlbmluZ2VuIEFncmljdWx0dXJhbCBVbml2ZXJzaXR5LCBOZXRoZXJsYW5kcy48L2F1dGgt
YWRkcmVzcz48dGl0bGVzPjx0aXRsZT5Sb2xlIG9mIGZvcm1hdGUgYW5kIGh5ZHJvZ2VuIGluIHRo
ZSBkZWdyYWRhdGlvbiBvZiBwcm9waW9uYXRlIGFuZCBidXR5cmF0ZSBieSBkZWZpbmVkIHN1c3Bl
bmRlZCBjb2N1bHR1cmVzIG9mIGFjZXRvZ2VuaWMgYW5kIG1ldGhhbm9nZW5pYyBiYWN0ZXJpYTwv
dGl0bGU+PHNlY29uZGFyeS10aXRsZT5BbnRvbmllIFZhbiBMZWV1d2VuaG9lazwvc2Vjb25kYXJ5
LXRpdGxlPjxhbHQtdGl0bGU+QW50b25pZSB2YW4gTGVldXdlbmhvZWs8L2FsdC10aXRsZT48L3Rp
dGxlcz48cGVyaW9kaWNhbD48ZnVsbC10aXRsZT5BbnRvbmllIFZhbiBMZWV1d2VuaG9lazwvZnVs
bC10aXRsZT48YWJici0xPkFudG9uaWUgdmFuIExlZXV3ZW5ob2VrPC9hYmJyLTE+PC9wZXJpb2Rp
Y2FsPjxhbHQtcGVyaW9kaWNhbD48ZnVsbC10aXRsZT5BbnRvbmllIFZhbiBMZWV1d2VuaG9lazwv
ZnVsbC10aXRsZT48YWJici0xPkFudG9uaWUgdmFuIExlZXV3ZW5ob2VrPC9hYmJyLTE+PC9hbHQt
cGVyaW9kaWNhbD48cGFnZXM+MjgxLTQ8L3BhZ2VzPjx2b2x1bWU+Njg8L3ZvbHVtZT48bnVtYmVy
PjQ8L251bWJlcj48ZWRpdGlvbj4xOTk1LzExLzAxPC9lZGl0aW9uPjxrZXl3b3Jkcz48a2V5d29y
ZD5CdXR5cmF0ZXMvbWV0YWJvbGlzbTwva2V5d29yZD48a2V5d29yZD5FdXJ5YXJjaGFlb3RhLypt
ZXRhYm9saXNtPC9rZXl3b3JkPjxrZXl3b3JkPkZhdHR5IEFjaWRzLCBWb2xhdGlsZS8qbWV0YWJv
bGlzbTwva2V5d29yZD48a2V5d29yZD5Gb3JtYXRlcy8qbWV0YWJvbGlzbTwva2V5d29yZD48a2V5
d29yZD5HcmFtLU5lZ2F0aXZlIEFuYWVyb2JpYyBCYWN0ZXJpYS9ncm93dGggJmFtcDsgZGV2ZWxv
cG1lbnQvKm1ldGFib2xpc208L2tleXdvcmQ+PGtleXdvcmQ+SHlkcm9nZW4vKm1ldGFib2xpc208
L2tleXdvcmQ+PGtleXdvcmQ+T3hpZGF0aW9uLVJlZHVjdGlvbjwva2V5d29yZD48a2V5d29yZD5Q
cm9waW9uYXRlcy9tZXRhYm9saXNtPC9rZXl3b3JkPjwva2V5d29yZHM+PGRhdGVzPjx5ZWFyPjE5
OTU8L3llYXI+PHB1Yi1kYXRlcz48ZGF0ZT5Ob3Y8L2RhdGU+PC9wdWItZGF0ZXM+PC9kYXRlcz48
aXNibj4wMDAzLTYwNzIgKFByaW50KSYjeEQ7MDAwMy02MDcyIChMaW5raW5nKTwvaXNibj48YWNj
ZXNzaW9uLW51bT44ODIxNzgyPC9hY2Nlc3Npb24tbnVtPjx1cmxzPjxyZWxhdGVkLXVybHM+PHVy
bD5odHRwOi8vd3d3Lm5jYmkubmxtLm5paC5nb3YvcHVibWVkLzg4MjE3ODI8L3VybD48L3JlbGF0
ZWQtdXJscz48L3VybHM+PGxhbmd1YWdlPmVuZzwvbGFuZ3VhZ2U+PC9yZWNvcmQ+PC9DaXRlPjwv
RW5kTm90ZT5=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926ACC">
        <w:rPr>
          <w:rFonts w:ascii="Times New Roman" w:hAnsi="Times New Roman"/>
        </w:rPr>
      </w:r>
      <w:r w:rsidRPr="00926ACC">
        <w:rPr>
          <w:rFonts w:ascii="Times New Roman" w:hAnsi="Times New Roman"/>
        </w:rPr>
        <w:fldChar w:fldCharType="separate"/>
      </w:r>
      <w:r w:rsidR="005E4125">
        <w:rPr>
          <w:rFonts w:ascii="Times New Roman" w:hAnsi="Times New Roman"/>
          <w:noProof/>
        </w:rPr>
        <w:t>(</w:t>
      </w:r>
      <w:hyperlink w:anchor="_ENREF_19" w:tooltip="Dong, 1995 #422" w:history="1">
        <w:r w:rsidR="00D35E02">
          <w:rPr>
            <w:rFonts w:ascii="Times New Roman" w:hAnsi="Times New Roman"/>
            <w:noProof/>
          </w:rPr>
          <w:t>Dong and Stams 1995</w:t>
        </w:r>
      </w:hyperlink>
      <w:r w:rsidR="005E4125">
        <w:rPr>
          <w:rFonts w:ascii="Times New Roman" w:hAnsi="Times New Roman"/>
          <w:noProof/>
        </w:rPr>
        <w:t xml:space="preserve">; </w:t>
      </w:r>
      <w:hyperlink w:anchor="_ENREF_85" w:tooltip="Schmidt, 2013 #433" w:history="1">
        <w:r w:rsidR="00D35E02">
          <w:rPr>
            <w:rFonts w:ascii="Times New Roman" w:hAnsi="Times New Roman"/>
            <w:noProof/>
          </w:rPr>
          <w:t>Schmidt</w:t>
        </w:r>
        <w:r w:rsidR="00D35E02" w:rsidRPr="005E4125">
          <w:rPr>
            <w:rFonts w:ascii="Times New Roman" w:hAnsi="Times New Roman"/>
            <w:i/>
            <w:noProof/>
          </w:rPr>
          <w:t xml:space="preserve"> et al.</w:t>
        </w:r>
        <w:r w:rsidR="00D35E02">
          <w:rPr>
            <w:rFonts w:ascii="Times New Roman" w:hAnsi="Times New Roman"/>
            <w:noProof/>
          </w:rPr>
          <w:t xml:space="preserve"> 2013</w:t>
        </w:r>
      </w:hyperlink>
      <w:r w:rsidR="005E4125">
        <w:rPr>
          <w:rFonts w:ascii="Times New Roman" w:hAnsi="Times New Roman"/>
          <w:noProof/>
        </w:rPr>
        <w:t xml:space="preserve">; </w:t>
      </w:r>
      <w:hyperlink w:anchor="_ENREF_96" w:tooltip="Stams, 1995 #361" w:history="1">
        <w:r w:rsidR="00D35E02">
          <w:rPr>
            <w:rFonts w:ascii="Times New Roman" w:hAnsi="Times New Roman"/>
            <w:noProof/>
          </w:rPr>
          <w:t>Stams and Dong 1995</w:t>
        </w:r>
      </w:hyperlink>
      <w:r w:rsidR="005E4125">
        <w:rPr>
          <w:rFonts w:ascii="Times New Roman" w:hAnsi="Times New Roman"/>
          <w:noProof/>
        </w:rPr>
        <w:t>)</w:t>
      </w:r>
      <w:r w:rsidRPr="00926ACC">
        <w:rPr>
          <w:rFonts w:ascii="Times New Roman" w:hAnsi="Times New Roman"/>
        </w:rPr>
        <w:fldChar w:fldCharType="end"/>
      </w:r>
      <w:r w:rsidRPr="00926ACC">
        <w:rPr>
          <w:rFonts w:ascii="Times New Roman" w:hAnsi="Times New Roman"/>
        </w:rPr>
        <w:t>.</w:t>
      </w:r>
    </w:p>
    <w:p w:rsidR="003C2677" w:rsidRDefault="003C2677" w:rsidP="003C2677">
      <w:pPr>
        <w:rPr>
          <w:rFonts w:ascii="Times New Roman" w:hAnsi="Times New Roman"/>
        </w:rPr>
      </w:pPr>
      <w:r w:rsidRPr="00926ACC">
        <w:rPr>
          <w:rFonts w:ascii="Times New Roman" w:hAnsi="Times New Roman"/>
        </w:rPr>
        <w:tab/>
        <w:t xml:space="preserve">Based on the evidence presented, </w:t>
      </w:r>
      <w:r>
        <w:rPr>
          <w:rFonts w:ascii="Times New Roman" w:hAnsi="Times New Roman"/>
        </w:rPr>
        <w:t xml:space="preserve">I </w:t>
      </w:r>
      <w:r w:rsidRPr="00926ACC">
        <w:rPr>
          <w:rFonts w:ascii="Times New Roman" w:hAnsi="Times New Roman"/>
        </w:rPr>
        <w:t>propose two models for reverse electron transfer durin</w:t>
      </w:r>
      <w:r w:rsidRPr="00DF0D72">
        <w:rPr>
          <w:rFonts w:ascii="Times New Roman" w:hAnsi="Times New Roman"/>
        </w:rPr>
        <w:t xml:space="preserve">g </w:t>
      </w:r>
      <w:r w:rsidRPr="00926ACC">
        <w:rPr>
          <w:rFonts w:ascii="Times New Roman" w:hAnsi="Times New Roman"/>
        </w:rPr>
        <w:t xml:space="preserve">hydrogen-linked, syntrophic butyrate oxidation by </w:t>
      </w:r>
      <w:r w:rsidRPr="00926ACC">
        <w:rPr>
          <w:rFonts w:ascii="Times New Roman" w:hAnsi="Times New Roman"/>
          <w:i/>
        </w:rPr>
        <w:t>S. wolfei</w:t>
      </w:r>
      <w:r w:rsidRPr="00926ACC">
        <w:rPr>
          <w:rFonts w:ascii="Times New Roman" w:hAnsi="Times New Roman"/>
        </w:rPr>
        <w:t xml:space="preserve"> (</w:t>
      </w:r>
      <w:r>
        <w:rPr>
          <w:rFonts w:ascii="Times New Roman" w:hAnsi="Times New Roman"/>
        </w:rPr>
        <w:fldChar w:fldCharType="begin"/>
      </w:r>
      <w:r>
        <w:rPr>
          <w:rFonts w:ascii="Times New Roman" w:hAnsi="Times New Roman"/>
        </w:rPr>
        <w:instrText xml:space="preserve"> REF _Ref371891896 \h </w:instrText>
      </w:r>
      <w:r>
        <w:rPr>
          <w:rFonts w:ascii="Times New Roman" w:hAnsi="Times New Roman"/>
        </w:rPr>
      </w:r>
      <w:r>
        <w:rPr>
          <w:rFonts w:ascii="Times New Roman" w:hAnsi="Times New Roman"/>
        </w:rPr>
        <w:fldChar w:fldCharType="separate"/>
      </w:r>
      <w:r w:rsidR="005E44DE" w:rsidRPr="00926ACC">
        <w:rPr>
          <w:rFonts w:ascii="Times New Roman" w:hAnsi="Times New Roman"/>
        </w:rPr>
        <w:t xml:space="preserve">Figure </w:t>
      </w:r>
      <w:r w:rsidR="005E44DE">
        <w:rPr>
          <w:rFonts w:ascii="Times New Roman" w:hAnsi="Times New Roman"/>
          <w:noProof/>
        </w:rPr>
        <w:t>6</w:t>
      </w:r>
      <w:r>
        <w:rPr>
          <w:rFonts w:ascii="Times New Roman" w:hAnsi="Times New Roman"/>
        </w:rPr>
        <w:fldChar w:fldCharType="end"/>
      </w:r>
      <w:r w:rsidRPr="00926ACC">
        <w:rPr>
          <w:rFonts w:ascii="Times New Roman" w:hAnsi="Times New Roman"/>
        </w:rPr>
        <w:t xml:space="preserve">).  In the first model, </w:t>
      </w:r>
      <w:r>
        <w:rPr>
          <w:rFonts w:ascii="Times New Roman" w:hAnsi="Times New Roman"/>
        </w:rPr>
        <w:t>(</w:t>
      </w:r>
      <w:r>
        <w:rPr>
          <w:rFonts w:ascii="Times New Roman" w:hAnsi="Times New Roman"/>
        </w:rPr>
        <w:fldChar w:fldCharType="begin"/>
      </w:r>
      <w:r>
        <w:rPr>
          <w:rFonts w:ascii="Times New Roman" w:hAnsi="Times New Roman"/>
        </w:rPr>
        <w:instrText xml:space="preserve"> REF _Ref371891896 \h </w:instrText>
      </w:r>
      <w:r>
        <w:rPr>
          <w:rFonts w:ascii="Times New Roman" w:hAnsi="Times New Roman"/>
        </w:rPr>
      </w:r>
      <w:r>
        <w:rPr>
          <w:rFonts w:ascii="Times New Roman" w:hAnsi="Times New Roman"/>
        </w:rPr>
        <w:fldChar w:fldCharType="separate"/>
      </w:r>
      <w:r w:rsidR="005E44DE" w:rsidRPr="00926ACC">
        <w:rPr>
          <w:rFonts w:ascii="Times New Roman" w:hAnsi="Times New Roman"/>
        </w:rPr>
        <w:t xml:space="preserve">Figure </w:t>
      </w:r>
      <w:r w:rsidR="005E44DE">
        <w:rPr>
          <w:rFonts w:ascii="Times New Roman" w:hAnsi="Times New Roman"/>
          <w:noProof/>
        </w:rPr>
        <w:t>6</w:t>
      </w:r>
      <w:r>
        <w:rPr>
          <w:rFonts w:ascii="Times New Roman" w:hAnsi="Times New Roman"/>
        </w:rPr>
        <w:fldChar w:fldCharType="end"/>
      </w:r>
      <w:r>
        <w:rPr>
          <w:rFonts w:ascii="Times New Roman" w:hAnsi="Times New Roman"/>
        </w:rPr>
        <w:t xml:space="preserve">A) </w:t>
      </w:r>
      <w:r w:rsidRPr="00926ACC">
        <w:rPr>
          <w:rFonts w:ascii="Times New Roman" w:hAnsi="Times New Roman"/>
        </w:rPr>
        <w:t>th</w:t>
      </w:r>
      <w:r>
        <w:rPr>
          <w:rFonts w:ascii="Times New Roman" w:hAnsi="Times New Roman"/>
        </w:rPr>
        <w:t xml:space="preserve">e FeS oxidoreductase and </w:t>
      </w:r>
      <w:r>
        <w:rPr>
          <w:rFonts w:ascii="Times New Roman" w:hAnsi="Times New Roman"/>
          <w:i/>
        </w:rPr>
        <w:t xml:space="preserve">hydIIABC </w:t>
      </w:r>
      <w:r>
        <w:rPr>
          <w:rFonts w:ascii="Times New Roman" w:hAnsi="Times New Roman"/>
        </w:rPr>
        <w:t xml:space="preserve">gene products </w:t>
      </w:r>
      <w:r w:rsidRPr="00926ACC">
        <w:rPr>
          <w:rFonts w:ascii="Times New Roman" w:hAnsi="Times New Roman"/>
        </w:rPr>
        <w:t>form a complex where electrons from butyryl-CoA are transferred to the integral membrane protein, FeS oxidoreductase (</w:t>
      </w:r>
      <w:r>
        <w:rPr>
          <w:rFonts w:ascii="Times New Roman" w:hAnsi="Times New Roman"/>
        </w:rPr>
        <w:t>Swol_</w:t>
      </w:r>
      <w:r w:rsidRPr="00926ACC">
        <w:rPr>
          <w:rFonts w:ascii="Times New Roman" w:hAnsi="Times New Roman"/>
        </w:rPr>
        <w:t xml:space="preserve">0698 gene product) by </w:t>
      </w:r>
      <w:r>
        <w:rPr>
          <w:rFonts w:ascii="Times New Roman" w:hAnsi="Times New Roman"/>
          <w:i/>
        </w:rPr>
        <w:t>etfAB</w:t>
      </w:r>
      <w:r w:rsidRPr="00926ACC">
        <w:rPr>
          <w:rFonts w:ascii="Times New Roman" w:hAnsi="Times New Roman"/>
        </w:rPr>
        <w:t xml:space="preserve"> (</w:t>
      </w:r>
      <w:r>
        <w:rPr>
          <w:rFonts w:ascii="Times New Roman" w:hAnsi="Times New Roman"/>
        </w:rPr>
        <w:t>Swol_</w:t>
      </w:r>
      <w:r w:rsidRPr="00926ACC">
        <w:rPr>
          <w:rFonts w:ascii="Times New Roman" w:hAnsi="Times New Roman"/>
        </w:rPr>
        <w:t>0696</w:t>
      </w:r>
      <w:r>
        <w:rPr>
          <w:rFonts w:ascii="Times New Roman" w:hAnsi="Times New Roman"/>
        </w:rPr>
        <w:t>-97</w:t>
      </w:r>
      <w:r w:rsidRPr="00926ACC">
        <w:rPr>
          <w:rFonts w:ascii="Times New Roman" w:hAnsi="Times New Roman"/>
        </w:rPr>
        <w:t>)</w:t>
      </w:r>
      <w:r>
        <w:rPr>
          <w:rFonts w:ascii="Times New Roman" w:hAnsi="Times New Roman"/>
        </w:rPr>
        <w:t xml:space="preserve"> gene products</w:t>
      </w:r>
      <w:r w:rsidRPr="00926ACC">
        <w:rPr>
          <w:rFonts w:ascii="Times New Roman" w:hAnsi="Times New Roman"/>
        </w:rPr>
        <w:t xml:space="preserve">.  Physical association between the FeS oxidoreductase, a presumed integral membrane protein, and cytochrome </w:t>
      </w:r>
      <w:r w:rsidRPr="00926ACC">
        <w:rPr>
          <w:rFonts w:ascii="Times New Roman" w:hAnsi="Times New Roman"/>
          <w:i/>
        </w:rPr>
        <w:t>b</w:t>
      </w:r>
      <w:r w:rsidRPr="00926ACC">
        <w:rPr>
          <w:rFonts w:ascii="Times New Roman" w:hAnsi="Times New Roman"/>
        </w:rPr>
        <w:t xml:space="preserve"> (</w:t>
      </w:r>
      <w:r w:rsidRPr="00246E7C">
        <w:rPr>
          <w:rFonts w:ascii="Times New Roman" w:hAnsi="Times New Roman"/>
          <w:i/>
        </w:rPr>
        <w:t>hydIIC</w:t>
      </w:r>
      <w:r>
        <w:rPr>
          <w:rFonts w:ascii="Times New Roman" w:hAnsi="Times New Roman"/>
          <w:i/>
        </w:rPr>
        <w:t xml:space="preserve"> </w:t>
      </w:r>
      <w:r w:rsidRPr="00246E7C">
        <w:rPr>
          <w:rFonts w:ascii="Times New Roman" w:hAnsi="Times New Roman"/>
        </w:rPr>
        <w:t>or</w:t>
      </w:r>
      <w:r>
        <w:rPr>
          <w:rFonts w:ascii="Times New Roman" w:hAnsi="Times New Roman"/>
        </w:rPr>
        <w:t xml:space="preserve"> </w:t>
      </w:r>
      <w:r w:rsidRPr="00246E7C">
        <w:rPr>
          <w:rFonts w:ascii="Times New Roman" w:hAnsi="Times New Roman"/>
        </w:rPr>
        <w:t>Swol</w:t>
      </w:r>
      <w:r>
        <w:rPr>
          <w:rFonts w:ascii="Times New Roman" w:hAnsi="Times New Roman"/>
        </w:rPr>
        <w:t>_</w:t>
      </w:r>
      <w:r w:rsidRPr="00926ACC">
        <w:rPr>
          <w:rFonts w:ascii="Times New Roman" w:hAnsi="Times New Roman"/>
        </w:rPr>
        <w:t>1927 gene product) would allow for direct transfer of electrons to the [FeFe]-hydrogenase (</w:t>
      </w:r>
      <w:r>
        <w:rPr>
          <w:rFonts w:ascii="Times New Roman" w:hAnsi="Times New Roman"/>
          <w:i/>
        </w:rPr>
        <w:t xml:space="preserve">hydIIAB </w:t>
      </w:r>
      <w:r>
        <w:rPr>
          <w:rFonts w:ascii="Times New Roman" w:hAnsi="Times New Roman"/>
        </w:rPr>
        <w:t>or Swol_1925-26 gene products</w:t>
      </w:r>
      <w:r w:rsidRPr="00926ACC">
        <w:rPr>
          <w:rFonts w:ascii="Times New Roman" w:hAnsi="Times New Roman"/>
        </w:rPr>
        <w:t xml:space="preserve">).  </w:t>
      </w:r>
      <w:r>
        <w:rPr>
          <w:rFonts w:ascii="Times New Roman" w:hAnsi="Times New Roman"/>
        </w:rPr>
        <w:t xml:space="preserve">I </w:t>
      </w:r>
      <w:r w:rsidRPr="00926ACC">
        <w:rPr>
          <w:rFonts w:ascii="Times New Roman" w:hAnsi="Times New Roman"/>
        </w:rPr>
        <w:t>propose an alternative model</w:t>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REF _Ref371891896 \h </w:instrText>
      </w:r>
      <w:r>
        <w:rPr>
          <w:rFonts w:ascii="Times New Roman" w:hAnsi="Times New Roman"/>
        </w:rPr>
      </w:r>
      <w:r>
        <w:rPr>
          <w:rFonts w:ascii="Times New Roman" w:hAnsi="Times New Roman"/>
        </w:rPr>
        <w:fldChar w:fldCharType="separate"/>
      </w:r>
      <w:r w:rsidR="005E44DE" w:rsidRPr="00926ACC">
        <w:rPr>
          <w:rFonts w:ascii="Times New Roman" w:hAnsi="Times New Roman"/>
        </w:rPr>
        <w:t xml:space="preserve">Figure </w:t>
      </w:r>
      <w:r w:rsidR="005E44DE">
        <w:rPr>
          <w:rFonts w:ascii="Times New Roman" w:hAnsi="Times New Roman"/>
          <w:noProof/>
        </w:rPr>
        <w:t>6</w:t>
      </w:r>
      <w:r>
        <w:rPr>
          <w:rFonts w:ascii="Times New Roman" w:hAnsi="Times New Roman"/>
        </w:rPr>
        <w:fldChar w:fldCharType="end"/>
      </w:r>
      <w:r>
        <w:rPr>
          <w:rFonts w:ascii="Times New Roman" w:hAnsi="Times New Roman"/>
        </w:rPr>
        <w:t>B)</w:t>
      </w:r>
      <w:r w:rsidRPr="00926ACC">
        <w:rPr>
          <w:rFonts w:ascii="Times New Roman" w:hAnsi="Times New Roman"/>
        </w:rPr>
        <w:t xml:space="preserve"> in which electrons are again funneled to the membrane from butyryl-CoA oxidation to the FeS oxidoreductase via </w:t>
      </w:r>
      <w:r>
        <w:rPr>
          <w:rFonts w:ascii="Times New Roman" w:hAnsi="Times New Roman"/>
          <w:i/>
        </w:rPr>
        <w:t xml:space="preserve">etfAB </w:t>
      </w:r>
      <w:r>
        <w:rPr>
          <w:rFonts w:ascii="Times New Roman" w:hAnsi="Times New Roman"/>
        </w:rPr>
        <w:t>gene products</w:t>
      </w:r>
      <w:r w:rsidRPr="00926ACC">
        <w:rPr>
          <w:rFonts w:ascii="Times New Roman" w:hAnsi="Times New Roman"/>
        </w:rPr>
        <w:t>.  In th</w:t>
      </w:r>
      <w:r>
        <w:rPr>
          <w:rFonts w:ascii="Times New Roman" w:hAnsi="Times New Roman"/>
        </w:rPr>
        <w:t>is</w:t>
      </w:r>
      <w:r w:rsidRPr="00926ACC">
        <w:rPr>
          <w:rFonts w:ascii="Times New Roman" w:hAnsi="Times New Roman"/>
        </w:rPr>
        <w:t xml:space="preserve"> model, however, the FeS oxidoreductase couples </w:t>
      </w:r>
      <w:r>
        <w:rPr>
          <w:rFonts w:ascii="Times New Roman" w:hAnsi="Times New Roman"/>
        </w:rPr>
        <w:t>Etf</w:t>
      </w:r>
      <w:r w:rsidRPr="00926ACC">
        <w:rPr>
          <w:rFonts w:ascii="Times New Roman" w:hAnsi="Times New Roman"/>
        </w:rPr>
        <w:t xml:space="preserve"> oxidation to the reduction of menaquinone to menaquinol. Menaquinol would </w:t>
      </w:r>
      <w:r>
        <w:rPr>
          <w:rFonts w:ascii="Times New Roman" w:hAnsi="Times New Roman"/>
        </w:rPr>
        <w:t xml:space="preserve">then </w:t>
      </w:r>
      <w:r w:rsidRPr="00926ACC">
        <w:rPr>
          <w:rFonts w:ascii="Times New Roman" w:hAnsi="Times New Roman"/>
        </w:rPr>
        <w:t xml:space="preserve">be oxidized by cytochrome </w:t>
      </w:r>
      <w:r w:rsidRPr="00926ACC">
        <w:rPr>
          <w:rFonts w:ascii="Times New Roman" w:hAnsi="Times New Roman"/>
          <w:i/>
        </w:rPr>
        <w:t xml:space="preserve">b </w:t>
      </w:r>
      <w:r>
        <w:rPr>
          <w:rFonts w:ascii="Times New Roman" w:hAnsi="Times New Roman"/>
        </w:rPr>
        <w:t xml:space="preserve">(Swol_1927 gene product) </w:t>
      </w:r>
      <w:r w:rsidRPr="00926ACC">
        <w:rPr>
          <w:rFonts w:ascii="Times New Roman" w:hAnsi="Times New Roman"/>
        </w:rPr>
        <w:t xml:space="preserve">in the membrane and cytochrome </w:t>
      </w:r>
      <w:r w:rsidRPr="00926ACC">
        <w:rPr>
          <w:rFonts w:ascii="Times New Roman" w:hAnsi="Times New Roman"/>
          <w:i/>
        </w:rPr>
        <w:t xml:space="preserve">b </w:t>
      </w:r>
      <w:r>
        <w:rPr>
          <w:rFonts w:ascii="Times New Roman" w:hAnsi="Times New Roman"/>
        </w:rPr>
        <w:t>would</w:t>
      </w:r>
      <w:r w:rsidRPr="00926ACC" w:rsidDel="00EA42B9">
        <w:rPr>
          <w:rFonts w:ascii="Times New Roman" w:hAnsi="Times New Roman"/>
        </w:rPr>
        <w:t xml:space="preserve"> </w:t>
      </w:r>
      <w:r w:rsidRPr="00926ACC">
        <w:rPr>
          <w:rFonts w:ascii="Times New Roman" w:hAnsi="Times New Roman"/>
        </w:rPr>
        <w:t xml:space="preserve">transfer the electrons to </w:t>
      </w:r>
      <w:r>
        <w:rPr>
          <w:rFonts w:ascii="Times New Roman" w:hAnsi="Times New Roman"/>
        </w:rPr>
        <w:t xml:space="preserve">the </w:t>
      </w:r>
      <w:r>
        <w:rPr>
          <w:rFonts w:ascii="Times New Roman" w:hAnsi="Times New Roman"/>
          <w:i/>
        </w:rPr>
        <w:t xml:space="preserve">hydIIAB </w:t>
      </w:r>
      <w:r>
        <w:rPr>
          <w:rFonts w:ascii="Times New Roman" w:hAnsi="Times New Roman"/>
        </w:rPr>
        <w:t>gene products</w:t>
      </w:r>
      <w:r w:rsidRPr="00926ACC">
        <w:rPr>
          <w:rFonts w:ascii="Times New Roman" w:hAnsi="Times New Roman"/>
        </w:rPr>
        <w:t xml:space="preserve"> to form </w:t>
      </w:r>
      <w:r>
        <w:rPr>
          <w:rFonts w:ascii="Times New Roman" w:hAnsi="Times New Roman"/>
        </w:rPr>
        <w:t>hydrogen</w:t>
      </w:r>
      <w:r w:rsidRPr="00926ACC">
        <w:rPr>
          <w:rFonts w:ascii="Times New Roman" w:hAnsi="Times New Roman"/>
        </w:rPr>
        <w:t xml:space="preserve">. </w:t>
      </w:r>
      <w:r>
        <w:rPr>
          <w:rFonts w:ascii="Times New Roman" w:hAnsi="Times New Roman"/>
        </w:rPr>
        <w:t xml:space="preserve">The </w:t>
      </w:r>
      <w:r>
        <w:rPr>
          <w:rFonts w:ascii="Times New Roman" w:hAnsi="Times New Roman"/>
          <w:i/>
        </w:rPr>
        <w:t xml:space="preserve">hydIIAB </w:t>
      </w:r>
      <w:r>
        <w:rPr>
          <w:rFonts w:ascii="Times New Roman" w:hAnsi="Times New Roman"/>
        </w:rPr>
        <w:t>gene products are predicted to be externally oriented.</w:t>
      </w:r>
      <w:r w:rsidRPr="00926ACC">
        <w:rPr>
          <w:rFonts w:ascii="Times New Roman" w:hAnsi="Times New Roman"/>
        </w:rPr>
        <w:t xml:space="preserve"> </w:t>
      </w:r>
      <w:r>
        <w:rPr>
          <w:rFonts w:ascii="Times New Roman" w:hAnsi="Times New Roman"/>
        </w:rPr>
        <w:br w:type="page"/>
      </w:r>
    </w:p>
    <w:p w:rsidR="003C2677" w:rsidRDefault="003C2677" w:rsidP="003C2677">
      <w:pPr>
        <w:jc w:val="both"/>
      </w:pPr>
      <w:r>
        <w:rPr>
          <w:noProof/>
          <w:lang w:bidi="ar-SA"/>
        </w:rPr>
        <w:lastRenderedPageBreak/>
        <w:drawing>
          <wp:anchor distT="0" distB="0" distL="114300" distR="114300" simplePos="0" relativeHeight="251659264" behindDoc="0" locked="0" layoutInCell="1" allowOverlap="1" wp14:anchorId="3A8E2656" wp14:editId="7A61933F">
            <wp:simplePos x="0" y="0"/>
            <wp:positionH relativeFrom="column">
              <wp:posOffset>17780</wp:posOffset>
            </wp:positionH>
            <wp:positionV relativeFrom="paragraph">
              <wp:posOffset>-288290</wp:posOffset>
            </wp:positionV>
            <wp:extent cx="3017520" cy="2569210"/>
            <wp:effectExtent l="0" t="0" r="0" b="0"/>
            <wp:wrapNone/>
            <wp:docPr id="9" name="Picture 9" descr="C:\Users\Bryan Crable\Desktop\Dissertation\wolfei membrane complexes\Model 1 - no quin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ryan Crable\Desktop\Dissertation\wolfei membrane complexes\Model 1 - no quinone.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17520" cy="25692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C2677" w:rsidRDefault="003C2677" w:rsidP="003C2677">
      <w:pPr>
        <w:jc w:val="both"/>
      </w:pPr>
    </w:p>
    <w:p w:rsidR="003C2677" w:rsidRDefault="003C2677" w:rsidP="003C2677">
      <w:pPr>
        <w:jc w:val="both"/>
      </w:pPr>
    </w:p>
    <w:p w:rsidR="003C2677" w:rsidRDefault="003C2677" w:rsidP="003C2677">
      <w:pPr>
        <w:jc w:val="both"/>
      </w:pPr>
    </w:p>
    <w:p w:rsidR="003C2677" w:rsidRDefault="003C2677" w:rsidP="003C2677">
      <w:pPr>
        <w:jc w:val="both"/>
      </w:pPr>
      <w:r>
        <w:rPr>
          <w:noProof/>
          <w:lang w:bidi="ar-SA"/>
        </w:rPr>
        <w:drawing>
          <wp:anchor distT="0" distB="0" distL="114300" distR="114300" simplePos="0" relativeHeight="251661312" behindDoc="0" locked="0" layoutInCell="1" allowOverlap="1" wp14:anchorId="0C5AC835" wp14:editId="11BF5786">
            <wp:simplePos x="0" y="0"/>
            <wp:positionH relativeFrom="column">
              <wp:posOffset>948690</wp:posOffset>
            </wp:positionH>
            <wp:positionV relativeFrom="paragraph">
              <wp:posOffset>323215</wp:posOffset>
            </wp:positionV>
            <wp:extent cx="4516755" cy="2660650"/>
            <wp:effectExtent l="0" t="0" r="0" b="0"/>
            <wp:wrapNone/>
            <wp:docPr id="11" name="Picture 11" descr="C:\Users\Bryan Crable\Desktop\Dissertation\wolfei membrane complexes\Model 2 - quin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ryan Crable\Desktop\Dissertation\wolfei membrane complexes\Model 2 - quinone.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16755" cy="2660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C2677" w:rsidRDefault="003C2677" w:rsidP="003C2677">
      <w:pPr>
        <w:jc w:val="both"/>
      </w:pPr>
    </w:p>
    <w:p w:rsidR="003C2677" w:rsidRDefault="003C2677" w:rsidP="003C2677">
      <w:pPr>
        <w:jc w:val="both"/>
      </w:pPr>
    </w:p>
    <w:p w:rsidR="003C2677" w:rsidRDefault="003C2677" w:rsidP="003C2677">
      <w:pPr>
        <w:jc w:val="both"/>
      </w:pPr>
    </w:p>
    <w:p w:rsidR="003C2677" w:rsidRDefault="003C2677" w:rsidP="003C2677">
      <w:pPr>
        <w:jc w:val="both"/>
      </w:pPr>
    </w:p>
    <w:p w:rsidR="003C2677" w:rsidRDefault="003C2677" w:rsidP="003C2677">
      <w:pPr>
        <w:jc w:val="both"/>
      </w:pPr>
    </w:p>
    <w:p w:rsidR="003C2677" w:rsidRDefault="003C2677" w:rsidP="003C2677">
      <w:pPr>
        <w:jc w:val="both"/>
      </w:pPr>
    </w:p>
    <w:p w:rsidR="003C2677" w:rsidRDefault="003C2677" w:rsidP="003C2677">
      <w:pPr>
        <w:jc w:val="both"/>
      </w:pPr>
    </w:p>
    <w:p w:rsidR="003C2677" w:rsidRDefault="003C2677" w:rsidP="003C2677">
      <w:pPr>
        <w:jc w:val="both"/>
      </w:pPr>
    </w:p>
    <w:p w:rsidR="003C2677" w:rsidRDefault="003C2677" w:rsidP="003C2677">
      <w:pPr>
        <w:pStyle w:val="Caption"/>
      </w:pPr>
      <w:bookmarkStart w:id="35" w:name="_Ref371891896"/>
      <w:bookmarkStart w:id="36" w:name="_Toc374372626"/>
      <w:r w:rsidRPr="00926ACC">
        <w:rPr>
          <w:rFonts w:ascii="Times New Roman" w:hAnsi="Times New Roman"/>
          <w:szCs w:val="24"/>
        </w:rPr>
        <w:t xml:space="preserve">Figure </w:t>
      </w:r>
      <w:r w:rsidRPr="00926ACC">
        <w:rPr>
          <w:rFonts w:ascii="Times New Roman" w:hAnsi="Times New Roman"/>
          <w:noProof/>
          <w:szCs w:val="24"/>
        </w:rPr>
        <w:fldChar w:fldCharType="begin"/>
      </w:r>
      <w:r w:rsidRPr="00926ACC">
        <w:rPr>
          <w:rFonts w:ascii="Times New Roman" w:hAnsi="Times New Roman"/>
          <w:szCs w:val="24"/>
        </w:rPr>
        <w:instrText xml:space="preserve"> SEQ Figure \* ARABIC </w:instrText>
      </w:r>
      <w:r w:rsidRPr="00926ACC">
        <w:rPr>
          <w:rFonts w:ascii="Times New Roman" w:hAnsi="Times New Roman"/>
          <w:noProof/>
          <w:szCs w:val="24"/>
        </w:rPr>
        <w:fldChar w:fldCharType="separate"/>
      </w:r>
      <w:r w:rsidR="005E44DE">
        <w:rPr>
          <w:rFonts w:ascii="Times New Roman" w:hAnsi="Times New Roman"/>
          <w:noProof/>
          <w:szCs w:val="24"/>
        </w:rPr>
        <w:t>6</w:t>
      </w:r>
      <w:r w:rsidRPr="00926ACC">
        <w:rPr>
          <w:rFonts w:ascii="Times New Roman" w:hAnsi="Times New Roman"/>
          <w:noProof/>
          <w:szCs w:val="24"/>
        </w:rPr>
        <w:fldChar w:fldCharType="end"/>
      </w:r>
      <w:bookmarkEnd w:id="35"/>
      <w:r w:rsidRPr="00926ACC">
        <w:rPr>
          <w:rFonts w:ascii="Times New Roman" w:hAnsi="Times New Roman"/>
          <w:szCs w:val="24"/>
        </w:rPr>
        <w:t>:  Two models for reverse electron transfer durin</w:t>
      </w:r>
      <w:r w:rsidRPr="00DF0D72">
        <w:rPr>
          <w:rFonts w:ascii="Times New Roman" w:hAnsi="Times New Roman"/>
          <w:szCs w:val="24"/>
        </w:rPr>
        <w:t xml:space="preserve">g </w:t>
      </w:r>
      <w:r w:rsidRPr="00926ACC">
        <w:rPr>
          <w:rFonts w:ascii="Times New Roman" w:hAnsi="Times New Roman"/>
          <w:szCs w:val="24"/>
        </w:rPr>
        <w:t xml:space="preserve">syntrophic butyrate oxidation by </w:t>
      </w:r>
      <w:r w:rsidRPr="00926ACC">
        <w:rPr>
          <w:rFonts w:ascii="Times New Roman" w:hAnsi="Times New Roman"/>
          <w:i/>
          <w:szCs w:val="24"/>
        </w:rPr>
        <w:t>S. wolfei.</w:t>
      </w:r>
      <w:r w:rsidRPr="00926ACC">
        <w:rPr>
          <w:rFonts w:ascii="Times New Roman" w:hAnsi="Times New Roman"/>
          <w:szCs w:val="24"/>
        </w:rPr>
        <w:t xml:space="preserve"> </w:t>
      </w:r>
      <w:r w:rsidRPr="00926ACC">
        <w:rPr>
          <w:rFonts w:ascii="Times New Roman" w:hAnsi="Times New Roman"/>
          <w:b w:val="0"/>
          <w:szCs w:val="24"/>
        </w:rPr>
        <w:t>In both cases,</w:t>
      </w:r>
      <w:r w:rsidRPr="00926ACC">
        <w:rPr>
          <w:rFonts w:ascii="Times New Roman" w:hAnsi="Times New Roman"/>
          <w:szCs w:val="24"/>
        </w:rPr>
        <w:t xml:space="preserve"> </w:t>
      </w:r>
      <w:r w:rsidRPr="00926ACC">
        <w:rPr>
          <w:rFonts w:ascii="Times New Roman" w:hAnsi="Times New Roman"/>
          <w:b w:val="0"/>
          <w:szCs w:val="24"/>
        </w:rPr>
        <w:t>electrons from butyryl-CoA dehydrogenase are transferred to the FeS oxidoreductase (</w:t>
      </w:r>
      <w:r>
        <w:rPr>
          <w:rFonts w:ascii="Times New Roman" w:hAnsi="Times New Roman"/>
          <w:b w:val="0"/>
          <w:szCs w:val="24"/>
        </w:rPr>
        <w:t>Swol_</w:t>
      </w:r>
      <w:r w:rsidRPr="00926ACC">
        <w:rPr>
          <w:rFonts w:ascii="Times New Roman" w:hAnsi="Times New Roman"/>
          <w:b w:val="0"/>
          <w:szCs w:val="24"/>
        </w:rPr>
        <w:t>0698) by electron transferrin</w:t>
      </w:r>
      <w:r w:rsidRPr="00DF0D72">
        <w:rPr>
          <w:rFonts w:ascii="Times New Roman" w:hAnsi="Times New Roman"/>
          <w:b w:val="0"/>
          <w:szCs w:val="24"/>
        </w:rPr>
        <w:t xml:space="preserve">g </w:t>
      </w:r>
      <w:r w:rsidRPr="00926ACC">
        <w:rPr>
          <w:rFonts w:ascii="Times New Roman" w:hAnsi="Times New Roman"/>
          <w:b w:val="0"/>
          <w:szCs w:val="24"/>
        </w:rPr>
        <w:t>flavoproteins alpha and beta (Etfαβ).</w:t>
      </w:r>
      <w:r w:rsidRPr="00926ACC">
        <w:rPr>
          <w:rFonts w:ascii="Times New Roman" w:hAnsi="Times New Roman"/>
          <w:i/>
          <w:szCs w:val="24"/>
        </w:rPr>
        <w:t xml:space="preserve"> </w:t>
      </w:r>
      <w:r w:rsidRPr="00926ACC">
        <w:rPr>
          <w:rFonts w:ascii="Times New Roman" w:hAnsi="Times New Roman"/>
          <w:b w:val="0"/>
          <w:szCs w:val="24"/>
        </w:rPr>
        <w:t xml:space="preserve">A. FeS oxidoreductase and hydrogenase form one complex. Electrons travel from FeS oxidoreductase through the physically adjacent cytochrome </w:t>
      </w:r>
      <w:r w:rsidRPr="00926ACC">
        <w:rPr>
          <w:rFonts w:ascii="Times New Roman" w:hAnsi="Times New Roman"/>
          <w:b w:val="0"/>
          <w:i/>
          <w:szCs w:val="24"/>
        </w:rPr>
        <w:t xml:space="preserve">b </w:t>
      </w:r>
      <w:r w:rsidRPr="00926ACC">
        <w:rPr>
          <w:rFonts w:ascii="Times New Roman" w:hAnsi="Times New Roman"/>
          <w:b w:val="0"/>
          <w:szCs w:val="24"/>
        </w:rPr>
        <w:t>to a membrane-anchored, outward-facin</w:t>
      </w:r>
      <w:r w:rsidRPr="00DF0D72">
        <w:rPr>
          <w:rFonts w:ascii="Times New Roman" w:hAnsi="Times New Roman"/>
          <w:b w:val="0"/>
          <w:szCs w:val="24"/>
        </w:rPr>
        <w:t xml:space="preserve">g </w:t>
      </w:r>
      <w:r w:rsidRPr="00926ACC">
        <w:rPr>
          <w:rFonts w:ascii="Times New Roman" w:hAnsi="Times New Roman"/>
          <w:b w:val="0"/>
          <w:szCs w:val="24"/>
        </w:rPr>
        <w:t xml:space="preserve">[FeFe]-hydrogenase.  B. FeS oxidoreductase and cytochrome </w:t>
      </w:r>
      <w:r w:rsidRPr="00926ACC">
        <w:rPr>
          <w:rFonts w:ascii="Times New Roman" w:hAnsi="Times New Roman"/>
          <w:b w:val="0"/>
          <w:i/>
          <w:szCs w:val="24"/>
        </w:rPr>
        <w:t>b</w:t>
      </w:r>
      <w:r w:rsidRPr="00926ACC">
        <w:rPr>
          <w:rFonts w:ascii="Times New Roman" w:hAnsi="Times New Roman"/>
          <w:b w:val="0"/>
          <w:szCs w:val="24"/>
        </w:rPr>
        <w:t xml:space="preserve">-linked [FeFe]-hydrogenase form separate complexes. Electrons from FeS oxidoreductase are used to reduce menaquinone with protons consumed outside the cell.  The cytochrome </w:t>
      </w:r>
      <w:r w:rsidRPr="00926ACC">
        <w:rPr>
          <w:rFonts w:ascii="Times New Roman" w:hAnsi="Times New Roman"/>
          <w:b w:val="0"/>
          <w:i/>
          <w:szCs w:val="24"/>
        </w:rPr>
        <w:t>b</w:t>
      </w:r>
      <w:r w:rsidRPr="00926ACC">
        <w:rPr>
          <w:rFonts w:ascii="Times New Roman" w:hAnsi="Times New Roman"/>
          <w:b w:val="0"/>
          <w:szCs w:val="24"/>
        </w:rPr>
        <w:t>-linked [FeFe]-hydrogenase oxidized menaquninol with protons released on the inside of the cell. This mechanism provides greater metabolic versatility for the cell as the menaquinone pool could interact with a hydrogenase (depicted here) or formate dehydrogenase dependin</w:t>
      </w:r>
      <w:r w:rsidRPr="00DF0D72">
        <w:rPr>
          <w:rFonts w:ascii="Times New Roman" w:hAnsi="Times New Roman"/>
          <w:b w:val="0"/>
          <w:szCs w:val="24"/>
        </w:rPr>
        <w:t xml:space="preserve">g </w:t>
      </w:r>
      <w:r w:rsidRPr="00926ACC">
        <w:rPr>
          <w:rFonts w:ascii="Times New Roman" w:hAnsi="Times New Roman"/>
          <w:b w:val="0"/>
          <w:szCs w:val="24"/>
        </w:rPr>
        <w:t>on the metabolic needs of the cell.  ETF-α = electron transferrin</w:t>
      </w:r>
      <w:r w:rsidRPr="00DF0D72">
        <w:rPr>
          <w:rFonts w:ascii="Times New Roman" w:hAnsi="Times New Roman"/>
          <w:b w:val="0"/>
          <w:szCs w:val="24"/>
        </w:rPr>
        <w:t xml:space="preserve">g </w:t>
      </w:r>
      <w:r w:rsidRPr="00926ACC">
        <w:rPr>
          <w:rFonts w:ascii="Times New Roman" w:hAnsi="Times New Roman"/>
          <w:b w:val="0"/>
          <w:szCs w:val="24"/>
        </w:rPr>
        <w:t>flavoprotein – alpha subunit (</w:t>
      </w:r>
      <w:r>
        <w:rPr>
          <w:rFonts w:ascii="Times New Roman" w:hAnsi="Times New Roman"/>
          <w:b w:val="0"/>
          <w:szCs w:val="24"/>
        </w:rPr>
        <w:t>Swol_</w:t>
      </w:r>
      <w:r w:rsidRPr="00926ACC">
        <w:rPr>
          <w:rFonts w:ascii="Times New Roman" w:hAnsi="Times New Roman"/>
          <w:b w:val="0"/>
          <w:szCs w:val="24"/>
        </w:rPr>
        <w:t>0697), ETF-β = electron transferrin</w:t>
      </w:r>
      <w:r w:rsidRPr="00DF0D72">
        <w:rPr>
          <w:rFonts w:ascii="Times New Roman" w:hAnsi="Times New Roman"/>
          <w:b w:val="0"/>
          <w:szCs w:val="24"/>
        </w:rPr>
        <w:t xml:space="preserve">g </w:t>
      </w:r>
      <w:r w:rsidRPr="00926ACC">
        <w:rPr>
          <w:rFonts w:ascii="Times New Roman" w:hAnsi="Times New Roman"/>
          <w:b w:val="0"/>
          <w:szCs w:val="24"/>
        </w:rPr>
        <w:t>flavoprotein – beta subunit (</w:t>
      </w:r>
      <w:r>
        <w:rPr>
          <w:rFonts w:ascii="Times New Roman" w:hAnsi="Times New Roman"/>
          <w:b w:val="0"/>
          <w:szCs w:val="24"/>
        </w:rPr>
        <w:t>Swol_</w:t>
      </w:r>
      <w:r w:rsidRPr="00926ACC">
        <w:rPr>
          <w:rFonts w:ascii="Times New Roman" w:hAnsi="Times New Roman"/>
          <w:b w:val="0"/>
          <w:szCs w:val="24"/>
        </w:rPr>
        <w:t>0696), FeS ox</w:t>
      </w:r>
      <w:r w:rsidR="00CF4E99">
        <w:rPr>
          <w:rFonts w:ascii="Times New Roman" w:hAnsi="Times New Roman"/>
          <w:b w:val="0"/>
          <w:szCs w:val="24"/>
        </w:rPr>
        <w:t>i</w:t>
      </w:r>
      <w:r w:rsidRPr="00926ACC">
        <w:rPr>
          <w:rFonts w:ascii="Times New Roman" w:hAnsi="Times New Roman"/>
          <w:b w:val="0"/>
          <w:szCs w:val="24"/>
        </w:rPr>
        <w:t>doreductase (</w:t>
      </w:r>
      <w:r>
        <w:rPr>
          <w:rFonts w:ascii="Times New Roman" w:hAnsi="Times New Roman"/>
          <w:b w:val="0"/>
          <w:szCs w:val="24"/>
        </w:rPr>
        <w:t>Swol_</w:t>
      </w:r>
      <w:r w:rsidRPr="00926ACC">
        <w:rPr>
          <w:rFonts w:ascii="Times New Roman" w:hAnsi="Times New Roman"/>
          <w:b w:val="0"/>
          <w:szCs w:val="24"/>
        </w:rPr>
        <w:t>0698), Cyt-B = cytochrome-</w:t>
      </w:r>
      <w:r w:rsidRPr="00926ACC">
        <w:rPr>
          <w:rFonts w:ascii="Times New Roman" w:hAnsi="Times New Roman"/>
          <w:b w:val="0"/>
          <w:i/>
          <w:szCs w:val="24"/>
        </w:rPr>
        <w:t>b</w:t>
      </w:r>
      <w:r w:rsidRPr="00926ACC">
        <w:rPr>
          <w:rFonts w:ascii="Times New Roman" w:hAnsi="Times New Roman"/>
          <w:b w:val="0"/>
          <w:szCs w:val="24"/>
        </w:rPr>
        <w:t xml:space="preserve"> (</w:t>
      </w:r>
      <w:r>
        <w:rPr>
          <w:rFonts w:ascii="Times New Roman" w:hAnsi="Times New Roman"/>
          <w:b w:val="0"/>
          <w:szCs w:val="24"/>
        </w:rPr>
        <w:t>Swol_</w:t>
      </w:r>
      <w:r w:rsidRPr="00926ACC">
        <w:rPr>
          <w:rFonts w:ascii="Times New Roman" w:hAnsi="Times New Roman"/>
          <w:b w:val="0"/>
          <w:szCs w:val="24"/>
        </w:rPr>
        <w:t>1927), Hyd-α = HydII alpha subunit (</w:t>
      </w:r>
      <w:r>
        <w:rPr>
          <w:rFonts w:ascii="Times New Roman" w:hAnsi="Times New Roman"/>
          <w:b w:val="0"/>
          <w:szCs w:val="24"/>
        </w:rPr>
        <w:t>Swol_</w:t>
      </w:r>
      <w:r w:rsidRPr="00926ACC">
        <w:rPr>
          <w:rFonts w:ascii="Times New Roman" w:hAnsi="Times New Roman"/>
          <w:b w:val="0"/>
          <w:szCs w:val="24"/>
        </w:rPr>
        <w:t>1925), Hyd-β = HydII beta subunit (</w:t>
      </w:r>
      <w:r>
        <w:rPr>
          <w:rFonts w:ascii="Times New Roman" w:hAnsi="Times New Roman"/>
          <w:b w:val="0"/>
          <w:szCs w:val="24"/>
        </w:rPr>
        <w:t>Swol_</w:t>
      </w:r>
      <w:r w:rsidRPr="00926ACC">
        <w:rPr>
          <w:rFonts w:ascii="Times New Roman" w:hAnsi="Times New Roman"/>
          <w:b w:val="0"/>
          <w:szCs w:val="24"/>
        </w:rPr>
        <w:t>1926).</w:t>
      </w:r>
      <w:bookmarkEnd w:id="36"/>
      <w:r>
        <w:br w:type="page"/>
      </w:r>
    </w:p>
    <w:p w:rsidR="003C2677" w:rsidRPr="00926ACC" w:rsidRDefault="003C2677" w:rsidP="003C2677">
      <w:pPr>
        <w:rPr>
          <w:rFonts w:ascii="Times New Roman" w:hAnsi="Times New Roman"/>
        </w:rPr>
      </w:pPr>
      <w:r w:rsidRPr="00926ACC">
        <w:rPr>
          <w:rFonts w:ascii="Times New Roman" w:hAnsi="Times New Roman"/>
        </w:rPr>
        <w:lastRenderedPageBreak/>
        <w:tab/>
        <w:t>In both models, proton consumption by hydrogenase would occur outside the cell thus allowin</w:t>
      </w:r>
      <w:r w:rsidRPr="00DF0D72">
        <w:rPr>
          <w:rFonts w:ascii="Times New Roman" w:hAnsi="Times New Roman"/>
        </w:rPr>
        <w:t xml:space="preserve">g </w:t>
      </w:r>
      <w:r w:rsidRPr="00926ACC">
        <w:rPr>
          <w:rFonts w:ascii="Times New Roman" w:hAnsi="Times New Roman"/>
        </w:rPr>
        <w:t>the use of a proton gradient to drive reverse electron transfer. The presence of a subunit of a sodium-transporting, two-sector ATPase (</w:t>
      </w:r>
      <w:r>
        <w:rPr>
          <w:rFonts w:ascii="Times New Roman" w:hAnsi="Times New Roman"/>
        </w:rPr>
        <w:t>Swol_</w:t>
      </w:r>
      <w:r w:rsidRPr="00926ACC">
        <w:rPr>
          <w:rFonts w:ascii="Times New Roman" w:hAnsi="Times New Roman"/>
        </w:rPr>
        <w:t xml:space="preserve">2384 gene product) suggests that the </w:t>
      </w:r>
      <w:r>
        <w:rPr>
          <w:rFonts w:ascii="Times New Roman" w:hAnsi="Times New Roman"/>
        </w:rPr>
        <w:t>Bt6 complex described in the first model (</w:t>
      </w:r>
      <w:r>
        <w:rPr>
          <w:rFonts w:ascii="Times New Roman" w:hAnsi="Times New Roman"/>
        </w:rPr>
        <w:fldChar w:fldCharType="begin"/>
      </w:r>
      <w:r>
        <w:rPr>
          <w:rFonts w:ascii="Times New Roman" w:hAnsi="Times New Roman"/>
        </w:rPr>
        <w:instrText xml:space="preserve"> REF _Ref371891896 \h </w:instrText>
      </w:r>
      <w:r>
        <w:rPr>
          <w:rFonts w:ascii="Times New Roman" w:hAnsi="Times New Roman"/>
        </w:rPr>
      </w:r>
      <w:r>
        <w:rPr>
          <w:rFonts w:ascii="Times New Roman" w:hAnsi="Times New Roman"/>
        </w:rPr>
        <w:fldChar w:fldCharType="separate"/>
      </w:r>
      <w:r w:rsidR="005E44DE" w:rsidRPr="00926ACC">
        <w:rPr>
          <w:rFonts w:ascii="Times New Roman" w:hAnsi="Times New Roman"/>
        </w:rPr>
        <w:t xml:space="preserve">Figure </w:t>
      </w:r>
      <w:r w:rsidR="005E44DE">
        <w:rPr>
          <w:rFonts w:ascii="Times New Roman" w:hAnsi="Times New Roman"/>
          <w:noProof/>
        </w:rPr>
        <w:t>6</w:t>
      </w:r>
      <w:r>
        <w:rPr>
          <w:rFonts w:ascii="Times New Roman" w:hAnsi="Times New Roman"/>
        </w:rPr>
        <w:fldChar w:fldCharType="end"/>
      </w:r>
      <w:r>
        <w:rPr>
          <w:rFonts w:ascii="Times New Roman" w:hAnsi="Times New Roman"/>
        </w:rPr>
        <w:t>A)</w:t>
      </w:r>
      <w:r w:rsidRPr="00926ACC">
        <w:rPr>
          <w:rFonts w:ascii="Times New Roman" w:hAnsi="Times New Roman"/>
        </w:rPr>
        <w:t xml:space="preserve"> may be an ion pump. The inward movement of sodium or another ion could supply energy to drive rever</w:t>
      </w:r>
      <w:r>
        <w:rPr>
          <w:rFonts w:ascii="Times New Roman" w:hAnsi="Times New Roman"/>
        </w:rPr>
        <w:t>se electron transfer. With the second model (</w:t>
      </w:r>
      <w:r>
        <w:rPr>
          <w:rFonts w:ascii="Times New Roman" w:hAnsi="Times New Roman"/>
        </w:rPr>
        <w:fldChar w:fldCharType="begin"/>
      </w:r>
      <w:r>
        <w:rPr>
          <w:rFonts w:ascii="Times New Roman" w:hAnsi="Times New Roman"/>
        </w:rPr>
        <w:instrText xml:space="preserve"> REF _Ref371891896 \h </w:instrText>
      </w:r>
      <w:r>
        <w:rPr>
          <w:rFonts w:ascii="Times New Roman" w:hAnsi="Times New Roman"/>
        </w:rPr>
      </w:r>
      <w:r>
        <w:rPr>
          <w:rFonts w:ascii="Times New Roman" w:hAnsi="Times New Roman"/>
        </w:rPr>
        <w:fldChar w:fldCharType="separate"/>
      </w:r>
      <w:r w:rsidR="005E44DE" w:rsidRPr="00926ACC">
        <w:rPr>
          <w:rFonts w:ascii="Times New Roman" w:hAnsi="Times New Roman"/>
        </w:rPr>
        <w:t xml:space="preserve">Figure </w:t>
      </w:r>
      <w:r w:rsidR="005E44DE">
        <w:rPr>
          <w:rFonts w:ascii="Times New Roman" w:hAnsi="Times New Roman"/>
          <w:noProof/>
        </w:rPr>
        <w:t>6</w:t>
      </w:r>
      <w:r>
        <w:rPr>
          <w:rFonts w:ascii="Times New Roman" w:hAnsi="Times New Roman"/>
        </w:rPr>
        <w:fldChar w:fldCharType="end"/>
      </w:r>
      <w:r>
        <w:rPr>
          <w:rFonts w:ascii="Times New Roman" w:hAnsi="Times New Roman"/>
        </w:rPr>
        <w:t>B)</w:t>
      </w:r>
      <w:r w:rsidRPr="00926ACC">
        <w:rPr>
          <w:rFonts w:ascii="Times New Roman" w:hAnsi="Times New Roman"/>
        </w:rPr>
        <w:t xml:space="preserve">, if menaquinone binds to the FeS oxidoreductase at the outside face of the membrane and menaquinol binds to cytochrome </w:t>
      </w:r>
      <w:r w:rsidRPr="00926ACC">
        <w:rPr>
          <w:rFonts w:ascii="Times New Roman" w:hAnsi="Times New Roman"/>
          <w:i/>
        </w:rPr>
        <w:t>b</w:t>
      </w:r>
      <w:r w:rsidRPr="00926ACC">
        <w:rPr>
          <w:rFonts w:ascii="Times New Roman" w:hAnsi="Times New Roman"/>
        </w:rPr>
        <w:t xml:space="preserve"> at the inside face of the membrane,</w:t>
      </w:r>
      <w:r>
        <w:rPr>
          <w:rFonts w:ascii="Times New Roman" w:hAnsi="Times New Roman"/>
        </w:rPr>
        <w:t xml:space="preserve"> a reverse quinone-loop,</w:t>
      </w:r>
      <w:r w:rsidRPr="00926ACC">
        <w:rPr>
          <w:rFonts w:ascii="Times New Roman" w:hAnsi="Times New Roman"/>
        </w:rPr>
        <w:t xml:space="preserve"> net translocation of two protons from the outside to the inside of the membrane would occur which would supply additional chemiosmotic energy for reverse electron transfer. In either case, both models predict the use of the proton gradient for reverse electron transfer.</w:t>
      </w:r>
    </w:p>
    <w:p w:rsidR="003C2677" w:rsidRDefault="003C2677" w:rsidP="003C2677">
      <w:pPr>
        <w:rPr>
          <w:rFonts w:ascii="Times New Roman" w:hAnsi="Times New Roman"/>
        </w:rPr>
      </w:pPr>
      <w:r w:rsidRPr="00926ACC">
        <w:rPr>
          <w:rFonts w:ascii="Times New Roman" w:hAnsi="Times New Roman"/>
        </w:rPr>
        <w:tab/>
        <w:t>Our findin</w:t>
      </w:r>
      <w:r w:rsidRPr="00DF0D72">
        <w:rPr>
          <w:rFonts w:ascii="Times New Roman" w:hAnsi="Times New Roman"/>
        </w:rPr>
        <w:t xml:space="preserve">g </w:t>
      </w:r>
      <w:r w:rsidRPr="00926ACC">
        <w:rPr>
          <w:rFonts w:ascii="Times New Roman" w:hAnsi="Times New Roman"/>
        </w:rPr>
        <w:t xml:space="preserve">here that the </w:t>
      </w:r>
      <w:r>
        <w:rPr>
          <w:rFonts w:ascii="Times New Roman" w:hAnsi="Times New Roman"/>
        </w:rPr>
        <w:t>Swol_</w:t>
      </w:r>
      <w:r w:rsidRPr="00926ACC">
        <w:rPr>
          <w:rFonts w:ascii="Times New Roman" w:hAnsi="Times New Roman"/>
        </w:rPr>
        <w:t xml:space="preserve">0698 gene product, </w:t>
      </w:r>
      <w:r>
        <w:rPr>
          <w:rFonts w:ascii="Times New Roman" w:hAnsi="Times New Roman"/>
        </w:rPr>
        <w:t xml:space="preserve">and peptides coded for by </w:t>
      </w:r>
      <w:r>
        <w:rPr>
          <w:rFonts w:ascii="Times New Roman" w:hAnsi="Times New Roman"/>
          <w:i/>
        </w:rPr>
        <w:t xml:space="preserve">etfAB </w:t>
      </w:r>
      <w:r>
        <w:rPr>
          <w:rFonts w:ascii="Times New Roman" w:hAnsi="Times New Roman"/>
        </w:rPr>
        <w:t xml:space="preserve">and </w:t>
      </w:r>
      <w:r>
        <w:rPr>
          <w:rFonts w:ascii="Times New Roman" w:hAnsi="Times New Roman"/>
          <w:i/>
        </w:rPr>
        <w:t xml:space="preserve">hydIIABC </w:t>
      </w:r>
      <w:r w:rsidRPr="00926ACC">
        <w:rPr>
          <w:rFonts w:ascii="Times New Roman" w:hAnsi="Times New Roman"/>
        </w:rPr>
        <w:t>were codetected in an approximately 162 kDa band</w:t>
      </w:r>
      <w:r>
        <w:rPr>
          <w:rFonts w:ascii="Times New Roman" w:hAnsi="Times New Roman"/>
        </w:rPr>
        <w:t xml:space="preserve"> (Bt6)</w:t>
      </w:r>
      <w:r w:rsidRPr="00926ACC">
        <w:rPr>
          <w:rFonts w:ascii="Times New Roman" w:hAnsi="Times New Roman"/>
        </w:rPr>
        <w:t xml:space="preserve"> could be explained by comigration of separate complexes rather than a single physical complex.  </w:t>
      </w:r>
      <w:r>
        <w:rPr>
          <w:rFonts w:ascii="Times New Roman" w:hAnsi="Times New Roman"/>
        </w:rPr>
        <w:t xml:space="preserve">The presence of two complexes linked by the menaquinone pool (model 2; </w:t>
      </w:r>
      <w:r>
        <w:rPr>
          <w:rFonts w:ascii="Times New Roman" w:hAnsi="Times New Roman"/>
        </w:rPr>
        <w:fldChar w:fldCharType="begin"/>
      </w:r>
      <w:r>
        <w:rPr>
          <w:rFonts w:ascii="Times New Roman" w:hAnsi="Times New Roman"/>
        </w:rPr>
        <w:instrText xml:space="preserve"> REF _Ref371891896 \h </w:instrText>
      </w:r>
      <w:r>
        <w:rPr>
          <w:rFonts w:ascii="Times New Roman" w:hAnsi="Times New Roman"/>
        </w:rPr>
      </w:r>
      <w:r>
        <w:rPr>
          <w:rFonts w:ascii="Times New Roman" w:hAnsi="Times New Roman"/>
        </w:rPr>
        <w:fldChar w:fldCharType="separate"/>
      </w:r>
      <w:r w:rsidR="005E44DE" w:rsidRPr="00926ACC">
        <w:rPr>
          <w:rFonts w:ascii="Times New Roman" w:hAnsi="Times New Roman"/>
        </w:rPr>
        <w:t xml:space="preserve">Figure </w:t>
      </w:r>
      <w:r w:rsidR="005E44DE">
        <w:rPr>
          <w:rFonts w:ascii="Times New Roman" w:hAnsi="Times New Roman"/>
          <w:noProof/>
        </w:rPr>
        <w:t>6</w:t>
      </w:r>
      <w:r>
        <w:rPr>
          <w:rFonts w:ascii="Times New Roman" w:hAnsi="Times New Roman"/>
        </w:rPr>
        <w:fldChar w:fldCharType="end"/>
      </w:r>
      <w:r>
        <w:rPr>
          <w:rFonts w:ascii="Times New Roman" w:hAnsi="Times New Roman"/>
        </w:rPr>
        <w:t xml:space="preserve">B) is attractive given the finding by Schmidt </w:t>
      </w:r>
      <w:r>
        <w:rPr>
          <w:rFonts w:ascii="Times New Roman" w:hAnsi="Times New Roman"/>
          <w:i/>
        </w:rPr>
        <w:t>et al.</w:t>
      </w:r>
      <w:r>
        <w:rPr>
          <w:rFonts w:ascii="Times New Roman" w:hAnsi="Times New Roman"/>
        </w:rPr>
        <w:t xml:space="preserve"> (2013) that formate was the dominant interspecies electron carrier in cells of </w:t>
      </w:r>
      <w:r>
        <w:rPr>
          <w:rFonts w:ascii="Times New Roman" w:hAnsi="Times New Roman"/>
          <w:i/>
        </w:rPr>
        <w:t xml:space="preserve">S. wolfei </w:t>
      </w:r>
      <w:r>
        <w:rPr>
          <w:rFonts w:ascii="Times New Roman" w:hAnsi="Times New Roman"/>
        </w:rPr>
        <w:t xml:space="preserve">grown syntrophically on butyrate.  </w:t>
      </w:r>
      <w:r w:rsidRPr="00926ACC">
        <w:rPr>
          <w:rFonts w:ascii="Times New Roman" w:hAnsi="Times New Roman"/>
        </w:rPr>
        <w:t xml:space="preserve">The energetics of formate production are much the same as for hydrogen production – though in principle the partner organism (in our system </w:t>
      </w:r>
      <w:r w:rsidRPr="00926ACC">
        <w:rPr>
          <w:rFonts w:ascii="Times New Roman" w:hAnsi="Times New Roman"/>
          <w:i/>
        </w:rPr>
        <w:t xml:space="preserve">M. hungatei) </w:t>
      </w:r>
      <w:r w:rsidRPr="00926ACC">
        <w:rPr>
          <w:rFonts w:ascii="Times New Roman" w:hAnsi="Times New Roman"/>
        </w:rPr>
        <w:t xml:space="preserve">would get a small increase in its share of free energy in a system based on interspecies formate transfer.  </w:t>
      </w:r>
      <w:r>
        <w:rPr>
          <w:rFonts w:ascii="Times New Roman" w:hAnsi="Times New Roman"/>
        </w:rPr>
        <w:t xml:space="preserve">The ability to use both hydrogen or formate as an interspecies electron carrier has been well documented </w:t>
      </w:r>
      <w:r w:rsidRPr="00926ACC">
        <w:rPr>
          <w:rFonts w:ascii="Times New Roman" w:hAnsi="Times New Roman"/>
        </w:rPr>
        <w:fldChar w:fldCharType="begin">
          <w:fldData xml:space="preserve">TWV0aGFuZS8qbWV0YWJvbGlzbTwva2V5d29yZD48a2V5d29yZD4qUHJvdG9uczwva2V5d29yZD48
L2tleXdvcmRzPjxkYXRlcz48eWVhcj4yMDA5PC95ZWFyPjxwdWItZGF0ZXM+PGRhdGU+QXVnPC9k
YXRlPjwvcHViLWRhdGVzPjwvZGF0ZXM+PGlzYm4+MTc0MC0xNTM0IChFbGVjdHJvbmljKSYjeEQ7
MTc0MC0xNTI2IChMaW5raW5nKTwvaXNibj48YWNjZXNzaW9uLW51bT4xOTYwOTI1ODwvYWNjZXNz
aW9uLW51bT48d29yay10eXBlPlJlc2VhcmNoIFN1cHBvcnQsIE5vbi1VLlMuIEdvdiZhcG9zO3Qm
I3hEO1Jldmlldzwvd29yay10eXBlPjx1cmxzPjxyZWxhdGVkLXVybHM+PHVybD5odHRwOi8vd3d3
Lm5jYmkubmxtLm5paC5nb3YvcHVibWVkLzE5NjA5MjU4PC91cmw+PC9yZWxhdGVkLXVybHM+PC91
cmxzPjxlbGVjdHJvbmljLXJlc291cmNlLW51bT4xMC4xMDM4L25ybWljcm8yMTY2PC9lbGVjdHJv
bmljLXJlc291cmNlLW51bT48bGFuZ3VhZ2U+ZW5nPC9sYW5ndWFnZT48L3JlY29yZD48L0NpdGU+
PENpdGU+PEF1dGhvcj5TdHJ1Y2h0ZW1leWVyPC9BdXRob3I+PFllYXI+MjAxMTwvWWVhcj48UmVj
TnVtPjQ0MDwvUmVjTnVtPjxyZWNvcmQ+PHJlYy1udW1iZXI+NDQwPC9yZWMtbnVtYmVyPjxmb3Jl
aWduLWtleXM+PGtleSBhcHA9IkVOIiBkYi1pZD0ienM5MHJ3ZGVyNXBhcDhleDBybHB6MjV3cmFh
d3J3NWFhZHh0Ij40NDA8L2tleT48L2ZvcmVpZ24ta2V5cz48cmVmLXR5cGUgbmFtZT0iSm91cm5h
bCBBcnRpY2xlIj4xNzwvcmVmLXR5cGU+PGNvbnRyaWJ1dG9ycz48YXV0aG9ycz48YXV0aG9yPlN0
cnVjaHRlbWV5ZXIsIEMuIEcuPC9hdXRob3I+PGF1dGhvcj5EdW5jYW4sIEsuIEUuPC9hdXRob3I+
PGF1dGhvcj5NY0luZXJuZXksIE0uIEouPC9hdXRob3I+PC9hdXRob3JzPjwvY29udHJpYnV0b3Jz
PjxhdXRoLWFkZHJlc3M+RGVwYXJ0bWVudCBvZiBCb3RhbnkgYW5kIE1pY3JvYmlvbG9neSwgVW5p
dmVyc2l0eSBvZiBPa2xhaG9tYSwgTm9ybWFuLCBPSyA3MzAxOSwgVVNBLjwvYXV0aC1hZGRyZXNz
Pjx0aXRsZXM+PHRpdGxlPkV2aWRlbmNlIGZvciBzeW50cm9waGljIGJ1dHlyYXRlIG1ldGFib2xp
c20gdW5kZXIgc3VsZmF0ZS1yZWR1Y2luZyBjb25kaXRpb25zIGluIGEgaHlkcm9jYXJib24tY29u
dGFtaW5hdGVkIGFxdWlmZXI8L3RpdGxlPjxzZWNvbmRhcnktdGl0bGU+RkVNUyBNaWNyb2Jpb2wg
RWNvbDwvc2Vjb25kYXJ5LXRpdGxlPjxhbHQtdGl0bGU+RkVNUyBtaWNyb2Jpb2xvZ3kgZWNvbG9n
eTwvYWx0LXRpdGxlPjwvdGl0bGVzPjxwZXJpb2RpY2FsPjxmdWxsLXRpdGxlPkZFTVMgTWljcm9i
aW9sIEVjb2w8L2Z1bGwtdGl0bGU+PGFiYnItMT5GRU1TIG1pY3JvYmlvbG9neSBlY29sb2d5PC9h
YmJyLTE+PC9wZXJpb2RpY2FsPjxhbHQtcGVyaW9kaWNhbD48ZnVsbC10aXRsZT5GRU1TIE1pY3Jv
YmlvbCBFY29sPC9mdWxsLXRpdGxlPjxhYmJyLTE+RkVNUyBtaWNyb2Jpb2xvZ3kgZWNvbG9neTwv
YWJici0xPjwvYWx0LXBlcmlvZGljYWw+PHBhZ2VzPjI4OS0zMDA8L3BhZ2VzPjx2b2x1bWU+NzY8
L3ZvbHVtZT48bnVtYmVyPjI8L251bWJlcj48ZWRpdGlvbj4yMDExLzAxLzEzPC9lZGl0aW9uPjxr
ZXl3b3Jkcz48a2V5d29yZD5CaW9kZWdyYWRhdGlvbiwgRW52aXJvbm1lbnRhbDwva2V5d29yZD48
a2V5d29yZD5CdXR5cmF0ZXMvKm1ldGFib2xpc208L2tleXdvcmQ+PGtleXdvcmQ+RE5BLCBCYWN0
ZXJpYWwvZ2VuZXRpY3M8L2tleXdvcmQ+PGtleXdvcmQ+R2VvbG9naWMgU2VkaW1lbnRzL2NoZW1p
c3RyeS9taWNyb2Jpb2xvZ3k8L2tleXdvcmQ+PGtleXdvcmQ+SHlkcm9jYXJib25zLyptZXRhYm9s
aXNtPC9rZXl3b3JkPjxrZXl3b3JkPk1ldGhhbmUvYmlvc3ludGhlc2lzPC9rZXl3b3JkPjxrZXl3
b3JkPk94aWRhdGlvbi1SZWR1Y3Rpb248L2tleXdvcmQ+PGtleXdvcmQ+Uk5BLCBSaWJvc29tYWws
IDE2Uy9nZW5ldGljczwva2V5d29yZD48a2V5d29yZD5TdWxmYXRlcy8qbWV0YWJvbGlzbTwva2V5
d29yZD48a2V5d29yZD5TdWxmdXItUmVkdWNpbmcgQmFjdGVyaWEvZ2VuZXRpY3MvKm1ldGFib2xp
c208L2tleXdvcmQ+PGtleXdvcmQ+V2F0ZXIgTWljcm9iaW9sb2d5PC9rZXl3b3JkPjxrZXl3b3Jk
PldhdGVyIFBvbGx1dGFudHMsIENoZW1pY2FsLyptZXRhYm9saXNtPC9rZXl3b3JkPjwva2V5d29y
ZHM+PGRhdGVzPjx5ZWFyPjIwMTE8L3llYXI+PHB1Yi1kYXRlcz48ZGF0ZT5NYXk8L2RhdGU+PC9w
dWItZGF0ZXM+PC9kYXRlcz48aXNibj4xNTc0LTY5NDEgKEVsZWN0cm9uaWMpJiN4RDswMTY4LTY0
OTYgKExpbmtpbmcpPC9pc2JuPjxhY2Nlc3Npb24tbnVtPjIxMjIzMzM4PC9hY2Nlc3Npb24tbnVt
Pjx3b3JrLXR5cGU+UmVzZWFyY2ggU3VwcG9ydCwgTm9uLVUuUy4gR292JmFwb3M7dCYjeEQ7UmVz
ZWFyY2ggU3VwcG9ydCwgVS5TLiBHb3YmYXBvczt0LCBOb24tUC5ILlMuPC93b3JrLXR5cGU+PHVy
bHM+PHJlbGF0ZWQtdXJscz48dXJsPmh0dHA6Ly93d3cubmNiaS5ubG0ubmloLmdvdi9wdWJtZWQv
MjEyMjMzMzg8L3VybD48L3JlbGF0ZWQtdXJscz48L3VybHM+PGVsZWN0cm9uaWMtcmVzb3VyY2Ut
bnVtPjEwLjExMTEvai4xNTc0LTY5NDEuMjAxMS4wMTA0Ni54PC9lbGVjdHJvbmljLXJlc291cmNl
LW51bT48bGFuZ3VhZ2U+ZW5nPC9sYW5ndWFnZT48L3JlY29yZD48L0NpdGU+PENpdGU+PEF1dGhv
cj5XYWxrZXI8L0F1dGhvcj48WWVhcj4yMDEyPC9ZZWFyPjxSZWNOdW0+NDE5PC9SZWNOdW0+PHJl
Y29yZD48cmVjLW51bWJlcj40MTk8L3JlYy1udW1iZXI+PGZvcmVpZ24ta2V5cz48a2V5IGFwcD0i
RU4iIGRiLWlkPSJ6czkwcndkZXI1cGFwOGV4MHJscHoyNXdyYWF3cnc1YWFkeHQiPjQxOTwva2V5
PjwvZm9yZWlnbi1rZXlzPjxyZWYtdHlwZSBuYW1lPSJKb3VybmFsIEFydGljbGUiPjE3PC9yZWYt
dHlwZT48Y29udHJpYnV0b3JzPjxhdXRob3JzPjxhdXRob3I+V2Fsa2VyLCBDLiBCLjwvYXV0aG9y
PjxhdXRob3I+UmVkZGluZy1Kb2hhbnNvbiwgQS4gTS48L2F1dGhvcj48YXV0aG9yPkJhaWRvbywg
RS4gRS48L2F1dGhvcj48YXV0aG9yPlJhamVldiwgTC48L2F1dGhvcj48YXV0aG9yPkhlLCBaLjwv
YXV0aG9yPjxhdXRob3I+SGVuZHJpY2tzb24sIEUuIEwuPC9hdXRob3I+PGF1dGhvcj5Kb2FjaGlt
aWFrLCBNLiBQLjwvYXV0aG9yPjxhdXRob3I+U3RvbHlhciwgUy48L2F1dGhvcj48YXV0aG9yPkFy
a2luLCBBLiBQLjwvYXV0aG9yPjxhdXRob3I+TGVpZ2gsIEouIEEuPC9hdXRob3I+PGF1dGhvcj5a
aG91LCBKLjwvYXV0aG9yPjxhdXRob3I+S2Vhc2xpbmcsIEouIEQuPC9hdXRob3I+PGF1dGhvcj5N
dWtob3BhZGh5YXksIEEuPC9hdXRob3I+PGF1dGhvcj5TdGFobCwgRC4gQS48L2F1dGhvcj48L2F1
dGhvcnM+PC9jb250cmlidXRvcnM+PGF1dGgtYWRkcmVzcz5EZXBhcnRtZW50IG9mIENpdmlsIGFu
ZCBFbnZpcm9ubWVudGFsIEVuZ2luZWVyaW5nLCBVbml2ZXJzaXR5IG9mIFdhc2hpbmd0b24sIFNl
YXR0bGUsIFdBLCBVU0EuPC9hdXRoLWFkZHJlc3M+PHRpdGxlcz48dGl0bGU+RnVuY3Rpb25hbCBy
ZXNwb25zZXMgb2YgbWV0aGFub2dlbmljIGFyY2hhZWEgdG8gc3ludHJvcGhpYyBncm93dGg8L3Rp
dGxlPjxzZWNvbmRhcnktdGl0bGU+SVNNRSBKPC9zZWNvbmRhcnktdGl0bGU+PGFsdC10aXRsZT5U
aGUgSVNNRSBqb3VybmFsPC9hbHQtdGl0bGU+PC90aXRsZXM+PHBlcmlvZGljYWw+PGZ1bGwtdGl0
bGU+SVNNRSBKPC9mdWxsLXRpdGxlPjxhYmJyLTE+VGhlIElTTUUgam91cm5hbDwvYWJici0xPjwv
cGVyaW9kaWNhbD48YWx0LXBlcmlvZGljYWw+PGZ1bGwtdGl0bGU+SVNNRSBKPC9mdWxsLXRpdGxl
PjxhYmJyLTE+VGhlIElTTUUgam91cm5hbDwvYWJici0xPjwvYWx0LXBlcmlvZGljYWw+PHBhZ2Vz
PjIwNDUtNTU8L3BhZ2VzPjx2b2x1bWU+Njwvdm9sdW1lPjxudW1iZXI+MTE8L251bWJlcj48ZWRp
dGlvbj4yMDEyLzA2LzI5PC9lZGl0aW9uPjxrZXl3b3Jkcz48a2V5d29yZD5EZXN1bGZvdmlicmlv
IHZ1bGdhcmlzL2dlbmV0aWNzLypncm93dGggJmFtcDsgZGV2ZWxvcG1lbnQvbWV0YWJvbGlzbTwv
a2V5d29yZD48a2V5d29yZD5FbmVyZ3kgTWV0YWJvbGlzbTwva2V5d29yZD48a2V5d29yZD5IeWRy
b2dlbi9tZXRhYm9saXNtPC9rZXl3b3JkPjxrZXl3b3JkPkxhY3RpYyBBY2lkL21ldGFib2xpc208
L2tleXdvcmQ+PGtleXdvcmQ+TWV0aGFuZS9tZXRhYm9saXNtPC9rZXl3b3JkPjxrZXl3b3JkPk1l
dGhhbm9jb2NjdXMvZ2VuZXRpY3MvKmdyb3d0aCAmYW1wOyBkZXZlbG9wbWVudC9tZXRhYm9saXNt
PC9rZXl3b3JkPjxrZXl3b3JkPk94aWRvcmVkdWN0YXNlcy9nZW5ldGljcy9tZXRhYm9saXNtPC9r
ZXl3b3JkPjxrZXl3b3JkPlByb3Rlb21pY3M8L2tleXdvcmQ+PC9rZXl3b3Jkcz48ZGF0ZXM+PHll
YXI+MjAxMjwveWVhcj48cHViLWRhdGVzPjxkYXRlPk5vdjwvZGF0ZT48L3B1Yi1kYXRlcz48L2Rh
dGVzPjxpc2JuPjE3NTEtNzM3MCAoRWxlY3Ryb25pYykmI3hEOzE3NTEtNzM2MiAoTGlua2luZyk8
L2lzYm4+PGFjY2Vzc2lvbi1udW0+MjI3Mzk0OTQ8L2FjY2Vzc2lvbi1udW0+PHdvcmstdHlwZT5S
ZXNlYXJjaCBTdXBwb3J0LCBVLlMuIEdvdiZhcG9zO3QsIE5vbi1QLkguUy48L3dvcmstdHlwZT48
dXJscz48cmVsYXRlZC11cmxzPjx1cmw+aHR0cDovL3d3dy5uY2JpLm5sbS5uaWguZ292L3B1Ym1l
ZC8yMjczOTQ5NDwvdXJsPjx1cmw+aHR0cDovL3d3dy5uYXR1cmUuY29tL2lzbWVqL2pvdXJuYWwv
djYvbjExL3BkZi9pc21lajIwMTI2MGEucGRmPC91cmw+PC9yZWxhdGVkLXVybHM+PC91cmxzPjxj
dXN0b20yPjM0NzUzNzQ8L2N1c3RvbTI+PGVsZWN0cm9uaWMtcmVzb3VyY2UtbnVtPjEwLjEwMzgv
aXNtZWouMjAxMi42MDwvZWxlY3Ryb25pYy1yZXNvdXJjZS1udW0+PGxhbmd1YWdlPmVuZzwvbGFu
Z3VhZ2U+PC9yZWNvcmQ+PC9DaXRlPjxDaXRlPjxBdXRob3I+V2FsbHJhYmVuc3RlaW48L0F1dGhv
cj48WWVhcj4xOTk0PC9ZZWFyPjxSZWNOdW0+NDM1PC9SZWNOdW0+PHJlY29yZD48cmVjLW51bWJl
cj40MzU8L3JlYy1udW1iZXI+PGZvcmVpZ24ta2V5cz48a2V5IGFwcD0iRU4iIGRiLWlkPSJ6czkw
cndkZXI1cGFwOGV4MHJscHoyNXdyYWF3cnc1YWFkeHQiPjQzNTwva2V5PjwvZm9yZWlnbi1rZXlz
PjxyZWYtdHlwZSBuYW1lPSJKb3VybmFsIEFydGljbGUiPjE3PC9yZWYtdHlwZT48Y29udHJpYnV0
b3JzPjxhdXRob3JzPjxhdXRob3I+V2FsbHJhYmVuc3RlaW4sIEMuPC9hdXRob3I+PGF1dGhvcj5T
Y2hpbmssIEIuPC9hdXRob3I+PC9hdXRob3JzPjwvY29udHJpYnV0b3JzPjxhdXRoLWFkZHJlc3M+
VW5pdiBLb25zdGFueixGYWsgQmlvbCxELTc4NDM0IENvbnN0YW5jZSxHZXJtYW55PC9hdXRoLWFk
ZHJlc3M+PHRpdGxlcz48dGl0bGU+RXZpZGVuY2Ugb2YgUmV2ZXJzZWQgRWxlY3Ryb24tVHJhbnNw
b3J0IGluIFN5bnRyb3BoaWMgQnV0eXJhdGUgb3IgQmVuem9hdGUgT3hpZGF0aW9uIGJ5IFN5bnRy
b3Bob21vbmFzLVdvbGZlaSBhbmQgU3ludHJvcGh1cy1CdXN3ZWxsaWk8L3RpdGxlPjxzZWNvbmRh
cnktdGl0bGU+QXJjaCBNaWNyb2Jpb2w8L3NlY29uZGFyeS10aXRsZT48YWx0LXRpdGxlPkFyY2gg
TWljcm9iaW9sPC9hbHQtdGl0bGU+PC90aXRsZXM+PHBlcmlvZGljYWw+PGZ1bGwtdGl0bGU+QXJj
aCBNaWNyb2Jpb2w8L2Z1bGwtdGl0bGU+PGFiYnItMT5BcmNoaXZlcyBvZiBtaWNyb2Jpb2xvZ3k8
L2FiYnItMT48L3BlcmlvZGljYWw+PGFsdC1wZXJpb2RpY2FsPjxmdWxsLXRpdGxlPkFyY2ggTWlj
cm9iaW9sPC9mdWxsLXRpdGxlPjxhYmJyLTE+QXJjaGl2ZXMgb2YgbWljcm9iaW9sb2d5PC9hYmJy
LTE+PC9hbHQtcGVyaW9kaWNhbD48cGFnZXM+MTM2LTE0MjwvcGFnZXM+PHZvbHVtZT4xNjI8L3Zv
bHVtZT48bnVtYmVyPjEtMjwvbnVtYmVyPjxrZXl3b3Jkcz48a2V5d29yZD5zeW50cm9waGljIG94
aWRhdGlvbjwva2V5d29yZD48a2V5d29yZD5idXR5cmF0ZTwva2V5d29yZD48a2V5d29yZD5iZW56
b2F0ZTwva2V5d29yZD48a2V5d29yZD5oLTIgZm9ybWF0aW9uPC9rZXl3b3JkPjxrZXl3b3JkPnN5
bnRyb3Bob21vbmFzIHdvbGZlaTwva2V5d29yZD48a2V5d29yZD5zeW50cm9waHVzIGJ1c3dlbGxp
aTwva2V5d29yZD48a2V5d29yZD5ub3Ygc3Atbm92PC9rZXl3b3JkPjxrZXl3b3JkPnN1bGZhdGUt
cmVkdWNpbmcgYmFjdGVyaWE8L2tleXdvcmQ+PGtleXdvcmQ+ZGVjb21wb3NlIGZhdHR5LWFjaWRz
PC9rZXl3b3JkPjxrZXl3b3JkPmdlbi1ub3Y8L2tleXdvcmQ+PGtleXdvcmQ+bWV0aGFub2dlbmlj
IGJhY3RlcmlhPC9rZXl3b3JkPjxrZXl3b3JkPm94aWRpemluZyBiYWN0ZXJpdW08L2tleXdvcmQ+
PGtleXdvcmQ+ZHJpdmVuPC9rZXl3b3JkPjxrZXl3b3JkPmN1bHR1cmU8L2tleXdvcmQ+PGtleXdv
cmQ+cHVyZTwva2V5d29yZD48a2V5d29yZD5wdXJpZmljYXRpb248L2tleXdvcmQ+PC9rZXl3b3Jk
cz48ZGF0ZXM+PHllYXI+MTk5NDwveWVhcj48cHViLWRhdGVzPjxkYXRlPkp1bDwvZGF0ZT48L3B1
Yi1kYXRlcz48L2RhdGVzPjxpc2JuPjAzMDItODkzMzwvaXNibj48YWNjZXNzaW9uLW51bT5JU0k6
QTE5OTRQQTQ3MDAwMDIyPC9hY2Nlc3Npb24tbnVtPjx1cmxzPjxyZWxhdGVkLXVybHM+PHVybD4m
bHQ7R28gdG8gSVNJJmd0OzovL0ExOTk0UEE0NzAwMDAyMjwvdXJsPjwvcmVsYXRlZC11cmxzPjwv
dXJscz48ZWxlY3Ryb25pYy1yZXNvdXJjZS1udW0+RG9pIDEwLjEwMDcvQmYwMDI2NDM4NzwvZWxl
Y3Ryb25pYy1yZXNvdXJjZS1udW0+PGxhbmd1YWdlPkVuZ2xpc2g8L2xhbmd1YWdlPjwvcmVjb3Jk
PjwvQ2l0ZT48Q2l0ZT48QXV0aG9yPldvcm08L0F1dGhvcj48WWVhcj4yMDExPC9ZZWFyPjxSZWNO
dW0+MjY0PC9SZWNOdW0+PHJlY29yZD48cmVjLW51bWJlcj4yNjQ8L3JlYy1udW1iZXI+PGZvcmVp
Z24ta2V5cz48a2V5IGFwcD0iRU4iIGRiLWlkPSJ6czkwcndkZXI1cGFwOGV4MHJscHoyNXdyYWF3
cnc1YWFkeHQiPjI2NDwva2V5PjwvZm9yZWlnbi1rZXlzPjxyZWYtdHlwZSBuYW1lPSJKb3VybmFs
IEFydGljbGUiPjE3PC9yZWYtdHlwZT48Y29udHJpYnV0b3JzPjxhdXRob3JzPjxhdXRob3I+V29y
bSwgUC48L2F1dGhvcj48YXV0aG9yPlN0YW1zLCBBLiBKLjwvYXV0aG9yPjxhdXRob3I+Q2hlbmcs
IFguPC9hdXRob3I+PGF1dGhvcj5QbHVnZ2UsIEMuIE0uPC9hdXRob3I+PC9hdXRob3JzPjwvY29u
dHJpYnV0b3JzPjxhdXRoLWFkZHJlc3M+TGFib3JhdG9yeSBvZiBNaWNyb2Jpb2xvZ3ksIFdhZ2Vu
aW5nZW4gVW5pdmVyc2l0eSwgRHJlaWplbnBsZWluIDEwLCA2NzAzIEhCIFdhZ2VuaW5nZW4sIFRo
ZSBOZXRoZXJsYW5kcy48L2F1dGgtYWRkcmVzcz48dGl0bGVzPjx0aXRsZT5Hcm93dGgtIGFuZCBz
dWJzdHJhdGUtZGVwZW5kZW50IHRyYW5zY3JpcHRpb24gb2YgZm9ybWF0ZSBkZWh5ZHJvZ2VuYXNl
IGFuZCBoeWRyb2dlbmFzZSBjb2RpbmcgZ2VuZXMgaW4gU3ludHJvcGhvYmFjdGVyIGZ1bWFyb3hp
ZGFucyBhbmQgTWV0aGFub3NwaXJpbGx1bSBodW5nYXRlaTwvdGl0bGU+PHNlY29uZGFyeS10aXRs
ZT5NaWNyb2Jpb2xvZ3k8L3NlY29uZGFyeS10aXRsZT48YWx0LXRpdGxlPk1pY3JvYmlvbG9neTwv
YWx0LXRpdGxlPjwvdGl0bGVzPjxwZXJpb2RpY2FsPjxmdWxsLXRpdGxlPk1pY3JvYmlvbG9neTwv
ZnVsbC10aXRsZT48YWJici0xPk1pY3JvYmlvbG9neTwvYWJici0xPjwvcGVyaW9kaWNhbD48YWx0
LXBlcmlvZGljYWw+PGZ1bGwtdGl0bGU+TWljcm9iaW9sb2d5PC9mdWxsLXRpdGxlPjxhYmJyLTE+
TWljcm9iaW9sb2d5PC9hYmJyLTE+PC9hbHQtcGVyaW9kaWNhbD48cGFnZXM+MjgwLTk8L3BhZ2Vz
Pjx2b2x1bWU+MTU3PC92b2x1bWU+PG51bWJlcj5QdCAxPC9udW1iZXI+PGVkaXRpb24+MjAxMC8x
MC8wNTwvZWRpdGlvbj48a2V5d29yZHM+PGtleXdvcmQ+Q2FyYm9uIERpb3hpZGUvbWV0YWJvbGlz
bTwva2V5d29yZD48a2V5d29yZD5EZWx0YXByb3Rlb2JhY3RlcmlhLyplbnp5bW9sb2d5L2dlbmV0
aWNzLypncm93dGggJmFtcDsgZGV2ZWxvcG1lbnQ8L2tleXdvcmQ+PGtleXdvcmQ+RmVycmVkb3hp
bnMvbWV0YWJvbGlzbTwva2V5d29yZD48a2V5d29yZD5Gb3JtYXRlIERlaHlkcm9nZW5hc2VzLypi
aW9zeW50aGVzaXMvZ2VuZXRpY3M8L2tleXdvcmQ+PGtleXdvcmQ+Rm9ybWF0ZXMvbWV0YWJvbGlz
bTwva2V5d29yZD48a2V5d29yZD5GdXJhbnMvbWV0YWJvbGlzbTwva2V5d29yZD48a2V5d29yZD5H
ZW5lIEV4cHJlc3Npb248L2tleXdvcmQ+PGtleXdvcmQ+SHlkcm9nZW4vbWV0YWJvbGlzbTwva2V5
d29yZD48a2V5d29yZD5IeWRyb2dlbmFzZS8qZ2VuZXRpY3M8L2tleXdvcmQ+PGtleXdvcmQ+TWV0
YWJvbGljIE5ldHdvcmtzIGFuZCBQYXRod2F5czwva2V5d29yZD48a2V5d29yZD5NZXRoYW5vc3Bp
cmlsbHVtLyplbnp5bW9sb2d5L2dlbmV0aWNzLypncm93dGggJmFtcDsgZGV2ZWxvcG1lbnQ8L2tl
eXdvcmQ+PGtleXdvcmQ+TW9kZWxzLCBCaW9sb2dpY2FsPC9rZXl3b3JkPjxrZXl3b3JkPk11bHRp
ZW56eW1lIENvbXBsZXhlcy8qZ2VuZXRpY3M8L2tleXdvcmQ+PGtleXdvcmQ+TkFEL21ldGFib2xp
c208L2tleXdvcmQ+PGtleXdvcmQ+KlRyYW5zY3JpcHRpb24sIEdlbmV0aWM8L2tleXdvcmQ+PC9r
ZXl3b3Jkcz48ZGF0ZXM+PHllYXI+MjAxMTwveWVhcj48cHViLWRhdGVzPjxkYXRlPkphbjwvZGF0
ZT48L3B1Yi1kYXRlcz48L2RhdGVzPjxpc2JuPjE0NjUtMjA4MCAoRWxlY3Ryb25pYykmI3hEOzEz
NTAtMDg3MiAoTGlua2luZyk8L2lzYm4+PGFjY2Vzc2lvbi1udW0+MjA4ODQ2OTQ8L2FjY2Vzc2lv
bi1udW0+PHdvcmstdHlwZT5SZXNlYXJjaCBTdXBwb3J0LCBOb24tVS5TLiBHb3YmYXBvczt0PC93
b3JrLXR5cGU+PHVybHM+PHJlbGF0ZWQtdXJscz48dXJsPmh0dHA6Ly93d3cubmNiaS5ubG0ubmlo
Lmdvdi9wdWJtZWQvMjA4ODQ2OTQ8L3VybD48dXJsPmh0dHA6Ly9taWMuc2dtam91cm5hbHMub3Jn
L2NvbnRlbnQvMTU3LzEvMjgwLmZ1bGwucGRmPC91cmw+PC9yZWxhdGVkLXVybHM+PC91cmxzPjxl
bGVjdHJvbmljLXJlc291cmNlLW51bT4xMC4xMDk5L21pYy4wLjA0MzkyNy0wPC9lbGVjdHJvbmlj
LXJlc291cmNlLW51bT48bGFuZ3VhZ2U+ZW5nPC9sYW5ndWFnZT48L3JlY29yZD48L0NpdGU+PC9F
bmROb3RlPgB=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PEVuZE5vdGU+PENpdGU+PEF1dGhvcj5Eb25nPC9BdXRob3I+PFllYXI+MTk5NTwvWWVhcj48UmVj
TnVtPjQyMjwvUmVjTnVtPjxEaXNwbGF5VGV4dD4oRG9uZyBhbmQgU3RhbXMgMTk5NTsgRnJpZWRy
aWNoIGFuZCBTY2hpbmsgMTk5MzsgSmFja3NvbjxzdHlsZSBmYWNlPSJpdGFsaWMiPiBldCBhbC48
L3N0eWxlPiAxOTk5OyBMaTxzdHlsZSBmYWNlPSJpdGFsaWMiPiBldCBhbC48L3N0eWxlPiAyMDEx
OyBMdW88c3R5bGUgZmFjZT0iaXRhbGljIj4gZXQgYWwuPC9zdHlsZT4gMjAwMjsgTWNJbmVybmV5
PHN0eWxlIGZhY2U9Iml0YWxpYyI+IGV0IGFsLjwvc3R5bGU+IDE5Nzk7IE1jSW5lcm5leTxzdHls
ZSBmYWNlPSJpdGFsaWMiPiBldCBhbC48L3N0eWxlPiAxOTgxOyBNY0luZXJuZXk8c3R5bGUgZmFj
ZT0iaXRhbGljIj4gZXQgYWwuPC9zdHlsZT4gMTk4MTsgTWNJbmVybmV5PHN0eWxlIGZhY2U9Iml0
YWxpYyI+IGV0IGFsLjwvc3R5bGU+IDIwMDc7IE1jSW5lcm5leTxzdHlsZSBmYWNlPSJpdGFsaWMi
PiBldCBhbC48L3N0eWxlPiAyMDA5OyBNY0luZXJuZXk8c3R5bGUgZmFjZT0iaXRhbGljIj4gZXQg
YWwuPC9zdHlsZT4gMjAwODsgTXVsbGVyPHN0eWxlIGZhY2U9Iml0YWxpYyI+IGV0IGFsLjwvc3R5
bGU+IDIwMTA7IFNjaGluayAxOTk3OyBTY2htaWR0PHN0eWxlIGZhY2U9Iml0YWxpYyI+IGV0IGFs
Ljwvc3R5bGU+IDIwMTM7IFNjaMO2Y2tlIGFuZCBTY2hpbmsgMTk5NzsgU2llYmVyPHN0eWxlIGZh
Y2U9Iml0YWxpYyI+IGV0IGFsLjwvc3R5bGU+IDIwMTM7IFN0YW1zIGFuZCBEb25nIDE5OTU7IFN0
YW1zIGFuZCBQbHVnZ2UgMjAwOTsgU3RydWNodGVtZXllcjxzdHlsZSBmYWNlPSJpdGFsaWMiPiBl
dCBhbC48L3N0eWxlPiAyMDExOyBXYWxrZXI8c3R5bGUgZmFjZT0iaXRhbGljIj4gZXQgYWwuPC9z
dHlsZT4gMjAxMjsgV2FsbHJhYmVuc3RlaW4gYW5kIFNjaGluayAxOTk0OyBXb3JtPHN0eWxlIGZh
Y2U9Iml0YWxpYyI+IGV0IGFsLjwvc3R5bGU+IDIwMTEpPC9EaXNwbGF5VGV4dD48cmVjb3JkPjxy
ZWMtbnVtYmVyPjQyMjwvcmVjLW51bWJlcj48Zm9yZWlnbi1rZXlzPjxrZXkgYXBwPSJFTiIgZGIt
aWQ9InpzOTByd2RlcjVwYXA4ZXgwcmxwejI1d3JhYXdydzVhYWR4dCI+NDIyPC9rZXk+PC9mb3Jl
aWduLWtleXM+PHJlZi10eXBlIG5hbWU9IkpvdXJuYWwgQXJ0aWNsZSI+MTc8L3JlZi10eXBlPjxj
b250cmlidXRvcnM+PGF1dGhvcnM+PGF1dGhvcj5Eb25nLCBYLjwvYXV0aG9yPjxhdXRob3I+U3Rh
bXMsIEEuIEouPC9hdXRob3I+PC9hdXRob3JzPjwvY29udHJpYnV0b3JzPjxhdXRoLWFkZHJlc3M+
RGVwYXJ0bWVudCBvZiBNaWNyb2Jpb2xvZ3ksIFdhZ2VuaW5nZW4gQWdyaWN1bHR1cmFsIFVuaXZl
cnNpdHksIFRoZSBOZXRoZXJsYW5kcy48L2F1dGgtYWRkcmVzcz48dGl0bGVzPjx0aXRsZT5Fdmlk
ZW5jZSBmb3IgSDIgYW5kIGZvcm1hdGUgZm9ybWF0aW9uIGR1cmluZyBzeW50cm9waGljIGJ1dHly
YXRlIGFuZCBwcm9waW9uYXRlIGRlZ3JhZGF0aW9uPC90aXRsZT48c2Vjb25kYXJ5LXRpdGxlPkFu
YWVyb2JlPC9zZWNvbmRhcnktdGl0bGU+PGFsdC10aXRsZT5BbmFlcm9iZTwvYWx0LXRpdGxlPjwv
dGl0bGVzPjxwZXJpb2RpY2FsPjxmdWxsLXRpdGxlPkFuYWVyb2JlPC9mdWxsLXRpdGxlPjxhYmJy
LTE+QW5hZXJvYmU8L2FiYnItMT48L3BlcmlvZGljYWw+PGFsdC1wZXJpb2RpY2FsPjxmdWxsLXRp
dGxlPkFuYWVyb2JlPC9mdWxsLXRpdGxlPjxhYmJyLTE+QW5hZXJvYmU8L2FiYnItMT48L2FsdC1w
ZXJpb2RpY2FsPjxwYWdlcz4zNS05PC9wYWdlcz48dm9sdW1lPjE8L3ZvbHVtZT48bnVtYmVyPjE8
L251bWJlcj48ZWRpdGlvbj4xOTk1LzAyLzAxPC9lZGl0aW9uPjxkYXRlcz48eWVhcj4xOTk1PC95
ZWFyPjxwdWItZGF0ZXM+PGRhdGU+RmViPC9kYXRlPjwvcHViLWRhdGVzPjwvZGF0ZXM+PGlzYm4+
MTA3NS05OTY0IChQcmludCkmI3hEOzEwNzUtOTk2NCAoTGlua2luZyk8L2lzYm4+PGFjY2Vzc2lv
bi1udW0+MTY4ODc1MDU8L2FjY2Vzc2lvbi1udW0+PHVybHM+PHJlbGF0ZWQtdXJscz48dXJsPmh0
dHA6Ly93d3cubmNiaS5ubG0ubmloLmdvdi9wdWJtZWQvMTY4ODc1MDU8L3VybD48L3JlbGF0ZWQt
dXJscz48L3VybHM+PGxhbmd1YWdlPmVuZzwvbGFuZ3VhZ2U+PC9yZWNvcmQ+PC9DaXRlPjxDaXRl
PjxBdXRob3I+RnJpZWRyaWNoPC9BdXRob3I+PFllYXI+MTk5MzwvWWVhcj48UmVjTnVtPjEwNzI8
L1JlY051bT48cmVjb3JkPjxyZWMtbnVtYmVyPjEwNzI8L3JlYy1udW1iZXI+PGZvcmVpZ24ta2V5
cz48a2V5IGFwcD0iRU4iIGRiLWlkPSJ6czkwcndkZXI1cGFwOGV4MHJscHoyNXdyYWF3cnc1YWFk
eHQiPjEwNzI8L2tleT48L2ZvcmVpZ24ta2V5cz48cmVmLXR5cGUgbmFtZT0iSm91cm5hbCBBcnRp
Y2xlIj4xNzwvcmVmLXR5cGU+PGNvbnRyaWJ1dG9ycz48YXV0aG9ycz48YXV0aG9yPkZyaWVkcmlj
aCwgTS48L2F1dGhvcj48YXV0aG9yPlNjaGluaywgQi48L2F1dGhvcj48L2F1dGhvcnM+PC9jb250
cmlidXRvcnM+PGF1dGgtYWRkcmVzcz5GYWt1bHRhdCBmdXIgQmlvbG9naWUsIFVuaXZlcnNpdGF0
IEtvbnN0YW56LCBHZXJtYW55LjwvYXV0aC1hZGRyZXNzPjx0aXRsZXM+PHRpdGxlPkh5ZHJvZ2Vu
IGZvcm1hdGlvbiBmcm9tIGdseWNvbGF0ZSBkcml2ZW4gYnkgcmV2ZXJzZWQgZWxlY3Ryb24gdHJh
bnNwb3J0IGluIG1lbWJyYW5lIHZlc2ljbGVzIG9mIGEgc3ludHJvcGhpYyBnbHljb2xhdGUtb3hp
ZGl6aW5nIGJhY3Rlcml1bTwvdGl0bGU+PHNlY29uZGFyeS10aXRsZT5FdXIgSiBCaW9jaGVtPC9z
ZWNvbmRhcnktdGl0bGU+PGFsdC10aXRsZT5FdXJvcGVhbiBqb3VybmFsIG9mIGJpb2NoZW1pc3Ry
eSAvIEZFQlM8L2FsdC10aXRsZT48L3RpdGxlcz48cGVyaW9kaWNhbD48ZnVsbC10aXRsZT5FdXIg
SiBCaW9jaGVtPC9mdWxsLXRpdGxlPjxhYmJyLTE+RXVyb3BlYW4gam91cm5hbCBvZiBiaW9jaGVt
aXN0cnkgLyBGRUJTPC9hYmJyLTE+PC9wZXJpb2RpY2FsPjxhbHQtcGVyaW9kaWNhbD48ZnVsbC10
aXRsZT5FdXIgSiBCaW9jaGVtPC9mdWxsLXRpdGxlPjxhYmJyLTE+RXVyb3BlYW4gam91cm5hbCBv
ZiBiaW9jaGVtaXN0cnkgLyBGRUJTPC9hYmJyLTE+PC9hbHQtcGVyaW9kaWNhbD48cGFnZXM+MjMz
LTQwPC9wYWdlcz48dm9sdW1lPjIxNzwvdm9sdW1lPjxudW1iZXI+MTwvbnVtYmVyPjxlZGl0aW9u
PjE5OTMvMTAvMDE8L2VkaXRpb24+PGtleXdvcmRzPjxrZXl3b3JkPkFkZW5vc2luZSBUcmlwaG9z
cGhhdGFzZXMvYW50YWdvbmlzdHMgJmFtcDsgaW5oaWJpdG9yczwva2V5d29yZD48a2V5d29yZD5B
ZGVub3NpbmUgVHJpcGhvc3BoYXRlL21ldGFib2xpc208L2tleXdvcmQ+PGtleXdvcmQ+QWxjb2hv
bCBPeGlkb3JlZHVjdGFzZXMvbWV0YWJvbGlzbTwva2V5d29yZD48a2V5d29yZD5DZWxsIE1lbWJy
YW5lL21ldGFib2xpc208L2tleXdvcmQ+PGtleXdvcmQ+KkVsZWN0cm9uIFRyYW5zcG9ydDwva2V5
d29yZD48a2V5d29yZD5GZXJtZW50YXRpb248L2tleXdvcmQ+PGtleXdvcmQ+R2x5Y29sYXRlcy8q
bWV0YWJvbGlzbTwva2V5d29yZD48a2V5d29yZD5HcmFtLVBvc2l0aXZlIEJhY3RlcmlhLyptZXRh
Ym9saXNtPC9rZXl3b3JkPjxrZXl3b3JkPkh5ZHJvZ2VuLyptZXRhYm9saXNtPC9rZXl3b3JkPjxr
ZXl3b3JkPk1ldGhhbm9iYWN0ZXJpYWNlYWUvbWV0YWJvbGlzbTwva2V5d29yZD48a2V5d29yZD5P
eGlkYXRpb24tUmVkdWN0aW9uPC9rZXl3b3JkPjxrZXl3b3JkPlF1aW5vbmVzL21ldGFib2xpc20v
cGhhcm1hY29sb2d5PC9rZXl3b3JkPjxrZXl3b3JkPlVuY291cGxpbmcgQWdlbnRzL3BoYXJtYWNv
bG9neTwva2V5d29yZD48a2V5d29yZD5WaXRhbWluIEsvbWV0YWJvbGlzbTwva2V5d29yZD48L2tl
eXdvcmRzPjxkYXRlcz48eWVhcj4xOTkzPC95ZWFyPjxwdWItZGF0ZXM+PGRhdGU+T2N0IDE8L2Rh
dGU+PC9wdWItZGF0ZXM+PC9kYXRlcz48aXNibj4wMDE0LTI5NTYgKFByaW50KSYjeEQ7MDAxNC0y
OTU2IChMaW5raW5nKTwvaXNibj48YWNjZXNzaW9uLW51bT44MjIzNTYwPC9hY2Nlc3Npb24tbnVt
Pjx3b3JrLXR5cGU+UmVzZWFyY2ggU3VwcG9ydCwgTm9uLVUuUy4gR292JmFwb3M7dDwvd29yay10
eXBlPjx1cmxzPjxyZWxhdGVkLXVybHM+PHVybD5odHRwOi8vd3d3Lm5jYmkubmxtLm5paC5nb3Yv
cHVibWVkLzgyMjM1NjA8L3VybD48L3JlbGF0ZWQtdXJscz48L3VybHM+PGxhbmd1YWdlPmVuZzwv
bGFuZ3VhZ2U+PC9yZWNvcmQ+PC9DaXRlPjxDaXRlPjxBdXRob3I+SmFja3NvbjwvQXV0aG9yPjxZ
ZWFyPjE5OTk8L1llYXI+PFJlY051bT41MDk8L1JlY051bT48cmVjb3JkPjxyZWMtbnVtYmVyPjUw
OTwvcmVjLW51bWJlcj48Zm9yZWlnbi1rZXlzPjxrZXkgYXBwPSJFTiIgZGItaWQ9InpzOTByd2Rl
cjVwYXA4ZXgwcmxwejI1d3JhYXdydzVhYWR4dCI+NTA5PC9rZXk+PC9mb3JlaWduLWtleXM+PHJl
Zi10eXBlIG5hbWU9IkpvdXJuYWwgQXJ0aWNsZSI+MTc8L3JlZi10eXBlPjxjb250cmlidXRvcnM+
PGF1dGhvcnM+PGF1dGhvcj5KYWNrc29uLCBCLiBFLjwvYXV0aG9yPjxhdXRob3I+Qmh1cGF0aGly
YWp1LCBWLiBLLjwvYXV0aG9yPjxhdXRob3I+VGFubmVyLCBSLiBTLjwvYXV0aG9yPjxhdXRob3I+
V29lc2UsIEMuIFIuPC9hdXRob3I+PGF1dGhvcj5NY0luZXJuZXksIE0uIEouPC9hdXRob3I+PC9h
dXRob3JzPjwvY29udHJpYnV0b3JzPjxhdXRoLWFkZHJlc3M+RGVwYXJ0bWVudCBvZiBCb3Rhbnkg
YW5kIE1pY3JvYmlvbG9neSwgNzcwIFZhbiBGbGVldCBPdmFsLCBVbml2ZXJzaXR5IG9mIE9rbGFo
b21hLCBOb3JtYW4sIE9LIDczMDE5LTYxMzEsIFVTQS48L2F1dGgtYWRkcmVzcz48dGl0bGVzPjx0
aXRsZT5TeW50cm9waHVzIGFjaWRpdHJvcGhpY3VzIHNwLiBub3YuLCBhIG5ldyBhbmFlcm9iaWMg
YmFjdGVyaXVtIHRoYXQgZGVncmFkZXMgZmF0dHkgYWNpZHMgYW5kIGJlbnpvYXRlIGluIHN5bnRy
b3BoaWMgYXNzb2NpYXRpb24gd2l0aCBoeWRyb2dlbi11c2luZyBtaWNyb29yZ2FuaXNtczwvdGl0
bGU+PHNlY29uZGFyeS10aXRsZT5BcmNoIE1pY3JvYmlvbDwvc2Vjb25kYXJ5LXRpdGxlPjxhbHQt
dGl0bGU+QXJjaGl2ZXMgb2YgbWljcm9iaW9sb2d5PC9hbHQtdGl0bGU+PC90aXRsZXM+PHBlcmlv
ZGljYWw+PGZ1bGwtdGl0bGU+QXJjaCBNaWNyb2Jpb2w8L2Z1bGwtdGl0bGU+PGFiYnItMT5BcmNo
aXZlcyBvZiBtaWNyb2Jpb2xvZ3k8L2FiYnItMT48L3BlcmlvZGljYWw+PGFsdC1wZXJpb2RpY2Fs
PjxmdWxsLXRpdGxlPkFyY2ggTWljcm9iaW9sPC9mdWxsLXRpdGxlPjxhYmJyLTE+QXJjaGl2ZXMg
b2YgbWljcm9iaW9sb2d5PC9hYmJyLTE+PC9hbHQtcGVyaW9kaWNhbD48cGFnZXM+MTA3LTE0PC9w
YWdlcz48dm9sdW1lPjE3MTwvdm9sdW1lPjxudW1iZXI+MjwvbnVtYmVyPjxlZGl0aW9uPjE5OTkv
MDEvMjM8L2VkaXRpb24+PGtleXdvcmRzPjxrZXl3b3JkPkJhc2UgQ29tcG9zaXRpb248L2tleXdv
cmQ+PGtleXdvcmQ+QmVuem9hdGVzLyptZXRhYm9saXNtPC9rZXl3b3JkPjxrZXl3b3JkPkJpb2Rl
Z3JhZGF0aW9uLCBFbnZpcm9ubWVudGFsPC9rZXl3b3JkPjxrZXl3b3JkPkZhdHR5IEFjaWRzLypt
ZXRhYm9saXNtPC9rZXl3b3JkPjxrZXl3b3JkPkdlbmVzLCByUk5BPC9rZXl3b3JkPjxrZXl3b3Jk
PkdyYW0tTmVnYXRpdmUgQW5hZXJvYmljIEJhY3RlcmlhLypjbGFzc2lmaWNhdGlvbi9ncm93dGgg
JmFtcDsgZGV2ZWxvcG1lbnQvKm1ldGFib2xpc208L2tleXdvcmQ+PGtleXdvcmQ+SHlkcm9nZW4v
bWV0YWJvbGlzbTwva2V5d29yZD48a2V5d29yZD5NZXRoYW5vc3BpcmlsbHVtL2dyb3d0aCAmYW1w
OyBkZXZlbG9wbWVudC8qbWV0YWJvbGlzbTwva2V5d29yZD48a2V5d29yZD5Nb2xlY3VsYXIgU2Vx
dWVuY2UgRGF0YTwva2V5d29yZD48a2V5d29yZD5STkEsIFJpYm9zb21hbCwgMTZTL2dlbmV0aWNz
PC9rZXl3b3JkPjxrZXl3b3JkPlNlcXVlbmNlIEFuYWx5c2lzLCBETkE8L2tleXdvcmQ+PGtleXdv
cmQ+U3BlY2llcyBTcGVjaWZpY2l0eTwva2V5d29yZD48L2tleXdvcmRzPjxkYXRlcz48eWVhcj4x
OTk5PC95ZWFyPjxwdWItZGF0ZXM+PGRhdGU+SmFuPC9kYXRlPjwvcHViLWRhdGVzPjwvZGF0ZXM+
PGlzYm4+MDMwMi04OTMzIChQcmludCkmI3hEOzAzMDItODkzMyAoTGlua2luZyk8L2lzYm4+PGFj
Y2Vzc2lvbi1udW0+OTkxNDMwNzwvYWNjZXNzaW9uLW51bT48d29yay10eXBlPlJlc2VhcmNoIFN1
cHBvcnQsIE5vbi1VLlMuIEdvdiZhcG9zO3QmI3hEO1Jlc2VhcmNoIFN1cHBvcnQsIFUuUy4gR292
JmFwb3M7dCwgTm9uLVAuSC5TLjwvd29yay10eXBlPjx1cmxzPjxyZWxhdGVkLXVybHM+PHVybD5o
dHRwOi8vd3d3Lm5jYmkubmxtLm5paC5nb3YvcHVibWVkLzk5MTQzMDc8L3VybD48L3JlbGF0ZWQt
dXJscz48L3VybHM+PGxhbmd1YWdlPmVuZzwvbGFuZ3VhZ2U+PC9yZWNvcmQ+PC9DaXRlPjxDaXRl
PjxBdXRob3I+TGk8L0F1dGhvcj48WWVhcj4yMDExPC9ZZWFyPjxSZWNOdW0+NDM5PC9SZWNOdW0+
PHJlY29yZD48cmVjLW51bWJlcj40Mzk8L3JlYy1udW1iZXI+PGZvcmVpZ24ta2V5cz48a2V5IGFw
cD0iRU4iIGRiLWlkPSJ6czkwcndkZXI1cGFwOGV4MHJscHoyNXdyYWF3cnc1YWFkeHQiPjQzOTwv
a2V5PjwvZm9yZWlnbi1rZXlzPjxyZWYtdHlwZSBuYW1lPSJKb3VybmFsIEFydGljbGUiPjE3PC9y
ZWYtdHlwZT48Y29udHJpYnV0b3JzPjxhdXRob3JzPjxhdXRob3I+TGksIFguPC9hdXRob3I+PGF1
dGhvcj5NY0luZXJuZXksIE0uIEouPC9hdXRob3I+PGF1dGhvcj5TdGFobCwgRC4gQS48L2F1dGhv
cj48YXV0aG9yPktydW1ob2x6LCBMLiBSLjwvYXV0aG9yPjwvYXV0aG9ycz48L2NvbnRyaWJ1dG9y
cz48YXV0aC1hZGRyZXNzPkRlcGFydG1lbnQgb2YgQm90YW55IGFuZCBNaWNyb2Jpb2xvZ3ksIFRo
ZSBVbml2ZXJzaXR5IG9mIE9rbGFob21hLCBOb3JtYW4sIE9LIDczMDE5LCBVU0EuPC9hdXRoLWFk
ZHJlc3M+PHRpdGxlcz48dGl0bGU+TWV0YWJvbGlzbSBvZiBIMiBieSBEZXN1bGZvdmlicmlvIGFs
YXNrZW5zaXMgRzIwIGR1cmluZyBzeW50cm9waGljIGdyb3d0aCBvbiBsYWN0YXRlPC90aXRsZT48
c2Vjb25kYXJ5LXRpdGxlPk1pY3JvYmlvbG9neTwvc2Vjb25kYXJ5LXRpdGxlPjxhbHQtdGl0bGU+
TWljcm9iaW9sb2d5PC9hbHQtdGl0bGU+PC90aXRsZXM+PHBlcmlvZGljYWw+PGZ1bGwtdGl0bGU+
TWljcm9iaW9sb2d5PC9mdWxsLXRpdGxlPjxhYmJyLTE+TWljcm9iaW9sb2d5PC9hYmJyLTE+PC9w
ZXJpb2RpY2FsPjxhbHQtcGVyaW9kaWNhbD48ZnVsbC10aXRsZT5NaWNyb2Jpb2xvZ3k8L2Z1bGwt
dGl0bGU+PGFiYnItMT5NaWNyb2Jpb2xvZ3k8L2FiYnItMT48L2FsdC1wZXJpb2RpY2FsPjxwYWdl
cz4yOTEyLTIxPC9wYWdlcz48dm9sdW1lPjE1Nzwvdm9sdW1lPjxudW1iZXI+UHQgMTA8L251bWJl
cj48ZWRpdGlvbj4yMDExLzA3LzMwPC9lZGl0aW9uPjxrZXl3b3Jkcz48a2V5d29yZD5CYWN0ZXJp
YWwgUHJvdGVpbnMvZ2VuZXRpY3MvbWV0YWJvbGlzbTwva2V5d29yZD48a2V5d29yZD5EZXN1bGZv
dmlicmlvL2dlbmV0aWNzLypncm93dGggJmFtcDsgZGV2ZWxvcG1lbnQvKm1ldGFib2xpc208L2tl
eXdvcmQ+PGtleXdvcmQ+R2VuZSBFeHByZXNzaW9uIFJlZ3VsYXRpb24sIEJhY3RlcmlhbDwva2V5
d29yZD48a2V5d29yZD5IeWRyb2dlbi8qbWV0YWJvbGlzbTwva2V5d29yZD48a2V5d29yZD5MYWN0
aWMgQWNpZC8qbWV0YWJvbGlzbTwva2V5d29yZD48L2tleXdvcmRzPjxkYXRlcz48eWVhcj4yMDEx
PC95ZWFyPjxwdWItZGF0ZXM+PGRhdGU+T2N0PC9kYXRlPjwvcHViLWRhdGVzPjwvZGF0ZXM+PGlz
Ym4+MTQ2NS0yMDgwIChFbGVjdHJvbmljKSYjeEQ7MTM1MC0wODcyIChMaW5raW5nKTwvaXNibj48
YWNjZXNzaW9uLW51bT4yMTc5ODk4MTwvYWNjZXNzaW9uLW51bT48d29yay10eXBlPlJlc2VhcmNo
IFN1cHBvcnQsIFUuUy4gR292JmFwb3M7dCwgTm9uLVAuSC5TLjwvd29yay10eXBlPjx1cmxzPjxy
ZWxhdGVkLXVybHM+PHVybD5odHRwOi8vd3d3Lm5jYmkubmxtLm5paC5nb3YvcHVibWVkLzIxNzk4
OTgxPC91cmw+PC9yZWxhdGVkLXVybHM+PC91cmxzPjxlbGVjdHJvbmljLXJlc291cmNlLW51bT4x
MC4xMDk5L21pYy4wLjA1MTI4NC0wPC9lbGVjdHJvbmljLXJlc291cmNlLW51bT48bGFuZ3VhZ2U+
ZW5nPC9sYW5ndWFnZT48L3JlY29yZD48L0NpdGU+PENpdGU+PEF1dGhvcj5MdW88L0F1dGhvcj48
WWVhcj4yMDAyPC9ZZWFyPjxSZWNOdW0+NDY1PC9SZWNOdW0+PHJlY29yZD48cmVjLW51bWJlcj40
NjU8L3JlYy1udW1iZXI+PGZvcmVpZ24ta2V5cz48a2V5IGFwcD0iRU4iIGRiLWlkPSJ6czkwcndk
ZXI1cGFwOGV4MHJscHoyNXdyYWF3cnc1YWFkeHQiPjQ2NTwva2V5PjwvZm9yZWlnbi1rZXlzPjxy
ZWYtdHlwZSBuYW1lPSJKb3VybmFsIEFydGljbGUiPjE3PC9yZWYtdHlwZT48Y29udHJpYnV0b3Jz
PjxhdXRob3JzPjxhdXRob3I+THVvLCBILiBXLjwvYXV0aG9yPjxhdXRob3I+WmhhbmcsIEguPC9h
dXRob3I+PGF1dGhvcj5TdXp1a2ksIFQuPC9hdXRob3I+PGF1dGhvcj5IYXR0b3JpLCBTLjwvYXV0
aG9yPjxhdXRob3I+S2FtYWdhdGEsIFkuPC9hdXRob3I+PC9hdXRob3JzPjwvY29udHJpYnV0b3Jz
PjxhdXRoLWFkZHJlc3M+UmVzZWFyY2ggSW5zdGl0dXRlIG9mIEJpb2xvZ2ljYWwgUmVzb3VyY2Vz
LCBOYXRpb25hbCBJbnN0aXR1dGUgb2YgQWR2YW5jZWQgSW5kdXN0cmlhbCBTY2llbmNlIGFuZCBU
ZWNobm9sb2d5IChBSVNUKSwgMS0xLTEgSGlnYXNoaSwgVHN1a3ViYSAzMDUtODU2NiwgSmFwYW4u
PC9hdXRoLWFkZHJlc3M+PHRpdGxlcz48dGl0bGU+RGlmZmVyZW50aWFsIGV4cHJlc3Npb24gb2Yg
bWV0aGFub2dlbmVzaXMgZ2VuZXMgb2YgTWV0aGFub3RoZXJtb2JhY3RlciB0aGVybW9hdXRvdHJv
cGhpY3VzIChmb3JtZXJseSBNZXRoYW5vYmFjdGVyaXVtIHRoZXJtb2F1dG90cm9waGljdW0pIGlu
IHB1cmUgY3VsdHVyZSBhbmQgaW4gY29jdWx0dXJlcyB3aXRoIGZhdHR5IGFjaWQtb3hpZGl6aW5n
IHN5bnRyb3BoczwvdGl0bGU+PHNlY29uZGFyeS10aXRsZT5BcHBsIEVudmlyb24gTWljcm9iaW9s
PC9zZWNvbmRhcnktdGl0bGU+PGFsdC10aXRsZT5BcHBsaWVkIGFuZCBlbnZpcm9ubWVudGFsIG1p
Y3JvYmlvbG9neTwvYWx0LXRpdGxlPjwvdGl0bGVzPjxwZXJpb2RpY2FsPjxmdWxsLXRpdGxlPkFw
cGwgRW52aXJvbiBNaWNyb2Jpb2w8L2Z1bGwtdGl0bGU+PGFiYnItMT5BcHBsaWVkIGFuZCBlbnZp
cm9ubWVudGFsIG1pY3JvYmlvbG9neTwvYWJici0xPjwvcGVyaW9kaWNhbD48YWx0LXBlcmlvZGlj
YWw+PGZ1bGwtdGl0bGU+QXBwbCBFbnZpcm9uIE1pY3JvYmlvbDwvZnVsbC10aXRsZT48YWJici0x
PkFwcGxpZWQgYW5kIGVudmlyb25tZW50YWwgbWljcm9iaW9sb2d5PC9hYmJyLTE+PC9hbHQtcGVy
aW9kaWNhbD48cGFnZXM+MTE3My05PC9wYWdlcz48dm9sdW1lPjY4PC92b2x1bWU+PG51bWJlcj4z
PC9udW1iZXI+PGVkaXRpb24+MjAwMi8wMy8wMjwvZWRpdGlvbj48a2V5d29yZHM+PGtleXdvcmQ+
QWNldGF0ZXMvbWV0YWJvbGlzbTwva2V5d29yZD48a2V5d29yZD5BcmNoYWVhbCBQcm90ZWlucy8q
Z2VuZXRpY3MvKm1ldGFib2xpc208L2tleXdvcmQ+PGtleXdvcmQ+Q2FyYm9uIERpb3hpZGUvbWV0
YWJvbGlzbTwva2V5d29yZD48a2V5d29yZD5DdWx0dXJlIE1lZGlhPC9rZXl3b3JkPjxrZXl3b3Jk
PkV1cnlhcmNoYWVvdGEvZ3Jvd3RoICZhbXA7IGRldmVsb3BtZW50L21ldGFib2xpc208L2tleXdv
cmQ+PGtleXdvcmQ+R2VuZSBFeHByZXNzaW9uIFJlZ3VsYXRpb24sIEFyY2hhZWFsPC9rZXl3b3Jk
PjxrZXl3b3JkPkh5ZHJvZ2VuL21ldGFib2xpc208L2tleXdvcmQ+PGtleXdvcmQ+TWV0aGFuZS8q
bWV0YWJvbGlzbTwva2V5d29yZD48a2V5d29yZD5NZXRoYW5vYmFjdGVyaWFjZWFlL2Vuenltb2xv
Z3kvZ2VuZXRpY3MvKmdyb3d0aCAmYW1wOyBkZXZlbG9wbWVudDwva2V5d29yZD48a2V5d29yZD5P
eGlkYXRpb24tUmVkdWN0aW9uPC9rZXl3b3JkPjxrZXl3b3JkPlRyYW5zY3JpcHRpb24sIEdlbmV0
aWM8L2tleXdvcmQ+PC9rZXl3b3Jkcz48ZGF0ZXM+PHllYXI+MjAwMjwveWVhcj48cHViLWRhdGVz
PjxkYXRlPk1hcjwvZGF0ZT48L3B1Yi1kYXRlcz48L2RhdGVzPjxpc2JuPjAwOTktMjI0MCAoUHJp
bnQpJiN4RDswMDk5LTIyNDAgKExpbmtpbmcpPC9pc2JuPjxhY2Nlc3Npb24tbnVtPjExODcyNDY1
PC9hY2Nlc3Npb24tbnVtPjx1cmxzPjxyZWxhdGVkLXVybHM+PHVybD5odHRwOi8vd3d3Lm5jYmku
bmxtLm5paC5nb3YvcHVibWVkLzExODcyNDY1PC91cmw+PC9yZWxhdGVkLXVybHM+PC91cmxzPjxj
dXN0b20yPjEyMzc0MTwvY3VzdG9tMj48bGFuZ3VhZ2U+ZW5nPC9sYW5ndWFnZT48L3JlY29yZD48
L0NpdGU+PENpdGU+PEF1dGhvcj5NY0luZXJuZXk8L0F1dGhvcj48WWVhcj4xOTc5PC9ZZWFyPjxS
ZWNOdW0+NDY4PC9SZWNOdW0+PHJlY29yZD48cmVjLW51bWJlcj40Njg8L3JlYy1udW1iZXI+PGZv
cmVpZ24ta2V5cz48a2V5IGFwcD0iRU4iIGRiLWlkPSJ6czkwcndkZXI1cGFwOGV4MHJscHoyNXdy
YWF3cnc1YWFkeHQiPjQ2ODwva2V5PjwvZm9yZWlnbi1rZXlzPjxyZWYtdHlwZSBuYW1lPSJKb3Vy
bmFsIEFydGljbGUiPjE3PC9yZWYtdHlwZT48Y29udHJpYnV0b3JzPjxhdXRob3JzPjxhdXRob3I+
TWNJbmVybmV5LCBNaWNoYWVsSjwvYXV0aG9yPjxhdXRob3I+QnJ5YW50LCBNYXJ2aW5QPC9hdXRo
b3I+PGF1dGhvcj5QZmVubmlnLCBOb3JiZXJ0PC9hdXRob3I+PC9hdXRob3JzPjwvY29udHJpYnV0
b3JzPjx0aXRsZXM+PHRpdGxlPkFuYWVyb2JpYyBiYWN0ZXJpdW0gdGhhdCBkZWdyYWRlcyBmYXR0
eSBhY2lkcyBpbiBzeW50cm9waGljIGFzc29jaWF0aW9uIHdpdGggbWV0aGFub2dlbnM8L3RpdGxl
PjxzZWNvbmRhcnktdGl0bGU+QXJjaCBNaWNyb2Jpb2w8L3NlY29uZGFyeS10aXRsZT48YWx0LXRp
dGxlPkFyY2guIE1pY3JvYmlvbC48L2FsdC10aXRsZT48L3RpdGxlcz48cGVyaW9kaWNhbD48ZnVs
bC10aXRsZT5BcmNoIE1pY3JvYmlvbDwvZnVsbC10aXRsZT48YWJici0xPkFyY2hpdmVzIG9mIG1p
Y3JvYmlvbG9neTwvYWJici0xPjwvcGVyaW9kaWNhbD48cGFnZXM+MTI5LTEzNTwvcGFnZXM+PHZv
bHVtZT4xMjI8L3ZvbHVtZT48bnVtYmVyPjI8L251bWJlcj48a2V5d29yZHM+PGtleXdvcmQ+QW5h
ZXJvYmljIGRlZ3JhZGF0aW9uPC9rZXl3b3JkPjxrZXl3b3JkPk1ldGhhbm9nZW5lc2lzPC9rZXl3
b3JkPjxrZXl3b3JkPlNsdWRnZTwva2V5d29yZD48a2V5d29yZD5TeW50cm9waGljIGFzc29jaWF0
aW9uPC9rZXl3b3JkPjxrZXl3b3JkPkgyIHRyYW5zZmVyPC9rZXl3b3JkPjxrZXl3b3JkPkJ1dHly
YXRlPC9rZXl3b3JkPjxrZXl3b3JkPlByb3Bpb25hdGU8L2tleXdvcmQ+PGtleXdvcmQ+QWNldGF0
ZTwva2V5d29yZD48a2V5d29yZD5IMjwva2V5d29yZD48L2tleXdvcmRzPjxkYXRlcz48eWVhcj4x
OTc5PC95ZWFyPjxwdWItZGF0ZXM+PGRhdGU+MTk3OS8wOC8wMTwvZGF0ZT48L3B1Yi1kYXRlcz48
L2RhdGVzPjxwdWJsaXNoZXI+U3ByaW5nZXItVmVybGFnPC9wdWJsaXNoZXI+PGlzYm4+MDMwMi04
OTMzPC9pc2JuPjx1cmxzPjxyZWxhdGVkLXVybHM+PHVybD5odHRwOi8vZHguZG9pLm9yZy8xMC4x
MDA3L0JGMDA0MTEzNTE8L3VybD48L3JlbGF0ZWQtdXJscz48L3VybHM+PGVsZWN0cm9uaWMtcmVz
b3VyY2UtbnVtPjEwLjEwMDcvYmYwMDQxMTM1MTwvZWxlY3Ryb25pYy1yZXNvdXJjZS1udW0+PGxh
bmd1YWdlPkVuZ2xpc2g8L2xhbmd1YWdlPjwvcmVjb3JkPjwvQ2l0ZT48Q2l0ZT48QXV0aG9yPk1j
SW5lcm5leTwvQXV0aG9yPjxZZWFyPjE5ODE8L1llYXI+PFJlY051bT40NTE8L1JlY051bT48cmVj
b3JkPjxyZWMtbnVtYmVyPjQ1MTwvcmVjLW51bWJlcj48Zm9yZWlnbi1rZXlzPjxrZXkgYXBwPSJF
TiIgZGItaWQ9InpzOTByd2RlcjVwYXA4ZXgwcmxwejI1d3JhYXdydzVhYWR4dCI+NDUxPC9rZXk+
PC9mb3JlaWduLWtleXM+PHJlZi10eXBlIG5hbWU9IkpvdXJuYWwgQXJ0aWNsZSI+MTc8L3JlZi10
eXBlPjxjb250cmlidXRvcnM+PGF1dGhvcnM+PGF1dGhvcj5NY0luZXJuZXksIE0uIEouPC9hdXRo
b3I+PGF1dGhvcj5CcnlhbnQsIE0uIFAuPC9hdXRob3I+PGF1dGhvcj5IZXNwZWxsLCBSLiBCLjwv
YXV0aG9yPjxhdXRob3I+Q29zdGVydG9uLCBKLiBXLjwvYXV0aG9yPjwvYXV0aG9ycz48L2NvbnRy
aWJ1dG9ycz48YXV0aC1hZGRyZXNzPkRlcGFydG1lbnQgb2YgRGFpcnkgU2NpZW5jZSwgVW5pdmVy
c2l0eSBvZiBJbGxpbm9pcywgVXJiYW5hLCBJbGxpbm9pcyA2MTgwMS48L2F1dGgtYWRkcmVzcz48
dGl0bGVzPjx0aXRsZT5TeW50cm9waG9tb25hcyB3b2xmZWkgZ2VuLiBub3YuIHNwLiBub3YuLCBh
biBBbmFlcm9iaWMsIFN5bnRyb3BoaWMsIEZhdHR5IEFjaWQtT3hpZGl6aW5nIEJhY3Rlcml1bTwv
dGl0bGU+PHNlY29uZGFyeS10aXRsZT5BcHBsIEVudmlyb24gTWljcm9iaW9sPC9zZWNvbmRhcnkt
dGl0bGU+PGFsdC10aXRsZT5BcHBsaWVkIGFuZCBlbnZpcm9ubWVudGFsIG1pY3JvYmlvbG9neTwv
YWx0LXRpdGxlPjwvdGl0bGVzPjxwZXJpb2RpY2FsPjxmdWxsLXRpdGxlPkFwcGwgRW52aXJvbiBN
aWNyb2Jpb2w8L2Z1bGwtdGl0bGU+PGFiYnItMT5BcHBsaWVkIGFuZCBlbnZpcm9ubWVudGFsIG1p
Y3JvYmlvbG9neTwvYWJici0xPjwvcGVyaW9kaWNhbD48YWx0LXBlcmlvZGljYWw+PGZ1bGwtdGl0
bGU+QXBwbCBFbnZpcm9uIE1pY3JvYmlvbDwvZnVsbC10aXRsZT48YWJici0xPkFwcGxpZWQgYW5k
IGVudmlyb25tZW50YWwgbWljcm9iaW9sb2d5PC9hYmJyLTE+PC9hbHQtcGVyaW9kaWNhbD48cGFn
ZXM+MTAyOS0zOTwvcGFnZXM+PHZvbHVtZT40MTwvdm9sdW1lPjxudW1iZXI+NDwvbnVtYmVyPjxl
ZGl0aW9uPjE5ODEvMDQvMDE8L2VkaXRpb24+PGRhdGVzPjx5ZWFyPjE5ODE8L3llYXI+PHB1Yi1k
YXRlcz48ZGF0ZT5BcHI8L2RhdGU+PC9wdWItZGF0ZXM+PC9kYXRlcz48aXNibj4wMDk5LTIyNDAg
KFByaW50KSYjeEQ7MDA5OS0yMjQwIChMaW5raW5nKTwvaXNibj48YWNjZXNzaW9uLW51bT4xNjM0
NTc0NTwvYWNjZXNzaW9uLW51bT48dXJscz48cmVsYXRlZC11cmxzPjx1cmw+aHR0cDovL3d3dy5u
Y2JpLm5sbS5uaWguZ292L3B1Ym1lZC8xNjM0NTc0NTwvdXJsPjwvcmVsYXRlZC11cmxzPjwvdXJs
cz48Y3VzdG9tMj4yNDM4NTI8L2N1c3RvbTI+PGxhbmd1YWdlPmVuZzwvbGFuZ3VhZ2U+PC9yZWNv
cmQ+PC9DaXRlPjxDaXRlPjxBdXRob3I+TWNJbmVybmV5PC9BdXRob3I+PFllYXI+MTk4MTwvWWVh
cj48UmVjTnVtPjEwNDY8L1JlY051bT48cmVjb3JkPjxyZWMtbnVtYmVyPjEwNDY8L3JlYy1udW1i
ZXI+PGZvcmVpZ24ta2V5cz48a2V5IGFwcD0iRU4iIGRiLWlkPSJ6czkwcndkZXI1cGFwOGV4MHJs
cHoyNXdyYWF3cnc1YWFkeHQiPjEwNDY8L2tleT48L2ZvcmVpZ24ta2V5cz48cmVmLXR5cGUgbmFt
ZT0iSm91cm5hbCBBcnRpY2xlIj4xNzwvcmVmLXR5cGU+PGNvbnRyaWJ1dG9ycz48YXV0aG9ycz48
YXV0aG9yPk1jSW5lcm5leSwgTS4gSi48L2F1dGhvcj48YXV0aG9yPk1hY2tpZSwgUi4gSS48L2F1
dGhvcj48YXV0aG9yPkJyeWFudCwgTS4gUC48L2F1dGhvcj48L2F1dGhvcnM+PC9jb250cmlidXRv
cnM+PHRpdGxlcz48dGl0bGU+U3ludHJvcGhpYyBhc3NvY2lhdGlvbiBvZiBhIGJ1dHlyYXRlLWRl
Z3JhZGluZyBiYWN0ZXJpdW0gYW5kIG1ldGhhbm9zYXJjaW5hIGVucmljaGVkIGZyb20gYm92aW5l
IHJ1bWVuIGZsdWlkPC90aXRsZT48c2Vjb25kYXJ5LXRpdGxlPkFwcGwgRW52aXJvbiBNaWNyb2Jp
b2w8L3NlY29uZGFyeS10aXRsZT48YWx0LXRpdGxlPkFwcGxpZWQgYW5kIGVudmlyb25tZW50YWwg
bWljcm9iaW9sb2d5PC9hbHQtdGl0bGU+PC90aXRsZXM+PHBlcmlvZGljYWw+PGZ1bGwtdGl0bGU+
QXBwbCBFbnZpcm9uIE1pY3JvYmlvbDwvZnVsbC10aXRsZT48YWJici0xPkFwcGxpZWQgYW5kIGVu
dmlyb25tZW50YWwgbWljcm9iaW9sb2d5PC9hYmJyLTE+PC9wZXJpb2RpY2FsPjxhbHQtcGVyaW9k
aWNhbD48ZnVsbC10aXRsZT5BcHBsIEVudmlyb24gTWljcm9iaW9sPC9mdWxsLXRpdGxlPjxhYmJy
LTE+QXBwbGllZCBhbmQgZW52aXJvbm1lbnRhbCBtaWNyb2Jpb2xvZ3k8L2FiYnItMT48L2FsdC1w
ZXJpb2RpY2FsPjxwYWdlcz44MjYtODwvcGFnZXM+PHZvbHVtZT40MTwvdm9sdW1lPjxudW1iZXI+
MzwvbnVtYmVyPjxlZGl0aW9uPjE5ODEvMDMvMDE8L2VkaXRpb24+PGtleXdvcmRzPjxrZXl3b3Jk
PkFuaW1hbHM8L2tleXdvcmQ+PGtleXdvcmQ+KkJhY3RlcmlhbCBQaHlzaW9sb2dpY2FsIFBoZW5v
bWVuYTwva2V5d29yZD48a2V5d29yZD5CdXR5cmF0ZXMvKm1ldGFib2xpc208L2tleXdvcmQ+PGtl
eXdvcmQ+Q2F0dGxlPC9rZXl3b3JkPjxrZXl3b3JkPkVjb2xvZ3k8L2tleXdvcmQ+PGtleXdvcmQ+
RXVyeWFyY2hhZW90YS8qcGh5c2lvbG9neTwva2V5d29yZD48a2V5d29yZD5IeWRyb2dlbi9tZXRh
Ym9saXNtPC9rZXl3b3JkPjxrZXl3b3JkPlJ1bWVuLyptaWNyb2Jpb2xvZ3k8L2tleXdvcmQ+PC9r
ZXl3b3Jkcz48ZGF0ZXM+PHllYXI+MTk4MTwveWVhcj48cHViLWRhdGVzPjxkYXRlPk1hcjwvZGF0
ZT48L3B1Yi1kYXRlcz48L2RhdGVzPjxpc2JuPjAwOTktMjI0MCAoUHJpbnQpJiN4RDswMDk5LTIy
NDAgKExpbmtpbmcpPC9pc2JuPjxhY2Nlc3Npb24tbnVtPjcyMjQ2MzU8L2FjY2Vzc2lvbi1udW0+
PHVybHM+PHJlbGF0ZWQtdXJscz48dXJsPmh0dHA6Ly93d3cubmNiaS5ubG0ubmloLmdvdi9wdWJt
ZWQvNzIyNDYzNTwvdXJsPjwvcmVsYXRlZC11cmxzPjwvdXJscz48Y3VzdG9tMj4yNDM3ODI8L2N1
c3RvbTI+PGxhbmd1YWdlPmVuZzwvbGFuZ3VhZ2U+PC9yZWNvcmQ+PC9DaXRlPjxDaXRlPjxBdXRo
b3I+TWNJbmVybmV5PC9BdXRob3I+PFllYXI+MjAwNzwvWWVhcj48UmVjTnVtPjUyMDwvUmVjTnVt
PjxyZWNvcmQ+PHJlYy1udW1iZXI+NTIwPC9yZWMtbnVtYmVyPjxmb3JlaWduLWtleXM+PGtleSBh
cHA9IkVOIiBkYi1pZD0ienM5MHJ3ZGVyNXBhcDhleDBybHB6MjV3cmFhd3J3NWFhZHh0Ij41MjA8
L2tleT48L2ZvcmVpZ24ta2V5cz48cmVmLXR5cGUgbmFtZT0iSm91cm5hbCBBcnRpY2xlIj4xNzwv
cmVmLXR5cGU+PGNvbnRyaWJ1dG9ycz48YXV0aG9ycz48YXV0aG9yPk1jSW5lcm5leSwgTS4gSi48
L2F1dGhvcj48YXV0aG9yPlJvaGxpbiwgTC48L2F1dGhvcj48YXV0aG9yPk1vdXR0YWtpLCBILjwv
YXV0aG9yPjxhdXRob3I+S2ltLCBVLjwvYXV0aG9yPjxhdXRob3I+S3J1cHAsIFIuIFMuPC9hdXRo
b3I+PGF1dGhvcj5SaW9zLUhlcm5hbmRleiwgTC48L2F1dGhvcj48YXV0aG9yPlNpZWJlciwgSi48
L2F1dGhvcj48YXV0aG9yPlN0cnVjaHRlbWV5ZXIsIEMuIEcuPC9hdXRob3I+PGF1dGhvcj5CaGF0
dGFjaGFyeXlhLCBBLjwvYXV0aG9yPjxhdXRob3I+Q2FtcGJlbGwsIEouIFcuPC9hdXRob3I+PGF1
dGhvcj5HdW5zYWx1cywgUi4gUC48L2F1dGhvcj48L2F1dGhvcnM+PC9jb250cmlidXRvcnM+PGF1
dGgtYWRkcmVzcz5EZXBhcnRtZW50IG9mIEJvdGFueSBhbmQgTWljcm9iaW9sb2d5LCBVbml2ZXJz
aXR5IG9mIE9rbGFob21hLCBOb3JtYW4sIE9LIDczMDE5LCBVU0EuPC9hdXRoLWFkZHJlc3M+PHRp
dGxlcz48dGl0bGU+VGhlIGdlbm9tZSBvZiBTeW50cm9waHVzIGFjaWRpdHJvcGhpY3VzOiBsaWZl
IGF0IHRoZSB0aGVybW9keW5hbWljIGxpbWl0IG9mIG1pY3JvYmlhbCBncm93dGg8L3RpdGxlPjxz
ZWNvbmRhcnktdGl0bGU+UHJvYyBOYXRsIEFjYWQgU2NpIFUgUyBBPC9zZWNvbmRhcnktdGl0bGU+
PGFsdC10aXRsZT5Qcm9jZWVkaW5ncyBvZiB0aGUgTmF0aW9uYWwgQWNhZGVteSBvZiBTY2llbmNl
cyBvZiB0aGUgVW5pdGVkIFN0YXRlcyBvZiBBbWVyaWNhPC9hbHQtdGl0bGU+PC90aXRsZXM+PHBl
cmlvZGljYWw+PGZ1bGwtdGl0bGU+UHJvYyBOYXRsIEFjYWQgU2NpIFUgUyBBPC9mdWxsLXRpdGxl
PjxhYmJyLTE+UHJvY2VlZGluZ3Mgb2YgdGhlIE5hdGlvbmFsIEFjYWRlbXkgb2YgU2NpZW5jZXMg
b2YgdGhlIFVuaXRlZCBTdGF0ZXMgb2YgQW1lcmljYTwvYWJici0xPjwvcGVyaW9kaWNhbD48YWx0
LXBlcmlvZGljYWw+PGZ1bGwtdGl0bGU+UHJvYyBOYXRsIEFjYWQgU2NpIFUgUyBBPC9mdWxsLXRp
dGxlPjxhYmJyLTE+UHJvY2VlZGluZ3Mgb2YgdGhlIE5hdGlvbmFsIEFjYWRlbXkgb2YgU2NpZW5j
ZXMgb2YgdGhlIFVuaXRlZCBTdGF0ZXMgb2YgQW1lcmljYTwvYWJici0xPjwvYWx0LXBlcmlvZGlj
YWw+PHBhZ2VzPjc2MDAtNTwvcGFnZXM+PHZvbHVtZT4xMDQ8L3ZvbHVtZT48bnVtYmVyPjE4PC9u
dW1iZXI+PGVkaXRpb24+MjAwNy8wNC8yMDwvZWRpdGlvbj48a2V5d29yZHM+PGtleXdvcmQ+QWRl
bm9zaW5lIFRyaXBob3NwaGF0ZS9iaW9zeW50aGVzaXM8L2tleXdvcmQ+PGtleXdvcmQ+RGVsdGFw
cm90ZW9iYWN0ZXJpYS8qY3l0b2xvZ3kvKmdlbmV0aWNzL21ldGFib2xpc208L2tleXdvcmQ+PGtl
eXdvcmQ+RWxlY3Ryb25zPC9rZXl3b3JkPjxrZXl3b3JkPkdlbm9tZSwgQmFjdGVyaWFsLypnZW5l
dGljczwva2V5d29yZD48a2V5d29yZD5NaWNyb2JpYWwgVmlhYmlsaXR5PC9rZXl3b3JkPjxrZXl3
b3JkPk1vbGVjdWxhciBTZXF1ZW5jZSBEYXRhPC9rZXl3b3JkPjxrZXl3b3JkPk11bHRpZ2VuZSBG
YW1pbHk8L2tleXdvcmQ+PGtleXdvcmQ+UGhvc3Bob3J5bGF0aW9uPC9rZXl3b3JkPjxrZXl3b3Jk
PlNpZ25hbCBUcmFuc2R1Y3Rpb248L2tleXdvcmQ+PGtleXdvcmQ+U3Vic3RyYXRlIFNwZWNpZmlj
aXR5PC9rZXl3b3JkPjxrZXl3b3JkPipUaGVybW9keW5hbWljczwva2V5d29yZD48L2tleXdvcmRz
PjxkYXRlcz48eWVhcj4yMDA3PC95ZWFyPjxwdWItZGF0ZXM+PGRhdGU+TWF5IDE8L2RhdGU+PC9w
dWItZGF0ZXM+PC9kYXRlcz48aXNibj4wMDI3LTg0MjQgKFByaW50KSYjeEQ7MDAyNy04NDI0IChM
aW5raW5nKTwvaXNibj48YWNjZXNzaW9uLW51bT4xNzQ0Mjc1MDwvYWNjZXNzaW9uLW51bT48d29y
ay10eXBlPlJlc2VhcmNoIFN1cHBvcnQsIFUuUy4gR292JmFwb3M7dCwgTm9uLVAuSC5TLjwvd29y
ay10eXBlPjx1cmxzPjxyZWxhdGVkLXVybHM+PHVybD5odHRwOi8vd3d3Lm5jYmkubmxtLm5paC5n
b3YvcHVibWVkLzE3NDQyNzUwPC91cmw+PC9yZWxhdGVkLXVybHM+PC91cmxzPjxjdXN0b20yPjE4
NjM1MTE8L2N1c3RvbTI+PGVsZWN0cm9uaWMtcmVzb3VyY2UtbnVtPjEwLjEwNzMvcG5hcy4wNjEw
NDU2MTA0PC9lbGVjdHJvbmljLXJlc291cmNlLW51bT48bGFuZ3VhZ2U+ZW5nPC9sYW5ndWFnZT48
L3JlY29yZD48L0NpdGU+PENpdGU+PEF1dGhvcj5NY0luZXJuZXk8L0F1dGhvcj48WWVhcj4yMDA5
PC9ZZWFyPjxSZWNOdW0+NDM2PC9SZWNOdW0+PHJlY29yZD48cmVjLW51bWJlcj40MzY8L3JlYy1u
dW1iZXI+PGZvcmVpZ24ta2V5cz48a2V5IGFwcD0iRU4iIGRiLWlkPSJ6czkwcndkZXI1cGFwOGV4
MHJscHoyNXdyYWF3cnc1YWFkeHQiPjQzNjwva2V5PjwvZm9yZWlnbi1rZXlzPjxyZWYtdHlwZSBu
YW1lPSJKb3VybmFsIEFydGljbGUiPjE3PC9yZWYtdHlwZT48Y29udHJpYnV0b3JzPjxhdXRob3Jz
PjxhdXRob3I+TWNJbmVybmV5LCBNLiBKLjwvYXV0aG9yPjxhdXRob3I+U2llYmVyLCBKLiBSLjwv
YXV0aG9yPjxhdXRob3I+R3Vuc2FsdXMsIFIuIFAuPC9hdXRob3I+PC9hdXRob3JzPjwvY29udHJp
YnV0b3JzPjxhdXRoLWFkZHJlc3M+RGVwYXJ0bWVudCBvZiBCb3RhbnkgYW5kIE1pY3JvYmlvbG9n
eSwgVW5pdmVyc2l0eSBvZiBPa2xhaG9tYSwgNzcwIFZhbiBWbGVldCBPdmFsLCBOb3JtYW4sIE9r
bGFob21hIDczMDE5LCBVU0EuPC9hdXRoLWFkZHJlc3M+PHRpdGxlcz48dGl0bGU+U3ludHJvcGh5
IGluIGFuYWVyb2JpYyBnbG9iYWwgY2FyYm9uIGN5Y2xlczwvdGl0bGU+PHNlY29uZGFyeS10aXRs
ZT5DdXJyIE9waW4gQmlvdGVjaG5vbDwvc2Vjb25kYXJ5LXRpdGxlPjxhbHQtdGl0bGU+Q3VycmVu
dCBvcGluaW9uIGluIGJpb3RlY2hub2xvZ3k8L2FsdC10aXRsZT48L3RpdGxlcz48cGVyaW9kaWNh
bD48ZnVsbC10aXRsZT5DdXJyIE9waW4gQmlvdGVjaG5vbDwvZnVsbC10aXRsZT48YWJici0xPkN1
cnJlbnQgb3BpbmlvbiBpbiBiaW90ZWNobm9sb2d5PC9hYmJyLTE+PC9wZXJpb2RpY2FsPjxhbHQt
cGVyaW9kaWNhbD48ZnVsbC10aXRsZT5DdXJyIE9waW4gQmlvdGVjaG5vbDwvZnVsbC10aXRsZT48
YWJici0xPkN1cnJlbnQgb3BpbmlvbiBpbiBiaW90ZWNobm9sb2d5PC9hYmJyLTE+PC9hbHQtcGVy
aW9kaWNhbD48cGFnZXM+NjIzLTMyPC9wYWdlcz48dm9sdW1lPjIwPC92b2x1bWU+PG51bWJlcj42
PC9udW1iZXI+PGVkaXRpb24+MjAwOS8xMS8xMDwvZWRpdGlvbj48a2V5d29yZHM+PGtleXdvcmQ+
QW5pbWFsczwva2V5d29yZD48a2V5d29yZD5CaW9jaGVtaXN0cnkvbWV0aG9kczwva2V5d29yZD48
a2V5d29yZD5CaW90ZWNobm9sb2d5LyptZXRob2RzPC9rZXl3b3JkPjxrZXl3b3JkPkNhcmJvbi9j
aGVtaXN0cnk8L2tleXdvcmQ+PGtleXdvcmQ+Q2FyYm94eWxpYyBBY2lkcy9jaGVtaXN0cnk8L2tl
eXdvcmQ+PGtleXdvcmQ+Q3ljbG9oZXhhbmVzL2NoZW1pc3RyeTwva2V5d29yZD48a2V5d29yZD5G
bGFnZWxsYS9tZXRhYm9saXNtPC9rZXl3b3JkPjxrZXl3b3JkPkdlbm9tZTwva2V5d29yZD48a2V5
d29yZD5HZW5vbWljczwva2V5d29yZD48a2V5d29yZD5HZW9sb2dpYyBTZWRpbWVudHMvKm1pY3Jv
YmlvbG9neTwva2V5d29yZD48a2V5d29yZD5NZXRoYW5lL2NoZW1pc3RyeTwva2V5d29yZD48a2V5
d29yZD5Nb2RlbHMsIEJpb2xvZ2ljYWw8L2tleXdvcmQ+PGtleXdvcmQ+TW9kZWxzLCBDaGVtaWNh
bDwva2V5d29yZD48a2V5d29yZD5TeW1iaW9zaXM8L2tleXdvcmQ+PGtleXdvcmQ+VGhlcm1vZHlu
YW1pY3M8L2tleXdvcmQ+PC9rZXl3b3Jkcz48ZGF0ZXM+PHllYXI+MjAwOTwveWVhcj48cHViLWRh
dGVzPjxkYXRlPkRlYzwvZGF0ZT48L3B1Yi1kYXRlcz48L2RhdGVzPjxpc2JuPjE4NzktMDQyOSAo
RWxlY3Ryb25pYykmI3hEOzA5NTgtMTY2OSAoTGlua2luZyk8L2lzYm4+PGFjY2Vzc2lvbi1udW0+
MTk4OTczNTM8L2FjY2Vzc2lvbi1udW0+PHdvcmstdHlwZT5SZXNlYXJjaCBTdXBwb3J0LCBOb24t
VS5TLiBHb3YmYXBvczt0JiN4RDtSZXNlYXJjaCBTdXBwb3J0LCBVLlMuIEdvdiZhcG9zO3QsIE5v
bi1QLkguUy4mI3hEO1Jldmlldzwvd29yay10eXBlPjx1cmxzPjxyZWxhdGVkLXVybHM+PHVybD5o
dHRwOi8vd3d3Lm5jYmkubmxtLm5paC5nb3YvcHVibWVkLzE5ODk3MzUzPC91cmw+PC9yZWxhdGVk
LXVybHM+PC91cmxzPjxjdXN0b20yPjI3OTAwMjE8L2N1c3RvbTI+PGVsZWN0cm9uaWMtcmVzb3Vy
Y2UtbnVtPjEwLjEwMTYvai5jb3BiaW8uMjAwOS4xMC4wMDE8L2VsZWN0cm9uaWMtcmVzb3VyY2Ut
bnVtPjxsYW5ndWFnZT5lbmc8L2xhbmd1YWdlPjwvcmVjb3JkPjwvQ2l0ZT48Q2l0ZT48QXV0aG9y
Pk1jSW5lcm5leTwvQXV0aG9yPjxZZWFyPjIwMDg8L1llYXI+PFJlY051bT40MjE8L1JlY051bT48
cmVjb3JkPjxyZWMtbnVtYmVyPjQyMTwvcmVjLW51bWJlcj48Zm9yZWlnbi1rZXlzPjxrZXkgYXBw
PSJFTiIgZGItaWQ9InpzOTByd2RlcjVwYXA4ZXgwcmxwejI1d3JhYXdydzVhYWR4dCI+NDIxPC9r
ZXk+PC9mb3JlaWduLWtleXM+PHJlZi10eXBlIG5hbWU9IkpvdXJuYWwgQXJ0aWNsZSI+MTc8L3Jl
Zi10eXBlPjxjb250cmlidXRvcnM+PGF1dGhvcnM+PGF1dGhvcj5NY0luZXJuZXksIE0uIEouPC9h
dXRob3I+PGF1dGhvcj5TdHJ1Y2h0ZW1leWVyLCBDLiBHLjwvYXV0aG9yPjxhdXRob3I+U2llYmVy
LCBKLjwvYXV0aG9yPjxhdXRob3I+TW91dHRha2ksIEguPC9hdXRob3I+PGF1dGhvcj5TdGFtcywg
QS4gSi48L2F1dGhvcj48YXV0aG9yPlNjaGluaywgQi48L2F1dGhvcj48YXV0aG9yPlJvaGxpbiwg
TC48L2F1dGhvcj48YXV0aG9yPkd1bnNhbHVzLCBSLiBQLjwvYXV0aG9yPjwvYXV0aG9ycz48L2Nv
bnRyaWJ1dG9ycz48YXV0aC1hZGRyZXNzPkRlcGFydG1lbnQgb2YgQm90YW55IGFuZCBNaWNyb2Jp
b2xvZ3ksIFVuaXZlcnNpdHkgb2YgT2tsYWhvbWEsIDc3MCBWYW4gVmxlZXQgT3ZhbCwgTm9ybWFu
LCBPSyA3MzAxOSwgVVNBLiBtY2luZXJuZXlAb3UuZWR1PC9hdXRoLWFkZHJlc3M+PHRpdGxlcz48
dGl0bGU+UGh5c2lvbG9neSwgZWNvbG9neSwgcGh5bG9nZW55LCBhbmQgZ2Vub21pY3Mgb2YgbWlj
cm9vcmdhbmlzbXMgY2FwYWJsZSBvZiBzeW50cm9waGljIG1ldGFib2xpc208L3RpdGxlPjxzZWNv
bmRhcnktdGl0bGU+QW5uIE4gWSBBY2FkIFNjaTwvc2Vjb25kYXJ5LXRpdGxlPjxhbHQtdGl0bGU+
QW5uYWxzIG9mIHRoZSBOZXcgWW9yayBBY2FkZW15IG9mIFNjaWVuY2VzPC9hbHQtdGl0bGU+PC90
aXRsZXM+PHBlcmlvZGljYWw+PGZ1bGwtdGl0bGU+QW5uIE4gWSBBY2FkIFNjaTwvZnVsbC10aXRs
ZT48YWJici0xPkFubmFscyBvZiB0aGUgTmV3IFlvcmsgQWNhZGVteSBvZiBTY2llbmNlczwvYWJi
ci0xPjwvcGVyaW9kaWNhbD48YWx0LXBlcmlvZGljYWw+PGZ1bGwtdGl0bGU+QW5uIE4gWSBBY2Fk
IFNjaTwvZnVsbC10aXRsZT48YWJici0xPkFubmFscyBvZiB0aGUgTmV3IFlvcmsgQWNhZGVteSBv
ZiBTY2llbmNlczwvYWJici0xPjwvYWx0LXBlcmlvZGljYWw+PHBhZ2VzPjU4LTcyPC9wYWdlcz48
dm9sdW1lPjExMjU8L3ZvbHVtZT48ZWRpdGlvbj4yMDA4LzA0LzAyPC9lZGl0aW9uPjxrZXl3b3Jk
cz48a2V5d29yZD5EZWx0YXByb3Rlb2JhY3RlcmlhLypjbGFzc2lmaWNhdGlvbi8qZ2VuZXRpY3Mv
bWV0YWJvbGlzbTwva2V5d29yZD48a2V5d29yZD5GYXR0eSBBY2lkcy9tZXRhYm9saXNtPC9rZXl3
b3JkPjxrZXl3b3JkPkdlbm9taWNzPC9rZXl3b3JkPjxrZXl3b3JkPkdyYW0tUG9zaXRpdmUgQmFj
dGVyaWEvKmNsYXNzaWZpY2F0aW9uLypnZW5ldGljcy9tZXRhYm9saXNtPC9rZXl3b3JkPjxrZXl3
b3JkPlBoeWxvZ2VueTwva2V5d29yZD48a2V5d29yZD5Qcm9waW9uYXRlcy9tZXRhYm9saXNtPC9r
ZXl3b3JkPjwva2V5d29yZHM+PGRhdGVzPjx5ZWFyPjIwMDg8L3llYXI+PHB1Yi1kYXRlcz48ZGF0
ZT5NYXI8L2RhdGU+PC9wdWItZGF0ZXM+PC9kYXRlcz48aXNibj4wMDc3LTg5MjMgKFByaW50KSYj
eEQ7MDA3Ny04OTIzIChMaW5raW5nKTwvaXNibj48YWNjZXNzaW9uLW51bT4xODM3ODU4NzwvYWNj
ZXNzaW9uLW51bT48d29yay10eXBlPlJlc2VhcmNoIFN1cHBvcnQsIFUuUy4gR292JmFwb3M7dCwg
Tm9uLVAuSC5TLiYjeEQ7UmV2aWV3PC93b3JrLXR5cGU+PHVybHM+PHJlbGF0ZWQtdXJscz48dXJs
Pmh0dHA6Ly93d3cubmNiaS5ubG0ubmloLmdvdi9wdWJtZWQvMTgzNzg1ODc8L3VybD48L3JlbGF0
ZWQtdXJscz48L3VybHM+PGVsZWN0cm9uaWMtcmVzb3VyY2UtbnVtPjEwLjExOTYvYW5uYWxzLjE0
MTkuMDA1PC9lbGVjdHJvbmljLXJlc291cmNlLW51bT48bGFuZ3VhZ2U+ZW5nPC9sYW5ndWFnZT48
L3JlY29yZD48L0NpdGU+PENpdGU+PEF1dGhvcj5NdWxsZXI8L0F1dGhvcj48WWVhcj4yMDEwPC9Z
ZWFyPjxSZWNOdW0+NDIwPC9SZWNOdW0+PHJlY29yZD48cmVjLW51bWJlcj40MjA8L3JlYy1udW1i
ZXI+PGZvcmVpZ24ta2V5cz48a2V5IGFwcD0iRU4iIGRiLWlkPSJ6czkwcndkZXI1cGFwOGV4MHJs
cHoyNXdyYWF3cnc1YWFkeHQiPjQyMDwva2V5PjwvZm9yZWlnbi1rZXlzPjxyZWYtdHlwZSBuYW1l
PSJKb3VybmFsIEFydGljbGUiPjE3PC9yZWYtdHlwZT48Y29udHJpYnV0b3JzPjxhdXRob3JzPjxh
dXRob3I+TXVsbGVyLCBOLjwvYXV0aG9yPjxhdXRob3I+V29ybSwgUC48L2F1dGhvcj48YXV0aG9y
PlNjaGluaywgQi48L2F1dGhvcj48YXV0aG9yPlN0YW1zLCBBLiBKLjwvYXV0aG9yPjxhdXRob3I+
UGx1Z2dlLCBDLiBNLjwvYXV0aG9yPjwvYXV0aG9ycz48L2NvbnRyaWJ1dG9ycz48YXV0aC1hZGRy
ZXNzPkZhY3VsdHkgZm9yIEJpb2xvZ3ksIFVuaXZlcnNpdHkgb2YgS29uc3RhbnosIEQtNzg0NTcg
S29uc3RhbnosIEdlcm1hbnkuIExhYm9yYXRvcnkgb2YgTWljcm9iaW9sb2d5LCBXYWdlbmluZ2Vu
IFVuaXZlcnNpdHksIERyZWlqZW5wbGVpbiAxMCwgNjcwMyBIQiBXYWdlbmluZ2VuLCB0aGUgTmV0
aGVybGFuZHMuPC9hdXRoLWFkZHJlc3M+PHRpdGxlcz48dGl0bGU+U3ludHJvcGhpYyBidXR5cmF0
ZSBhbmQgcHJvcGlvbmF0ZSBveGlkYXRpb24gcHJvY2Vzc2VzOiBmcm9tIGdlbm9tZXMgdG8gcmVh
Y3Rpb24gbWVjaGFuaXNtczwvdGl0bGU+PHNlY29uZGFyeS10aXRsZT5FbnZpcm9uIE1pY3JvYmlv
bCBSZXA8L3NlY29uZGFyeS10aXRsZT48YWx0LXRpdGxlPkVudmlyb25tZW50YWwgbWljcm9iaW9s
b2d5IHJlcG9ydHM8L2FsdC10aXRsZT48L3RpdGxlcz48cGVyaW9kaWNhbD48ZnVsbC10aXRsZT5F
bnZpcm9uIE1pY3JvYmlvbCBSZXA8L2Z1bGwtdGl0bGU+PGFiYnItMT5FbnZpcm9ubWVudGFsIG1p
Y3JvYmlvbG9neSByZXBvcnRzPC9hYmJyLTE+PC9wZXJpb2RpY2FsPjxhbHQtcGVyaW9kaWNhbD48
ZnVsbC10aXRsZT5FbnZpcm9uIE1pY3JvYmlvbCBSZXA8L2Z1bGwtdGl0bGU+PGFiYnItMT5FbnZp
cm9ubWVudGFsIG1pY3JvYmlvbG9neSByZXBvcnRzPC9hYmJyLTE+PC9hbHQtcGVyaW9kaWNhbD48
cGFnZXM+NDg5LTk5PC9wYWdlcz48dm9sdW1lPjI8L3ZvbHVtZT48bnVtYmVyPjQ8L251bWJlcj48
ZWRpdGlvbj4yMDEwLzA4LzAxPC9lZGl0aW9uPjxkYXRlcz48eWVhcj4yMDEwPC95ZWFyPjxwdWIt
ZGF0ZXM+PGRhdGU+QXVnPC9kYXRlPjwvcHViLWRhdGVzPjwvZGF0ZXM+PGlzYm4+MTc1OC0yMjI5
IChFbGVjdHJvbmljKSYjeEQ7MTc1OC0yMjI5IChMaW5raW5nKTwvaXNibj48YWNjZXNzaW9uLW51
bT4yMzc2NjIyMDwvYWNjZXNzaW9uLW51bT48dXJscz48cmVsYXRlZC11cmxzPjx1cmw+aHR0cDov
L3d3dy5uY2JpLm5sbS5uaWguZ292L3B1Ym1lZC8yMzc2NjIyMDwvdXJsPjwvcmVsYXRlZC11cmxz
PjwvdXJscz48ZWxlY3Ryb25pYy1yZXNvdXJjZS1udW0+MTAuMTExMS9qLjE3NTgtMjIyOS4yMDEw
LjAwMTQ3Lng8L2VsZWN0cm9uaWMtcmVzb3VyY2UtbnVtPjxsYW5ndWFnZT5lbmc8L2xhbmd1YWdl
PjwvcmVjb3JkPjwvQ2l0ZT48Q2l0ZT48QXV0aG9yPlNjaGluazwvQXV0aG9yPjxZZWFyPjE5OTc8
L1llYXI+PFJlY051bT4xMDQ3PC9SZWNOdW0+PHJlY29yZD48cmVjLW51bWJlcj4xMDQ3PC9yZWMt
bnVtYmVyPjxmb3JlaWduLWtleXM+PGtleSBhcHA9IkVOIiBkYi1pZD0ienM5MHJ3ZGVyNXBhcDhl
eDBybHB6MjV3cmFhd3J3NWFhZHh0Ij4xMDQ3PC9rZXk+PC9mb3JlaWduLWtleXM+PHJlZi10eXBl
IG5hbWU9IkpvdXJuYWwgQXJ0aWNsZSI+MTc8L3JlZi10eXBlPjxjb250cmlidXRvcnM+PGF1dGhv
cnM+PGF1dGhvcj5TY2hpbmssIEIuPC9hdXRob3I+PC9hdXRob3JzPjwvY29udHJpYnV0b3JzPjxh
dXRoLWFkZHJlc3M+RmFrdWx0YXQgZnVyIEJpb2xvZ2llLCBVbml2ZXJzaXRhdCBLb25zdGFueiwg
R2VybWFueS4gYmVybmhhcmQuc2NoaW5rQHVuaS1rb25zdGFuei5kYzwvYXV0aC1hZGRyZXNzPjx0
aXRsZXM+PHRpdGxlPkVuZXJnZXRpY3Mgb2Ygc3ludHJvcGhpYyBjb29wZXJhdGlvbiBpbiBtZXRo
YW5vZ2VuaWMgZGVncmFkYXRpb248L3RpdGxlPjxzZWNvbmRhcnktdGl0bGU+TWljcm9iaW9sIE1v
bCBCaW9sIFJldjwvc2Vjb25kYXJ5LXRpdGxlPjxhbHQtdGl0bGU+TWljcm9iaW9sb2d5IGFuZCBt
b2xlY3VsYXIgYmlvbG9neSByZXZpZXdzIDogTU1CUjwvYWx0LXRpdGxlPjwvdGl0bGVzPjxwZXJp
b2RpY2FsPjxmdWxsLXRpdGxlPk1pY3JvYmlvbCBNb2wgQmlvbCBSZXY8L2Z1bGwtdGl0bGU+PGFi
YnItMT5NaWNyb2Jpb2xvZ3kgYW5kIG1vbGVjdWxhciBiaW9sb2d5IHJldmlld3MgOiBNTUJSPC9h
YmJyLTE+PC9wZXJpb2RpY2FsPjxhbHQtcGVyaW9kaWNhbD48ZnVsbC10aXRsZT5NaWNyb2Jpb2wg
TW9sIEJpb2wgUmV2PC9mdWxsLXRpdGxlPjxhYmJyLTE+TWljcm9iaW9sb2d5IGFuZCBtb2xlY3Vs
YXIgYmlvbG9neSByZXZpZXdzIDogTU1CUjwvYWJici0xPjwvYWx0LXBlcmlvZGljYWw+PHBhZ2Vz
PjI2Mi04MDwvcGFnZXM+PHZvbHVtZT42MTwvdm9sdW1lPjxudW1iZXI+MjwvbnVtYmVyPjxlZGl0
aW9uPjE5OTcvMDYvMDE8L2VkaXRpb24+PGtleXdvcmRzPjxrZXl3b3JkPkFsY29ob2xzL21ldGFi
b2xpc208L2tleXdvcmQ+PGtleXdvcmQ+QW5hZXJvYmlvc2lzPC9rZXl3b3JkPjxrZXl3b3JkPkFu
aW1hbHM8L2tleXdvcmQ+PGtleXdvcmQ+QmVuemVuZSBEZXJpdmF0aXZlcy9tZXRhYm9saXNtPC9r
ZXl3b3JkPjxrZXl3b3JkPkNhcmJveHlsaWMgQWNpZHMvbWV0YWJvbGlzbTwva2V5d29yZD48a2V5
d29yZD5DZWxsdWxvc2UvbWV0YWJvbGlzbTwva2V5d29yZD48a2V5d29yZD4qRW5lcmd5IE1ldGFi
b2xpc208L2tleXdvcmQ+PGtleXdvcmQ+RXVrYXJ5b3RhL21ldGFib2xpc208L2tleXdvcmQ+PGtl
eXdvcmQ+RXVyeWFyY2hhZW90YS8qbWV0YWJvbGlzbTwva2V5d29yZD48a2V5d29yZD5NZXRoYW5l
LyptZXRhYm9saXNtPC9rZXl3b3JkPjxrZXl3b3JkPlN5bWJpb3Npcy8qcGh5c2lvbG9neTwva2V5
d29yZD48L2tleXdvcmRzPjxkYXRlcz48eWVhcj4xOTk3PC95ZWFyPjxwdWItZGF0ZXM+PGRhdGU+
SnVuPC9kYXRlPjwvcHViLWRhdGVzPjwvZGF0ZXM+PGlzYm4+MTA5Mi0yMTcyIChQcmludCkmI3hE
OzEwOTItMjE3MiAoTGlua2luZyk8L2lzYm4+PGFjY2Vzc2lvbi1udW0+OTE4NDAxMzwvYWNjZXNz
aW9uLW51bT48d29yay10eXBlPlJlc2VhcmNoIFN1cHBvcnQsIE5vbi1VLlMuIEdvdiZhcG9zO3Qm
I3hEO1Jldmlldzwvd29yay10eXBlPjx1cmxzPjxyZWxhdGVkLXVybHM+PHVybD5odHRwOi8vd3d3
Lm5jYmkubmxtLm5paC5nb3YvcHVibWVkLzkxODQwMTM8L3VybD48L3JlbGF0ZWQtdXJscz48L3Vy
bHM+PGN1c3RvbTI+MjMyNjEwPC9jdXN0b20yPjxsYW5ndWFnZT5lbmc8L2xhbmd1YWdlPjwvcmVj
b3JkPjwvQ2l0ZT48Q2l0ZT48QXV0aG9yPlNjaG1pZHQ8L0F1dGhvcj48WWVhcj4yMDEzPC9ZZWFy
PjxSZWNOdW0+NDMzPC9SZWNOdW0+PHJlY29yZD48cmVjLW51bWJlcj40MzM8L3JlYy1udW1iZXI+
PGZvcmVpZ24ta2V5cz48a2V5IGFwcD0iRU4iIGRiLWlkPSJ6czkwcndkZXI1cGFwOGV4MHJscHoy
NXdyYWF3cnc1YWFkeHQiPjQzMzwva2V5PjwvZm9yZWlnbi1rZXlzPjxyZWYtdHlwZSBuYW1lPSJK
b3VybmFsIEFydGljbGUiPjE3PC9yZWYtdHlwZT48Y29udHJpYnV0b3JzPjxhdXRob3JzPjxhdXRo
b3I+U2NobWlkdCwgQS48L2F1dGhvcj48YXV0aG9yPk11bGxlciwgTi48L2F1dGhvcj48YXV0aG9y
PlNjaGluaywgQi48L2F1dGhvcj48YXV0aG9yPlNjaGxlaGVjaywgRC48L2F1dGhvcj48L2F1dGhv
cnM+PC9jb250cmlidXRvcnM+PGF1dGgtYWRkcmVzcz5TY2hsZWhlY2ssIEQmI3hEO1VuaXYgS29u
c3RhbnosIERlcHQgQmlvbCwgQ29uc3RhbmNlLCBHZXJtYW55JiN4RDtVbml2IEtvbnN0YW56LCBE
ZXB0IEJpb2wsIENvbnN0YW5jZSwgR2VybWFueSYjeEQ7VW5pdiBLb25zdGFueiwgRGVwdCBCaW9s
LCBDb25zdGFuY2UsIEdlcm1hbnkmI3hEO1VuaXYgS29uc3RhbnosIEtvbnN0YW56IFJlcyBTY2gg
Q2hlbSBCaW9sIEtvUlMgQ0IsIENvbnN0YW5jZSwgR2VybWFueTwvYXV0aC1hZGRyZXNzPjx0aXRs
ZXM+PHRpdGxlPkEgUHJvdGVvbWljIFZpZXcgYXQgdGhlIEJpb2NoZW1pc3RyeSBvZiBTeW50cm9w
aGljIEJ1dHlyYXRlIE94aWRhdGlvbiBpbiBTeW50cm9waG9tb25hcyB3b2xmZWk8L3RpdGxlPjxz
ZWNvbmRhcnktdGl0bGU+UExvUyBPbmU8L3NlY29uZGFyeS10aXRsZT48YWx0LXRpdGxlPlBsb3Mg
T25lPC9hbHQtdGl0bGU+PC90aXRsZXM+PHBlcmlvZGljYWw+PGZ1bGwtdGl0bGU+UExvUyBPbmU8
L2Z1bGwtdGl0bGU+PGFiYnItMT5QbG9TIG9uZTwvYWJici0xPjwvcGVyaW9kaWNhbD48YWx0LXBl
cmlvZGljYWw+PGZ1bGwtdGl0bGU+UExvUyBPbmU8L2Z1bGwtdGl0bGU+PGFiYnItMT5QbG9TIG9u
ZTwvYWJici0xPjwvYWx0LXBlcmlvZGljYWw+PHZvbHVtZT44PC92b2x1bWU+PG51bWJlcj4yPC9u
dW1iZXI+PGtleXdvcmRzPjxrZXl3b3JkPm5vdiBzcC1ub3Y8L2tleXdvcmQ+PGtleXdvcmQ+c2ln
bmFsIHBlcHRpZGVzPC9rZXl3b3JkPjxrZXl3b3JkPnMtbGF5ZXJzPC9rZXl3b3JkPjxrZXl3b3Jk
Pmdlbi1ub3Y8L2tleXdvcmQ+PGtleXdvcmQ+d29saW5lbGxhLXN1Y2Npbm9nZW5lczwva2V5d29y
ZD48a2V5d29yZD5mdW1hcmF0ZSByZXNwaXJhdGlvbjwva2V5d29yZD48a2V5d29yZD5lbGVjdHJv
bi10cmFuc3BvcnQ8L2tleXdvcmQ+PGtleXdvcmQ+YmFjaWxsdXMtc3VidGlsaXM8L2tleXdvcmQ+
PGtleXdvcmQ+ZXNjaGVyaWNoaWEtY29saTwva2V5d29yZD48a2V5d29yZD5wdXJlIGN1bHR1cmU8
L2tleXdvcmQ+PC9rZXl3b3Jkcz48ZGF0ZXM+PHllYXI+MjAxMzwveWVhcj48cHViLWRhdGVzPjxk
YXRlPkZlYiAyNjwvZGF0ZT48L3B1Yi1kYXRlcz48L2RhdGVzPjxpc2JuPjE5MzItNjIwMzwvaXNi
bj48YWNjZXNzaW9uLW51bT5JU0k6MDAwMzE1NTYxNDAwMDE3PC9hY2Nlc3Npb24tbnVtPjx1cmxz
PjxyZWxhdGVkLXVybHM+PHVybD4mbHQ7R28gdG8gSVNJJmd0OzovLzAwMDMxNTU2MTQwMDAxNzwv
dXJsPjwvcmVsYXRlZC11cmxzPjwvdXJscz48ZWxlY3Ryb25pYy1yZXNvdXJjZS1udW0+QVJUTiBl
NTY5MDUmI3hEO0RPSSAxMC4xMzcxL2pvdXJuYWwucG9uZS4wMDU2OTA1PC9lbGVjdHJvbmljLXJl
c291cmNlLW51bT48bGFuZ3VhZ2U+RW5nbGlzaDwvbGFuZ3VhZ2U+PC9yZWNvcmQ+PC9DaXRlPjxD
aXRlPjxBdXRob3I+U2Now7Zja2U8L0F1dGhvcj48WWVhcj4xOTk3PC9ZZWFyPjxSZWNOdW0+MTA3
MTwvUmVjTnVtPjxyZWNvcmQ+PHJlYy1udW1iZXI+MTA3MTwvcmVjLW51bWJlcj48Zm9yZWlnbi1r
ZXlzPjxrZXkgYXBwPSJFTiIgZGItaWQ9InpzOTByd2RlcjVwYXA4ZXgwcmxwejI1d3JhYXdydzVh
YWR4dCI+MTA3MTwva2V5PjwvZm9yZWlnbi1rZXlzPjxyZWYtdHlwZSBuYW1lPSJKb3VybmFsIEFy
dGljbGUiPjE3PC9yZWYtdHlwZT48Y29udHJpYnV0b3JzPjxhdXRob3JzPjxhdXRob3I+U2Now7Zj
a2UsIEx1ZGdlcjwvYXV0aG9yPjxhdXRob3I+U2NoaW5rLCBCZXJuaGFyZDwvYXV0aG9yPjwvYXV0
aG9ycz48L2NvbnRyaWJ1dG9ycz48dGl0bGVzPjx0aXRsZT5FbmVyZ2V0aWNzIG9mIG1ldGhhbm9n
ZW5pYyBiZW56b2F0ZSBkZWdyYWRhdGlvbiBieSBTeW50cm9waHVzIGdlbnRpYW5hZSBpbiBzeW50
cm9waGljIGNvY3VsdHVyZTwvdGl0bGU+PHNlY29uZGFyeS10aXRsZT5NaWNyb2Jpb2xvZ3k8L3Nl
Y29uZGFyeS10aXRsZT48L3RpdGxlcz48cGVyaW9kaWNhbD48ZnVsbC10aXRsZT5NaWNyb2Jpb2xv
Z3k8L2Z1bGwtdGl0bGU+PGFiYnItMT5NaWNyb2Jpb2xvZ3k8L2FiYnItMT48L3BlcmlvZGljYWw+
PHBhZ2VzPjIzNDUtMjM1MTwvcGFnZXM+PHZvbHVtZT4xNDM8L3ZvbHVtZT48bnVtYmVyPjc8L251
bWJlcj48ZGF0ZXM+PHllYXI+MTk5NzwveWVhcj48cHViLWRhdGVzPjxkYXRlPkp1bHkgMSwgMTk5
NzwvZGF0ZT48L3B1Yi1kYXRlcz48L2RhdGVzPjx1cmxzPjxyZWxhdGVkLXVybHM+PHVybD5odHRw
Oi8vbWljLnNnbWpvdXJuYWxzLm9yZy9jb250ZW50LzE0My83LzIzNDUuYWJzdHJhY3Q8L3VybD48
L3JlbGF0ZWQtdXJscz48L3VybHM+PGVsZWN0cm9uaWMtcmVzb3VyY2UtbnVtPjEwLjEwOTkvMDAy
MjEyODctMTQzLTctMjM0NTwvZWxlY3Ryb25pYy1yZXNvdXJjZS1udW0+PC9yZWNvcmQ+PC9DaXRl
PjxDaXRlPjxBdXRob3I+U2llYmVyPC9BdXRob3I+PFllYXI+MjAxMzwvWWVhcj48UmVjTnVtPjEw
NzY8L1JlY051bT48cmVjb3JkPjxyZWMtbnVtYmVyPjEwNzY8L3JlYy1udW1iZXI+PGZvcmVpZ24t
a2V5cz48a2V5IGFwcD0iRU4iIGRiLWlkPSJ6czkwcndkZXI1cGFwOGV4MHJscHoyNXdyYWF3cnc1
YWFkeHQiPjEwNzY8L2tleT48L2ZvcmVpZ24ta2V5cz48cmVmLXR5cGUgbmFtZT0iSm91cm5hbCBB
cnRpY2xlIj4xNzwvcmVmLXR5cGU+PGNvbnRyaWJ1dG9ycz48YXV0aG9ycz48YXV0aG9yPlNpZWJl
ciwgSmVzc2ljYSBSLjwvYXV0aG9yPjxhdXRob3I+TGUsIEh1eW5oIE0uPC9hdXRob3I+PGF1dGhv
cj5NY0luZXJuZXksIE1pY2hhZWwgSi48L2F1dGhvcj48L2F1dGhvcnM+PC9jb250cmlidXRvcnM+
PHRpdGxlcz48dGl0bGU+VGhlIGltcG9ydGFuY2Ugb2YgaHlkcm9nZW4gYW5kIGZvcm1hdGUgdHJh
bnNmZXIgZm9yIHN5bnRyb3BoaWMgZmF0dHksIGFyb21hdGljIGFuZCBhbGljeWNsaWMgbWV0YWJv
bGlzbTwvdGl0bGU+PHNlY29uZGFyeS10aXRsZT5FbnZpcm9uIE1pY3JvYmlvbDwvc2Vjb25kYXJ5
LXRpdGxlPjwvdGl0bGVzPjxwZXJpb2RpY2FsPjxmdWxsLXRpdGxlPkVudmlyb24gTWljcm9iaW9s
PC9mdWxsLXRpdGxlPjxhYmJyLTE+RW52aXJvbm1lbnRhbCBtaWNyb2Jpb2xvZ3k8L2FiYnItMT48
L3BlcmlvZGljYWw+PHBhZ2VzPm4vYS1uL2E8L3BhZ2VzPjxkYXRlcz48eWVhcj4yMDEzPC95ZWFy
PjwvZGF0ZXM+PGlzYm4+MTQ2Mi0yOTIwPC9pc2JuPjx1cmxzPjxyZWxhdGVkLXVybHM+PHVybD5o
dHRwOi8vZHguZG9pLm9yZy8xMC4xMTExLzE0NjItMjkyMC4xMjI2OTwvdXJsPjwvcmVsYXRlZC11
cmxzPjwvdXJscz48ZWxlY3Ryb25pYy1yZXNvdXJjZS1udW0+MTAuMTExMS8xNDYyLTI5MjAuMTIy
Njk8L2VsZWN0cm9uaWMtcmVzb3VyY2UtbnVtPjwvcmVjb3JkPjwvQ2l0ZT48Q2l0ZT48QXV0aG9y
PlN0YW1zPC9BdXRob3I+PFllYXI+MTk5NTwvWWVhcj48UmVjTnVtPjM2MTwvUmVjTnVtPjxyZWNv
cmQ+PHJlYy1udW1iZXI+MzYxPC9yZWMtbnVtYmVyPjxmb3JlaWduLWtleXM+PGtleSBhcHA9IkVO
IiBkYi1pZD0ienM5MHJ3ZGVyNXBhcDhleDBybHB6MjV3cmFhd3J3NWFhZHh0Ij4zNjE8L2tleT48
L2ZvcmVpZ24ta2V5cz48cmVmLXR5cGUgbmFtZT0iSm91cm5hbCBBcnRpY2xlIj4xNzwvcmVmLXR5
cGU+PGNvbnRyaWJ1dG9ycz48YXV0aG9ycz48YXV0aG9yPlN0YW1zLCBBLiBKLjwvYXV0aG9yPjxh
dXRob3I+RG9uZywgWC48L2F1dGhvcj48L2F1dGhvcnM+PC9jb250cmlidXRvcnM+PGF1dGgtYWRk
cmVzcz5EZXBhcnRtZW50IG9mIE1pY3JvYmlvbG9neSwgV2FnZW5pbmdlbiBBZ3JpY3VsdHVyYWwg
VW5pdmVyc2l0eSwgTmV0aGVybGFuZHMuPC9hdXRoLWFkZHJlc3M+PHRpdGxlcz48dGl0bGU+Um9s
ZSBvZiBmb3JtYXRlIGFuZCBoeWRyb2dlbiBpbiB0aGUgZGVncmFkYXRpb24gb2YgcHJvcGlvbmF0
ZSBhbmQgYnV0eXJhdGUgYnkgZGVmaW5lZCBzdXNwZW5kZWQgY29jdWx0dXJlcyBvZiBhY2V0b2dl
bmljIGFuZCBtZXRoYW5vZ2VuaWMgYmFjdGVyaWE8L3RpdGxlPjxzZWNvbmRhcnktdGl0bGU+QW50
b25pZSBWYW4gTGVldXdlbmhvZWs8L3NlY29uZGFyeS10aXRsZT48YWx0LXRpdGxlPkFudG9uaWUg
dmFuIExlZXV3ZW5ob2VrPC9hbHQtdGl0bGU+PC90aXRsZXM+PHBlcmlvZGljYWw+PGZ1bGwtdGl0
bGU+QW50b25pZSBWYW4gTGVldXdlbmhvZWs8L2Z1bGwtdGl0bGU+PGFiYnItMT5BbnRvbmllIHZh
biBMZWV1d2VuaG9lazwvYWJici0xPjwvcGVyaW9kaWNhbD48YWx0LXBlcmlvZGljYWw+PGZ1bGwt
dGl0bGU+QW50b25pZSBWYW4gTGVldXdlbmhvZWs8L2Z1bGwtdGl0bGU+PGFiYnItMT5BbnRvbmll
IHZhbiBMZWV1d2VuaG9lazwvYWJici0xPjwvYWx0LXBlcmlvZGljYWw+PHBhZ2VzPjI4MS00PC9w
YWdlcz48dm9sdW1lPjY4PC92b2x1bWU+PG51bWJlcj40PC9udW1iZXI+PGVkaXRpb24+MTk5NS8x
MS8wMTwvZWRpdGlvbj48a2V5d29yZHM+PGtleXdvcmQ+QnV0eXJhdGVzL21ldGFib2xpc208L2tl
eXdvcmQ+PGtleXdvcmQ+RXVyeWFyY2hhZW90YS8qbWV0YWJvbGlzbTwva2V5d29yZD48a2V5d29y
ZD5GYXR0eSBBY2lkcywgVm9sYXRpbGUvKm1ldGFib2xpc208L2tleXdvcmQ+PGtleXdvcmQ+Rm9y
bWF0ZXMvKm1ldGFib2xpc208L2tleXdvcmQ+PGtleXdvcmQ+R3JhbS1OZWdhdGl2ZSBBbmFlcm9i
aWMgQmFjdGVyaWEvZ3Jvd3RoICZhbXA7IGRldmVsb3BtZW50LyptZXRhYm9saXNtPC9rZXl3b3Jk
PjxrZXl3b3JkPkh5ZHJvZ2VuLyptZXRhYm9saXNtPC9rZXl3b3JkPjxrZXl3b3JkPk94aWRhdGlv
bi1SZWR1Y3Rpb248L2tleXdvcmQ+PGtleXdvcmQ+UHJvcGlvbmF0ZXMvbWV0YWJvbGlzbTwva2V5
d29yZD48L2tleXdvcmRzPjxkYXRlcz48eWVhcj4xOTk1PC95ZWFyPjxwdWItZGF0ZXM+PGRhdGU+
Tm92PC9kYXRlPjwvcHViLWRhdGVzPjwvZGF0ZXM+PGlzYm4+MDAwMy02MDcyIChQcmludCkmI3hE
OzAwMDMtNjA3MiAoTGlua2luZyk8L2lzYm4+PGFjY2Vzc2lvbi1udW0+ODgyMTc4MjwvYWNjZXNz
aW9uLW51bT48dXJscz48cmVsYXRlZC11cmxzPjx1cmw+aHR0cDovL3d3dy5uY2JpLm5sbS5uaWgu
Z292L3B1Ym1lZC84ODIxNzgyPC91cmw+PC9yZWxhdGVkLXVybHM+PC91cmxzPjxsYW5ndWFnZT5l
bmc8L2xhbmd1YWdlPjwvcmVjb3JkPjwvQ2l0ZT48Q2l0ZT48QXV0aG9yPlN0YW1zPC9BdXRob3I+
PFllYXI+MjAwOTwvWWVhcj48UmVjTnVtPjQyMzwvUmVjTnVtPjxyZWNvcmQ+PHJlYy1udW1iZXI+
NDIzPC9yZWMtbnVtYmVyPjxmb3JlaWduLWtleXM+PGtleSBhcHA9IkVOIiBkYi1pZD0ienM5MHJ3
ZGVyNXBhcDhleDBybHB6MjV3cmFhd3J3NWFhZHh0Ij40MjM8L2tleT48L2ZvcmVpZ24ta2V5cz48
cmVmLXR5cGUgbmFtZT0iSm91cm5hbCBBcnRpY2xlIj4xNzwvcmVmLXR5cGU+PGNvbnRyaWJ1dG9y
cz48YXV0aG9ycz48YXV0aG9yPlN0YW1zLCBBLiBKLjwvYXV0aG9yPjxhdXRob3I+UGx1Z2dlLCBD
LiBNLjwvYXV0aG9yPjwvYXV0aG9ycz48L2NvbnRyaWJ1dG9ycz48YXV0aC1hZGRyZXNzPkxhYm9y
YXRvcnkgb2YgTWljcm9iaW9sb2d5LCBXYWdlbmluZ2VuIFVuaXZlcnNpdHksIERyZWlqZW5wbGVp
biAxMCwgNjcwMyBIQiBXYWdlbmluZ2VuLCBUaGUgTmV0aGVybGFuZHMuIGZvbnMuc3RhbXNAd3Vy
Lm5sPC9hdXRoLWFkZHJlc3M+PHRpdGxlcz48dGl0bGU+RWxlY3Ryb24gdHJhbnNmZXIgaW4gc3lu
dHJvcGhpYyBjb21tdW5pdGllcyBvZiBhbmFlcm9iaWMgYmFjdGVyaWEgYW5kIGFyY2hhZWE8L3Rp
dGxlPjxzZWNvbmRhcnktdGl0bGU+TmF0IFJldiBNaWNyb2Jpb2w8L3NlY29uZGFyeS10aXRsZT48
YWx0LXRpdGxlPk5hdHVyZSByZXZpZXdzLiBNaWNyb2Jpb2xvZ3k8L2FsdC10aXRsZT48L3RpdGxl
cz48cGVyaW9kaWNhbD48ZnVsbC10aXRsZT5OYXQgUmV2IE1pY3JvYmlvbDwvZnVsbC10aXRsZT48
YWJici0xPk5hdHVyZSByZXZpZXdzLiBNaWNyb2Jpb2xvZ3k8L2FiYnItMT48L3BlcmlvZGljYWw+
PGFsdC1wZXJpb2RpY2FsPjxmdWxsLXRpdGxlPk5hdCBSZXYgTWljcm9iaW9sPC9mdWxsLXRpdGxl
PjxhYmJyLTE+TmF0dXJlIHJldmlld3MuIE1pY3JvYmlvbG9neTwvYWJici0xPjwvYWx0LXBlcmlv
ZGljYWw+PHBhZ2VzPjU2OC03NzwvcGFnZXM+PHZvbHVtZT43PC92b2x1bWU+PG51bWJlcj44PC9u
dW1iZXI+PGVkaXRpb24+MjAwOS8wNy8xODwvZWRpdGlvbj48a2V5d29yZHM+PGtleXdvcmQ+QW5h
ZXJvYmlvc2lzPC9rZXl3b3JkPjxrZXl3b3JkPkFyY2hhZWEvZ3Jvd3RoICZhbXA7IGRldmVsb3Bt
ZW50LyptZXRhYm9saXNtPC9rZXl3b3JkPjxrZXl3b3JkPkJhY3RlcmlhLCBBbmFlcm9iaWMvZ3Jv
d3RoICZhbXA7IGRldmVsb3BtZW50LyptZXRhYm9saXNtPC9rZXl3b3JkPjxrZXl3b3JkPkVsZWN0
cm9uIFRyYW5zcG9ydDwva2V5d29yZD48a2V5d29yZD5Gb3JtYXRlcy9tZXRhYm9saXNtPC9rZXl3
b3JkPjxrZXl3b3JkPkh5ZHJvZ2VuLyptZXRhYm9saXNtPC9rZXl3b3JkPjxrZXl3b3JkPn==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005E4125">
        <w:rPr>
          <w:rFonts w:ascii="Times New Roman" w:hAnsi="Times New Roman"/>
        </w:rPr>
        <w:fldChar w:fldCharType="begin">
          <w:fldData xml:space="preserve">TWV0aGFuZS8qbWV0YWJvbGlzbTwva2V5d29yZD48a2V5d29yZD4qUHJvdG9uczwva2V5d29yZD48
L2tleXdvcmRzPjxkYXRlcz48eWVhcj4yMDA5PC95ZWFyPjxwdWItZGF0ZXM+PGRhdGU+QXVnPC9k
YXRlPjwvcHViLWRhdGVzPjwvZGF0ZXM+PGlzYm4+MTc0MC0xNTM0IChFbGVjdHJvbmljKSYjeEQ7
MTc0MC0xNTI2IChMaW5raW5nKTwvaXNibj48YWNjZXNzaW9uLW51bT4xOTYwOTI1ODwvYWNjZXNz
aW9uLW51bT48d29yay10eXBlPlJlc2VhcmNoIFN1cHBvcnQsIE5vbi1VLlMuIEdvdiZhcG9zO3Qm
I3hEO1Jldmlldzwvd29yay10eXBlPjx1cmxzPjxyZWxhdGVkLXVybHM+PHVybD5odHRwOi8vd3d3
Lm5jYmkubmxtLm5paC5nb3YvcHVibWVkLzE5NjA5MjU4PC91cmw+PC9yZWxhdGVkLXVybHM+PC91
cmxzPjxlbGVjdHJvbmljLXJlc291cmNlLW51bT4xMC4xMDM4L25ybWljcm8yMTY2PC9lbGVjdHJv
bmljLXJlc291cmNlLW51bT48bGFuZ3VhZ2U+ZW5nPC9sYW5ndWFnZT48L3JlY29yZD48L0NpdGU+
PENpdGU+PEF1dGhvcj5TdHJ1Y2h0ZW1leWVyPC9BdXRob3I+PFllYXI+MjAxMTwvWWVhcj48UmVj
TnVtPjQ0MDwvUmVjTnVtPjxyZWNvcmQ+PHJlYy1udW1iZXI+NDQwPC9yZWMtbnVtYmVyPjxmb3Jl
aWduLWtleXM+PGtleSBhcHA9IkVOIiBkYi1pZD0ienM5MHJ3ZGVyNXBhcDhleDBybHB6MjV3cmFh
d3J3NWFhZHh0Ij40NDA8L2tleT48L2ZvcmVpZ24ta2V5cz48cmVmLXR5cGUgbmFtZT0iSm91cm5h
bCBBcnRpY2xlIj4xNzwvcmVmLXR5cGU+PGNvbnRyaWJ1dG9ycz48YXV0aG9ycz48YXV0aG9yPlN0
cnVjaHRlbWV5ZXIsIEMuIEcuPC9hdXRob3I+PGF1dGhvcj5EdW5jYW4sIEsuIEUuPC9hdXRob3I+
PGF1dGhvcj5NY0luZXJuZXksIE0uIEouPC9hdXRob3I+PC9hdXRob3JzPjwvY29udHJpYnV0b3Jz
PjxhdXRoLWFkZHJlc3M+RGVwYXJ0bWVudCBvZiBCb3RhbnkgYW5kIE1pY3JvYmlvbG9neSwgVW5p
dmVyc2l0eSBvZiBPa2xhaG9tYSwgTm9ybWFuLCBPSyA3MzAxOSwgVVNBLjwvYXV0aC1hZGRyZXNz
Pjx0aXRsZXM+PHRpdGxlPkV2aWRlbmNlIGZvciBzeW50cm9waGljIGJ1dHlyYXRlIG1ldGFib2xp
c20gdW5kZXIgc3VsZmF0ZS1yZWR1Y2luZyBjb25kaXRpb25zIGluIGEgaHlkcm9jYXJib24tY29u
dGFtaW5hdGVkIGFxdWlmZXI8L3RpdGxlPjxzZWNvbmRhcnktdGl0bGU+RkVNUyBNaWNyb2Jpb2wg
RWNvbDwvc2Vjb25kYXJ5LXRpdGxlPjxhbHQtdGl0bGU+RkVNUyBtaWNyb2Jpb2xvZ3kgZWNvbG9n
eTwvYWx0LXRpdGxlPjwvdGl0bGVzPjxwZXJpb2RpY2FsPjxmdWxsLXRpdGxlPkZFTVMgTWljcm9i
aW9sIEVjb2w8L2Z1bGwtdGl0bGU+PGFiYnItMT5GRU1TIG1pY3JvYmlvbG9neSBlY29sb2d5PC9h
YmJyLTE+PC9wZXJpb2RpY2FsPjxhbHQtcGVyaW9kaWNhbD48ZnVsbC10aXRsZT5GRU1TIE1pY3Jv
YmlvbCBFY29sPC9mdWxsLXRpdGxlPjxhYmJyLTE+RkVNUyBtaWNyb2Jpb2xvZ3kgZWNvbG9neTwv
YWJici0xPjwvYWx0LXBlcmlvZGljYWw+PHBhZ2VzPjI4OS0zMDA8L3BhZ2VzPjx2b2x1bWU+NzY8
L3ZvbHVtZT48bnVtYmVyPjI8L251bWJlcj48ZWRpdGlvbj4yMDExLzAxLzEzPC9lZGl0aW9uPjxr
ZXl3b3Jkcz48a2V5d29yZD5CaW9kZWdyYWRhdGlvbiwgRW52aXJvbm1lbnRhbDwva2V5d29yZD48
a2V5d29yZD5CdXR5cmF0ZXMvKm1ldGFib2xpc208L2tleXdvcmQ+PGtleXdvcmQ+RE5BLCBCYWN0
ZXJpYWwvZ2VuZXRpY3M8L2tleXdvcmQ+PGtleXdvcmQ+R2VvbG9naWMgU2VkaW1lbnRzL2NoZW1p
c3RyeS9taWNyb2Jpb2xvZ3k8L2tleXdvcmQ+PGtleXdvcmQ+SHlkcm9jYXJib25zLyptZXRhYm9s
aXNtPC9rZXl3b3JkPjxrZXl3b3JkPk1ldGhhbmUvYmlvc3ludGhlc2lzPC9rZXl3b3JkPjxrZXl3
b3JkPk94aWRhdGlvbi1SZWR1Y3Rpb248L2tleXdvcmQ+PGtleXdvcmQ+Uk5BLCBSaWJvc29tYWws
IDE2Uy9nZW5ldGljczwva2V5d29yZD48a2V5d29yZD5TdWxmYXRlcy8qbWV0YWJvbGlzbTwva2V5
d29yZD48a2V5d29yZD5TdWxmdXItUmVkdWNpbmcgQmFjdGVyaWEvZ2VuZXRpY3MvKm1ldGFib2xp
c208L2tleXdvcmQ+PGtleXdvcmQ+V2F0ZXIgTWljcm9iaW9sb2d5PC9rZXl3b3JkPjxrZXl3b3Jk
PldhdGVyIFBvbGx1dGFudHMsIENoZW1pY2FsLyptZXRhYm9saXNtPC9rZXl3b3JkPjwva2V5d29y
ZHM+PGRhdGVzPjx5ZWFyPjIwMTE8L3llYXI+PHB1Yi1kYXRlcz48ZGF0ZT5NYXk8L2RhdGU+PC9w
dWItZGF0ZXM+PC9kYXRlcz48aXNibj4xNTc0LTY5NDEgKEVsZWN0cm9uaWMpJiN4RDswMTY4LTY0
OTYgKExpbmtpbmcpPC9pc2JuPjxhY2Nlc3Npb24tbnVtPjIxMjIzMzM4PC9hY2Nlc3Npb24tbnVt
Pjx3b3JrLXR5cGU+UmVzZWFyY2ggU3VwcG9ydCwgTm9uLVUuUy4gR292JmFwb3M7dCYjeEQ7UmVz
ZWFyY2ggU3VwcG9ydCwgVS5TLiBHb3YmYXBvczt0LCBOb24tUC5ILlMuPC93b3JrLXR5cGU+PHVy
bHM+PHJlbGF0ZWQtdXJscz48dXJsPmh0dHA6Ly93d3cubmNiaS5ubG0ubmloLmdvdi9wdWJtZWQv
MjEyMjMzMzg8L3VybD48L3JlbGF0ZWQtdXJscz48L3VybHM+PGVsZWN0cm9uaWMtcmVzb3VyY2Ut
bnVtPjEwLjExMTEvai4xNTc0LTY5NDEuMjAxMS4wMTA0Ni54PC9lbGVjdHJvbmljLXJlc291cmNl
LW51bT48bGFuZ3VhZ2U+ZW5nPC9sYW5ndWFnZT48L3JlY29yZD48L0NpdGU+PENpdGU+PEF1dGhv
cj5XYWxrZXI8L0F1dGhvcj48WWVhcj4yMDEyPC9ZZWFyPjxSZWNOdW0+NDE5PC9SZWNOdW0+PHJl
Y29yZD48cmVjLW51bWJlcj40MTk8L3JlYy1udW1iZXI+PGZvcmVpZ24ta2V5cz48a2V5IGFwcD0i
RU4iIGRiLWlkPSJ6czkwcndkZXI1cGFwOGV4MHJscHoyNXdyYWF3cnc1YWFkeHQiPjQxOTwva2V5
PjwvZm9yZWlnbi1rZXlzPjxyZWYtdHlwZSBuYW1lPSJKb3VybmFsIEFydGljbGUiPjE3PC9yZWYt
dHlwZT48Y29udHJpYnV0b3JzPjxhdXRob3JzPjxhdXRob3I+V2Fsa2VyLCBDLiBCLjwvYXV0aG9y
PjxhdXRob3I+UmVkZGluZy1Kb2hhbnNvbiwgQS4gTS48L2F1dGhvcj48YXV0aG9yPkJhaWRvbywg
RS4gRS48L2F1dGhvcj48YXV0aG9yPlJhamVldiwgTC48L2F1dGhvcj48YXV0aG9yPkhlLCBaLjwv
YXV0aG9yPjxhdXRob3I+SGVuZHJpY2tzb24sIEUuIEwuPC9hdXRob3I+PGF1dGhvcj5Kb2FjaGlt
aWFrLCBNLiBQLjwvYXV0aG9yPjxhdXRob3I+U3RvbHlhciwgUy48L2F1dGhvcj48YXV0aG9yPkFy
a2luLCBBLiBQLjwvYXV0aG9yPjxhdXRob3I+TGVpZ2gsIEouIEEuPC9hdXRob3I+PGF1dGhvcj5a
aG91LCBKLjwvYXV0aG9yPjxhdXRob3I+S2Vhc2xpbmcsIEouIEQuPC9hdXRob3I+PGF1dGhvcj5N
dWtob3BhZGh5YXksIEEuPC9hdXRob3I+PGF1dGhvcj5TdGFobCwgRC4gQS48L2F1dGhvcj48L2F1
dGhvcnM+PC9jb250cmlidXRvcnM+PGF1dGgtYWRkcmVzcz5EZXBhcnRtZW50IG9mIENpdmlsIGFu
ZCBFbnZpcm9ubWVudGFsIEVuZ2luZWVyaW5nLCBVbml2ZXJzaXR5IG9mIFdhc2hpbmd0b24sIFNl
YXR0bGUsIFdBLCBVU0EuPC9hdXRoLWFkZHJlc3M+PHRpdGxlcz48dGl0bGU+RnVuY3Rpb25hbCBy
ZXNwb25zZXMgb2YgbWV0aGFub2dlbmljIGFyY2hhZWEgdG8gc3ludHJvcGhpYyBncm93dGg8L3Rp
dGxlPjxzZWNvbmRhcnktdGl0bGU+SVNNRSBKPC9zZWNvbmRhcnktdGl0bGU+PGFsdC10aXRsZT5U
aGUgSVNNRSBqb3VybmFsPC9hbHQtdGl0bGU+PC90aXRsZXM+PHBlcmlvZGljYWw+PGZ1bGwtdGl0
bGU+SVNNRSBKPC9mdWxsLXRpdGxlPjxhYmJyLTE+VGhlIElTTUUgam91cm5hbDwvYWJici0xPjwv
cGVyaW9kaWNhbD48YWx0LXBlcmlvZGljYWw+PGZ1bGwtdGl0bGU+SVNNRSBKPC9mdWxsLXRpdGxl
PjxhYmJyLTE+VGhlIElTTUUgam91cm5hbDwvYWJici0xPjwvYWx0LXBlcmlvZGljYWw+PHBhZ2Vz
PjIwNDUtNTU8L3BhZ2VzPjx2b2x1bWU+Njwvdm9sdW1lPjxudW1iZXI+MTE8L251bWJlcj48ZWRp
dGlvbj4yMDEyLzA2LzI5PC9lZGl0aW9uPjxrZXl3b3Jkcz48a2V5d29yZD5EZXN1bGZvdmlicmlv
IHZ1bGdhcmlzL2dlbmV0aWNzLypncm93dGggJmFtcDsgZGV2ZWxvcG1lbnQvbWV0YWJvbGlzbTwv
a2V5d29yZD48a2V5d29yZD5FbmVyZ3kgTWV0YWJvbGlzbTwva2V5d29yZD48a2V5d29yZD5IeWRy
b2dlbi9tZXRhYm9saXNtPC9rZXl3b3JkPjxrZXl3b3JkPkxhY3RpYyBBY2lkL21ldGFib2xpc208
L2tleXdvcmQ+PGtleXdvcmQ+TWV0aGFuZS9tZXRhYm9saXNtPC9rZXl3b3JkPjxrZXl3b3JkPk1l
dGhhbm9jb2NjdXMvZ2VuZXRpY3MvKmdyb3d0aCAmYW1wOyBkZXZlbG9wbWVudC9tZXRhYm9saXNt
PC9rZXl3b3JkPjxrZXl3b3JkPk94aWRvcmVkdWN0YXNlcy9nZW5ldGljcy9tZXRhYm9saXNtPC9r
ZXl3b3JkPjxrZXl3b3JkPlByb3Rlb21pY3M8L2tleXdvcmQ+PC9rZXl3b3Jkcz48ZGF0ZXM+PHll
YXI+MjAxMjwveWVhcj48cHViLWRhdGVzPjxkYXRlPk5vdjwvZGF0ZT48L3B1Yi1kYXRlcz48L2Rh
dGVzPjxpc2JuPjE3NTEtNzM3MCAoRWxlY3Ryb25pYykmI3hEOzE3NTEtNzM2MiAoTGlua2luZyk8
L2lzYm4+PGFjY2Vzc2lvbi1udW0+MjI3Mzk0OTQ8L2FjY2Vzc2lvbi1udW0+PHdvcmstdHlwZT5S
ZXNlYXJjaCBTdXBwb3J0LCBVLlMuIEdvdiZhcG9zO3QsIE5vbi1QLkguUy48L3dvcmstdHlwZT48
dXJscz48cmVsYXRlZC11cmxzPjx1cmw+aHR0cDovL3d3dy5uY2JpLm5sbS5uaWguZ292L3B1Ym1l
ZC8yMjczOTQ5NDwvdXJsPjx1cmw+aHR0cDovL3d3dy5uYXR1cmUuY29tL2lzbWVqL2pvdXJuYWwv
djYvbjExL3BkZi9pc21lajIwMTI2MGEucGRmPC91cmw+PC9yZWxhdGVkLXVybHM+PC91cmxzPjxj
dXN0b20yPjM0NzUzNzQ8L2N1c3RvbTI+PGVsZWN0cm9uaWMtcmVzb3VyY2UtbnVtPjEwLjEwMzgv
aXNtZWouMjAxMi42MDwvZWxlY3Ryb25pYy1yZXNvdXJjZS1udW0+PGxhbmd1YWdlPmVuZzwvbGFu
Z3VhZ2U+PC9yZWNvcmQ+PC9DaXRlPjxDaXRlPjxBdXRob3I+V2FsbHJhYmVuc3RlaW48L0F1dGhv
cj48WWVhcj4xOTk0PC9ZZWFyPjxSZWNOdW0+NDM1PC9SZWNOdW0+PHJlY29yZD48cmVjLW51bWJl
cj40MzU8L3JlYy1udW1iZXI+PGZvcmVpZ24ta2V5cz48a2V5IGFwcD0iRU4iIGRiLWlkPSJ6czkw
cndkZXI1cGFwOGV4MHJscHoyNXdyYWF3cnc1YWFkeHQiPjQzNTwva2V5PjwvZm9yZWlnbi1rZXlz
PjxyZWYtdHlwZSBuYW1lPSJKb3VybmFsIEFydGljbGUiPjE3PC9yZWYtdHlwZT48Y29udHJpYnV0
b3JzPjxhdXRob3JzPjxhdXRob3I+V2FsbHJhYmVuc3RlaW4sIEMuPC9hdXRob3I+PGF1dGhvcj5T
Y2hpbmssIEIuPC9hdXRob3I+PC9hdXRob3JzPjwvY29udHJpYnV0b3JzPjxhdXRoLWFkZHJlc3M+
VW5pdiBLb25zdGFueixGYWsgQmlvbCxELTc4NDM0IENvbnN0YW5jZSxHZXJtYW55PC9hdXRoLWFk
ZHJlc3M+PHRpdGxlcz48dGl0bGU+RXZpZGVuY2Ugb2YgUmV2ZXJzZWQgRWxlY3Ryb24tVHJhbnNw
b3J0IGluIFN5bnRyb3BoaWMgQnV0eXJhdGUgb3IgQmVuem9hdGUgT3hpZGF0aW9uIGJ5IFN5bnRy
b3Bob21vbmFzLVdvbGZlaSBhbmQgU3ludHJvcGh1cy1CdXN3ZWxsaWk8L3RpdGxlPjxzZWNvbmRh
cnktdGl0bGU+QXJjaCBNaWNyb2Jpb2w8L3NlY29uZGFyeS10aXRsZT48YWx0LXRpdGxlPkFyY2gg
TWljcm9iaW9sPC9hbHQtdGl0bGU+PC90aXRsZXM+PHBlcmlvZGljYWw+PGZ1bGwtdGl0bGU+QXJj
aCBNaWNyb2Jpb2w8L2Z1bGwtdGl0bGU+PGFiYnItMT5BcmNoaXZlcyBvZiBtaWNyb2Jpb2xvZ3k8
L2FiYnItMT48L3BlcmlvZGljYWw+PGFsdC1wZXJpb2RpY2FsPjxmdWxsLXRpdGxlPkFyY2ggTWlj
cm9iaW9sPC9mdWxsLXRpdGxlPjxhYmJyLTE+QXJjaGl2ZXMgb2YgbWljcm9iaW9sb2d5PC9hYmJy
LTE+PC9hbHQtcGVyaW9kaWNhbD48cGFnZXM+MTM2LTE0MjwvcGFnZXM+PHZvbHVtZT4xNjI8L3Zv
bHVtZT48bnVtYmVyPjEtMjwvbnVtYmVyPjxrZXl3b3Jkcz48a2V5d29yZD5zeW50cm9waGljIG94
aWRhdGlvbjwva2V5d29yZD48a2V5d29yZD5idXR5cmF0ZTwva2V5d29yZD48a2V5d29yZD5iZW56
b2F0ZTwva2V5d29yZD48a2V5d29yZD5oLTIgZm9ybWF0aW9uPC9rZXl3b3JkPjxrZXl3b3JkPnN5
bnRyb3Bob21vbmFzIHdvbGZlaTwva2V5d29yZD48a2V5d29yZD5zeW50cm9waHVzIGJ1c3dlbGxp
aTwva2V5d29yZD48a2V5d29yZD5ub3Ygc3Atbm92PC9rZXl3b3JkPjxrZXl3b3JkPnN1bGZhdGUt
cmVkdWNpbmcgYmFjdGVyaWE8L2tleXdvcmQ+PGtleXdvcmQ+ZGVjb21wb3NlIGZhdHR5LWFjaWRz
PC9rZXl3b3JkPjxrZXl3b3JkPmdlbi1ub3Y8L2tleXdvcmQ+PGtleXdvcmQ+bWV0aGFub2dlbmlj
IGJhY3RlcmlhPC9rZXl3b3JkPjxrZXl3b3JkPm94aWRpemluZyBiYWN0ZXJpdW08L2tleXdvcmQ+
PGtleXdvcmQ+ZHJpdmVuPC9rZXl3b3JkPjxrZXl3b3JkPmN1bHR1cmU8L2tleXdvcmQ+PGtleXdv
cmQ+cHVyZTwva2V5d29yZD48a2V5d29yZD5wdXJpZmljYXRpb248L2tleXdvcmQ+PC9rZXl3b3Jk
cz48ZGF0ZXM+PHllYXI+MTk5NDwveWVhcj48cHViLWRhdGVzPjxkYXRlPkp1bDwvZGF0ZT48L3B1
Yi1kYXRlcz48L2RhdGVzPjxpc2JuPjAzMDItODkzMzwvaXNibj48YWNjZXNzaW9uLW51bT5JU0k6
QTE5OTRQQTQ3MDAwMDIyPC9hY2Nlc3Npb24tbnVtPjx1cmxzPjxyZWxhdGVkLXVybHM+PHVybD4m
bHQ7R28gdG8gSVNJJmd0OzovL0ExOTk0UEE0NzAwMDAyMjwvdXJsPjwvcmVsYXRlZC11cmxzPjwv
dXJscz48ZWxlY3Ryb25pYy1yZXNvdXJjZS1udW0+RG9pIDEwLjEwMDcvQmYwMDI2NDM4NzwvZWxl
Y3Ryb25pYy1yZXNvdXJjZS1udW0+PGxhbmd1YWdlPkVuZ2xpc2g8L2xhbmd1YWdlPjwvcmVjb3Jk
PjwvQ2l0ZT48Q2l0ZT48QXV0aG9yPldvcm08L0F1dGhvcj48WWVhcj4yMDExPC9ZZWFyPjxSZWNO
dW0+MjY0PC9SZWNOdW0+PHJlY29yZD48cmVjLW51bWJlcj4yNjQ8L3JlYy1udW1iZXI+PGZvcmVp
Z24ta2V5cz48a2V5IGFwcD0iRU4iIGRiLWlkPSJ6czkwcndkZXI1cGFwOGV4MHJscHoyNXdyYWF3
cnc1YWFkeHQiPjI2NDwva2V5PjwvZm9yZWlnbi1rZXlzPjxyZWYtdHlwZSBuYW1lPSJKb3VybmFs
IEFydGljbGUiPjE3PC9yZWYtdHlwZT48Y29udHJpYnV0b3JzPjxhdXRob3JzPjxhdXRob3I+V29y
bSwgUC48L2F1dGhvcj48YXV0aG9yPlN0YW1zLCBBLiBKLjwvYXV0aG9yPjxhdXRob3I+Q2hlbmcs
IFguPC9hdXRob3I+PGF1dGhvcj5QbHVnZ2UsIEMuIE0uPC9hdXRob3I+PC9hdXRob3JzPjwvY29u
dHJpYnV0b3JzPjxhdXRoLWFkZHJlc3M+TGFib3JhdG9yeSBvZiBNaWNyb2Jpb2xvZ3ksIFdhZ2Vu
aW5nZW4gVW5pdmVyc2l0eSwgRHJlaWplbnBsZWluIDEwLCA2NzAzIEhCIFdhZ2VuaW5nZW4sIFRo
ZSBOZXRoZXJsYW5kcy48L2F1dGgtYWRkcmVzcz48dGl0bGVzPjx0aXRsZT5Hcm93dGgtIGFuZCBz
dWJzdHJhdGUtZGVwZW5kZW50IHRyYW5zY3JpcHRpb24gb2YgZm9ybWF0ZSBkZWh5ZHJvZ2VuYXNl
IGFuZCBoeWRyb2dlbmFzZSBjb2RpbmcgZ2VuZXMgaW4gU3ludHJvcGhvYmFjdGVyIGZ1bWFyb3hp
ZGFucyBhbmQgTWV0aGFub3NwaXJpbGx1bSBodW5nYXRlaTwvdGl0bGU+PHNlY29uZGFyeS10aXRs
ZT5NaWNyb2Jpb2xvZ3k8L3NlY29uZGFyeS10aXRsZT48YWx0LXRpdGxlPk1pY3JvYmlvbG9neTwv
YWx0LXRpdGxlPjwvdGl0bGVzPjxwZXJpb2RpY2FsPjxmdWxsLXRpdGxlPk1pY3JvYmlvbG9neTwv
ZnVsbC10aXRsZT48YWJici0xPk1pY3JvYmlvbG9neTwvYWJici0xPjwvcGVyaW9kaWNhbD48YWx0
LXBlcmlvZGljYWw+PGZ1bGwtdGl0bGU+TWljcm9iaW9sb2d5PC9mdWxsLXRpdGxlPjxhYmJyLTE+
TWljcm9iaW9sb2d5PC9hYmJyLTE+PC9hbHQtcGVyaW9kaWNhbD48cGFnZXM+MjgwLTk8L3BhZ2Vz
Pjx2b2x1bWU+MTU3PC92b2x1bWU+PG51bWJlcj5QdCAxPC9udW1iZXI+PGVkaXRpb24+MjAxMC8x
MC8wNTwvZWRpdGlvbj48a2V5d29yZHM+PGtleXdvcmQ+Q2FyYm9uIERpb3hpZGUvbWV0YWJvbGlz
bTwva2V5d29yZD48a2V5d29yZD5EZWx0YXByb3Rlb2JhY3RlcmlhLyplbnp5bW9sb2d5L2dlbmV0
aWNzLypncm93dGggJmFtcDsgZGV2ZWxvcG1lbnQ8L2tleXdvcmQ+PGtleXdvcmQ+RmVycmVkb3hp
bnMvbWV0YWJvbGlzbTwva2V5d29yZD48a2V5d29yZD5Gb3JtYXRlIERlaHlkcm9nZW5hc2VzLypi
aW9zeW50aGVzaXMvZ2VuZXRpY3M8L2tleXdvcmQ+PGtleXdvcmQ+Rm9ybWF0ZXMvbWV0YWJvbGlz
bTwva2V5d29yZD48a2V5d29yZD5GdXJhbnMvbWV0YWJvbGlzbTwva2V5d29yZD48a2V5d29yZD5H
ZW5lIEV4cHJlc3Npb248L2tleXdvcmQ+PGtleXdvcmQ+SHlkcm9nZW4vbWV0YWJvbGlzbTwva2V5
d29yZD48a2V5d29yZD5IeWRyb2dlbmFzZS8qZ2VuZXRpY3M8L2tleXdvcmQ+PGtleXdvcmQ+TWV0
YWJvbGljIE5ldHdvcmtzIGFuZCBQYXRod2F5czwva2V5d29yZD48a2V5d29yZD5NZXRoYW5vc3Bp
cmlsbHVtLyplbnp5bW9sb2d5L2dlbmV0aWNzLypncm93dGggJmFtcDsgZGV2ZWxvcG1lbnQ8L2tl
eXdvcmQ+PGtleXdvcmQ+TW9kZWxzLCBCaW9sb2dpY2FsPC9rZXl3b3JkPjxrZXl3b3JkPk11bHRp
ZW56eW1lIENvbXBsZXhlcy8qZ2VuZXRpY3M8L2tleXdvcmQ+PGtleXdvcmQ+TkFEL21ldGFib2xp
c208L2tleXdvcmQ+PGtleXdvcmQ+KlRyYW5zY3JpcHRpb24sIEdlbmV0aWM8L2tleXdvcmQ+PC9r
ZXl3b3Jkcz48ZGF0ZXM+PHllYXI+MjAxMTwveWVhcj48cHViLWRhdGVzPjxkYXRlPkphbjwvZGF0
ZT48L3B1Yi1kYXRlcz48L2RhdGVzPjxpc2JuPjE0NjUtMjA4MCAoRWxlY3Ryb25pYykmI3hEOzEz
NTAtMDg3MiAoTGlua2luZyk8L2lzYm4+PGFjY2Vzc2lvbi1udW0+MjA4ODQ2OTQ8L2FjY2Vzc2lv
bi1udW0+PHdvcmstdHlwZT5SZXNlYXJjaCBTdXBwb3J0LCBOb24tVS5TLiBHb3YmYXBvczt0PC93
b3JrLXR5cGU+PHVybHM+PHJlbGF0ZWQtdXJscz48dXJsPmh0dHA6Ly93d3cubmNiaS5ubG0ubmlo
Lmdvdi9wdWJtZWQvMjA4ODQ2OTQ8L3VybD48dXJsPmh0dHA6Ly9taWMuc2dtam91cm5hbHMub3Jn
L2NvbnRlbnQvMTU3LzEvMjgwLmZ1bGwucGRmPC91cmw+PC9yZWxhdGVkLXVybHM+PC91cmxzPjxl
bGVjdHJvbmljLXJlc291cmNlLW51bT4xMC4xMDk5L21pYy4wLjA0MzkyNy0wPC9lbGVjdHJvbmlj
LXJlc291cmNlLW51bT48bGFuZ3VhZ2U+ZW5nPC9sYW5ndWFnZT48L3JlY29yZD48L0NpdGU+PC9F
bmROb3RlPgB=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926ACC">
        <w:rPr>
          <w:rFonts w:ascii="Times New Roman" w:hAnsi="Times New Roman"/>
        </w:rPr>
      </w:r>
      <w:r w:rsidRPr="00926ACC">
        <w:rPr>
          <w:rFonts w:ascii="Times New Roman" w:hAnsi="Times New Roman"/>
        </w:rPr>
        <w:fldChar w:fldCharType="separate"/>
      </w:r>
      <w:r w:rsidR="005E4125">
        <w:rPr>
          <w:rFonts w:ascii="Times New Roman" w:hAnsi="Times New Roman"/>
          <w:noProof/>
        </w:rPr>
        <w:t>(</w:t>
      </w:r>
      <w:hyperlink w:anchor="_ENREF_19" w:tooltip="Dong, 1995 #422" w:history="1">
        <w:r w:rsidR="00D35E02">
          <w:rPr>
            <w:rFonts w:ascii="Times New Roman" w:hAnsi="Times New Roman"/>
            <w:noProof/>
          </w:rPr>
          <w:t>Dong and Stams 1995</w:t>
        </w:r>
      </w:hyperlink>
      <w:r w:rsidR="005E4125">
        <w:rPr>
          <w:rFonts w:ascii="Times New Roman" w:hAnsi="Times New Roman"/>
          <w:noProof/>
        </w:rPr>
        <w:t xml:space="preserve">; </w:t>
      </w:r>
      <w:hyperlink w:anchor="_ENREF_33" w:tooltip="Friedrich, 1993 #1072" w:history="1">
        <w:r w:rsidR="00D35E02">
          <w:rPr>
            <w:rFonts w:ascii="Times New Roman" w:hAnsi="Times New Roman"/>
            <w:noProof/>
          </w:rPr>
          <w:t>Friedrich and Schink 1993</w:t>
        </w:r>
      </w:hyperlink>
      <w:r w:rsidR="005E4125">
        <w:rPr>
          <w:rFonts w:ascii="Times New Roman" w:hAnsi="Times New Roman"/>
          <w:noProof/>
        </w:rPr>
        <w:t xml:space="preserve">; </w:t>
      </w:r>
      <w:hyperlink w:anchor="_ENREF_41" w:tooltip="Jackson, 1999 #509" w:history="1">
        <w:r w:rsidR="00D35E02">
          <w:rPr>
            <w:rFonts w:ascii="Times New Roman" w:hAnsi="Times New Roman"/>
            <w:noProof/>
          </w:rPr>
          <w:t>Jackson</w:t>
        </w:r>
        <w:r w:rsidR="00D35E02" w:rsidRPr="005E4125">
          <w:rPr>
            <w:rFonts w:ascii="Times New Roman" w:hAnsi="Times New Roman"/>
            <w:i/>
            <w:noProof/>
          </w:rPr>
          <w:t xml:space="preserve"> et al.</w:t>
        </w:r>
        <w:r w:rsidR="00D35E02">
          <w:rPr>
            <w:rFonts w:ascii="Times New Roman" w:hAnsi="Times New Roman"/>
            <w:noProof/>
          </w:rPr>
          <w:t xml:space="preserve"> </w:t>
        </w:r>
        <w:r w:rsidR="00D35E02">
          <w:rPr>
            <w:rFonts w:ascii="Times New Roman" w:hAnsi="Times New Roman"/>
            <w:noProof/>
          </w:rPr>
          <w:lastRenderedPageBreak/>
          <w:t>1999</w:t>
        </w:r>
      </w:hyperlink>
      <w:r w:rsidR="005E4125">
        <w:rPr>
          <w:rFonts w:ascii="Times New Roman" w:hAnsi="Times New Roman"/>
          <w:noProof/>
        </w:rPr>
        <w:t xml:space="preserve">; </w:t>
      </w:r>
      <w:hyperlink w:anchor="_ENREF_51" w:tooltip="Li, 2011 #439" w:history="1">
        <w:r w:rsidR="00D35E02">
          <w:rPr>
            <w:rFonts w:ascii="Times New Roman" w:hAnsi="Times New Roman"/>
            <w:noProof/>
          </w:rPr>
          <w:t>Li</w:t>
        </w:r>
        <w:r w:rsidR="00D35E02" w:rsidRPr="005E4125">
          <w:rPr>
            <w:rFonts w:ascii="Times New Roman" w:hAnsi="Times New Roman"/>
            <w:i/>
            <w:noProof/>
          </w:rPr>
          <w:t xml:space="preserve"> et al.</w:t>
        </w:r>
        <w:r w:rsidR="00D35E02">
          <w:rPr>
            <w:rFonts w:ascii="Times New Roman" w:hAnsi="Times New Roman"/>
            <w:noProof/>
          </w:rPr>
          <w:t xml:space="preserve"> 2011</w:t>
        </w:r>
      </w:hyperlink>
      <w:r w:rsidR="005E4125">
        <w:rPr>
          <w:rFonts w:ascii="Times New Roman" w:hAnsi="Times New Roman"/>
          <w:noProof/>
        </w:rPr>
        <w:t xml:space="preserve">; </w:t>
      </w:r>
      <w:hyperlink w:anchor="_ENREF_53" w:tooltip="Luo, 2002 #465" w:history="1">
        <w:r w:rsidR="00D35E02">
          <w:rPr>
            <w:rFonts w:ascii="Times New Roman" w:hAnsi="Times New Roman"/>
            <w:noProof/>
          </w:rPr>
          <w:t>Luo</w:t>
        </w:r>
        <w:r w:rsidR="00D35E02" w:rsidRPr="005E4125">
          <w:rPr>
            <w:rFonts w:ascii="Times New Roman" w:hAnsi="Times New Roman"/>
            <w:i/>
            <w:noProof/>
          </w:rPr>
          <w:t xml:space="preserve"> et al.</w:t>
        </w:r>
        <w:r w:rsidR="00D35E02">
          <w:rPr>
            <w:rFonts w:ascii="Times New Roman" w:hAnsi="Times New Roman"/>
            <w:noProof/>
          </w:rPr>
          <w:t xml:space="preserve"> 2002</w:t>
        </w:r>
      </w:hyperlink>
      <w:r w:rsidR="005E4125">
        <w:rPr>
          <w:rFonts w:ascii="Times New Roman" w:hAnsi="Times New Roman"/>
          <w:noProof/>
        </w:rPr>
        <w:t xml:space="preserve">; </w:t>
      </w:r>
      <w:hyperlink w:anchor="_ENREF_56" w:tooltip="McInerney, 1979 #468" w:history="1">
        <w:r w:rsidR="00D35E02">
          <w:rPr>
            <w:rFonts w:ascii="Times New Roman" w:hAnsi="Times New Roman"/>
            <w:noProof/>
          </w:rPr>
          <w:t>McInerney</w:t>
        </w:r>
        <w:r w:rsidR="00D35E02" w:rsidRPr="005E4125">
          <w:rPr>
            <w:rFonts w:ascii="Times New Roman" w:hAnsi="Times New Roman"/>
            <w:i/>
            <w:noProof/>
          </w:rPr>
          <w:t xml:space="preserve"> et al.</w:t>
        </w:r>
        <w:r w:rsidR="00D35E02">
          <w:rPr>
            <w:rFonts w:ascii="Times New Roman" w:hAnsi="Times New Roman"/>
            <w:noProof/>
          </w:rPr>
          <w:t xml:space="preserve"> 1979</w:t>
        </w:r>
      </w:hyperlink>
      <w:r w:rsidR="005E4125">
        <w:rPr>
          <w:rFonts w:ascii="Times New Roman" w:hAnsi="Times New Roman"/>
          <w:noProof/>
        </w:rPr>
        <w:t xml:space="preserve">; </w:t>
      </w:r>
      <w:hyperlink w:anchor="_ENREF_57" w:tooltip="McInerney, 1981 #451" w:history="1">
        <w:r w:rsidR="00D35E02">
          <w:rPr>
            <w:rFonts w:ascii="Times New Roman" w:hAnsi="Times New Roman"/>
            <w:noProof/>
          </w:rPr>
          <w:t>McInerney</w:t>
        </w:r>
        <w:r w:rsidR="00D35E02" w:rsidRPr="005E4125">
          <w:rPr>
            <w:rFonts w:ascii="Times New Roman" w:hAnsi="Times New Roman"/>
            <w:i/>
            <w:noProof/>
          </w:rPr>
          <w:t xml:space="preserve"> et al.</w:t>
        </w:r>
        <w:r w:rsidR="00D35E02">
          <w:rPr>
            <w:rFonts w:ascii="Times New Roman" w:hAnsi="Times New Roman"/>
            <w:noProof/>
          </w:rPr>
          <w:t xml:space="preserve"> 1981</w:t>
        </w:r>
      </w:hyperlink>
      <w:r w:rsidR="005E4125">
        <w:rPr>
          <w:rFonts w:ascii="Times New Roman" w:hAnsi="Times New Roman"/>
          <w:noProof/>
        </w:rPr>
        <w:t xml:space="preserve">; </w:t>
      </w:r>
      <w:hyperlink w:anchor="_ENREF_58" w:tooltip="McInerney, 1981 #1046" w:history="1">
        <w:r w:rsidR="00D35E02">
          <w:rPr>
            <w:rFonts w:ascii="Times New Roman" w:hAnsi="Times New Roman"/>
            <w:noProof/>
          </w:rPr>
          <w:t>McInerney</w:t>
        </w:r>
        <w:r w:rsidR="00D35E02" w:rsidRPr="005E4125">
          <w:rPr>
            <w:rFonts w:ascii="Times New Roman" w:hAnsi="Times New Roman"/>
            <w:i/>
            <w:noProof/>
          </w:rPr>
          <w:t xml:space="preserve"> et al.</w:t>
        </w:r>
        <w:r w:rsidR="00D35E02">
          <w:rPr>
            <w:rFonts w:ascii="Times New Roman" w:hAnsi="Times New Roman"/>
            <w:noProof/>
          </w:rPr>
          <w:t xml:space="preserve"> 1981</w:t>
        </w:r>
      </w:hyperlink>
      <w:r w:rsidR="005E4125">
        <w:rPr>
          <w:rFonts w:ascii="Times New Roman" w:hAnsi="Times New Roman"/>
          <w:noProof/>
        </w:rPr>
        <w:t xml:space="preserve">; </w:t>
      </w:r>
      <w:hyperlink w:anchor="_ENREF_59" w:tooltip="McInerney, 2007 #520" w:history="1">
        <w:r w:rsidR="00D35E02">
          <w:rPr>
            <w:rFonts w:ascii="Times New Roman" w:hAnsi="Times New Roman"/>
            <w:noProof/>
          </w:rPr>
          <w:t>McInerney</w:t>
        </w:r>
        <w:r w:rsidR="00D35E02" w:rsidRPr="005E4125">
          <w:rPr>
            <w:rFonts w:ascii="Times New Roman" w:hAnsi="Times New Roman"/>
            <w:i/>
            <w:noProof/>
          </w:rPr>
          <w:t xml:space="preserve"> et al.</w:t>
        </w:r>
        <w:r w:rsidR="00D35E02">
          <w:rPr>
            <w:rFonts w:ascii="Times New Roman" w:hAnsi="Times New Roman"/>
            <w:noProof/>
          </w:rPr>
          <w:t xml:space="preserve"> 2007</w:t>
        </w:r>
      </w:hyperlink>
      <w:r w:rsidR="005E4125">
        <w:rPr>
          <w:rFonts w:ascii="Times New Roman" w:hAnsi="Times New Roman"/>
          <w:noProof/>
        </w:rPr>
        <w:t xml:space="preserve">; </w:t>
      </w:r>
      <w:hyperlink w:anchor="_ENREF_60" w:tooltip="McInerney, 2009 #436" w:history="1">
        <w:r w:rsidR="00D35E02">
          <w:rPr>
            <w:rFonts w:ascii="Times New Roman" w:hAnsi="Times New Roman"/>
            <w:noProof/>
          </w:rPr>
          <w:t>McInerney</w:t>
        </w:r>
        <w:r w:rsidR="00D35E02" w:rsidRPr="005E4125">
          <w:rPr>
            <w:rFonts w:ascii="Times New Roman" w:hAnsi="Times New Roman"/>
            <w:i/>
            <w:noProof/>
          </w:rPr>
          <w:t xml:space="preserve"> et al.</w:t>
        </w:r>
        <w:r w:rsidR="00D35E02">
          <w:rPr>
            <w:rFonts w:ascii="Times New Roman" w:hAnsi="Times New Roman"/>
            <w:noProof/>
          </w:rPr>
          <w:t xml:space="preserve"> 2009</w:t>
        </w:r>
      </w:hyperlink>
      <w:r w:rsidR="005E4125">
        <w:rPr>
          <w:rFonts w:ascii="Times New Roman" w:hAnsi="Times New Roman"/>
          <w:noProof/>
        </w:rPr>
        <w:t xml:space="preserve">; </w:t>
      </w:r>
      <w:hyperlink w:anchor="_ENREF_61" w:tooltip="McInerney, 2008 #421" w:history="1">
        <w:r w:rsidR="00D35E02">
          <w:rPr>
            <w:rFonts w:ascii="Times New Roman" w:hAnsi="Times New Roman"/>
            <w:noProof/>
          </w:rPr>
          <w:t>McInerney</w:t>
        </w:r>
        <w:r w:rsidR="00D35E02" w:rsidRPr="005E4125">
          <w:rPr>
            <w:rFonts w:ascii="Times New Roman" w:hAnsi="Times New Roman"/>
            <w:i/>
            <w:noProof/>
          </w:rPr>
          <w:t xml:space="preserve"> et al.</w:t>
        </w:r>
        <w:r w:rsidR="00D35E02">
          <w:rPr>
            <w:rFonts w:ascii="Times New Roman" w:hAnsi="Times New Roman"/>
            <w:noProof/>
          </w:rPr>
          <w:t xml:space="preserve"> 2008</w:t>
        </w:r>
      </w:hyperlink>
      <w:r w:rsidR="005E4125">
        <w:rPr>
          <w:rFonts w:ascii="Times New Roman" w:hAnsi="Times New Roman"/>
          <w:noProof/>
        </w:rPr>
        <w:t xml:space="preserve">; </w:t>
      </w:r>
      <w:hyperlink w:anchor="_ENREF_69" w:tooltip="Muller, 2010 #420" w:history="1">
        <w:r w:rsidR="00D35E02">
          <w:rPr>
            <w:rFonts w:ascii="Times New Roman" w:hAnsi="Times New Roman"/>
            <w:noProof/>
          </w:rPr>
          <w:t>Muller</w:t>
        </w:r>
        <w:r w:rsidR="00D35E02" w:rsidRPr="005E4125">
          <w:rPr>
            <w:rFonts w:ascii="Times New Roman" w:hAnsi="Times New Roman"/>
            <w:i/>
            <w:noProof/>
          </w:rPr>
          <w:t xml:space="preserve"> et al.</w:t>
        </w:r>
        <w:r w:rsidR="00D35E02">
          <w:rPr>
            <w:rFonts w:ascii="Times New Roman" w:hAnsi="Times New Roman"/>
            <w:noProof/>
          </w:rPr>
          <w:t xml:space="preserve"> 2010</w:t>
        </w:r>
      </w:hyperlink>
      <w:r w:rsidR="005E4125">
        <w:rPr>
          <w:rFonts w:ascii="Times New Roman" w:hAnsi="Times New Roman"/>
          <w:noProof/>
        </w:rPr>
        <w:t xml:space="preserve">; </w:t>
      </w:r>
      <w:hyperlink w:anchor="_ENREF_82" w:tooltip="Schink, 1997 #1047" w:history="1">
        <w:r w:rsidR="00D35E02">
          <w:rPr>
            <w:rFonts w:ascii="Times New Roman" w:hAnsi="Times New Roman"/>
            <w:noProof/>
          </w:rPr>
          <w:t>Schink 1997</w:t>
        </w:r>
      </w:hyperlink>
      <w:r w:rsidR="005E4125">
        <w:rPr>
          <w:rFonts w:ascii="Times New Roman" w:hAnsi="Times New Roman"/>
          <w:noProof/>
        </w:rPr>
        <w:t xml:space="preserve">; </w:t>
      </w:r>
      <w:hyperlink w:anchor="_ENREF_85" w:tooltip="Schmidt, 2013 #433" w:history="1">
        <w:r w:rsidR="00D35E02">
          <w:rPr>
            <w:rFonts w:ascii="Times New Roman" w:hAnsi="Times New Roman"/>
            <w:noProof/>
          </w:rPr>
          <w:t>Schmidt</w:t>
        </w:r>
        <w:r w:rsidR="00D35E02" w:rsidRPr="005E4125">
          <w:rPr>
            <w:rFonts w:ascii="Times New Roman" w:hAnsi="Times New Roman"/>
            <w:i/>
            <w:noProof/>
          </w:rPr>
          <w:t xml:space="preserve"> et al.</w:t>
        </w:r>
        <w:r w:rsidR="00D35E02">
          <w:rPr>
            <w:rFonts w:ascii="Times New Roman" w:hAnsi="Times New Roman"/>
            <w:noProof/>
          </w:rPr>
          <w:t xml:space="preserve"> 2013</w:t>
        </w:r>
      </w:hyperlink>
      <w:r w:rsidR="005E4125">
        <w:rPr>
          <w:rFonts w:ascii="Times New Roman" w:hAnsi="Times New Roman"/>
          <w:noProof/>
        </w:rPr>
        <w:t xml:space="preserve">; </w:t>
      </w:r>
      <w:hyperlink w:anchor="_ENREF_86" w:tooltip="Schöcke, 1997 #1071" w:history="1">
        <w:r w:rsidR="00D35E02">
          <w:rPr>
            <w:rFonts w:ascii="Times New Roman" w:hAnsi="Times New Roman"/>
            <w:noProof/>
          </w:rPr>
          <w:t>Schöcke and Schink 1997</w:t>
        </w:r>
      </w:hyperlink>
      <w:r w:rsidR="005E4125">
        <w:rPr>
          <w:rFonts w:ascii="Times New Roman" w:hAnsi="Times New Roman"/>
          <w:noProof/>
        </w:rPr>
        <w:t xml:space="preserve">; </w:t>
      </w:r>
      <w:hyperlink w:anchor="_ENREF_91" w:tooltip="Sieber, 2013 #1123" w:history="1">
        <w:r w:rsidR="00D35E02">
          <w:rPr>
            <w:rFonts w:ascii="Times New Roman" w:hAnsi="Times New Roman"/>
            <w:noProof/>
          </w:rPr>
          <w:t>Sieber</w:t>
        </w:r>
        <w:r w:rsidR="00D35E02" w:rsidRPr="005E4125">
          <w:rPr>
            <w:rFonts w:ascii="Times New Roman" w:hAnsi="Times New Roman"/>
            <w:i/>
            <w:noProof/>
          </w:rPr>
          <w:t xml:space="preserve"> et al.</w:t>
        </w:r>
        <w:r w:rsidR="00D35E02">
          <w:rPr>
            <w:rFonts w:ascii="Times New Roman" w:hAnsi="Times New Roman"/>
            <w:noProof/>
          </w:rPr>
          <w:t xml:space="preserve"> 2013</w:t>
        </w:r>
      </w:hyperlink>
      <w:r w:rsidR="005E4125">
        <w:rPr>
          <w:rFonts w:ascii="Times New Roman" w:hAnsi="Times New Roman"/>
          <w:noProof/>
        </w:rPr>
        <w:t xml:space="preserve">; </w:t>
      </w:r>
      <w:hyperlink w:anchor="_ENREF_96" w:tooltip="Stams, 1995 #361" w:history="1">
        <w:r w:rsidR="00D35E02">
          <w:rPr>
            <w:rFonts w:ascii="Times New Roman" w:hAnsi="Times New Roman"/>
            <w:noProof/>
          </w:rPr>
          <w:t>Stams and Dong 1995</w:t>
        </w:r>
      </w:hyperlink>
      <w:r w:rsidR="005E4125">
        <w:rPr>
          <w:rFonts w:ascii="Times New Roman" w:hAnsi="Times New Roman"/>
          <w:noProof/>
        </w:rPr>
        <w:t xml:space="preserve">; </w:t>
      </w:r>
      <w:hyperlink w:anchor="_ENREF_97" w:tooltip="Stams, 2009 #423" w:history="1">
        <w:r w:rsidR="00D35E02">
          <w:rPr>
            <w:rFonts w:ascii="Times New Roman" w:hAnsi="Times New Roman"/>
            <w:noProof/>
          </w:rPr>
          <w:t>Stams and Plugge 2009</w:t>
        </w:r>
      </w:hyperlink>
      <w:r w:rsidR="005E4125">
        <w:rPr>
          <w:rFonts w:ascii="Times New Roman" w:hAnsi="Times New Roman"/>
          <w:noProof/>
        </w:rPr>
        <w:t xml:space="preserve">; </w:t>
      </w:r>
      <w:hyperlink w:anchor="_ENREF_98" w:tooltip="Struchtemeyer, 2011 #440" w:history="1">
        <w:r w:rsidR="00D35E02">
          <w:rPr>
            <w:rFonts w:ascii="Times New Roman" w:hAnsi="Times New Roman"/>
            <w:noProof/>
          </w:rPr>
          <w:t>Struchtemeyer</w:t>
        </w:r>
        <w:r w:rsidR="00D35E02" w:rsidRPr="005E4125">
          <w:rPr>
            <w:rFonts w:ascii="Times New Roman" w:hAnsi="Times New Roman"/>
            <w:i/>
            <w:noProof/>
          </w:rPr>
          <w:t xml:space="preserve"> et al.</w:t>
        </w:r>
        <w:r w:rsidR="00D35E02">
          <w:rPr>
            <w:rFonts w:ascii="Times New Roman" w:hAnsi="Times New Roman"/>
            <w:noProof/>
          </w:rPr>
          <w:t xml:space="preserve"> 2011</w:t>
        </w:r>
      </w:hyperlink>
      <w:r w:rsidR="005E4125">
        <w:rPr>
          <w:rFonts w:ascii="Times New Roman" w:hAnsi="Times New Roman"/>
          <w:noProof/>
        </w:rPr>
        <w:t xml:space="preserve">; </w:t>
      </w:r>
      <w:hyperlink w:anchor="_ENREF_104" w:tooltip="Walker, 2012 #419" w:history="1">
        <w:r w:rsidR="00D35E02">
          <w:rPr>
            <w:rFonts w:ascii="Times New Roman" w:hAnsi="Times New Roman"/>
            <w:noProof/>
          </w:rPr>
          <w:t>Walker</w:t>
        </w:r>
        <w:r w:rsidR="00D35E02" w:rsidRPr="005E4125">
          <w:rPr>
            <w:rFonts w:ascii="Times New Roman" w:hAnsi="Times New Roman"/>
            <w:i/>
            <w:noProof/>
          </w:rPr>
          <w:t xml:space="preserve"> et al.</w:t>
        </w:r>
        <w:r w:rsidR="00D35E02">
          <w:rPr>
            <w:rFonts w:ascii="Times New Roman" w:hAnsi="Times New Roman"/>
            <w:noProof/>
          </w:rPr>
          <w:t xml:space="preserve"> 2012</w:t>
        </w:r>
      </w:hyperlink>
      <w:r w:rsidR="005E4125">
        <w:rPr>
          <w:rFonts w:ascii="Times New Roman" w:hAnsi="Times New Roman"/>
          <w:noProof/>
        </w:rPr>
        <w:t xml:space="preserve">; </w:t>
      </w:r>
      <w:hyperlink w:anchor="_ENREF_105" w:tooltip="Wallrabenstein, 1994 #435" w:history="1">
        <w:r w:rsidR="00D35E02">
          <w:rPr>
            <w:rFonts w:ascii="Times New Roman" w:hAnsi="Times New Roman"/>
            <w:noProof/>
          </w:rPr>
          <w:t>Wallrabenstein and Schink 1994</w:t>
        </w:r>
      </w:hyperlink>
      <w:r w:rsidR="005E4125">
        <w:rPr>
          <w:rFonts w:ascii="Times New Roman" w:hAnsi="Times New Roman"/>
          <w:noProof/>
        </w:rPr>
        <w:t xml:space="preserve">; </w:t>
      </w:r>
      <w:hyperlink w:anchor="_ENREF_110" w:tooltip="Worm, 2011 #264" w:history="1">
        <w:r w:rsidR="00D35E02">
          <w:rPr>
            <w:rFonts w:ascii="Times New Roman" w:hAnsi="Times New Roman"/>
            <w:noProof/>
          </w:rPr>
          <w:t>Worm</w:t>
        </w:r>
        <w:r w:rsidR="00D35E02" w:rsidRPr="005E4125">
          <w:rPr>
            <w:rFonts w:ascii="Times New Roman" w:hAnsi="Times New Roman"/>
            <w:i/>
            <w:noProof/>
          </w:rPr>
          <w:t xml:space="preserve"> et al.</w:t>
        </w:r>
        <w:r w:rsidR="00D35E02">
          <w:rPr>
            <w:rFonts w:ascii="Times New Roman" w:hAnsi="Times New Roman"/>
            <w:noProof/>
          </w:rPr>
          <w:t xml:space="preserve"> 2011</w:t>
        </w:r>
      </w:hyperlink>
      <w:r w:rsidR="005E4125">
        <w:rPr>
          <w:rFonts w:ascii="Times New Roman" w:hAnsi="Times New Roman"/>
          <w:noProof/>
        </w:rPr>
        <w:t>)</w:t>
      </w:r>
      <w:r w:rsidRPr="00926ACC">
        <w:rPr>
          <w:rFonts w:ascii="Times New Roman" w:hAnsi="Times New Roman"/>
        </w:rPr>
        <w:fldChar w:fldCharType="end"/>
      </w:r>
      <w:r>
        <w:rPr>
          <w:rFonts w:ascii="Times New Roman" w:hAnsi="Times New Roman"/>
        </w:rPr>
        <w:t xml:space="preserve"> though there is no known mechanism for switching between hydrogen or formate consumption.  </w:t>
      </w:r>
    </w:p>
    <w:p w:rsidR="003C2677" w:rsidRDefault="003C2677" w:rsidP="003C2677">
      <w:pPr>
        <w:ind w:firstLine="720"/>
        <w:rPr>
          <w:rFonts w:ascii="Times New Roman" w:hAnsi="Times New Roman"/>
        </w:rPr>
      </w:pPr>
      <w:r>
        <w:rPr>
          <w:rFonts w:ascii="Times New Roman" w:hAnsi="Times New Roman"/>
        </w:rPr>
        <w:t>A system based around a reverse quinone</w:t>
      </w:r>
      <w:r w:rsidRPr="00926ACC">
        <w:rPr>
          <w:rFonts w:ascii="Times New Roman" w:hAnsi="Times New Roman"/>
        </w:rPr>
        <w:t>-loop is an enticin</w:t>
      </w:r>
      <w:r w:rsidRPr="00DF0D72">
        <w:rPr>
          <w:rFonts w:ascii="Times New Roman" w:hAnsi="Times New Roman"/>
        </w:rPr>
        <w:t xml:space="preserve">g </w:t>
      </w:r>
      <w:r w:rsidRPr="00926ACC">
        <w:rPr>
          <w:rFonts w:ascii="Times New Roman" w:hAnsi="Times New Roman"/>
        </w:rPr>
        <w:t>way to explain</w:t>
      </w:r>
      <w:r>
        <w:rPr>
          <w:rFonts w:ascii="Times New Roman" w:hAnsi="Times New Roman"/>
        </w:rPr>
        <w:t xml:space="preserve"> this </w:t>
      </w:r>
      <w:r w:rsidRPr="00926ACC">
        <w:rPr>
          <w:rFonts w:ascii="Times New Roman" w:hAnsi="Times New Roman"/>
        </w:rPr>
        <w:t>metabolic versatility of syntrophic organisms with respect to the preferred electron carrier.</w:t>
      </w:r>
      <w:r>
        <w:rPr>
          <w:rFonts w:ascii="Times New Roman" w:hAnsi="Times New Roman"/>
        </w:rPr>
        <w:t xml:space="preserve">  </w:t>
      </w:r>
      <w:r w:rsidRPr="00926ACC">
        <w:rPr>
          <w:rFonts w:ascii="Times New Roman" w:hAnsi="Times New Roman"/>
        </w:rPr>
        <w:t>Menaquinone</w:t>
      </w:r>
      <w:r>
        <w:rPr>
          <w:rFonts w:ascii="Times New Roman" w:hAnsi="Times New Roman"/>
        </w:rPr>
        <w:t>,</w:t>
      </w:r>
      <w:r w:rsidRPr="00926ACC">
        <w:rPr>
          <w:rFonts w:ascii="Times New Roman" w:hAnsi="Times New Roman"/>
        </w:rPr>
        <w:t xml:space="preserve"> and its reduced form, menaquinol, are soluble in the lipophilic portion of the membrane bilayer and, as such, are freely diffusible in three-dimensional space</w:t>
      </w:r>
      <w:r w:rsidR="00CF4E99">
        <w:rPr>
          <w:rFonts w:ascii="Times New Roman" w:hAnsi="Times New Roman"/>
        </w:rPr>
        <w:t xml:space="preserve"> around the membrane.  Depend</w:t>
      </w:r>
      <w:r w:rsidRPr="00926ACC">
        <w:rPr>
          <w:rFonts w:ascii="Times New Roman" w:hAnsi="Times New Roman"/>
        </w:rPr>
        <w:t>in</w:t>
      </w:r>
      <w:r w:rsidRPr="00DF0D72">
        <w:rPr>
          <w:rFonts w:ascii="Times New Roman" w:hAnsi="Times New Roman"/>
        </w:rPr>
        <w:t xml:space="preserve">g </w:t>
      </w:r>
      <w:r w:rsidRPr="00926ACC">
        <w:rPr>
          <w:rFonts w:ascii="Times New Roman" w:hAnsi="Times New Roman"/>
        </w:rPr>
        <w:t>on the metabolic conditions faced by the cell, menaquinol could interact with a membrane-bound formate dehydrogenase or membrane-bound hydrogenase.  This would allow flexibility for the organism to modulate interspecies electron carriers dependin</w:t>
      </w:r>
      <w:r w:rsidRPr="00DF0D72">
        <w:rPr>
          <w:rFonts w:ascii="Times New Roman" w:hAnsi="Times New Roman"/>
        </w:rPr>
        <w:t xml:space="preserve">g </w:t>
      </w:r>
      <w:r w:rsidRPr="00926ACC">
        <w:rPr>
          <w:rFonts w:ascii="Times New Roman" w:hAnsi="Times New Roman"/>
        </w:rPr>
        <w:t xml:space="preserve">on the needs of the consortium.  In conditions where there is low cell-density, or a low density of methanogens relative to </w:t>
      </w:r>
      <w:r w:rsidRPr="00926ACC">
        <w:rPr>
          <w:rFonts w:ascii="Times New Roman" w:hAnsi="Times New Roman"/>
          <w:i/>
        </w:rPr>
        <w:t>S. wolfei</w:t>
      </w:r>
      <w:r w:rsidRPr="00926ACC">
        <w:rPr>
          <w:rFonts w:ascii="Times New Roman" w:hAnsi="Times New Roman"/>
        </w:rPr>
        <w:t>, intercellular distance</w:t>
      </w:r>
      <w:r>
        <w:rPr>
          <w:rFonts w:ascii="Times New Roman" w:hAnsi="Times New Roman"/>
        </w:rPr>
        <w:t>s</w:t>
      </w:r>
      <w:r w:rsidRPr="00926ACC">
        <w:rPr>
          <w:rFonts w:ascii="Times New Roman" w:hAnsi="Times New Roman"/>
        </w:rPr>
        <w:t xml:space="preserve"> would be greater </w:t>
      </w:r>
      <w:r>
        <w:rPr>
          <w:rFonts w:ascii="Times New Roman" w:hAnsi="Times New Roman"/>
        </w:rPr>
        <w:t xml:space="preserve">between </w:t>
      </w:r>
      <w:r>
        <w:rPr>
          <w:rFonts w:ascii="Times New Roman" w:hAnsi="Times New Roman"/>
          <w:i/>
        </w:rPr>
        <w:t xml:space="preserve">S. wolfei </w:t>
      </w:r>
      <w:r>
        <w:rPr>
          <w:rFonts w:ascii="Times New Roman" w:hAnsi="Times New Roman"/>
        </w:rPr>
        <w:t xml:space="preserve">and cells of </w:t>
      </w:r>
      <w:r>
        <w:rPr>
          <w:rFonts w:ascii="Times New Roman" w:hAnsi="Times New Roman"/>
          <w:i/>
        </w:rPr>
        <w:t xml:space="preserve">M. hungatei </w:t>
      </w:r>
      <w:r w:rsidRPr="00926ACC">
        <w:rPr>
          <w:rFonts w:ascii="Times New Roman" w:hAnsi="Times New Roman"/>
        </w:rPr>
        <w:t>and formate transfer would be preferred over hydrogen transfer</w:t>
      </w:r>
      <w:r>
        <w:rPr>
          <w:rFonts w:ascii="Times New Roman" w:hAnsi="Times New Roman"/>
        </w:rPr>
        <w:t xml:space="preserve"> </w:t>
      </w:r>
      <w:r>
        <w:rPr>
          <w:rFonts w:ascii="Times New Roman" w:hAnsi="Times New Roman"/>
        </w:rPr>
        <w:fldChar w:fldCharType="begin"/>
      </w:r>
      <w:r w:rsidR="005745BF">
        <w:rPr>
          <w:rFonts w:ascii="Times New Roman" w:hAnsi="Times New Roman"/>
        </w:rPr>
        <w:instrText xml:space="preserve"> ADDIN EN.CITE &lt;EndNote&gt;&lt;Cite&gt;&lt;Author&gt;Dong&lt;/Author&gt;&lt;Year&gt;1995&lt;/Year&gt;&lt;RecNum&gt;422&lt;/RecNum&gt;&lt;DisplayText&gt;(Dong and Stams 1995)&lt;/DisplayText&gt;&lt;record&gt;&lt;rec-number&gt;422&lt;/rec-number&gt;&lt;foreign-keys&gt;&lt;key app="EN" db-id="zs90rwder5pap8ex0rlpz25wraawrw5aadxt"&gt;422&lt;/key&gt;&lt;/foreign-keys&gt;&lt;ref-type name="Journal Article"&gt;17&lt;/ref-type&gt;&lt;contributors&gt;&lt;authors&gt;&lt;author&gt;Dong, X.&lt;/author&gt;&lt;author&gt;Stams, A. J.&lt;/author&gt;&lt;/authors&gt;&lt;/contributors&gt;&lt;auth-address&gt;Department of Microbiology, Wageningen Agricultural University, The Netherlands.&lt;/auth-address&gt;&lt;titles&gt;&lt;title&gt;Evidence for H2 and formate formation during syntrophic butyrate and propionate degradation&lt;/title&gt;&lt;secondary-title&gt;Anaerobe&lt;/secondary-title&gt;&lt;alt-title&gt;Anaerobe&lt;/alt-title&gt;&lt;/titles&gt;&lt;periodical&gt;&lt;full-title&gt;Anaerobe&lt;/full-title&gt;&lt;abbr-1&gt;Anaerobe&lt;/abbr-1&gt;&lt;/periodical&gt;&lt;alt-periodical&gt;&lt;full-title&gt;Anaerobe&lt;/full-title&gt;&lt;abbr-1&gt;Anaerobe&lt;/abbr-1&gt;&lt;/alt-periodical&gt;&lt;pages&gt;35-9&lt;/pages&gt;&lt;volume&gt;1&lt;/volume&gt;&lt;number&gt;1&lt;/number&gt;&lt;edition&gt;1995/02/01&lt;/edition&gt;&lt;dates&gt;&lt;year&gt;1995&lt;/year&gt;&lt;pub-dates&gt;&lt;date&gt;Feb&lt;/date&gt;&lt;/pub-dates&gt;&lt;/dates&gt;&lt;isbn&gt;1075-9964 (Print)&amp;#xD;1075-9964 (Linking)&lt;/isbn&gt;&lt;accession-num&gt;16887505&lt;/accession-num&gt;&lt;urls&gt;&lt;related-urls&gt;&lt;url&gt;http://www.ncbi.nlm.nih.gov/pubmed/16887505&lt;/url&gt;&lt;/related-urls&gt;&lt;/urls&gt;&lt;language&gt;eng&lt;/language&gt;&lt;/record&gt;&lt;/Cite&gt;&lt;/EndNote&gt;</w:instrText>
      </w:r>
      <w:r>
        <w:rPr>
          <w:rFonts w:ascii="Times New Roman" w:hAnsi="Times New Roman"/>
        </w:rPr>
        <w:fldChar w:fldCharType="separate"/>
      </w:r>
      <w:r w:rsidR="005745BF">
        <w:rPr>
          <w:rFonts w:ascii="Times New Roman" w:hAnsi="Times New Roman"/>
          <w:noProof/>
        </w:rPr>
        <w:t>(</w:t>
      </w:r>
      <w:hyperlink w:anchor="_ENREF_19" w:tooltip="Dong, 1995 #422" w:history="1">
        <w:r w:rsidR="00D35E02">
          <w:rPr>
            <w:rFonts w:ascii="Times New Roman" w:hAnsi="Times New Roman"/>
            <w:noProof/>
          </w:rPr>
          <w:t>Dong and Stams 1995</w:t>
        </w:r>
      </w:hyperlink>
      <w:r w:rsidR="005745BF">
        <w:rPr>
          <w:rFonts w:ascii="Times New Roman" w:hAnsi="Times New Roman"/>
          <w:noProof/>
        </w:rPr>
        <w:t>)</w:t>
      </w:r>
      <w:r>
        <w:rPr>
          <w:rFonts w:ascii="Times New Roman" w:hAnsi="Times New Roman"/>
        </w:rPr>
        <w:fldChar w:fldCharType="end"/>
      </w:r>
      <w:r w:rsidRPr="00926ACC">
        <w:rPr>
          <w:rFonts w:ascii="Times New Roman" w:hAnsi="Times New Roman"/>
        </w:rPr>
        <w:t>.  In conditions where there is high cell-density, for example in late lo</w:t>
      </w:r>
      <w:r w:rsidRPr="00DF0D72">
        <w:rPr>
          <w:rFonts w:ascii="Times New Roman" w:hAnsi="Times New Roman"/>
        </w:rPr>
        <w:t xml:space="preserve">g </w:t>
      </w:r>
      <w:r w:rsidRPr="00926ACC">
        <w:rPr>
          <w:rFonts w:ascii="Times New Roman" w:hAnsi="Times New Roman"/>
        </w:rPr>
        <w:t>phase</w:t>
      </w:r>
      <w:r>
        <w:rPr>
          <w:rFonts w:ascii="Times New Roman" w:hAnsi="Times New Roman"/>
        </w:rPr>
        <w:t>,</w:t>
      </w:r>
      <w:r w:rsidRPr="00926ACC">
        <w:rPr>
          <w:rFonts w:ascii="Times New Roman" w:hAnsi="Times New Roman"/>
        </w:rPr>
        <w:t xml:space="preserve"> a hydrogen-based economy would be preferred</w:t>
      </w:r>
      <w:r>
        <w:rPr>
          <w:rFonts w:ascii="Times New Roman" w:hAnsi="Times New Roman"/>
        </w:rPr>
        <w:t xml:space="preserve"> by </w:t>
      </w:r>
      <w:r>
        <w:rPr>
          <w:rFonts w:ascii="Times New Roman" w:hAnsi="Times New Roman"/>
          <w:i/>
        </w:rPr>
        <w:t xml:space="preserve">S. wolfei </w:t>
      </w:r>
      <w:r>
        <w:rPr>
          <w:rFonts w:ascii="Times New Roman" w:hAnsi="Times New Roman"/>
        </w:rPr>
        <w:t xml:space="preserve">because there is a slight energetic advantage and intercellular distances between cells of </w:t>
      </w:r>
      <w:r>
        <w:rPr>
          <w:rFonts w:ascii="Times New Roman" w:hAnsi="Times New Roman"/>
          <w:i/>
        </w:rPr>
        <w:t xml:space="preserve">S. wolfei </w:t>
      </w:r>
      <w:r>
        <w:rPr>
          <w:rFonts w:ascii="Times New Roman" w:hAnsi="Times New Roman"/>
        </w:rPr>
        <w:t xml:space="preserve">and cells of </w:t>
      </w:r>
      <w:r>
        <w:rPr>
          <w:rFonts w:ascii="Times New Roman" w:hAnsi="Times New Roman"/>
          <w:i/>
        </w:rPr>
        <w:t xml:space="preserve">M. hungatei </w:t>
      </w:r>
      <w:r>
        <w:rPr>
          <w:rFonts w:ascii="Times New Roman" w:hAnsi="Times New Roman"/>
        </w:rPr>
        <w:t>are lower</w:t>
      </w:r>
      <w:r w:rsidR="00CF4E99">
        <w:rPr>
          <w:rFonts w:ascii="Times New Roman" w:hAnsi="Times New Roman"/>
        </w:rPr>
        <w:t>.  If this phenom</w:t>
      </w:r>
      <w:r w:rsidRPr="00926ACC">
        <w:rPr>
          <w:rFonts w:ascii="Times New Roman" w:hAnsi="Times New Roman"/>
        </w:rPr>
        <w:t>enon is density dependent, it therefore is conceivable that there is an inflection point where a hydrogen based economy becomes more beneficial to the overall community</w:t>
      </w:r>
      <w:r>
        <w:rPr>
          <w:rFonts w:ascii="Times New Roman" w:hAnsi="Times New Roman"/>
        </w:rPr>
        <w:t xml:space="preserve"> and </w:t>
      </w:r>
      <w:r w:rsidRPr="00926ACC">
        <w:rPr>
          <w:rFonts w:ascii="Times New Roman" w:hAnsi="Times New Roman"/>
        </w:rPr>
        <w:t xml:space="preserve">vice versa.  Moreover, hydrogen was </w:t>
      </w:r>
      <w:r w:rsidRPr="00926ACC">
        <w:rPr>
          <w:rFonts w:ascii="Times New Roman" w:hAnsi="Times New Roman"/>
        </w:rPr>
        <w:lastRenderedPageBreak/>
        <w:t xml:space="preserve">shown to be essential for syntrophic cooperation </w:t>
      </w:r>
      <w:r w:rsidRPr="00926ACC">
        <w:rPr>
          <w:rFonts w:ascii="Times New Roman" w:hAnsi="Times New Roman"/>
        </w:rPr>
        <w:fldChar w:fldCharType="begin"/>
      </w:r>
      <w:r w:rsidR="005745BF">
        <w:rPr>
          <w:rFonts w:ascii="Times New Roman" w:hAnsi="Times New Roman"/>
        </w:rPr>
        <w:instrText xml:space="preserve"> ADDIN EN.CITE &lt;EndNote&gt;&lt;Cite&gt;&lt;Author&gt;Sieber&lt;/Author&gt;&lt;Year&gt;2013&lt;/Year&gt;&lt;RecNum&gt;1076&lt;/RecNum&gt;&lt;DisplayText&gt;(Sieber&lt;style face="italic"&gt; et al.&lt;/style&gt; 2013)&lt;/DisplayText&gt;&lt;record&gt;&lt;rec-number&gt;1076&lt;/rec-number&gt;&lt;foreign-keys&gt;&lt;key app="EN" db-id="zs90rwder5pap8ex0rlpz25wraawrw5aadxt"&gt;1076&lt;/key&gt;&lt;/foreign-keys&gt;&lt;ref-type name="Journal Article"&gt;17&lt;/ref-type&gt;&lt;contributors&gt;&lt;authors&gt;&lt;author&gt;Sieber, Jessica R.&lt;/author&gt;&lt;author&gt;Le, Huynh M.&lt;/author&gt;&lt;author&gt;McInerney, Michael J.&lt;/author&gt;&lt;/authors&gt;&lt;/contributors&gt;&lt;titles&gt;&lt;title&gt;The importance of hydrogen and formate transfer for syntrophic fatty, aromatic and alicyclic metabolism&lt;/title&gt;&lt;secondary-title&gt;Environ Microbiol&lt;/secondary-title&gt;&lt;/titles&gt;&lt;periodical&gt;&lt;full-title&gt;Environ Microbiol&lt;/full-title&gt;&lt;abbr-1&gt;Environmental microbiology&lt;/abbr-1&gt;&lt;/periodical&gt;&lt;pages&gt;n/a-n/a&lt;/pages&gt;&lt;dates&gt;&lt;year&gt;2013&lt;/year&gt;&lt;/dates&gt;&lt;isbn&gt;1462-2920&lt;/isbn&gt;&lt;urls&gt;&lt;related-urls&gt;&lt;url&gt;http://dx.doi.org/10.1111/1462-2920.12269&lt;/url&gt;&lt;/related-urls&gt;&lt;/urls&gt;&lt;electronic-resource-num&gt;10.1111/1462-2920.12269&lt;/electronic-resource-num&gt;&lt;/record&gt;&lt;/Cite&gt;&lt;/EndNote&gt;</w:instrText>
      </w:r>
      <w:r w:rsidRPr="00926ACC">
        <w:rPr>
          <w:rFonts w:ascii="Times New Roman" w:hAnsi="Times New Roman"/>
        </w:rPr>
        <w:fldChar w:fldCharType="separate"/>
      </w:r>
      <w:r w:rsidR="005745BF">
        <w:rPr>
          <w:rFonts w:ascii="Times New Roman" w:hAnsi="Times New Roman"/>
          <w:noProof/>
        </w:rPr>
        <w:t>(</w:t>
      </w:r>
      <w:hyperlink w:anchor="_ENREF_91" w:tooltip="Sieber, 2013 #1123" w:history="1">
        <w:r w:rsidR="00D35E02">
          <w:rPr>
            <w:rFonts w:ascii="Times New Roman" w:hAnsi="Times New Roman"/>
            <w:noProof/>
          </w:rPr>
          <w:t>Sieber</w:t>
        </w:r>
        <w:r w:rsidR="00D35E02" w:rsidRPr="005745BF">
          <w:rPr>
            <w:rFonts w:ascii="Times New Roman" w:hAnsi="Times New Roman"/>
            <w:i/>
            <w:noProof/>
          </w:rPr>
          <w:t xml:space="preserve"> et al.</w:t>
        </w:r>
        <w:r w:rsidR="00D35E02">
          <w:rPr>
            <w:rFonts w:ascii="Times New Roman" w:hAnsi="Times New Roman"/>
            <w:noProof/>
          </w:rPr>
          <w:t xml:space="preserve"> 2013</w:t>
        </w:r>
      </w:hyperlink>
      <w:r w:rsidR="005745BF">
        <w:rPr>
          <w:rFonts w:ascii="Times New Roman" w:hAnsi="Times New Roman"/>
          <w:noProof/>
        </w:rPr>
        <w:t>)</w:t>
      </w:r>
      <w:r w:rsidRPr="00926ACC">
        <w:rPr>
          <w:rFonts w:ascii="Times New Roman" w:hAnsi="Times New Roman"/>
        </w:rPr>
        <w:fldChar w:fldCharType="end"/>
      </w:r>
      <w:r w:rsidRPr="00926ACC">
        <w:rPr>
          <w:rFonts w:ascii="Times New Roman" w:hAnsi="Times New Roman"/>
        </w:rPr>
        <w:t xml:space="preserve"> and high-cell-density more closely mimics the natural environment of these associations. </w:t>
      </w:r>
    </w:p>
    <w:p w:rsidR="003C2677" w:rsidRDefault="003C2677" w:rsidP="003C2677">
      <w:pPr>
        <w:ind w:firstLine="720"/>
        <w:rPr>
          <w:rFonts w:ascii="Times New Roman" w:hAnsi="Times New Roman"/>
        </w:rPr>
      </w:pPr>
      <w:r>
        <w:rPr>
          <w:rFonts w:ascii="Times New Roman" w:hAnsi="Times New Roman"/>
        </w:rPr>
        <w:t xml:space="preserve">I did notice one particular finding, with respect to whole cell shotgun proteomics, which warrants further consideration.  Clustered regularly interspaced short palindromic repeats (CRISPR) are gene loci which confer adaptive immunity to microbial organisms.  Here, I observed a CRISPR associated helicase only under butyrate-degrading conditions.  Moreover, a relatively high number of CRISPR regions (6) were detected on the </w:t>
      </w:r>
      <w:r>
        <w:rPr>
          <w:rFonts w:ascii="Times New Roman" w:hAnsi="Times New Roman"/>
          <w:i/>
        </w:rPr>
        <w:t xml:space="preserve">S. wolfei </w:t>
      </w:r>
      <w:r>
        <w:rPr>
          <w:rFonts w:ascii="Times New Roman" w:hAnsi="Times New Roman"/>
        </w:rPr>
        <w:t xml:space="preserve">chromosome </w:t>
      </w:r>
      <w:r>
        <w:rPr>
          <w:rFonts w:ascii="Times New Roman" w:hAnsi="Times New Roman"/>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Pr>
          <w:rFonts w:ascii="Times New Roman" w:hAnsi="Times New Roman"/>
        </w:rPr>
      </w:r>
      <w:r>
        <w:rPr>
          <w:rFonts w:ascii="Times New Roman" w:hAnsi="Times New Roman"/>
        </w:rPr>
        <w:fldChar w:fldCharType="separate"/>
      </w:r>
      <w:r w:rsidR="005745BF">
        <w:rPr>
          <w:rFonts w:ascii="Times New Roman" w:hAnsi="Times New Roman"/>
          <w:noProof/>
        </w:rPr>
        <w:t>(</w:t>
      </w:r>
      <w:hyperlink w:anchor="_ENREF_93" w:tooltip="Sieber, 2010 #438" w:history="1">
        <w:r w:rsidR="00D35E02">
          <w:rPr>
            <w:rFonts w:ascii="Times New Roman" w:hAnsi="Times New Roman"/>
            <w:noProof/>
          </w:rPr>
          <w:t>Sieber</w:t>
        </w:r>
        <w:r w:rsidR="00D35E02" w:rsidRPr="005745BF">
          <w:rPr>
            <w:rFonts w:ascii="Times New Roman" w:hAnsi="Times New Roman"/>
            <w:i/>
            <w:noProof/>
          </w:rPr>
          <w:t xml:space="preserve"> et al.</w:t>
        </w:r>
        <w:r w:rsidR="00D35E02">
          <w:rPr>
            <w:rFonts w:ascii="Times New Roman" w:hAnsi="Times New Roman"/>
            <w:noProof/>
          </w:rPr>
          <w:t xml:space="preserve"> 2010</w:t>
        </w:r>
      </w:hyperlink>
      <w:r w:rsidR="005745BF">
        <w:rPr>
          <w:rFonts w:ascii="Times New Roman" w:hAnsi="Times New Roman"/>
          <w:noProof/>
        </w:rPr>
        <w:t>)</w:t>
      </w:r>
      <w:r>
        <w:rPr>
          <w:rFonts w:ascii="Times New Roman" w:hAnsi="Times New Roman"/>
        </w:rPr>
        <w:fldChar w:fldCharType="end"/>
      </w:r>
      <w:r>
        <w:rPr>
          <w:rFonts w:ascii="Times New Roman" w:hAnsi="Times New Roman"/>
        </w:rPr>
        <w:t xml:space="preserve">.  In principle, the primary role of the CRISPR system is for immunity against viral nucleic acid attack.  However, I am not aware of studies which indicate CRISPR specificity only against viral DNA, and recently extensive parallel gene transfer in archaea has been observed in CRISPR regions </w:t>
      </w:r>
      <w:r w:rsidRPr="00926ACC">
        <w:rPr>
          <w:rFonts w:ascii="Times New Roman" w:hAnsi="Times New Roman"/>
        </w:rPr>
        <w:fldChar w:fldCharType="begin"/>
      </w:r>
      <w:r w:rsidR="005745BF">
        <w:rPr>
          <w:rFonts w:ascii="Times New Roman" w:hAnsi="Times New Roman"/>
        </w:rPr>
        <w:instrText xml:space="preserve"> ADDIN EN.CITE &lt;EndNote&gt;&lt;Cite&gt;&lt;Author&gt;Brodt&lt;/Author&gt;&lt;Year&gt;2011&lt;/Year&gt;&lt;RecNum&gt;1106&lt;/RecNum&gt;&lt;DisplayText&gt;(Brodt&lt;style face="italic"&gt; et al.&lt;/style&gt; 2011)&lt;/DisplayText&gt;&lt;record&gt;&lt;rec-number&gt;1106&lt;/rec-number&gt;&lt;foreign-keys&gt;&lt;key app="EN" db-id="zs90rwder5pap8ex0rlpz25wraawrw5aadxt"&gt;1106&lt;/key&gt;&lt;/foreign-keys&gt;&lt;ref-type name="Journal Article"&gt;17&lt;/ref-type&gt;&lt;contributors&gt;&lt;authors&gt;&lt;author&gt;Brodt, A.&lt;/author&gt;&lt;author&gt;Lurie-Weinberger, M. N.&lt;/author&gt;&lt;author&gt;Gophna, U.&lt;/author&gt;&lt;/authors&gt;&lt;/contributors&gt;&lt;auth-address&gt;Department of Molecular Microbiology and Biotechnology, George S, Wise Faculty of Life Sciences, Tel Aviv University, Ramat Aviv, 69978, Israel. urigo@tauex.tau.ac.il&lt;/auth-address&gt;&lt;titles&gt;&lt;title&gt;CRISPR loci reveal networks of gene exchange in archaea&lt;/title&gt;&lt;secondary-title&gt;Biol Direct&lt;/secondary-title&gt;&lt;alt-title&gt;Biology direct&lt;/alt-title&gt;&lt;/titles&gt;&lt;periodical&gt;&lt;full-title&gt;Biol Direct&lt;/full-title&gt;&lt;abbr-1&gt;Biology direct&lt;/abbr-1&gt;&lt;/periodical&gt;&lt;alt-periodical&gt;&lt;full-title&gt;Biol Direct&lt;/full-title&gt;&lt;abbr-1&gt;Biology direct&lt;/abbr-1&gt;&lt;/alt-periodical&gt;&lt;pages&gt;65&lt;/pages&gt;&lt;volume&gt;6&lt;/volume&gt;&lt;number&gt;1&lt;/number&gt;&lt;edition&gt;2011/12/23&lt;/edition&gt;&lt;keywords&gt;&lt;keyword&gt;Archaea/*genetics&lt;/keyword&gt;&lt;keyword&gt;Base Sequence&lt;/keyword&gt;&lt;keyword&gt;*Gene Transfer, Horizontal&lt;/keyword&gt;&lt;keyword&gt;*Genetic Loci&lt;/keyword&gt;&lt;keyword&gt;*Genome, Archaeal&lt;/keyword&gt;&lt;keyword&gt;Inverted Repeat Sequences&lt;/keyword&gt;&lt;/keywords&gt;&lt;dates&gt;&lt;year&gt;2011&lt;/year&gt;&lt;/dates&gt;&lt;isbn&gt;1745-6150 (Electronic)&amp;#xD;1745-6150 (Linking)&lt;/isbn&gt;&lt;accession-num&gt;22188759&lt;/accession-num&gt;&lt;work-type&gt;Research Support, Non-U.S. Gov&amp;apos;t&lt;/work-type&gt;&lt;urls&gt;&lt;related-urls&gt;&lt;url&gt;http://www.ncbi.nlm.nih.gov/pubmed/22188759&lt;/url&gt;&lt;/related-urls&gt;&lt;/urls&gt;&lt;custom2&gt;3285040&lt;/custom2&gt;&lt;electronic-resource-num&gt;10.1186/1745-6150-6-65&lt;/electronic-resource-num&gt;&lt;language&gt;eng&lt;/language&gt;&lt;/record&gt;&lt;/Cite&gt;&lt;/EndNote&gt;</w:instrText>
      </w:r>
      <w:r w:rsidRPr="00926ACC">
        <w:rPr>
          <w:rFonts w:ascii="Times New Roman" w:hAnsi="Times New Roman"/>
        </w:rPr>
        <w:fldChar w:fldCharType="separate"/>
      </w:r>
      <w:r w:rsidR="005745BF">
        <w:rPr>
          <w:rFonts w:ascii="Times New Roman" w:hAnsi="Times New Roman"/>
          <w:noProof/>
        </w:rPr>
        <w:t>(</w:t>
      </w:r>
      <w:hyperlink w:anchor="_ENREF_8" w:tooltip="Brodt, 2011 #1106" w:history="1">
        <w:r w:rsidR="00D35E02">
          <w:rPr>
            <w:rFonts w:ascii="Times New Roman" w:hAnsi="Times New Roman"/>
            <w:noProof/>
          </w:rPr>
          <w:t>Brodt</w:t>
        </w:r>
        <w:r w:rsidR="00D35E02" w:rsidRPr="005745BF">
          <w:rPr>
            <w:rFonts w:ascii="Times New Roman" w:hAnsi="Times New Roman"/>
            <w:i/>
            <w:noProof/>
          </w:rPr>
          <w:t xml:space="preserve"> et al.</w:t>
        </w:r>
        <w:r w:rsidR="00D35E02">
          <w:rPr>
            <w:rFonts w:ascii="Times New Roman" w:hAnsi="Times New Roman"/>
            <w:noProof/>
          </w:rPr>
          <w:t xml:space="preserve"> 2011</w:t>
        </w:r>
      </w:hyperlink>
      <w:r w:rsidR="005745BF">
        <w:rPr>
          <w:rFonts w:ascii="Times New Roman" w:hAnsi="Times New Roman"/>
          <w:noProof/>
        </w:rPr>
        <w:t>)</w:t>
      </w:r>
      <w:r w:rsidRPr="00926ACC">
        <w:rPr>
          <w:rFonts w:ascii="Times New Roman" w:hAnsi="Times New Roman"/>
        </w:rPr>
        <w:fldChar w:fldCharType="end"/>
      </w:r>
      <w:r>
        <w:rPr>
          <w:rFonts w:ascii="Times New Roman" w:hAnsi="Times New Roman"/>
        </w:rPr>
        <w:t xml:space="preserve">.  </w:t>
      </w:r>
      <w:r w:rsidRPr="00926ACC">
        <w:rPr>
          <w:rFonts w:ascii="Times New Roman" w:hAnsi="Times New Roman"/>
        </w:rPr>
        <w:t xml:space="preserve">In principle, a tight physical association between </w:t>
      </w:r>
      <w:r>
        <w:rPr>
          <w:rFonts w:ascii="Times New Roman" w:hAnsi="Times New Roman"/>
          <w:i/>
        </w:rPr>
        <w:t xml:space="preserve">S. wolfei </w:t>
      </w:r>
      <w:r>
        <w:rPr>
          <w:rFonts w:ascii="Times New Roman" w:hAnsi="Times New Roman"/>
        </w:rPr>
        <w:t xml:space="preserve">and </w:t>
      </w:r>
      <w:r>
        <w:rPr>
          <w:rFonts w:ascii="Times New Roman" w:hAnsi="Times New Roman"/>
          <w:i/>
        </w:rPr>
        <w:t xml:space="preserve">M. hungatei </w:t>
      </w:r>
      <w:r>
        <w:rPr>
          <w:rFonts w:ascii="Times New Roman" w:hAnsi="Times New Roman"/>
        </w:rPr>
        <w:t xml:space="preserve">would allow for a more efficient fatty acid oxidizing system and it is known DNA is an important component of biofilms </w:t>
      </w:r>
      <w:r w:rsidRPr="00926ACC">
        <w:rPr>
          <w:rFonts w:ascii="Times New Roman" w:hAnsi="Times New Roman"/>
        </w:rPr>
        <w:fldChar w:fldCharType="begin">
          <w:fldData xml:space="preserve">PEVuZE5vdGU+PENpdGU+PEF1dGhvcj5HbG9hZzwvQXV0aG9yPjxZZWFyPjIwMTM8L1llYXI+PFJl
Y051bT4xMTA1PC9SZWNOdW0+PERpc3BsYXlUZXh0PihHbG9hZzxzdHlsZSBmYWNlPSJpdGFsaWMi
PiBldCBhbC48L3N0eWxlPiAyMDEzKTwvRGlzcGxheVRleHQ+PHJlY29yZD48cmVjLW51bWJlcj4x
MTA1PC9yZWMtbnVtYmVyPjxmb3JlaWduLWtleXM+PGtleSBhcHA9IkVOIiBkYi1pZD0ienM5MHJ3
ZGVyNXBhcDhleDBybHB6MjV3cmFhd3J3NWFhZHh0Ij4xMTA1PC9rZXk+PC9mb3JlaWduLWtleXM+
PHJlZi10eXBlIG5hbWU9IkpvdXJuYWwgQXJ0aWNsZSI+MTc8L3JlZi10eXBlPjxjb250cmlidXRv
cnM+PGF1dGhvcnM+PGF1dGhvcj5HbG9hZywgRS4gUy48L2F1dGhvcj48YXV0aG9yPlR1cm5idWxs
LCBMLjwvYXV0aG9yPjxhdXRob3I+SHVhbmcsIEEuPC9hdXRob3I+PGF1dGhvcj5WYWxsb3R0b24s
IFAuPC9hdXRob3I+PGF1dGhvcj5XYW5nLCBILjwvYXV0aG9yPjxhdXRob3I+Tm9sYW4sIEwuIE0u
PC9hdXRob3I+PGF1dGhvcj5NaWxpbGxpLCBMLjwvYXV0aG9yPjxhdXRob3I+SHVudCwgQy48L2F1
dGhvcj48YXV0aG9yPkx1LCBKLjwvYXV0aG9yPjxhdXRob3I+T3N2YXRoLCBTLiBSLjwvYXV0aG9y
PjxhdXRob3I+TW9uYWhhbiwgTC4gRy48L2F1dGhvcj48YXV0aG9yPkNhdmFsaWVyZSwgUi48L2F1
dGhvcj48YXV0aG9yPkNoYXJsZXMsIEkuIEcuPC9hdXRob3I+PGF1dGhvcj5XYW5kLCBNLiBQLjwv
YXV0aG9yPjxhdXRob3I+R2VlLCBNLiBMLjwvYXV0aG9yPjxhdXRob3I+UHJhYmhha2FyLCBSLjwv
YXV0aG9yPjxhdXRob3I+V2hpdGNodXJjaCwgQy4gQi48L2F1dGhvcj48L2F1dGhvcnM+PC9jb250
cmlidXRvcnM+PGF1dGgtYWRkcmVzcz5UaGUgaXRocmVlIGluc3RpdHV0ZSwgVW5pdmVyc2l0eSBv
ZiBUZWNobm9sb2d5IFN5ZG5leSwgVWx0aW1vLCBOU1cgMjAwNywgQXVzdHJhbGlhLjwvYXV0aC1h
ZGRyZXNzPjx0aXRsZXM+PHRpdGxlPlNlbGYtb3JnYW5pemF0aW9uIG9mIGJhY3RlcmlhbCBiaW9m
aWxtcyBpcyBmYWNpbGl0YXRlZCBieSBleHRyYWNlbGx1bGFyIEROQTwvdGl0bGU+PHNlY29uZGFy
eS10aXRsZT5Qcm9jIE5hdGwgQWNhZCBTY2kgVSBTIEE8L3NlY29uZGFyeS10aXRsZT48YWx0LXRp
dGxlPlByb2NlZWRpbmdzIG9mIHRoZSBOYXRpb25hbCBBY2FkZW15IG9mIFNjaWVuY2VzIG9mIHRo
ZSBVbml0ZWQgU3RhdGVzIG9mIEFtZXJpY2E8L2FsdC10aXRsZT48L3RpdGxlcz48cGVyaW9kaWNh
bD48ZnVsbC10aXRsZT5Qcm9jIE5hdGwgQWNhZCBTY2kgVSBTIEE8L2Z1bGwtdGl0bGU+PGFiYnIt
MT5Qcm9jZWVkaW5ncyBvZiB0aGUgTmF0aW9uYWwgQWNhZGVteSBvZiBTY2llbmNlcyBvZiB0aGUg
VW5pdGVkIFN0YXRlcyBvZiBBbWVyaWNhPC9hYmJyLTE+PC9wZXJpb2RpY2FsPjxhbHQtcGVyaW9k
aWNhbD48ZnVsbC10aXRsZT5Qcm9jIE5hdGwgQWNhZCBTY2kgVSBTIEE8L2Z1bGwtdGl0bGU+PGFi
YnItMT5Qcm9jZWVkaW5ncyBvZiB0aGUgTmF0aW9uYWwgQWNhZGVteSBvZiBTY2llbmNlcyBvZiB0
aGUgVW5pdGVkIFN0YXRlcyBvZiBBbWVyaWNhPC9hYmJyLTE+PC9hbHQtcGVyaW9kaWNhbD48cGFn
ZXM+MTE1NDEtNjwvcGFnZXM+PHZvbHVtZT4xMTA8L3ZvbHVtZT48bnVtYmVyPjI4PC9udW1iZXI+
PGVkaXRpb24+MjAxMy8wNi8yNzwvZWRpdGlvbj48a2V5d29yZHM+PGtleXdvcmQ+KkJpb2ZpbG1z
PC9rZXl3b3JkPjxrZXl3b3JkPkROQSwgQmFjdGVyaWFsLyptZXRhYm9saXNtPC9rZXl3b3JkPjxr
ZXl3b3JkPlBzZXVkb21vbmFzIGFlcnVnaW5vc2EvKm1ldGFib2xpc208L2tleXdvcmQ+PC9rZXl3
b3Jkcz48ZGF0ZXM+PHllYXI+MjAxMzwveWVhcj48cHViLWRhdGVzPjxkYXRlPkp1bCA5PC9kYXRl
PjwvcHViLWRhdGVzPjwvZGF0ZXM+PGlzYm4+MTA5MS02NDkwIChFbGVjdHJvbmljKSYjeEQ7MDAy
Ny04NDI0IChMaW5raW5nKTwvaXNibj48YWNjZXNzaW9uLW51bT4yMzc5ODQ0NTwvYWNjZXNzaW9u
LW51bT48d29yay10eXBlPlJlc2VhcmNoIFN1cHBvcnQsIE5vbi1VLlMuIEdvdiZhcG9zO3Q8L3dv
cmstdHlwZT48dXJscz48cmVsYXRlZC11cmxzPjx1cmw+aHR0cDovL3d3dy5uY2JpLm5sbS5uaWgu
Z292L3B1Ym1lZC8yMzc5ODQ0NTwvdXJsPjwvcmVsYXRlZC11cmxzPjwvdXJscz48Y3VzdG9tMj4z
NzEwODc2PC9jdXN0b20yPjxlbGVjdHJvbmljLXJlc291cmNlLW51bT4xMC4xMDczL3BuYXMuMTIx
ODg5ODExMDwvZWxlY3Ryb25pYy1yZXNvdXJjZS1udW0+PGxhbmd1YWdlPmVuZzwvbGFuZ3VhZ2U+
PC9yZWNvcmQ+PC9DaXRlPjwvRW5kTm90ZT5=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PEVuZE5vdGU+PENpdGU+PEF1dGhvcj5HbG9hZzwvQXV0aG9yPjxZZWFyPjIwMTM8L1llYXI+PFJl
Y051bT4xMTA1PC9SZWNOdW0+PERpc3BsYXlUZXh0PihHbG9hZzxzdHlsZSBmYWNlPSJpdGFsaWMi
PiBldCBhbC48L3N0eWxlPiAyMDEzKTwvRGlzcGxheVRleHQ+PHJlY29yZD48cmVjLW51bWJlcj4x
MTA1PC9yZWMtbnVtYmVyPjxmb3JlaWduLWtleXM+PGtleSBhcHA9IkVOIiBkYi1pZD0ienM5MHJ3
ZGVyNXBhcDhleDBybHB6MjV3cmFhd3J3NWFhZHh0Ij4xMTA1PC9rZXk+PC9mb3JlaWduLWtleXM+
PHJlZi10eXBlIG5hbWU9IkpvdXJuYWwgQXJ0aWNsZSI+MTc8L3JlZi10eXBlPjxjb250cmlidXRv
cnM+PGF1dGhvcnM+PGF1dGhvcj5HbG9hZywgRS4gUy48L2F1dGhvcj48YXV0aG9yPlR1cm5idWxs
LCBMLjwvYXV0aG9yPjxhdXRob3I+SHVhbmcsIEEuPC9hdXRob3I+PGF1dGhvcj5WYWxsb3R0b24s
IFAuPC9hdXRob3I+PGF1dGhvcj5XYW5nLCBILjwvYXV0aG9yPjxhdXRob3I+Tm9sYW4sIEwuIE0u
PC9hdXRob3I+PGF1dGhvcj5NaWxpbGxpLCBMLjwvYXV0aG9yPjxhdXRob3I+SHVudCwgQy48L2F1
dGhvcj48YXV0aG9yPkx1LCBKLjwvYXV0aG9yPjxhdXRob3I+T3N2YXRoLCBTLiBSLjwvYXV0aG9y
PjxhdXRob3I+TW9uYWhhbiwgTC4gRy48L2F1dGhvcj48YXV0aG9yPkNhdmFsaWVyZSwgUi48L2F1
dGhvcj48YXV0aG9yPkNoYXJsZXMsIEkuIEcuPC9hdXRob3I+PGF1dGhvcj5XYW5kLCBNLiBQLjwv
YXV0aG9yPjxhdXRob3I+R2VlLCBNLiBMLjwvYXV0aG9yPjxhdXRob3I+UHJhYmhha2FyLCBSLjwv
YXV0aG9yPjxhdXRob3I+V2hpdGNodXJjaCwgQy4gQi48L2F1dGhvcj48L2F1dGhvcnM+PC9jb250
cmlidXRvcnM+PGF1dGgtYWRkcmVzcz5UaGUgaXRocmVlIGluc3RpdHV0ZSwgVW5pdmVyc2l0eSBv
ZiBUZWNobm9sb2d5IFN5ZG5leSwgVWx0aW1vLCBOU1cgMjAwNywgQXVzdHJhbGlhLjwvYXV0aC1h
ZGRyZXNzPjx0aXRsZXM+PHRpdGxlPlNlbGYtb3JnYW5pemF0aW9uIG9mIGJhY3RlcmlhbCBiaW9m
aWxtcyBpcyBmYWNpbGl0YXRlZCBieSBleHRyYWNlbGx1bGFyIEROQTwvdGl0bGU+PHNlY29uZGFy
eS10aXRsZT5Qcm9jIE5hdGwgQWNhZCBTY2kgVSBTIEE8L3NlY29uZGFyeS10aXRsZT48YWx0LXRp
dGxlPlByb2NlZWRpbmdzIG9mIHRoZSBOYXRpb25hbCBBY2FkZW15IG9mIFNjaWVuY2VzIG9mIHRo
ZSBVbml0ZWQgU3RhdGVzIG9mIEFtZXJpY2E8L2FsdC10aXRsZT48L3RpdGxlcz48cGVyaW9kaWNh
bD48ZnVsbC10aXRsZT5Qcm9jIE5hdGwgQWNhZCBTY2kgVSBTIEE8L2Z1bGwtdGl0bGU+PGFiYnIt
MT5Qcm9jZWVkaW5ncyBvZiB0aGUgTmF0aW9uYWwgQWNhZGVteSBvZiBTY2llbmNlcyBvZiB0aGUg
VW5pdGVkIFN0YXRlcyBvZiBBbWVyaWNhPC9hYmJyLTE+PC9wZXJpb2RpY2FsPjxhbHQtcGVyaW9k
aWNhbD48ZnVsbC10aXRsZT5Qcm9jIE5hdGwgQWNhZCBTY2kgVSBTIEE8L2Z1bGwtdGl0bGU+PGFi
YnItMT5Qcm9jZWVkaW5ncyBvZiB0aGUgTmF0aW9uYWwgQWNhZGVteSBvZiBTY2llbmNlcyBvZiB0
aGUgVW5pdGVkIFN0YXRlcyBvZiBBbWVyaWNhPC9hYmJyLTE+PC9hbHQtcGVyaW9kaWNhbD48cGFn
ZXM+MTE1NDEtNjwvcGFnZXM+PHZvbHVtZT4xMTA8L3ZvbHVtZT48bnVtYmVyPjI4PC9udW1iZXI+
PGVkaXRpb24+MjAxMy8wNi8yNzwvZWRpdGlvbj48a2V5d29yZHM+PGtleXdvcmQ+KkJpb2ZpbG1z
PC9rZXl3b3JkPjxrZXl3b3JkPkROQSwgQmFjdGVyaWFsLyptZXRhYm9saXNtPC9rZXl3b3JkPjxr
ZXl3b3JkPlBzZXVkb21vbmFzIGFlcnVnaW5vc2EvKm1ldGFib2xpc208L2tleXdvcmQ+PC9rZXl3
b3Jkcz48ZGF0ZXM+PHllYXI+MjAxMzwveWVhcj48cHViLWRhdGVzPjxkYXRlPkp1bCA5PC9kYXRl
PjwvcHViLWRhdGVzPjwvZGF0ZXM+PGlzYm4+MTA5MS02NDkwIChFbGVjdHJvbmljKSYjeEQ7MDAy
Ny04NDI0IChMaW5raW5nKTwvaXNibj48YWNjZXNzaW9uLW51bT4yMzc5ODQ0NTwvYWNjZXNzaW9u
LW51bT48d29yay10eXBlPlJlc2VhcmNoIFN1cHBvcnQsIE5vbi1VLlMuIEdvdiZhcG9zO3Q8L3dv
cmstdHlwZT48dXJscz48cmVsYXRlZC11cmxzPjx1cmw+aHR0cDovL3d3dy5uY2JpLm5sbS5uaWgu
Z292L3B1Ym1lZC8yMzc5ODQ0NTwvdXJsPjwvcmVsYXRlZC11cmxzPjwvdXJscz48Y3VzdG9tMj4z
NzEwODc2PC9jdXN0b20yPjxlbGVjdHJvbmljLXJlc291cmNlLW51bT4xMC4xMDczL3BuYXMuMTIx
ODg5ODExMDwvZWxlY3Ryb25pYy1yZXNvdXJjZS1udW0+PGxhbmd1YWdlPmVuZzwvbGFuZ3VhZ2U+
PC9yZWNvcmQ+PC9DaXRlPjwvRW5kTm90ZT5=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926ACC">
        <w:rPr>
          <w:rFonts w:ascii="Times New Roman" w:hAnsi="Times New Roman"/>
        </w:rPr>
      </w:r>
      <w:r w:rsidRPr="00926ACC">
        <w:rPr>
          <w:rFonts w:ascii="Times New Roman" w:hAnsi="Times New Roman"/>
        </w:rPr>
        <w:fldChar w:fldCharType="separate"/>
      </w:r>
      <w:r w:rsidR="005745BF">
        <w:rPr>
          <w:rFonts w:ascii="Times New Roman" w:hAnsi="Times New Roman"/>
          <w:noProof/>
        </w:rPr>
        <w:t>(</w:t>
      </w:r>
      <w:hyperlink w:anchor="_ENREF_35" w:tooltip="Gloag, 2013 #1105" w:history="1">
        <w:r w:rsidR="00D35E02">
          <w:rPr>
            <w:rFonts w:ascii="Times New Roman" w:hAnsi="Times New Roman"/>
            <w:noProof/>
          </w:rPr>
          <w:t>Gloag</w:t>
        </w:r>
        <w:r w:rsidR="00D35E02" w:rsidRPr="005745BF">
          <w:rPr>
            <w:rFonts w:ascii="Times New Roman" w:hAnsi="Times New Roman"/>
            <w:i/>
            <w:noProof/>
          </w:rPr>
          <w:t xml:space="preserve"> et al.</w:t>
        </w:r>
        <w:r w:rsidR="00D35E02">
          <w:rPr>
            <w:rFonts w:ascii="Times New Roman" w:hAnsi="Times New Roman"/>
            <w:noProof/>
          </w:rPr>
          <w:t xml:space="preserve"> 2013</w:t>
        </w:r>
      </w:hyperlink>
      <w:r w:rsidR="005745BF">
        <w:rPr>
          <w:rFonts w:ascii="Times New Roman" w:hAnsi="Times New Roman"/>
          <w:noProof/>
        </w:rPr>
        <w:t>)</w:t>
      </w:r>
      <w:r w:rsidRPr="00926ACC">
        <w:rPr>
          <w:rFonts w:ascii="Times New Roman" w:hAnsi="Times New Roman"/>
        </w:rPr>
        <w:fldChar w:fldCharType="end"/>
      </w:r>
      <w:r>
        <w:rPr>
          <w:rFonts w:ascii="Times New Roman" w:hAnsi="Times New Roman"/>
        </w:rPr>
        <w:t xml:space="preserve">.  Moreover, extracellular DNA has been shown to facilitate the organizational structure of biofilms </w:t>
      </w:r>
      <w:r w:rsidRPr="00926ACC">
        <w:rPr>
          <w:rFonts w:ascii="Times New Roman" w:hAnsi="Times New Roman"/>
        </w:rPr>
        <w:fldChar w:fldCharType="begin">
          <w:fldData xml:space="preserve">PEVuZE5vdGU+PENpdGU+PEF1dGhvcj5HbG9hZzwvQXV0aG9yPjxZZWFyPjIwMTM8L1llYXI+PFJl
Y051bT4xMTA1PC9SZWNOdW0+PERpc3BsYXlUZXh0PihHbG9hZzxzdHlsZSBmYWNlPSJpdGFsaWMi
PiBldCBhbC48L3N0eWxlPiAyMDEzKTwvRGlzcGxheVRleHQ+PHJlY29yZD48cmVjLW51bWJlcj4x
MTA1PC9yZWMtbnVtYmVyPjxmb3JlaWduLWtleXM+PGtleSBhcHA9IkVOIiBkYi1pZD0ienM5MHJ3
ZGVyNXBhcDhleDBybHB6MjV3cmFhd3J3NWFhZHh0Ij4xMTA1PC9rZXk+PC9mb3JlaWduLWtleXM+
PHJlZi10eXBlIG5hbWU9IkpvdXJuYWwgQXJ0aWNsZSI+MTc8L3JlZi10eXBlPjxjb250cmlidXRv
cnM+PGF1dGhvcnM+PGF1dGhvcj5HbG9hZywgRS4gUy48L2F1dGhvcj48YXV0aG9yPlR1cm5idWxs
LCBMLjwvYXV0aG9yPjxhdXRob3I+SHVhbmcsIEEuPC9hdXRob3I+PGF1dGhvcj5WYWxsb3R0b24s
IFAuPC9hdXRob3I+PGF1dGhvcj5XYW5nLCBILjwvYXV0aG9yPjxhdXRob3I+Tm9sYW4sIEwuIE0u
PC9hdXRob3I+PGF1dGhvcj5NaWxpbGxpLCBMLjwvYXV0aG9yPjxhdXRob3I+SHVudCwgQy48L2F1
dGhvcj48YXV0aG9yPkx1LCBKLjwvYXV0aG9yPjxhdXRob3I+T3N2YXRoLCBTLiBSLjwvYXV0aG9y
PjxhdXRob3I+TW9uYWhhbiwgTC4gRy48L2F1dGhvcj48YXV0aG9yPkNhdmFsaWVyZSwgUi48L2F1
dGhvcj48YXV0aG9yPkNoYXJsZXMsIEkuIEcuPC9hdXRob3I+PGF1dGhvcj5XYW5kLCBNLiBQLjwv
YXV0aG9yPjxhdXRob3I+R2VlLCBNLiBMLjwvYXV0aG9yPjxhdXRob3I+UHJhYmhha2FyLCBSLjwv
YXV0aG9yPjxhdXRob3I+V2hpdGNodXJjaCwgQy4gQi48L2F1dGhvcj48L2F1dGhvcnM+PC9jb250
cmlidXRvcnM+PGF1dGgtYWRkcmVzcz5UaGUgaXRocmVlIGluc3RpdHV0ZSwgVW5pdmVyc2l0eSBv
ZiBUZWNobm9sb2d5IFN5ZG5leSwgVWx0aW1vLCBOU1cgMjAwNywgQXVzdHJhbGlhLjwvYXV0aC1h
ZGRyZXNzPjx0aXRsZXM+PHRpdGxlPlNlbGYtb3JnYW5pemF0aW9uIG9mIGJhY3RlcmlhbCBiaW9m
aWxtcyBpcyBmYWNpbGl0YXRlZCBieSBleHRyYWNlbGx1bGFyIEROQTwvdGl0bGU+PHNlY29uZGFy
eS10aXRsZT5Qcm9jIE5hdGwgQWNhZCBTY2kgVSBTIEE8L3NlY29uZGFyeS10aXRsZT48YWx0LXRp
dGxlPlByb2NlZWRpbmdzIG9mIHRoZSBOYXRpb25hbCBBY2FkZW15IG9mIFNjaWVuY2VzIG9mIHRo
ZSBVbml0ZWQgU3RhdGVzIG9mIEFtZXJpY2E8L2FsdC10aXRsZT48L3RpdGxlcz48cGVyaW9kaWNh
bD48ZnVsbC10aXRsZT5Qcm9jIE5hdGwgQWNhZCBTY2kgVSBTIEE8L2Z1bGwtdGl0bGU+PGFiYnIt
MT5Qcm9jZWVkaW5ncyBvZiB0aGUgTmF0aW9uYWwgQWNhZGVteSBvZiBTY2llbmNlcyBvZiB0aGUg
VW5pdGVkIFN0YXRlcyBvZiBBbWVyaWNhPC9hYmJyLTE+PC9wZXJpb2RpY2FsPjxhbHQtcGVyaW9k
aWNhbD48ZnVsbC10aXRsZT5Qcm9jIE5hdGwgQWNhZCBTY2kgVSBTIEE8L2Z1bGwtdGl0bGU+PGFi
YnItMT5Qcm9jZWVkaW5ncyBvZiB0aGUgTmF0aW9uYWwgQWNhZGVteSBvZiBTY2llbmNlcyBvZiB0
aGUgVW5pdGVkIFN0YXRlcyBvZiBBbWVyaWNhPC9hYmJyLTE+PC9hbHQtcGVyaW9kaWNhbD48cGFn
ZXM+MTE1NDEtNjwvcGFnZXM+PHZvbHVtZT4xMTA8L3ZvbHVtZT48bnVtYmVyPjI4PC9udW1iZXI+
PGVkaXRpb24+MjAxMy8wNi8yNzwvZWRpdGlvbj48a2V5d29yZHM+PGtleXdvcmQ+KkJpb2ZpbG1z
PC9rZXl3b3JkPjxrZXl3b3JkPkROQSwgQmFjdGVyaWFsLyptZXRhYm9saXNtPC9rZXl3b3JkPjxr
ZXl3b3JkPlBzZXVkb21vbmFzIGFlcnVnaW5vc2EvKm1ldGFib2xpc208L2tleXdvcmQ+PC9rZXl3
b3Jkcz48ZGF0ZXM+PHllYXI+MjAxMzwveWVhcj48cHViLWRhdGVzPjxkYXRlPkp1bCA5PC9kYXRl
PjwvcHViLWRhdGVzPjwvZGF0ZXM+PGlzYm4+MTA5MS02NDkwIChFbGVjdHJvbmljKSYjeEQ7MDAy
Ny04NDI0IChMaW5raW5nKTwvaXNibj48YWNjZXNzaW9uLW51bT4yMzc5ODQ0NTwvYWNjZXNzaW9u
LW51bT48d29yay10eXBlPlJlc2VhcmNoIFN1cHBvcnQsIE5vbi1VLlMuIEdvdiZhcG9zO3Q8L3dv
cmstdHlwZT48dXJscz48cmVsYXRlZC11cmxzPjx1cmw+aHR0cDovL3d3dy5uY2JpLm5sbS5uaWgu
Z292L3B1Ym1lZC8yMzc5ODQ0NTwvdXJsPjwvcmVsYXRlZC11cmxzPjwvdXJscz48Y3VzdG9tMj4z
NzEwODc2PC9jdXN0b20yPjxlbGVjdHJvbmljLXJlc291cmNlLW51bT4xMC4xMDczL3BuYXMuMTIx
ODg5ODExMDwvZWxlY3Ryb25pYy1yZXNvdXJjZS1udW0+PGxhbmd1YWdlPmVuZzwvbGFuZ3VhZ2U+
PC9yZWNvcmQ+PC9DaXRlPjwvRW5kTm90ZT5=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PEVuZE5vdGU+PENpdGU+PEF1dGhvcj5HbG9hZzwvQXV0aG9yPjxZZWFyPjIwMTM8L1llYXI+PFJl
Y051bT4xMTA1PC9SZWNOdW0+PERpc3BsYXlUZXh0PihHbG9hZzxzdHlsZSBmYWNlPSJpdGFsaWMi
PiBldCBhbC48L3N0eWxlPiAyMDEzKTwvRGlzcGxheVRleHQ+PHJlY29yZD48cmVjLW51bWJlcj4x
MTA1PC9yZWMtbnVtYmVyPjxmb3JlaWduLWtleXM+PGtleSBhcHA9IkVOIiBkYi1pZD0ienM5MHJ3
ZGVyNXBhcDhleDBybHB6MjV3cmFhd3J3NWFhZHh0Ij4xMTA1PC9rZXk+PC9mb3JlaWduLWtleXM+
PHJlZi10eXBlIG5hbWU9IkpvdXJuYWwgQXJ0aWNsZSI+MTc8L3JlZi10eXBlPjxjb250cmlidXRv
cnM+PGF1dGhvcnM+PGF1dGhvcj5HbG9hZywgRS4gUy48L2F1dGhvcj48YXV0aG9yPlR1cm5idWxs
LCBMLjwvYXV0aG9yPjxhdXRob3I+SHVhbmcsIEEuPC9hdXRob3I+PGF1dGhvcj5WYWxsb3R0b24s
IFAuPC9hdXRob3I+PGF1dGhvcj5XYW5nLCBILjwvYXV0aG9yPjxhdXRob3I+Tm9sYW4sIEwuIE0u
PC9hdXRob3I+PGF1dGhvcj5NaWxpbGxpLCBMLjwvYXV0aG9yPjxhdXRob3I+SHVudCwgQy48L2F1
dGhvcj48YXV0aG9yPkx1LCBKLjwvYXV0aG9yPjxhdXRob3I+T3N2YXRoLCBTLiBSLjwvYXV0aG9y
PjxhdXRob3I+TW9uYWhhbiwgTC4gRy48L2F1dGhvcj48YXV0aG9yPkNhdmFsaWVyZSwgUi48L2F1
dGhvcj48YXV0aG9yPkNoYXJsZXMsIEkuIEcuPC9hdXRob3I+PGF1dGhvcj5XYW5kLCBNLiBQLjwv
YXV0aG9yPjxhdXRob3I+R2VlLCBNLiBMLjwvYXV0aG9yPjxhdXRob3I+UHJhYmhha2FyLCBSLjwv
YXV0aG9yPjxhdXRob3I+V2hpdGNodXJjaCwgQy4gQi48L2F1dGhvcj48L2F1dGhvcnM+PC9jb250
cmlidXRvcnM+PGF1dGgtYWRkcmVzcz5UaGUgaXRocmVlIGluc3RpdHV0ZSwgVW5pdmVyc2l0eSBv
ZiBUZWNobm9sb2d5IFN5ZG5leSwgVWx0aW1vLCBOU1cgMjAwNywgQXVzdHJhbGlhLjwvYXV0aC1h
ZGRyZXNzPjx0aXRsZXM+PHRpdGxlPlNlbGYtb3JnYW5pemF0aW9uIG9mIGJhY3RlcmlhbCBiaW9m
aWxtcyBpcyBmYWNpbGl0YXRlZCBieSBleHRyYWNlbGx1bGFyIEROQTwvdGl0bGU+PHNlY29uZGFy
eS10aXRsZT5Qcm9jIE5hdGwgQWNhZCBTY2kgVSBTIEE8L3NlY29uZGFyeS10aXRsZT48YWx0LXRp
dGxlPlByb2NlZWRpbmdzIG9mIHRoZSBOYXRpb25hbCBBY2FkZW15IG9mIFNjaWVuY2VzIG9mIHRo
ZSBVbml0ZWQgU3RhdGVzIG9mIEFtZXJpY2E8L2FsdC10aXRsZT48L3RpdGxlcz48cGVyaW9kaWNh
bD48ZnVsbC10aXRsZT5Qcm9jIE5hdGwgQWNhZCBTY2kgVSBTIEE8L2Z1bGwtdGl0bGU+PGFiYnIt
MT5Qcm9jZWVkaW5ncyBvZiB0aGUgTmF0aW9uYWwgQWNhZGVteSBvZiBTY2llbmNlcyBvZiB0aGUg
VW5pdGVkIFN0YXRlcyBvZiBBbWVyaWNhPC9hYmJyLTE+PC9wZXJpb2RpY2FsPjxhbHQtcGVyaW9k
aWNhbD48ZnVsbC10aXRsZT5Qcm9jIE5hdGwgQWNhZCBTY2kgVSBTIEE8L2Z1bGwtdGl0bGU+PGFi
YnItMT5Qcm9jZWVkaW5ncyBvZiB0aGUgTmF0aW9uYWwgQWNhZGVteSBvZiBTY2llbmNlcyBvZiB0
aGUgVW5pdGVkIFN0YXRlcyBvZiBBbWVyaWNhPC9hYmJyLTE+PC9hbHQtcGVyaW9kaWNhbD48cGFn
ZXM+MTE1NDEtNjwvcGFnZXM+PHZvbHVtZT4xMTA8L3ZvbHVtZT48bnVtYmVyPjI4PC9udW1iZXI+
PGVkaXRpb24+MjAxMy8wNi8yNzwvZWRpdGlvbj48a2V5d29yZHM+PGtleXdvcmQ+KkJpb2ZpbG1z
PC9rZXl3b3JkPjxrZXl3b3JkPkROQSwgQmFjdGVyaWFsLyptZXRhYm9saXNtPC9rZXl3b3JkPjxr
ZXl3b3JkPlBzZXVkb21vbmFzIGFlcnVnaW5vc2EvKm1ldGFib2xpc208L2tleXdvcmQ+PC9rZXl3
b3Jkcz48ZGF0ZXM+PHllYXI+MjAxMzwveWVhcj48cHViLWRhdGVzPjxkYXRlPkp1bCA5PC9kYXRl
PjwvcHViLWRhdGVzPjwvZGF0ZXM+PGlzYm4+MTA5MS02NDkwIChFbGVjdHJvbmljKSYjeEQ7MDAy
Ny04NDI0IChMaW5raW5nKTwvaXNibj48YWNjZXNzaW9uLW51bT4yMzc5ODQ0NTwvYWNjZXNzaW9u
LW51bT48d29yay10eXBlPlJlc2VhcmNoIFN1cHBvcnQsIE5vbi1VLlMuIEdvdiZhcG9zO3Q8L3dv
cmstdHlwZT48dXJscz48cmVsYXRlZC11cmxzPjx1cmw+aHR0cDovL3d3dy5uY2JpLm5sbS5uaWgu
Z292L3B1Ym1lZC8yMzc5ODQ0NTwvdXJsPjwvcmVsYXRlZC11cmxzPjwvdXJscz48Y3VzdG9tMj4z
NzEwODc2PC9jdXN0b20yPjxlbGVjdHJvbmljLXJlc291cmNlLW51bT4xMC4xMDczL3BuYXMuMTIx
ODg5ODExMDwvZWxlY3Ryb25pYy1yZXNvdXJjZS1udW0+PGxhbmd1YWdlPmVuZzwvbGFuZ3VhZ2U+
PC9yZWNvcmQ+PC9DaXRlPjwvRW5kTm90ZT5=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926ACC">
        <w:rPr>
          <w:rFonts w:ascii="Times New Roman" w:hAnsi="Times New Roman"/>
        </w:rPr>
      </w:r>
      <w:r w:rsidRPr="00926ACC">
        <w:rPr>
          <w:rFonts w:ascii="Times New Roman" w:hAnsi="Times New Roman"/>
        </w:rPr>
        <w:fldChar w:fldCharType="separate"/>
      </w:r>
      <w:r w:rsidR="005745BF">
        <w:rPr>
          <w:rFonts w:ascii="Times New Roman" w:hAnsi="Times New Roman"/>
          <w:noProof/>
        </w:rPr>
        <w:t>(</w:t>
      </w:r>
      <w:hyperlink w:anchor="_ENREF_35" w:tooltip="Gloag, 2013 #1105" w:history="1">
        <w:r w:rsidR="00D35E02">
          <w:rPr>
            <w:rFonts w:ascii="Times New Roman" w:hAnsi="Times New Roman"/>
            <w:noProof/>
          </w:rPr>
          <w:t>Gloag</w:t>
        </w:r>
        <w:r w:rsidR="00D35E02" w:rsidRPr="005745BF">
          <w:rPr>
            <w:rFonts w:ascii="Times New Roman" w:hAnsi="Times New Roman"/>
            <w:i/>
            <w:noProof/>
          </w:rPr>
          <w:t xml:space="preserve"> et al.</w:t>
        </w:r>
        <w:r w:rsidR="00D35E02">
          <w:rPr>
            <w:rFonts w:ascii="Times New Roman" w:hAnsi="Times New Roman"/>
            <w:noProof/>
          </w:rPr>
          <w:t xml:space="preserve"> 2013</w:t>
        </w:r>
      </w:hyperlink>
      <w:r w:rsidR="005745BF">
        <w:rPr>
          <w:rFonts w:ascii="Times New Roman" w:hAnsi="Times New Roman"/>
          <w:noProof/>
        </w:rPr>
        <w:t>)</w:t>
      </w:r>
      <w:r w:rsidRPr="00926ACC">
        <w:rPr>
          <w:rFonts w:ascii="Times New Roman" w:hAnsi="Times New Roman"/>
        </w:rPr>
        <w:fldChar w:fldCharType="end"/>
      </w:r>
      <w:r>
        <w:rPr>
          <w:rFonts w:ascii="Times New Roman" w:hAnsi="Times New Roman"/>
        </w:rPr>
        <w:t xml:space="preserve">.  It seems reasonable, therefore, to suggest that the high number of CRISPR regions and the detection of the CRISPR helicase only during growth on butyrate signals physical associations between </w:t>
      </w:r>
      <w:r>
        <w:rPr>
          <w:rFonts w:ascii="Times New Roman" w:hAnsi="Times New Roman"/>
          <w:i/>
        </w:rPr>
        <w:t xml:space="preserve">S. wolfei </w:t>
      </w:r>
      <w:r>
        <w:rPr>
          <w:rFonts w:ascii="Times New Roman" w:hAnsi="Times New Roman"/>
        </w:rPr>
        <w:t xml:space="preserve">and </w:t>
      </w:r>
      <w:r>
        <w:rPr>
          <w:rFonts w:ascii="Times New Roman" w:hAnsi="Times New Roman"/>
          <w:i/>
        </w:rPr>
        <w:t xml:space="preserve">M. hungatei, </w:t>
      </w:r>
      <w:r>
        <w:rPr>
          <w:rFonts w:ascii="Times New Roman" w:hAnsi="Times New Roman"/>
        </w:rPr>
        <w:t>a topic which has not received attention.</w:t>
      </w:r>
    </w:p>
    <w:p w:rsidR="003C2677" w:rsidRDefault="003C2677" w:rsidP="003C2677">
      <w:pPr>
        <w:rPr>
          <w:rFonts w:ascii="Times New Roman" w:hAnsi="Times New Roman"/>
        </w:rPr>
      </w:pPr>
    </w:p>
    <w:p w:rsidR="00B06954" w:rsidRDefault="00B06954">
      <w:pPr>
        <w:spacing w:line="240" w:lineRule="auto"/>
        <w:rPr>
          <w:rFonts w:ascii="Times New Roman" w:hAnsi="Times New Roman"/>
          <w:i/>
        </w:rPr>
      </w:pPr>
      <w:r>
        <w:rPr>
          <w:rFonts w:ascii="Times New Roman" w:hAnsi="Times New Roman"/>
          <w:i/>
        </w:rPr>
        <w:br w:type="page"/>
      </w:r>
    </w:p>
    <w:p w:rsidR="003C2677" w:rsidRPr="00926ACC" w:rsidRDefault="003C2677" w:rsidP="003C2677">
      <w:pPr>
        <w:rPr>
          <w:rFonts w:ascii="Times New Roman" w:hAnsi="Times New Roman"/>
        </w:rPr>
      </w:pPr>
      <w:r>
        <w:rPr>
          <w:rFonts w:ascii="Times New Roman" w:hAnsi="Times New Roman"/>
          <w:i/>
        </w:rPr>
        <w:lastRenderedPageBreak/>
        <w:t>Perspectives</w:t>
      </w:r>
    </w:p>
    <w:p w:rsidR="00FC441B" w:rsidRDefault="003C2677" w:rsidP="003C2677">
      <w:pPr>
        <w:rPr>
          <w:rFonts w:ascii="Times New Roman" w:hAnsi="Times New Roman"/>
        </w:rPr>
      </w:pPr>
      <w:r w:rsidRPr="00926ACC">
        <w:rPr>
          <w:rFonts w:ascii="Times New Roman" w:hAnsi="Times New Roman"/>
        </w:rPr>
        <w:tab/>
        <w:t>Syntrophic associations</w:t>
      </w:r>
      <w:r>
        <w:rPr>
          <w:rFonts w:ascii="Times New Roman" w:hAnsi="Times New Roman"/>
        </w:rPr>
        <w:t>,</w:t>
      </w:r>
      <w:r w:rsidRPr="00926ACC">
        <w:rPr>
          <w:rFonts w:ascii="Times New Roman" w:hAnsi="Times New Roman"/>
        </w:rPr>
        <w:t xml:space="preserve"> such as that of </w:t>
      </w:r>
      <w:r w:rsidRPr="00926ACC">
        <w:rPr>
          <w:rFonts w:ascii="Times New Roman" w:hAnsi="Times New Roman"/>
          <w:i/>
        </w:rPr>
        <w:t xml:space="preserve">S. wolfei </w:t>
      </w:r>
      <w:r w:rsidRPr="00926ACC">
        <w:rPr>
          <w:rFonts w:ascii="Times New Roman" w:hAnsi="Times New Roman"/>
        </w:rPr>
        <w:t xml:space="preserve">and </w:t>
      </w:r>
      <w:r w:rsidRPr="00926ACC">
        <w:rPr>
          <w:rFonts w:ascii="Times New Roman" w:hAnsi="Times New Roman"/>
          <w:i/>
        </w:rPr>
        <w:t>M. hun</w:t>
      </w:r>
      <w:r>
        <w:rPr>
          <w:rFonts w:ascii="Times New Roman" w:hAnsi="Times New Roman"/>
          <w:i/>
        </w:rPr>
        <w:t>g</w:t>
      </w:r>
      <w:r w:rsidRPr="00926ACC">
        <w:rPr>
          <w:rFonts w:ascii="Times New Roman" w:hAnsi="Times New Roman"/>
          <w:i/>
        </w:rPr>
        <w:t>atei</w:t>
      </w:r>
      <w:r>
        <w:rPr>
          <w:rFonts w:ascii="Times New Roman" w:hAnsi="Times New Roman"/>
          <w:i/>
        </w:rPr>
        <w:t>,</w:t>
      </w:r>
      <w:r w:rsidRPr="00926ACC">
        <w:rPr>
          <w:rFonts w:ascii="Times New Roman" w:hAnsi="Times New Roman"/>
          <w:i/>
        </w:rPr>
        <w:t xml:space="preserve"> </w:t>
      </w:r>
      <w:r w:rsidRPr="00926ACC">
        <w:rPr>
          <w:rFonts w:ascii="Times New Roman" w:hAnsi="Times New Roman"/>
        </w:rPr>
        <w:t xml:space="preserve">are essential for the global anaerobic carbon cycle.  Reverse electron transfer, alone, is not synonymous with syntrophy – however it is essential for syntrophic fatty-acid oxidation since electrons derived from acyl-CoA intermediates must be shifted to a potential at which hydrogen or formate production can occur.  The release of </w:t>
      </w:r>
      <w:r>
        <w:rPr>
          <w:rFonts w:ascii="Times New Roman" w:hAnsi="Times New Roman"/>
        </w:rPr>
        <w:t xml:space="preserve">the </w:t>
      </w:r>
      <w:r w:rsidRPr="00926ACC">
        <w:rPr>
          <w:rFonts w:ascii="Times New Roman" w:hAnsi="Times New Roman"/>
        </w:rPr>
        <w:t xml:space="preserve">sequenced and annotated genomes from several organisms capable of syntrophy </w:t>
      </w:r>
      <w:r w:rsidRPr="00926ACC">
        <w:rPr>
          <w:rFonts w:ascii="Times New Roman" w:hAnsi="Times New Roman"/>
        </w:rPr>
        <w:fldChar w:fldCharType="begin">
          <w:fldData xml:space="preserve">PEVuZE5vdGU+PENpdGU+PEF1dGhvcj5NY0luZXJuZXk8L0F1dGhvcj48WWVhcj4yMDA3PC9ZZWFy
PjxSZWNOdW0+NTIwPC9SZWNOdW0+PERpc3BsYXlUZXh0PihNY0luZXJuZXk8c3R5bGUgZmFjZT0i
aXRhbGljIj4gZXQgYWwuPC9zdHlsZT4gMjAwNzsgUGx1Z2dlPHN0eWxlIGZhY2U9Iml0YWxpYyI+
IGV0IGFsLjwvc3R5bGU+IDIwMTI7IFNpZWJlcjxzdHlsZSBmYWNlPSJpdGFsaWMiPiBldCBhbC48
L3N0eWxlPiAyMDEwKTwvRGlzcGxheVRleHQ+PHJlY29yZD48cmVjLW51bWJlcj41MjA8L3JlYy1u
dW1iZXI+PGZvcmVpZ24ta2V5cz48a2V5IGFwcD0iRU4iIGRiLWlkPSJ6czkwcndkZXI1cGFwOGV4
MHJscHoyNXdyYWF3cnc1YWFkeHQiPjUyMDwva2V5PjwvZm9yZWlnbi1rZXlzPjxyZWYtdHlwZSBu
YW1lPSJKb3VybmFsIEFydGljbGUiPjE3PC9yZWYtdHlwZT48Y29udHJpYnV0b3JzPjxhdXRob3Jz
PjxhdXRob3I+TWNJbmVybmV5LCBNLiBKLjwvYXV0aG9yPjxhdXRob3I+Um9obGluLCBMLjwvYXV0
aG9yPjxhdXRob3I+TW91dHRha2ksIEguPC9hdXRob3I+PGF1dGhvcj5LaW0sIFUuPC9hdXRob3I+
PGF1dGhvcj5LcnVwcCwgUi4gUy48L2F1dGhvcj48YXV0aG9yPlJpb3MtSGVybmFuZGV6LCBMLjwv
YXV0aG9yPjxhdXRob3I+U2llYmVyLCBKLjwvYXV0aG9yPjxhdXRob3I+U3RydWNodGVtZXllciwg
Qy4gRy48L2F1dGhvcj48YXV0aG9yPkJoYXR0YWNoYXJ5eWEsIEEuPC9hdXRob3I+PGF1dGhvcj5D
YW1wYmVsbCwgSi4gVy48L2F1dGhvcj48YXV0aG9yPkd1bnNhbHVzLCBSLiBQLjwvYXV0aG9yPjwv
YXV0aG9ycz48L2NvbnRyaWJ1dG9ycz48YXV0aC1hZGRyZXNzPkRlcGFydG1lbnQgb2YgQm90YW55
IGFuZCBNaWNyb2Jpb2xvZ3ksIFVuaXZlcnNpdHkgb2YgT2tsYWhvbWEsIE5vcm1hbiwgT0sgNzMw
MTksIFVTQS48L2F1dGgtYWRkcmVzcz48dGl0bGVzPjx0aXRsZT5UaGUgZ2Vub21lIG9mIFN5bnRy
b3BodXMgYWNpZGl0cm9waGljdXM6IGxpZmUgYXQgdGhlIHRoZXJtb2R5bmFtaWMgbGltaXQgb2Yg
bWljcm9iaWFsIGdyb3d0aDwvdGl0bGU+PHNlY29uZGFyeS10aXRsZT5Qcm9jIE5hdGwgQWNhZCBT
Y2kgVSBTIEE8L3NlY29uZGFyeS10aXRsZT48YWx0LXRpdGxlPlByb2NlZWRpbmdzIG9mIHRoZSBO
YXRpb25hbCBBY2FkZW15IG9mIFNjaWVuY2VzIG9mIHRoZSBVbml0ZWQgU3RhdGVzIG9mIEFtZXJp
Y2E8L2FsdC10aXRsZT48L3RpdGxlcz48cGVyaW9kaWNhbD48ZnVsbC10aXRsZT5Qcm9jIE5hdGwg
QWNhZCBTY2kgVSBTIEE8L2Z1bGwtdGl0bGU+PGFiYnItMT5Qcm9jZWVkaW5ncyBvZiB0aGUgTmF0
aW9uYWwgQWNhZGVteSBvZiBTY2llbmNlcyBvZiB0aGUgVW5pdGVkIFN0YXRlcyBvZiBBbWVyaWNh
PC9hYmJyLTE+PC9wZXJpb2RpY2FsPjxhbHQtcGVyaW9kaWNhbD48ZnVsbC10aXRsZT5Qcm9jIE5h
dGwgQWNhZCBTY2kgVSBTIEE8L2Z1bGwtdGl0bGU+PGFiYnItMT5Qcm9jZWVkaW5ncyBvZiB0aGUg
TmF0aW9uYWwgQWNhZGVteSBvZiBTY2llbmNlcyBvZiB0aGUgVW5pdGVkIFN0YXRlcyBvZiBBbWVy
aWNhPC9hYmJyLTE+PC9hbHQtcGVyaW9kaWNhbD48cGFnZXM+NzYwMC01PC9wYWdlcz48dm9sdW1l
PjEwNDwvdm9sdW1lPjxudW1iZXI+MTg8L251bWJlcj48ZWRpdGlvbj4yMDA3LzA0LzIwPC9lZGl0
aW9uPjxrZXl3b3Jkcz48a2V5d29yZD5BZGVub3NpbmUgVHJpcGhvc3BoYXRlL2Jpb3N5bnRoZXNp
czwva2V5d29yZD48a2V5d29yZD5EZWx0YXByb3Rlb2JhY3RlcmlhLypjeXRvbG9neS8qZ2VuZXRp
Y3MvbWV0YWJvbGlzbTwva2V5d29yZD48a2V5d29yZD5FbGVjdHJvbnM8L2tleXdvcmQ+PGtleXdv
cmQ+R2Vub21lLCBCYWN0ZXJpYWwvKmdlbmV0aWNzPC9rZXl3b3JkPjxrZXl3b3JkPk1pY3JvYmlh
bCBWaWFiaWxpdHk8L2tleXdvcmQ+PGtleXdvcmQ+TW9sZWN1bGFyIFNlcXVlbmNlIERhdGE8L2tl
eXdvcmQ+PGtleXdvcmQ+TXVsdGlnZW5lIEZhbWlseTwva2V5d29yZD48a2V5d29yZD5QaG9zcGhv
cnlsYXRpb248L2tleXdvcmQ+PGtleXdvcmQ+U2lnbmFsIFRyYW5zZHVjdGlvbjwva2V5d29yZD48
a2V5d29yZD5TdWJzdHJhdGUgU3BlY2lmaWNpdHk8L2tleXdvcmQ+PGtleXdvcmQ+KlRoZXJtb2R5
bmFtaWNzPC9rZXl3b3JkPjwva2V5d29yZHM+PGRhdGVzPjx5ZWFyPjIwMDc8L3llYXI+PHB1Yi1k
YXRlcz48ZGF0ZT5NYXkgMTwvZGF0ZT48L3B1Yi1kYXRlcz48L2RhdGVzPjxpc2JuPjAwMjctODQy
NCAoUHJpbnQpJiN4RDswMDI3LTg0MjQgKExpbmtpbmcpPC9pc2JuPjxhY2Nlc3Npb24tbnVtPjE3
NDQyNzUwPC9hY2Nlc3Npb24tbnVtPjx3b3JrLXR5cGU+UmVzZWFyY2ggU3VwcG9ydCwgVS5TLiBH
b3YmYXBvczt0LCBOb24tUC5ILlMuPC93b3JrLXR5cGU+PHVybHM+PHJlbGF0ZWQtdXJscz48dXJs
Pmh0dHA6Ly93d3cubmNiaS5ubG0ubmloLmdvdi9wdWJtZWQvMTc0NDI3NTA8L3VybD48L3JlbGF0
ZWQtdXJscz48L3VybHM+PGN1c3RvbTI+MTg2MzUxMTwvY3VzdG9tMj48ZWxlY3Ryb25pYy1yZXNv
dXJjZS1udW0+MTAuMTA3My9wbmFzLjA2MTA0NTYxMDQ8L2VsZWN0cm9uaWMtcmVzb3VyY2UtbnVt
PjxsYW5ndWFnZT5lbmc8L2xhbmd1YWdlPjwvcmVjb3JkPjwvQ2l0ZT48Q2l0ZT48QXV0aG9yPlBs
dWdnZTwvQXV0aG9yPjxZZWFyPjIwMTI8L1llYXI+PFJlY051bT40NDE8L1JlY051bT48cmVjb3Jk
PjxyZWMtbnVtYmVyPjQ0MTwvcmVjLW51bWJlcj48Zm9yZWlnbi1rZXlzPjxrZXkgYXBwPSJFTiIg
ZGItaWQ9InpzOTByd2RlcjVwYXA4ZXgwcmxwejI1d3JhYXdydzVhYWR4dCI+NDQxPC9rZXk+PC9m
b3JlaWduLWtleXM+PHJlZi10eXBlIG5hbWU9IkpvdXJuYWwgQXJ0aWNsZSI+MTc8L3JlZi10eXBl
Pjxjb250cmlidXRvcnM+PGF1dGhvcnM+PGF1dGhvcj5QbHVnZ2UsIEMuIE0uPC9hdXRob3I+PGF1
dGhvcj5IZW5zdHJhLCBBLiBNLjwvYXV0aG9yPjxhdXRob3I+V29ybSwgUC48L2F1dGhvcj48YXV0
aG9yPlN3YXJ0cywgRC4gQy48L2F1dGhvcj48YXV0aG9yPlBhdWxpdHNjaC1GdWNocywgQS4gSC48
L2F1dGhvcj48YXV0aG9yPlNjaG9sdGVuLCBKLiBDLjwvYXV0aG9yPjxhdXRob3I+THlraWRpcywg
QS48L2F1dGhvcj48YXV0aG9yPkxhcGlkdXMsIEEuIEwuPC9hdXRob3I+PGF1dGhvcj5Hb2x0c21h
biwgRS48L2F1dGhvcj48YXV0aG9yPktpbSwgRS48L2F1dGhvcj48YXV0aG9yPk1jRG9uYWxkLCBF
LjwvYXV0aG9yPjxhdXRob3I+Um9obGluLCBMLjwvYXV0aG9yPjxhdXRob3I+Q3JhYmxlLCBCLiBS
LjwvYXV0aG9yPjxhdXRob3I+R3Vuc2FsdXMsIFIuIFAuPC9hdXRob3I+PGF1dGhvcj5TdGFtcywg
QS4gSi48L2F1dGhvcj48YXV0aG9yPk1jSW5lcm5leSwgTS4gSi48L2F1dGhvcj48L2F1dGhvcnM+
PC9jb250cmlidXRvcnM+PGF1dGgtYWRkcmVzcz5MYWJvcmF0b3J5IG9mIE1pY3JvYmlvbG9neSwg
V2FnZW5pbmdlbiBVbml2ZXJzaXR5LCBXYWdlbmluZ2VuLCBOZXRoZXJsYW5kcy48L2F1dGgtYWRk
cmVzcz48dGl0bGVzPjx0aXRsZT5Db21wbGV0ZSBnZW5vbWUgc2VxdWVuY2Ugb2YgU3ludHJvcGhv
YmFjdGVyIGZ1bWFyb3hpZGFucyBzdHJhaW4gKE1QT0IoVCkpPC90aXRsZT48c2Vjb25kYXJ5LXRp
dGxlPlN0YW5kIEdlbm9taWMgU2NpPC9zZWNvbmRhcnktdGl0bGU+PGFsdC10aXRsZT5TdGFuZGFy
ZHMgaW4gZ2Vub21pYyBzY2llbmNlczwvYWx0LXRpdGxlPjwvdGl0bGVzPjxwZXJpb2RpY2FsPjxm
dWxsLXRpdGxlPlN0YW5kIEdlbm9taWMgU2NpPC9mdWxsLXRpdGxlPjxhYmJyLTE+U3RhbmRhcmRz
IGluIGdlbm9taWMgc2NpZW5jZXM8L2FiYnItMT48L3BlcmlvZGljYWw+PGFsdC1wZXJpb2RpY2Fs
PjxmdWxsLXRpdGxlPlN0YW5kIEdlbm9taWMgU2NpPC9mdWxsLXRpdGxlPjxhYmJyLTE+U3RhbmRh
cmRzIGluIGdlbm9taWMgc2NpZW5jZXM8L2FiYnItMT48L2FsdC1wZXJpb2RpY2FsPjxwYWdlcz45
MS0xMDY8L3BhZ2VzPjx2b2x1bWU+Nzwvdm9sdW1lPjxudW1iZXI+MTwvbnVtYmVyPjxlZGl0aW9u
PjIwMTMvMDMvMDI8L2VkaXRpb24+PGRhdGVzPjx5ZWFyPjIwMTI8L3llYXI+PHB1Yi1kYXRlcz48
ZGF0ZT5PY3QgMTA8L2RhdGU+PC9wdWItZGF0ZXM+PC9kYXRlcz48aXNibj4xOTQ0LTMyNzcgKEVs
ZWN0cm9uaWMpJiN4RDsxOTQ0LTMyNzcgKExpbmtpbmcpPC9pc2JuPjxhY2Nlc3Npb24tbnVtPjIz
NDUwMDcwPC9hY2Nlc3Npb24tbnVtPjx1cmxzPjxyZWxhdGVkLXVybHM+PHVybD5odHRwOi8vd3d3
Lm5jYmkubmxtLm5paC5nb3YvcHVibWVkLzIzNDUwMDcwPC91cmw+PC9yZWxhdGVkLXVybHM+PC91
cmxzPjxjdXN0b20yPjM1NzA3OTg8L2N1c3RvbTI+PGVsZWN0cm9uaWMtcmVzb3VyY2UtbnVtPjEw
LjQwNTYvc2lncy4yOTk2Mzc5PC9lbGVjdHJvbmljLXJlc291cmNlLW51bT48bGFuZ3VhZ2U+ZW5n
PC9sYW5ndWFnZT48L3JlY29yZD48L0NpdGU+PENpdGU+PEF1dGhvcj5TaWViZXI8L0F1dGhvcj48
WWVhcj4yMDEwPC9ZZWFyPjxSZWNOdW0+NDM4PC9SZWNOdW0+PHJlY29yZD48cmVjLW51bWJlcj40
Mzg8L3JlYy1udW1iZXI+PGZvcmVpZ24ta2V5cz48a2V5IGFwcD0iRU4iIGRiLWlkPSJ6czkwcndk
ZXI1cGFwOGV4MHJscHoyNXdyYWF3cnc1YWFkeHQiPjQzODwva2V5PjwvZm9yZWlnbi1rZXlzPjxy
ZWYtdHlwZSBuYW1lPSJKb3VybmFsIEFydGljbGUiPjE3PC9yZWYtdHlwZT48Y29udHJpYnV0b3Jz
PjxhdXRob3JzPjxhdXRob3I+U2llYmVyLCBKLiBSLjwvYXV0aG9yPjxhdXRob3I+U2ltcywgRC4g
Ui48L2F1dGhvcj48YXV0aG9yPkhhbiwgQy48L2F1dGhvcj48YXV0aG9yPktpbSwgRS48L2F1dGhv
cj48YXV0aG9yPkx5a2lkaXMsIEEuPC9hdXRob3I+PGF1dGhvcj5MYXBpZHVzLCBBLiBMLjwvYXV0
aG9yPjxhdXRob3I+TWNEb25uYWxkLCBFLjwvYXV0aG9yPjxhdXRob3I+Um9obGluLCBMLjwvYXV0
aG9yPjxhdXRob3I+Q3VsbGV5LCBELiBFLjwvYXV0aG9yPjxhdXRob3I+R3Vuc2FsdXMsIFIuPC9h
dXRob3I+PGF1dGhvcj5NY0luZXJuZXksIE0uIEouPC9hdXRob3I+PC9hdXRob3JzPjwvY29udHJp
YnV0b3JzPjxhdXRoLWFkZHJlc3M+RGVwYXJ0bWVudCBvZiBCb3RhbnkgYW5kIE1pY3JvYmlvbG9n
eSwgVW5pdmVyc2l0eSBvZiBPa2xhaG9tYSwgTm9ybWFuLCBPSyA3MzAxOSwgVVNBLjwvYXV0aC1h
ZGRyZXNzPjx0aXRsZXM+PHRpdGxlPlRoZSBnZW5vbWUgb2YgU3ludHJvcGhvbW9uYXMgd29sZmVp
OiBuZXcgaW5zaWdodHMgaW50byBzeW50cm9waGljIG1ldGFib2xpc20gYW5kIGJpb2h5ZHJvZ2Vu
IHByb2R1Y3Rpb248L3RpdGxlPjxzZWNvbmRhcnktdGl0bGU+RW52aXJvbiBNaWNyb2Jpb2w8L3Nl
Y29uZGFyeS10aXRsZT48YWx0LXRpdGxlPkVudmlyb25tZW50YWwgbWljcm9iaW9sb2d5PC9hbHQt
dGl0bGU+PC90aXRsZXM+PHBlcmlvZGljYWw+PGZ1bGwtdGl0bGU+RW52aXJvbiBNaWNyb2Jpb2w8
L2Z1bGwtdGl0bGU+PGFiYnItMT5FbnZpcm9ubWVudGFsIG1pY3JvYmlvbG9neTwvYWJici0xPjwv
cGVyaW9kaWNhbD48YWx0LXBlcmlvZGljYWw+PGZ1bGwtdGl0bGU+RW52aXJvbiBNaWNyb2Jpb2w8
L2Z1bGwtdGl0bGU+PGFiYnItMT5FbnZpcm9ubWVudGFsIG1pY3JvYmlvbG9neTwvYWJici0xPjwv
YWx0LXBlcmlvZGljYWw+PHBhZ2VzPjIyODktMzAxPC9wYWdlcz48dm9sdW1lPjEyPC92b2x1bWU+
PG51bWJlcj44PC9udW1iZXI+PGVkaXRpb24+MjAxMC8wOC8wMTwvZWRpdGlvbj48a2V5d29yZHM+
PGtleXdvcmQ+RE5BLCBCYWN0ZXJpYWwvZ2VuZXRpY3M8L2tleXdvcmQ+PGtleXdvcmQ+RmF0dHkg
QWNpZHMvbWV0YWJvbGlzbTwva2V5d29yZD48a2V5d29yZD5Gb3JtYXRlcy9tZXRhYm9saXNtPC9r
ZXl3b3JkPjxrZXl3b3JkPipHZW5vbWUsIEJhY3RlcmlhbDwva2V5d29yZD48a2V5d29yZD5HcmFt
LVBvc2l0aXZlIEVuZG9zcG9yZS1Gb3JtaW5nIFJvZHMvKmdlbmV0aWNzLyptZXRhYm9saXNtPC9r
ZXl3b3JkPjxrZXl3b3JkPkh5ZHJvZ2VuLyptZXRhYm9saXNtPC9rZXl3b3JkPjxrZXl3b3JkPk94
aWRhdGlvbi1SZWR1Y3Rpb248L2tleXdvcmQ+PGtleXdvcmQ+Uk5BLCBSaWJvc29tYWwvZ2VuZXRp
Y3M8L2tleXdvcmQ+PGtleXdvcmQ+U2VxdWVuY2UgQW5hbHlzaXMsIEROQTwva2V5d29yZD48L2tl
eXdvcmRzPjxkYXRlcz48eWVhcj4yMDEwPC95ZWFyPjxwdWItZGF0ZXM+PGRhdGU+QXVnPC9kYXRl
PjwvcHViLWRhdGVzPjwvZGF0ZXM+PGlzYm4+MTQ2Mi0yOTIwIChFbGVjdHJvbmljKSYjeEQ7MTQ2
Mi0yOTEyIChMaW5raW5nKTwvaXNibj48YWNjZXNzaW9uLW51bT4yMTk2NjkyMDwvYWNjZXNzaW9u
LW51bT48d29yay10eXBlPlJlc2VhcmNoIFN1cHBvcnQsIE5vbi1VLlMuIEdvdiZhcG9zO3Q8L3dv
cmstdHlwZT48dXJscz48cmVsYXRlZC11cmxzPjx1cmw+aHR0cDovL3d3dy5uY2JpLm5sbS5uaWgu
Z292L3B1Ym1lZC8yMTk2NjkyMDwvdXJsPjwvcmVsYXRlZC11cmxzPjwvdXJscz48ZWxlY3Ryb25p
Yy1yZXNvdXJjZS1udW0+MTAuMTExMS9qLjE0NjItMjkyMC4yMDEwLjAyMjM3Lng8L2VsZWN0cm9u
aWMtcmVzb3VyY2UtbnVtPjxsYW5ndWFnZT5lbmc8L2xhbmd1YWdlPjwvcmVjb3JkPjwvQ2l0ZT48
L0VuZE5vdGU+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PEVuZE5vdGU+PENpdGU+PEF1dGhvcj5NY0luZXJuZXk8L0F1dGhvcj48WWVhcj4yMDA3PC9ZZWFy
PjxSZWNOdW0+NTIwPC9SZWNOdW0+PERpc3BsYXlUZXh0PihNY0luZXJuZXk8c3R5bGUgZmFjZT0i
aXRhbGljIj4gZXQgYWwuPC9zdHlsZT4gMjAwNzsgUGx1Z2dlPHN0eWxlIGZhY2U9Iml0YWxpYyI+
IGV0IGFsLjwvc3R5bGU+IDIwMTI7IFNpZWJlcjxzdHlsZSBmYWNlPSJpdGFsaWMiPiBldCBhbC48
L3N0eWxlPiAyMDEwKTwvRGlzcGxheVRleHQ+PHJlY29yZD48cmVjLW51bWJlcj41MjA8L3JlYy1u
dW1iZXI+PGZvcmVpZ24ta2V5cz48a2V5IGFwcD0iRU4iIGRiLWlkPSJ6czkwcndkZXI1cGFwOGV4
MHJscHoyNXdyYWF3cnc1YWFkeHQiPjUyMDwva2V5PjwvZm9yZWlnbi1rZXlzPjxyZWYtdHlwZSBu
YW1lPSJKb3VybmFsIEFydGljbGUiPjE3PC9yZWYtdHlwZT48Y29udHJpYnV0b3JzPjxhdXRob3Jz
PjxhdXRob3I+TWNJbmVybmV5LCBNLiBKLjwvYXV0aG9yPjxhdXRob3I+Um9obGluLCBMLjwvYXV0
aG9yPjxhdXRob3I+TW91dHRha2ksIEguPC9hdXRob3I+PGF1dGhvcj5LaW0sIFUuPC9hdXRob3I+
PGF1dGhvcj5LcnVwcCwgUi4gUy48L2F1dGhvcj48YXV0aG9yPlJpb3MtSGVybmFuZGV6LCBMLjwv
YXV0aG9yPjxhdXRob3I+U2llYmVyLCBKLjwvYXV0aG9yPjxhdXRob3I+U3RydWNodGVtZXllciwg
Qy4gRy48L2F1dGhvcj48YXV0aG9yPkJoYXR0YWNoYXJ5eWEsIEEuPC9hdXRob3I+PGF1dGhvcj5D
YW1wYmVsbCwgSi4gVy48L2F1dGhvcj48YXV0aG9yPkd1bnNhbHVzLCBSLiBQLjwvYXV0aG9yPjwv
YXV0aG9ycz48L2NvbnRyaWJ1dG9ycz48YXV0aC1hZGRyZXNzPkRlcGFydG1lbnQgb2YgQm90YW55
IGFuZCBNaWNyb2Jpb2xvZ3ksIFVuaXZlcnNpdHkgb2YgT2tsYWhvbWEsIE5vcm1hbiwgT0sgNzMw
MTksIFVTQS48L2F1dGgtYWRkcmVzcz48dGl0bGVzPjx0aXRsZT5UaGUgZ2Vub21lIG9mIFN5bnRy
b3BodXMgYWNpZGl0cm9waGljdXM6IGxpZmUgYXQgdGhlIHRoZXJtb2R5bmFtaWMgbGltaXQgb2Yg
bWljcm9iaWFsIGdyb3d0aDwvdGl0bGU+PHNlY29uZGFyeS10aXRsZT5Qcm9jIE5hdGwgQWNhZCBT
Y2kgVSBTIEE8L3NlY29uZGFyeS10aXRsZT48YWx0LXRpdGxlPlByb2NlZWRpbmdzIG9mIHRoZSBO
YXRpb25hbCBBY2FkZW15IG9mIFNjaWVuY2VzIG9mIHRoZSBVbml0ZWQgU3RhdGVzIG9mIEFtZXJp
Y2E8L2FsdC10aXRsZT48L3RpdGxlcz48cGVyaW9kaWNhbD48ZnVsbC10aXRsZT5Qcm9jIE5hdGwg
QWNhZCBTY2kgVSBTIEE8L2Z1bGwtdGl0bGU+PGFiYnItMT5Qcm9jZWVkaW5ncyBvZiB0aGUgTmF0
aW9uYWwgQWNhZGVteSBvZiBTY2llbmNlcyBvZiB0aGUgVW5pdGVkIFN0YXRlcyBvZiBBbWVyaWNh
PC9hYmJyLTE+PC9wZXJpb2RpY2FsPjxhbHQtcGVyaW9kaWNhbD48ZnVsbC10aXRsZT5Qcm9jIE5h
dGwgQWNhZCBTY2kgVSBTIEE8L2Z1bGwtdGl0bGU+PGFiYnItMT5Qcm9jZWVkaW5ncyBvZiB0aGUg
TmF0aW9uYWwgQWNhZGVteSBvZiBTY2llbmNlcyBvZiB0aGUgVW5pdGVkIFN0YXRlcyBvZiBBbWVy
aWNhPC9hYmJyLTE+PC9hbHQtcGVyaW9kaWNhbD48cGFnZXM+NzYwMC01PC9wYWdlcz48dm9sdW1l
PjEwNDwvdm9sdW1lPjxudW1iZXI+MTg8L251bWJlcj48ZWRpdGlvbj4yMDA3LzA0LzIwPC9lZGl0
aW9uPjxrZXl3b3Jkcz48a2V5d29yZD5BZGVub3NpbmUgVHJpcGhvc3BoYXRlL2Jpb3N5bnRoZXNp
czwva2V5d29yZD48a2V5d29yZD5EZWx0YXByb3Rlb2JhY3RlcmlhLypjeXRvbG9neS8qZ2VuZXRp
Y3MvbWV0YWJvbGlzbTwva2V5d29yZD48a2V5d29yZD5FbGVjdHJvbnM8L2tleXdvcmQ+PGtleXdv
cmQ+R2Vub21lLCBCYWN0ZXJpYWwvKmdlbmV0aWNzPC9rZXl3b3JkPjxrZXl3b3JkPk1pY3JvYmlh
bCBWaWFiaWxpdHk8L2tleXdvcmQ+PGtleXdvcmQ+TW9sZWN1bGFyIFNlcXVlbmNlIERhdGE8L2tl
eXdvcmQ+PGtleXdvcmQ+TXVsdGlnZW5lIEZhbWlseTwva2V5d29yZD48a2V5d29yZD5QaG9zcGhv
cnlsYXRpb248L2tleXdvcmQ+PGtleXdvcmQ+U2lnbmFsIFRyYW5zZHVjdGlvbjwva2V5d29yZD48
a2V5d29yZD5TdWJzdHJhdGUgU3BlY2lmaWNpdHk8L2tleXdvcmQ+PGtleXdvcmQ+KlRoZXJtb2R5
bmFtaWNzPC9rZXl3b3JkPjwva2V5d29yZHM+PGRhdGVzPjx5ZWFyPjIwMDc8L3llYXI+PHB1Yi1k
YXRlcz48ZGF0ZT5NYXkgMTwvZGF0ZT48L3B1Yi1kYXRlcz48L2RhdGVzPjxpc2JuPjAwMjctODQy
NCAoUHJpbnQpJiN4RDswMDI3LTg0MjQgKExpbmtpbmcpPC9pc2JuPjxhY2Nlc3Npb24tbnVtPjE3
NDQyNzUwPC9hY2Nlc3Npb24tbnVtPjx3b3JrLXR5cGU+UmVzZWFyY2ggU3VwcG9ydCwgVS5TLiBH
b3YmYXBvczt0LCBOb24tUC5ILlMuPC93b3JrLXR5cGU+PHVybHM+PHJlbGF0ZWQtdXJscz48dXJs
Pmh0dHA6Ly93d3cubmNiaS5ubG0ubmloLmdvdi9wdWJtZWQvMTc0NDI3NTA8L3VybD48L3JlbGF0
ZWQtdXJscz48L3VybHM+PGN1c3RvbTI+MTg2MzUxMTwvY3VzdG9tMj48ZWxlY3Ryb25pYy1yZXNv
dXJjZS1udW0+MTAuMTA3My9wbmFzLjA2MTA0NTYxMDQ8L2VsZWN0cm9uaWMtcmVzb3VyY2UtbnVt
PjxsYW5ndWFnZT5lbmc8L2xhbmd1YWdlPjwvcmVjb3JkPjwvQ2l0ZT48Q2l0ZT48QXV0aG9yPlBs
dWdnZTwvQXV0aG9yPjxZZWFyPjIwMTI8L1llYXI+PFJlY051bT40NDE8L1JlY051bT48cmVjb3Jk
PjxyZWMtbnVtYmVyPjQ0MTwvcmVjLW51bWJlcj48Zm9yZWlnbi1rZXlzPjxrZXkgYXBwPSJFTiIg
ZGItaWQ9InpzOTByd2RlcjVwYXA4ZXgwcmxwejI1d3JhYXdydzVhYWR4dCI+NDQxPC9rZXk+PC9m
b3JlaWduLWtleXM+PHJlZi10eXBlIG5hbWU9IkpvdXJuYWwgQXJ0aWNsZSI+MTc8L3JlZi10eXBl
Pjxjb250cmlidXRvcnM+PGF1dGhvcnM+PGF1dGhvcj5QbHVnZ2UsIEMuIE0uPC9hdXRob3I+PGF1
dGhvcj5IZW5zdHJhLCBBLiBNLjwvYXV0aG9yPjxhdXRob3I+V29ybSwgUC48L2F1dGhvcj48YXV0
aG9yPlN3YXJ0cywgRC4gQy48L2F1dGhvcj48YXV0aG9yPlBhdWxpdHNjaC1GdWNocywgQS4gSC48
L2F1dGhvcj48YXV0aG9yPlNjaG9sdGVuLCBKLiBDLjwvYXV0aG9yPjxhdXRob3I+THlraWRpcywg
QS48L2F1dGhvcj48YXV0aG9yPkxhcGlkdXMsIEEuIEwuPC9hdXRob3I+PGF1dGhvcj5Hb2x0c21h
biwgRS48L2F1dGhvcj48YXV0aG9yPktpbSwgRS48L2F1dGhvcj48YXV0aG9yPk1jRG9uYWxkLCBF
LjwvYXV0aG9yPjxhdXRob3I+Um9obGluLCBMLjwvYXV0aG9yPjxhdXRob3I+Q3JhYmxlLCBCLiBS
LjwvYXV0aG9yPjxhdXRob3I+R3Vuc2FsdXMsIFIuIFAuPC9hdXRob3I+PGF1dGhvcj5TdGFtcywg
QS4gSi48L2F1dGhvcj48YXV0aG9yPk1jSW5lcm5leSwgTS4gSi48L2F1dGhvcj48L2F1dGhvcnM+
PC9jb250cmlidXRvcnM+PGF1dGgtYWRkcmVzcz5MYWJvcmF0b3J5IG9mIE1pY3JvYmlvbG9neSwg
V2FnZW5pbmdlbiBVbml2ZXJzaXR5LCBXYWdlbmluZ2VuLCBOZXRoZXJsYW5kcy48L2F1dGgtYWRk
cmVzcz48dGl0bGVzPjx0aXRsZT5Db21wbGV0ZSBnZW5vbWUgc2VxdWVuY2Ugb2YgU3ludHJvcGhv
YmFjdGVyIGZ1bWFyb3hpZGFucyBzdHJhaW4gKE1QT0IoVCkpPC90aXRsZT48c2Vjb25kYXJ5LXRp
dGxlPlN0YW5kIEdlbm9taWMgU2NpPC9zZWNvbmRhcnktdGl0bGU+PGFsdC10aXRsZT5TdGFuZGFy
ZHMgaW4gZ2Vub21pYyBzY2llbmNlczwvYWx0LXRpdGxlPjwvdGl0bGVzPjxwZXJpb2RpY2FsPjxm
dWxsLXRpdGxlPlN0YW5kIEdlbm9taWMgU2NpPC9mdWxsLXRpdGxlPjxhYmJyLTE+U3RhbmRhcmRz
IGluIGdlbm9taWMgc2NpZW5jZXM8L2FiYnItMT48L3BlcmlvZGljYWw+PGFsdC1wZXJpb2RpY2Fs
PjxmdWxsLXRpdGxlPlN0YW5kIEdlbm9taWMgU2NpPC9mdWxsLXRpdGxlPjxhYmJyLTE+U3RhbmRh
cmRzIGluIGdlbm9taWMgc2NpZW5jZXM8L2FiYnItMT48L2FsdC1wZXJpb2RpY2FsPjxwYWdlcz45
MS0xMDY8L3BhZ2VzPjx2b2x1bWU+Nzwvdm9sdW1lPjxudW1iZXI+MTwvbnVtYmVyPjxlZGl0aW9u
PjIwMTMvMDMvMDI8L2VkaXRpb24+PGRhdGVzPjx5ZWFyPjIwMTI8L3llYXI+PHB1Yi1kYXRlcz48
ZGF0ZT5PY3QgMTA8L2RhdGU+PC9wdWItZGF0ZXM+PC9kYXRlcz48aXNibj4xOTQ0LTMyNzcgKEVs
ZWN0cm9uaWMpJiN4RDsxOTQ0LTMyNzcgKExpbmtpbmcpPC9pc2JuPjxhY2Nlc3Npb24tbnVtPjIz
NDUwMDcwPC9hY2Nlc3Npb24tbnVtPjx1cmxzPjxyZWxhdGVkLXVybHM+PHVybD5odHRwOi8vd3d3
Lm5jYmkubmxtLm5paC5nb3YvcHVibWVkLzIzNDUwMDcwPC91cmw+PC9yZWxhdGVkLXVybHM+PC91
cmxzPjxjdXN0b20yPjM1NzA3OTg8L2N1c3RvbTI+PGVsZWN0cm9uaWMtcmVzb3VyY2UtbnVtPjEw
LjQwNTYvc2lncy4yOTk2Mzc5PC9lbGVjdHJvbmljLXJlc291cmNlLW51bT48bGFuZ3VhZ2U+ZW5n
PC9sYW5ndWFnZT48L3JlY29yZD48L0NpdGU+PENpdGU+PEF1dGhvcj5TaWViZXI8L0F1dGhvcj48
WWVhcj4yMDEwPC9ZZWFyPjxSZWNOdW0+NDM4PC9SZWNOdW0+PHJlY29yZD48cmVjLW51bWJlcj40
Mzg8L3JlYy1udW1iZXI+PGZvcmVpZ24ta2V5cz48a2V5IGFwcD0iRU4iIGRiLWlkPSJ6czkwcndk
ZXI1cGFwOGV4MHJscHoyNXdyYWF3cnc1YWFkeHQiPjQzODwva2V5PjwvZm9yZWlnbi1rZXlzPjxy
ZWYtdHlwZSBuYW1lPSJKb3VybmFsIEFydGljbGUiPjE3PC9yZWYtdHlwZT48Y29udHJpYnV0b3Jz
PjxhdXRob3JzPjxhdXRob3I+U2llYmVyLCBKLiBSLjwvYXV0aG9yPjxhdXRob3I+U2ltcywgRC4g
Ui48L2F1dGhvcj48YXV0aG9yPkhhbiwgQy48L2F1dGhvcj48YXV0aG9yPktpbSwgRS48L2F1dGhv
cj48YXV0aG9yPkx5a2lkaXMsIEEuPC9hdXRob3I+PGF1dGhvcj5MYXBpZHVzLCBBLiBMLjwvYXV0
aG9yPjxhdXRob3I+TWNEb25uYWxkLCBFLjwvYXV0aG9yPjxhdXRob3I+Um9obGluLCBMLjwvYXV0
aG9yPjxhdXRob3I+Q3VsbGV5LCBELiBFLjwvYXV0aG9yPjxhdXRob3I+R3Vuc2FsdXMsIFIuPC9h
dXRob3I+PGF1dGhvcj5NY0luZXJuZXksIE0uIEouPC9hdXRob3I+PC9hdXRob3JzPjwvY29udHJp
YnV0b3JzPjxhdXRoLWFkZHJlc3M+RGVwYXJ0bWVudCBvZiBCb3RhbnkgYW5kIE1pY3JvYmlvbG9n
eSwgVW5pdmVyc2l0eSBvZiBPa2xhaG9tYSwgTm9ybWFuLCBPSyA3MzAxOSwgVVNBLjwvYXV0aC1h
ZGRyZXNzPjx0aXRsZXM+PHRpdGxlPlRoZSBnZW5vbWUgb2YgU3ludHJvcGhvbW9uYXMgd29sZmVp
OiBuZXcgaW5zaWdodHMgaW50byBzeW50cm9waGljIG1ldGFib2xpc20gYW5kIGJpb2h5ZHJvZ2Vu
IHByb2R1Y3Rpb248L3RpdGxlPjxzZWNvbmRhcnktdGl0bGU+RW52aXJvbiBNaWNyb2Jpb2w8L3Nl
Y29uZGFyeS10aXRsZT48YWx0LXRpdGxlPkVudmlyb25tZW50YWwgbWljcm9iaW9sb2d5PC9hbHQt
dGl0bGU+PC90aXRsZXM+PHBlcmlvZGljYWw+PGZ1bGwtdGl0bGU+RW52aXJvbiBNaWNyb2Jpb2w8
L2Z1bGwtdGl0bGU+PGFiYnItMT5FbnZpcm9ubWVudGFsIG1pY3JvYmlvbG9neTwvYWJici0xPjwv
cGVyaW9kaWNhbD48YWx0LXBlcmlvZGljYWw+PGZ1bGwtdGl0bGU+RW52aXJvbiBNaWNyb2Jpb2w8
L2Z1bGwtdGl0bGU+PGFiYnItMT5FbnZpcm9ubWVudGFsIG1pY3JvYmlvbG9neTwvYWJici0xPjwv
YWx0LXBlcmlvZGljYWw+PHBhZ2VzPjIyODktMzAxPC9wYWdlcz48dm9sdW1lPjEyPC92b2x1bWU+
PG51bWJlcj44PC9udW1iZXI+PGVkaXRpb24+MjAxMC8wOC8wMTwvZWRpdGlvbj48a2V5d29yZHM+
PGtleXdvcmQ+RE5BLCBCYWN0ZXJpYWwvZ2VuZXRpY3M8L2tleXdvcmQ+PGtleXdvcmQ+RmF0dHkg
QWNpZHMvbWV0YWJvbGlzbTwva2V5d29yZD48a2V5d29yZD5Gb3JtYXRlcy9tZXRhYm9saXNtPC9r
ZXl3b3JkPjxrZXl3b3JkPipHZW5vbWUsIEJhY3RlcmlhbDwva2V5d29yZD48a2V5d29yZD5HcmFt
LVBvc2l0aXZlIEVuZG9zcG9yZS1Gb3JtaW5nIFJvZHMvKmdlbmV0aWNzLyptZXRhYm9saXNtPC9r
ZXl3b3JkPjxrZXl3b3JkPkh5ZHJvZ2VuLyptZXRhYm9saXNtPC9rZXl3b3JkPjxrZXl3b3JkPk94
aWRhdGlvbi1SZWR1Y3Rpb248L2tleXdvcmQ+PGtleXdvcmQ+Uk5BLCBSaWJvc29tYWwvZ2VuZXRp
Y3M8L2tleXdvcmQ+PGtleXdvcmQ+U2VxdWVuY2UgQW5hbHlzaXMsIEROQTwva2V5d29yZD48L2tl
eXdvcmRzPjxkYXRlcz48eWVhcj4yMDEwPC95ZWFyPjxwdWItZGF0ZXM+PGRhdGU+QXVnPC9kYXRl
PjwvcHViLWRhdGVzPjwvZGF0ZXM+PGlzYm4+MTQ2Mi0yOTIwIChFbGVjdHJvbmljKSYjeEQ7MTQ2
Mi0yOTEyIChMaW5raW5nKTwvaXNibj48YWNjZXNzaW9uLW51bT4yMTk2NjkyMDwvYWNjZXNzaW9u
LW51bT48d29yay10eXBlPlJlc2VhcmNoIFN1cHBvcnQsIE5vbi1VLlMuIEdvdiZhcG9zO3Q8L3dv
cmstdHlwZT48dXJscz48cmVsYXRlZC11cmxzPjx1cmw+aHR0cDovL3d3dy5uY2JpLm5sbS5uaWgu
Z292L3B1Ym1lZC8yMTk2NjkyMDwvdXJsPjwvcmVsYXRlZC11cmxzPjwvdXJscz48ZWxlY3Ryb25p
Yy1yZXNvdXJjZS1udW0+MTAuMTExMS9qLjE0NjItMjkyMC4yMDEwLjAyMjM3Lng8L2VsZWN0cm9u
aWMtcmVzb3VyY2UtbnVtPjxsYW5ndWFnZT5lbmc8L2xhbmd1YWdlPjwvcmVjb3JkPjwvQ2l0ZT48
L0VuZE5vdGU+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926ACC">
        <w:rPr>
          <w:rFonts w:ascii="Times New Roman" w:hAnsi="Times New Roman"/>
        </w:rPr>
      </w:r>
      <w:r w:rsidRPr="00926ACC">
        <w:rPr>
          <w:rFonts w:ascii="Times New Roman" w:hAnsi="Times New Roman"/>
        </w:rPr>
        <w:fldChar w:fldCharType="separate"/>
      </w:r>
      <w:r w:rsidR="005E4125">
        <w:rPr>
          <w:rFonts w:ascii="Times New Roman" w:hAnsi="Times New Roman"/>
          <w:noProof/>
        </w:rPr>
        <w:t>(</w:t>
      </w:r>
      <w:hyperlink w:anchor="_ENREF_59" w:tooltip="McInerney, 2007 #520" w:history="1">
        <w:r w:rsidR="00D35E02">
          <w:rPr>
            <w:rFonts w:ascii="Times New Roman" w:hAnsi="Times New Roman"/>
            <w:noProof/>
          </w:rPr>
          <w:t>McInerney</w:t>
        </w:r>
        <w:r w:rsidR="00D35E02" w:rsidRPr="005E4125">
          <w:rPr>
            <w:rFonts w:ascii="Times New Roman" w:hAnsi="Times New Roman"/>
            <w:i/>
            <w:noProof/>
          </w:rPr>
          <w:t xml:space="preserve"> et al.</w:t>
        </w:r>
        <w:r w:rsidR="00D35E02">
          <w:rPr>
            <w:rFonts w:ascii="Times New Roman" w:hAnsi="Times New Roman"/>
            <w:noProof/>
          </w:rPr>
          <w:t xml:space="preserve"> 2007</w:t>
        </w:r>
      </w:hyperlink>
      <w:r w:rsidR="005E4125">
        <w:rPr>
          <w:rFonts w:ascii="Times New Roman" w:hAnsi="Times New Roman"/>
          <w:noProof/>
        </w:rPr>
        <w:t xml:space="preserve">; </w:t>
      </w:r>
      <w:hyperlink w:anchor="_ENREF_76" w:tooltip="Plugge, 2012 #1024" w:history="1">
        <w:r w:rsidR="00D35E02">
          <w:rPr>
            <w:rFonts w:ascii="Times New Roman" w:hAnsi="Times New Roman"/>
            <w:noProof/>
          </w:rPr>
          <w:t>Plugge</w:t>
        </w:r>
        <w:r w:rsidR="00D35E02" w:rsidRPr="005E4125">
          <w:rPr>
            <w:rFonts w:ascii="Times New Roman" w:hAnsi="Times New Roman"/>
            <w:i/>
            <w:noProof/>
          </w:rPr>
          <w:t xml:space="preserve"> et al.</w:t>
        </w:r>
        <w:r w:rsidR="00D35E02">
          <w:rPr>
            <w:rFonts w:ascii="Times New Roman" w:hAnsi="Times New Roman"/>
            <w:noProof/>
          </w:rPr>
          <w:t xml:space="preserve"> 2012</w:t>
        </w:r>
      </w:hyperlink>
      <w:r w:rsidR="005E4125">
        <w:rPr>
          <w:rFonts w:ascii="Times New Roman" w:hAnsi="Times New Roman"/>
          <w:noProof/>
        </w:rPr>
        <w:t xml:space="preserve">; </w:t>
      </w:r>
      <w:hyperlink w:anchor="_ENREF_93" w:tooltip="Sieber, 2010 #438" w:history="1">
        <w:r w:rsidR="00D35E02">
          <w:rPr>
            <w:rFonts w:ascii="Times New Roman" w:hAnsi="Times New Roman"/>
            <w:noProof/>
          </w:rPr>
          <w:t>Sieber</w:t>
        </w:r>
        <w:r w:rsidR="00D35E02" w:rsidRPr="005E4125">
          <w:rPr>
            <w:rFonts w:ascii="Times New Roman" w:hAnsi="Times New Roman"/>
            <w:i/>
            <w:noProof/>
          </w:rPr>
          <w:t xml:space="preserve"> et al.</w:t>
        </w:r>
        <w:r w:rsidR="00D35E02">
          <w:rPr>
            <w:rFonts w:ascii="Times New Roman" w:hAnsi="Times New Roman"/>
            <w:noProof/>
          </w:rPr>
          <w:t xml:space="preserve"> 2010</w:t>
        </w:r>
      </w:hyperlink>
      <w:r w:rsidR="005E4125">
        <w:rPr>
          <w:rFonts w:ascii="Times New Roman" w:hAnsi="Times New Roman"/>
          <w:noProof/>
        </w:rPr>
        <w:t>)</w:t>
      </w:r>
      <w:r w:rsidRPr="00926ACC">
        <w:rPr>
          <w:rFonts w:ascii="Times New Roman" w:hAnsi="Times New Roman"/>
        </w:rPr>
        <w:fldChar w:fldCharType="end"/>
      </w:r>
      <w:r w:rsidRPr="00926ACC">
        <w:rPr>
          <w:rFonts w:ascii="Times New Roman" w:hAnsi="Times New Roman"/>
        </w:rPr>
        <w:t xml:space="preserve"> have advanced our understandin</w:t>
      </w:r>
      <w:r w:rsidRPr="00DF0D72">
        <w:rPr>
          <w:rFonts w:ascii="Times New Roman" w:hAnsi="Times New Roman"/>
        </w:rPr>
        <w:t xml:space="preserve">g </w:t>
      </w:r>
      <w:r w:rsidRPr="00926ACC">
        <w:rPr>
          <w:rFonts w:ascii="Times New Roman" w:hAnsi="Times New Roman"/>
        </w:rPr>
        <w:t>of reverse electron transfer in these organisms.  Here, codetection of an FeS oxidoreductase (</w:t>
      </w:r>
      <w:r>
        <w:rPr>
          <w:rFonts w:ascii="Times New Roman" w:hAnsi="Times New Roman"/>
        </w:rPr>
        <w:t>Swol_</w:t>
      </w:r>
      <w:r w:rsidRPr="00926ACC">
        <w:rPr>
          <w:rFonts w:ascii="Times New Roman" w:hAnsi="Times New Roman"/>
        </w:rPr>
        <w:t>0698</w:t>
      </w:r>
      <w:r>
        <w:rPr>
          <w:rFonts w:ascii="Times New Roman" w:hAnsi="Times New Roman"/>
        </w:rPr>
        <w:t xml:space="preserve"> gene product) with Etf</w:t>
      </w:r>
      <w:r w:rsidRPr="00926ACC">
        <w:rPr>
          <w:rFonts w:ascii="Times New Roman" w:hAnsi="Times New Roman"/>
        </w:rPr>
        <w:t xml:space="preserve"> subunits</w:t>
      </w:r>
      <w:r>
        <w:rPr>
          <w:rFonts w:ascii="Times New Roman" w:hAnsi="Times New Roman"/>
        </w:rPr>
        <w:t>,</w:t>
      </w:r>
      <w:r w:rsidRPr="00926ACC">
        <w:rPr>
          <w:rFonts w:ascii="Times New Roman" w:hAnsi="Times New Roman"/>
        </w:rPr>
        <w:t xml:space="preserve"> suggests these may complex together to form the electron input module and deliver electrons derived from butyryl-CoA oxidation to the membrane.  </w:t>
      </w:r>
      <w:r>
        <w:rPr>
          <w:rFonts w:ascii="Times New Roman" w:hAnsi="Times New Roman"/>
        </w:rPr>
        <w:t xml:space="preserve">I </w:t>
      </w:r>
      <w:r w:rsidRPr="00926ACC">
        <w:rPr>
          <w:rFonts w:ascii="Times New Roman" w:hAnsi="Times New Roman"/>
        </w:rPr>
        <w:t>propose two mechanism</w:t>
      </w:r>
      <w:r>
        <w:rPr>
          <w:rFonts w:ascii="Times New Roman" w:hAnsi="Times New Roman"/>
        </w:rPr>
        <w:t>s</w:t>
      </w:r>
      <w:r w:rsidRPr="00926ACC">
        <w:rPr>
          <w:rFonts w:ascii="Times New Roman" w:hAnsi="Times New Roman"/>
        </w:rPr>
        <w:t xml:space="preserve"> for the reduction of protons to hydrogen based on our findings here.  The E</w:t>
      </w:r>
      <w:r>
        <w:rPr>
          <w:rFonts w:ascii="Times New Roman" w:hAnsi="Times New Roman"/>
        </w:rPr>
        <w:t xml:space="preserve">tf subunits may complex with the Swol_0698 and </w:t>
      </w:r>
      <w:r>
        <w:rPr>
          <w:rFonts w:ascii="Times New Roman" w:hAnsi="Times New Roman"/>
          <w:i/>
        </w:rPr>
        <w:t xml:space="preserve">hydIIABC </w:t>
      </w:r>
      <w:r>
        <w:rPr>
          <w:rFonts w:ascii="Times New Roman" w:hAnsi="Times New Roman"/>
        </w:rPr>
        <w:t>gene products,</w:t>
      </w:r>
      <w:r w:rsidRPr="00926ACC">
        <w:rPr>
          <w:rFonts w:ascii="Times New Roman" w:hAnsi="Times New Roman"/>
        </w:rPr>
        <w:t xml:space="preserve"> formin</w:t>
      </w:r>
      <w:r w:rsidRPr="00DF0D72">
        <w:rPr>
          <w:rFonts w:ascii="Times New Roman" w:hAnsi="Times New Roman"/>
        </w:rPr>
        <w:t xml:space="preserve">g </w:t>
      </w:r>
      <w:r w:rsidRPr="00926ACC">
        <w:rPr>
          <w:rFonts w:ascii="Times New Roman" w:hAnsi="Times New Roman"/>
        </w:rPr>
        <w:t>a single physically</w:t>
      </w:r>
      <w:r>
        <w:rPr>
          <w:rFonts w:ascii="Times New Roman" w:hAnsi="Times New Roman"/>
        </w:rPr>
        <w:t>-</w:t>
      </w:r>
      <w:r w:rsidRPr="00926ACC">
        <w:rPr>
          <w:rFonts w:ascii="Times New Roman" w:hAnsi="Times New Roman"/>
        </w:rPr>
        <w:t>associated complex which catalyzes the reduction of protons to hydrogen</w:t>
      </w:r>
      <w:r>
        <w:rPr>
          <w:rFonts w:ascii="Times New Roman" w:hAnsi="Times New Roman"/>
        </w:rPr>
        <w:t xml:space="preserve"> as described earlier (</w:t>
      </w:r>
      <w:r>
        <w:rPr>
          <w:rFonts w:ascii="Times New Roman" w:hAnsi="Times New Roman"/>
        </w:rPr>
        <w:fldChar w:fldCharType="begin"/>
      </w:r>
      <w:r>
        <w:rPr>
          <w:rFonts w:ascii="Times New Roman" w:hAnsi="Times New Roman"/>
        </w:rPr>
        <w:instrText xml:space="preserve"> REF _Ref371891896 \h </w:instrText>
      </w:r>
      <w:r>
        <w:rPr>
          <w:rFonts w:ascii="Times New Roman" w:hAnsi="Times New Roman"/>
        </w:rPr>
      </w:r>
      <w:r>
        <w:rPr>
          <w:rFonts w:ascii="Times New Roman" w:hAnsi="Times New Roman"/>
        </w:rPr>
        <w:fldChar w:fldCharType="separate"/>
      </w:r>
      <w:r w:rsidR="005E44DE" w:rsidRPr="00926ACC">
        <w:rPr>
          <w:rFonts w:ascii="Times New Roman" w:hAnsi="Times New Roman"/>
        </w:rPr>
        <w:t xml:space="preserve">Figure </w:t>
      </w:r>
      <w:r w:rsidR="005E44DE">
        <w:rPr>
          <w:rFonts w:ascii="Times New Roman" w:hAnsi="Times New Roman"/>
          <w:noProof/>
        </w:rPr>
        <w:t>6</w:t>
      </w:r>
      <w:r>
        <w:rPr>
          <w:rFonts w:ascii="Times New Roman" w:hAnsi="Times New Roman"/>
        </w:rPr>
        <w:fldChar w:fldCharType="end"/>
      </w:r>
      <w:r>
        <w:rPr>
          <w:rFonts w:ascii="Times New Roman" w:hAnsi="Times New Roman"/>
        </w:rPr>
        <w:t>A)</w:t>
      </w:r>
      <w:r w:rsidRPr="00926ACC">
        <w:rPr>
          <w:rFonts w:ascii="Times New Roman" w:hAnsi="Times New Roman"/>
        </w:rPr>
        <w:t xml:space="preserve">.  Alternatively, preliminary evidence from our lab suggests </w:t>
      </w:r>
      <w:r>
        <w:rPr>
          <w:rFonts w:ascii="Times New Roman" w:hAnsi="Times New Roman"/>
        </w:rPr>
        <w:t>mena</w:t>
      </w:r>
      <w:r w:rsidRPr="00926ACC">
        <w:rPr>
          <w:rFonts w:ascii="Times New Roman" w:hAnsi="Times New Roman"/>
        </w:rPr>
        <w:t xml:space="preserve">quinone is reduced by hydrogen in membrane enrichments of </w:t>
      </w:r>
      <w:r w:rsidRPr="00926ACC">
        <w:rPr>
          <w:rFonts w:ascii="Times New Roman" w:hAnsi="Times New Roman"/>
          <w:i/>
        </w:rPr>
        <w:t xml:space="preserve">S. wolfei </w:t>
      </w:r>
      <w:r w:rsidRPr="00926ACC">
        <w:rPr>
          <w:rFonts w:ascii="Times New Roman" w:hAnsi="Times New Roman"/>
        </w:rPr>
        <w:t>(Kun</w:t>
      </w:r>
      <w:r w:rsidRPr="00DF0D72">
        <w:rPr>
          <w:rFonts w:ascii="Times New Roman" w:hAnsi="Times New Roman"/>
        </w:rPr>
        <w:t xml:space="preserve">g </w:t>
      </w:r>
      <w:r w:rsidRPr="00926ACC">
        <w:rPr>
          <w:rFonts w:ascii="Times New Roman" w:hAnsi="Times New Roman"/>
        </w:rPr>
        <w:t>et al, unpublished).  In this mechanism, partitionin</w:t>
      </w:r>
      <w:r w:rsidRPr="00DF0D72">
        <w:rPr>
          <w:rFonts w:ascii="Times New Roman" w:hAnsi="Times New Roman"/>
        </w:rPr>
        <w:t xml:space="preserve">g </w:t>
      </w:r>
      <w:r w:rsidRPr="00926ACC">
        <w:rPr>
          <w:rFonts w:ascii="Times New Roman" w:hAnsi="Times New Roman"/>
        </w:rPr>
        <w:t>of proton consumption and release would allow chemiosmotic energy to be coupled to the shift in the redox potential of electrons derived from butyryl-CoA</w:t>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REF _Ref371891896 \h </w:instrText>
      </w:r>
      <w:r>
        <w:rPr>
          <w:rFonts w:ascii="Times New Roman" w:hAnsi="Times New Roman"/>
        </w:rPr>
      </w:r>
      <w:r>
        <w:rPr>
          <w:rFonts w:ascii="Times New Roman" w:hAnsi="Times New Roman"/>
        </w:rPr>
        <w:fldChar w:fldCharType="separate"/>
      </w:r>
      <w:r w:rsidR="005E44DE" w:rsidRPr="00926ACC">
        <w:rPr>
          <w:rFonts w:ascii="Times New Roman" w:hAnsi="Times New Roman"/>
        </w:rPr>
        <w:t xml:space="preserve">Figure </w:t>
      </w:r>
      <w:r w:rsidR="005E44DE">
        <w:rPr>
          <w:rFonts w:ascii="Times New Roman" w:hAnsi="Times New Roman"/>
          <w:noProof/>
        </w:rPr>
        <w:t>6</w:t>
      </w:r>
      <w:r>
        <w:rPr>
          <w:rFonts w:ascii="Times New Roman" w:hAnsi="Times New Roman"/>
        </w:rPr>
        <w:fldChar w:fldCharType="end"/>
      </w:r>
      <w:r>
        <w:rPr>
          <w:rFonts w:ascii="Times New Roman" w:hAnsi="Times New Roman"/>
        </w:rPr>
        <w:t>B)</w:t>
      </w:r>
      <w:r w:rsidRPr="00926ACC">
        <w:rPr>
          <w:rFonts w:ascii="Times New Roman" w:hAnsi="Times New Roman"/>
        </w:rPr>
        <w:t>.</w:t>
      </w:r>
    </w:p>
    <w:p w:rsidR="00FC441B" w:rsidRDefault="00FC441B">
      <w:pPr>
        <w:spacing w:line="240" w:lineRule="auto"/>
        <w:rPr>
          <w:rFonts w:ascii="Times New Roman" w:hAnsi="Times New Roman"/>
        </w:rPr>
      </w:pPr>
      <w:r>
        <w:rPr>
          <w:rFonts w:ascii="Times New Roman" w:hAnsi="Times New Roman"/>
        </w:rPr>
        <w:br w:type="page"/>
      </w:r>
    </w:p>
    <w:p w:rsidR="003C2677" w:rsidRDefault="003C2677" w:rsidP="003C2677">
      <w:pPr>
        <w:rPr>
          <w:rFonts w:ascii="Times New Roman" w:hAnsi="Times New Roman"/>
        </w:rPr>
      </w:pPr>
    </w:p>
    <w:p w:rsidR="00FC441B" w:rsidRDefault="00FC441B" w:rsidP="003C2677">
      <w:pPr>
        <w:rPr>
          <w:rFonts w:ascii="Times New Roman" w:hAnsi="Times New Roman"/>
        </w:rPr>
      </w:pPr>
    </w:p>
    <w:p w:rsidR="00FC441B" w:rsidRDefault="00FC441B" w:rsidP="003C2677">
      <w:pPr>
        <w:rPr>
          <w:rFonts w:ascii="Times New Roman" w:hAnsi="Times New Roman"/>
        </w:rPr>
      </w:pPr>
    </w:p>
    <w:p w:rsidR="00FC441B" w:rsidRDefault="00FC441B" w:rsidP="003C2677">
      <w:pPr>
        <w:rPr>
          <w:rFonts w:ascii="Times New Roman" w:hAnsi="Times New Roman"/>
        </w:rPr>
      </w:pPr>
    </w:p>
    <w:p w:rsidR="00FC441B" w:rsidRDefault="00FC441B" w:rsidP="003C2677">
      <w:pPr>
        <w:rPr>
          <w:rFonts w:ascii="Times New Roman" w:hAnsi="Times New Roman"/>
        </w:rPr>
      </w:pPr>
    </w:p>
    <w:p w:rsidR="00FC441B" w:rsidRDefault="00FC441B" w:rsidP="003C2677">
      <w:pPr>
        <w:rPr>
          <w:rFonts w:ascii="Times New Roman" w:hAnsi="Times New Roman"/>
        </w:rPr>
      </w:pPr>
    </w:p>
    <w:p w:rsidR="00FC441B" w:rsidRDefault="00FC441B" w:rsidP="003C2677">
      <w:pPr>
        <w:rPr>
          <w:rFonts w:ascii="Times New Roman" w:hAnsi="Times New Roman"/>
        </w:rPr>
      </w:pPr>
    </w:p>
    <w:p w:rsidR="00FC441B" w:rsidRDefault="00FC441B" w:rsidP="003C2677">
      <w:pPr>
        <w:rPr>
          <w:rFonts w:ascii="Times New Roman" w:hAnsi="Times New Roman"/>
        </w:rPr>
      </w:pPr>
    </w:p>
    <w:p w:rsidR="00FC441B" w:rsidRDefault="00FC441B" w:rsidP="003C2677">
      <w:pPr>
        <w:rPr>
          <w:rFonts w:ascii="Times New Roman" w:hAnsi="Times New Roman"/>
        </w:rPr>
      </w:pPr>
    </w:p>
    <w:p w:rsidR="00FC441B" w:rsidRDefault="00FC441B" w:rsidP="003C2677">
      <w:pPr>
        <w:rPr>
          <w:rFonts w:ascii="Times New Roman" w:hAnsi="Times New Roman"/>
        </w:rPr>
      </w:pPr>
    </w:p>
    <w:p w:rsidR="00FC441B" w:rsidRDefault="00FC441B" w:rsidP="00FC441B">
      <w:pPr>
        <w:pStyle w:val="Heading1"/>
      </w:pPr>
      <w:bookmarkStart w:id="37" w:name="_Toc371910479"/>
      <w:r>
        <w:t xml:space="preserve">Chapter 3:  Membrane protein complexes of the syntrophic fatty and aromatic acid-oxidizing bacterium </w:t>
      </w:r>
      <w:r>
        <w:rPr>
          <w:i/>
        </w:rPr>
        <w:t>Syntrophus aciditrophicus</w:t>
      </w:r>
      <w:bookmarkEnd w:id="37"/>
    </w:p>
    <w:p w:rsidR="00FC441B" w:rsidRDefault="00FC441B">
      <w:pPr>
        <w:spacing w:line="240" w:lineRule="auto"/>
        <w:rPr>
          <w:rFonts w:asciiTheme="majorHAnsi" w:hAnsiTheme="majorHAnsi"/>
          <w:b/>
          <w:bCs/>
          <w:noProof/>
          <w:sz w:val="28"/>
          <w:szCs w:val="32"/>
        </w:rPr>
      </w:pPr>
      <w:r>
        <w:br w:type="page"/>
      </w:r>
    </w:p>
    <w:p w:rsidR="004F7830" w:rsidRDefault="004F7830" w:rsidP="000D1DF2">
      <w:pPr>
        <w:pStyle w:val="Heading2"/>
        <w:rPr>
          <w:noProof/>
        </w:rPr>
      </w:pPr>
      <w:bookmarkStart w:id="38" w:name="_Toc371910480"/>
      <w:r>
        <w:rPr>
          <w:noProof/>
        </w:rPr>
        <w:lastRenderedPageBreak/>
        <w:t>Abstract</w:t>
      </w:r>
      <w:bookmarkEnd w:id="38"/>
    </w:p>
    <w:p w:rsidR="00A77CE3" w:rsidRDefault="004F7830" w:rsidP="004F7830">
      <w:pPr>
        <w:ind w:firstLine="720"/>
        <w:rPr>
          <w:rFonts w:ascii="Times New Roman" w:hAnsi="Times New Roman"/>
        </w:rPr>
      </w:pPr>
      <w:r>
        <w:rPr>
          <w:rFonts w:ascii="Times New Roman" w:hAnsi="Times New Roman"/>
        </w:rPr>
        <w:t>The activated form of benzoate, benzoyl-CoA, is a central intermediate in the anaerobic decomposition of many aromatic ring-containing compounds.  Under physiological conditions, the oxidation of benzoate to acetate, carbon dioxide and hydrogen is an energy requiring process.  When hydrogen partial pressures or formate concentrations are kept extremely low by hydrogen or formate consuming partner organisms, benzoate oxidation becomes favorable.  This relationship is known as syntrophy.  The production of hydrogen (E’ = -260 mV at 1 Pa) or formate (E’ = -290 mV at 1 µM) with electrons derived from the high potential donor, glutaryl-CoA (</w:t>
      </w:r>
      <w:r w:rsidRPr="000A2D62">
        <w:rPr>
          <w:rFonts w:ascii="Times New Roman" w:hAnsi="Times New Roman"/>
        </w:rPr>
        <w:t>E</w:t>
      </w:r>
      <w:r w:rsidRPr="000A2D62">
        <w:rPr>
          <w:rFonts w:ascii="Times New Roman" w:hAnsi="Times New Roman"/>
          <w:vertAlign w:val="superscript"/>
        </w:rPr>
        <w:t>0</w:t>
      </w:r>
      <w:r>
        <w:rPr>
          <w:rFonts w:ascii="Times New Roman" w:hAnsi="Times New Roman"/>
        </w:rPr>
        <w:t xml:space="preserve">’ = -10 mV), </w:t>
      </w:r>
      <w:r w:rsidRPr="000A2D62">
        <w:rPr>
          <w:rFonts w:ascii="Times New Roman" w:hAnsi="Times New Roman"/>
        </w:rPr>
        <w:t>is</w:t>
      </w:r>
      <w:r>
        <w:rPr>
          <w:rFonts w:ascii="Times New Roman" w:hAnsi="Times New Roman"/>
        </w:rPr>
        <w:t xml:space="preserve"> an essential feature of syntrophic benzoate oxidation by </w:t>
      </w:r>
      <w:r>
        <w:rPr>
          <w:rFonts w:ascii="Times New Roman" w:hAnsi="Times New Roman"/>
          <w:i/>
        </w:rPr>
        <w:t xml:space="preserve">Syntrophus aciditrophicus </w:t>
      </w:r>
      <w:r>
        <w:rPr>
          <w:rFonts w:ascii="Times New Roman" w:hAnsi="Times New Roman"/>
        </w:rPr>
        <w:t xml:space="preserve">and requires energy to overcome a ∆E of 250-280 mV.  This process is known as reverse electron transfer and the process is not well understood.  The presence of genes coding for electron confurcating acyl-CoA dehydrogenase provide a candidate strategy, but it is unclear from where the reduced ferredoxin is derived.  The genome of </w:t>
      </w:r>
      <w:r>
        <w:rPr>
          <w:rFonts w:ascii="Times New Roman" w:hAnsi="Times New Roman"/>
          <w:i/>
        </w:rPr>
        <w:t xml:space="preserve">S. aciditrophicus </w:t>
      </w:r>
      <w:r>
        <w:rPr>
          <w:rFonts w:ascii="Times New Roman" w:hAnsi="Times New Roman"/>
        </w:rPr>
        <w:t xml:space="preserve">was found to contain a gene cluster coding for an Rnf-like complex.  Rnf is known to couple the reduction of NADH with electrons derived from ferredoxin to the formation of a sodium ion gradient in </w:t>
      </w:r>
      <w:r>
        <w:rPr>
          <w:rFonts w:ascii="Times New Roman" w:hAnsi="Times New Roman"/>
          <w:i/>
        </w:rPr>
        <w:t>Acetobacter woodii</w:t>
      </w:r>
      <w:r>
        <w:rPr>
          <w:rFonts w:ascii="Times New Roman" w:hAnsi="Times New Roman"/>
        </w:rPr>
        <w:t xml:space="preserve">.  Here, I hypothesized that reverse electron transfer is accomplished by an Rnf-like complex in </w:t>
      </w:r>
      <w:r>
        <w:rPr>
          <w:rFonts w:ascii="Times New Roman" w:hAnsi="Times New Roman"/>
          <w:i/>
        </w:rPr>
        <w:t>S. aciditrophicus</w:t>
      </w:r>
      <w:r>
        <w:rPr>
          <w:rFonts w:ascii="Times New Roman" w:hAnsi="Times New Roman"/>
        </w:rPr>
        <w:t xml:space="preserve">.  I used blue-native gel electrophoresis to separate membrane protein complexes and peptide mass fingerprint analysis to determine the proteins present in each membrane complex.  To test for the ability of </w:t>
      </w:r>
      <w:r>
        <w:rPr>
          <w:rFonts w:ascii="Times New Roman" w:hAnsi="Times New Roman"/>
          <w:i/>
        </w:rPr>
        <w:t xml:space="preserve">S. aciditrophicus </w:t>
      </w:r>
      <w:r>
        <w:rPr>
          <w:rFonts w:ascii="Times New Roman" w:hAnsi="Times New Roman"/>
        </w:rPr>
        <w:t xml:space="preserve">membrane fractions to catalyze the predicted Rnf-like activity, I looked for the ability of </w:t>
      </w:r>
      <w:r>
        <w:rPr>
          <w:rFonts w:ascii="Times New Roman" w:hAnsi="Times New Roman"/>
          <w:i/>
        </w:rPr>
        <w:t xml:space="preserve">S. aciditrophicus </w:t>
      </w:r>
      <w:r>
        <w:rPr>
          <w:rFonts w:ascii="Times New Roman" w:hAnsi="Times New Roman"/>
        </w:rPr>
        <w:t>to reduce the low potential viologen dyes benzyl viologen (E</w:t>
      </w:r>
      <w:r>
        <w:rPr>
          <w:rFonts w:ascii="Times New Roman" w:hAnsi="Times New Roman"/>
          <w:vertAlign w:val="superscript"/>
        </w:rPr>
        <w:t>0</w:t>
      </w:r>
      <w:r>
        <w:rPr>
          <w:rFonts w:ascii="Times New Roman" w:hAnsi="Times New Roman"/>
        </w:rPr>
        <w:t xml:space="preserve">’ = -360 </w:t>
      </w:r>
      <w:r>
        <w:rPr>
          <w:rFonts w:ascii="Times New Roman" w:hAnsi="Times New Roman"/>
        </w:rPr>
        <w:lastRenderedPageBreak/>
        <w:t>mV) or methyl viologen (E</w:t>
      </w:r>
      <w:r>
        <w:rPr>
          <w:rFonts w:ascii="Times New Roman" w:hAnsi="Times New Roman"/>
          <w:vertAlign w:val="superscript"/>
        </w:rPr>
        <w:t>0</w:t>
      </w:r>
      <w:r>
        <w:rPr>
          <w:rFonts w:ascii="Times New Roman" w:hAnsi="Times New Roman"/>
        </w:rPr>
        <w:t>’ = -460 mV) with electrons derived from NADH (E</w:t>
      </w:r>
      <w:r>
        <w:rPr>
          <w:rFonts w:ascii="Times New Roman" w:hAnsi="Times New Roman"/>
          <w:vertAlign w:val="superscript"/>
        </w:rPr>
        <w:t>0</w:t>
      </w:r>
      <w:r>
        <w:rPr>
          <w:rFonts w:ascii="Times New Roman" w:hAnsi="Times New Roman"/>
        </w:rPr>
        <w:t xml:space="preserve">’= -320 mV).  I also partially purified the Rnf-like activity from solubilized membrane fractions of </w:t>
      </w:r>
      <w:r>
        <w:rPr>
          <w:rFonts w:ascii="Times New Roman" w:hAnsi="Times New Roman"/>
          <w:i/>
        </w:rPr>
        <w:t>S. aciditrophicus</w:t>
      </w:r>
      <w:r>
        <w:rPr>
          <w:rFonts w:ascii="Times New Roman" w:hAnsi="Times New Roman"/>
        </w:rPr>
        <w:t xml:space="preserve"> using size exclusion chromatography.  A total of 32 membrane complexes were identified from membrane fractions of </w:t>
      </w:r>
      <w:r>
        <w:rPr>
          <w:rFonts w:ascii="Times New Roman" w:hAnsi="Times New Roman"/>
          <w:i/>
        </w:rPr>
        <w:t xml:space="preserve">S. aciditrophicus </w:t>
      </w:r>
      <w:r>
        <w:rPr>
          <w:rFonts w:ascii="Times New Roman" w:hAnsi="Times New Roman"/>
        </w:rPr>
        <w:t xml:space="preserve">grown in pure culture on either crotonate or crotonate + benzoate, or in methanogenic coculture grown on either crotonate, benzoate or cyclohexane carboxylate.  Peptide mass fingerprint analysis revealed the presence of peptides derived from an Rnf-like complex in membrane complexes.  This is predicted to be an important source of reduced ferredoxin for electron confurcating acyl-CoA dehydrogenases.  Additionally, peptides derived from a sodium-dependent ATP synthase and peptides from a sodium-translocating glutaconyl-CoA decarboxylase were detected.  Both are predicted to be linked to the formation of a sodium ion gradient and argue for the importance of sodium in </w:t>
      </w:r>
      <w:r>
        <w:rPr>
          <w:rFonts w:ascii="Times New Roman" w:hAnsi="Times New Roman"/>
          <w:i/>
        </w:rPr>
        <w:t xml:space="preserve">S. aciditrophicus </w:t>
      </w:r>
      <w:r>
        <w:rPr>
          <w:rFonts w:ascii="Times New Roman" w:hAnsi="Times New Roman"/>
        </w:rPr>
        <w:t xml:space="preserve">bioenergetics.  Peptides derived from the Syn_02638 gene product, which encodes a putative FeS oxidoreductase, were detected and were codetected with peptides derived from glutaconyl-CoA decarboxylase and/or peptides derived from acyl-CoA dehydrogenases.  In this study, I also observed higher activity for an Rnf-like activity in </w:t>
      </w:r>
      <w:r>
        <w:rPr>
          <w:rFonts w:ascii="Times New Roman" w:hAnsi="Times New Roman"/>
          <w:i/>
        </w:rPr>
        <w:t xml:space="preserve">S. aciditrophicus </w:t>
      </w:r>
      <w:r>
        <w:rPr>
          <w:rFonts w:ascii="Times New Roman" w:hAnsi="Times New Roman"/>
        </w:rPr>
        <w:t xml:space="preserve">cells grown syntrophically, and peptides derived from Rnf subunits were detected in partially purified membrane fractions catalyzing an Rnf-like activity.  Taken together, these data argue for the importance of an Rnf-like complex as a source for reduced ferredoxin for confurcating acyl-CoA dehydrogenases or for the production of hydrogen/formate by ferredoxin dependent hydrogenase/formate dehydrogenase enzymes. </w:t>
      </w:r>
    </w:p>
    <w:p w:rsidR="00A77CE3" w:rsidRDefault="00A77CE3">
      <w:pPr>
        <w:spacing w:line="240" w:lineRule="auto"/>
        <w:rPr>
          <w:rFonts w:ascii="Times New Roman" w:hAnsi="Times New Roman"/>
        </w:rPr>
      </w:pPr>
      <w:r>
        <w:rPr>
          <w:rFonts w:ascii="Times New Roman" w:hAnsi="Times New Roman"/>
        </w:rPr>
        <w:br w:type="page"/>
      </w:r>
    </w:p>
    <w:p w:rsidR="004F7830" w:rsidRDefault="00A77CE3" w:rsidP="000D1DF2">
      <w:pPr>
        <w:pStyle w:val="Heading2"/>
      </w:pPr>
      <w:bookmarkStart w:id="39" w:name="_Toc371910481"/>
      <w:r>
        <w:lastRenderedPageBreak/>
        <w:t>Introduction</w:t>
      </w:r>
      <w:bookmarkEnd w:id="39"/>
    </w:p>
    <w:p w:rsidR="00A77CE3" w:rsidRPr="00432EDD" w:rsidRDefault="00A77CE3" w:rsidP="00A77CE3">
      <w:pPr>
        <w:rPr>
          <w:rFonts w:ascii="Times New Roman" w:hAnsi="Times New Roman"/>
        </w:rPr>
      </w:pPr>
      <w:r w:rsidRPr="00432EDD">
        <w:rPr>
          <w:rFonts w:ascii="Times New Roman" w:hAnsi="Times New Roman"/>
          <w:b/>
        </w:rPr>
        <w:tab/>
      </w:r>
      <w:r w:rsidRPr="00432EDD">
        <w:rPr>
          <w:rFonts w:ascii="Times New Roman" w:hAnsi="Times New Roman"/>
        </w:rPr>
        <w:t xml:space="preserve">In the absence of other terminal electron accepting processes, complex organic </w:t>
      </w:r>
      <w:r>
        <w:rPr>
          <w:rFonts w:ascii="Times New Roman" w:hAnsi="Times New Roman"/>
        </w:rPr>
        <w:t xml:space="preserve">matter is degraded to </w:t>
      </w:r>
      <w:r w:rsidRPr="00432EDD">
        <w:rPr>
          <w:rFonts w:ascii="Times New Roman" w:hAnsi="Times New Roman"/>
        </w:rPr>
        <w:t xml:space="preserve">carbon dioxide and methane </w:t>
      </w:r>
      <w:r w:rsidRPr="00432EDD">
        <w:rPr>
          <w:rFonts w:ascii="Times New Roman" w:hAnsi="Times New Roman"/>
        </w:rPr>
        <w:fldChar w:fldCharType="begin"/>
      </w:r>
      <w:r w:rsidR="005745BF">
        <w:rPr>
          <w:rFonts w:ascii="Times New Roman" w:hAnsi="Times New Roman"/>
        </w:rPr>
        <w:instrText xml:space="preserve"> ADDIN EN.CITE &lt;EndNote&gt;&lt;Cite&gt;&lt;Author&gt;Achtnich&lt;/Author&gt;&lt;Year&gt;1995&lt;/Year&gt;&lt;RecNum&gt;464&lt;/RecNum&gt;&lt;DisplayText&gt;(Achtnich&lt;style face="italic"&gt; et al.&lt;/style&gt; 1995)&lt;/DisplayText&gt;&lt;record&gt;&lt;rec-number&gt;464&lt;/rec-number&gt;&lt;foreign-keys&gt;&lt;key app="EN" db-id="zs90rwder5pap8ex0rlpz25wraawrw5aadxt"&gt;464&lt;/key&gt;&lt;/foreign-keys&gt;&lt;ref-type name="Journal Article"&gt;17&lt;/ref-type&gt;&lt;contributors&gt;&lt;authors&gt;&lt;author&gt;Achtnich, Christof&lt;/author&gt;&lt;author&gt;Bak, Friedhelm&lt;/author&gt;&lt;author&gt;Conrad, Ralf&lt;/author&gt;&lt;/authors&gt;&lt;/contributors&gt;&lt;titles&gt;&lt;title&gt;Competition for electron donors among nitrate reducers, ferric iron reducers, sulfate reducers, and methanogens in anoxic paddy soil&lt;/title&gt;&lt;secondary-title&gt;Biology and Fertility of Soils&lt;/secondary-title&gt;&lt;alt-title&gt;Biol Fertil Soils&lt;/alt-title&gt;&lt;/titles&gt;&lt;periodical&gt;&lt;full-title&gt;Biology and Fertility of Soils&lt;/full-title&gt;&lt;abbr-1&gt;Biol Fertil Soils&lt;/abbr-1&gt;&lt;/periodical&gt;&lt;alt-periodical&gt;&lt;full-title&gt;Biology and Fertility of Soils&lt;/full-title&gt;&lt;abbr-1&gt;Biol Fertil Soils&lt;/abbr-1&gt;&lt;/alt-periodical&gt;&lt;pages&gt;65-72&lt;/pages&gt;&lt;volume&gt;19&lt;/volume&gt;&lt;number&gt;1&lt;/number&gt;&lt;keywords&gt;&lt;keyword&gt;Nitrate reduction&lt;/keyword&gt;&lt;keyword&gt;Sulfate reduction&lt;/keyword&gt;&lt;keyword&gt;Ferric iron reduction&lt;/keyword&gt;&lt;keyword&gt;Methanogenesis&lt;/keyword&gt;&lt;keyword&gt;Hydrogen&lt;/keyword&gt;&lt;keyword&gt;Gibbs free energy&lt;/keyword&gt;&lt;/keywords&gt;&lt;dates&gt;&lt;year&gt;1995&lt;/year&gt;&lt;pub-dates&gt;&lt;date&gt;1995/01/01&lt;/date&gt;&lt;/pub-dates&gt;&lt;/dates&gt;&lt;publisher&gt;Springer-Verlag&lt;/publisher&gt;&lt;isbn&gt;0178-2762&lt;/isbn&gt;&lt;urls&gt;&lt;related-urls&gt;&lt;url&gt;http://dx.doi.org/10.1007/BF00336349&lt;/url&gt;&lt;/related-urls&gt;&lt;/urls&gt;&lt;electronic-resource-num&gt;10.1007/bf00336349&lt;/electronic-resource-num&gt;&lt;language&gt;English&lt;/language&gt;&lt;/record&gt;&lt;/Cite&gt;&lt;/EndNote&gt;</w:instrText>
      </w:r>
      <w:r w:rsidRPr="00432EDD">
        <w:rPr>
          <w:rFonts w:ascii="Times New Roman" w:hAnsi="Times New Roman"/>
        </w:rPr>
        <w:fldChar w:fldCharType="separate"/>
      </w:r>
      <w:r w:rsidR="005745BF">
        <w:rPr>
          <w:rFonts w:ascii="Times New Roman" w:hAnsi="Times New Roman"/>
          <w:noProof/>
        </w:rPr>
        <w:t>(</w:t>
      </w:r>
      <w:hyperlink w:anchor="_ENREF_1" w:tooltip="Achtnich, 1995 #464" w:history="1">
        <w:r w:rsidR="00D35E02">
          <w:rPr>
            <w:rFonts w:ascii="Times New Roman" w:hAnsi="Times New Roman"/>
            <w:noProof/>
          </w:rPr>
          <w:t>Achtnich</w:t>
        </w:r>
        <w:r w:rsidR="00D35E02" w:rsidRPr="005745BF">
          <w:rPr>
            <w:rFonts w:ascii="Times New Roman" w:hAnsi="Times New Roman"/>
            <w:i/>
            <w:noProof/>
          </w:rPr>
          <w:t xml:space="preserve"> et al.</w:t>
        </w:r>
        <w:r w:rsidR="00D35E02">
          <w:rPr>
            <w:rFonts w:ascii="Times New Roman" w:hAnsi="Times New Roman"/>
            <w:noProof/>
          </w:rPr>
          <w:t xml:space="preserve"> 1995</w:t>
        </w:r>
      </w:hyperlink>
      <w:r w:rsidR="005745BF">
        <w:rPr>
          <w:rFonts w:ascii="Times New Roman" w:hAnsi="Times New Roman"/>
          <w:noProof/>
        </w:rPr>
        <w:t>)</w:t>
      </w:r>
      <w:r w:rsidRPr="00432EDD">
        <w:rPr>
          <w:rFonts w:ascii="Times New Roman" w:hAnsi="Times New Roman"/>
        </w:rPr>
        <w:fldChar w:fldCharType="end"/>
      </w:r>
      <w:r w:rsidRPr="00432EDD">
        <w:rPr>
          <w:rFonts w:ascii="Times New Roman" w:hAnsi="Times New Roman"/>
        </w:rPr>
        <w:t>.  A variety of fatty and aromatic acid and alcohol intermediate</w:t>
      </w:r>
      <w:r>
        <w:rPr>
          <w:rFonts w:ascii="Times New Roman" w:hAnsi="Times New Roman"/>
        </w:rPr>
        <w:t>s are produced as end products</w:t>
      </w:r>
      <w:r w:rsidRPr="00432EDD">
        <w:rPr>
          <w:rFonts w:ascii="Times New Roman" w:hAnsi="Times New Roman"/>
        </w:rPr>
        <w:t xml:space="preserve"> of fermentative bacteria that must be converted to methanogenic substrates </w:t>
      </w:r>
      <w:r w:rsidRPr="00432EDD">
        <w:rPr>
          <w:rFonts w:ascii="Times New Roman" w:hAnsi="Times New Roman"/>
        </w:rPr>
        <w:fldChar w:fldCharType="begin">
          <w:fldData xml:space="preserve">PEVuZE5vdGU+PENpdGU+PEF1dGhvcj5DcmFibGU8L0F1dGhvcj48WWVhcj4yMDExPC9ZZWFyPjxS
ZWNOdW0+NDUwPC9SZWNOdW0+PERpc3BsYXlUZXh0PihDcmFibGU8c3R5bGUgZmFjZT0iaXRhbGlj
Ij4gZXQgYWwuPC9zdHlsZT4gMjAxMTsgTWNJbmVybmV5PHN0eWxlIGZhY2U9Iml0YWxpYyI+IGV0
IGFsLjwvc3R5bGU+IDIwMDk7IE1jSW5lcm5leTxzdHlsZSBmYWNlPSJpdGFsaWMiPiBldCBhbC48
L3N0eWxlPiAyMDA4KTwvRGlzcGxheVRleHQ+PHJlY29yZD48cmVjLW51bWJlcj40NTA8L3JlYy1u
dW1iZXI+PGZvcmVpZ24ta2V5cz48a2V5IGFwcD0iRU4iIGRiLWlkPSJ6czkwcndkZXI1cGFwOGV4
MHJscHoyNXdyYWF3cnc1YWFkeHQiPjQ1MDwva2V5PjwvZm9yZWlnbi1rZXlzPjxyZWYtdHlwZSBu
YW1lPSJKb3VybmFsIEFydGljbGUiPjE3PC9yZWYtdHlwZT48Y29udHJpYnV0b3JzPjxhdXRob3Jz
PjxhdXRob3I+Q3JhYmxlLCBCLiBSLjwvYXV0aG9yPjxhdXRob3I+UGx1Z2dlLCBDLiBNLjwvYXV0
aG9yPjxhdXRob3I+TWNJbmVybmV5LCBNLiBKLjwvYXV0aG9yPjxhdXRob3I+U3RhbXMsIEEuIEou
PC9hdXRob3I+PC9hdXRob3JzPjwvY29udHJpYnV0b3JzPjxhdXRoLWFkZHJlc3M+RGVwYXJ0bWVu
dCBvZiBCb3RhbnkgYW5kIE1pY3JvYmlvbG9neSwgVW5pdmVyc2l0eSBvZiBPa2xhaG9tYSwgTm9y
bWFuLCBPSyA3MzAxOSwgVVNBLjwvYXV0aC1hZGRyZXNzPjx0aXRsZXM+PHRpdGxlPkZvcm1hdGUg
Zm9ybWF0aW9uIGFuZCBmb3JtYXRlIGNvbnZlcnNpb24gaW4gYmlvbG9naWNhbCBmdWVscyBwcm9k
dWN0aW9uPC90aXRsZT48c2Vjb25kYXJ5LXRpdGxlPkVuenltZSBSZXM8L3NlY29uZGFyeS10aXRs
ZT48YWx0LXRpdGxlPkVuenltZSByZXNlYXJjaDwvYWx0LXRpdGxlPjwvdGl0bGVzPjxwZXJpb2Rp
Y2FsPjxmdWxsLXRpdGxlPkVuenltZSBSZXM8L2Z1bGwtdGl0bGU+PGFiYnItMT5Fbnp5bWUgcmVz
ZWFyY2g8L2FiYnItMT48L3BlcmlvZGljYWw+PGFsdC1wZXJpb2RpY2FsPjxmdWxsLXRpdGxlPkVu
enltZSBSZXM8L2Z1bGwtdGl0bGU+PGFiYnItMT5Fbnp5bWUgcmVzZWFyY2g8L2FiYnItMT48L2Fs
dC1wZXJpb2RpY2FsPjxwYWdlcz41MzI1MzY8L3BhZ2VzPjx2b2x1bWU+MjAxMTwvdm9sdW1lPjxl
ZGl0aW9uPjIwMTEvMDYvMjE8L2VkaXRpb24+PGRhdGVzPjx5ZWFyPjIwMTE8L3llYXI+PC9kYXRl
cz48aXNibj4yMDkwLTA0MTQgKEVsZWN0cm9uaWMpJiN4RDsyMDkwLTA0MTQgKExpbmtpbmcpPC9p
c2JuPjxhY2Nlc3Npb24tbnVtPjIxNjg3NTk5PC9hY2Nlc3Npb24tbnVtPjx1cmxzPjxyZWxhdGVk
LXVybHM+PHVybD5odHRwOi8vd3d3Lm5jYmkubmxtLm5paC5nb3YvcHVibWVkLzIxNjg3NTk5PC91
cmw+PC9yZWxhdGVkLXVybHM+PC91cmxzPjxjdXN0b20yPjMxMTI1MTk8L2N1c3RvbTI+PGVsZWN0
cm9uaWMtcmVzb3VyY2UtbnVtPjEwLjQwNjEvMjAxMS81MzI1MzY8L2VsZWN0cm9uaWMtcmVzb3Vy
Y2UtbnVtPjxsYW5ndWFnZT5lbmc8L2xhbmd1YWdlPjwvcmVjb3JkPjwvQ2l0ZT48Q2l0ZT48QXV0
aG9yPk1jSW5lcm5leTwvQXV0aG9yPjxZZWFyPjIwMDk8L1llYXI+PFJlY051bT40MzY8L1JlY051
bT48cmVjb3JkPjxyZWMtbnVtYmVyPjQzNjwvcmVjLW51bWJlcj48Zm9yZWlnbi1rZXlzPjxrZXkg
YXBwPSJFTiIgZGItaWQ9InpzOTByd2RlcjVwYXA4ZXgwcmxwejI1d3JhYXdydzVhYWR4dCI+NDM2
PC9rZXk+PC9mb3JlaWduLWtleXM+PHJlZi10eXBlIG5hbWU9IkpvdXJuYWwgQXJ0aWNsZSI+MTc8
L3JlZi10eXBlPjxjb250cmlidXRvcnM+PGF1dGhvcnM+PGF1dGhvcj5NY0luZXJuZXksIE0uIEou
PC9hdXRob3I+PGF1dGhvcj5TaWViZXIsIEouIFIuPC9hdXRob3I+PGF1dGhvcj5HdW5zYWx1cywg
Ui4gUC48L2F1dGhvcj48L2F1dGhvcnM+PC9jb250cmlidXRvcnM+PGF1dGgtYWRkcmVzcz5EZXBh
cnRtZW50IG9mIEJvdGFueSBhbmQgTWljcm9iaW9sb2d5LCBVbml2ZXJzaXR5IG9mIE9rbGFob21h
LCA3NzAgVmFuIFZsZWV0IE92YWwsIE5vcm1hbiwgT2tsYWhvbWEgNzMwMTksIFVTQS48L2F1dGgt
YWRkcmVzcz48dGl0bGVzPjx0aXRsZT5TeW50cm9waHkgaW4gYW5hZXJvYmljIGdsb2JhbCBjYXJi
b24gY3ljbGVzPC90aXRsZT48c2Vjb25kYXJ5LXRpdGxlPkN1cnIgT3BpbiBCaW90ZWNobm9sPC9z
ZWNvbmRhcnktdGl0bGU+PGFsdC10aXRsZT5DdXJyZW50IG9waW5pb24gaW4gYmlvdGVjaG5vbG9n
eTwvYWx0LXRpdGxlPjwvdGl0bGVzPjxwZXJpb2RpY2FsPjxmdWxsLXRpdGxlPkN1cnIgT3BpbiBC
aW90ZWNobm9sPC9mdWxsLXRpdGxlPjxhYmJyLTE+Q3VycmVudCBvcGluaW9uIGluIGJpb3RlY2hu
b2xvZ3k8L2FiYnItMT48L3BlcmlvZGljYWw+PGFsdC1wZXJpb2RpY2FsPjxmdWxsLXRpdGxlPkN1
cnIgT3BpbiBCaW90ZWNobm9sPC9mdWxsLXRpdGxlPjxhYmJyLTE+Q3VycmVudCBvcGluaW9uIGlu
IGJpb3RlY2hub2xvZ3k8L2FiYnItMT48L2FsdC1wZXJpb2RpY2FsPjxwYWdlcz42MjMtMzI8L3Bh
Z2VzPjx2b2x1bWU+MjA8L3ZvbHVtZT48bnVtYmVyPjY8L251bWJlcj48ZWRpdGlvbj4yMDA5LzEx
LzEwPC9lZGl0aW9uPjxrZXl3b3Jkcz48a2V5d29yZD5BbmltYWxzPC9rZXl3b3JkPjxrZXl3b3Jk
PkJpb2NoZW1pc3RyeS9tZXRob2RzPC9rZXl3b3JkPjxrZXl3b3JkPkJpb3RlY2hub2xvZ3kvKm1l
dGhvZHM8L2tleXdvcmQ+PGtleXdvcmQ+Q2FyYm9uL2NoZW1pc3RyeTwva2V5d29yZD48a2V5d29y
ZD5DYXJib3h5bGljIEFjaWRzL2NoZW1pc3RyeTwva2V5d29yZD48a2V5d29yZD5DeWNsb2hleGFu
ZXMvY2hlbWlzdHJ5PC9rZXl3b3JkPjxrZXl3b3JkPkZsYWdlbGxhL21ldGFib2xpc208L2tleXdv
cmQ+PGtleXdvcmQ+R2Vub21lPC9rZXl3b3JkPjxrZXl3b3JkPkdlbm9taWNzPC9rZXl3b3JkPjxr
ZXl3b3JkPkdlb2xvZ2ljIFNlZGltZW50cy8qbWljcm9iaW9sb2d5PC9rZXl3b3JkPjxrZXl3b3Jk
Pk1ldGhhbmUvY2hlbWlzdHJ5PC9rZXl3b3JkPjxrZXl3b3JkPk1vZGVscywgQmlvbG9naWNhbDwv
a2V5d29yZD48a2V5d29yZD5Nb2RlbHMsIENoZW1pY2FsPC9rZXl3b3JkPjxrZXl3b3JkPlN5bWJp
b3Npczwva2V5d29yZD48a2V5d29yZD5UaGVybW9keW5hbWljczwva2V5d29yZD48L2tleXdvcmRz
PjxkYXRlcz48eWVhcj4yMDA5PC95ZWFyPjxwdWItZGF0ZXM+PGRhdGU+RGVjPC9kYXRlPjwvcHVi
LWRhdGVzPjwvZGF0ZXM+PGlzYm4+MTg3OS0wNDI5IChFbGVjdHJvbmljKSYjeEQ7MDk1OC0xNjY5
IChMaW5raW5nKTwvaXNibj48YWNjZXNzaW9uLW51bT4xOTg5NzM1MzwvYWNjZXNzaW9uLW51bT48
d29yay10eXBlPlJlc2VhcmNoIFN1cHBvcnQsIE5vbi1VLlMuIEdvdiZhcG9zO3QmI3hEO1Jlc2Vh
cmNoIFN1cHBvcnQsIFUuUy4gR292JmFwb3M7dCwgTm9uLVAuSC5TLiYjeEQ7UmV2aWV3PC93b3Jr
LXR5cGU+PHVybHM+PHJlbGF0ZWQtdXJscz48dXJsPmh0dHA6Ly93d3cubmNiaS5ubG0ubmloLmdv
di9wdWJtZWQvMTk4OTczNTM8L3VybD48L3JlbGF0ZWQtdXJscz48L3VybHM+PGN1c3RvbTI+Mjc5
MDAyMTwvY3VzdG9tMj48ZWxlY3Ryb25pYy1yZXNvdXJjZS1udW0+MTAuMTAxNi9qLmNvcGJpby4y
MDA5LjEwLjAwMTwvZWxlY3Ryb25pYy1yZXNvdXJjZS1udW0+PGxhbmd1YWdlPmVuZzwvbGFuZ3Vh
Z2U+PC9yZWNvcmQ+PC9DaXRlPjxDaXRlPjxBdXRob3I+TWNJbmVybmV5PC9BdXRob3I+PFllYXI+
MjAwODwvWWVhcj48UmVjTnVtPjQyMTwvUmVjTnVtPjxyZWNvcmQ+PHJlYy1udW1iZXI+NDIxPC9y
ZWMtbnVtYmVyPjxmb3JlaWduLWtleXM+PGtleSBhcHA9IkVOIiBkYi1pZD0ienM5MHJ3ZGVyNXBh
cDhleDBybHB6MjV3cmFhd3J3NWFhZHh0Ij40MjE8L2tleT48L2ZvcmVpZ24ta2V5cz48cmVmLXR5
cGUgbmFtZT0iSm91cm5hbCBBcnRpY2xlIj4xNzwvcmVmLXR5cGU+PGNvbnRyaWJ1dG9ycz48YXV0
aG9ycz48YXV0aG9yPk1jSW5lcm5leSwgTS4gSi48L2F1dGhvcj48YXV0aG9yPlN0cnVjaHRlbWV5
ZXIsIEMuIEcuPC9hdXRob3I+PGF1dGhvcj5TaWViZXIsIEouPC9hdXRob3I+PGF1dGhvcj5Nb3V0
dGFraSwgSC48L2F1dGhvcj48YXV0aG9yPlN0YW1zLCBBLiBKLjwvYXV0aG9yPjxhdXRob3I+U2No
aW5rLCBCLjwvYXV0aG9yPjxhdXRob3I+Um9obGluLCBMLjwvYXV0aG9yPjxhdXRob3I+R3Vuc2Fs
dXMsIFIuIFAuPC9hdXRob3I+PC9hdXRob3JzPjwvY29udHJpYnV0b3JzPjxhdXRoLWFkZHJlc3M+
RGVwYXJ0bWVudCBvZiBCb3RhbnkgYW5kIE1pY3JvYmlvbG9neSwgVW5pdmVyc2l0eSBvZiBPa2xh
aG9tYSwgNzcwIFZhbiBWbGVldCBPdmFsLCBOb3JtYW4sIE9LIDczMDE5LCBVU0EuIG1jaW5lcm5l
eUBvdS5lZHU8L2F1dGgtYWRkcmVzcz48dGl0bGVzPjx0aXRsZT5QaHlzaW9sb2d5LCBlY29sb2d5
LCBwaHlsb2dlbnksIGFuZCBnZW5vbWljcyBvZiBtaWNyb29yZ2FuaXNtcyBjYXBhYmxlIG9mIHN5
bnRyb3BoaWMgbWV0YWJvbGlzbTwvdGl0bGU+PHNlY29uZGFyeS10aXRsZT5Bbm4gTiBZIEFjYWQg
U2NpPC9zZWNvbmRhcnktdGl0bGU+PGFsdC10aXRsZT5Bbm5hbHMgb2YgdGhlIE5ldyBZb3JrIEFj
YWRlbXkgb2YgU2NpZW5jZXM8L2FsdC10aXRsZT48L3RpdGxlcz48cGVyaW9kaWNhbD48ZnVsbC10
aXRsZT5Bbm4gTiBZIEFjYWQgU2NpPC9mdWxsLXRpdGxlPjxhYmJyLTE+QW5uYWxzIG9mIHRoZSBO
ZXcgWW9yayBBY2FkZW15IG9mIFNjaWVuY2VzPC9hYmJyLTE+PC9wZXJpb2RpY2FsPjxhbHQtcGVy
aW9kaWNhbD48ZnVsbC10aXRsZT5Bbm4gTiBZIEFjYWQgU2NpPC9mdWxsLXRpdGxlPjxhYmJyLTE+
QW5uYWxzIG9mIHRoZSBOZXcgWW9yayBBY2FkZW15IG9mIFNjaWVuY2VzPC9hYmJyLTE+PC9hbHQt
cGVyaW9kaWNhbD48cGFnZXM+NTgtNzI8L3BhZ2VzPjx2b2x1bWU+MTEyNTwvdm9sdW1lPjxlZGl0
aW9uPjIwMDgvMDQvMDI8L2VkaXRpb24+PGtleXdvcmRzPjxrZXl3b3JkPkRlbHRhcHJvdGVvYmFj
dGVyaWEvKmNsYXNzaWZpY2F0aW9uLypnZW5ldGljcy9tZXRhYm9saXNtPC9rZXl3b3JkPjxrZXl3
b3JkPkZhdHR5IEFjaWRzL21ldGFib2xpc208L2tleXdvcmQ+PGtleXdvcmQ+R2Vub21pY3M8L2tl
eXdvcmQ+PGtleXdvcmQ+R3JhbS1Qb3NpdGl2ZSBCYWN0ZXJpYS8qY2xhc3NpZmljYXRpb24vKmdl
bmV0aWNzL21ldGFib2xpc208L2tleXdvcmQ+PGtleXdvcmQ+UGh5bG9nZW55PC9rZXl3b3JkPjxr
ZXl3b3JkPlByb3Bpb25hdGVzL21ldGFib2xpc208L2tleXdvcmQ+PC9rZXl3b3Jkcz48ZGF0ZXM+
PHllYXI+MjAwODwveWVhcj48cHViLWRhdGVzPjxkYXRlPk1hcjwvZGF0ZT48L3B1Yi1kYXRlcz48
L2RhdGVzPjxpc2JuPjAwNzctODkyMyAoUHJpbnQpJiN4RDswMDc3LTg5MjMgKExpbmtpbmcpPC9p
c2JuPjxhY2Nlc3Npb24tbnVtPjE4Mzc4NTg3PC9hY2Nlc3Npb24tbnVtPjx3b3JrLXR5cGU+UmVz
ZWFyY2ggU3VwcG9ydCwgVS5TLiBHb3YmYXBvczt0LCBOb24tUC5ILlMuJiN4RDtSZXZpZXc8L3dv
cmstdHlwZT48dXJscz48cmVsYXRlZC11cmxzPjx1cmw+aHR0cDovL3d3dy5uY2JpLm5sbS5uaWgu
Z292L3B1Ym1lZC8xODM3ODU4NzwvdXJsPjwvcmVsYXRlZC11cmxzPjwvdXJscz48ZWxlY3Ryb25p
Yy1yZXNvdXJjZS1udW0+MTAuMTE5Ni9hbm5hbHMuMTQxOS4wMDU8L2VsZWN0cm9uaWMtcmVzb3Vy
Y2UtbnVtPjxsYW5ndWFnZT5lbmc8L2xhbmd1YWdlPjwvcmVjb3JkPjwvQ2l0ZT48L0VuZE5vdGU+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PEVuZE5vdGU+PENpdGU+PEF1dGhvcj5DcmFibGU8L0F1dGhvcj48WWVhcj4yMDExPC9ZZWFyPjxS
ZWNOdW0+NDUwPC9SZWNOdW0+PERpc3BsYXlUZXh0PihDcmFibGU8c3R5bGUgZmFjZT0iaXRhbGlj
Ij4gZXQgYWwuPC9zdHlsZT4gMjAxMTsgTWNJbmVybmV5PHN0eWxlIGZhY2U9Iml0YWxpYyI+IGV0
IGFsLjwvc3R5bGU+IDIwMDk7IE1jSW5lcm5leTxzdHlsZSBmYWNlPSJpdGFsaWMiPiBldCBhbC48
L3N0eWxlPiAyMDA4KTwvRGlzcGxheVRleHQ+PHJlY29yZD48cmVjLW51bWJlcj40NTA8L3JlYy1u
dW1iZXI+PGZvcmVpZ24ta2V5cz48a2V5IGFwcD0iRU4iIGRiLWlkPSJ6czkwcndkZXI1cGFwOGV4
MHJscHoyNXdyYWF3cnc1YWFkeHQiPjQ1MDwva2V5PjwvZm9yZWlnbi1rZXlzPjxyZWYtdHlwZSBu
YW1lPSJKb3VybmFsIEFydGljbGUiPjE3PC9yZWYtdHlwZT48Y29udHJpYnV0b3JzPjxhdXRob3Jz
PjxhdXRob3I+Q3JhYmxlLCBCLiBSLjwvYXV0aG9yPjxhdXRob3I+UGx1Z2dlLCBDLiBNLjwvYXV0
aG9yPjxhdXRob3I+TWNJbmVybmV5LCBNLiBKLjwvYXV0aG9yPjxhdXRob3I+U3RhbXMsIEEuIEou
PC9hdXRob3I+PC9hdXRob3JzPjwvY29udHJpYnV0b3JzPjxhdXRoLWFkZHJlc3M+RGVwYXJ0bWVu
dCBvZiBCb3RhbnkgYW5kIE1pY3JvYmlvbG9neSwgVW5pdmVyc2l0eSBvZiBPa2xhaG9tYSwgTm9y
bWFuLCBPSyA3MzAxOSwgVVNBLjwvYXV0aC1hZGRyZXNzPjx0aXRsZXM+PHRpdGxlPkZvcm1hdGUg
Zm9ybWF0aW9uIGFuZCBmb3JtYXRlIGNvbnZlcnNpb24gaW4gYmlvbG9naWNhbCBmdWVscyBwcm9k
dWN0aW9uPC90aXRsZT48c2Vjb25kYXJ5LXRpdGxlPkVuenltZSBSZXM8L3NlY29uZGFyeS10aXRs
ZT48YWx0LXRpdGxlPkVuenltZSByZXNlYXJjaDwvYWx0LXRpdGxlPjwvdGl0bGVzPjxwZXJpb2Rp
Y2FsPjxmdWxsLXRpdGxlPkVuenltZSBSZXM8L2Z1bGwtdGl0bGU+PGFiYnItMT5Fbnp5bWUgcmVz
ZWFyY2g8L2FiYnItMT48L3BlcmlvZGljYWw+PGFsdC1wZXJpb2RpY2FsPjxmdWxsLXRpdGxlPkVu
enltZSBSZXM8L2Z1bGwtdGl0bGU+PGFiYnItMT5Fbnp5bWUgcmVzZWFyY2g8L2FiYnItMT48L2Fs
dC1wZXJpb2RpY2FsPjxwYWdlcz41MzI1MzY8L3BhZ2VzPjx2b2x1bWU+MjAxMTwvdm9sdW1lPjxl
ZGl0aW9uPjIwMTEvMDYvMjE8L2VkaXRpb24+PGRhdGVzPjx5ZWFyPjIwMTE8L3llYXI+PC9kYXRl
cz48aXNibj4yMDkwLTA0MTQgKEVsZWN0cm9uaWMpJiN4RDsyMDkwLTA0MTQgKExpbmtpbmcpPC9p
c2JuPjxhY2Nlc3Npb24tbnVtPjIxNjg3NTk5PC9hY2Nlc3Npb24tbnVtPjx1cmxzPjxyZWxhdGVk
LXVybHM+PHVybD5odHRwOi8vd3d3Lm5jYmkubmxtLm5paC5nb3YvcHVibWVkLzIxNjg3NTk5PC91
cmw+PC9yZWxhdGVkLXVybHM+PC91cmxzPjxjdXN0b20yPjMxMTI1MTk8L2N1c3RvbTI+PGVsZWN0
cm9uaWMtcmVzb3VyY2UtbnVtPjEwLjQwNjEvMjAxMS81MzI1MzY8L2VsZWN0cm9uaWMtcmVzb3Vy
Y2UtbnVtPjxsYW5ndWFnZT5lbmc8L2xhbmd1YWdlPjwvcmVjb3JkPjwvQ2l0ZT48Q2l0ZT48QXV0
aG9yPk1jSW5lcm5leTwvQXV0aG9yPjxZZWFyPjIwMDk8L1llYXI+PFJlY051bT40MzY8L1JlY051
bT48cmVjb3JkPjxyZWMtbnVtYmVyPjQzNjwvcmVjLW51bWJlcj48Zm9yZWlnbi1rZXlzPjxrZXkg
YXBwPSJFTiIgZGItaWQ9InpzOTByd2RlcjVwYXA4ZXgwcmxwejI1d3JhYXdydzVhYWR4dCI+NDM2
PC9rZXk+PC9mb3JlaWduLWtleXM+PHJlZi10eXBlIG5hbWU9IkpvdXJuYWwgQXJ0aWNsZSI+MTc8
L3JlZi10eXBlPjxjb250cmlidXRvcnM+PGF1dGhvcnM+PGF1dGhvcj5NY0luZXJuZXksIE0uIEou
PC9hdXRob3I+PGF1dGhvcj5TaWViZXIsIEouIFIuPC9hdXRob3I+PGF1dGhvcj5HdW5zYWx1cywg
Ui4gUC48L2F1dGhvcj48L2F1dGhvcnM+PC9jb250cmlidXRvcnM+PGF1dGgtYWRkcmVzcz5EZXBh
cnRtZW50IG9mIEJvdGFueSBhbmQgTWljcm9iaW9sb2d5LCBVbml2ZXJzaXR5IG9mIE9rbGFob21h
LCA3NzAgVmFuIFZsZWV0IE92YWwsIE5vcm1hbiwgT2tsYWhvbWEgNzMwMTksIFVTQS48L2F1dGgt
YWRkcmVzcz48dGl0bGVzPjx0aXRsZT5TeW50cm9waHkgaW4gYW5hZXJvYmljIGdsb2JhbCBjYXJi
b24gY3ljbGVzPC90aXRsZT48c2Vjb25kYXJ5LXRpdGxlPkN1cnIgT3BpbiBCaW90ZWNobm9sPC9z
ZWNvbmRhcnktdGl0bGU+PGFsdC10aXRsZT5DdXJyZW50IG9waW5pb24gaW4gYmlvdGVjaG5vbG9n
eTwvYWx0LXRpdGxlPjwvdGl0bGVzPjxwZXJpb2RpY2FsPjxmdWxsLXRpdGxlPkN1cnIgT3BpbiBC
aW90ZWNobm9sPC9mdWxsLXRpdGxlPjxhYmJyLTE+Q3VycmVudCBvcGluaW9uIGluIGJpb3RlY2hu
b2xvZ3k8L2FiYnItMT48L3BlcmlvZGljYWw+PGFsdC1wZXJpb2RpY2FsPjxmdWxsLXRpdGxlPkN1
cnIgT3BpbiBCaW90ZWNobm9sPC9mdWxsLXRpdGxlPjxhYmJyLTE+Q3VycmVudCBvcGluaW9uIGlu
IGJpb3RlY2hub2xvZ3k8L2FiYnItMT48L2FsdC1wZXJpb2RpY2FsPjxwYWdlcz42MjMtMzI8L3Bh
Z2VzPjx2b2x1bWU+MjA8L3ZvbHVtZT48bnVtYmVyPjY8L251bWJlcj48ZWRpdGlvbj4yMDA5LzEx
LzEwPC9lZGl0aW9uPjxrZXl3b3Jkcz48a2V5d29yZD5BbmltYWxzPC9rZXl3b3JkPjxrZXl3b3Jk
PkJpb2NoZW1pc3RyeS9tZXRob2RzPC9rZXl3b3JkPjxrZXl3b3JkPkJpb3RlY2hub2xvZ3kvKm1l
dGhvZHM8L2tleXdvcmQ+PGtleXdvcmQ+Q2FyYm9uL2NoZW1pc3RyeTwva2V5d29yZD48a2V5d29y
ZD5DYXJib3h5bGljIEFjaWRzL2NoZW1pc3RyeTwva2V5d29yZD48a2V5d29yZD5DeWNsb2hleGFu
ZXMvY2hlbWlzdHJ5PC9rZXl3b3JkPjxrZXl3b3JkPkZsYWdlbGxhL21ldGFib2xpc208L2tleXdv
cmQ+PGtleXdvcmQ+R2Vub21lPC9rZXl3b3JkPjxrZXl3b3JkPkdlbm9taWNzPC9rZXl3b3JkPjxr
ZXl3b3JkPkdlb2xvZ2ljIFNlZGltZW50cy8qbWljcm9iaW9sb2d5PC9rZXl3b3JkPjxrZXl3b3Jk
Pk1ldGhhbmUvY2hlbWlzdHJ5PC9rZXl3b3JkPjxrZXl3b3JkPk1vZGVscywgQmlvbG9naWNhbDwv
a2V5d29yZD48a2V5d29yZD5Nb2RlbHMsIENoZW1pY2FsPC9rZXl3b3JkPjxrZXl3b3JkPlN5bWJp
b3Npczwva2V5d29yZD48a2V5d29yZD5UaGVybW9keW5hbWljczwva2V5d29yZD48L2tleXdvcmRz
PjxkYXRlcz48eWVhcj4yMDA5PC95ZWFyPjxwdWItZGF0ZXM+PGRhdGU+RGVjPC9kYXRlPjwvcHVi
LWRhdGVzPjwvZGF0ZXM+PGlzYm4+MTg3OS0wNDI5IChFbGVjdHJvbmljKSYjeEQ7MDk1OC0xNjY5
IChMaW5raW5nKTwvaXNibj48YWNjZXNzaW9uLW51bT4xOTg5NzM1MzwvYWNjZXNzaW9uLW51bT48
d29yay10eXBlPlJlc2VhcmNoIFN1cHBvcnQsIE5vbi1VLlMuIEdvdiZhcG9zO3QmI3hEO1Jlc2Vh
cmNoIFN1cHBvcnQsIFUuUy4gR292JmFwb3M7dCwgTm9uLVAuSC5TLiYjeEQ7UmV2aWV3PC93b3Jr
LXR5cGU+PHVybHM+PHJlbGF0ZWQtdXJscz48dXJsPmh0dHA6Ly93d3cubmNiaS5ubG0ubmloLmdv
di9wdWJtZWQvMTk4OTczNTM8L3VybD48L3JlbGF0ZWQtdXJscz48L3VybHM+PGN1c3RvbTI+Mjc5
MDAyMTwvY3VzdG9tMj48ZWxlY3Ryb25pYy1yZXNvdXJjZS1udW0+MTAuMTAxNi9qLmNvcGJpby4y
MDA5LjEwLjAwMTwvZWxlY3Ryb25pYy1yZXNvdXJjZS1udW0+PGxhbmd1YWdlPmVuZzwvbGFuZ3Vh
Z2U+PC9yZWNvcmQ+PC9DaXRlPjxDaXRlPjxBdXRob3I+TWNJbmVybmV5PC9BdXRob3I+PFllYXI+
MjAwODwvWWVhcj48UmVjTnVtPjQyMTwvUmVjTnVtPjxyZWNvcmQ+PHJlYy1udW1iZXI+NDIxPC9y
ZWMtbnVtYmVyPjxmb3JlaWduLWtleXM+PGtleSBhcHA9IkVOIiBkYi1pZD0ienM5MHJ3ZGVyNXBh
cDhleDBybHB6MjV3cmFhd3J3NWFhZHh0Ij40MjE8L2tleT48L2ZvcmVpZ24ta2V5cz48cmVmLXR5
cGUgbmFtZT0iSm91cm5hbCBBcnRpY2xlIj4xNzwvcmVmLXR5cGU+PGNvbnRyaWJ1dG9ycz48YXV0
aG9ycz48YXV0aG9yPk1jSW5lcm5leSwgTS4gSi48L2F1dGhvcj48YXV0aG9yPlN0cnVjaHRlbWV5
ZXIsIEMuIEcuPC9hdXRob3I+PGF1dGhvcj5TaWViZXIsIEouPC9hdXRob3I+PGF1dGhvcj5Nb3V0
dGFraSwgSC48L2F1dGhvcj48YXV0aG9yPlN0YW1zLCBBLiBKLjwvYXV0aG9yPjxhdXRob3I+U2No
aW5rLCBCLjwvYXV0aG9yPjxhdXRob3I+Um9obGluLCBMLjwvYXV0aG9yPjxhdXRob3I+R3Vuc2Fs
dXMsIFIuIFAuPC9hdXRob3I+PC9hdXRob3JzPjwvY29udHJpYnV0b3JzPjxhdXRoLWFkZHJlc3M+
RGVwYXJ0bWVudCBvZiBCb3RhbnkgYW5kIE1pY3JvYmlvbG9neSwgVW5pdmVyc2l0eSBvZiBPa2xh
aG9tYSwgNzcwIFZhbiBWbGVldCBPdmFsLCBOb3JtYW4sIE9LIDczMDE5LCBVU0EuIG1jaW5lcm5l
eUBvdS5lZHU8L2F1dGgtYWRkcmVzcz48dGl0bGVzPjx0aXRsZT5QaHlzaW9sb2d5LCBlY29sb2d5
LCBwaHlsb2dlbnksIGFuZCBnZW5vbWljcyBvZiBtaWNyb29yZ2FuaXNtcyBjYXBhYmxlIG9mIHN5
bnRyb3BoaWMgbWV0YWJvbGlzbTwvdGl0bGU+PHNlY29uZGFyeS10aXRsZT5Bbm4gTiBZIEFjYWQg
U2NpPC9zZWNvbmRhcnktdGl0bGU+PGFsdC10aXRsZT5Bbm5hbHMgb2YgdGhlIE5ldyBZb3JrIEFj
YWRlbXkgb2YgU2NpZW5jZXM8L2FsdC10aXRsZT48L3RpdGxlcz48cGVyaW9kaWNhbD48ZnVsbC10
aXRsZT5Bbm4gTiBZIEFjYWQgU2NpPC9mdWxsLXRpdGxlPjxhYmJyLTE+QW5uYWxzIG9mIHRoZSBO
ZXcgWW9yayBBY2FkZW15IG9mIFNjaWVuY2VzPC9hYmJyLTE+PC9wZXJpb2RpY2FsPjxhbHQtcGVy
aW9kaWNhbD48ZnVsbC10aXRsZT5Bbm4gTiBZIEFjYWQgU2NpPC9mdWxsLXRpdGxlPjxhYmJyLTE+
QW5uYWxzIG9mIHRoZSBOZXcgWW9yayBBY2FkZW15IG9mIFNjaWVuY2VzPC9hYmJyLTE+PC9hbHQt
cGVyaW9kaWNhbD48cGFnZXM+NTgtNzI8L3BhZ2VzPjx2b2x1bWU+MTEyNTwvdm9sdW1lPjxlZGl0
aW9uPjIwMDgvMDQvMDI8L2VkaXRpb24+PGtleXdvcmRzPjxrZXl3b3JkPkRlbHRhcHJvdGVvYmFj
dGVyaWEvKmNsYXNzaWZpY2F0aW9uLypnZW5ldGljcy9tZXRhYm9saXNtPC9rZXl3b3JkPjxrZXl3
b3JkPkZhdHR5IEFjaWRzL21ldGFib2xpc208L2tleXdvcmQ+PGtleXdvcmQ+R2Vub21pY3M8L2tl
eXdvcmQ+PGtleXdvcmQ+R3JhbS1Qb3NpdGl2ZSBCYWN0ZXJpYS8qY2xhc3NpZmljYXRpb24vKmdl
bmV0aWNzL21ldGFib2xpc208L2tleXdvcmQ+PGtleXdvcmQ+UGh5bG9nZW55PC9rZXl3b3JkPjxr
ZXl3b3JkPlByb3Bpb25hdGVzL21ldGFib2xpc208L2tleXdvcmQ+PC9rZXl3b3Jkcz48ZGF0ZXM+
PHllYXI+MjAwODwveWVhcj48cHViLWRhdGVzPjxkYXRlPk1hcjwvZGF0ZT48L3B1Yi1kYXRlcz48
L2RhdGVzPjxpc2JuPjAwNzctODkyMyAoUHJpbnQpJiN4RDswMDc3LTg5MjMgKExpbmtpbmcpPC9p
c2JuPjxhY2Nlc3Npb24tbnVtPjE4Mzc4NTg3PC9hY2Nlc3Npb24tbnVtPjx3b3JrLXR5cGU+UmVz
ZWFyY2ggU3VwcG9ydCwgVS5TLiBHb3YmYXBvczt0LCBOb24tUC5ILlMuJiN4RDtSZXZpZXc8L3dv
cmstdHlwZT48dXJscz48cmVsYXRlZC11cmxzPjx1cmw+aHR0cDovL3d3dy5uY2JpLm5sbS5uaWgu
Z292L3B1Ym1lZC8xODM3ODU4NzwvdXJsPjwvcmVsYXRlZC11cmxzPjwvdXJscz48ZWxlY3Ryb25p
Yy1yZXNvdXJjZS1udW0+MTAuMTE5Ni9hbm5hbHMuMTQxOS4wMDU8L2VsZWN0cm9uaWMtcmVzb3Vy
Y2UtbnVtPjxsYW5ndWFnZT5lbmc8L2xhbmd1YWdlPjwvcmVjb3JkPjwvQ2l0ZT48L0VuZE5vdGU+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432EDD">
        <w:rPr>
          <w:rFonts w:ascii="Times New Roman" w:hAnsi="Times New Roman"/>
        </w:rPr>
      </w:r>
      <w:r w:rsidRPr="00432EDD">
        <w:rPr>
          <w:rFonts w:ascii="Times New Roman" w:hAnsi="Times New Roman"/>
        </w:rPr>
        <w:fldChar w:fldCharType="separate"/>
      </w:r>
      <w:r w:rsidR="005E4125">
        <w:rPr>
          <w:rFonts w:ascii="Times New Roman" w:hAnsi="Times New Roman"/>
          <w:noProof/>
        </w:rPr>
        <w:t>(</w:t>
      </w:r>
      <w:hyperlink w:anchor="_ENREF_12" w:tooltip="Crable, 2011 #450" w:history="1">
        <w:r w:rsidR="00D35E02">
          <w:rPr>
            <w:rFonts w:ascii="Times New Roman" w:hAnsi="Times New Roman"/>
            <w:noProof/>
          </w:rPr>
          <w:t>Crable</w:t>
        </w:r>
        <w:r w:rsidR="00D35E02" w:rsidRPr="005E4125">
          <w:rPr>
            <w:rFonts w:ascii="Times New Roman" w:hAnsi="Times New Roman"/>
            <w:i/>
            <w:noProof/>
          </w:rPr>
          <w:t xml:space="preserve"> et al.</w:t>
        </w:r>
        <w:r w:rsidR="00D35E02">
          <w:rPr>
            <w:rFonts w:ascii="Times New Roman" w:hAnsi="Times New Roman"/>
            <w:noProof/>
          </w:rPr>
          <w:t xml:space="preserve"> 2011</w:t>
        </w:r>
      </w:hyperlink>
      <w:r w:rsidR="005E4125">
        <w:rPr>
          <w:rFonts w:ascii="Times New Roman" w:hAnsi="Times New Roman"/>
          <w:noProof/>
        </w:rPr>
        <w:t xml:space="preserve">; </w:t>
      </w:r>
      <w:hyperlink w:anchor="_ENREF_60" w:tooltip="McInerney, 2009 #436" w:history="1">
        <w:r w:rsidR="00D35E02">
          <w:rPr>
            <w:rFonts w:ascii="Times New Roman" w:hAnsi="Times New Roman"/>
            <w:noProof/>
          </w:rPr>
          <w:t>McInerney</w:t>
        </w:r>
        <w:r w:rsidR="00D35E02" w:rsidRPr="005E4125">
          <w:rPr>
            <w:rFonts w:ascii="Times New Roman" w:hAnsi="Times New Roman"/>
            <w:i/>
            <w:noProof/>
          </w:rPr>
          <w:t xml:space="preserve"> et al.</w:t>
        </w:r>
        <w:r w:rsidR="00D35E02">
          <w:rPr>
            <w:rFonts w:ascii="Times New Roman" w:hAnsi="Times New Roman"/>
            <w:noProof/>
          </w:rPr>
          <w:t xml:space="preserve"> 2009</w:t>
        </w:r>
      </w:hyperlink>
      <w:r w:rsidR="005E4125">
        <w:rPr>
          <w:rFonts w:ascii="Times New Roman" w:hAnsi="Times New Roman"/>
          <w:noProof/>
        </w:rPr>
        <w:t xml:space="preserve">; </w:t>
      </w:r>
      <w:hyperlink w:anchor="_ENREF_61" w:tooltip="McInerney, 2008 #421" w:history="1">
        <w:r w:rsidR="00D35E02">
          <w:rPr>
            <w:rFonts w:ascii="Times New Roman" w:hAnsi="Times New Roman"/>
            <w:noProof/>
          </w:rPr>
          <w:t>McInerney</w:t>
        </w:r>
        <w:r w:rsidR="00D35E02" w:rsidRPr="005E4125">
          <w:rPr>
            <w:rFonts w:ascii="Times New Roman" w:hAnsi="Times New Roman"/>
            <w:i/>
            <w:noProof/>
          </w:rPr>
          <w:t xml:space="preserve"> et al.</w:t>
        </w:r>
        <w:r w:rsidR="00D35E02">
          <w:rPr>
            <w:rFonts w:ascii="Times New Roman" w:hAnsi="Times New Roman"/>
            <w:noProof/>
          </w:rPr>
          <w:t xml:space="preserve"> 2008</w:t>
        </w:r>
      </w:hyperlink>
      <w:r w:rsidR="005E4125">
        <w:rPr>
          <w:rFonts w:ascii="Times New Roman" w:hAnsi="Times New Roman"/>
          <w:noProof/>
        </w:rPr>
        <w:t>)</w:t>
      </w:r>
      <w:r w:rsidRPr="00432EDD">
        <w:rPr>
          <w:rFonts w:ascii="Times New Roman" w:hAnsi="Times New Roman"/>
        </w:rPr>
        <w:fldChar w:fldCharType="end"/>
      </w:r>
      <w:r w:rsidRPr="00432EDD">
        <w:rPr>
          <w:rFonts w:ascii="Times New Roman" w:hAnsi="Times New Roman"/>
        </w:rPr>
        <w:t xml:space="preserve">.  Degradation of fatty and aromatic acids is essential for efficient methane production from complex waste streams </w:t>
      </w:r>
      <w:r w:rsidRPr="00432EDD">
        <w:rPr>
          <w:rFonts w:ascii="Times New Roman" w:hAnsi="Times New Roman"/>
        </w:rPr>
        <w:fldChar w:fldCharType="begin">
          <w:fldData xml:space="preserve">PEVuZE5vdGU+PENpdGU+PEF1dGhvcj5NY0luZXJuZXk8L0F1dGhvcj48WWVhcj4yMDA5PC9ZZWFy
PjxSZWNOdW0+NDM2PC9SZWNOdW0+PERpc3BsYXlUZXh0PihNY0luZXJuZXk8c3R5bGUgZmFjZT0i
aXRhbGljIj4gZXQgYWwuPC9zdHlsZT4gMjAwOTsgTWNJbmVybmV5PHN0eWxlIGZhY2U9Iml0YWxp
YyI+IGV0IGFsLjwvc3R5bGU+IDIwMDgpPC9EaXNwbGF5VGV4dD48cmVjb3JkPjxyZWMtbnVtYmVy
PjQzNjwvcmVjLW51bWJlcj48Zm9yZWlnbi1rZXlzPjxrZXkgYXBwPSJFTiIgZGItaWQ9InpzOTBy
d2RlcjVwYXA4ZXgwcmxwejI1d3JhYXdydzVhYWR4dCI+NDM2PC9rZXk+PC9mb3JlaWduLWtleXM+
PHJlZi10eXBlIG5hbWU9IkpvdXJuYWwgQXJ0aWNsZSI+MTc8L3JlZi10eXBlPjxjb250cmlidXRv
cnM+PGF1dGhvcnM+PGF1dGhvcj5NY0luZXJuZXksIE0uIEouPC9hdXRob3I+PGF1dGhvcj5TaWVi
ZXIsIEouIFIuPC9hdXRob3I+PGF1dGhvcj5HdW5zYWx1cywgUi4gUC48L2F1dGhvcj48L2F1dGhv
cnM+PC9jb250cmlidXRvcnM+PGF1dGgtYWRkcmVzcz5EZXBhcnRtZW50IG9mIEJvdGFueSBhbmQg
TWljcm9iaW9sb2d5LCBVbml2ZXJzaXR5IG9mIE9rbGFob21hLCA3NzAgVmFuIFZsZWV0IE92YWws
IE5vcm1hbiwgT2tsYWhvbWEgNzMwMTksIFVTQS48L2F1dGgtYWRkcmVzcz48dGl0bGVzPjx0aXRs
ZT5TeW50cm9waHkgaW4gYW5hZXJvYmljIGdsb2JhbCBjYXJib24gY3ljbGVzPC90aXRsZT48c2Vj
b25kYXJ5LXRpdGxlPkN1cnIgT3BpbiBCaW90ZWNobm9sPC9zZWNvbmRhcnktdGl0bGU+PGFsdC10
aXRsZT5DdXJyZW50IG9waW5pb24gaW4gYmlvdGVjaG5vbG9neTwvYWx0LXRpdGxlPjwvdGl0bGVz
PjxwZXJpb2RpY2FsPjxmdWxsLXRpdGxlPkN1cnIgT3BpbiBCaW90ZWNobm9sPC9mdWxsLXRpdGxl
PjxhYmJyLTE+Q3VycmVudCBvcGluaW9uIGluIGJpb3RlY2hub2xvZ3k8L2FiYnItMT48L3Blcmlv
ZGljYWw+PGFsdC1wZXJpb2RpY2FsPjxmdWxsLXRpdGxlPkN1cnIgT3BpbiBCaW90ZWNobm9sPC9m
dWxsLXRpdGxlPjxhYmJyLTE+Q3VycmVudCBvcGluaW9uIGluIGJpb3RlY2hub2xvZ3k8L2FiYnIt
MT48L2FsdC1wZXJpb2RpY2FsPjxwYWdlcz42MjMtMzI8L3BhZ2VzPjx2b2x1bWU+MjA8L3ZvbHVt
ZT48bnVtYmVyPjY8L251bWJlcj48ZWRpdGlvbj4yMDA5LzExLzEwPC9lZGl0aW9uPjxrZXl3b3Jk
cz48a2V5d29yZD5BbmltYWxzPC9rZXl3b3JkPjxrZXl3b3JkPkJpb2NoZW1pc3RyeS9tZXRob2Rz
PC9rZXl3b3JkPjxrZXl3b3JkPkJpb3RlY2hub2xvZ3kvKm1ldGhvZHM8L2tleXdvcmQ+PGtleXdv
cmQ+Q2FyYm9uL2NoZW1pc3RyeTwva2V5d29yZD48a2V5d29yZD5DYXJib3h5bGljIEFjaWRzL2No
ZW1pc3RyeTwva2V5d29yZD48a2V5d29yZD5DeWNsb2hleGFuZXMvY2hlbWlzdHJ5PC9rZXl3b3Jk
PjxrZXl3b3JkPkZsYWdlbGxhL21ldGFib2xpc208L2tleXdvcmQ+PGtleXdvcmQ+R2Vub21lPC9r
ZXl3b3JkPjxrZXl3b3JkPkdlbm9taWNzPC9rZXl3b3JkPjxrZXl3b3JkPkdlb2xvZ2ljIFNlZGlt
ZW50cy8qbWljcm9iaW9sb2d5PC9rZXl3b3JkPjxrZXl3b3JkPk1ldGhhbmUvY2hlbWlzdHJ5PC9r
ZXl3b3JkPjxrZXl3b3JkPk1vZGVscywgQmlvbG9naWNhbDwva2V5d29yZD48a2V5d29yZD5Nb2Rl
bHMsIENoZW1pY2FsPC9rZXl3b3JkPjxrZXl3b3JkPlN5bWJpb3Npczwva2V5d29yZD48a2V5d29y
ZD5UaGVybW9keW5hbWljczwva2V5d29yZD48L2tleXdvcmRzPjxkYXRlcz48eWVhcj4yMDA5PC95
ZWFyPjxwdWItZGF0ZXM+PGRhdGU+RGVjPC9kYXRlPjwvcHViLWRhdGVzPjwvZGF0ZXM+PGlzYm4+
MTg3OS0wNDI5IChFbGVjdHJvbmljKSYjeEQ7MDk1OC0xNjY5IChMaW5raW5nKTwvaXNibj48YWNj
ZXNzaW9uLW51bT4xOTg5NzM1MzwvYWNjZXNzaW9uLW51bT48d29yay10eXBlPlJlc2VhcmNoIFN1
cHBvcnQsIE5vbi1VLlMuIEdvdiZhcG9zO3QmI3hEO1Jlc2VhcmNoIFN1cHBvcnQsIFUuUy4gR292
JmFwb3M7dCwgTm9uLVAuSC5TLiYjeEQ7UmV2aWV3PC93b3JrLXR5cGU+PHVybHM+PHJlbGF0ZWQt
dXJscz48dXJsPmh0dHA6Ly93d3cubmNiaS5ubG0ubmloLmdvdi9wdWJtZWQvMTk4OTczNTM8L3Vy
bD48L3JlbGF0ZWQtdXJscz48L3VybHM+PGN1c3RvbTI+Mjc5MDAyMTwvY3VzdG9tMj48ZWxlY3Ry
b25pYy1yZXNvdXJjZS1udW0+MTAuMTAxNi9qLmNvcGJpby4yMDA5LjEwLjAwMTwvZWxlY3Ryb25p
Yy1yZXNvdXJjZS1udW0+PGxhbmd1YWdlPmVuZzwvbGFuZ3VhZ2U+PC9yZWNvcmQ+PC9DaXRlPjxD
aXRlPjxBdXRob3I+TWNJbmVybmV5PC9BdXRob3I+PFllYXI+MjAwODwvWWVhcj48UmVjTnVtPjQy
MTwvUmVjTnVtPjxyZWNvcmQ+PHJlYy1udW1iZXI+NDIxPC9yZWMtbnVtYmVyPjxmb3JlaWduLWtl
eXM+PGtleSBhcHA9IkVOIiBkYi1pZD0ienM5MHJ3ZGVyNXBhcDhleDBybHB6MjV3cmFhd3J3NWFh
ZHh0Ij40MjE8L2tleT48L2ZvcmVpZ24ta2V5cz48cmVmLXR5cGUgbmFtZT0iSm91cm5hbCBBcnRp
Y2xlIj4xNzwvcmVmLXR5cGU+PGNvbnRyaWJ1dG9ycz48YXV0aG9ycz48YXV0aG9yPk1jSW5lcm5l
eSwgTS4gSi48L2F1dGhvcj48YXV0aG9yPlN0cnVjaHRlbWV5ZXIsIEMuIEcuPC9hdXRob3I+PGF1
dGhvcj5TaWViZXIsIEouPC9hdXRob3I+PGF1dGhvcj5Nb3V0dGFraSwgSC48L2F1dGhvcj48YXV0
aG9yPlN0YW1zLCBBLiBKLjwvYXV0aG9yPjxhdXRob3I+U2NoaW5rLCBCLjwvYXV0aG9yPjxhdXRo
b3I+Um9obGluLCBMLjwvYXV0aG9yPjxhdXRob3I+R3Vuc2FsdXMsIFIuIFAuPC9hdXRob3I+PC9h
dXRob3JzPjwvY29udHJpYnV0b3JzPjxhdXRoLWFkZHJlc3M+RGVwYXJ0bWVudCBvZiBCb3Rhbnkg
YW5kIE1pY3JvYmlvbG9neSwgVW5pdmVyc2l0eSBvZiBPa2xhaG9tYSwgNzcwIFZhbiBWbGVldCBP
dmFsLCBOb3JtYW4sIE9LIDczMDE5LCBVU0EuIG1jaW5lcm5leUBvdS5lZHU8L2F1dGgtYWRkcmVz
cz48dGl0bGVzPjx0aXRsZT5QaHlzaW9sb2d5LCBlY29sb2d5LCBwaHlsb2dlbnksIGFuZCBnZW5v
bWljcyBvZiBtaWNyb29yZ2FuaXNtcyBjYXBhYmxlIG9mIHN5bnRyb3BoaWMgbWV0YWJvbGlzbTwv
dGl0bGU+PHNlY29uZGFyeS10aXRsZT5Bbm4gTiBZIEFjYWQgU2NpPC9zZWNvbmRhcnktdGl0bGU+
PGFsdC10aXRsZT5Bbm5hbHMgb2YgdGhlIE5ldyBZb3JrIEFjYWRlbXkgb2YgU2NpZW5jZXM8L2Fs
dC10aXRsZT48L3RpdGxlcz48cGVyaW9kaWNhbD48ZnVsbC10aXRsZT5Bbm4gTiBZIEFjYWQgU2Np
PC9mdWxsLXRpdGxlPjxhYmJyLTE+QW5uYWxzIG9mIHRoZSBOZXcgWW9yayBBY2FkZW15IG9mIFNj
aWVuY2VzPC9hYmJyLTE+PC9wZXJpb2RpY2FsPjxhbHQtcGVyaW9kaWNhbD48ZnVsbC10aXRsZT5B
bm4gTiBZIEFjYWQgU2NpPC9mdWxsLXRpdGxlPjxhYmJyLTE+QW5uYWxzIG9mIHRoZSBOZXcgWW9y
ayBBY2FkZW15IG9mIFNjaWVuY2VzPC9hYmJyLTE+PC9hbHQtcGVyaW9kaWNhbD48cGFnZXM+NTgt
NzI8L3BhZ2VzPjx2b2x1bWU+MTEyNTwvdm9sdW1lPjxlZGl0aW9uPjIwMDgvMDQvMDI8L2VkaXRp
b24+PGtleXdvcmRzPjxrZXl3b3JkPkRlbHRhcHJvdGVvYmFjdGVyaWEvKmNsYXNzaWZpY2F0aW9u
LypnZW5ldGljcy9tZXRhYm9saXNtPC9rZXl3b3JkPjxrZXl3b3JkPkZhdHR5IEFjaWRzL21ldGFi
b2xpc208L2tleXdvcmQ+PGtleXdvcmQ+R2Vub21pY3M8L2tleXdvcmQ+PGtleXdvcmQ+R3JhbS1Q
b3NpdGl2ZSBCYWN0ZXJpYS8qY2xhc3NpZmljYXRpb24vKmdlbmV0aWNzL21ldGFib2xpc208L2tl
eXdvcmQ+PGtleXdvcmQ+UGh5bG9nZW55PC9rZXl3b3JkPjxrZXl3b3JkPlByb3Bpb25hdGVzL21l
dGFib2xpc208L2tleXdvcmQ+PC9rZXl3b3Jkcz48ZGF0ZXM+PHllYXI+MjAwODwveWVhcj48cHVi
LWRhdGVzPjxkYXRlPk1hcjwvZGF0ZT48L3B1Yi1kYXRlcz48L2RhdGVzPjxpc2JuPjAwNzctODky
MyAoUHJpbnQpJiN4RDswMDc3LTg5MjMgKExpbmtpbmcpPC9pc2JuPjxhY2Nlc3Npb24tbnVtPjE4
Mzc4NTg3PC9hY2Nlc3Npb24tbnVtPjx3b3JrLXR5cGU+UmVzZWFyY2ggU3VwcG9ydCwgVS5TLiBH
b3YmYXBvczt0LCBOb24tUC5ILlMuJiN4RDtSZXZpZXc8L3dvcmstdHlwZT48dXJscz48cmVsYXRl
ZC11cmxzPjx1cmw+aHR0cDovL3d3dy5uY2JpLm5sbS5uaWguZ292L3B1Ym1lZC8xODM3ODU4Nzwv
dXJsPjwvcmVsYXRlZC11cmxzPjwvdXJscz48ZWxlY3Ryb25pYy1yZXNvdXJjZS1udW0+MTAuMTE5
Ni9hbm5hbHMuMTQxOS4wMDU8L2VsZWN0cm9uaWMtcmVzb3VyY2UtbnVtPjxsYW5ndWFnZT5lbmc8
L2xhbmd1YWdlPjwvcmVjb3JkPjwvQ2l0ZT48L0VuZE5vdGU+AG==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PEVuZE5vdGU+PENpdGU+PEF1dGhvcj5NY0luZXJuZXk8L0F1dGhvcj48WWVhcj4yMDA5PC9ZZWFy
PjxSZWNOdW0+NDM2PC9SZWNOdW0+PERpc3BsYXlUZXh0PihNY0luZXJuZXk8c3R5bGUgZmFjZT0i
aXRhbGljIj4gZXQgYWwuPC9zdHlsZT4gMjAwOTsgTWNJbmVybmV5PHN0eWxlIGZhY2U9Iml0YWxp
YyI+IGV0IGFsLjwvc3R5bGU+IDIwMDgpPC9EaXNwbGF5VGV4dD48cmVjb3JkPjxyZWMtbnVtYmVy
PjQzNjwvcmVjLW51bWJlcj48Zm9yZWlnbi1rZXlzPjxrZXkgYXBwPSJFTiIgZGItaWQ9InpzOTBy
d2RlcjVwYXA4ZXgwcmxwejI1d3JhYXdydzVhYWR4dCI+NDM2PC9rZXk+PC9mb3JlaWduLWtleXM+
PHJlZi10eXBlIG5hbWU9IkpvdXJuYWwgQXJ0aWNsZSI+MTc8L3JlZi10eXBlPjxjb250cmlidXRv
cnM+PGF1dGhvcnM+PGF1dGhvcj5NY0luZXJuZXksIE0uIEouPC9hdXRob3I+PGF1dGhvcj5TaWVi
ZXIsIEouIFIuPC9hdXRob3I+PGF1dGhvcj5HdW5zYWx1cywgUi4gUC48L2F1dGhvcj48L2F1dGhv
cnM+PC9jb250cmlidXRvcnM+PGF1dGgtYWRkcmVzcz5EZXBhcnRtZW50IG9mIEJvdGFueSBhbmQg
TWljcm9iaW9sb2d5LCBVbml2ZXJzaXR5IG9mIE9rbGFob21hLCA3NzAgVmFuIFZsZWV0IE92YWws
IE5vcm1hbiwgT2tsYWhvbWEgNzMwMTksIFVTQS48L2F1dGgtYWRkcmVzcz48dGl0bGVzPjx0aXRs
ZT5TeW50cm9waHkgaW4gYW5hZXJvYmljIGdsb2JhbCBjYXJib24gY3ljbGVzPC90aXRsZT48c2Vj
b25kYXJ5LXRpdGxlPkN1cnIgT3BpbiBCaW90ZWNobm9sPC9zZWNvbmRhcnktdGl0bGU+PGFsdC10
aXRsZT5DdXJyZW50IG9waW5pb24gaW4gYmlvdGVjaG5vbG9neTwvYWx0LXRpdGxlPjwvdGl0bGVz
PjxwZXJpb2RpY2FsPjxmdWxsLXRpdGxlPkN1cnIgT3BpbiBCaW90ZWNobm9sPC9mdWxsLXRpdGxl
PjxhYmJyLTE+Q3VycmVudCBvcGluaW9uIGluIGJpb3RlY2hub2xvZ3k8L2FiYnItMT48L3Blcmlv
ZGljYWw+PGFsdC1wZXJpb2RpY2FsPjxmdWxsLXRpdGxlPkN1cnIgT3BpbiBCaW90ZWNobm9sPC9m
dWxsLXRpdGxlPjxhYmJyLTE+Q3VycmVudCBvcGluaW9uIGluIGJpb3RlY2hub2xvZ3k8L2FiYnIt
MT48L2FsdC1wZXJpb2RpY2FsPjxwYWdlcz42MjMtMzI8L3BhZ2VzPjx2b2x1bWU+MjA8L3ZvbHVt
ZT48bnVtYmVyPjY8L251bWJlcj48ZWRpdGlvbj4yMDA5LzExLzEwPC9lZGl0aW9uPjxrZXl3b3Jk
cz48a2V5d29yZD5BbmltYWxzPC9rZXl3b3JkPjxrZXl3b3JkPkJpb2NoZW1pc3RyeS9tZXRob2Rz
PC9rZXl3b3JkPjxrZXl3b3JkPkJpb3RlY2hub2xvZ3kvKm1ldGhvZHM8L2tleXdvcmQ+PGtleXdv
cmQ+Q2FyYm9uL2NoZW1pc3RyeTwva2V5d29yZD48a2V5d29yZD5DYXJib3h5bGljIEFjaWRzL2No
ZW1pc3RyeTwva2V5d29yZD48a2V5d29yZD5DeWNsb2hleGFuZXMvY2hlbWlzdHJ5PC9rZXl3b3Jk
PjxrZXl3b3JkPkZsYWdlbGxhL21ldGFib2xpc208L2tleXdvcmQ+PGtleXdvcmQ+R2Vub21lPC9r
ZXl3b3JkPjxrZXl3b3JkPkdlbm9taWNzPC9rZXl3b3JkPjxrZXl3b3JkPkdlb2xvZ2ljIFNlZGlt
ZW50cy8qbWljcm9iaW9sb2d5PC9rZXl3b3JkPjxrZXl3b3JkPk1ldGhhbmUvY2hlbWlzdHJ5PC9r
ZXl3b3JkPjxrZXl3b3JkPk1vZGVscywgQmlvbG9naWNhbDwva2V5d29yZD48a2V5d29yZD5Nb2Rl
bHMsIENoZW1pY2FsPC9rZXl3b3JkPjxrZXl3b3JkPlN5bWJpb3Npczwva2V5d29yZD48a2V5d29y
ZD5UaGVybW9keW5hbWljczwva2V5d29yZD48L2tleXdvcmRzPjxkYXRlcz48eWVhcj4yMDA5PC95
ZWFyPjxwdWItZGF0ZXM+PGRhdGU+RGVjPC9kYXRlPjwvcHViLWRhdGVzPjwvZGF0ZXM+PGlzYm4+
MTg3OS0wNDI5IChFbGVjdHJvbmljKSYjeEQ7MDk1OC0xNjY5IChMaW5raW5nKTwvaXNibj48YWNj
ZXNzaW9uLW51bT4xOTg5NzM1MzwvYWNjZXNzaW9uLW51bT48d29yay10eXBlPlJlc2VhcmNoIFN1
cHBvcnQsIE5vbi1VLlMuIEdvdiZhcG9zO3QmI3hEO1Jlc2VhcmNoIFN1cHBvcnQsIFUuUy4gR292
JmFwb3M7dCwgTm9uLVAuSC5TLiYjeEQ7UmV2aWV3PC93b3JrLXR5cGU+PHVybHM+PHJlbGF0ZWQt
dXJscz48dXJsPmh0dHA6Ly93d3cubmNiaS5ubG0ubmloLmdvdi9wdWJtZWQvMTk4OTczNTM8L3Vy
bD48L3JlbGF0ZWQtdXJscz48L3VybHM+PGN1c3RvbTI+Mjc5MDAyMTwvY3VzdG9tMj48ZWxlY3Ry
b25pYy1yZXNvdXJjZS1udW0+MTAuMTAxNi9qLmNvcGJpby4yMDA5LjEwLjAwMTwvZWxlY3Ryb25p
Yy1yZXNvdXJjZS1udW0+PGxhbmd1YWdlPmVuZzwvbGFuZ3VhZ2U+PC9yZWNvcmQ+PC9DaXRlPjxD
aXRlPjxBdXRob3I+TWNJbmVybmV5PC9BdXRob3I+PFllYXI+MjAwODwvWWVhcj48UmVjTnVtPjQy
MTwvUmVjTnVtPjxyZWNvcmQ+PHJlYy1udW1iZXI+NDIxPC9yZWMtbnVtYmVyPjxmb3JlaWduLWtl
eXM+PGtleSBhcHA9IkVOIiBkYi1pZD0ienM5MHJ3ZGVyNXBhcDhleDBybHB6MjV3cmFhd3J3NWFh
ZHh0Ij40MjE8L2tleT48L2ZvcmVpZ24ta2V5cz48cmVmLXR5cGUgbmFtZT0iSm91cm5hbCBBcnRp
Y2xlIj4xNzwvcmVmLXR5cGU+PGNvbnRyaWJ1dG9ycz48YXV0aG9ycz48YXV0aG9yPk1jSW5lcm5l
eSwgTS4gSi48L2F1dGhvcj48YXV0aG9yPlN0cnVjaHRlbWV5ZXIsIEMuIEcuPC9hdXRob3I+PGF1
dGhvcj5TaWViZXIsIEouPC9hdXRob3I+PGF1dGhvcj5Nb3V0dGFraSwgSC48L2F1dGhvcj48YXV0
aG9yPlN0YW1zLCBBLiBKLjwvYXV0aG9yPjxhdXRob3I+U2NoaW5rLCBCLjwvYXV0aG9yPjxhdXRo
b3I+Um9obGluLCBMLjwvYXV0aG9yPjxhdXRob3I+R3Vuc2FsdXMsIFIuIFAuPC9hdXRob3I+PC9h
dXRob3JzPjwvY29udHJpYnV0b3JzPjxhdXRoLWFkZHJlc3M+RGVwYXJ0bWVudCBvZiBCb3Rhbnkg
YW5kIE1pY3JvYmlvbG9neSwgVW5pdmVyc2l0eSBvZiBPa2xhaG9tYSwgNzcwIFZhbiBWbGVldCBP
dmFsLCBOb3JtYW4sIE9LIDczMDE5LCBVU0EuIG1jaW5lcm5leUBvdS5lZHU8L2F1dGgtYWRkcmVz
cz48dGl0bGVzPjx0aXRsZT5QaHlzaW9sb2d5LCBlY29sb2d5LCBwaHlsb2dlbnksIGFuZCBnZW5v
bWljcyBvZiBtaWNyb29yZ2FuaXNtcyBjYXBhYmxlIG9mIHN5bnRyb3BoaWMgbWV0YWJvbGlzbTwv
dGl0bGU+PHNlY29uZGFyeS10aXRsZT5Bbm4gTiBZIEFjYWQgU2NpPC9zZWNvbmRhcnktdGl0bGU+
PGFsdC10aXRsZT5Bbm5hbHMgb2YgdGhlIE5ldyBZb3JrIEFjYWRlbXkgb2YgU2NpZW5jZXM8L2Fs
dC10aXRsZT48L3RpdGxlcz48cGVyaW9kaWNhbD48ZnVsbC10aXRsZT5Bbm4gTiBZIEFjYWQgU2Np
PC9mdWxsLXRpdGxlPjxhYmJyLTE+QW5uYWxzIG9mIHRoZSBOZXcgWW9yayBBY2FkZW15IG9mIFNj
aWVuY2VzPC9hYmJyLTE+PC9wZXJpb2RpY2FsPjxhbHQtcGVyaW9kaWNhbD48ZnVsbC10aXRsZT5B
bm4gTiBZIEFjYWQgU2NpPC9mdWxsLXRpdGxlPjxhYmJyLTE+QW5uYWxzIG9mIHRoZSBOZXcgWW9y
ayBBY2FkZW15IG9mIFNjaWVuY2VzPC9hYmJyLTE+PC9hbHQtcGVyaW9kaWNhbD48cGFnZXM+NTgt
NzI8L3BhZ2VzPjx2b2x1bWU+MTEyNTwvdm9sdW1lPjxlZGl0aW9uPjIwMDgvMDQvMDI8L2VkaXRp
b24+PGtleXdvcmRzPjxrZXl3b3JkPkRlbHRhcHJvdGVvYmFjdGVyaWEvKmNsYXNzaWZpY2F0aW9u
LypnZW5ldGljcy9tZXRhYm9saXNtPC9rZXl3b3JkPjxrZXl3b3JkPkZhdHR5IEFjaWRzL21ldGFi
b2xpc208L2tleXdvcmQ+PGtleXdvcmQ+R2Vub21pY3M8L2tleXdvcmQ+PGtleXdvcmQ+R3JhbS1Q
b3NpdGl2ZSBCYWN0ZXJpYS8qY2xhc3NpZmljYXRpb24vKmdlbmV0aWNzL21ldGFib2xpc208L2tl
eXdvcmQ+PGtleXdvcmQ+UGh5bG9nZW55PC9rZXl3b3JkPjxrZXl3b3JkPlByb3Bpb25hdGVzL21l
dGFib2xpc208L2tleXdvcmQ+PC9rZXl3b3Jkcz48ZGF0ZXM+PHllYXI+MjAwODwveWVhcj48cHVi
LWRhdGVzPjxkYXRlPk1hcjwvZGF0ZT48L3B1Yi1kYXRlcz48L2RhdGVzPjxpc2JuPjAwNzctODky
MyAoUHJpbnQpJiN4RDswMDc3LTg5MjMgKExpbmtpbmcpPC9pc2JuPjxhY2Nlc3Npb24tbnVtPjE4
Mzc4NTg3PC9hY2Nlc3Npb24tbnVtPjx3b3JrLXR5cGU+UmVzZWFyY2ggU3VwcG9ydCwgVS5TLiBH
b3YmYXBvczt0LCBOb24tUC5ILlMuJiN4RDtSZXZpZXc8L3dvcmstdHlwZT48dXJscz48cmVsYXRl
ZC11cmxzPjx1cmw+aHR0cDovL3d3dy5uY2JpLm5sbS5uaWguZ292L3B1Ym1lZC8xODM3ODU4Nzwv
dXJsPjwvcmVsYXRlZC11cmxzPjwvdXJscz48ZWxlY3Ryb25pYy1yZXNvdXJjZS1udW0+MTAuMTE5
Ni9hbm5hbHMuMTQxOS4wMDU8L2VsZWN0cm9uaWMtcmVzb3VyY2UtbnVtPjxsYW5ndWFnZT5lbmc8
L2xhbmd1YWdlPjwvcmVjb3JkPjwvQ2l0ZT48L0VuZE5vdGU+AG==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432EDD">
        <w:rPr>
          <w:rFonts w:ascii="Times New Roman" w:hAnsi="Times New Roman"/>
        </w:rPr>
      </w:r>
      <w:r w:rsidRPr="00432EDD">
        <w:rPr>
          <w:rFonts w:ascii="Times New Roman" w:hAnsi="Times New Roman"/>
        </w:rPr>
        <w:fldChar w:fldCharType="separate"/>
      </w:r>
      <w:r w:rsidR="005E4125">
        <w:rPr>
          <w:rFonts w:ascii="Times New Roman" w:hAnsi="Times New Roman"/>
          <w:noProof/>
        </w:rPr>
        <w:t>(</w:t>
      </w:r>
      <w:hyperlink w:anchor="_ENREF_60" w:tooltip="McInerney, 2009 #436" w:history="1">
        <w:r w:rsidR="00D35E02">
          <w:rPr>
            <w:rFonts w:ascii="Times New Roman" w:hAnsi="Times New Roman"/>
            <w:noProof/>
          </w:rPr>
          <w:t>McInerney</w:t>
        </w:r>
        <w:r w:rsidR="00D35E02" w:rsidRPr="005E4125">
          <w:rPr>
            <w:rFonts w:ascii="Times New Roman" w:hAnsi="Times New Roman"/>
            <w:i/>
            <w:noProof/>
          </w:rPr>
          <w:t xml:space="preserve"> et al.</w:t>
        </w:r>
        <w:r w:rsidR="00D35E02">
          <w:rPr>
            <w:rFonts w:ascii="Times New Roman" w:hAnsi="Times New Roman"/>
            <w:noProof/>
          </w:rPr>
          <w:t xml:space="preserve"> 2009</w:t>
        </w:r>
      </w:hyperlink>
      <w:r w:rsidR="005E4125">
        <w:rPr>
          <w:rFonts w:ascii="Times New Roman" w:hAnsi="Times New Roman"/>
          <w:noProof/>
        </w:rPr>
        <w:t xml:space="preserve">; </w:t>
      </w:r>
      <w:hyperlink w:anchor="_ENREF_61" w:tooltip="McInerney, 2008 #421" w:history="1">
        <w:r w:rsidR="00D35E02">
          <w:rPr>
            <w:rFonts w:ascii="Times New Roman" w:hAnsi="Times New Roman"/>
            <w:noProof/>
          </w:rPr>
          <w:t>McInerney</w:t>
        </w:r>
        <w:r w:rsidR="00D35E02" w:rsidRPr="005E4125">
          <w:rPr>
            <w:rFonts w:ascii="Times New Roman" w:hAnsi="Times New Roman"/>
            <w:i/>
            <w:noProof/>
          </w:rPr>
          <w:t xml:space="preserve"> et al.</w:t>
        </w:r>
        <w:r w:rsidR="00D35E02">
          <w:rPr>
            <w:rFonts w:ascii="Times New Roman" w:hAnsi="Times New Roman"/>
            <w:noProof/>
          </w:rPr>
          <w:t xml:space="preserve"> 2008</w:t>
        </w:r>
      </w:hyperlink>
      <w:r w:rsidR="005E4125">
        <w:rPr>
          <w:rFonts w:ascii="Times New Roman" w:hAnsi="Times New Roman"/>
          <w:noProof/>
        </w:rPr>
        <w:t>)</w:t>
      </w:r>
      <w:r w:rsidRPr="00432EDD">
        <w:rPr>
          <w:rFonts w:ascii="Times New Roman" w:hAnsi="Times New Roman"/>
        </w:rPr>
        <w:fldChar w:fldCharType="end"/>
      </w:r>
      <w:r w:rsidRPr="00432EDD">
        <w:rPr>
          <w:rFonts w:ascii="Times New Roman" w:hAnsi="Times New Roman"/>
        </w:rPr>
        <w:t xml:space="preserve">.  Many aromatic ring-containing substrates are metabolized to benzoyl-CoA prior to ring cleavage.  Therefore, the activated form of benzoate, benzoyl-CoA, is a central intermediate in the anaerobic decomposition of many aromatic ring-containing compounds </w:t>
      </w:r>
      <w:r w:rsidRPr="00432EDD">
        <w:rPr>
          <w:rFonts w:ascii="Times New Roman" w:hAnsi="Times New Roman"/>
        </w:rPr>
        <w:fldChar w:fldCharType="begin"/>
      </w:r>
      <w:r w:rsidR="005745BF">
        <w:rPr>
          <w:rFonts w:ascii="Times New Roman" w:hAnsi="Times New Roman"/>
        </w:rPr>
        <w:instrText xml:space="preserve"> ADDIN EN.CITE &lt;EndNote&gt;&lt;Cite&gt;&lt;Author&gt;Evans&lt;/Author&gt;&lt;Year&gt;1988&lt;/Year&gt;&lt;RecNum&gt;519&lt;/RecNum&gt;&lt;DisplayText&gt;(Evans and Fuchs 1988)&lt;/DisplayText&gt;&lt;record&gt;&lt;rec-number&gt;519&lt;/rec-number&gt;&lt;foreign-keys&gt;&lt;key app="EN" db-id="zs90rwder5pap8ex0rlpz25wraawrw5aadxt"&gt;519&lt;/key&gt;&lt;/foreign-keys&gt;&lt;ref-type name="Journal Article"&gt;17&lt;/ref-type&gt;&lt;contributors&gt;&lt;authors&gt;&lt;author&gt;Evans, W. C.&lt;/author&gt;&lt;author&gt;Fuchs, G.&lt;/author&gt;&lt;/authors&gt;&lt;/contributors&gt;&lt;auth-address&gt;Department of Biochemistry and Soil Science, University of College of North Wales, Bangor, Gwynedd, United Kingdom.&lt;/auth-address&gt;&lt;titles&gt;&lt;title&gt;Anaerobic degradation of aromatic compounds&lt;/title&gt;&lt;secondary-title&gt;Annu Rev Microbiol&lt;/secondary-title&gt;&lt;alt-title&gt;Annual review of microbiology&lt;/alt-title&gt;&lt;/titles&gt;&lt;periodical&gt;&lt;full-title&gt;Annu Rev Microbiol&lt;/full-title&gt;&lt;abbr-1&gt;Annual review of microbiology&lt;/abbr-1&gt;&lt;/periodical&gt;&lt;alt-periodical&gt;&lt;full-title&gt;Annu Rev Microbiol&lt;/full-title&gt;&lt;abbr-1&gt;Annual review of microbiology&lt;/abbr-1&gt;&lt;/alt-periodical&gt;&lt;pages&gt;289-317&lt;/pages&gt;&lt;volume&gt;42&lt;/volume&gt;&lt;edition&gt;1988/01/01&lt;/edition&gt;&lt;keywords&gt;&lt;keyword&gt;Bacteria, Anaerobic/*metabolism&lt;/keyword&gt;&lt;keyword&gt;Biodegradation, Environmental&lt;/keyword&gt;&lt;keyword&gt;Polycyclic Compounds/*metabolism&lt;/keyword&gt;&lt;/keywords&gt;&lt;dates&gt;&lt;year&gt;1988&lt;/year&gt;&lt;/dates&gt;&lt;isbn&gt;0066-4227 (Print)&amp;#xD;0066-4227 (Linking)&lt;/isbn&gt;&lt;accession-num&gt;3059996&lt;/accession-num&gt;&lt;work-type&gt;Research Support, Non-U.S. Gov&amp;apos;t&amp;#xD;Review&lt;/work-type&gt;&lt;urls&gt;&lt;related-urls&gt;&lt;url&gt;http://www.ncbi.nlm.nih.gov/pubmed/3059996&lt;/url&gt;&lt;/related-urls&gt;&lt;/urls&gt;&lt;electronic-resource-num&gt;10.1146/annurev.mi.42.100188.001445&lt;/electronic-resource-num&gt;&lt;language&gt;eng&lt;/language&gt;&lt;/record&gt;&lt;/Cite&gt;&lt;/EndNote&gt;</w:instrText>
      </w:r>
      <w:r w:rsidRPr="00432EDD">
        <w:rPr>
          <w:rFonts w:ascii="Times New Roman" w:hAnsi="Times New Roman"/>
        </w:rPr>
        <w:fldChar w:fldCharType="separate"/>
      </w:r>
      <w:r w:rsidR="005745BF">
        <w:rPr>
          <w:rFonts w:ascii="Times New Roman" w:hAnsi="Times New Roman"/>
          <w:noProof/>
        </w:rPr>
        <w:t>(</w:t>
      </w:r>
      <w:hyperlink w:anchor="_ENREF_29" w:tooltip="Evans, 1988 #519" w:history="1">
        <w:r w:rsidR="00D35E02">
          <w:rPr>
            <w:rFonts w:ascii="Times New Roman" w:hAnsi="Times New Roman"/>
            <w:noProof/>
          </w:rPr>
          <w:t>Evans and Fuchs 1988</w:t>
        </w:r>
      </w:hyperlink>
      <w:r w:rsidR="005745BF">
        <w:rPr>
          <w:rFonts w:ascii="Times New Roman" w:hAnsi="Times New Roman"/>
          <w:noProof/>
        </w:rPr>
        <w:t>)</w:t>
      </w:r>
      <w:r w:rsidRPr="00432EDD">
        <w:rPr>
          <w:rFonts w:ascii="Times New Roman" w:hAnsi="Times New Roman"/>
        </w:rPr>
        <w:fldChar w:fldCharType="end"/>
      </w:r>
      <w:r w:rsidRPr="00432EDD">
        <w:rPr>
          <w:rFonts w:ascii="Times New Roman" w:hAnsi="Times New Roman"/>
        </w:rPr>
        <w:t xml:space="preserve">.  </w:t>
      </w:r>
    </w:p>
    <w:p w:rsidR="00A77CE3" w:rsidRPr="00432EDD" w:rsidRDefault="00A77CE3" w:rsidP="00A77CE3">
      <w:pPr>
        <w:rPr>
          <w:rFonts w:ascii="Times New Roman" w:hAnsi="Times New Roman"/>
        </w:rPr>
      </w:pPr>
      <w:r w:rsidRPr="00432EDD">
        <w:rPr>
          <w:rFonts w:ascii="Times New Roman" w:hAnsi="Times New Roman"/>
        </w:rPr>
        <w:tab/>
      </w:r>
      <w:r w:rsidRPr="00432EDD">
        <w:rPr>
          <w:rFonts w:ascii="Times New Roman" w:hAnsi="Times New Roman"/>
          <w:i/>
        </w:rPr>
        <w:t>Syntrophus aciditrophicus</w:t>
      </w:r>
      <w:r w:rsidRPr="00432EDD">
        <w:rPr>
          <w:rFonts w:ascii="Times New Roman" w:hAnsi="Times New Roman"/>
        </w:rPr>
        <w:t xml:space="preserve">, a member of the </w:t>
      </w:r>
      <w:r>
        <w:rPr>
          <w:rFonts w:ascii="Times New Roman" w:hAnsi="Times New Roman"/>
        </w:rPr>
        <w:t>D</w:t>
      </w:r>
      <w:r w:rsidRPr="00432EDD">
        <w:rPr>
          <w:rFonts w:ascii="Times New Roman" w:hAnsi="Times New Roman"/>
        </w:rPr>
        <w:t xml:space="preserve">eltaproteobacteria class of microorganisms is known to degrade benzoate  in syntrophic cocultures </w:t>
      </w:r>
      <w:r w:rsidRPr="00432EDD">
        <w:rPr>
          <w:rFonts w:ascii="Times New Roman" w:hAnsi="Times New Roman"/>
        </w:rPr>
        <w:fldChar w:fldCharType="begin">
          <w:fldData xml:space="preserve">PEVuZE5vdGU+PENpdGU+PEF1dGhvcj5KYWNrc29uPC9BdXRob3I+PFllYXI+MTk5OTwvWWVhcj48
UmVjTnVtPjUwOTwvUmVjTnVtPjxEaXNwbGF5VGV4dD4oSmFja3NvbjxzdHlsZSBmYWNlPSJpdGFs
aWMiPiBldCBhbC48L3N0eWxlPiAxOTk5OyBNY0luZXJuZXk8c3R5bGUgZmFjZT0iaXRhbGljIj4g
ZXQgYWwuPC9zdHlsZT4gMjAwNyk8L0Rpc3BsYXlUZXh0PjxyZWNvcmQ+PHJlYy1udW1iZXI+NTA5
PC9yZWMtbnVtYmVyPjxmb3JlaWduLWtleXM+PGtleSBhcHA9IkVOIiBkYi1pZD0ienM5MHJ3ZGVy
NXBhcDhleDBybHB6MjV3cmFhd3J3NWFhZHh0Ij41MDk8L2tleT48L2ZvcmVpZ24ta2V5cz48cmVm
LXR5cGUgbmFtZT0iSm91cm5hbCBBcnRpY2xlIj4xNzwvcmVmLXR5cGU+PGNvbnRyaWJ1dG9ycz48
YXV0aG9ycz48YXV0aG9yPkphY2tzb24sIEIuIEUuPC9hdXRob3I+PGF1dGhvcj5CaHVwYXRoaXJh
anUsIFYuIEsuPC9hdXRob3I+PGF1dGhvcj5UYW5uZXIsIFIuIFMuPC9hdXRob3I+PGF1dGhvcj5X
b2VzZSwgQy4gUi48L2F1dGhvcj48YXV0aG9yPk1jSW5lcm5leSwgTS4gSi48L2F1dGhvcj48L2F1
dGhvcnM+PC9jb250cmlidXRvcnM+PGF1dGgtYWRkcmVzcz5EZXBhcnRtZW50IG9mIEJvdGFueSBh
bmQgTWljcm9iaW9sb2d5LCA3NzAgVmFuIEZsZWV0IE92YWwsIFVuaXZlcnNpdHkgb2YgT2tsYWhv
bWEsIE5vcm1hbiwgT0sgNzMwMTktNjEzMSwgVVNBLjwvYXV0aC1hZGRyZXNzPjx0aXRsZXM+PHRp
dGxlPlN5bnRyb3BodXMgYWNpZGl0cm9waGljdXMgc3AuIG5vdi4sIGEgbmV3IGFuYWVyb2JpYyBi
YWN0ZXJpdW0gdGhhdCBkZWdyYWRlcyBmYXR0eSBhY2lkcyBhbmQgYmVuem9hdGUgaW4gc3ludHJv
cGhpYyBhc3NvY2lhdGlvbiB3aXRoIGh5ZHJvZ2VuLXVzaW5nIG1pY3Jvb3JnYW5pc21zPC90aXRs
ZT48c2Vjb25kYXJ5LXRpdGxlPkFyY2ggTWljcm9iaW9sPC9zZWNvbmRhcnktdGl0bGU+PGFsdC10
aXRsZT5BcmNoaXZlcyBvZiBtaWNyb2Jpb2xvZ3k8L2FsdC10aXRsZT48L3RpdGxlcz48cGVyaW9k
aWNhbD48ZnVsbC10aXRsZT5BcmNoIE1pY3JvYmlvbDwvZnVsbC10aXRsZT48YWJici0xPkFyY2hp
dmVzIG9mIG1pY3JvYmlvbG9neTwvYWJici0xPjwvcGVyaW9kaWNhbD48YWx0LXBlcmlvZGljYWw+
PGZ1bGwtdGl0bGU+QXJjaCBNaWNyb2Jpb2w8L2Z1bGwtdGl0bGU+PGFiYnItMT5BcmNoaXZlcyBv
ZiBtaWNyb2Jpb2xvZ3k8L2FiYnItMT48L2FsdC1wZXJpb2RpY2FsPjxwYWdlcz4xMDctMTQ8L3Bh
Z2VzPjx2b2x1bWU+MTcxPC92b2x1bWU+PG51bWJlcj4yPC9udW1iZXI+PGVkaXRpb24+MTk5OS8w
MS8yMzwvZWRpdGlvbj48a2V5d29yZHM+PGtleXdvcmQ+QmFzZSBDb21wb3NpdGlvbjwva2V5d29y
ZD48a2V5d29yZD5CZW56b2F0ZXMvKm1ldGFib2xpc208L2tleXdvcmQ+PGtleXdvcmQ+QmlvZGVn
cmFkYXRpb24sIEVudmlyb25tZW50YWw8L2tleXdvcmQ+PGtleXdvcmQ+RmF0dHkgQWNpZHMvKm1l
dGFib2xpc208L2tleXdvcmQ+PGtleXdvcmQ+R2VuZXMsIHJSTkE8L2tleXdvcmQ+PGtleXdvcmQ+
R3JhbS1OZWdhdGl2ZSBBbmFlcm9iaWMgQmFjdGVyaWEvKmNsYXNzaWZpY2F0aW9uL2dyb3d0aCAm
YW1wOyBkZXZlbG9wbWVudC8qbWV0YWJvbGlzbTwva2V5d29yZD48a2V5d29yZD5IeWRyb2dlbi9t
ZXRhYm9saXNtPC9rZXl3b3JkPjxrZXl3b3JkPk1ldGhhbm9zcGlyaWxsdW0vZ3Jvd3RoICZhbXA7
IGRldmVsb3BtZW50LyptZXRhYm9saXNtPC9rZXl3b3JkPjxrZXl3b3JkPk1vbGVjdWxhciBTZXF1
ZW5jZSBEYXRhPC9rZXl3b3JkPjxrZXl3b3JkPlJOQSwgUmlib3NvbWFsLCAxNlMvZ2VuZXRpY3M8
L2tleXdvcmQ+PGtleXdvcmQ+U2VxdWVuY2UgQW5hbHlzaXMsIEROQTwva2V5d29yZD48a2V5d29y
ZD5TcGVjaWVzIFNwZWNpZmljaXR5PC9rZXl3b3JkPjwva2V5d29yZHM+PGRhdGVzPjx5ZWFyPjE5
OTk8L3llYXI+PHB1Yi1kYXRlcz48ZGF0ZT5KYW48L2RhdGU+PC9wdWItZGF0ZXM+PC9kYXRlcz48
aXNibj4wMzAyLTg5MzMgKFByaW50KSYjeEQ7MDMwMi04OTMzIChMaW5raW5nKTwvaXNibj48YWNj
ZXNzaW9uLW51bT45OTE0MzA3PC9hY2Nlc3Npb24tbnVtPjx3b3JrLXR5cGU+UmVzZWFyY2ggU3Vw
cG9ydCwgTm9uLVUuUy4gR292JmFwb3M7dCYjeEQ7UmVzZWFyY2ggU3VwcG9ydCwgVS5TLiBHb3Ym
YXBvczt0LCBOb24tUC5ILlMuPC93b3JrLXR5cGU+PHVybHM+PHJlbGF0ZWQtdXJscz48dXJsPmh0
dHA6Ly93d3cubmNiaS5ubG0ubmloLmdvdi9wdWJtZWQvOTkxNDMwNzwvdXJsPjwvcmVsYXRlZC11
cmxzPjwvdXJscz48bGFuZ3VhZ2U+ZW5nPC9sYW5ndWFnZT48L3JlY29yZD48L0NpdGU+PENpdGU+
PEF1dGhvcj5NY0luZXJuZXk8L0F1dGhvcj48WWVhcj4yMDA3PC9ZZWFyPjxSZWNOdW0+NTIwPC9S
ZWNOdW0+PHJlY29yZD48cmVjLW51bWJlcj41MjA8L3JlYy1udW1iZXI+PGZvcmVpZ24ta2V5cz48
a2V5IGFwcD0iRU4iIGRiLWlkPSJ6czkwcndkZXI1cGFwOGV4MHJscHoyNXdyYWF3cnc1YWFkeHQi
PjUyMDwva2V5PjwvZm9yZWlnbi1rZXlzPjxyZWYtdHlwZSBuYW1lPSJKb3VybmFsIEFydGljbGUi
PjE3PC9yZWYtdHlwZT48Y29udHJpYnV0b3JzPjxhdXRob3JzPjxhdXRob3I+TWNJbmVybmV5LCBN
LiBKLjwvYXV0aG9yPjxhdXRob3I+Um9obGluLCBMLjwvYXV0aG9yPjxhdXRob3I+TW91dHRha2ks
IEguPC9hdXRob3I+PGF1dGhvcj5LaW0sIFUuPC9hdXRob3I+PGF1dGhvcj5LcnVwcCwgUi4gUy48
L2F1dGhvcj48YXV0aG9yPlJpb3MtSGVybmFuZGV6LCBMLjwvYXV0aG9yPjxhdXRob3I+U2llYmVy
LCBKLjwvYXV0aG9yPjxhdXRob3I+U3RydWNodGVtZXllciwgQy4gRy48L2F1dGhvcj48YXV0aG9y
PkJoYXR0YWNoYXJ5eWEsIEEuPC9hdXRob3I+PGF1dGhvcj5DYW1wYmVsbCwgSi4gVy48L2F1dGhv
cj48YXV0aG9yPkd1bnNhbHVzLCBSLiBQLjwvYXV0aG9yPjwvYXV0aG9ycz48L2NvbnRyaWJ1dG9y
cz48YXV0aC1hZGRyZXNzPkRlcGFydG1lbnQgb2YgQm90YW55IGFuZCBNaWNyb2Jpb2xvZ3ksIFVu
aXZlcnNpdHkgb2YgT2tsYWhvbWEsIE5vcm1hbiwgT0sgNzMwMTksIFVTQS48L2F1dGgtYWRkcmVz
cz48dGl0bGVzPjx0aXRsZT5UaGUgZ2Vub21lIG9mIFN5bnRyb3BodXMgYWNpZGl0cm9waGljdXM6
IGxpZmUgYXQgdGhlIHRoZXJtb2R5bmFtaWMgbGltaXQgb2YgbWljcm9iaWFsIGdyb3d0aDwvdGl0
bGU+PHNlY29uZGFyeS10aXRsZT5Qcm9jIE5hdGwgQWNhZCBTY2kgVSBTIEE8L3NlY29uZGFyeS10
aXRsZT48YWx0LXRpdGxlPlByb2NlZWRpbmdzIG9mIHRoZSBOYXRpb25hbCBBY2FkZW15IG9mIFNj
aWVuY2VzIG9mIHRoZSBVbml0ZWQgU3RhdGVzIG9mIEFtZXJpY2E8L2FsdC10aXRsZT48L3RpdGxl
cz48cGVyaW9kaWNhbD48ZnVsbC10aXRsZT5Qcm9jIE5hdGwgQWNhZCBTY2kgVSBTIEE8L2Z1bGwt
dGl0bGU+PGFiYnItMT5Qcm9jZWVkaW5ncyBvZiB0aGUgTmF0aW9uYWwgQWNhZGVteSBvZiBTY2ll
bmNlcyBvZiB0aGUgVW5pdGVkIFN0YXRlcyBvZiBBbWVyaWNhPC9hYmJyLTE+PC9wZXJpb2RpY2Fs
PjxhbHQtcGVyaW9kaWNhbD48ZnVsbC10aXRsZT5Qcm9jIE5hdGwgQWNhZCBTY2kgVSBTIEE8L2Z1
bGwtdGl0bGU+PGFiYnItMT5Qcm9jZWVkaW5ncyBvZiB0aGUgTmF0aW9uYWwgQWNhZGVteSBvZiBT
Y2llbmNlcyBvZiB0aGUgVW5pdGVkIFN0YXRlcyBvZiBBbWVyaWNhPC9hYmJyLTE+PC9hbHQtcGVy
aW9kaWNhbD48cGFnZXM+NzYwMC01PC9wYWdlcz48dm9sdW1lPjEwNDwvdm9sdW1lPjxudW1iZXI+
MTg8L251bWJlcj48ZWRpdGlvbj4yMDA3LzA0LzIwPC9lZGl0aW9uPjxrZXl3b3Jkcz48a2V5d29y
ZD5BZGVub3NpbmUgVHJpcGhvc3BoYXRlL2Jpb3N5bnRoZXNpczwva2V5d29yZD48a2V5d29yZD5E
ZWx0YXByb3Rlb2JhY3RlcmlhLypjeXRvbG9neS8qZ2VuZXRpY3MvbWV0YWJvbGlzbTwva2V5d29y
ZD48a2V5d29yZD5FbGVjdHJvbnM8L2tleXdvcmQ+PGtleXdvcmQ+R2Vub21lLCBCYWN0ZXJpYWwv
KmdlbmV0aWNzPC9rZXl3b3JkPjxrZXl3b3JkPk1pY3JvYmlhbCBWaWFiaWxpdHk8L2tleXdvcmQ+
PGtleXdvcmQ+TW9sZWN1bGFyIFNlcXVlbmNlIERhdGE8L2tleXdvcmQ+PGtleXdvcmQ+TXVsdGln
ZW5lIEZhbWlseTwva2V5d29yZD48a2V5d29yZD5QaG9zcGhvcnlsYXRpb248L2tleXdvcmQ+PGtl
eXdvcmQ+U2lnbmFsIFRyYW5zZHVjdGlvbjwva2V5d29yZD48a2V5d29yZD5TdWJzdHJhdGUgU3Bl
Y2lmaWNpdHk8L2tleXdvcmQ+PGtleXdvcmQ+KlRoZXJtb2R5bmFtaWNzPC9rZXl3b3JkPjwva2V5
d29yZHM+PGRhdGVzPjx5ZWFyPjIwMDc8L3llYXI+PHB1Yi1kYXRlcz48ZGF0ZT5NYXkgMTwvZGF0
ZT48L3B1Yi1kYXRlcz48L2RhdGVzPjxpc2JuPjAwMjctODQyNCAoUHJpbnQpJiN4RDswMDI3LTg0
MjQgKExpbmtpbmcpPC9pc2JuPjxhY2Nlc3Npb24tbnVtPjE3NDQyNzUwPC9hY2Nlc3Npb24tbnVt
Pjx3b3JrLXR5cGU+UmVzZWFyY2ggU3VwcG9ydCwgVS5TLiBHb3YmYXBvczt0LCBOb24tUC5ILlMu
PC93b3JrLXR5cGU+PHVybHM+PHJlbGF0ZWQtdXJscz48dXJsPmh0dHA6Ly93d3cubmNiaS5ubG0u
bmloLmdvdi9wdWJtZWQvMTc0NDI3NTA8L3VybD48L3JlbGF0ZWQtdXJscz48L3VybHM+PGN1c3Rv
bTI+MTg2MzUxMTwvY3VzdG9tMj48ZWxlY3Ryb25pYy1yZXNvdXJjZS1udW0+MTAuMTA3My9wbmFz
LjA2MTA0NTYxMDQ8L2VsZWN0cm9uaWMtcmVzb3VyY2UtbnVtPjxsYW5ndWFnZT5lbmc8L2xhbmd1
YWdlPjwvcmVjb3JkPjwvQ2l0ZT48L0VuZE5vdGU+AG==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PEVuZE5vdGU+PENpdGU+PEF1dGhvcj5KYWNrc29uPC9BdXRob3I+PFllYXI+MTk5OTwvWWVhcj48
UmVjTnVtPjUwOTwvUmVjTnVtPjxEaXNwbGF5VGV4dD4oSmFja3NvbjxzdHlsZSBmYWNlPSJpdGFs
aWMiPiBldCBhbC48L3N0eWxlPiAxOTk5OyBNY0luZXJuZXk8c3R5bGUgZmFjZT0iaXRhbGljIj4g
ZXQgYWwuPC9zdHlsZT4gMjAwNyk8L0Rpc3BsYXlUZXh0PjxyZWNvcmQ+PHJlYy1udW1iZXI+NTA5
PC9yZWMtbnVtYmVyPjxmb3JlaWduLWtleXM+PGtleSBhcHA9IkVOIiBkYi1pZD0ienM5MHJ3ZGVy
NXBhcDhleDBybHB6MjV3cmFhd3J3NWFhZHh0Ij41MDk8L2tleT48L2ZvcmVpZ24ta2V5cz48cmVm
LXR5cGUgbmFtZT0iSm91cm5hbCBBcnRpY2xlIj4xNzwvcmVmLXR5cGU+PGNvbnRyaWJ1dG9ycz48
YXV0aG9ycz48YXV0aG9yPkphY2tzb24sIEIuIEUuPC9hdXRob3I+PGF1dGhvcj5CaHVwYXRoaXJh
anUsIFYuIEsuPC9hdXRob3I+PGF1dGhvcj5UYW5uZXIsIFIuIFMuPC9hdXRob3I+PGF1dGhvcj5X
b2VzZSwgQy4gUi48L2F1dGhvcj48YXV0aG9yPk1jSW5lcm5leSwgTS4gSi48L2F1dGhvcj48L2F1
dGhvcnM+PC9jb250cmlidXRvcnM+PGF1dGgtYWRkcmVzcz5EZXBhcnRtZW50IG9mIEJvdGFueSBh
bmQgTWljcm9iaW9sb2d5LCA3NzAgVmFuIEZsZWV0IE92YWwsIFVuaXZlcnNpdHkgb2YgT2tsYWhv
bWEsIE5vcm1hbiwgT0sgNzMwMTktNjEzMSwgVVNBLjwvYXV0aC1hZGRyZXNzPjx0aXRsZXM+PHRp
dGxlPlN5bnRyb3BodXMgYWNpZGl0cm9waGljdXMgc3AuIG5vdi4sIGEgbmV3IGFuYWVyb2JpYyBi
YWN0ZXJpdW0gdGhhdCBkZWdyYWRlcyBmYXR0eSBhY2lkcyBhbmQgYmVuem9hdGUgaW4gc3ludHJv
cGhpYyBhc3NvY2lhdGlvbiB3aXRoIGh5ZHJvZ2VuLXVzaW5nIG1pY3Jvb3JnYW5pc21zPC90aXRs
ZT48c2Vjb25kYXJ5LXRpdGxlPkFyY2ggTWljcm9iaW9sPC9zZWNvbmRhcnktdGl0bGU+PGFsdC10
aXRsZT5BcmNoaXZlcyBvZiBtaWNyb2Jpb2xvZ3k8L2FsdC10aXRsZT48L3RpdGxlcz48cGVyaW9k
aWNhbD48ZnVsbC10aXRsZT5BcmNoIE1pY3JvYmlvbDwvZnVsbC10aXRsZT48YWJici0xPkFyY2hp
dmVzIG9mIG1pY3JvYmlvbG9neTwvYWJici0xPjwvcGVyaW9kaWNhbD48YWx0LXBlcmlvZGljYWw+
PGZ1bGwtdGl0bGU+QXJjaCBNaWNyb2Jpb2w8L2Z1bGwtdGl0bGU+PGFiYnItMT5BcmNoaXZlcyBv
ZiBtaWNyb2Jpb2xvZ3k8L2FiYnItMT48L2FsdC1wZXJpb2RpY2FsPjxwYWdlcz4xMDctMTQ8L3Bh
Z2VzPjx2b2x1bWU+MTcxPC92b2x1bWU+PG51bWJlcj4yPC9udW1iZXI+PGVkaXRpb24+MTk5OS8w
MS8yMzwvZWRpdGlvbj48a2V5d29yZHM+PGtleXdvcmQ+QmFzZSBDb21wb3NpdGlvbjwva2V5d29y
ZD48a2V5d29yZD5CZW56b2F0ZXMvKm1ldGFib2xpc208L2tleXdvcmQ+PGtleXdvcmQ+QmlvZGVn
cmFkYXRpb24sIEVudmlyb25tZW50YWw8L2tleXdvcmQ+PGtleXdvcmQ+RmF0dHkgQWNpZHMvKm1l
dGFib2xpc208L2tleXdvcmQ+PGtleXdvcmQ+R2VuZXMsIHJSTkE8L2tleXdvcmQ+PGtleXdvcmQ+
R3JhbS1OZWdhdGl2ZSBBbmFlcm9iaWMgQmFjdGVyaWEvKmNsYXNzaWZpY2F0aW9uL2dyb3d0aCAm
YW1wOyBkZXZlbG9wbWVudC8qbWV0YWJvbGlzbTwva2V5d29yZD48a2V5d29yZD5IeWRyb2dlbi9t
ZXRhYm9saXNtPC9rZXl3b3JkPjxrZXl3b3JkPk1ldGhhbm9zcGlyaWxsdW0vZ3Jvd3RoICZhbXA7
IGRldmVsb3BtZW50LyptZXRhYm9saXNtPC9rZXl3b3JkPjxrZXl3b3JkPk1vbGVjdWxhciBTZXF1
ZW5jZSBEYXRhPC9rZXl3b3JkPjxrZXl3b3JkPlJOQSwgUmlib3NvbWFsLCAxNlMvZ2VuZXRpY3M8
L2tleXdvcmQ+PGtleXdvcmQ+U2VxdWVuY2UgQW5hbHlzaXMsIEROQTwva2V5d29yZD48a2V5d29y
ZD5TcGVjaWVzIFNwZWNpZmljaXR5PC9rZXl3b3JkPjwva2V5d29yZHM+PGRhdGVzPjx5ZWFyPjE5
OTk8L3llYXI+PHB1Yi1kYXRlcz48ZGF0ZT5KYW48L2RhdGU+PC9wdWItZGF0ZXM+PC9kYXRlcz48
aXNibj4wMzAyLTg5MzMgKFByaW50KSYjeEQ7MDMwMi04OTMzIChMaW5raW5nKTwvaXNibj48YWNj
ZXNzaW9uLW51bT45OTE0MzA3PC9hY2Nlc3Npb24tbnVtPjx3b3JrLXR5cGU+UmVzZWFyY2ggU3Vw
cG9ydCwgTm9uLVUuUy4gR292JmFwb3M7dCYjeEQ7UmVzZWFyY2ggU3VwcG9ydCwgVS5TLiBHb3Ym
YXBvczt0LCBOb24tUC5ILlMuPC93b3JrLXR5cGU+PHVybHM+PHJlbGF0ZWQtdXJscz48dXJsPmh0
dHA6Ly93d3cubmNiaS5ubG0ubmloLmdvdi9wdWJtZWQvOTkxNDMwNzwvdXJsPjwvcmVsYXRlZC11
cmxzPjwvdXJscz48bGFuZ3VhZ2U+ZW5nPC9sYW5ndWFnZT48L3JlY29yZD48L0NpdGU+PENpdGU+
PEF1dGhvcj5NY0luZXJuZXk8L0F1dGhvcj48WWVhcj4yMDA3PC9ZZWFyPjxSZWNOdW0+NTIwPC9S
ZWNOdW0+PHJlY29yZD48cmVjLW51bWJlcj41MjA8L3JlYy1udW1iZXI+PGZvcmVpZ24ta2V5cz48
a2V5IGFwcD0iRU4iIGRiLWlkPSJ6czkwcndkZXI1cGFwOGV4MHJscHoyNXdyYWF3cnc1YWFkeHQi
PjUyMDwva2V5PjwvZm9yZWlnbi1rZXlzPjxyZWYtdHlwZSBuYW1lPSJKb3VybmFsIEFydGljbGUi
PjE3PC9yZWYtdHlwZT48Y29udHJpYnV0b3JzPjxhdXRob3JzPjxhdXRob3I+TWNJbmVybmV5LCBN
LiBKLjwvYXV0aG9yPjxhdXRob3I+Um9obGluLCBMLjwvYXV0aG9yPjxhdXRob3I+TW91dHRha2ks
IEguPC9hdXRob3I+PGF1dGhvcj5LaW0sIFUuPC9hdXRob3I+PGF1dGhvcj5LcnVwcCwgUi4gUy48
L2F1dGhvcj48YXV0aG9yPlJpb3MtSGVybmFuZGV6LCBMLjwvYXV0aG9yPjxhdXRob3I+U2llYmVy
LCBKLjwvYXV0aG9yPjxhdXRob3I+U3RydWNodGVtZXllciwgQy4gRy48L2F1dGhvcj48YXV0aG9y
PkJoYXR0YWNoYXJ5eWEsIEEuPC9hdXRob3I+PGF1dGhvcj5DYW1wYmVsbCwgSi4gVy48L2F1dGhv
cj48YXV0aG9yPkd1bnNhbHVzLCBSLiBQLjwvYXV0aG9yPjwvYXV0aG9ycz48L2NvbnRyaWJ1dG9y
cz48YXV0aC1hZGRyZXNzPkRlcGFydG1lbnQgb2YgQm90YW55IGFuZCBNaWNyb2Jpb2xvZ3ksIFVu
aXZlcnNpdHkgb2YgT2tsYWhvbWEsIE5vcm1hbiwgT0sgNzMwMTksIFVTQS48L2F1dGgtYWRkcmVz
cz48dGl0bGVzPjx0aXRsZT5UaGUgZ2Vub21lIG9mIFN5bnRyb3BodXMgYWNpZGl0cm9waGljdXM6
IGxpZmUgYXQgdGhlIHRoZXJtb2R5bmFtaWMgbGltaXQgb2YgbWljcm9iaWFsIGdyb3d0aDwvdGl0
bGU+PHNlY29uZGFyeS10aXRsZT5Qcm9jIE5hdGwgQWNhZCBTY2kgVSBTIEE8L3NlY29uZGFyeS10
aXRsZT48YWx0LXRpdGxlPlByb2NlZWRpbmdzIG9mIHRoZSBOYXRpb25hbCBBY2FkZW15IG9mIFNj
aWVuY2VzIG9mIHRoZSBVbml0ZWQgU3RhdGVzIG9mIEFtZXJpY2E8L2FsdC10aXRsZT48L3RpdGxl
cz48cGVyaW9kaWNhbD48ZnVsbC10aXRsZT5Qcm9jIE5hdGwgQWNhZCBTY2kgVSBTIEE8L2Z1bGwt
dGl0bGU+PGFiYnItMT5Qcm9jZWVkaW5ncyBvZiB0aGUgTmF0aW9uYWwgQWNhZGVteSBvZiBTY2ll
bmNlcyBvZiB0aGUgVW5pdGVkIFN0YXRlcyBvZiBBbWVyaWNhPC9hYmJyLTE+PC9wZXJpb2RpY2Fs
PjxhbHQtcGVyaW9kaWNhbD48ZnVsbC10aXRsZT5Qcm9jIE5hdGwgQWNhZCBTY2kgVSBTIEE8L2Z1
bGwtdGl0bGU+PGFiYnItMT5Qcm9jZWVkaW5ncyBvZiB0aGUgTmF0aW9uYWwgQWNhZGVteSBvZiBT
Y2llbmNlcyBvZiB0aGUgVW5pdGVkIFN0YXRlcyBvZiBBbWVyaWNhPC9hYmJyLTE+PC9hbHQtcGVy
aW9kaWNhbD48cGFnZXM+NzYwMC01PC9wYWdlcz48dm9sdW1lPjEwNDwvdm9sdW1lPjxudW1iZXI+
MTg8L251bWJlcj48ZWRpdGlvbj4yMDA3LzA0LzIwPC9lZGl0aW9uPjxrZXl3b3Jkcz48a2V5d29y
ZD5BZGVub3NpbmUgVHJpcGhvc3BoYXRlL2Jpb3N5bnRoZXNpczwva2V5d29yZD48a2V5d29yZD5E
ZWx0YXByb3Rlb2JhY3RlcmlhLypjeXRvbG9neS8qZ2VuZXRpY3MvbWV0YWJvbGlzbTwva2V5d29y
ZD48a2V5d29yZD5FbGVjdHJvbnM8L2tleXdvcmQ+PGtleXdvcmQ+R2Vub21lLCBCYWN0ZXJpYWwv
KmdlbmV0aWNzPC9rZXl3b3JkPjxrZXl3b3JkPk1pY3JvYmlhbCBWaWFiaWxpdHk8L2tleXdvcmQ+
PGtleXdvcmQ+TW9sZWN1bGFyIFNlcXVlbmNlIERhdGE8L2tleXdvcmQ+PGtleXdvcmQ+TXVsdGln
ZW5lIEZhbWlseTwva2V5d29yZD48a2V5d29yZD5QaG9zcGhvcnlsYXRpb248L2tleXdvcmQ+PGtl
eXdvcmQ+U2lnbmFsIFRyYW5zZHVjdGlvbjwva2V5d29yZD48a2V5d29yZD5TdWJzdHJhdGUgU3Bl
Y2lmaWNpdHk8L2tleXdvcmQ+PGtleXdvcmQ+KlRoZXJtb2R5bmFtaWNzPC9rZXl3b3JkPjwva2V5
d29yZHM+PGRhdGVzPjx5ZWFyPjIwMDc8L3llYXI+PHB1Yi1kYXRlcz48ZGF0ZT5NYXkgMTwvZGF0
ZT48L3B1Yi1kYXRlcz48L2RhdGVzPjxpc2JuPjAwMjctODQyNCAoUHJpbnQpJiN4RDswMDI3LTg0
MjQgKExpbmtpbmcpPC9pc2JuPjxhY2Nlc3Npb24tbnVtPjE3NDQyNzUwPC9hY2Nlc3Npb24tbnVt
Pjx3b3JrLXR5cGU+UmVzZWFyY2ggU3VwcG9ydCwgVS5TLiBHb3YmYXBvczt0LCBOb24tUC5ILlMu
PC93b3JrLXR5cGU+PHVybHM+PHJlbGF0ZWQtdXJscz48dXJsPmh0dHA6Ly93d3cubmNiaS5ubG0u
bmloLmdvdi9wdWJtZWQvMTc0NDI3NTA8L3VybD48L3JlbGF0ZWQtdXJscz48L3VybHM+PGN1c3Rv
bTI+MTg2MzUxMTwvY3VzdG9tMj48ZWxlY3Ryb25pYy1yZXNvdXJjZS1udW0+MTAuMTA3My9wbmFz
LjA2MTA0NTYxMDQ8L2VsZWN0cm9uaWMtcmVzb3VyY2UtbnVtPjxsYW5ndWFnZT5lbmc8L2xhbmd1
YWdlPjwvcmVjb3JkPjwvQ2l0ZT48L0VuZE5vdGU+AG==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432EDD">
        <w:rPr>
          <w:rFonts w:ascii="Times New Roman" w:hAnsi="Times New Roman"/>
        </w:rPr>
      </w:r>
      <w:r w:rsidRPr="00432EDD">
        <w:rPr>
          <w:rFonts w:ascii="Times New Roman" w:hAnsi="Times New Roman"/>
        </w:rPr>
        <w:fldChar w:fldCharType="separate"/>
      </w:r>
      <w:r w:rsidR="005E4125">
        <w:rPr>
          <w:rFonts w:ascii="Times New Roman" w:hAnsi="Times New Roman"/>
          <w:noProof/>
        </w:rPr>
        <w:t>(</w:t>
      </w:r>
      <w:hyperlink w:anchor="_ENREF_41" w:tooltip="Jackson, 1999 #509" w:history="1">
        <w:r w:rsidR="00D35E02">
          <w:rPr>
            <w:rFonts w:ascii="Times New Roman" w:hAnsi="Times New Roman"/>
            <w:noProof/>
          </w:rPr>
          <w:t>Jackson</w:t>
        </w:r>
        <w:r w:rsidR="00D35E02" w:rsidRPr="005E4125">
          <w:rPr>
            <w:rFonts w:ascii="Times New Roman" w:hAnsi="Times New Roman"/>
            <w:i/>
            <w:noProof/>
          </w:rPr>
          <w:t xml:space="preserve"> et al.</w:t>
        </w:r>
        <w:r w:rsidR="00D35E02">
          <w:rPr>
            <w:rFonts w:ascii="Times New Roman" w:hAnsi="Times New Roman"/>
            <w:noProof/>
          </w:rPr>
          <w:t xml:space="preserve"> 1999</w:t>
        </w:r>
      </w:hyperlink>
      <w:r w:rsidR="005E4125">
        <w:rPr>
          <w:rFonts w:ascii="Times New Roman" w:hAnsi="Times New Roman"/>
          <w:noProof/>
        </w:rPr>
        <w:t xml:space="preserve">; </w:t>
      </w:r>
      <w:hyperlink w:anchor="_ENREF_59" w:tooltip="McInerney, 2007 #520" w:history="1">
        <w:r w:rsidR="00D35E02">
          <w:rPr>
            <w:rFonts w:ascii="Times New Roman" w:hAnsi="Times New Roman"/>
            <w:noProof/>
          </w:rPr>
          <w:t>McInerney</w:t>
        </w:r>
        <w:r w:rsidR="00D35E02" w:rsidRPr="005E4125">
          <w:rPr>
            <w:rFonts w:ascii="Times New Roman" w:hAnsi="Times New Roman"/>
            <w:i/>
            <w:noProof/>
          </w:rPr>
          <w:t xml:space="preserve"> et al.</w:t>
        </w:r>
        <w:r w:rsidR="00D35E02">
          <w:rPr>
            <w:rFonts w:ascii="Times New Roman" w:hAnsi="Times New Roman"/>
            <w:noProof/>
          </w:rPr>
          <w:t xml:space="preserve"> 2007</w:t>
        </w:r>
      </w:hyperlink>
      <w:r w:rsidR="005E4125">
        <w:rPr>
          <w:rFonts w:ascii="Times New Roman" w:hAnsi="Times New Roman"/>
          <w:noProof/>
        </w:rPr>
        <w:t>)</w:t>
      </w:r>
      <w:r w:rsidRPr="00432EDD">
        <w:rPr>
          <w:rFonts w:ascii="Times New Roman" w:hAnsi="Times New Roman"/>
        </w:rPr>
        <w:fldChar w:fldCharType="end"/>
      </w:r>
      <w:r w:rsidRPr="00432EDD">
        <w:rPr>
          <w:rFonts w:ascii="Times New Roman" w:hAnsi="Times New Roman"/>
        </w:rPr>
        <w:t xml:space="preserve"> and has been shown to couple reduction of benzoate to cyclohexane carboxylate with the degradation of crotonate </w:t>
      </w:r>
      <w:r w:rsidRPr="00432EDD">
        <w:rPr>
          <w:rFonts w:ascii="Times New Roman" w:hAnsi="Times New Roman"/>
        </w:rPr>
        <w:fldChar w:fldCharType="begin"/>
      </w:r>
      <w:r w:rsidR="005745BF">
        <w:rPr>
          <w:rFonts w:ascii="Times New Roman" w:hAnsi="Times New Roman"/>
        </w:rPr>
        <w:instrText xml:space="preserve"> ADDIN EN.CITE &lt;EndNote&gt;&lt;Cite&gt;&lt;Author&gt;Mouttaki&lt;/Author&gt;&lt;Year&gt;2008&lt;/Year&gt;&lt;RecNum&gt;445&lt;/RecNum&gt;&lt;DisplayText&gt;(Mouttaki&lt;style face="italic"&gt; et al.&lt;/style&gt; 2008)&lt;/DisplayText&gt;&lt;record&gt;&lt;rec-number&gt;445&lt;/rec-number&gt;&lt;foreign-keys&gt;&lt;key app="EN" db-id="zs90rwder5pap8ex0rlpz25wraawrw5aadxt"&gt;445&lt;/key&gt;&lt;/foreign-keys&gt;&lt;ref-type name="Journal Article"&gt;17&lt;/ref-type&gt;&lt;contributors&gt;&lt;authors&gt;&lt;author&gt;Mouttaki, H.&lt;/author&gt;&lt;author&gt;Nanny, M. A.&lt;/author&gt;&lt;author&gt;McInerney, M. J.&lt;/author&gt;&lt;/authors&gt;&lt;/contributors&gt;&lt;auth-address&gt;Departments of Botany and Microbiology, University of Oklahoma, Norman, OK, USA.&lt;/auth-address&gt;&lt;titles&gt;&lt;title&gt;Use of benzoate as an electron acceptor by Syntrophus aciditrophicus grown in pure culture with crotonate&lt;/title&gt;&lt;secondary-title&gt;Environ Microbiol&lt;/secondary-title&gt;&lt;alt-title&gt;Environmental microbiology&lt;/alt-title&gt;&lt;/titles&gt;&lt;periodical&gt;&lt;full-title&gt;Environ Microbiol&lt;/full-title&gt;&lt;abbr-1&gt;Environmental microbiology&lt;/abbr-1&gt;&lt;/periodical&gt;&lt;alt-periodical&gt;&lt;full-title&gt;Environ Microbiol&lt;/full-title&gt;&lt;abbr-1&gt;Environmental microbiology&lt;/abbr-1&gt;&lt;/alt-periodical&gt;&lt;pages&gt;3265-74&lt;/pages&gt;&lt;volume&gt;10&lt;/volume&gt;&lt;number&gt;12&lt;/number&gt;&lt;edition&gt;2008/08/19&lt;/edition&gt;&lt;keywords&gt;&lt;keyword&gt;Acetates/metabolism&lt;/keyword&gt;&lt;keyword&gt;Benzoates/*metabolism&lt;/keyword&gt;&lt;keyword&gt;Biomass&lt;/keyword&gt;&lt;keyword&gt;Carbon Isotopes/metabolism&lt;/keyword&gt;&lt;keyword&gt;Crotonates/*metabolism&lt;/keyword&gt;&lt;keyword&gt;Cyclohexanecarboxylic Acids/metabolism&lt;/keyword&gt;&lt;keyword&gt;Deltaproteobacteria/*growth &amp;amp; development/*metabolism&lt;/keyword&gt;&lt;keyword&gt;Glutarates/metabolism&lt;/keyword&gt;&lt;keyword&gt;Pimelic Acids/metabolism&lt;/keyword&gt;&lt;/keywords&gt;&lt;dates&gt;&lt;year&gt;2008&lt;/year&gt;&lt;pub-dates&gt;&lt;date&gt;Dec&lt;/date&gt;&lt;/pub-dates&gt;&lt;/dates&gt;&lt;isbn&gt;1462-2920 (Electronic)&amp;#xD;1462-2912 (Linking)&lt;/isbn&gt;&lt;accession-num&gt;18707608&lt;/accession-num&gt;&lt;urls&gt;&lt;related-urls&gt;&lt;url&gt;http://www.ncbi.nlm.nih.gov/pubmed/18707608&lt;/url&gt;&lt;/related-urls&gt;&lt;/urls&gt;&lt;electronic-resource-num&gt;10.1111/j.1462-2920.2008.01716.x&lt;/electronic-resource-num&gt;&lt;language&gt;eng&lt;/language&gt;&lt;/record&gt;&lt;/Cite&gt;&lt;/EndNote&gt;</w:instrText>
      </w:r>
      <w:r w:rsidRPr="00432EDD">
        <w:rPr>
          <w:rFonts w:ascii="Times New Roman" w:hAnsi="Times New Roman"/>
        </w:rPr>
        <w:fldChar w:fldCharType="separate"/>
      </w:r>
      <w:r w:rsidR="005745BF">
        <w:rPr>
          <w:rFonts w:ascii="Times New Roman" w:hAnsi="Times New Roman"/>
          <w:noProof/>
        </w:rPr>
        <w:t>(</w:t>
      </w:r>
      <w:hyperlink w:anchor="_ENREF_65" w:tooltip="Mouttaki, 2008 #445" w:history="1">
        <w:r w:rsidR="00D35E02">
          <w:rPr>
            <w:rFonts w:ascii="Times New Roman" w:hAnsi="Times New Roman"/>
            <w:noProof/>
          </w:rPr>
          <w:t>Mouttaki</w:t>
        </w:r>
        <w:r w:rsidR="00D35E02" w:rsidRPr="005745BF">
          <w:rPr>
            <w:rFonts w:ascii="Times New Roman" w:hAnsi="Times New Roman"/>
            <w:i/>
            <w:noProof/>
          </w:rPr>
          <w:t xml:space="preserve"> et al.</w:t>
        </w:r>
        <w:r w:rsidR="00D35E02">
          <w:rPr>
            <w:rFonts w:ascii="Times New Roman" w:hAnsi="Times New Roman"/>
            <w:noProof/>
          </w:rPr>
          <w:t xml:space="preserve"> 2008</w:t>
        </w:r>
      </w:hyperlink>
      <w:r w:rsidR="005745BF">
        <w:rPr>
          <w:rFonts w:ascii="Times New Roman" w:hAnsi="Times New Roman"/>
          <w:noProof/>
        </w:rPr>
        <w:t>)</w:t>
      </w:r>
      <w:r w:rsidRPr="00432EDD">
        <w:rPr>
          <w:rFonts w:ascii="Times New Roman" w:hAnsi="Times New Roman"/>
        </w:rPr>
        <w:fldChar w:fldCharType="end"/>
      </w:r>
      <w:r w:rsidRPr="00432EDD">
        <w:rPr>
          <w:rFonts w:ascii="Times New Roman" w:hAnsi="Times New Roman"/>
        </w:rPr>
        <w:t xml:space="preserve">.  Initial studies with </w:t>
      </w:r>
      <w:r w:rsidRPr="00432EDD">
        <w:rPr>
          <w:rFonts w:ascii="Times New Roman" w:hAnsi="Times New Roman"/>
          <w:i/>
        </w:rPr>
        <w:t xml:space="preserve">S. aciditrophicus </w:t>
      </w:r>
      <w:r w:rsidRPr="00432EDD">
        <w:rPr>
          <w:rFonts w:ascii="Times New Roman" w:hAnsi="Times New Roman"/>
        </w:rPr>
        <w:t xml:space="preserve">grown on benzoate in pure culture with no electron donor (e.g. crotonate), suggested the organism fermented only 3.9% of benzoate supplied in pure culture </w:t>
      </w:r>
      <w:r w:rsidRPr="00432EDD">
        <w:rPr>
          <w:rFonts w:ascii="Times New Roman" w:hAnsi="Times New Roman"/>
        </w:rPr>
        <w:fldChar w:fldCharType="begin">
          <w:fldData xml:space="preserve">PEVuZE5vdGU+PENpdGU+PEF1dGhvcj5KYWNrc29uPC9BdXRob3I+PFllYXI+MTk5OTwvWWVhcj48
UmVjTnVtPjUwOTwvUmVjTnVtPjxEaXNwbGF5VGV4dD4oSmFja3NvbjxzdHlsZSBmYWNlPSJpdGFs
aWMiPiBldCBhbC48L3N0eWxlPiAxOTk5KTwvRGlzcGxheVRleHQ+PHJlY29yZD48cmVjLW51bWJl
cj41MDk8L3JlYy1udW1iZXI+PGZvcmVpZ24ta2V5cz48a2V5IGFwcD0iRU4iIGRiLWlkPSJ6czkw
cndkZXI1cGFwOGV4MHJscHoyNXdyYWF3cnc1YWFkeHQiPjUwOTwva2V5PjwvZm9yZWlnbi1rZXlz
PjxyZWYtdHlwZSBuYW1lPSJKb3VybmFsIEFydGljbGUiPjE3PC9yZWYtdHlwZT48Y29udHJpYnV0
b3JzPjxhdXRob3JzPjxhdXRob3I+SmFja3NvbiwgQi4gRS48L2F1dGhvcj48YXV0aG9yPkJodXBh
dGhpcmFqdSwgVi4gSy48L2F1dGhvcj48YXV0aG9yPlRhbm5lciwgUi4gUy48L2F1dGhvcj48YXV0
aG9yPldvZXNlLCBDLiBSLjwvYXV0aG9yPjxhdXRob3I+TWNJbmVybmV5LCBNLiBKLjwvYXV0aG9y
PjwvYXV0aG9ycz48L2NvbnRyaWJ1dG9ycz48YXV0aC1hZGRyZXNzPkRlcGFydG1lbnQgb2YgQm90
YW55IGFuZCBNaWNyb2Jpb2xvZ3ksIDc3MCBWYW4gRmxlZXQgT3ZhbCwgVW5pdmVyc2l0eSBvZiBP
a2xhaG9tYSwgTm9ybWFuLCBPSyA3MzAxOS02MTMxLCBVU0EuPC9hdXRoLWFkZHJlc3M+PHRpdGxl
cz48dGl0bGU+U3ludHJvcGh1cyBhY2lkaXRyb3BoaWN1cyBzcC4gbm92LiwgYSBuZXcgYW5hZXJv
YmljIGJhY3Rlcml1bSB0aGF0IGRlZ3JhZGVzIGZhdHR5IGFjaWRzIGFuZCBiZW56b2F0ZSBpbiBz
eW50cm9waGljIGFzc29jaWF0aW9uIHdpdGggaHlkcm9nZW4tdXNpbmcgbWljcm9vcmdhbmlzbXM8
L3RpdGxlPjxzZWNvbmRhcnktdGl0bGU+QXJjaCBNaWNyb2Jpb2w8L3NlY29uZGFyeS10aXRsZT48
YWx0LXRpdGxlPkFyY2hpdmVzIG9mIG1pY3JvYmlvbG9neTwvYWx0LXRpdGxlPjwvdGl0bGVzPjxw
ZXJpb2RpY2FsPjxmdWxsLXRpdGxlPkFyY2ggTWljcm9iaW9sPC9mdWxsLXRpdGxlPjxhYmJyLTE+
QXJjaGl2ZXMgb2YgbWljcm9iaW9sb2d5PC9hYmJyLTE+PC9wZXJpb2RpY2FsPjxhbHQtcGVyaW9k
aWNhbD48ZnVsbC10aXRsZT5BcmNoIE1pY3JvYmlvbDwvZnVsbC10aXRsZT48YWJici0xPkFyY2hp
dmVzIG9mIG1pY3JvYmlvbG9neTwvYWJici0xPjwvYWx0LXBlcmlvZGljYWw+PHBhZ2VzPjEwNy0x
NDwvcGFnZXM+PHZvbHVtZT4xNzE8L3ZvbHVtZT48bnVtYmVyPjI8L251bWJlcj48ZWRpdGlvbj4x
OTk5LzAxLzIzPC9lZGl0aW9uPjxrZXl3b3Jkcz48a2V5d29yZD5CYXNlIENvbXBvc2l0aW9uPC9r
ZXl3b3JkPjxrZXl3b3JkPkJlbnpvYXRlcy8qbWV0YWJvbGlzbTwva2V5d29yZD48a2V5d29yZD5C
aW9kZWdyYWRhdGlvbiwgRW52aXJvbm1lbnRhbDwva2V5d29yZD48a2V5d29yZD5GYXR0eSBBY2lk
cy8qbWV0YWJvbGlzbTwva2V5d29yZD48a2V5d29yZD5HZW5lcywgclJOQTwva2V5d29yZD48a2V5
d29yZD5HcmFtLU5lZ2F0aXZlIEFuYWVyb2JpYyBCYWN0ZXJpYS8qY2xhc3NpZmljYXRpb24vZ3Jv
d3RoICZhbXA7IGRldmVsb3BtZW50LyptZXRhYm9saXNtPC9rZXl3b3JkPjxrZXl3b3JkPkh5ZHJv
Z2VuL21ldGFib2xpc208L2tleXdvcmQ+PGtleXdvcmQ+TWV0aGFub3NwaXJpbGx1bS9ncm93dGgg
JmFtcDsgZGV2ZWxvcG1lbnQvKm1ldGFib2xpc208L2tleXdvcmQ+PGtleXdvcmQ+TW9sZWN1bGFy
IFNlcXVlbmNlIERhdGE8L2tleXdvcmQ+PGtleXdvcmQ+Uk5BLCBSaWJvc29tYWwsIDE2Uy9nZW5l
dGljczwva2V5d29yZD48a2V5d29yZD5TZXF1ZW5jZSBBbmFseXNpcywgRE5BPC9rZXl3b3JkPjxr
ZXl3b3JkPlNwZWNpZXMgU3BlY2lmaWNpdHk8L2tleXdvcmQ+PC9rZXl3b3Jkcz48ZGF0ZXM+PHll
YXI+MTk5OTwveWVhcj48cHViLWRhdGVzPjxkYXRlPkphbjwvZGF0ZT48L3B1Yi1kYXRlcz48L2Rh
dGVzPjxpc2JuPjAzMDItODkzMyAoUHJpbnQpJiN4RDswMzAyLTg5MzMgKExpbmtpbmcpPC9pc2Ju
PjxhY2Nlc3Npb24tbnVtPjk5MTQzMDc8L2FjY2Vzc2lvbi1udW0+PHdvcmstdHlwZT5SZXNlYXJj
aCBTdXBwb3J0LCBOb24tVS5TLiBHb3YmYXBvczt0JiN4RDtSZXNlYXJjaCBTdXBwb3J0LCBVLlMu
IEdvdiZhcG9zO3QsIE5vbi1QLkguUy48L3dvcmstdHlwZT48dXJscz48cmVsYXRlZC11cmxzPjx1
cmw+aHR0cDovL3d3dy5uY2JpLm5sbS5uaWguZ292L3B1Ym1lZC85OTE0MzA3PC91cmw+PC9yZWxh
dGVkLXVybHM+PC91cmxzPjxsYW5ndWFnZT5lbmc8L2xhbmd1YWdlPjwvcmVjb3JkPjwvQ2l0ZT48
L0VuZE5vdGU+AG==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PEVuZE5vdGU+PENpdGU+PEF1dGhvcj5KYWNrc29uPC9BdXRob3I+PFllYXI+MTk5OTwvWWVhcj48
UmVjTnVtPjUwOTwvUmVjTnVtPjxEaXNwbGF5VGV4dD4oSmFja3NvbjxzdHlsZSBmYWNlPSJpdGFs
aWMiPiBldCBhbC48L3N0eWxlPiAxOTk5KTwvRGlzcGxheVRleHQ+PHJlY29yZD48cmVjLW51bWJl
cj41MDk8L3JlYy1udW1iZXI+PGZvcmVpZ24ta2V5cz48a2V5IGFwcD0iRU4iIGRiLWlkPSJ6czkw
cndkZXI1cGFwOGV4MHJscHoyNXdyYWF3cnc1YWFkeHQiPjUwOTwva2V5PjwvZm9yZWlnbi1rZXlz
PjxyZWYtdHlwZSBuYW1lPSJKb3VybmFsIEFydGljbGUiPjE3PC9yZWYtdHlwZT48Y29udHJpYnV0
b3JzPjxhdXRob3JzPjxhdXRob3I+SmFja3NvbiwgQi4gRS48L2F1dGhvcj48YXV0aG9yPkJodXBh
dGhpcmFqdSwgVi4gSy48L2F1dGhvcj48YXV0aG9yPlRhbm5lciwgUi4gUy48L2F1dGhvcj48YXV0
aG9yPldvZXNlLCBDLiBSLjwvYXV0aG9yPjxhdXRob3I+TWNJbmVybmV5LCBNLiBKLjwvYXV0aG9y
PjwvYXV0aG9ycz48L2NvbnRyaWJ1dG9ycz48YXV0aC1hZGRyZXNzPkRlcGFydG1lbnQgb2YgQm90
YW55IGFuZCBNaWNyb2Jpb2xvZ3ksIDc3MCBWYW4gRmxlZXQgT3ZhbCwgVW5pdmVyc2l0eSBvZiBP
a2xhaG9tYSwgTm9ybWFuLCBPSyA3MzAxOS02MTMxLCBVU0EuPC9hdXRoLWFkZHJlc3M+PHRpdGxl
cz48dGl0bGU+U3ludHJvcGh1cyBhY2lkaXRyb3BoaWN1cyBzcC4gbm92LiwgYSBuZXcgYW5hZXJv
YmljIGJhY3Rlcml1bSB0aGF0IGRlZ3JhZGVzIGZhdHR5IGFjaWRzIGFuZCBiZW56b2F0ZSBpbiBz
eW50cm9waGljIGFzc29jaWF0aW9uIHdpdGggaHlkcm9nZW4tdXNpbmcgbWljcm9vcmdhbmlzbXM8
L3RpdGxlPjxzZWNvbmRhcnktdGl0bGU+QXJjaCBNaWNyb2Jpb2w8L3NlY29uZGFyeS10aXRsZT48
YWx0LXRpdGxlPkFyY2hpdmVzIG9mIG1pY3JvYmlvbG9neTwvYWx0LXRpdGxlPjwvdGl0bGVzPjxw
ZXJpb2RpY2FsPjxmdWxsLXRpdGxlPkFyY2ggTWljcm9iaW9sPC9mdWxsLXRpdGxlPjxhYmJyLTE+
QXJjaGl2ZXMgb2YgbWljcm9iaW9sb2d5PC9hYmJyLTE+PC9wZXJpb2RpY2FsPjxhbHQtcGVyaW9k
aWNhbD48ZnVsbC10aXRsZT5BcmNoIE1pY3JvYmlvbDwvZnVsbC10aXRsZT48YWJici0xPkFyY2hp
dmVzIG9mIG1pY3JvYmlvbG9neTwvYWJici0xPjwvYWx0LXBlcmlvZGljYWw+PHBhZ2VzPjEwNy0x
NDwvcGFnZXM+PHZvbHVtZT4xNzE8L3ZvbHVtZT48bnVtYmVyPjI8L251bWJlcj48ZWRpdGlvbj4x
OTk5LzAxLzIzPC9lZGl0aW9uPjxrZXl3b3Jkcz48a2V5d29yZD5CYXNlIENvbXBvc2l0aW9uPC9r
ZXl3b3JkPjxrZXl3b3JkPkJlbnpvYXRlcy8qbWV0YWJvbGlzbTwva2V5d29yZD48a2V5d29yZD5C
aW9kZWdyYWRhdGlvbiwgRW52aXJvbm1lbnRhbDwva2V5d29yZD48a2V5d29yZD5GYXR0eSBBY2lk
cy8qbWV0YWJvbGlzbTwva2V5d29yZD48a2V5d29yZD5HZW5lcywgclJOQTwva2V5d29yZD48a2V5
d29yZD5HcmFtLU5lZ2F0aXZlIEFuYWVyb2JpYyBCYWN0ZXJpYS8qY2xhc3NpZmljYXRpb24vZ3Jv
d3RoICZhbXA7IGRldmVsb3BtZW50LyptZXRhYm9saXNtPC9rZXl3b3JkPjxrZXl3b3JkPkh5ZHJv
Z2VuL21ldGFib2xpc208L2tleXdvcmQ+PGtleXdvcmQ+TWV0aGFub3NwaXJpbGx1bS9ncm93dGgg
JmFtcDsgZGV2ZWxvcG1lbnQvKm1ldGFib2xpc208L2tleXdvcmQ+PGtleXdvcmQ+TW9sZWN1bGFy
IFNlcXVlbmNlIERhdGE8L2tleXdvcmQ+PGtleXdvcmQ+Uk5BLCBSaWJvc29tYWwsIDE2Uy9nZW5l
dGljczwva2V5d29yZD48a2V5d29yZD5TZXF1ZW5jZSBBbmFseXNpcywgRE5BPC9rZXl3b3JkPjxr
ZXl3b3JkPlNwZWNpZXMgU3BlY2lmaWNpdHk8L2tleXdvcmQ+PC9rZXl3b3Jkcz48ZGF0ZXM+PHll
YXI+MTk5OTwveWVhcj48cHViLWRhdGVzPjxkYXRlPkphbjwvZGF0ZT48L3B1Yi1kYXRlcz48L2Rh
dGVzPjxpc2JuPjAzMDItODkzMyAoUHJpbnQpJiN4RDswMzAyLTg5MzMgKExpbmtpbmcpPC9pc2Ju
PjxhY2Nlc3Npb24tbnVtPjk5MTQzMDc8L2FjY2Vzc2lvbi1udW0+PHdvcmstdHlwZT5SZXNlYXJj
aCBTdXBwb3J0LCBOb24tVS5TLiBHb3YmYXBvczt0JiN4RDtSZXNlYXJjaCBTdXBwb3J0LCBVLlMu
IEdvdiZhcG9zO3QsIE5vbi1QLkguUy48L3dvcmstdHlwZT48dXJscz48cmVsYXRlZC11cmxzPjx1
cmw+aHR0cDovL3d3dy5uY2JpLm5sbS5uaWguZ292L3B1Ym1lZC85OTE0MzA3PC91cmw+PC9yZWxh
dGVkLXVybHM+PC91cmxzPjxsYW5ndWFnZT5lbmc8L2xhbmd1YWdlPjwvcmVjb3JkPjwvQ2l0ZT48
L0VuZE5vdGU+AG==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432EDD">
        <w:rPr>
          <w:rFonts w:ascii="Times New Roman" w:hAnsi="Times New Roman"/>
        </w:rPr>
      </w:r>
      <w:r w:rsidRPr="00432EDD">
        <w:rPr>
          <w:rFonts w:ascii="Times New Roman" w:hAnsi="Times New Roman"/>
        </w:rPr>
        <w:fldChar w:fldCharType="separate"/>
      </w:r>
      <w:r w:rsidR="005745BF">
        <w:rPr>
          <w:rFonts w:ascii="Times New Roman" w:hAnsi="Times New Roman"/>
          <w:noProof/>
        </w:rPr>
        <w:t>(</w:t>
      </w:r>
      <w:hyperlink w:anchor="_ENREF_41" w:tooltip="Jackson, 1999 #509" w:history="1">
        <w:r w:rsidR="00D35E02">
          <w:rPr>
            <w:rFonts w:ascii="Times New Roman" w:hAnsi="Times New Roman"/>
            <w:noProof/>
          </w:rPr>
          <w:t>Jackson</w:t>
        </w:r>
        <w:r w:rsidR="00D35E02" w:rsidRPr="005745BF">
          <w:rPr>
            <w:rFonts w:ascii="Times New Roman" w:hAnsi="Times New Roman"/>
            <w:i/>
            <w:noProof/>
          </w:rPr>
          <w:t xml:space="preserve"> et al.</w:t>
        </w:r>
        <w:r w:rsidR="00D35E02">
          <w:rPr>
            <w:rFonts w:ascii="Times New Roman" w:hAnsi="Times New Roman"/>
            <w:noProof/>
          </w:rPr>
          <w:t xml:space="preserve"> 1999</w:t>
        </w:r>
      </w:hyperlink>
      <w:r w:rsidR="005745BF">
        <w:rPr>
          <w:rFonts w:ascii="Times New Roman" w:hAnsi="Times New Roman"/>
          <w:noProof/>
        </w:rPr>
        <w:t>)</w:t>
      </w:r>
      <w:r w:rsidRPr="00432EDD">
        <w:rPr>
          <w:rFonts w:ascii="Times New Roman" w:hAnsi="Times New Roman"/>
        </w:rPr>
        <w:fldChar w:fldCharType="end"/>
      </w:r>
      <w:r w:rsidRPr="00432EDD">
        <w:rPr>
          <w:rFonts w:ascii="Times New Roman" w:hAnsi="Times New Roman"/>
        </w:rPr>
        <w:t xml:space="preserve">.  A later study found that </w:t>
      </w:r>
      <w:r w:rsidRPr="00432EDD">
        <w:rPr>
          <w:rFonts w:ascii="Times New Roman" w:hAnsi="Times New Roman"/>
          <w:i/>
        </w:rPr>
        <w:t xml:space="preserve">S. aciditrophicus </w:t>
      </w:r>
      <w:r w:rsidRPr="00432EDD">
        <w:rPr>
          <w:rFonts w:ascii="Times New Roman" w:hAnsi="Times New Roman"/>
        </w:rPr>
        <w:t>was able to ferment benzoate supplied at a starting concentration</w:t>
      </w:r>
      <w:r>
        <w:rPr>
          <w:rFonts w:ascii="Times New Roman" w:hAnsi="Times New Roman"/>
        </w:rPr>
        <w:t xml:space="preserve"> of</w:t>
      </w:r>
      <w:r w:rsidRPr="00432EDD">
        <w:rPr>
          <w:rFonts w:ascii="Times New Roman" w:hAnsi="Times New Roman"/>
        </w:rPr>
        <w:t xml:space="preserve"> 1.6 mM to acetate (1.5 moles per mole benzoate) and cyclohexane</w:t>
      </w:r>
      <w:r>
        <w:rPr>
          <w:rFonts w:ascii="Times New Roman" w:hAnsi="Times New Roman"/>
        </w:rPr>
        <w:t xml:space="preserve"> carboxylate</w:t>
      </w:r>
      <w:r w:rsidRPr="00432EDD">
        <w:rPr>
          <w:rFonts w:ascii="Times New Roman" w:hAnsi="Times New Roman"/>
        </w:rPr>
        <w:t xml:space="preserve"> (0.5 moles per mole benzoate) </w:t>
      </w:r>
      <w:r w:rsidRPr="00432EDD">
        <w:rPr>
          <w:rFonts w:ascii="Times New Roman" w:hAnsi="Times New Roman"/>
        </w:rPr>
        <w:fldChar w:fldCharType="begin"/>
      </w:r>
      <w:r w:rsidR="005745BF">
        <w:rPr>
          <w:rFonts w:ascii="Times New Roman" w:hAnsi="Times New Roman"/>
        </w:rPr>
        <w:instrText xml:space="preserve"> ADDIN EN.CITE &lt;EndNote&gt;&lt;Cite&gt;&lt;Author&gt;Elshahed&lt;/Author&gt;&lt;Year&gt;2001&lt;/Year&gt;&lt;RecNum&gt;1130&lt;/RecNum&gt;&lt;DisplayText&gt;(Elshahed and McInerney 2001)&lt;/DisplayText&gt;&lt;record&gt;&lt;rec-number&gt;1130&lt;/rec-number&gt;&lt;foreign-keys&gt;&lt;key app="EN" db-id="zs90rwder5pap8ex0rlpz25wraawrw5aadxt"&gt;1130&lt;/key&gt;&lt;/foreign-keys&gt;&lt;ref-type name="Journal Article"&gt;17&lt;/ref-type&gt;&lt;contributors&gt;&lt;authors&gt;&lt;author&gt;Elshahed, M. S.&lt;/author&gt;&lt;author&gt;McInerney, M. J.&lt;/author&gt;&lt;/authors&gt;&lt;/contributors&gt;&lt;auth-address&gt;Department of Botany and Microbiology, University of Oklahoma, Norman 73019, USA.&lt;/auth-address&gt;&lt;titles&gt;&lt;title&gt;Benzoate fermentation by the anaerobic bacterium Syntrophus aciditrophicus in the absence of hydrogen-using microorganisms&lt;/title&gt;&lt;secondary-title&gt;Appl Environ Microbiol&lt;/secondary-title&gt;&lt;alt-title&gt;Applied and environmental microbiology&lt;/alt-title&gt;&lt;/titles&gt;&lt;periodical&gt;&lt;full-title&gt;Appl Environ Microbiol&lt;/full-title&gt;&lt;abbr-1&gt;Applied and environmental microbiology&lt;/abbr-1&gt;&lt;/periodical&gt;&lt;alt-periodical&gt;&lt;full-title&gt;Appl Environ Microbiol&lt;/full-title&gt;&lt;abbr-1&gt;Applied and environmental microbiology&lt;/abbr-1&gt;&lt;/alt-periodical&gt;&lt;pages&gt;5520-5&lt;/pages&gt;&lt;volume&gt;67&lt;/volume&gt;&lt;number&gt;12&lt;/number&gt;&lt;edition&gt;2001/11/28&lt;/edition&gt;&lt;keywords&gt;&lt;keyword&gt;Acetates/metabolism&lt;/keyword&gt;&lt;keyword&gt;Anaerobiosis&lt;/keyword&gt;&lt;keyword&gt;Bacteria/metabolism&lt;/keyword&gt;&lt;keyword&gt;Benzoates/*metabolism&lt;/keyword&gt;&lt;keyword&gt;Culture Media&lt;/keyword&gt;&lt;keyword&gt;Deltaproteobacteria/*growth &amp;amp; development/*metabolism&lt;/keyword&gt;&lt;keyword&gt;Fermentation&lt;/keyword&gt;&lt;keyword&gt;Hydrogen/*metabolism&lt;/keyword&gt;&lt;/keywords&gt;&lt;dates&gt;&lt;year&gt;2001&lt;/year&gt;&lt;pub-dates&gt;&lt;date&gt;Dec&lt;/date&gt;&lt;/pub-dates&gt;&lt;/dates&gt;&lt;isbn&gt;0099-2240 (Print)&amp;#xD;0099-2240 (Linking)&lt;/isbn&gt;&lt;accession-num&gt;11722901&lt;/accession-num&gt;&lt;work-type&gt;Research Support, U.S. Gov&amp;apos;t, Non-P.H.S.&lt;/work-type&gt;&lt;urls&gt;&lt;related-urls&gt;&lt;url&gt;http://www.ncbi.nlm.nih.gov/pubmed/11722901&lt;/url&gt;&lt;/related-urls&gt;&lt;/urls&gt;&lt;custom2&gt;93338&lt;/custom2&gt;&lt;electronic-resource-num&gt;10.1128/AEM.67.12.5520-5525.2001&lt;/electronic-resource-num&gt;&lt;language&gt;eng&lt;/language&gt;&lt;/record&gt;&lt;/Cite&gt;&lt;/EndNote&gt;</w:instrText>
      </w:r>
      <w:r w:rsidRPr="00432EDD">
        <w:rPr>
          <w:rFonts w:ascii="Times New Roman" w:hAnsi="Times New Roman"/>
        </w:rPr>
        <w:fldChar w:fldCharType="separate"/>
      </w:r>
      <w:r w:rsidR="005745BF">
        <w:rPr>
          <w:rFonts w:ascii="Times New Roman" w:hAnsi="Times New Roman"/>
          <w:noProof/>
        </w:rPr>
        <w:t>(</w:t>
      </w:r>
      <w:hyperlink w:anchor="_ENREF_24" w:tooltip="Elshahed, 2001 #1130" w:history="1">
        <w:r w:rsidR="00D35E02">
          <w:rPr>
            <w:rFonts w:ascii="Times New Roman" w:hAnsi="Times New Roman"/>
            <w:noProof/>
          </w:rPr>
          <w:t>Elshahed and McInerney 2001</w:t>
        </w:r>
      </w:hyperlink>
      <w:r w:rsidR="005745BF">
        <w:rPr>
          <w:rFonts w:ascii="Times New Roman" w:hAnsi="Times New Roman"/>
          <w:noProof/>
        </w:rPr>
        <w:t>)</w:t>
      </w:r>
      <w:r w:rsidRPr="00432EDD">
        <w:rPr>
          <w:rFonts w:ascii="Times New Roman" w:hAnsi="Times New Roman"/>
        </w:rPr>
        <w:fldChar w:fldCharType="end"/>
      </w:r>
      <w:r w:rsidRPr="00432EDD">
        <w:rPr>
          <w:rFonts w:ascii="Times New Roman" w:hAnsi="Times New Roman"/>
        </w:rPr>
        <w:t xml:space="preserve">.  </w:t>
      </w:r>
    </w:p>
    <w:p w:rsidR="00A77CE3" w:rsidRPr="00432EDD" w:rsidRDefault="00A77CE3" w:rsidP="00A77CE3">
      <w:pPr>
        <w:ind w:firstLine="720"/>
        <w:rPr>
          <w:rFonts w:ascii="Times New Roman" w:hAnsi="Times New Roman"/>
          <w:noProof/>
        </w:rPr>
      </w:pPr>
      <w:r w:rsidRPr="00432EDD">
        <w:rPr>
          <w:rFonts w:ascii="Times New Roman" w:hAnsi="Times New Roman"/>
        </w:rPr>
        <w:t xml:space="preserve">Hydrogen accumulation to approximately 100 Pa was noted in both studies </w:t>
      </w:r>
      <w:r>
        <w:rPr>
          <w:rFonts w:ascii="Times New Roman" w:hAnsi="Times New Roman"/>
        </w:rPr>
        <w:fldChar w:fldCharType="begin">
          <w:fldData xml:space="preserve">PEVuZE5vdGU+PENpdGU+PEF1dGhvcj5KYWNrc29uPC9BdXRob3I+PFllYXI+MjAwMjwvWWVhcj48
UmVjTnVtPjUwNzwvUmVjTnVtPjxEaXNwbGF5VGV4dD4oRWxzaGFoZWQgYW5kIE1jSW5lcm5leSAy
MDAxOyBKYWNrc29uIGFuZCBNY0luZXJuZXkgMjAwMik8L0Rpc3BsYXlUZXh0PjxyZWNvcmQ+PHJl
Yy1udW1iZXI+NTA3PC9yZWMtbnVtYmVyPjxmb3JlaWduLWtleXM+PGtleSBhcHA9IkVOIiBkYi1p
ZD0ienM5MHJ3ZGVyNXBhcDhleDBybHB6MjV3cmFhd3J3NWFhZHh0Ij41MDc8L2tleT48L2ZvcmVp
Z24ta2V5cz48cmVmLXR5cGUgbmFtZT0iSm91cm5hbCBBcnRpY2xlIj4xNzwvcmVmLXR5cGU+PGNv
bnRyaWJ1dG9ycz48YXV0aG9ycz48YXV0aG9yPkphY2tzb24sIEIuIEUuPC9hdXRob3I+PGF1dGhv
cj5NY0luZXJuZXksIE0uIEouPC9hdXRob3I+PC9hdXRob3JzPjwvY29udHJpYnV0b3JzPjxhdXRo
LWFkZHJlc3M+RGVwYXJ0bWVudCBvZiBCb3RhbnkgYW5kIE1pY3JvYmlvbG9neSwgVW5pdmVyc2l0
eSBvZiBPa2xhaG9tYSwgTm9ybWFuIDczMDE5LTIwNDUsIFVTQS48L2F1dGgtYWRkcmVzcz48dGl0
bGVzPjx0aXRsZT5BbmFlcm9iaWMgbWljcm9iaWFsIG1ldGFib2xpc20gY2FuIHByb2NlZWQgY2xv
c2UgdG8gdGhlcm1vZHluYW1pYyBsaW1pdHM8L3RpdGxlPjxzZWNvbmRhcnktdGl0bGU+TmF0dXJl
PC9zZWNvbmRhcnktdGl0bGU+PGFsdC10aXRsZT5OYXR1cmU8L2FsdC10aXRsZT48L3RpdGxlcz48
cGVyaW9kaWNhbD48ZnVsbC10aXRsZT5OYXR1cmU8L2Z1bGwtdGl0bGU+PGFiYnItMT5OYXR1cmU8
L2FiYnItMT48L3BlcmlvZGljYWw+PGFsdC1wZXJpb2RpY2FsPjxmdWxsLXRpdGxlPk5hdHVyZTwv
ZnVsbC10aXRsZT48YWJici0xPk5hdHVyZTwvYWJici0xPjwvYWx0LXBlcmlvZGljYWw+PHBhZ2Vz
PjQ1NC02PC9wYWdlcz48dm9sdW1lPjQxNTwvdm9sdW1lPjxudW1iZXI+Njg3MDwvbnVtYmVyPjxl
ZGl0aW9uPjIwMDIvMDEvMjU8L2VkaXRpb24+PGtleXdvcmRzPjxrZXl3b3JkPkFyY2hhZWEvbWV0
YWJvbGlzbTwva2V5d29yZD48a2V5d29yZD5CYWN0ZXJpYSwgQW5hZXJvYmljLyptZXRhYm9saXNt
PC9rZXl3b3JkPjxrZXl3b3JkPkRlbHRhcHJvdGVvYmFjdGVyaWEvbWV0YWJvbGlzbTwva2V5d29y
ZD48a2V5d29yZD5FY29zeXN0ZW08L2tleXdvcmQ+PGtleXdvcmQ+RW5lcmd5IE1ldGFib2xpc208
L2tleXdvcmQ+PGtleXdvcmQ+VGhlcm1vZHluYW1pY3M8L2tleXdvcmQ+PC9rZXl3b3Jkcz48ZGF0
ZXM+PHllYXI+MjAwMjwveWVhcj48cHViLWRhdGVzPjxkYXRlPkphbiAyNDwvZGF0ZT48L3B1Yi1k
YXRlcz48L2RhdGVzPjxpc2JuPjAwMjgtMDgzNiAoUHJpbnQpJiN4RDswMDI4LTA4MzYgKExpbmtp
bmcpPC9pc2JuPjxhY2Nlc3Npb24tbnVtPjExODA3NTYwPC9hY2Nlc3Npb24tbnVtPjx3b3JrLXR5
cGU+UmVzZWFyY2ggU3VwcG9ydCwgVS5TLiBHb3YmYXBvczt0LCBOb24tUC5ILlMuPC93b3JrLXR5
cGU+PHVybHM+PHJlbGF0ZWQtdXJscz48dXJsPmh0dHA6Ly93d3cubmNiaS5ubG0ubmloLmdvdi9w
dWJtZWQvMTE4MDc1NjA8L3VybD48L3JlbGF0ZWQtdXJscz48L3VybHM+PGVsZWN0cm9uaWMtcmVz
b3VyY2UtbnVtPjEwLjEwMzgvNDE1NDU0YTwvZWxlY3Ryb25pYy1yZXNvdXJjZS1udW0+PGxhbmd1
YWdlPmVuZzwvbGFuZ3VhZ2U+PC9yZWNvcmQ+PC9DaXRlPjxDaXRlPjxBdXRob3I+RWxzaGFoZWQ8
L0F1dGhvcj48WWVhcj4yMDAxPC9ZZWFyPjxSZWNOdW0+MTEzMDwvUmVjTnVtPjxyZWNvcmQ+PHJl
Yy1udW1iZXI+MTEzMDwvcmVjLW51bWJlcj48Zm9yZWlnbi1rZXlzPjxrZXkgYXBwPSJFTiIgZGIt
aWQ9InpzOTByd2RlcjVwYXA4ZXgwcmxwejI1d3JhYXdydzVhYWR4dCI+MTEzMDwva2V5PjwvZm9y
ZWlnbi1rZXlzPjxyZWYtdHlwZSBuYW1lPSJKb3VybmFsIEFydGljbGUiPjE3PC9yZWYtdHlwZT48
Y29udHJpYnV0b3JzPjxhdXRob3JzPjxhdXRob3I+RWxzaGFoZWQsIE0uIFMuPC9hdXRob3I+PGF1
dGhvcj5NY0luZXJuZXksIE0uIEouPC9hdXRob3I+PC9hdXRob3JzPjwvY29udHJpYnV0b3JzPjxh
dXRoLWFkZHJlc3M+RGVwYXJ0bWVudCBvZiBCb3RhbnkgYW5kIE1pY3JvYmlvbG9neSwgVW5pdmVy
c2l0eSBvZiBPa2xhaG9tYSwgTm9ybWFuIDczMDE5LCBVU0EuPC9hdXRoLWFkZHJlc3M+PHRpdGxl
cz48dGl0bGU+QmVuem9hdGUgZmVybWVudGF0aW9uIGJ5IHRoZSBhbmFlcm9iaWMgYmFjdGVyaXVt
IFN5bnRyb3BodXMgYWNpZGl0cm9waGljdXMgaW4gdGhlIGFic2VuY2Ugb2YgaHlkcm9nZW4tdXNp
bmcgbWljcm9vcmdhbmlzbXM8L3RpdGxlPjxzZWNvbmRhcnktdGl0bGU+QXBwbCBFbnZpcm9uIE1p
Y3JvYmlvbDwvc2Vjb25kYXJ5LXRpdGxlPjxhbHQtdGl0bGU+QXBwbGllZCBhbmQgZW52aXJvbm1l
bnRhbCBtaWNyb2Jpb2xvZ3k8L2FsdC10aXRsZT48L3RpdGxlcz48cGVyaW9kaWNhbD48ZnVsbC10
aXRsZT5BcHBsIEVudmlyb24gTWljcm9iaW9sPC9mdWxsLXRpdGxlPjxhYmJyLTE+QXBwbGllZCBh
bmQgZW52aXJvbm1lbnRhbCBtaWNyb2Jpb2xvZ3k8L2FiYnItMT48L3BlcmlvZGljYWw+PGFsdC1w
ZXJpb2RpY2FsPjxmdWxsLXRpdGxlPkFwcGwgRW52aXJvbiBNaWNyb2Jpb2w8L2Z1bGwtdGl0bGU+
PGFiYnItMT5BcHBsaWVkIGFuZCBlbnZpcm9ubWVudGFsIG1pY3JvYmlvbG9neTwvYWJici0xPjwv
YWx0LXBlcmlvZGljYWw+PHBhZ2VzPjU1MjAtNTwvcGFnZXM+PHZvbHVtZT42Nzwvdm9sdW1lPjxu
dW1iZXI+MTI8L251bWJlcj48ZWRpdGlvbj4yMDAxLzExLzI4PC9lZGl0aW9uPjxrZXl3b3Jkcz48
a2V5d29yZD5BY2V0YXRlcy9tZXRhYm9saXNtPC9rZXl3b3JkPjxrZXl3b3JkPkFuYWVyb2Jpb3Np
czwva2V5d29yZD48a2V5d29yZD5CYWN0ZXJpYS9tZXRhYm9saXNtPC9rZXl3b3JkPjxrZXl3b3Jk
PkJlbnpvYXRlcy8qbWV0YWJvbGlzbTwva2V5d29yZD48a2V5d29yZD5DdWx0dXJlIE1lZGlhPC9r
ZXl3b3JkPjxrZXl3b3JkPkRlbHRhcHJvdGVvYmFjdGVyaWEvKmdyb3d0aCAmYW1wOyBkZXZlbG9w
bWVudC8qbWV0YWJvbGlzbTwva2V5d29yZD48a2V5d29yZD5GZXJtZW50YXRpb248L2tleXdvcmQ+
PGtleXdvcmQ+SHlkcm9nZW4vKm1ldGFib2xpc208L2tleXdvcmQ+PC9rZXl3b3Jkcz48ZGF0ZXM+
PHllYXI+MjAwMTwveWVhcj48cHViLWRhdGVzPjxkYXRlPkRlYzwvZGF0ZT48L3B1Yi1kYXRlcz48
L2RhdGVzPjxpc2JuPjAwOTktMjI0MCAoUHJpbnQpJiN4RDswMDk5LTIyNDAgKExpbmtpbmcpPC9p
c2JuPjxhY2Nlc3Npb24tbnVtPjExNzIyOTAxPC9hY2Nlc3Npb24tbnVtPjx3b3JrLXR5cGU+UmVz
ZWFyY2ggU3VwcG9ydCwgVS5TLiBHb3YmYXBvczt0LCBOb24tUC5ILlMuPC93b3JrLXR5cGU+PHVy
bHM+PHJlbGF0ZWQtdXJscz48dXJsPmh0dHA6Ly93d3cubmNiaS5ubG0ubmloLmdvdi9wdWJtZWQv
MTE3MjI5MDE8L3VybD48L3JlbGF0ZWQtdXJscz48L3VybHM+PGN1c3RvbTI+OTMzMzg8L2N1c3Rv
bTI+PGVsZWN0cm9uaWMtcmVzb3VyY2UtbnVtPjEwLjExMjgvQUVNLjY3LjEyLjU1MjAtNTUyNS4y
MDAxPC9lbGVjdHJvbmljLXJlc291cmNlLW51bT48bGFuZ3VhZ2U+ZW5nPC9sYW5ndWFnZT48L3Jl
Y29yZD48L0NpdGU+PC9FbmROb3RlPgB=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PEVuZE5vdGU+PENpdGU+PEF1dGhvcj5KYWNrc29uPC9BdXRob3I+PFllYXI+MjAwMjwvWWVhcj48
UmVjTnVtPjUwNzwvUmVjTnVtPjxEaXNwbGF5VGV4dD4oRWxzaGFoZWQgYW5kIE1jSW5lcm5leSAy
MDAxOyBKYWNrc29uIGFuZCBNY0luZXJuZXkgMjAwMik8L0Rpc3BsYXlUZXh0PjxyZWNvcmQ+PHJl
Yy1udW1iZXI+NTA3PC9yZWMtbnVtYmVyPjxmb3JlaWduLWtleXM+PGtleSBhcHA9IkVOIiBkYi1p
ZD0ienM5MHJ3ZGVyNXBhcDhleDBybHB6MjV3cmFhd3J3NWFhZHh0Ij41MDc8L2tleT48L2ZvcmVp
Z24ta2V5cz48cmVmLXR5cGUgbmFtZT0iSm91cm5hbCBBcnRpY2xlIj4xNzwvcmVmLXR5cGU+PGNv
bnRyaWJ1dG9ycz48YXV0aG9ycz48YXV0aG9yPkphY2tzb24sIEIuIEUuPC9hdXRob3I+PGF1dGhv
cj5NY0luZXJuZXksIE0uIEouPC9hdXRob3I+PC9hdXRob3JzPjwvY29udHJpYnV0b3JzPjxhdXRo
LWFkZHJlc3M+RGVwYXJ0bWVudCBvZiBCb3RhbnkgYW5kIE1pY3JvYmlvbG9neSwgVW5pdmVyc2l0
eSBvZiBPa2xhaG9tYSwgTm9ybWFuIDczMDE5LTIwNDUsIFVTQS48L2F1dGgtYWRkcmVzcz48dGl0
bGVzPjx0aXRsZT5BbmFlcm9iaWMgbWljcm9iaWFsIG1ldGFib2xpc20gY2FuIHByb2NlZWQgY2xv
c2UgdG8gdGhlcm1vZHluYW1pYyBsaW1pdHM8L3RpdGxlPjxzZWNvbmRhcnktdGl0bGU+TmF0dXJl
PC9zZWNvbmRhcnktdGl0bGU+PGFsdC10aXRsZT5OYXR1cmU8L2FsdC10aXRsZT48L3RpdGxlcz48
cGVyaW9kaWNhbD48ZnVsbC10aXRsZT5OYXR1cmU8L2Z1bGwtdGl0bGU+PGFiYnItMT5OYXR1cmU8
L2FiYnItMT48L3BlcmlvZGljYWw+PGFsdC1wZXJpb2RpY2FsPjxmdWxsLXRpdGxlPk5hdHVyZTwv
ZnVsbC10aXRsZT48YWJici0xPk5hdHVyZTwvYWJici0xPjwvYWx0LXBlcmlvZGljYWw+PHBhZ2Vz
PjQ1NC02PC9wYWdlcz48dm9sdW1lPjQxNTwvdm9sdW1lPjxudW1iZXI+Njg3MDwvbnVtYmVyPjxl
ZGl0aW9uPjIwMDIvMDEvMjU8L2VkaXRpb24+PGtleXdvcmRzPjxrZXl3b3JkPkFyY2hhZWEvbWV0
YWJvbGlzbTwva2V5d29yZD48a2V5d29yZD5CYWN0ZXJpYSwgQW5hZXJvYmljLyptZXRhYm9saXNt
PC9rZXl3b3JkPjxrZXl3b3JkPkRlbHRhcHJvdGVvYmFjdGVyaWEvbWV0YWJvbGlzbTwva2V5d29y
ZD48a2V5d29yZD5FY29zeXN0ZW08L2tleXdvcmQ+PGtleXdvcmQ+RW5lcmd5IE1ldGFib2xpc208
L2tleXdvcmQ+PGtleXdvcmQ+VGhlcm1vZHluYW1pY3M8L2tleXdvcmQ+PC9rZXl3b3Jkcz48ZGF0
ZXM+PHllYXI+MjAwMjwveWVhcj48cHViLWRhdGVzPjxkYXRlPkphbiAyNDwvZGF0ZT48L3B1Yi1k
YXRlcz48L2RhdGVzPjxpc2JuPjAwMjgtMDgzNiAoUHJpbnQpJiN4RDswMDI4LTA4MzYgKExpbmtp
bmcpPC9pc2JuPjxhY2Nlc3Npb24tbnVtPjExODA3NTYwPC9hY2Nlc3Npb24tbnVtPjx3b3JrLXR5
cGU+UmVzZWFyY2ggU3VwcG9ydCwgVS5TLiBHb3YmYXBvczt0LCBOb24tUC5ILlMuPC93b3JrLXR5
cGU+PHVybHM+PHJlbGF0ZWQtdXJscz48dXJsPmh0dHA6Ly93d3cubmNiaS5ubG0ubmloLmdvdi9w
dWJtZWQvMTE4MDc1NjA8L3VybD48L3JlbGF0ZWQtdXJscz48L3VybHM+PGVsZWN0cm9uaWMtcmVz
b3VyY2UtbnVtPjEwLjEwMzgvNDE1NDU0YTwvZWxlY3Ryb25pYy1yZXNvdXJjZS1udW0+PGxhbmd1
YWdlPmVuZzwvbGFuZ3VhZ2U+PC9yZWNvcmQ+PC9DaXRlPjxDaXRlPjxBdXRob3I+RWxzaGFoZWQ8
L0F1dGhvcj48WWVhcj4yMDAxPC9ZZWFyPjxSZWNOdW0+MTEzMDwvUmVjTnVtPjxyZWNvcmQ+PHJl
Yy1udW1iZXI+MTEzMDwvcmVjLW51bWJlcj48Zm9yZWlnbi1rZXlzPjxrZXkgYXBwPSJFTiIgZGIt
aWQ9InpzOTByd2RlcjVwYXA4ZXgwcmxwejI1d3JhYXdydzVhYWR4dCI+MTEzMDwva2V5PjwvZm9y
ZWlnbi1rZXlzPjxyZWYtdHlwZSBuYW1lPSJKb3VybmFsIEFydGljbGUiPjE3PC9yZWYtdHlwZT48
Y29udHJpYnV0b3JzPjxhdXRob3JzPjxhdXRob3I+RWxzaGFoZWQsIE0uIFMuPC9hdXRob3I+PGF1
dGhvcj5NY0luZXJuZXksIE0uIEouPC9hdXRob3I+PC9hdXRob3JzPjwvY29udHJpYnV0b3JzPjxh
dXRoLWFkZHJlc3M+RGVwYXJ0bWVudCBvZiBCb3RhbnkgYW5kIE1pY3JvYmlvbG9neSwgVW5pdmVy
c2l0eSBvZiBPa2xhaG9tYSwgTm9ybWFuIDczMDE5LCBVU0EuPC9hdXRoLWFkZHJlc3M+PHRpdGxl
cz48dGl0bGU+QmVuem9hdGUgZmVybWVudGF0aW9uIGJ5IHRoZSBhbmFlcm9iaWMgYmFjdGVyaXVt
IFN5bnRyb3BodXMgYWNpZGl0cm9waGljdXMgaW4gdGhlIGFic2VuY2Ugb2YgaHlkcm9nZW4tdXNp
bmcgbWljcm9vcmdhbmlzbXM8L3RpdGxlPjxzZWNvbmRhcnktdGl0bGU+QXBwbCBFbnZpcm9uIE1p
Y3JvYmlvbDwvc2Vjb25kYXJ5LXRpdGxlPjxhbHQtdGl0bGU+QXBwbGllZCBhbmQgZW52aXJvbm1l
bnRhbCBtaWNyb2Jpb2xvZ3k8L2FsdC10aXRsZT48L3RpdGxlcz48cGVyaW9kaWNhbD48ZnVsbC10
aXRsZT5BcHBsIEVudmlyb24gTWljcm9iaW9sPC9mdWxsLXRpdGxlPjxhYmJyLTE+QXBwbGllZCBh
bmQgZW52aXJvbm1lbnRhbCBtaWNyb2Jpb2xvZ3k8L2FiYnItMT48L3BlcmlvZGljYWw+PGFsdC1w
ZXJpb2RpY2FsPjxmdWxsLXRpdGxlPkFwcGwgRW52aXJvbiBNaWNyb2Jpb2w8L2Z1bGwtdGl0bGU+
PGFiYnItMT5BcHBsaWVkIGFuZCBlbnZpcm9ubWVudGFsIG1pY3JvYmlvbG9neTwvYWJici0xPjwv
YWx0LXBlcmlvZGljYWw+PHBhZ2VzPjU1MjAtNTwvcGFnZXM+PHZvbHVtZT42Nzwvdm9sdW1lPjxu
dW1iZXI+MTI8L251bWJlcj48ZWRpdGlvbj4yMDAxLzExLzI4PC9lZGl0aW9uPjxrZXl3b3Jkcz48
a2V5d29yZD5BY2V0YXRlcy9tZXRhYm9saXNtPC9rZXl3b3JkPjxrZXl3b3JkPkFuYWVyb2Jpb3Np
czwva2V5d29yZD48a2V5d29yZD5CYWN0ZXJpYS9tZXRhYm9saXNtPC9rZXl3b3JkPjxrZXl3b3Jk
PkJlbnpvYXRlcy8qbWV0YWJvbGlzbTwva2V5d29yZD48a2V5d29yZD5DdWx0dXJlIE1lZGlhPC9r
ZXl3b3JkPjxrZXl3b3JkPkRlbHRhcHJvdGVvYmFjdGVyaWEvKmdyb3d0aCAmYW1wOyBkZXZlbG9w
bWVudC8qbWV0YWJvbGlzbTwva2V5d29yZD48a2V5d29yZD5GZXJtZW50YXRpb248L2tleXdvcmQ+
PGtleXdvcmQ+SHlkcm9nZW4vKm1ldGFib2xpc208L2tleXdvcmQ+PC9rZXl3b3Jkcz48ZGF0ZXM+
PHllYXI+MjAwMTwveWVhcj48cHViLWRhdGVzPjxkYXRlPkRlYzwvZGF0ZT48L3B1Yi1kYXRlcz48
L2RhdGVzPjxpc2JuPjAwOTktMjI0MCAoUHJpbnQpJiN4RDswMDk5LTIyNDAgKExpbmtpbmcpPC9p
c2JuPjxhY2Nlc3Npb24tbnVtPjExNzIyOTAxPC9hY2Nlc3Npb24tbnVtPjx3b3JrLXR5cGU+UmVz
ZWFyY2ggU3VwcG9ydCwgVS5TLiBHb3YmYXBvczt0LCBOb24tUC5ILlMuPC93b3JrLXR5cGU+PHVy
bHM+PHJlbGF0ZWQtdXJscz48dXJsPmh0dHA6Ly93d3cubmNiaS5ubG0ubmloLmdvdi9wdWJtZWQv
MTE3MjI5MDE8L3VybD48L3JlbGF0ZWQtdXJscz48L3VybHM+PGN1c3RvbTI+OTMzMzg8L2N1c3Rv
bTI+PGVsZWN0cm9uaWMtcmVzb3VyY2UtbnVtPjEwLjExMjgvQUVNLjY3LjEyLjU1MjAtNTUyNS4y
MDAxPC9lbGVjdHJvbmljLXJlc291cmNlLW51bT48bGFuZ3VhZ2U+ZW5nPC9sYW5ndWFnZT48L3Jl
Y29yZD48L0NpdGU+PC9FbmROb3RlPgB=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Pr>
          <w:rFonts w:ascii="Times New Roman" w:hAnsi="Times New Roman"/>
        </w:rPr>
      </w:r>
      <w:r>
        <w:rPr>
          <w:rFonts w:ascii="Times New Roman" w:hAnsi="Times New Roman"/>
        </w:rPr>
        <w:fldChar w:fldCharType="separate"/>
      </w:r>
      <w:r w:rsidR="005E4125">
        <w:rPr>
          <w:rFonts w:ascii="Times New Roman" w:hAnsi="Times New Roman"/>
          <w:noProof/>
        </w:rPr>
        <w:t>(</w:t>
      </w:r>
      <w:hyperlink w:anchor="_ENREF_24" w:tooltip="Elshahed, 2001 #1130" w:history="1">
        <w:r w:rsidR="00D35E02">
          <w:rPr>
            <w:rFonts w:ascii="Times New Roman" w:hAnsi="Times New Roman"/>
            <w:noProof/>
          </w:rPr>
          <w:t>Elshahed and McInerney 2001</w:t>
        </w:r>
      </w:hyperlink>
      <w:r w:rsidR="005E4125">
        <w:rPr>
          <w:rFonts w:ascii="Times New Roman" w:hAnsi="Times New Roman"/>
          <w:noProof/>
        </w:rPr>
        <w:t xml:space="preserve">; </w:t>
      </w:r>
      <w:hyperlink w:anchor="_ENREF_42" w:tooltip="Jackson, 2002 #507" w:history="1">
        <w:r w:rsidR="00D35E02">
          <w:rPr>
            <w:rFonts w:ascii="Times New Roman" w:hAnsi="Times New Roman"/>
            <w:noProof/>
          </w:rPr>
          <w:t>Jackson and McInerney 2002</w:t>
        </w:r>
      </w:hyperlink>
      <w:r w:rsidR="005E4125">
        <w:rPr>
          <w:rFonts w:ascii="Times New Roman" w:hAnsi="Times New Roman"/>
          <w:noProof/>
        </w:rPr>
        <w:t>)</w:t>
      </w:r>
      <w:r>
        <w:rPr>
          <w:rFonts w:ascii="Times New Roman" w:hAnsi="Times New Roman"/>
        </w:rPr>
        <w:fldChar w:fldCharType="end"/>
      </w:r>
      <w:r w:rsidRPr="00432EDD">
        <w:rPr>
          <w:rFonts w:ascii="Times New Roman" w:hAnsi="Times New Roman"/>
          <w:noProof/>
        </w:rPr>
        <w:t xml:space="preserve">.  This, coupled with the </w:t>
      </w:r>
      <w:r w:rsidRPr="00432EDD">
        <w:rPr>
          <w:rFonts w:ascii="Times New Roman" w:hAnsi="Times New Roman"/>
          <w:noProof/>
        </w:rPr>
        <w:lastRenderedPageBreak/>
        <w:t xml:space="preserve">observation that the final concentration of benzoate in benzoate fermenting pure cultures was six-fold higher than in </w:t>
      </w:r>
      <w:r>
        <w:rPr>
          <w:rFonts w:ascii="Times New Roman" w:hAnsi="Times New Roman"/>
          <w:noProof/>
        </w:rPr>
        <w:t xml:space="preserve">benzoate-oxidizing syntrophic cocultures, </w:t>
      </w:r>
      <w:r w:rsidRPr="00432EDD">
        <w:rPr>
          <w:rFonts w:ascii="Times New Roman" w:hAnsi="Times New Roman"/>
          <w:noProof/>
        </w:rPr>
        <w:t xml:space="preserve">that hydrogen inhibited the fermentation of benzoate at 10.2 kPa and </w:t>
      </w:r>
      <w:r>
        <w:rPr>
          <w:rFonts w:ascii="Times New Roman" w:hAnsi="Times New Roman"/>
          <w:noProof/>
        </w:rPr>
        <w:t>that</w:t>
      </w:r>
      <w:r w:rsidRPr="00432EDD">
        <w:rPr>
          <w:rFonts w:ascii="Times New Roman" w:hAnsi="Times New Roman"/>
          <w:noProof/>
        </w:rPr>
        <w:t xml:space="preserve"> </w:t>
      </w:r>
      <w:r w:rsidRPr="00432EDD">
        <w:rPr>
          <w:rFonts w:ascii="Times New Roman" w:hAnsi="Times New Roman"/>
          <w:i/>
          <w:noProof/>
        </w:rPr>
        <w:t xml:space="preserve">S. aciditrophicus </w:t>
      </w:r>
      <w:r>
        <w:rPr>
          <w:rFonts w:ascii="Times New Roman" w:hAnsi="Times New Roman"/>
          <w:noProof/>
        </w:rPr>
        <w:t xml:space="preserve">was unable </w:t>
      </w:r>
      <w:r w:rsidRPr="00432EDD">
        <w:rPr>
          <w:rFonts w:ascii="Times New Roman" w:hAnsi="Times New Roman"/>
          <w:noProof/>
        </w:rPr>
        <w:t xml:space="preserve">to completely metabolize benzoate to acetate, carbon dioxide and hydrogen in pure culture </w:t>
      </w:r>
      <w:r w:rsidRPr="00432EDD">
        <w:rPr>
          <w:rFonts w:ascii="Times New Roman" w:hAnsi="Times New Roman"/>
          <w:noProof/>
        </w:rPr>
        <w:fldChar w:fldCharType="begin"/>
      </w:r>
      <w:r w:rsidR="005745BF">
        <w:rPr>
          <w:rFonts w:ascii="Times New Roman" w:hAnsi="Times New Roman"/>
          <w:noProof/>
        </w:rPr>
        <w:instrText xml:space="preserve"> ADDIN EN.CITE &lt;EndNote&gt;&lt;Cite&gt;&lt;Author&gt;Elshahed&lt;/Author&gt;&lt;Year&gt;2001&lt;/Year&gt;&lt;RecNum&gt;1130&lt;/RecNum&gt;&lt;DisplayText&gt;(Elshahed and McInerney 2001)&lt;/DisplayText&gt;&lt;record&gt;&lt;rec-number&gt;1130&lt;/rec-number&gt;&lt;foreign-keys&gt;&lt;key app="EN" db-id="zs90rwder5pap8ex0rlpz25wraawrw5aadxt"&gt;1130&lt;/key&gt;&lt;/foreign-keys&gt;&lt;ref-type name="Journal Article"&gt;17&lt;/ref-type&gt;&lt;contributors&gt;&lt;authors&gt;&lt;author&gt;Elshahed, M. S.&lt;/author&gt;&lt;author&gt;McInerney, M. J.&lt;/author&gt;&lt;/authors&gt;&lt;/contributors&gt;&lt;auth-address&gt;Department of Botany and Microbiology, University of Oklahoma, Norman 73019, USA.&lt;/auth-address&gt;&lt;titles&gt;&lt;title&gt;Benzoate fermentation by the anaerobic bacterium Syntrophus aciditrophicus in the absence of hydrogen-using microorganisms&lt;/title&gt;&lt;secondary-title&gt;Appl Environ Microbiol&lt;/secondary-title&gt;&lt;alt-title&gt;Applied and environmental microbiology&lt;/alt-title&gt;&lt;/titles&gt;&lt;periodical&gt;&lt;full-title&gt;Appl Environ Microbiol&lt;/full-title&gt;&lt;abbr-1&gt;Applied and environmental microbiology&lt;/abbr-1&gt;&lt;/periodical&gt;&lt;alt-periodical&gt;&lt;full-title&gt;Appl Environ Microbiol&lt;/full-title&gt;&lt;abbr-1&gt;Applied and environmental microbiology&lt;/abbr-1&gt;&lt;/alt-periodical&gt;&lt;pages&gt;5520-5&lt;/pages&gt;&lt;volume&gt;67&lt;/volume&gt;&lt;number&gt;12&lt;/number&gt;&lt;edition&gt;2001/11/28&lt;/edition&gt;&lt;keywords&gt;&lt;keyword&gt;Acetates/metabolism&lt;/keyword&gt;&lt;keyword&gt;Anaerobiosis&lt;/keyword&gt;&lt;keyword&gt;Bacteria/metabolism&lt;/keyword&gt;&lt;keyword&gt;Benzoates/*metabolism&lt;/keyword&gt;&lt;keyword&gt;Culture Media&lt;/keyword&gt;&lt;keyword&gt;Deltaproteobacteria/*growth &amp;amp; development/*metabolism&lt;/keyword&gt;&lt;keyword&gt;Fermentation&lt;/keyword&gt;&lt;keyword&gt;Hydrogen/*metabolism&lt;/keyword&gt;&lt;/keywords&gt;&lt;dates&gt;&lt;year&gt;2001&lt;/year&gt;&lt;pub-dates&gt;&lt;date&gt;Dec&lt;/date&gt;&lt;/pub-dates&gt;&lt;/dates&gt;&lt;isbn&gt;0099-2240 (Print)&amp;#xD;0099-2240 (Linking)&lt;/isbn&gt;&lt;accession-num&gt;11722901&lt;/accession-num&gt;&lt;work-type&gt;Research Support, U.S. Gov&amp;apos;t, Non-P.H.S.&lt;/work-type&gt;&lt;urls&gt;&lt;related-urls&gt;&lt;url&gt;http://www.ncbi.nlm.nih.gov/pubmed/11722901&lt;/url&gt;&lt;/related-urls&gt;&lt;/urls&gt;&lt;custom2&gt;93338&lt;/custom2&gt;&lt;electronic-resource-num&gt;10.1128/AEM.67.12.5520-5525.2001&lt;/electronic-resource-num&gt;&lt;language&gt;eng&lt;/language&gt;&lt;/record&gt;&lt;/Cite&gt;&lt;/EndNote&gt;</w:instrText>
      </w:r>
      <w:r w:rsidRPr="00432EDD">
        <w:rPr>
          <w:rFonts w:ascii="Times New Roman" w:hAnsi="Times New Roman"/>
          <w:noProof/>
        </w:rPr>
        <w:fldChar w:fldCharType="separate"/>
      </w:r>
      <w:r w:rsidR="005745BF">
        <w:rPr>
          <w:rFonts w:ascii="Times New Roman" w:hAnsi="Times New Roman"/>
          <w:noProof/>
        </w:rPr>
        <w:t>(</w:t>
      </w:r>
      <w:hyperlink w:anchor="_ENREF_24" w:tooltip="Elshahed, 2001 #1130" w:history="1">
        <w:r w:rsidR="00D35E02">
          <w:rPr>
            <w:rFonts w:ascii="Times New Roman" w:hAnsi="Times New Roman"/>
            <w:noProof/>
          </w:rPr>
          <w:t>Elshahed and McInerney 2001</w:t>
        </w:r>
      </w:hyperlink>
      <w:r w:rsidR="005745BF">
        <w:rPr>
          <w:rFonts w:ascii="Times New Roman" w:hAnsi="Times New Roman"/>
          <w:noProof/>
        </w:rPr>
        <w:t>)</w:t>
      </w:r>
      <w:r w:rsidRPr="00432EDD">
        <w:rPr>
          <w:rFonts w:ascii="Times New Roman" w:hAnsi="Times New Roman"/>
          <w:noProof/>
        </w:rPr>
        <w:fldChar w:fldCharType="end"/>
      </w:r>
      <w:r w:rsidRPr="00432EDD">
        <w:rPr>
          <w:rFonts w:ascii="Times New Roman" w:hAnsi="Times New Roman"/>
          <w:noProof/>
        </w:rPr>
        <w:t xml:space="preserve"> reflect the importance of hydrogen consumption during benzoate degradation.  Furthermore, the conversion of cyclohexane carboxylat</w:t>
      </w:r>
      <w:r>
        <w:rPr>
          <w:rFonts w:ascii="Times New Roman" w:hAnsi="Times New Roman"/>
          <w:noProof/>
        </w:rPr>
        <w:t>e to acetate, carbon dioxide,</w:t>
      </w:r>
      <w:r w:rsidRPr="00432EDD">
        <w:rPr>
          <w:rFonts w:ascii="Times New Roman" w:hAnsi="Times New Roman"/>
          <w:noProof/>
        </w:rPr>
        <w:t xml:space="preserve"> hydrogen </w:t>
      </w:r>
      <w:r>
        <w:rPr>
          <w:rFonts w:ascii="Times New Roman" w:hAnsi="Times New Roman"/>
          <w:noProof/>
        </w:rPr>
        <w:t>and</w:t>
      </w:r>
      <w:r w:rsidRPr="00432EDD">
        <w:rPr>
          <w:rFonts w:ascii="Times New Roman" w:hAnsi="Times New Roman"/>
          <w:noProof/>
        </w:rPr>
        <w:t xml:space="preserve"> formate occurs only when a hydrogen and/or formate-using microorganism is present </w:t>
      </w:r>
      <w:r w:rsidRPr="00432EDD">
        <w:rPr>
          <w:rFonts w:ascii="Times New Roman" w:hAnsi="Times New Roman"/>
          <w:noProof/>
        </w:rPr>
        <w:fldChar w:fldCharType="begin">
          <w:fldData xml:space="preserve">PEVuZE5vdGU+PENpdGU+PEF1dGhvcj5FbHNoYWhlZDwvQXV0aG9yPjxZZWFyPjIwMDE8L1llYXI+
PFJlY051bT4xMDM0PC9SZWNOdW0+PERpc3BsYXlUZXh0PihFbHNoYWhlZDxzdHlsZSBmYWNlPSJp
dGFsaWMiPiBldCBhbC48L3N0eWxlPiAyMDAxKTwvRGlzcGxheVRleHQ+PHJlY29yZD48cmVjLW51
bWJlcj4xMDM0PC9yZWMtbnVtYmVyPjxmb3JlaWduLWtleXM+PGtleSBhcHA9IkVOIiBkYi1pZD0i
enM5MHJ3ZGVyNXBhcDhleDBybHB6MjV3cmFhd3J3NWFhZHh0Ij4xMDM0PC9rZXk+PC9mb3JlaWdu
LWtleXM+PHJlZi10eXBlIG5hbWU9IkpvdXJuYWwgQXJ0aWNsZSI+MTc8L3JlZi10eXBlPjxjb250
cmlidXRvcnM+PGF1dGhvcnM+PGF1dGhvcj5FbHNoYWhlZCwgTS4gUy48L2F1dGhvcj48YXV0aG9y
PkJodXBhdGhpcmFqdSwgVi4gSy48L2F1dGhvcj48YXV0aG9yPldvZmZvcmQsIE4uIFEuPC9hdXRo
b3I+PGF1dGhvcj5OYW5ueSwgTS4gQS48L2F1dGhvcj48YXV0aG9yPk1jSW5lcm5leSwgTS4gSi48
L2F1dGhvcj48L2F1dGhvcnM+PC9jb250cmlidXRvcnM+PGF1dGgtYWRkcmVzcz5EZXBhcnRtZW50
IG9mIEJvdGFueSBhbmQgTWljcm9iaW9sb2d5LCBVbml2ZXJzaXR5IG9mIE9rbGFob21hLCA3NzAg
VmFuIFZsZWV0IE92YWwsIE5vcm1hbiwgT0sgNzMwMTksIFVTQS48L2F1dGgtYWRkcmVzcz48dGl0
bGVzPjx0aXRsZT5NZXRhYm9saXNtIG9mIGJlbnpvYXRlLCBjeWNsb2hleC0xLWVuZSBjYXJib3h5
bGF0ZSwgYW5kIGN5Y2xvaGV4YW5lIGNhcmJveHlsYXRlIGJ5ICZxdW90O1N5bnRyb3BodXMgYWNp
ZGl0cm9waGljdXMmcXVvdDsgc3RyYWluIFNCIGluIHN5bnRyb3BoaWMgYXNzb2NpYXRpb24gd2l0
aCBIKDIpLXVzaW5nIG1pY3Jvb3JnYW5pc21zPC90aXRsZT48c2Vjb25kYXJ5LXRpdGxlPkFwcGwg
RW52aXJvbiBNaWNyb2Jpb2w8L3NlY29uZGFyeS10aXRsZT48YWx0LXRpdGxlPkFwcGxpZWQgYW5k
IGVudmlyb25tZW50YWwgbWljcm9iaW9sb2d5PC9hbHQtdGl0bGU+PC90aXRsZXM+PHBlcmlvZGlj
YWw+PGZ1bGwtdGl0bGU+QXBwbCBFbnZpcm9uIE1pY3JvYmlvbDwvZnVsbC10aXRsZT48YWJici0x
PkFwcGxpZWQgYW5kIGVudmlyb25tZW50YWwgbWljcm9iaW9sb2d5PC9hYmJyLTE+PC9wZXJpb2Rp
Y2FsPjxhbHQtcGVyaW9kaWNhbD48ZnVsbC10aXRsZT5BcHBsIEVudmlyb24gTWljcm9iaW9sPC9m
dWxsLXRpdGxlPjxhYmJyLTE+QXBwbGllZCBhbmQgZW52aXJvbm1lbnRhbCBtaWNyb2Jpb2xvZ3k8
L2FiYnItMT48L2FsdC1wZXJpb2RpY2FsPjxwYWdlcz4xNzI4LTM4PC9wYWdlcz48dm9sdW1lPjY3
PC92b2x1bWU+PG51bWJlcj40PC9udW1iZXI+PGVkaXRpb24+MjAwMS8wNC8wMzwvZWRpdGlvbj48
a2V5d29yZHM+PGtleXdvcmQ+QmVuem9hdGVzLyptZXRhYm9saXNtPC9rZXl3b3JkPjxrZXl3b3Jk
PkJpb2RlZ3JhZGF0aW9uLCBFbnZpcm9ubWVudGFsPC9rZXl3b3JkPjxrZXl3b3JkPkN1bHR1cmUg
TWVkaWE8L2tleXdvcmQ+PGtleXdvcmQ+Q3ljbG9oZXhhbmVjYXJib3h5bGljIEFjaWRzLyptZXRh
Ym9saXNtPC9rZXl3b3JkPjxrZXl3b3JkPkRlbHRhcHJvdGVvYmFjdGVyaWEvZ3Jvd3RoICZhbXA7
IGRldmVsb3BtZW50LyptZXRhYm9saXNtPC9rZXl3b3JkPjxrZXl3b3JkPkdhcyBDaHJvbWF0b2dy
YXBoeS1NYXNzIFNwZWN0cm9tZXRyeTwva2V5d29yZD48a2V5d29yZD5IeWRyb2dlbi8qbWV0YWJv
bGlzbTwva2V5d29yZD48a2V5d29yZD5NYWduZXRpYyBSZXNvbmFuY2UgU3BlY3Ryb3Njb3B5PC9r
ZXl3b3JkPjxrZXl3b3JkPk1ldGhhbm9zcGlyaWxsdW0vKmdyb3d0aCAmYW1wOyBkZXZlbG9wbWVu
dC9tZXRhYm9saXNtPC9rZXl3b3JkPjwva2V5d29yZHM+PGRhdGVzPjx5ZWFyPjIwMDE8L3llYXI+
PHB1Yi1kYXRlcz48ZGF0ZT5BcHI8L2RhdGU+PC9wdWItZGF0ZXM+PC9kYXRlcz48aXNibj4wMDk5
LTIyNDAgKFByaW50KSYjeEQ7MDA5OS0yMjQwIChMaW5raW5nKTwvaXNibj48YWNjZXNzaW9uLW51
bT4xMTI4MjYyNzwvYWNjZXNzaW9uLW51bT48d29yay10eXBlPlJlc2VhcmNoIFN1cHBvcnQsIE5v
bi1VLlMuIEdvdiZhcG9zO3QmI3hEO1Jlc2VhcmNoIFN1cHBvcnQsIFUuUy4gR292JmFwb3M7dCwg
Tm9uLVAuSC5TLjwvd29yay10eXBlPjx1cmxzPjxyZWxhdGVkLXVybHM+PHVybD5odHRwOi8vd3d3
Lm5jYmkubmxtLm5paC5nb3YvcHVibWVkLzExMjgyNjI3PC91cmw+PC9yZWxhdGVkLXVybHM+PC91
cmxzPjxjdXN0b20yPjkyNzkxPC9jdXN0b20yPjxlbGVjdHJvbmljLXJlc291cmNlLW51bT4xMC4x
MTI4L0FFTS42Ny40LjE3MjgtMTczOC4yMDAxPC9lbGVjdHJvbmljLXJlc291cmNlLW51bT48bGFu
Z3VhZ2U+ZW5nPC9sYW5ndWFnZT48L3JlY29yZD48L0NpdGU+PC9FbmROb3RlPgB=
</w:fldData>
        </w:fldChar>
      </w:r>
      <w:r w:rsidR="005745BF">
        <w:rPr>
          <w:rFonts w:ascii="Times New Roman" w:hAnsi="Times New Roman"/>
          <w:noProof/>
        </w:rPr>
        <w:instrText xml:space="preserve"> ADDIN EN.CITE </w:instrText>
      </w:r>
      <w:r w:rsidR="005745BF">
        <w:rPr>
          <w:rFonts w:ascii="Times New Roman" w:hAnsi="Times New Roman"/>
          <w:noProof/>
        </w:rPr>
        <w:fldChar w:fldCharType="begin">
          <w:fldData xml:space="preserve">PEVuZE5vdGU+PENpdGU+PEF1dGhvcj5FbHNoYWhlZDwvQXV0aG9yPjxZZWFyPjIwMDE8L1llYXI+
PFJlY051bT4xMDM0PC9SZWNOdW0+PERpc3BsYXlUZXh0PihFbHNoYWhlZDxzdHlsZSBmYWNlPSJp
dGFsaWMiPiBldCBhbC48L3N0eWxlPiAyMDAxKTwvRGlzcGxheVRleHQ+PHJlY29yZD48cmVjLW51
bWJlcj4xMDM0PC9yZWMtbnVtYmVyPjxmb3JlaWduLWtleXM+PGtleSBhcHA9IkVOIiBkYi1pZD0i
enM5MHJ3ZGVyNXBhcDhleDBybHB6MjV3cmFhd3J3NWFhZHh0Ij4xMDM0PC9rZXk+PC9mb3JlaWdu
LWtleXM+PHJlZi10eXBlIG5hbWU9IkpvdXJuYWwgQXJ0aWNsZSI+MTc8L3JlZi10eXBlPjxjb250
cmlidXRvcnM+PGF1dGhvcnM+PGF1dGhvcj5FbHNoYWhlZCwgTS4gUy48L2F1dGhvcj48YXV0aG9y
PkJodXBhdGhpcmFqdSwgVi4gSy48L2F1dGhvcj48YXV0aG9yPldvZmZvcmQsIE4uIFEuPC9hdXRo
b3I+PGF1dGhvcj5OYW5ueSwgTS4gQS48L2F1dGhvcj48YXV0aG9yPk1jSW5lcm5leSwgTS4gSi48
L2F1dGhvcj48L2F1dGhvcnM+PC9jb250cmlidXRvcnM+PGF1dGgtYWRkcmVzcz5EZXBhcnRtZW50
IG9mIEJvdGFueSBhbmQgTWljcm9iaW9sb2d5LCBVbml2ZXJzaXR5IG9mIE9rbGFob21hLCA3NzAg
VmFuIFZsZWV0IE92YWwsIE5vcm1hbiwgT0sgNzMwMTksIFVTQS48L2F1dGgtYWRkcmVzcz48dGl0
bGVzPjx0aXRsZT5NZXRhYm9saXNtIG9mIGJlbnpvYXRlLCBjeWNsb2hleC0xLWVuZSBjYXJib3h5
bGF0ZSwgYW5kIGN5Y2xvaGV4YW5lIGNhcmJveHlsYXRlIGJ5ICZxdW90O1N5bnRyb3BodXMgYWNp
ZGl0cm9waGljdXMmcXVvdDsgc3RyYWluIFNCIGluIHN5bnRyb3BoaWMgYXNzb2NpYXRpb24gd2l0
aCBIKDIpLXVzaW5nIG1pY3Jvb3JnYW5pc21zPC90aXRsZT48c2Vjb25kYXJ5LXRpdGxlPkFwcGwg
RW52aXJvbiBNaWNyb2Jpb2w8L3NlY29uZGFyeS10aXRsZT48YWx0LXRpdGxlPkFwcGxpZWQgYW5k
IGVudmlyb25tZW50YWwgbWljcm9iaW9sb2d5PC9hbHQtdGl0bGU+PC90aXRsZXM+PHBlcmlvZGlj
YWw+PGZ1bGwtdGl0bGU+QXBwbCBFbnZpcm9uIE1pY3JvYmlvbDwvZnVsbC10aXRsZT48YWJici0x
PkFwcGxpZWQgYW5kIGVudmlyb25tZW50YWwgbWljcm9iaW9sb2d5PC9hYmJyLTE+PC9wZXJpb2Rp
Y2FsPjxhbHQtcGVyaW9kaWNhbD48ZnVsbC10aXRsZT5BcHBsIEVudmlyb24gTWljcm9iaW9sPC9m
dWxsLXRpdGxlPjxhYmJyLTE+QXBwbGllZCBhbmQgZW52aXJvbm1lbnRhbCBtaWNyb2Jpb2xvZ3k8
L2FiYnItMT48L2FsdC1wZXJpb2RpY2FsPjxwYWdlcz4xNzI4LTM4PC9wYWdlcz48dm9sdW1lPjY3
PC92b2x1bWU+PG51bWJlcj40PC9udW1iZXI+PGVkaXRpb24+MjAwMS8wNC8wMzwvZWRpdGlvbj48
a2V5d29yZHM+PGtleXdvcmQ+QmVuem9hdGVzLyptZXRhYm9saXNtPC9rZXl3b3JkPjxrZXl3b3Jk
PkJpb2RlZ3JhZGF0aW9uLCBFbnZpcm9ubWVudGFsPC9rZXl3b3JkPjxrZXl3b3JkPkN1bHR1cmUg
TWVkaWE8L2tleXdvcmQ+PGtleXdvcmQ+Q3ljbG9oZXhhbmVjYXJib3h5bGljIEFjaWRzLyptZXRh
Ym9saXNtPC9rZXl3b3JkPjxrZXl3b3JkPkRlbHRhcHJvdGVvYmFjdGVyaWEvZ3Jvd3RoICZhbXA7
IGRldmVsb3BtZW50LyptZXRhYm9saXNtPC9rZXl3b3JkPjxrZXl3b3JkPkdhcyBDaHJvbWF0b2dy
YXBoeS1NYXNzIFNwZWN0cm9tZXRyeTwva2V5d29yZD48a2V5d29yZD5IeWRyb2dlbi8qbWV0YWJv
bGlzbTwva2V5d29yZD48a2V5d29yZD5NYWduZXRpYyBSZXNvbmFuY2UgU3BlY3Ryb3Njb3B5PC9r
ZXl3b3JkPjxrZXl3b3JkPk1ldGhhbm9zcGlyaWxsdW0vKmdyb3d0aCAmYW1wOyBkZXZlbG9wbWVu
dC9tZXRhYm9saXNtPC9rZXl3b3JkPjwva2V5d29yZHM+PGRhdGVzPjx5ZWFyPjIwMDE8L3llYXI+
PHB1Yi1kYXRlcz48ZGF0ZT5BcHI8L2RhdGU+PC9wdWItZGF0ZXM+PC9kYXRlcz48aXNibj4wMDk5
LTIyNDAgKFByaW50KSYjeEQ7MDA5OS0yMjQwIChMaW5raW5nKTwvaXNibj48YWNjZXNzaW9uLW51
bT4xMTI4MjYyNzwvYWNjZXNzaW9uLW51bT48d29yay10eXBlPlJlc2VhcmNoIFN1cHBvcnQsIE5v
bi1VLlMuIEdvdiZhcG9zO3QmI3hEO1Jlc2VhcmNoIFN1cHBvcnQsIFUuUy4gR292JmFwb3M7dCwg
Tm9uLVAuSC5TLjwvd29yay10eXBlPjx1cmxzPjxyZWxhdGVkLXVybHM+PHVybD5odHRwOi8vd3d3
Lm5jYmkubmxtLm5paC5nb3YvcHVibWVkLzExMjgyNjI3PC91cmw+PC9yZWxhdGVkLXVybHM+PC91
cmxzPjxjdXN0b20yPjkyNzkxPC9jdXN0b20yPjxlbGVjdHJvbmljLXJlc291cmNlLW51bT4xMC4x
MTI4L0FFTS42Ny40LjE3MjgtMTczOC4yMDAxPC9lbGVjdHJvbmljLXJlc291cmNlLW51bT48bGFu
Z3VhZ2U+ZW5nPC9sYW5ndWFnZT48L3JlY29yZD48L0NpdGU+PC9FbmROb3RlPgB=
</w:fldData>
        </w:fldChar>
      </w:r>
      <w:r w:rsidR="005745BF">
        <w:rPr>
          <w:rFonts w:ascii="Times New Roman" w:hAnsi="Times New Roman"/>
          <w:noProof/>
        </w:rPr>
        <w:instrText xml:space="preserve"> ADDIN EN.CITE.DATA </w:instrText>
      </w:r>
      <w:r w:rsidR="005745BF">
        <w:rPr>
          <w:rFonts w:ascii="Times New Roman" w:hAnsi="Times New Roman"/>
          <w:noProof/>
        </w:rPr>
      </w:r>
      <w:r w:rsidR="005745BF">
        <w:rPr>
          <w:rFonts w:ascii="Times New Roman" w:hAnsi="Times New Roman"/>
          <w:noProof/>
        </w:rPr>
        <w:fldChar w:fldCharType="end"/>
      </w:r>
      <w:r w:rsidRPr="00432EDD">
        <w:rPr>
          <w:rFonts w:ascii="Times New Roman" w:hAnsi="Times New Roman"/>
          <w:noProof/>
        </w:rPr>
      </w:r>
      <w:r w:rsidRPr="00432EDD">
        <w:rPr>
          <w:rFonts w:ascii="Times New Roman" w:hAnsi="Times New Roman"/>
          <w:noProof/>
        </w:rPr>
        <w:fldChar w:fldCharType="separate"/>
      </w:r>
      <w:r w:rsidR="005745BF">
        <w:rPr>
          <w:rFonts w:ascii="Times New Roman" w:hAnsi="Times New Roman"/>
          <w:noProof/>
        </w:rPr>
        <w:t>(</w:t>
      </w:r>
      <w:hyperlink w:anchor="_ENREF_23" w:tooltip="Elshahed, 2001 #353" w:history="1">
        <w:r w:rsidR="00D35E02">
          <w:rPr>
            <w:rFonts w:ascii="Times New Roman" w:hAnsi="Times New Roman"/>
            <w:noProof/>
          </w:rPr>
          <w:t>Elshahed</w:t>
        </w:r>
        <w:r w:rsidR="00D35E02" w:rsidRPr="005745BF">
          <w:rPr>
            <w:rFonts w:ascii="Times New Roman" w:hAnsi="Times New Roman"/>
            <w:i/>
            <w:noProof/>
          </w:rPr>
          <w:t xml:space="preserve"> et al.</w:t>
        </w:r>
        <w:r w:rsidR="00D35E02">
          <w:rPr>
            <w:rFonts w:ascii="Times New Roman" w:hAnsi="Times New Roman"/>
            <w:noProof/>
          </w:rPr>
          <w:t xml:space="preserve"> 2001</w:t>
        </w:r>
      </w:hyperlink>
      <w:r w:rsidR="005745BF">
        <w:rPr>
          <w:rFonts w:ascii="Times New Roman" w:hAnsi="Times New Roman"/>
          <w:noProof/>
        </w:rPr>
        <w:t>)</w:t>
      </w:r>
      <w:r w:rsidRPr="00432EDD">
        <w:rPr>
          <w:rFonts w:ascii="Times New Roman" w:hAnsi="Times New Roman"/>
          <w:noProof/>
        </w:rPr>
        <w:fldChar w:fldCharType="end"/>
      </w:r>
      <w:r w:rsidRPr="00432EDD">
        <w:rPr>
          <w:rFonts w:ascii="Times New Roman" w:hAnsi="Times New Roman"/>
          <w:noProof/>
        </w:rPr>
        <w:t xml:space="preserve">.  </w:t>
      </w:r>
    </w:p>
    <w:p w:rsidR="00A77CE3" w:rsidRPr="00432EDD" w:rsidRDefault="00A77CE3" w:rsidP="00A77CE3">
      <w:pPr>
        <w:rPr>
          <w:rFonts w:ascii="Times New Roman" w:hAnsi="Times New Roman"/>
        </w:rPr>
      </w:pPr>
      <w:r w:rsidRPr="00432EDD">
        <w:rPr>
          <w:rFonts w:ascii="Times New Roman" w:hAnsi="Times New Roman"/>
          <w:noProof/>
        </w:rPr>
        <w:tab/>
        <w:t xml:space="preserve">The initial step in syntrophic benzoate oxidation, activation to benzoyl-CoA, is catalyzed by an AMP-forming benzoate CoA ligase (James et al unpublished).  The aromatic ring is then reduced by an ATP-independent class II benzoyl-CoA reductase to cyclohexa-1,5-diene-1-carboxyl-CoA </w:t>
      </w:r>
      <w:r w:rsidRPr="00432EDD">
        <w:rPr>
          <w:rFonts w:ascii="Times New Roman" w:hAnsi="Times New Roman"/>
        </w:rPr>
        <w:fldChar w:fldCharType="begin">
          <w:fldData xml:space="preserve">PEVuZE5vdGU+PENpdGU+PEF1dGhvcj5Mb2ZmbGVyPC9BdXRob3I+PFllYXI+MjAxMTwvWWVhcj48
UmVjTnVtPjU1MTwvUmVjTnVtPjxEaXNwbGF5VGV4dD4oS3VuZzxzdHlsZSBmYWNlPSJpdGFsaWMi
PiBldCBhbC48L3N0eWxlPiAyMDA5OyBMb2ZmbGVyPHN0eWxlIGZhY2U9Iml0YWxpYyI+IGV0IGFs
Ljwvc3R5bGU+IDIwMTEpPC9EaXNwbGF5VGV4dD48cmVjb3JkPjxyZWMtbnVtYmVyPjU1MTwvcmVj
LW51bWJlcj48Zm9yZWlnbi1rZXlzPjxrZXkgYXBwPSJFTiIgZGItaWQ9InpzOTByd2RlcjVwYXA4
ZXgwcmxwejI1d3JhYXdydzVhYWR4dCI+NTUxPC9rZXk+PC9mb3JlaWduLWtleXM+PHJlZi10eXBl
IG5hbWU9IkpvdXJuYWwgQXJ0aWNsZSI+MTc8L3JlZi10eXBlPjxjb250cmlidXRvcnM+PGF1dGhv
cnM+PGF1dGhvcj5Mb2ZmbGVyLCBDLjwvYXV0aG9yPjxhdXRob3I+S3VudHplLCBLLjwvYXV0aG9y
PjxhdXRob3I+VmF6cXVleiwgSi4gUi48L2F1dGhvcj48YXV0aG9yPlJ1Z29yLCBBLjwvYXV0aG9y
PjxhdXRob3I+S3VuZywgSi4gVy48L2F1dGhvcj48YXV0aG9yPkJvdHRjaGVyLCBBLjwvYXV0aG9y
PjxhdXRob3I+Qm9sbCwgTS48L2F1dGhvcj48L2F1dGhvcnM+PC9jb250cmlidXRvcnM+PGF1dGgt
YWRkcmVzcz5JbnN0aXR1dGUgb2YgQmlvY2hlbWlzdHJ5LCBVbml2ZXJzaXR5IG9mIExlaXB6aWcs
IExlaXB6aWcsIEdlcm1hbnkgRmFjdWx0eSBvZiBCaW9sb2d5IGFuZCBFbnZpcm9ubWVudGFsIFBy
b3RlY3Rpb24sIFVuaXZlcnNpdHkgb2YgU2lsZXNpYSwgS2F0b3dpY2UsIFBvbGFuZC48L2F1dGgt
YWRkcmVzcz48dGl0bGVzPjx0aXRsZT5PY2N1cnJlbmNlLCBnZW5lcyBhbmQgZXhwcmVzc2lvbiBv
ZiB0aGUgVy9TZS1jb250YWluaW5nIGNsYXNzIElJIGJlbnpveWwtY29lbnp5bWUgQSByZWR1Y3Rh
c2VzIGluIGFuYWVyb2JpYyBiYWN0ZXJpYTwvdGl0bGU+PHNlY29uZGFyeS10aXRsZT5FbnZpcm9u
IE1pY3JvYmlvbDwvc2Vjb25kYXJ5LXRpdGxlPjxhbHQtdGl0bGU+RW52aXJvbm1lbnRhbCBtaWNy
b2Jpb2xvZ3k8L2FsdC10aXRsZT48L3RpdGxlcz48cGVyaW9kaWNhbD48ZnVsbC10aXRsZT5FbnZp
cm9uIE1pY3JvYmlvbDwvZnVsbC10aXRsZT48YWJici0xPkVudmlyb25tZW50YWwgbWljcm9iaW9s
b2d5PC9hYmJyLTE+PC9wZXJpb2RpY2FsPjxhbHQtcGVyaW9kaWNhbD48ZnVsbC10aXRsZT5FbnZp
cm9uIE1pY3JvYmlvbDwvZnVsbC10aXRsZT48YWJici0xPkVudmlyb25tZW50YWwgbWljcm9iaW9s
b2d5PC9hYmJyLTE+PC9hbHQtcGVyaW9kaWNhbD48cGFnZXM+Njk2LTcwOTwvcGFnZXM+PHZvbHVt
ZT4xMzwvdm9sdW1lPjxudW1iZXI+MzwvbnVtYmVyPjxlZGl0aW9uPjIwMTAvMTEvMjA8L2VkaXRp
b24+PGtleXdvcmRzPjxrZXl3b3JkPkFjeWwgQ29lbnp5bWUgQS9tZXRhYm9saXNtPC9rZXl3b3Jk
PjxrZXl3b3JkPkFsZGVoeWRlIE94aWRvcmVkdWN0YXNlcy9hbmFseXNpcy9iaW9zeW50aGVzaXMv
Z2VuZXRpY3M8L2tleXdvcmQ+PGtleXdvcmQ+QW1pbm8gQWNpZCBTZXF1ZW5jZTwva2V5d29yZD48
a2V5d29yZD5CYWN0ZXJpYSwgQW5hZXJvYmljLyplbnp5bW9sb2d5L2dlbmV0aWNzPC9rZXl3b3Jk
PjxrZXl3b3JkPkdlbmVzLCBCYWN0ZXJpYWw8L2tleXdvcmQ+PGtleXdvcmQ+R2VvYmFjdGVyL2Vu
enltb2xvZ3kvZ2VuZXRpY3M8L2tleXdvcmQ+PGtleXdvcmQ+TW9sZWN1bGFyIFNlcXVlbmNlIERh
dGE8L2tleXdvcmQ+PGtleXdvcmQ+T3hpZG9yZWR1Y3Rhc2VzIEFjdGluZyBvbiBDSC1DSCBHcm91
cCBEb25vcnMvY2hlbWlzdHJ5LypnZW5ldGljcy8qbWV0YWJvbGlzbTwva2V5d29yZD48a2V5d29y
ZD5Qb2x5bWVyYXNlIENoYWluIFJlYWN0aW9uL21ldGhvZHM8L2tleXdvcmQ+PGtleXdvcmQ+U2Vs
ZW5vY3lzdGVpbmUvYW5hbHlzaXM8L2tleXdvcmQ+PC9rZXl3b3Jkcz48ZGF0ZXM+PHllYXI+MjAx
MTwveWVhcj48cHViLWRhdGVzPjxkYXRlPk1hcjwvZGF0ZT48L3B1Yi1kYXRlcz48L2RhdGVzPjxp
c2JuPjE0NjItMjkyMCAoRWxlY3Ryb25pYykmI3hEOzE0NjItMjkxMiAoTGlua2luZyk8L2lzYm4+
PGFjY2Vzc2lvbi1udW0+MjEwODczODE8L2FjY2Vzc2lvbi1udW0+PHdvcmstdHlwZT5SZXNlYXJj
aCBTdXBwb3J0LCBOb24tVS5TLiBHb3YmYXBvczt0PC93b3JrLXR5cGU+PHVybHM+PHJlbGF0ZWQt
dXJscz48dXJsPmh0dHA6Ly93d3cubmNiaS5ubG0ubmloLmdvdi9wdWJtZWQvMjEwODczODE8L3Vy
bD48L3JlbGF0ZWQtdXJscz48L3VybHM+PGVsZWN0cm9uaWMtcmVzb3VyY2UtbnVtPjEwLjExMTEv
ai4xNDYyLTI5MjAuMjAxMC4wMjM3NC54PC9lbGVjdHJvbmljLXJlc291cmNlLW51bT48bGFuZ3Vh
Z2U+ZW5nPC9sYW5ndWFnZT48L3JlY29yZD48L0NpdGU+PENpdGU+PEF1dGhvcj5LdW5nPC9BdXRo
b3I+PFllYXI+MjAwOTwvWWVhcj48UmVjTnVtPjU1MjwvUmVjTnVtPjxyZWNvcmQ+PHJlYy1udW1i
ZXI+NTUyPC9yZWMtbnVtYmVyPjxmb3JlaWduLWtleXM+PGtleSBhcHA9IkVOIiBkYi1pZD0ienM5
MHJ3ZGVyNXBhcDhleDBybHB6MjV3cmFhd3J3NWFhZHh0Ij41NTI8L2tleT48L2ZvcmVpZ24ta2V5
cz48cmVmLXR5cGUgbmFtZT0iSm91cm5hbCBBcnRpY2xlIj4xNzwvcmVmLXR5cGU+PGNvbnRyaWJ1
dG9ycz48YXV0aG9ycz48YXV0aG9yPkt1bmcsIEouIFcuPC9hdXRob3I+PGF1dGhvcj5Mb2ZmbGVy
LCBDLjwvYXV0aG9yPjxhdXRob3I+RG9ybmVyLCBLLjwvYXV0aG9yPjxhdXRob3I+SGVpbnR6LCBE
LjwvYXV0aG9yPjxhdXRob3I+R2FsbGllbiwgUy48L2F1dGhvcj48YXV0aG9yPlZhbiBEb3Jzc2Vs
YWVyLCBBLjwvYXV0aG9yPjxhdXRob3I+RnJpZWRyaWNoLCBULjwvYXV0aG9yPjxhdXRob3I+Qm9s
bCwgTS48L2F1dGhvcj48L2F1dGhvcnM+PC9jb250cmlidXRvcnM+PGF1dGgtYWRkcmVzcz5JbnN0
aXR1dGUgb2YgQmlvY2hlbWlzdHJ5LCBVbml2ZXJzaXR5IG9mIExlaXB6aWcsIDA0MTAzIExlaXB6
aWcsIEdlcm1hbnkuPC9hdXRoLWFkZHJlc3M+PHRpdGxlcz48dGl0bGU+SWRlbnRpZmljYXRpb24g
YW5kIGNoYXJhY3Rlcml6YXRpb24gb2YgdGhlIHR1bmdzdGVuLWNvbnRhaW5pbmcgY2xhc3Mgb2Yg
YmVuem95bC1jb2VuenltZSBBIHJlZHVjdGFzZXM8L3RpdGxlPjxzZWNvbmRhcnktdGl0bGU+UHJv
YyBOYXRsIEFjYWQgU2NpIFUgUyBBPC9zZWNvbmRhcnktdGl0bGU+PGFsdC10aXRsZT5Qcm9jZWVk
aW5ncyBvZiB0aGUgTmF0aW9uYWwgQWNhZGVteSBvZiBTY2llbmNlcyBvZiB0aGUgVW5pdGVkIFN0
YXRlcyBvZiBBbWVyaWNhPC9hbHQtdGl0bGU+PC90aXRsZXM+PHBlcmlvZGljYWw+PGZ1bGwtdGl0
bGU+UHJvYyBOYXRsIEFjYWQgU2NpIFUgUyBBPC9mdWxsLXRpdGxlPjxhYmJyLTE+UHJvY2VlZGlu
Z3Mgb2YgdGhlIE5hdGlvbmFsIEFjYWRlbXkgb2YgU2NpZW5jZXMgb2YgdGhlIFVuaXRlZCBTdGF0
ZXMgb2YgQW1lcmljYTwvYWJici0xPjwvcGVyaW9kaWNhbD48YWx0LXBlcmlvZGljYWw+PGZ1bGwt
dGl0bGU+UHJvYyBOYXRsIEFjYWQgU2NpIFUgUyBBPC9mdWxsLXRpdGxlPjxhYmJyLTE+UHJvY2Vl
ZGluZ3Mgb2YgdGhlIE5hdGlvbmFsIEFjYWRlbXkgb2YgU2NpZW5jZXMgb2YgdGhlIFVuaXRlZCBT
dGF0ZXMgb2YgQW1lcmljYTwvYWJici0xPjwvYWx0LXBlcmlvZGljYWw+PHBhZ2VzPjE3Njg3LTky
PC9wYWdlcz48dm9sdW1lPjEwNjwvdm9sdW1lPjxudW1iZXI+NDI8L251bWJlcj48ZWRpdGlvbj4y
MDA5LzEwLzEwPC9lZGl0aW9uPjxrZXl3b3Jkcz48a2V5d29yZD5BbmFlcm9iaW9zaXM8L2tleXdv
cmQ+PGtleXdvcmQ+RWxlY3Ryb24gU3BpbiBSZXNvbmFuY2UgU3BlY3Ryb3Njb3B5PC9rZXl3b3Jk
PjxrZXl3b3JkPkdlbmVzLCBCYWN0ZXJpYWw8L2tleXdvcmQ+PGtleXdvcmQ+R2VvYmFjdGVyLypl
bnp5bW9sb2d5L2dlbmV0aWNzPC9rZXl3b3JkPjxrZXl3b3JkPkh5ZHJvY2FyYm9ucywgQXJvbWF0
aWMvbWV0YWJvbGlzbTwva2V5d29yZD48a2V5d29yZD5LaW5ldGljczwva2V5d29yZD48a2V5d29y
ZD5Nb2xlY3VsYXIgV2VpZ2h0PC9rZXl3b3JkPjxrZXl3b3JkPk11bHRpZ2VuZSBGYW1pbHk8L2tl
eXdvcmQ+PGtleXdvcmQ+T3hpZG9yZWR1Y3Rhc2VzIEFjdGluZyBvbiBDSC1DSCBHcm91cDwva2V5
d29yZD48a2V5d29yZD5Eb25vcnMvKmNoZW1pc3RyeS9jbGFzc2lmaWNhdGlvbi9nZW5ldGljcy8q
bWV0YWJvbGlzbTwva2V5d29yZD48a2V5d29yZD5QaHlsb2dlbnk8L2tleXdvcmQ+PGtleXdvcmQ+
UHJvdGVpbiBTdWJ1bml0czwva2V5d29yZD48a2V5d29yZD5TcGVjdHJvcGhvdG9tZXRyeTwva2V5
d29yZD48a2V5d29yZD5TcGVjdHJvcGhvdG9tZXRyeSwgVWx0cmF2aW9sZXQ8L2tleXdvcmQ+PGtl
eXdvcmQ+U3Vic3RyYXRlIFNwZWNpZmljaXR5PC9rZXl3b3JkPjxrZXl3b3JkPlRhbmRlbSBNYXNz
IFNwZWN0cm9tZXRyeTwva2V5d29yZD48a2V5d29yZD5UdW5nc3Rlbi8qY2hlbWlzdHJ5PC9rZXl3
b3JkPjwva2V5d29yZHM+PGRhdGVzPjx5ZWFyPjIwMDk8L3llYXI+PHB1Yi1kYXRlcz48ZGF0ZT5P
Y3QgMjA8L2RhdGU+PC9wdWItZGF0ZXM+PC9kYXRlcz48aXNibj4xMDkxLTY0OTAgKEVsZWN0cm9u
aWMpJiN4RDswMDI3LTg0MjQgKExpbmtpbmcpPC9pc2JuPjxhY2Nlc3Npb24tbnVtPjE5ODE1NTMz
PC9hY2Nlc3Npb24tbnVtPjx3b3JrLXR5cGU+UmVzZWFyY2ggU3VwcG9ydCwgTm9uLVUuUy4gR292
JmFwb3M7dDwvd29yay10eXBlPjx1cmxzPjxyZWxhdGVkLXVybHM+PHVybD5odHRwOi8vd3d3Lm5j
YmkubmxtLm5paC5nb3YvcHVibWVkLzE5ODE1NTMzPC91cmw+PC9yZWxhdGVkLXVybHM+PC91cmxz
PjxjdXN0b20yPjI3NjQ5MDk8L2N1c3RvbTI+PGVsZWN0cm9uaWMtcmVzb3VyY2UtbnVtPjEwLjEw
NzMvcG5hcy4wOTA1MDczMTA2PC9lbGVjdHJvbmljLXJlc291cmNlLW51bT48bGFuZ3VhZ2U+ZW5n
PC9sYW5ndWFnZT48L3JlY29yZD48L0NpdGU+PC9FbmROb3RlPgB=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PEVuZE5vdGU+PENpdGU+PEF1dGhvcj5Mb2ZmbGVyPC9BdXRob3I+PFllYXI+MjAxMTwvWWVhcj48
UmVjTnVtPjU1MTwvUmVjTnVtPjxEaXNwbGF5VGV4dD4oS3VuZzxzdHlsZSBmYWNlPSJpdGFsaWMi
PiBldCBhbC48L3N0eWxlPiAyMDA5OyBMb2ZmbGVyPHN0eWxlIGZhY2U9Iml0YWxpYyI+IGV0IGFs
Ljwvc3R5bGU+IDIwMTEpPC9EaXNwbGF5VGV4dD48cmVjb3JkPjxyZWMtbnVtYmVyPjU1MTwvcmVj
LW51bWJlcj48Zm9yZWlnbi1rZXlzPjxrZXkgYXBwPSJFTiIgZGItaWQ9InpzOTByd2RlcjVwYXA4
ZXgwcmxwejI1d3JhYXdydzVhYWR4dCI+NTUxPC9rZXk+PC9mb3JlaWduLWtleXM+PHJlZi10eXBl
IG5hbWU9IkpvdXJuYWwgQXJ0aWNsZSI+MTc8L3JlZi10eXBlPjxjb250cmlidXRvcnM+PGF1dGhv
cnM+PGF1dGhvcj5Mb2ZmbGVyLCBDLjwvYXV0aG9yPjxhdXRob3I+S3VudHplLCBLLjwvYXV0aG9y
PjxhdXRob3I+VmF6cXVleiwgSi4gUi48L2F1dGhvcj48YXV0aG9yPlJ1Z29yLCBBLjwvYXV0aG9y
PjxhdXRob3I+S3VuZywgSi4gVy48L2F1dGhvcj48YXV0aG9yPkJvdHRjaGVyLCBBLjwvYXV0aG9y
PjxhdXRob3I+Qm9sbCwgTS48L2F1dGhvcj48L2F1dGhvcnM+PC9jb250cmlidXRvcnM+PGF1dGgt
YWRkcmVzcz5JbnN0aXR1dGUgb2YgQmlvY2hlbWlzdHJ5LCBVbml2ZXJzaXR5IG9mIExlaXB6aWcs
IExlaXB6aWcsIEdlcm1hbnkgRmFjdWx0eSBvZiBCaW9sb2d5IGFuZCBFbnZpcm9ubWVudGFsIFBy
b3RlY3Rpb24sIFVuaXZlcnNpdHkgb2YgU2lsZXNpYSwgS2F0b3dpY2UsIFBvbGFuZC48L2F1dGgt
YWRkcmVzcz48dGl0bGVzPjx0aXRsZT5PY2N1cnJlbmNlLCBnZW5lcyBhbmQgZXhwcmVzc2lvbiBv
ZiB0aGUgVy9TZS1jb250YWluaW5nIGNsYXNzIElJIGJlbnpveWwtY29lbnp5bWUgQSByZWR1Y3Rh
c2VzIGluIGFuYWVyb2JpYyBiYWN0ZXJpYTwvdGl0bGU+PHNlY29uZGFyeS10aXRsZT5FbnZpcm9u
IE1pY3JvYmlvbDwvc2Vjb25kYXJ5LXRpdGxlPjxhbHQtdGl0bGU+RW52aXJvbm1lbnRhbCBtaWNy
b2Jpb2xvZ3k8L2FsdC10aXRsZT48L3RpdGxlcz48cGVyaW9kaWNhbD48ZnVsbC10aXRsZT5FbnZp
cm9uIE1pY3JvYmlvbDwvZnVsbC10aXRsZT48YWJici0xPkVudmlyb25tZW50YWwgbWljcm9iaW9s
b2d5PC9hYmJyLTE+PC9wZXJpb2RpY2FsPjxhbHQtcGVyaW9kaWNhbD48ZnVsbC10aXRsZT5FbnZp
cm9uIE1pY3JvYmlvbDwvZnVsbC10aXRsZT48YWJici0xPkVudmlyb25tZW50YWwgbWljcm9iaW9s
b2d5PC9hYmJyLTE+PC9hbHQtcGVyaW9kaWNhbD48cGFnZXM+Njk2LTcwOTwvcGFnZXM+PHZvbHVt
ZT4xMzwvdm9sdW1lPjxudW1iZXI+MzwvbnVtYmVyPjxlZGl0aW9uPjIwMTAvMTEvMjA8L2VkaXRp
b24+PGtleXdvcmRzPjxrZXl3b3JkPkFjeWwgQ29lbnp5bWUgQS9tZXRhYm9saXNtPC9rZXl3b3Jk
PjxrZXl3b3JkPkFsZGVoeWRlIE94aWRvcmVkdWN0YXNlcy9hbmFseXNpcy9iaW9zeW50aGVzaXMv
Z2VuZXRpY3M8L2tleXdvcmQ+PGtleXdvcmQ+QW1pbm8gQWNpZCBTZXF1ZW5jZTwva2V5d29yZD48
a2V5d29yZD5CYWN0ZXJpYSwgQW5hZXJvYmljLyplbnp5bW9sb2d5L2dlbmV0aWNzPC9rZXl3b3Jk
PjxrZXl3b3JkPkdlbmVzLCBCYWN0ZXJpYWw8L2tleXdvcmQ+PGtleXdvcmQ+R2VvYmFjdGVyL2Vu
enltb2xvZ3kvZ2VuZXRpY3M8L2tleXdvcmQ+PGtleXdvcmQ+TW9sZWN1bGFyIFNlcXVlbmNlIERh
dGE8L2tleXdvcmQ+PGtleXdvcmQ+T3hpZG9yZWR1Y3Rhc2VzIEFjdGluZyBvbiBDSC1DSCBHcm91
cCBEb25vcnMvY2hlbWlzdHJ5LypnZW5ldGljcy8qbWV0YWJvbGlzbTwva2V5d29yZD48a2V5d29y
ZD5Qb2x5bWVyYXNlIENoYWluIFJlYWN0aW9uL21ldGhvZHM8L2tleXdvcmQ+PGtleXdvcmQ+U2Vs
ZW5vY3lzdGVpbmUvYW5hbHlzaXM8L2tleXdvcmQ+PC9rZXl3b3Jkcz48ZGF0ZXM+PHllYXI+MjAx
MTwveWVhcj48cHViLWRhdGVzPjxkYXRlPk1hcjwvZGF0ZT48L3B1Yi1kYXRlcz48L2RhdGVzPjxp
c2JuPjE0NjItMjkyMCAoRWxlY3Ryb25pYykmI3hEOzE0NjItMjkxMiAoTGlua2luZyk8L2lzYm4+
PGFjY2Vzc2lvbi1udW0+MjEwODczODE8L2FjY2Vzc2lvbi1udW0+PHdvcmstdHlwZT5SZXNlYXJj
aCBTdXBwb3J0LCBOb24tVS5TLiBHb3YmYXBvczt0PC93b3JrLXR5cGU+PHVybHM+PHJlbGF0ZWQt
dXJscz48dXJsPmh0dHA6Ly93d3cubmNiaS5ubG0ubmloLmdvdi9wdWJtZWQvMjEwODczODE8L3Vy
bD48L3JlbGF0ZWQtdXJscz48L3VybHM+PGVsZWN0cm9uaWMtcmVzb3VyY2UtbnVtPjEwLjExMTEv
ai4xNDYyLTI5MjAuMjAxMC4wMjM3NC54PC9lbGVjdHJvbmljLXJlc291cmNlLW51bT48bGFuZ3Vh
Z2U+ZW5nPC9sYW5ndWFnZT48L3JlY29yZD48L0NpdGU+PENpdGU+PEF1dGhvcj5LdW5nPC9BdXRo
b3I+PFllYXI+MjAwOTwvWWVhcj48UmVjTnVtPjU1MjwvUmVjTnVtPjxyZWNvcmQ+PHJlYy1udW1i
ZXI+NTUyPC9yZWMtbnVtYmVyPjxmb3JlaWduLWtleXM+PGtleSBhcHA9IkVOIiBkYi1pZD0ienM5
MHJ3ZGVyNXBhcDhleDBybHB6MjV3cmFhd3J3NWFhZHh0Ij41NTI8L2tleT48L2ZvcmVpZ24ta2V5
cz48cmVmLXR5cGUgbmFtZT0iSm91cm5hbCBBcnRpY2xlIj4xNzwvcmVmLXR5cGU+PGNvbnRyaWJ1
dG9ycz48YXV0aG9ycz48YXV0aG9yPkt1bmcsIEouIFcuPC9hdXRob3I+PGF1dGhvcj5Mb2ZmbGVy
LCBDLjwvYXV0aG9yPjxhdXRob3I+RG9ybmVyLCBLLjwvYXV0aG9yPjxhdXRob3I+SGVpbnR6LCBE
LjwvYXV0aG9yPjxhdXRob3I+R2FsbGllbiwgUy48L2F1dGhvcj48YXV0aG9yPlZhbiBEb3Jzc2Vs
YWVyLCBBLjwvYXV0aG9yPjxhdXRob3I+RnJpZWRyaWNoLCBULjwvYXV0aG9yPjxhdXRob3I+Qm9s
bCwgTS48L2F1dGhvcj48L2F1dGhvcnM+PC9jb250cmlidXRvcnM+PGF1dGgtYWRkcmVzcz5JbnN0
aXR1dGUgb2YgQmlvY2hlbWlzdHJ5LCBVbml2ZXJzaXR5IG9mIExlaXB6aWcsIDA0MTAzIExlaXB6
aWcsIEdlcm1hbnkuPC9hdXRoLWFkZHJlc3M+PHRpdGxlcz48dGl0bGU+SWRlbnRpZmljYXRpb24g
YW5kIGNoYXJhY3Rlcml6YXRpb24gb2YgdGhlIHR1bmdzdGVuLWNvbnRhaW5pbmcgY2xhc3Mgb2Yg
YmVuem95bC1jb2VuenltZSBBIHJlZHVjdGFzZXM8L3RpdGxlPjxzZWNvbmRhcnktdGl0bGU+UHJv
YyBOYXRsIEFjYWQgU2NpIFUgUyBBPC9zZWNvbmRhcnktdGl0bGU+PGFsdC10aXRsZT5Qcm9jZWVk
aW5ncyBvZiB0aGUgTmF0aW9uYWwgQWNhZGVteSBvZiBTY2llbmNlcyBvZiB0aGUgVW5pdGVkIFN0
YXRlcyBvZiBBbWVyaWNhPC9hbHQtdGl0bGU+PC90aXRsZXM+PHBlcmlvZGljYWw+PGZ1bGwtdGl0
bGU+UHJvYyBOYXRsIEFjYWQgU2NpIFUgUyBBPC9mdWxsLXRpdGxlPjxhYmJyLTE+UHJvY2VlZGlu
Z3Mgb2YgdGhlIE5hdGlvbmFsIEFjYWRlbXkgb2YgU2NpZW5jZXMgb2YgdGhlIFVuaXRlZCBTdGF0
ZXMgb2YgQW1lcmljYTwvYWJici0xPjwvcGVyaW9kaWNhbD48YWx0LXBlcmlvZGljYWw+PGZ1bGwt
dGl0bGU+UHJvYyBOYXRsIEFjYWQgU2NpIFUgUyBBPC9mdWxsLXRpdGxlPjxhYmJyLTE+UHJvY2Vl
ZGluZ3Mgb2YgdGhlIE5hdGlvbmFsIEFjYWRlbXkgb2YgU2NpZW5jZXMgb2YgdGhlIFVuaXRlZCBT
dGF0ZXMgb2YgQW1lcmljYTwvYWJici0xPjwvYWx0LXBlcmlvZGljYWw+PHBhZ2VzPjE3Njg3LTky
PC9wYWdlcz48dm9sdW1lPjEwNjwvdm9sdW1lPjxudW1iZXI+NDI8L251bWJlcj48ZWRpdGlvbj4y
MDA5LzEwLzEwPC9lZGl0aW9uPjxrZXl3b3Jkcz48a2V5d29yZD5BbmFlcm9iaW9zaXM8L2tleXdv
cmQ+PGtleXdvcmQ+RWxlY3Ryb24gU3BpbiBSZXNvbmFuY2UgU3BlY3Ryb3Njb3B5PC9rZXl3b3Jk
PjxrZXl3b3JkPkdlbmVzLCBCYWN0ZXJpYWw8L2tleXdvcmQ+PGtleXdvcmQ+R2VvYmFjdGVyLypl
bnp5bW9sb2d5L2dlbmV0aWNzPC9rZXl3b3JkPjxrZXl3b3JkPkh5ZHJvY2FyYm9ucywgQXJvbWF0
aWMvbWV0YWJvbGlzbTwva2V5d29yZD48a2V5d29yZD5LaW5ldGljczwva2V5d29yZD48a2V5d29y
ZD5Nb2xlY3VsYXIgV2VpZ2h0PC9rZXl3b3JkPjxrZXl3b3JkPk11bHRpZ2VuZSBGYW1pbHk8L2tl
eXdvcmQ+PGtleXdvcmQ+T3hpZG9yZWR1Y3Rhc2VzIEFjdGluZyBvbiBDSC1DSCBHcm91cDwva2V5
d29yZD48a2V5d29yZD5Eb25vcnMvKmNoZW1pc3RyeS9jbGFzc2lmaWNhdGlvbi9nZW5ldGljcy8q
bWV0YWJvbGlzbTwva2V5d29yZD48a2V5d29yZD5QaHlsb2dlbnk8L2tleXdvcmQ+PGtleXdvcmQ+
UHJvdGVpbiBTdWJ1bml0czwva2V5d29yZD48a2V5d29yZD5TcGVjdHJvcGhvdG9tZXRyeTwva2V5
d29yZD48a2V5d29yZD5TcGVjdHJvcGhvdG9tZXRyeSwgVWx0cmF2aW9sZXQ8L2tleXdvcmQ+PGtl
eXdvcmQ+U3Vic3RyYXRlIFNwZWNpZmljaXR5PC9rZXl3b3JkPjxrZXl3b3JkPlRhbmRlbSBNYXNz
IFNwZWN0cm9tZXRyeTwva2V5d29yZD48a2V5d29yZD5UdW5nc3Rlbi8qY2hlbWlzdHJ5PC9rZXl3
b3JkPjwva2V5d29yZHM+PGRhdGVzPjx5ZWFyPjIwMDk8L3llYXI+PHB1Yi1kYXRlcz48ZGF0ZT5P
Y3QgMjA8L2RhdGU+PC9wdWItZGF0ZXM+PC9kYXRlcz48aXNibj4xMDkxLTY0OTAgKEVsZWN0cm9u
aWMpJiN4RDswMDI3LTg0MjQgKExpbmtpbmcpPC9pc2JuPjxhY2Nlc3Npb24tbnVtPjE5ODE1NTMz
PC9hY2Nlc3Npb24tbnVtPjx3b3JrLXR5cGU+UmVzZWFyY2ggU3VwcG9ydCwgTm9uLVUuUy4gR292
JmFwb3M7dDwvd29yay10eXBlPjx1cmxzPjxyZWxhdGVkLXVybHM+PHVybD5odHRwOi8vd3d3Lm5j
YmkubmxtLm5paC5nb3YvcHVibWVkLzE5ODE1NTMzPC91cmw+PC9yZWxhdGVkLXVybHM+PC91cmxz
PjxjdXN0b20yPjI3NjQ5MDk8L2N1c3RvbTI+PGVsZWN0cm9uaWMtcmVzb3VyY2UtbnVtPjEwLjEw
NzMvcG5hcy4wOTA1MDczMTA2PC9lbGVjdHJvbmljLXJlc291cmNlLW51bT48bGFuZ3VhZ2U+ZW5n
PC9sYW5ndWFnZT48L3JlY29yZD48L0NpdGU+PC9FbmROb3RlPgB=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432EDD">
        <w:rPr>
          <w:rFonts w:ascii="Times New Roman" w:hAnsi="Times New Roman"/>
        </w:rPr>
      </w:r>
      <w:r w:rsidRPr="00432EDD">
        <w:rPr>
          <w:rFonts w:ascii="Times New Roman" w:hAnsi="Times New Roman"/>
        </w:rPr>
        <w:fldChar w:fldCharType="separate"/>
      </w:r>
      <w:r w:rsidR="005E4125">
        <w:rPr>
          <w:rFonts w:ascii="Times New Roman" w:hAnsi="Times New Roman"/>
          <w:noProof/>
        </w:rPr>
        <w:t>(</w:t>
      </w:r>
      <w:hyperlink w:anchor="_ENREF_44" w:tooltip="Kung, 2009 #552" w:history="1">
        <w:r w:rsidR="00D35E02">
          <w:rPr>
            <w:rFonts w:ascii="Times New Roman" w:hAnsi="Times New Roman"/>
            <w:noProof/>
          </w:rPr>
          <w:t>Kung</w:t>
        </w:r>
        <w:r w:rsidR="00D35E02" w:rsidRPr="005E4125">
          <w:rPr>
            <w:rFonts w:ascii="Times New Roman" w:hAnsi="Times New Roman"/>
            <w:i/>
            <w:noProof/>
          </w:rPr>
          <w:t xml:space="preserve"> et al.</w:t>
        </w:r>
        <w:r w:rsidR="00D35E02">
          <w:rPr>
            <w:rFonts w:ascii="Times New Roman" w:hAnsi="Times New Roman"/>
            <w:noProof/>
          </w:rPr>
          <w:t xml:space="preserve"> 2009</w:t>
        </w:r>
      </w:hyperlink>
      <w:r w:rsidR="005E4125">
        <w:rPr>
          <w:rFonts w:ascii="Times New Roman" w:hAnsi="Times New Roman"/>
          <w:noProof/>
        </w:rPr>
        <w:t xml:space="preserve">; </w:t>
      </w:r>
      <w:hyperlink w:anchor="_ENREF_52" w:tooltip="Loffler, 2011 #551" w:history="1">
        <w:r w:rsidR="00D35E02">
          <w:rPr>
            <w:rFonts w:ascii="Times New Roman" w:hAnsi="Times New Roman"/>
            <w:noProof/>
          </w:rPr>
          <w:t>Loffler</w:t>
        </w:r>
        <w:r w:rsidR="00D35E02" w:rsidRPr="005E4125">
          <w:rPr>
            <w:rFonts w:ascii="Times New Roman" w:hAnsi="Times New Roman"/>
            <w:i/>
            <w:noProof/>
          </w:rPr>
          <w:t xml:space="preserve"> et al.</w:t>
        </w:r>
        <w:r w:rsidR="00D35E02">
          <w:rPr>
            <w:rFonts w:ascii="Times New Roman" w:hAnsi="Times New Roman"/>
            <w:noProof/>
          </w:rPr>
          <w:t xml:space="preserve"> 2011</w:t>
        </w:r>
      </w:hyperlink>
      <w:r w:rsidR="005E4125">
        <w:rPr>
          <w:rFonts w:ascii="Times New Roman" w:hAnsi="Times New Roman"/>
          <w:noProof/>
        </w:rPr>
        <w:t>)</w:t>
      </w:r>
      <w:r w:rsidRPr="00432EDD">
        <w:rPr>
          <w:rFonts w:ascii="Times New Roman" w:hAnsi="Times New Roman"/>
        </w:rPr>
        <w:fldChar w:fldCharType="end"/>
      </w:r>
      <w:r>
        <w:rPr>
          <w:rFonts w:ascii="Times New Roman" w:hAnsi="Times New Roman"/>
        </w:rPr>
        <w:t>.  Cylohexa</w:t>
      </w:r>
      <w:r w:rsidRPr="00432EDD">
        <w:rPr>
          <w:rFonts w:ascii="Times New Roman" w:hAnsi="Times New Roman"/>
        </w:rPr>
        <w:t>-1,5-diene-1-ca</w:t>
      </w:r>
      <w:r>
        <w:rPr>
          <w:rFonts w:ascii="Times New Roman" w:hAnsi="Times New Roman"/>
        </w:rPr>
        <w:t>r</w:t>
      </w:r>
      <w:r w:rsidRPr="00432EDD">
        <w:rPr>
          <w:rFonts w:ascii="Times New Roman" w:hAnsi="Times New Roman"/>
        </w:rPr>
        <w:t xml:space="preserve">boxyl-CoA serves as a branch point between the two known pathways for benzoate degradation.  In </w:t>
      </w:r>
      <w:r w:rsidRPr="00432EDD">
        <w:rPr>
          <w:rFonts w:ascii="Times New Roman" w:hAnsi="Times New Roman"/>
          <w:i/>
        </w:rPr>
        <w:t>Rhodopseudomonas palustris</w:t>
      </w:r>
      <w:r w:rsidRPr="00432EDD">
        <w:rPr>
          <w:rFonts w:ascii="Times New Roman" w:hAnsi="Times New Roman"/>
        </w:rPr>
        <w:t xml:space="preserve">, cyclohexa-1,5-diene-1-carboxyl-CoA is reduced to cyclohex-1-ene-1-carboxyl-CoA, which is degraded to pimelyl-CoA by a series of reactions resembling fatty-acid beta oxidation </w:t>
      </w:r>
      <w:r w:rsidRPr="00432EDD">
        <w:rPr>
          <w:rFonts w:ascii="Times New Roman" w:hAnsi="Times New Roman"/>
        </w:rPr>
        <w:fldChar w:fldCharType="begin">
          <w:fldData xml:space="preserve">PEVuZE5vdGU+PENpdGU+PEF1dGhvcj5FZ2xhbmQ8L0F1dGhvcj48WWVhcj4xOTk3PC9ZZWFyPjxS
ZWNOdW0+NTY0PC9SZWNOdW0+PERpc3BsYXlUZXh0PihFZ2xhbmQ8c3R5bGUgZmFjZT0iaXRhbGlj
Ij4gZXQgYWwuPC9zdHlsZT4gMTk5NzsgUGVsbGV0aWVyIGFuZCBIYXJ3b29kIDIwMDApPC9EaXNw
bGF5VGV4dD48cmVjb3JkPjxyZWMtbnVtYmVyPjU2NDwvcmVjLW51bWJlcj48Zm9yZWlnbi1rZXlz
PjxrZXkgYXBwPSJFTiIgZGItaWQ9InpzOTByd2RlcjVwYXA4ZXgwcmxwejI1d3JhYXdydzVhYWR4
dCI+NTY0PC9rZXk+PC9mb3JlaWduLWtleXM+PHJlZi10eXBlIG5hbWU9IkpvdXJuYWwgQXJ0aWNs
ZSI+MTc8L3JlZi10eXBlPjxjb250cmlidXRvcnM+PGF1dGhvcnM+PGF1dGhvcj5FZ2xhbmQsIFAu
IEcuPC9hdXRob3I+PGF1dGhvcj5QZWxsZXRpZXIsIEQuIEEuPC9hdXRob3I+PGF1dGhvcj5EaXNw
ZW5zYSwgTS48L2F1dGhvcj48YXV0aG9yPkdpYnNvbiwgSi48L2F1dGhvcj48YXV0aG9yPkhhcndv
b2QsIEMuIFMuPC9hdXRob3I+PC9hdXRob3JzPjwvY29udHJpYnV0b3JzPjxhdXRoLWFkZHJlc3M+
RGVwYXJ0bWVudCBvZiBNaWNyb2Jpb2xvZ3ksIGFuZCBDZW50ZXIgZm9yIEJpb2NhdGFseXNpcyBh
bmQgQmlvcHJvY2Vzc2luZywgVW5pdmVyc2l0eSBvZiBJb3dhLCBJb3dhIENpdHksIElBIDUyMjQy
LCBVU0EuPC9hdXRoLWFkZHJlc3M+PHRpdGxlcz48dGl0bGU+QSBjbHVzdGVyIG9mIGJhY3Rlcmlh
bCBnZW5lcyBmb3IgYW5hZXJvYmljIGJlbnplbmUgcmluZyBiaW9kZWdyYWRhdGlvbjwvdGl0bGU+
PHNlY29uZGFyeS10aXRsZT5Qcm9jIE5hdGwgQWNhZCBTY2kgVSBTIEE8L3NlY29uZGFyeS10aXRs
ZT48YWx0LXRpdGxlPlByb2NlZWRpbmdzIG9mIHRoZSBOYXRpb25hbCBBY2FkZW15IG9mIFNjaWVu
Y2VzIG9mIHRoZSBVbml0ZWQgU3RhdGVzIG9mIEFtZXJpY2E8L2FsdC10aXRsZT48L3RpdGxlcz48
cGVyaW9kaWNhbD48ZnVsbC10aXRsZT5Qcm9jIE5hdGwgQWNhZCBTY2kgVSBTIEE8L2Z1bGwtdGl0
bGU+PGFiYnItMT5Qcm9jZWVkaW5ncyBvZiB0aGUgTmF0aW9uYWwgQWNhZGVteSBvZiBTY2llbmNl
cyBvZiB0aGUgVW5pdGVkIFN0YXRlcyBvZiBBbWVyaWNhPC9hYmJyLTE+PC9wZXJpb2RpY2FsPjxh
bHQtcGVyaW9kaWNhbD48ZnVsbC10aXRsZT5Qcm9jIE5hdGwgQWNhZCBTY2kgVSBTIEE8L2Z1bGwt
dGl0bGU+PGFiYnItMT5Qcm9jZWVkaW5ncyBvZiB0aGUgTmF0aW9uYWwgQWNhZGVteSBvZiBTY2ll
bmNlcyBvZiB0aGUgVW5pdGVkIFN0YXRlcyBvZiBBbWVyaWNhPC9hYmJyLTE+PC9hbHQtcGVyaW9k
aWNhbD48cGFnZXM+NjQ4NC05PC9wYWdlcz48dm9sdW1lPjk0PC92b2x1bWU+PG51bWJlcj4xMjwv
bnVtYmVyPjxlZGl0aW9uPjE5OTcvMDYvMTA8L2VkaXRpb24+PGtleXdvcmRzPjxrZXl3b3JkPkFl
cm9iaW9zaXM8L2tleXdvcmQ+PGtleXdvcmQ+QW5hZXJvYmlvc2lzPC9rZXl3b3JkPjxrZXl3b3Jk
PkJhY3RlcmlhbCBQcm90ZWlucy8qYmlvc3ludGhlc2lzLypnZW5ldGljczwva2V5d29yZD48a2V5
d29yZD5CZW56ZW5lLyptZXRhYm9saXNtPC9rZXl3b3JkPjxrZXl3b3JkPkJpb2RlZ3JhZGF0aW9u
LCBFbnZpcm9ubWVudGFsPC9rZXl3b3JkPjxrZXl3b3JkPkNsb25pbmcsIE1vbGVjdWxhcjwva2V5
d29yZD48a2V5d29yZD5Fc2NoZXJpY2hpYSBjb2xpPC9rZXl3b3JkPjxrZXl3b3JkPipHZW5lcywg
QmFjdGVyaWFsPC9rZXl3b3JkPjxrZXl3b3JkPk1vbGVjdWxhciBTZXF1ZW5jZSBEYXRhPC9rZXl3
b3JkPjxrZXl3b3JkPk11bHRpZ2VuZSBGYW1pbHk8L2tleXdvcmQ+PGtleXdvcmQ+TXV0YWdlbmVz
aXMsIFNpdGUtRGlyZWN0ZWQ8L2tleXdvcmQ+PGtleXdvcmQ+UmVjb21iaW5hbnQgUHJvdGVpbnMv
Ymlvc3ludGhlc2lzL2NoZW1pc3RyeTwva2V5d29yZD48a2V5d29yZD5SaG9kb3BzZXVkb21vbmFz
LypnZW5ldGljcy8qbWV0YWJvbGlzbTwva2V5d29yZD48a2V5d29yZD5TZXF1ZW5jZSBBbGlnbm1l
bnQ8L2tleXdvcmQ+PGtleXdvcmQ+VGhpb2xlc3RlciBIeWRyb2xhc2VzL2Jpb3N5bnRoZXNpcy9j
aGVtaXN0cnk8L2tleXdvcmQ+PGtleXdvcmQ+YmV0YS1HYWxhY3Rvc2lkYXNlL2Jpb3N5bnRoZXNp
czwva2V5d29yZD48L2tleXdvcmRzPjxkYXRlcz48eWVhcj4xOTk3PC95ZWFyPjxwdWItZGF0ZXM+
PGRhdGU+SnVuIDEwPC9kYXRlPjwvcHViLWRhdGVzPjwvZGF0ZXM+PGlzYm4+MDAyNy04NDI0IChQ
cmludCkmI3hEOzAwMjctODQyNCAoTGlua2luZyk8L2lzYm4+PGFjY2Vzc2lvbi1udW0+OTE3NzI0
NDwvYWNjZXNzaW9uLW51bT48d29yay10eXBlPkNvbXBhcmF0aXZlIFN0dWR5JiN4RDtSZXNlYXJj
aCBTdXBwb3J0LCBVLlMuIEdvdiZhcG9zO3QsIE5vbi1QLkguUy48L3dvcmstdHlwZT48dXJscz48
cmVsYXRlZC11cmxzPjx1cmw+aHR0cDovL3d3dy5uY2JpLm5sbS5uaWguZ292L3B1Ym1lZC85MTc3
MjQ0PC91cmw+PC9yZWxhdGVkLXVybHM+PC91cmxzPjxjdXN0b20yPjIxMDc2PC9jdXN0b20yPjxs
YW5ndWFnZT5lbmc8L2xhbmd1YWdlPjwvcmVjb3JkPjwvQ2l0ZT48Q2l0ZT48QXV0aG9yPlBlbGxl
dGllcjwvQXV0aG9yPjxZZWFyPjIwMDA8L1llYXI+PFJlY051bT41NTU8L1JlY051bT48cmVjb3Jk
PjxyZWMtbnVtYmVyPjU1NTwvcmVjLW51bWJlcj48Zm9yZWlnbi1rZXlzPjxrZXkgYXBwPSJFTiIg
ZGItaWQ9InpzOTByd2RlcjVwYXA4ZXgwcmxwejI1d3JhYXdydzVhYWR4dCI+NTU1PC9rZXk+PC9m
b3JlaWduLWtleXM+PHJlZi10eXBlIG5hbWU9IkpvdXJuYWwgQXJ0aWNsZSI+MTc8L3JlZi10eXBl
Pjxjb250cmlidXRvcnM+PGF1dGhvcnM+PGF1dGhvcj5QZWxsZXRpZXIsIEQuIEEuPC9hdXRob3I+
PGF1dGhvcj5IYXJ3b29kLCBDLiBTLjwvYXV0aG9yPjwvYXV0aG9ycz48L2NvbnRyaWJ1dG9ycz48
YXV0aC1hZGRyZXNzPkRlcGFydG1lbnQgb2YgTWljcm9iaW9sb2d5IGFuZCBDZW50ZXIgZm9yIEJp
b2NhdGFseXNpcyBhbmQgQmlvcHJvY2Vzc2luZywgVGhlIFVuaXZlcnNpdHkgb2YgSW93YSwgSW93
YSBDaXR5LCBJb3dhIDUyMjQyLCBVU0EuPC9hdXRoLWFkZHJlc3M+PHRpdGxlcz48dGl0bGU+Mi1I
eWRyb3h5Y3ljbG9oZXhhbmVjYXJib3h5bCBjb2VuenltZSBBIGRlaHlkcm9nZW5hc2UsIGFuIGVu
enltZSBjaGFyYWN0ZXJpc3RpYyBvZiB0aGUgYW5hZXJvYmljIGJlbnpvYXRlIGRlZ3JhZGF0aW9u
IHBhdGh3YXkgdXNlZCBieSBSaG9kb3BzZXVkb21vbmFzIHBhbHVzdHJpczwvdGl0bGU+PHNlY29u
ZGFyeS10aXRsZT5KIEJhY3RlcmlvbDwvc2Vjb25kYXJ5LXRpdGxlPjxhbHQtdGl0bGU+Sm91cm5h
bCBvZiBiYWN0ZXJpb2xvZ3k8L2FsdC10aXRsZT48L3RpdGxlcz48cGVyaW9kaWNhbD48ZnVsbC10
aXRsZT5KIEJhY3RlcmlvbDwvZnVsbC10aXRsZT48YWJici0xPkpvdXJuYWwgb2YgYmFjdGVyaW9s
b2d5PC9hYmJyLTE+PC9wZXJpb2RpY2FsPjxhbHQtcGVyaW9kaWNhbD48ZnVsbC10aXRsZT5KIEJh
Y3RlcmlvbDwvZnVsbC10aXRsZT48YWJici0xPkpvdXJuYWwgb2YgYmFjdGVyaW9sb2d5PC9hYmJy
LTE+PC9hbHQtcGVyaW9kaWNhbD48cGFnZXM+Mjc1My02MDwvcGFnZXM+PHZvbHVtZT4xODI8L3Zv
bHVtZT48bnVtYmVyPjEwPC9udW1iZXI+PGVkaXRpb24+MjAwMC8wNC8yNzwvZWRpdGlvbj48a2V5
d29yZHM+PGtleXdvcmQ+QWxjb2hvbCBPeGlkb3JlZHVjdGFzZXMvZ2VuZXRpY3MvKm1ldGFib2xp
c208L2tleXdvcmQ+PGtleXdvcmQ+QW1pbm8gQWNpZCBTZXF1ZW5jZTwva2V5d29yZD48a2V5d29y
ZD5BbmFlcm9iaW9zaXM8L2tleXdvcmQ+PGtleXdvcmQ+QW5pbWFsczwva2V5d29yZD48a2V5d29y
ZD5CYXNlIFNlcXVlbmNlPC9rZXl3b3JkPjxrZXl3b3JkPkJlbnpvYXRlcy8qbWV0YWJvbGlzbTwv
a2V5d29yZD48a2V5d29yZD5DeWNsb2hleGFuZWNhcmJveHlsaWMgQWNpZHMvbWV0YWJvbGlzbTwv
a2V5d29yZD48a2V5d29yZD5ETkEsIEJhY3RlcmlhbDwva2V5d29yZD48a2V5d29yZD5HZW5lcywg
QmFjdGVyaWFsPC9rZXl3b3JkPjxrZXl3b3JkPk1vbGVjdWxhciBTZXF1ZW5jZSBEYXRhPC9rZXl3
b3JkPjxrZXl3b3JkPk11dGFnZW5lc2lzPC9rZXl3b3JkPjxrZXl3b3JkPk9wZXJvbjwva2V5d29y
ZD48a2V5d29yZD5SYWJiaXRzPC9rZXl3b3JkPjxrZXl3b3JkPlJob2RvcHNldWRvbW9uYXMvKmVu
enltb2xvZ3kvZ2VuZXRpY3M8L2tleXdvcmQ+PGtleXdvcmQ+U2VxdWVuY2UgSG9tb2xvZ3ksIEFt
aW5vIEFjaWQ8L2tleXdvcmQ+PC9rZXl3b3Jkcz48ZGF0ZXM+PHllYXI+MjAwMDwveWVhcj48cHVi
LWRhdGVzPjxkYXRlPk1heTwvZGF0ZT48L3B1Yi1kYXRlcz48L2RhdGVzPjxpc2JuPjAwMjEtOTE5
MyAoUHJpbnQpJiN4RDswMDIxLTkxOTMgKExpbmtpbmcpPC9pc2JuPjxhY2Nlc3Npb24tbnVtPjEw
NzgxNTQzPC9hY2Nlc3Npb24tbnVtPjx3b3JrLXR5cGU+UmVzZWFyY2ggU3VwcG9ydCwgTm9uLVUu
Uy4gR292JmFwb3M7dCYjeEQ7UmVzZWFyY2ggU3VwcG9ydCwgVS5TLiBHb3YmYXBvczt0LCBOb24t
UC5ILlMuPC93b3JrLXR5cGU+PHVybHM+PHJlbGF0ZWQtdXJscz48dXJsPmh0dHA6Ly93d3cubmNi
aS5ubG0ubmloLmdvdi9wdWJtZWQvMTA3ODE1NDM8L3VybD48L3JlbGF0ZWQtdXJscz48L3VybHM+
PGN1c3RvbTI+MTAxOTgzPC9jdXN0b20yPjxsYW5ndWFnZT5lbmc8L2xhbmd1YWdlPjwvcmVjb3Jk
PjwvQ2l0ZT48L0VuZE5vdGU+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PEVuZE5vdGU+PENpdGU+PEF1dGhvcj5FZ2xhbmQ8L0F1dGhvcj48WWVhcj4xOTk3PC9ZZWFyPjxS
ZWNOdW0+NTY0PC9SZWNOdW0+PERpc3BsYXlUZXh0PihFZ2xhbmQ8c3R5bGUgZmFjZT0iaXRhbGlj
Ij4gZXQgYWwuPC9zdHlsZT4gMTk5NzsgUGVsbGV0aWVyIGFuZCBIYXJ3b29kIDIwMDApPC9EaXNw
bGF5VGV4dD48cmVjb3JkPjxyZWMtbnVtYmVyPjU2NDwvcmVjLW51bWJlcj48Zm9yZWlnbi1rZXlz
PjxrZXkgYXBwPSJFTiIgZGItaWQ9InpzOTByd2RlcjVwYXA4ZXgwcmxwejI1d3JhYXdydzVhYWR4
dCI+NTY0PC9rZXk+PC9mb3JlaWduLWtleXM+PHJlZi10eXBlIG5hbWU9IkpvdXJuYWwgQXJ0aWNs
ZSI+MTc8L3JlZi10eXBlPjxjb250cmlidXRvcnM+PGF1dGhvcnM+PGF1dGhvcj5FZ2xhbmQsIFAu
IEcuPC9hdXRob3I+PGF1dGhvcj5QZWxsZXRpZXIsIEQuIEEuPC9hdXRob3I+PGF1dGhvcj5EaXNw
ZW5zYSwgTS48L2F1dGhvcj48YXV0aG9yPkdpYnNvbiwgSi48L2F1dGhvcj48YXV0aG9yPkhhcndv
b2QsIEMuIFMuPC9hdXRob3I+PC9hdXRob3JzPjwvY29udHJpYnV0b3JzPjxhdXRoLWFkZHJlc3M+
RGVwYXJ0bWVudCBvZiBNaWNyb2Jpb2xvZ3ksIGFuZCBDZW50ZXIgZm9yIEJpb2NhdGFseXNpcyBh
bmQgQmlvcHJvY2Vzc2luZywgVW5pdmVyc2l0eSBvZiBJb3dhLCBJb3dhIENpdHksIElBIDUyMjQy
LCBVU0EuPC9hdXRoLWFkZHJlc3M+PHRpdGxlcz48dGl0bGU+QSBjbHVzdGVyIG9mIGJhY3Rlcmlh
bCBnZW5lcyBmb3IgYW5hZXJvYmljIGJlbnplbmUgcmluZyBiaW9kZWdyYWRhdGlvbjwvdGl0bGU+
PHNlY29uZGFyeS10aXRsZT5Qcm9jIE5hdGwgQWNhZCBTY2kgVSBTIEE8L3NlY29uZGFyeS10aXRs
ZT48YWx0LXRpdGxlPlByb2NlZWRpbmdzIG9mIHRoZSBOYXRpb25hbCBBY2FkZW15IG9mIFNjaWVu
Y2VzIG9mIHRoZSBVbml0ZWQgU3RhdGVzIG9mIEFtZXJpY2E8L2FsdC10aXRsZT48L3RpdGxlcz48
cGVyaW9kaWNhbD48ZnVsbC10aXRsZT5Qcm9jIE5hdGwgQWNhZCBTY2kgVSBTIEE8L2Z1bGwtdGl0
bGU+PGFiYnItMT5Qcm9jZWVkaW5ncyBvZiB0aGUgTmF0aW9uYWwgQWNhZGVteSBvZiBTY2llbmNl
cyBvZiB0aGUgVW5pdGVkIFN0YXRlcyBvZiBBbWVyaWNhPC9hYmJyLTE+PC9wZXJpb2RpY2FsPjxh
bHQtcGVyaW9kaWNhbD48ZnVsbC10aXRsZT5Qcm9jIE5hdGwgQWNhZCBTY2kgVSBTIEE8L2Z1bGwt
dGl0bGU+PGFiYnItMT5Qcm9jZWVkaW5ncyBvZiB0aGUgTmF0aW9uYWwgQWNhZGVteSBvZiBTY2ll
bmNlcyBvZiB0aGUgVW5pdGVkIFN0YXRlcyBvZiBBbWVyaWNhPC9hYmJyLTE+PC9hbHQtcGVyaW9k
aWNhbD48cGFnZXM+NjQ4NC05PC9wYWdlcz48dm9sdW1lPjk0PC92b2x1bWU+PG51bWJlcj4xMjwv
bnVtYmVyPjxlZGl0aW9uPjE5OTcvMDYvMTA8L2VkaXRpb24+PGtleXdvcmRzPjxrZXl3b3JkPkFl
cm9iaW9zaXM8L2tleXdvcmQ+PGtleXdvcmQ+QW5hZXJvYmlvc2lzPC9rZXl3b3JkPjxrZXl3b3Jk
PkJhY3RlcmlhbCBQcm90ZWlucy8qYmlvc3ludGhlc2lzLypnZW5ldGljczwva2V5d29yZD48a2V5
d29yZD5CZW56ZW5lLyptZXRhYm9saXNtPC9rZXl3b3JkPjxrZXl3b3JkPkJpb2RlZ3JhZGF0aW9u
LCBFbnZpcm9ubWVudGFsPC9rZXl3b3JkPjxrZXl3b3JkPkNsb25pbmcsIE1vbGVjdWxhcjwva2V5
d29yZD48a2V5d29yZD5Fc2NoZXJpY2hpYSBjb2xpPC9rZXl3b3JkPjxrZXl3b3JkPipHZW5lcywg
QmFjdGVyaWFsPC9rZXl3b3JkPjxrZXl3b3JkPk1vbGVjdWxhciBTZXF1ZW5jZSBEYXRhPC9rZXl3
b3JkPjxrZXl3b3JkPk11bHRpZ2VuZSBGYW1pbHk8L2tleXdvcmQ+PGtleXdvcmQ+TXV0YWdlbmVz
aXMsIFNpdGUtRGlyZWN0ZWQ8L2tleXdvcmQ+PGtleXdvcmQ+UmVjb21iaW5hbnQgUHJvdGVpbnMv
Ymlvc3ludGhlc2lzL2NoZW1pc3RyeTwva2V5d29yZD48a2V5d29yZD5SaG9kb3BzZXVkb21vbmFz
LypnZW5ldGljcy8qbWV0YWJvbGlzbTwva2V5d29yZD48a2V5d29yZD5TZXF1ZW5jZSBBbGlnbm1l
bnQ8L2tleXdvcmQ+PGtleXdvcmQ+VGhpb2xlc3RlciBIeWRyb2xhc2VzL2Jpb3N5bnRoZXNpcy9j
aGVtaXN0cnk8L2tleXdvcmQ+PGtleXdvcmQ+YmV0YS1HYWxhY3Rvc2lkYXNlL2Jpb3N5bnRoZXNp
czwva2V5d29yZD48L2tleXdvcmRzPjxkYXRlcz48eWVhcj4xOTk3PC95ZWFyPjxwdWItZGF0ZXM+
PGRhdGU+SnVuIDEwPC9kYXRlPjwvcHViLWRhdGVzPjwvZGF0ZXM+PGlzYm4+MDAyNy04NDI0IChQ
cmludCkmI3hEOzAwMjctODQyNCAoTGlua2luZyk8L2lzYm4+PGFjY2Vzc2lvbi1udW0+OTE3NzI0
NDwvYWNjZXNzaW9uLW51bT48d29yay10eXBlPkNvbXBhcmF0aXZlIFN0dWR5JiN4RDtSZXNlYXJj
aCBTdXBwb3J0LCBVLlMuIEdvdiZhcG9zO3QsIE5vbi1QLkguUy48L3dvcmstdHlwZT48dXJscz48
cmVsYXRlZC11cmxzPjx1cmw+aHR0cDovL3d3dy5uY2JpLm5sbS5uaWguZ292L3B1Ym1lZC85MTc3
MjQ0PC91cmw+PC9yZWxhdGVkLXVybHM+PC91cmxzPjxjdXN0b20yPjIxMDc2PC9jdXN0b20yPjxs
YW5ndWFnZT5lbmc8L2xhbmd1YWdlPjwvcmVjb3JkPjwvQ2l0ZT48Q2l0ZT48QXV0aG9yPlBlbGxl
dGllcjwvQXV0aG9yPjxZZWFyPjIwMDA8L1llYXI+PFJlY051bT41NTU8L1JlY051bT48cmVjb3Jk
PjxyZWMtbnVtYmVyPjU1NTwvcmVjLW51bWJlcj48Zm9yZWlnbi1rZXlzPjxrZXkgYXBwPSJFTiIg
ZGItaWQ9InpzOTByd2RlcjVwYXA4ZXgwcmxwejI1d3JhYXdydzVhYWR4dCI+NTU1PC9rZXk+PC9m
b3JlaWduLWtleXM+PHJlZi10eXBlIG5hbWU9IkpvdXJuYWwgQXJ0aWNsZSI+MTc8L3JlZi10eXBl
Pjxjb250cmlidXRvcnM+PGF1dGhvcnM+PGF1dGhvcj5QZWxsZXRpZXIsIEQuIEEuPC9hdXRob3I+
PGF1dGhvcj5IYXJ3b29kLCBDLiBTLjwvYXV0aG9yPjwvYXV0aG9ycz48L2NvbnRyaWJ1dG9ycz48
YXV0aC1hZGRyZXNzPkRlcGFydG1lbnQgb2YgTWljcm9iaW9sb2d5IGFuZCBDZW50ZXIgZm9yIEJp
b2NhdGFseXNpcyBhbmQgQmlvcHJvY2Vzc2luZywgVGhlIFVuaXZlcnNpdHkgb2YgSW93YSwgSW93
YSBDaXR5LCBJb3dhIDUyMjQyLCBVU0EuPC9hdXRoLWFkZHJlc3M+PHRpdGxlcz48dGl0bGU+Mi1I
eWRyb3h5Y3ljbG9oZXhhbmVjYXJib3h5bCBjb2VuenltZSBBIGRlaHlkcm9nZW5hc2UsIGFuIGVu
enltZSBjaGFyYWN0ZXJpc3RpYyBvZiB0aGUgYW5hZXJvYmljIGJlbnpvYXRlIGRlZ3JhZGF0aW9u
IHBhdGh3YXkgdXNlZCBieSBSaG9kb3BzZXVkb21vbmFzIHBhbHVzdHJpczwvdGl0bGU+PHNlY29u
ZGFyeS10aXRsZT5KIEJhY3RlcmlvbDwvc2Vjb25kYXJ5LXRpdGxlPjxhbHQtdGl0bGU+Sm91cm5h
bCBvZiBiYWN0ZXJpb2xvZ3k8L2FsdC10aXRsZT48L3RpdGxlcz48cGVyaW9kaWNhbD48ZnVsbC10
aXRsZT5KIEJhY3RlcmlvbDwvZnVsbC10aXRsZT48YWJici0xPkpvdXJuYWwgb2YgYmFjdGVyaW9s
b2d5PC9hYmJyLTE+PC9wZXJpb2RpY2FsPjxhbHQtcGVyaW9kaWNhbD48ZnVsbC10aXRsZT5KIEJh
Y3RlcmlvbDwvZnVsbC10aXRsZT48YWJici0xPkpvdXJuYWwgb2YgYmFjdGVyaW9sb2d5PC9hYmJy
LTE+PC9hbHQtcGVyaW9kaWNhbD48cGFnZXM+Mjc1My02MDwvcGFnZXM+PHZvbHVtZT4xODI8L3Zv
bHVtZT48bnVtYmVyPjEwPC9udW1iZXI+PGVkaXRpb24+MjAwMC8wNC8yNzwvZWRpdGlvbj48a2V5
d29yZHM+PGtleXdvcmQ+QWxjb2hvbCBPeGlkb3JlZHVjdGFzZXMvZ2VuZXRpY3MvKm1ldGFib2xp
c208L2tleXdvcmQ+PGtleXdvcmQ+QW1pbm8gQWNpZCBTZXF1ZW5jZTwva2V5d29yZD48a2V5d29y
ZD5BbmFlcm9iaW9zaXM8L2tleXdvcmQ+PGtleXdvcmQ+QW5pbWFsczwva2V5d29yZD48a2V5d29y
ZD5CYXNlIFNlcXVlbmNlPC9rZXl3b3JkPjxrZXl3b3JkPkJlbnpvYXRlcy8qbWV0YWJvbGlzbTwv
a2V5d29yZD48a2V5d29yZD5DeWNsb2hleGFuZWNhcmJveHlsaWMgQWNpZHMvbWV0YWJvbGlzbTwv
a2V5d29yZD48a2V5d29yZD5ETkEsIEJhY3RlcmlhbDwva2V5d29yZD48a2V5d29yZD5HZW5lcywg
QmFjdGVyaWFsPC9rZXl3b3JkPjxrZXl3b3JkPk1vbGVjdWxhciBTZXF1ZW5jZSBEYXRhPC9rZXl3
b3JkPjxrZXl3b3JkPk11dGFnZW5lc2lzPC9rZXl3b3JkPjxrZXl3b3JkPk9wZXJvbjwva2V5d29y
ZD48a2V5d29yZD5SYWJiaXRzPC9rZXl3b3JkPjxrZXl3b3JkPlJob2RvcHNldWRvbW9uYXMvKmVu
enltb2xvZ3kvZ2VuZXRpY3M8L2tleXdvcmQ+PGtleXdvcmQ+U2VxdWVuY2UgSG9tb2xvZ3ksIEFt
aW5vIEFjaWQ8L2tleXdvcmQ+PC9rZXl3b3Jkcz48ZGF0ZXM+PHllYXI+MjAwMDwveWVhcj48cHVi
LWRhdGVzPjxkYXRlPk1heTwvZGF0ZT48L3B1Yi1kYXRlcz48L2RhdGVzPjxpc2JuPjAwMjEtOTE5
MyAoUHJpbnQpJiN4RDswMDIxLTkxOTMgKExpbmtpbmcpPC9pc2JuPjxhY2Nlc3Npb24tbnVtPjEw
NzgxNTQzPC9hY2Nlc3Npb24tbnVtPjx3b3JrLXR5cGU+UmVzZWFyY2ggU3VwcG9ydCwgTm9uLVUu
Uy4gR292JmFwb3M7dCYjeEQ7UmVzZWFyY2ggU3VwcG9ydCwgVS5TLiBHb3YmYXBvczt0LCBOb24t
UC5ILlMuPC93b3JrLXR5cGU+PHVybHM+PHJlbGF0ZWQtdXJscz48dXJsPmh0dHA6Ly93d3cubmNi
aS5ubG0ubmloLmdvdi9wdWJtZWQvMTA3ODE1NDM8L3VybD48L3JlbGF0ZWQtdXJscz48L3VybHM+
PGN1c3RvbTI+MTAxOTgzPC9jdXN0b20yPjxsYW5ndWFnZT5lbmc8L2xhbmd1YWdlPjwvcmVjb3Jk
PjwvQ2l0ZT48L0VuZE5vdGU+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432EDD">
        <w:rPr>
          <w:rFonts w:ascii="Times New Roman" w:hAnsi="Times New Roman"/>
        </w:rPr>
      </w:r>
      <w:r w:rsidRPr="00432EDD">
        <w:rPr>
          <w:rFonts w:ascii="Times New Roman" w:hAnsi="Times New Roman"/>
        </w:rPr>
        <w:fldChar w:fldCharType="separate"/>
      </w:r>
      <w:r w:rsidR="005E4125">
        <w:rPr>
          <w:rFonts w:ascii="Times New Roman" w:hAnsi="Times New Roman"/>
          <w:noProof/>
        </w:rPr>
        <w:t>(</w:t>
      </w:r>
      <w:hyperlink w:anchor="_ENREF_20" w:tooltip="Egland, 1997 #564" w:history="1">
        <w:r w:rsidR="00D35E02">
          <w:rPr>
            <w:rFonts w:ascii="Times New Roman" w:hAnsi="Times New Roman"/>
            <w:noProof/>
          </w:rPr>
          <w:t>Egland</w:t>
        </w:r>
        <w:r w:rsidR="00D35E02" w:rsidRPr="005E4125">
          <w:rPr>
            <w:rFonts w:ascii="Times New Roman" w:hAnsi="Times New Roman"/>
            <w:i/>
            <w:noProof/>
          </w:rPr>
          <w:t xml:space="preserve"> et al.</w:t>
        </w:r>
        <w:r w:rsidR="00D35E02">
          <w:rPr>
            <w:rFonts w:ascii="Times New Roman" w:hAnsi="Times New Roman"/>
            <w:noProof/>
          </w:rPr>
          <w:t xml:space="preserve"> 1997</w:t>
        </w:r>
      </w:hyperlink>
      <w:r w:rsidR="005E4125">
        <w:rPr>
          <w:rFonts w:ascii="Times New Roman" w:hAnsi="Times New Roman"/>
          <w:noProof/>
        </w:rPr>
        <w:t xml:space="preserve">; </w:t>
      </w:r>
      <w:hyperlink w:anchor="_ENREF_73" w:tooltip="Pelletier, 2000 #555" w:history="1">
        <w:r w:rsidR="00D35E02">
          <w:rPr>
            <w:rFonts w:ascii="Times New Roman" w:hAnsi="Times New Roman"/>
            <w:noProof/>
          </w:rPr>
          <w:t>Pelletier and Harwood 2000</w:t>
        </w:r>
      </w:hyperlink>
      <w:r w:rsidR="005E4125">
        <w:rPr>
          <w:rFonts w:ascii="Times New Roman" w:hAnsi="Times New Roman"/>
          <w:noProof/>
        </w:rPr>
        <w:t>)</w:t>
      </w:r>
      <w:r w:rsidRPr="00432EDD">
        <w:rPr>
          <w:rFonts w:ascii="Times New Roman" w:hAnsi="Times New Roman"/>
        </w:rPr>
        <w:fldChar w:fldCharType="end"/>
      </w:r>
      <w:r w:rsidRPr="00432EDD">
        <w:rPr>
          <w:rFonts w:ascii="Times New Roman" w:hAnsi="Times New Roman"/>
        </w:rPr>
        <w:t xml:space="preserve">.  In </w:t>
      </w:r>
      <w:r w:rsidRPr="00432EDD">
        <w:rPr>
          <w:rFonts w:ascii="Times New Roman" w:hAnsi="Times New Roman"/>
          <w:i/>
        </w:rPr>
        <w:t>Thauera aromatic</w:t>
      </w:r>
      <w:r w:rsidRPr="00432EDD">
        <w:rPr>
          <w:rFonts w:ascii="Times New Roman" w:hAnsi="Times New Roman"/>
        </w:rPr>
        <w:t>a, cyclohex</w:t>
      </w:r>
      <w:r>
        <w:rPr>
          <w:rFonts w:ascii="Times New Roman" w:hAnsi="Times New Roman"/>
        </w:rPr>
        <w:t>a</w:t>
      </w:r>
      <w:r w:rsidRPr="00432EDD">
        <w:rPr>
          <w:rFonts w:ascii="Times New Roman" w:hAnsi="Times New Roman"/>
        </w:rPr>
        <w:t xml:space="preserve">-1,5-diene-1-carboxyl-CoA is not further reduced like in </w:t>
      </w:r>
      <w:r w:rsidRPr="00432EDD">
        <w:rPr>
          <w:rFonts w:ascii="Times New Roman" w:hAnsi="Times New Roman"/>
          <w:i/>
        </w:rPr>
        <w:t>R. palustris</w:t>
      </w:r>
      <w:r w:rsidRPr="00432EDD">
        <w:rPr>
          <w:rFonts w:ascii="Times New Roman" w:hAnsi="Times New Roman"/>
        </w:rPr>
        <w:t>, but instead</w:t>
      </w:r>
      <w:r>
        <w:rPr>
          <w:rFonts w:ascii="Times New Roman" w:hAnsi="Times New Roman"/>
        </w:rPr>
        <w:t xml:space="preserve"> </w:t>
      </w:r>
      <w:r w:rsidRPr="00432EDD">
        <w:rPr>
          <w:rFonts w:ascii="Times New Roman" w:hAnsi="Times New Roman"/>
        </w:rPr>
        <w:t xml:space="preserve">is degraded to 3-hydroxypimelyl-CoA by a series of reactions resembling fatty-acid beta oxidation </w:t>
      </w:r>
      <w:r w:rsidRPr="00432EDD">
        <w:rPr>
          <w:rFonts w:ascii="Times New Roman" w:hAnsi="Times New Roman"/>
        </w:rPr>
        <w:fldChar w:fldCharType="begin">
          <w:fldData xml:space="preserve">PEVuZE5vdGU+PENpdGU+PEF1dGhvcj5MYWVtcGU8L0F1dGhvcj48WWVhcj4xOTk4PC9ZZWFyPjxS
ZWNOdW0+MTAxNjwvUmVjTnVtPjxEaXNwbGF5VGV4dD4oTGFlbXBlPHN0eWxlIGZhY2U9Iml0YWxp
YyI+IGV0IGFsLjwvc3R5bGU+IDE5OTg7IExhZW1wZTxzdHlsZSBmYWNlPSJpdGFsaWMiPiBldCBh
bC48L3N0eWxlPiAxOTk5KTwvRGlzcGxheVRleHQ+PHJlY29yZD48cmVjLW51bWJlcj4xMDE2PC9y
ZWMtbnVtYmVyPjxmb3JlaWduLWtleXM+PGtleSBhcHA9IkVOIiBkYi1pZD0ienM5MHJ3ZGVyNXBh
cDhleDBybHB6MjV3cmFhd3J3NWFhZHh0Ij4xMDE2PC9rZXk+PC9mb3JlaWduLWtleXM+PHJlZi10
eXBlIG5hbWU9IkpvdXJuYWwgQXJ0aWNsZSI+MTc8L3JlZi10eXBlPjxjb250cmlidXRvcnM+PGF1
dGhvcnM+PGF1dGhvcj5MYWVtcGUsIEQuPC9hdXRob3I+PGF1dGhvcj5FaXNlbnJlaWNoLCBXLjwv
YXV0aG9yPjxhdXRob3I+QmFjaGVyLCBBLjwvYXV0aG9yPjxhdXRob3I+RnVjaHMsIEcuPC9hdXRo
b3I+PC9hdXRob3JzPjwvY29udHJpYnV0b3JzPjxhdXRoLWFkZHJlc3M+TWlrcm9iaW9sb2dpZSwg
SW5zdGl0dXQgQmlvbG9naWUgSUksIFVuaXZlcnNpdGF0IEZyZWlidXJnLCBHZXJtYW55LjwvYXV0
aC1hZGRyZXNzPjx0aXRsZXM+PHRpdGxlPkN5Y2xvaGV4YS0xLDUtZGllbmUtMS1jYXJib255bC1D
b0EgaHlkcmF0YXNlIFtjb3JyZWN0ZWRdLCBhbiBlbnp5bWUgaW52b2x2ZWQgaW4gYW5hZXJvYmlj
IG1ldGFib2xpc20gb2YgYmVuem95bC1Db0EgaW4gdGhlIGRlbml0cmlmeWluZyBiYWN0ZXJpdW0g
VGhhdWVyYSBhcm9tYXRpY2E8L3RpdGxlPjxzZWNvbmRhcnktdGl0bGU+RXVyIEogQmlvY2hlbTwv
c2Vjb25kYXJ5LXRpdGxlPjxhbHQtdGl0bGU+RXVyb3BlYW4gam91cm5hbCBvZiBiaW9jaGVtaXN0
cnkgLyBGRUJTPC9hbHQtdGl0bGU+PC90aXRsZXM+PHBlcmlvZGljYWw+PGZ1bGwtdGl0bGU+RXVy
IEogQmlvY2hlbTwvZnVsbC10aXRsZT48YWJici0xPkV1cm9wZWFuIGpvdXJuYWwgb2YgYmlvY2hl
bWlzdHJ5IC8gRkVCUzwvYWJici0xPjwvcGVyaW9kaWNhbD48YWx0LXBlcmlvZGljYWw+PGZ1bGwt
dGl0bGU+RXVyIEogQmlvY2hlbTwvZnVsbC10aXRsZT48YWJici0xPkV1cm9wZWFuIGpvdXJuYWwg
b2YgYmlvY2hlbWlzdHJ5IC8gRkVCUzwvYWJici0xPjwvYWx0LXBlcmlvZGljYWw+PHBhZ2VzPjYx
OC0yNzwvcGFnZXM+PHZvbHVtZT4yNTU8L3ZvbHVtZT48bnVtYmVyPjM8L251bWJlcj48ZWRpdGlv
bj4xOTk4LzA5LzE3PC9lZGl0aW9uPjxrZXl3b3Jkcz48a2V5d29yZD5BY3lsIENvZW56eW1lIEEv
Km1ldGFib2xpc208L2tleXdvcmQ+PGtleXdvcmQ+QW1pbm8gQWNpZCBTZXF1ZW5jZTwva2V5d29y
ZD48a2V5d29yZD5BbmFlcm9iaW9zaXM8L2tleXdvcmQ+PGtleXdvcmQ+QmFjdGVyaWEvKm1ldGFi
b2xpc208L2tleXdvcmQ+PGtleXdvcmQ+RW5veWwtQ29BIEh5ZHJhdGFzZS9pc29sYXRpb24gJmFt
cDsgcHVyaWZpY2F0aW9uLyptZXRhYm9saXNtPC9rZXl3b3JkPjxrZXl3b3JkPkh5ZHJvLUx5YXNl
cy9pc29sYXRpb24gJmFtcDsgcHVyaWZpY2F0aW9uLyptZXRhYm9saXNtPC9rZXl3b3JkPjxrZXl3
b3JkPk1vbGVjdWxhciBTZXF1ZW5jZSBEYXRhPC9rZXl3b3JkPjwva2V5d29yZHM+PGRhdGVzPjx5
ZWFyPjE5OTg8L3llYXI+PHB1Yi1kYXRlcz48ZGF0ZT5BdWcgMTwvZGF0ZT48L3B1Yi1kYXRlcz48
L2RhdGVzPjxpc2JuPjAwMTQtMjk1NiAoUHJpbnQpJiN4RDswMDE0LTI5NTYgKExpbmtpbmcpPC9p
c2JuPjxhY2Nlc3Npb24tbnVtPjk3Mzg5MDE8L2FjY2Vzc2lvbi1udW0+PHdvcmstdHlwZT5SZXNl
YXJjaCBTdXBwb3J0LCBOb24tVS5TLiBHb3YmYXBvczt0PC93b3JrLXR5cGU+PHVybHM+PHJlbGF0
ZWQtdXJscz48dXJsPmh0dHA6Ly93d3cubmNiaS5ubG0ubmloLmdvdi9wdWJtZWQvOTczODkwMTwv
dXJsPjwvcmVsYXRlZC11cmxzPjwvdXJscz48bGFuZ3VhZ2U+ZW5nPC9sYW5ndWFnZT48L3JlY29y
ZD48L0NpdGU+PENpdGU+PEF1dGhvcj5MYWVtcGU8L0F1dGhvcj48WWVhcj4xOTk5PC9ZZWFyPjxS
ZWNOdW0+MTAxODwvUmVjTnVtPjxyZWNvcmQ+PHJlYy1udW1iZXI+MTAxODwvcmVjLW51bWJlcj48
Zm9yZWlnbi1rZXlzPjxrZXkgYXBwPSJFTiIgZGItaWQ9InpzOTByd2RlcjVwYXA4ZXgwcmxwejI1
d3JhYXdydzVhYWR4dCI+MTAxODwva2V5PjwvZm9yZWlnbi1rZXlzPjxyZWYtdHlwZSBuYW1lPSJK
b3VybmFsIEFydGljbGUiPjE3PC9yZWYtdHlwZT48Y29udHJpYnV0b3JzPjxhdXRob3JzPjxhdXRo
b3I+TGFlbXBlLCBELjwvYXV0aG9yPjxhdXRob3I+SmFobiwgTS48L2F1dGhvcj48YXV0aG9yPkZ1
Y2hzLCBHLjwvYXV0aG9yPjwvYXV0aG9ycz48L2NvbnRyaWJ1dG9ycz48YXV0aC1hZGRyZXNzPk1p
a3JvYmlvbG9naWUsIEluc3RpdHV0IEJpb2xvZ2llIElJLCBVbml2ZXJzaXRhdCBGcmVpYnVyZywg
RnJlaWJ1cmcsIEdlcm1hbnkuPC9hdXRoLWFkZHJlc3M+PHRpdGxlcz48dGl0bGU+Ni1IeWRyb3h5
Y3ljbG9oZXgtMS1lbmUtMS1jYXJib255bC1Db0EgZGVoeWRyb2dlbmFzZSBhbmQgNi1veG9jeWNs
b2hleC0xLWVuZS0xLWNhcmJvbnlsLUNvQSBoeWRyb2xhc2UsIGVuenltZXMgb2YgdGhlIGJlbnpv
eWwtQ29BIHBhdGh3YXkgb2YgYW5hZXJvYmljIGFyb21hdGljIG1ldGFib2xpc20gaW4gdGhlIGRl
bml0cmlmeWluZyBiYWN0ZXJpdW0gVGhhdWVyYSBhcm9tYXRpY2E8L3RpdGxlPjxzZWNvbmRhcnkt
dGl0bGU+RXVyIEogQmlvY2hlbTwvc2Vjb25kYXJ5LXRpdGxlPjxhbHQtdGl0bGU+RXVyb3BlYW4g
am91cm5hbCBvZiBiaW9jaGVtaXN0cnkgLyBGRUJTPC9hbHQtdGl0bGU+PC90aXRsZXM+PHBlcmlv
ZGljYWw+PGZ1bGwtdGl0bGU+RXVyIEogQmlvY2hlbTwvZnVsbC10aXRsZT48YWJici0xPkV1cm9w
ZWFuIGpvdXJuYWwgb2YgYmlvY2hlbWlzdHJ5IC8gRkVCUzwvYWJici0xPjwvcGVyaW9kaWNhbD48
YWx0LXBlcmlvZGljYWw+PGZ1bGwtdGl0bGU+RXVyIEogQmlvY2hlbTwvZnVsbC10aXRsZT48YWJi
ci0xPkV1cm9wZWFuIGpvdXJuYWwgb2YgYmlvY2hlbWlzdHJ5IC8gRkVCUzwvYWJici0xPjwvYWx0
LXBlcmlvZGljYWw+PHBhZ2VzPjQyMC05PC9wYWdlcz48dm9sdW1lPjI2Mzwvdm9sdW1lPjxudW1i
ZXI+MjwvbnVtYmVyPjxlZGl0aW9uPjE5OTkvMDcvMTc8L2VkaXRpb24+PGtleXdvcmRzPjxrZXl3
b3JkPkFjeWwgQ29lbnp5bWUgQS8qbWV0YWJvbGlzbTwva2V5d29yZD48a2V5d29yZD5BbGNvaG9s
IE94aWRvcmVkdWN0YXNlcy8qY2hlbWlzdHJ5Lyppc29sYXRpb24gJmFtcDsgcHVyaWZpY2F0aW9u
PC9rZXl3b3JkPjxrZXl3b3JkPkJhY3RlcmlhLCBBbmFlcm9iaWMvKmVuenltb2xvZ3k8L2tleXdv
cmQ+PGtleXdvcmQ+Q2hyb21hdG9ncmFwaHksIEhpZ2ggUHJlc3N1cmUgTGlxdWlkPC9rZXl3b3Jk
PjxrZXl3b3JkPkVzY2hlcmljaGlhIGNvbGkvZW56eW1vbG9neTwva2V5d29yZD48a2V5d29yZD5I
eWRyb2xhc2VzLypjaGVtaXN0cnkvKmlzb2xhdGlvbiAmYW1wOyBwdXJpZmljYXRpb248L2tleXdv
cmQ+PGtleXdvcmQ+TWFzcyBTcGVjdHJvbWV0cnk8L2tleXdvcmQ+PGtleXdvcmQ+TW9kZWxzLCBD
aGVtaWNhbDwva2V5d29yZD48L2tleXdvcmRzPjxkYXRlcz48eWVhcj4xOTk5PC95ZWFyPjxwdWIt
ZGF0ZXM+PGRhdGU+SnVsPC9kYXRlPjwvcHViLWRhdGVzPjwvZGF0ZXM+PGlzYm4+MDAxNC0yOTU2
IChQcmludCkmI3hEOzAwMTQtMjk1NiAoTGlua2luZyk8L2lzYm4+PGFjY2Vzc2lvbi1udW0+MTA0
MDY5NTA8L2FjY2Vzc2lvbi1udW0+PHdvcmstdHlwZT5SZXNlYXJjaCBTdXBwb3J0LCBOb24tVS5T
LiBHb3YmYXBvczt0PC93b3JrLXR5cGU+PHVybHM+PHJlbGF0ZWQtdXJscz48dXJsPmh0dHA6Ly93
d3cubmNiaS5ubG0ubmloLmdvdi9wdWJtZWQvMTA0MDY5NTA8L3VybD48L3JlbGF0ZWQtdXJscz48
L3VybHM+PGxhbmd1YWdlPmVuZzwvbGFuZ3VhZ2U+PC9yZWNvcmQ+PC9DaXRlPjwvRW5kTm90ZT4A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PEVuZE5vdGU+PENpdGU+PEF1dGhvcj5MYWVtcGU8L0F1dGhvcj48WWVhcj4xOTk4PC9ZZWFyPjxS
ZWNOdW0+MTAxNjwvUmVjTnVtPjxEaXNwbGF5VGV4dD4oTGFlbXBlPHN0eWxlIGZhY2U9Iml0YWxp
YyI+IGV0IGFsLjwvc3R5bGU+IDE5OTg7IExhZW1wZTxzdHlsZSBmYWNlPSJpdGFsaWMiPiBldCBh
bC48L3N0eWxlPiAxOTk5KTwvRGlzcGxheVRleHQ+PHJlY29yZD48cmVjLW51bWJlcj4xMDE2PC9y
ZWMtbnVtYmVyPjxmb3JlaWduLWtleXM+PGtleSBhcHA9IkVOIiBkYi1pZD0ienM5MHJ3ZGVyNXBh
cDhleDBybHB6MjV3cmFhd3J3NWFhZHh0Ij4xMDE2PC9rZXk+PC9mb3JlaWduLWtleXM+PHJlZi10
eXBlIG5hbWU9IkpvdXJuYWwgQXJ0aWNsZSI+MTc8L3JlZi10eXBlPjxjb250cmlidXRvcnM+PGF1
dGhvcnM+PGF1dGhvcj5MYWVtcGUsIEQuPC9hdXRob3I+PGF1dGhvcj5FaXNlbnJlaWNoLCBXLjwv
YXV0aG9yPjxhdXRob3I+QmFjaGVyLCBBLjwvYXV0aG9yPjxhdXRob3I+RnVjaHMsIEcuPC9hdXRo
b3I+PC9hdXRob3JzPjwvY29udHJpYnV0b3JzPjxhdXRoLWFkZHJlc3M+TWlrcm9iaW9sb2dpZSwg
SW5zdGl0dXQgQmlvbG9naWUgSUksIFVuaXZlcnNpdGF0IEZyZWlidXJnLCBHZXJtYW55LjwvYXV0
aC1hZGRyZXNzPjx0aXRsZXM+PHRpdGxlPkN5Y2xvaGV4YS0xLDUtZGllbmUtMS1jYXJib255bC1D
b0EgaHlkcmF0YXNlIFtjb3JyZWN0ZWRdLCBhbiBlbnp5bWUgaW52b2x2ZWQgaW4gYW5hZXJvYmlj
IG1ldGFib2xpc20gb2YgYmVuem95bC1Db0EgaW4gdGhlIGRlbml0cmlmeWluZyBiYWN0ZXJpdW0g
VGhhdWVyYSBhcm9tYXRpY2E8L3RpdGxlPjxzZWNvbmRhcnktdGl0bGU+RXVyIEogQmlvY2hlbTwv
c2Vjb25kYXJ5LXRpdGxlPjxhbHQtdGl0bGU+RXVyb3BlYW4gam91cm5hbCBvZiBiaW9jaGVtaXN0
cnkgLyBGRUJTPC9hbHQtdGl0bGU+PC90aXRsZXM+PHBlcmlvZGljYWw+PGZ1bGwtdGl0bGU+RXVy
IEogQmlvY2hlbTwvZnVsbC10aXRsZT48YWJici0xPkV1cm9wZWFuIGpvdXJuYWwgb2YgYmlvY2hl
bWlzdHJ5IC8gRkVCUzwvYWJici0xPjwvcGVyaW9kaWNhbD48YWx0LXBlcmlvZGljYWw+PGZ1bGwt
dGl0bGU+RXVyIEogQmlvY2hlbTwvZnVsbC10aXRsZT48YWJici0xPkV1cm9wZWFuIGpvdXJuYWwg
b2YgYmlvY2hlbWlzdHJ5IC8gRkVCUzwvYWJici0xPjwvYWx0LXBlcmlvZGljYWw+PHBhZ2VzPjYx
OC0yNzwvcGFnZXM+PHZvbHVtZT4yNTU8L3ZvbHVtZT48bnVtYmVyPjM8L251bWJlcj48ZWRpdGlv
bj4xOTk4LzA5LzE3PC9lZGl0aW9uPjxrZXl3b3Jkcz48a2V5d29yZD5BY3lsIENvZW56eW1lIEEv
Km1ldGFib2xpc208L2tleXdvcmQ+PGtleXdvcmQ+QW1pbm8gQWNpZCBTZXF1ZW5jZTwva2V5d29y
ZD48a2V5d29yZD5BbmFlcm9iaW9zaXM8L2tleXdvcmQ+PGtleXdvcmQ+QmFjdGVyaWEvKm1ldGFi
b2xpc208L2tleXdvcmQ+PGtleXdvcmQ+RW5veWwtQ29BIEh5ZHJhdGFzZS9pc29sYXRpb24gJmFt
cDsgcHVyaWZpY2F0aW9uLyptZXRhYm9saXNtPC9rZXl3b3JkPjxrZXl3b3JkPkh5ZHJvLUx5YXNl
cy9pc29sYXRpb24gJmFtcDsgcHVyaWZpY2F0aW9uLyptZXRhYm9saXNtPC9rZXl3b3JkPjxrZXl3
b3JkPk1vbGVjdWxhciBTZXF1ZW5jZSBEYXRhPC9rZXl3b3JkPjwva2V5d29yZHM+PGRhdGVzPjx5
ZWFyPjE5OTg8L3llYXI+PHB1Yi1kYXRlcz48ZGF0ZT5BdWcgMTwvZGF0ZT48L3B1Yi1kYXRlcz48
L2RhdGVzPjxpc2JuPjAwMTQtMjk1NiAoUHJpbnQpJiN4RDswMDE0LTI5NTYgKExpbmtpbmcpPC9p
c2JuPjxhY2Nlc3Npb24tbnVtPjk3Mzg5MDE8L2FjY2Vzc2lvbi1udW0+PHdvcmstdHlwZT5SZXNl
YXJjaCBTdXBwb3J0LCBOb24tVS5TLiBHb3YmYXBvczt0PC93b3JrLXR5cGU+PHVybHM+PHJlbGF0
ZWQtdXJscz48dXJsPmh0dHA6Ly93d3cubmNiaS5ubG0ubmloLmdvdi9wdWJtZWQvOTczODkwMTwv
dXJsPjwvcmVsYXRlZC11cmxzPjwvdXJscz48bGFuZ3VhZ2U+ZW5nPC9sYW5ndWFnZT48L3JlY29y
ZD48L0NpdGU+PENpdGU+PEF1dGhvcj5MYWVtcGU8L0F1dGhvcj48WWVhcj4xOTk5PC9ZZWFyPjxS
ZWNOdW0+MTAxODwvUmVjTnVtPjxyZWNvcmQ+PHJlYy1udW1iZXI+MTAxODwvcmVjLW51bWJlcj48
Zm9yZWlnbi1rZXlzPjxrZXkgYXBwPSJFTiIgZGItaWQ9InpzOTByd2RlcjVwYXA4ZXgwcmxwejI1
d3JhYXdydzVhYWR4dCI+MTAxODwva2V5PjwvZm9yZWlnbi1rZXlzPjxyZWYtdHlwZSBuYW1lPSJK
b3VybmFsIEFydGljbGUiPjE3PC9yZWYtdHlwZT48Y29udHJpYnV0b3JzPjxhdXRob3JzPjxhdXRo
b3I+TGFlbXBlLCBELjwvYXV0aG9yPjxhdXRob3I+SmFobiwgTS48L2F1dGhvcj48YXV0aG9yPkZ1
Y2hzLCBHLjwvYXV0aG9yPjwvYXV0aG9ycz48L2NvbnRyaWJ1dG9ycz48YXV0aC1hZGRyZXNzPk1p
a3JvYmlvbG9naWUsIEluc3RpdHV0IEJpb2xvZ2llIElJLCBVbml2ZXJzaXRhdCBGcmVpYnVyZywg
RnJlaWJ1cmcsIEdlcm1hbnkuPC9hdXRoLWFkZHJlc3M+PHRpdGxlcz48dGl0bGU+Ni1IeWRyb3h5
Y3ljbG9oZXgtMS1lbmUtMS1jYXJib255bC1Db0EgZGVoeWRyb2dlbmFzZSBhbmQgNi1veG9jeWNs
b2hleC0xLWVuZS0xLWNhcmJvbnlsLUNvQSBoeWRyb2xhc2UsIGVuenltZXMgb2YgdGhlIGJlbnpv
eWwtQ29BIHBhdGh3YXkgb2YgYW5hZXJvYmljIGFyb21hdGljIG1ldGFib2xpc20gaW4gdGhlIGRl
bml0cmlmeWluZyBiYWN0ZXJpdW0gVGhhdWVyYSBhcm9tYXRpY2E8L3RpdGxlPjxzZWNvbmRhcnkt
dGl0bGU+RXVyIEogQmlvY2hlbTwvc2Vjb25kYXJ5LXRpdGxlPjxhbHQtdGl0bGU+RXVyb3BlYW4g
am91cm5hbCBvZiBiaW9jaGVtaXN0cnkgLyBGRUJTPC9hbHQtdGl0bGU+PC90aXRsZXM+PHBlcmlv
ZGljYWw+PGZ1bGwtdGl0bGU+RXVyIEogQmlvY2hlbTwvZnVsbC10aXRsZT48YWJici0xPkV1cm9w
ZWFuIGpvdXJuYWwgb2YgYmlvY2hlbWlzdHJ5IC8gRkVCUzwvYWJici0xPjwvcGVyaW9kaWNhbD48
YWx0LXBlcmlvZGljYWw+PGZ1bGwtdGl0bGU+RXVyIEogQmlvY2hlbTwvZnVsbC10aXRsZT48YWJi
ci0xPkV1cm9wZWFuIGpvdXJuYWwgb2YgYmlvY2hlbWlzdHJ5IC8gRkVCUzwvYWJici0xPjwvYWx0
LXBlcmlvZGljYWw+PHBhZ2VzPjQyMC05PC9wYWdlcz48dm9sdW1lPjI2Mzwvdm9sdW1lPjxudW1i
ZXI+MjwvbnVtYmVyPjxlZGl0aW9uPjE5OTkvMDcvMTc8L2VkaXRpb24+PGtleXdvcmRzPjxrZXl3
b3JkPkFjeWwgQ29lbnp5bWUgQS8qbWV0YWJvbGlzbTwva2V5d29yZD48a2V5d29yZD5BbGNvaG9s
IE94aWRvcmVkdWN0YXNlcy8qY2hlbWlzdHJ5Lyppc29sYXRpb24gJmFtcDsgcHVyaWZpY2F0aW9u
PC9rZXl3b3JkPjxrZXl3b3JkPkJhY3RlcmlhLCBBbmFlcm9iaWMvKmVuenltb2xvZ3k8L2tleXdv
cmQ+PGtleXdvcmQ+Q2hyb21hdG9ncmFwaHksIEhpZ2ggUHJlc3N1cmUgTGlxdWlkPC9rZXl3b3Jk
PjxrZXl3b3JkPkVzY2hlcmljaGlhIGNvbGkvZW56eW1vbG9neTwva2V5d29yZD48a2V5d29yZD5I
eWRyb2xhc2VzLypjaGVtaXN0cnkvKmlzb2xhdGlvbiAmYW1wOyBwdXJpZmljYXRpb248L2tleXdv
cmQ+PGtleXdvcmQ+TWFzcyBTcGVjdHJvbWV0cnk8L2tleXdvcmQ+PGtleXdvcmQ+TW9kZWxzLCBD
aGVtaWNhbDwva2V5d29yZD48L2tleXdvcmRzPjxkYXRlcz48eWVhcj4xOTk5PC95ZWFyPjxwdWIt
ZGF0ZXM+PGRhdGU+SnVsPC9kYXRlPjwvcHViLWRhdGVzPjwvZGF0ZXM+PGlzYm4+MDAxNC0yOTU2
IChQcmludCkmI3hEOzAwMTQtMjk1NiAoTGlua2luZyk8L2lzYm4+PGFjY2Vzc2lvbi1udW0+MTA0
MDY5NTA8L2FjY2Vzc2lvbi1udW0+PHdvcmstdHlwZT5SZXNlYXJjaCBTdXBwb3J0LCBOb24tVS5T
LiBHb3YmYXBvczt0PC93b3JrLXR5cGU+PHVybHM+PHJlbGF0ZWQtdXJscz48dXJsPmh0dHA6Ly93
d3cubmNiaS5ubG0ubmloLmdvdi9wdWJtZWQvMTA0MDY5NTA8L3VybD48L3JlbGF0ZWQtdXJscz48
L3VybHM+PGxhbmd1YWdlPmVuZzwvbGFuZ3VhZ2U+PC9yZWNvcmQ+PC9DaXRlPjwvRW5kTm90ZT4A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432EDD">
        <w:rPr>
          <w:rFonts w:ascii="Times New Roman" w:hAnsi="Times New Roman"/>
        </w:rPr>
      </w:r>
      <w:r w:rsidRPr="00432EDD">
        <w:rPr>
          <w:rFonts w:ascii="Times New Roman" w:hAnsi="Times New Roman"/>
        </w:rPr>
        <w:fldChar w:fldCharType="separate"/>
      </w:r>
      <w:r w:rsidR="005E4125">
        <w:rPr>
          <w:rFonts w:ascii="Times New Roman" w:hAnsi="Times New Roman"/>
          <w:noProof/>
        </w:rPr>
        <w:t>(</w:t>
      </w:r>
      <w:hyperlink w:anchor="_ENREF_47" w:tooltip="Laempe, 1998 #1016" w:history="1">
        <w:r w:rsidR="00D35E02">
          <w:rPr>
            <w:rFonts w:ascii="Times New Roman" w:hAnsi="Times New Roman"/>
            <w:noProof/>
          </w:rPr>
          <w:t>Laempe</w:t>
        </w:r>
        <w:r w:rsidR="00D35E02" w:rsidRPr="005E4125">
          <w:rPr>
            <w:rFonts w:ascii="Times New Roman" w:hAnsi="Times New Roman"/>
            <w:i/>
            <w:noProof/>
          </w:rPr>
          <w:t xml:space="preserve"> et al.</w:t>
        </w:r>
        <w:r w:rsidR="00D35E02">
          <w:rPr>
            <w:rFonts w:ascii="Times New Roman" w:hAnsi="Times New Roman"/>
            <w:noProof/>
          </w:rPr>
          <w:t xml:space="preserve"> 1998</w:t>
        </w:r>
      </w:hyperlink>
      <w:r w:rsidR="005E4125">
        <w:rPr>
          <w:rFonts w:ascii="Times New Roman" w:hAnsi="Times New Roman"/>
          <w:noProof/>
        </w:rPr>
        <w:t xml:space="preserve">; </w:t>
      </w:r>
      <w:hyperlink w:anchor="_ENREF_48" w:tooltip="Laempe, 1999 #1018" w:history="1">
        <w:r w:rsidR="00D35E02">
          <w:rPr>
            <w:rFonts w:ascii="Times New Roman" w:hAnsi="Times New Roman"/>
            <w:noProof/>
          </w:rPr>
          <w:t>Laempe</w:t>
        </w:r>
        <w:r w:rsidR="00D35E02" w:rsidRPr="005E4125">
          <w:rPr>
            <w:rFonts w:ascii="Times New Roman" w:hAnsi="Times New Roman"/>
            <w:i/>
            <w:noProof/>
          </w:rPr>
          <w:t xml:space="preserve"> et al.</w:t>
        </w:r>
        <w:r w:rsidR="00D35E02">
          <w:rPr>
            <w:rFonts w:ascii="Times New Roman" w:hAnsi="Times New Roman"/>
            <w:noProof/>
          </w:rPr>
          <w:t xml:space="preserve"> 1999</w:t>
        </w:r>
      </w:hyperlink>
      <w:r w:rsidR="005E4125">
        <w:rPr>
          <w:rFonts w:ascii="Times New Roman" w:hAnsi="Times New Roman"/>
          <w:noProof/>
        </w:rPr>
        <w:t>)</w:t>
      </w:r>
      <w:r w:rsidRPr="00432EDD">
        <w:rPr>
          <w:rFonts w:ascii="Times New Roman" w:hAnsi="Times New Roman"/>
        </w:rPr>
        <w:fldChar w:fldCharType="end"/>
      </w:r>
      <w:r w:rsidRPr="00432EDD">
        <w:rPr>
          <w:rFonts w:ascii="Times New Roman" w:hAnsi="Times New Roman"/>
        </w:rPr>
        <w:t xml:space="preserve">.  3-hydroxypimelyl-CoA is then beta-oxidized to acetyl-CoA </w:t>
      </w:r>
      <w:r w:rsidRPr="00432EDD">
        <w:rPr>
          <w:rFonts w:ascii="Times New Roman" w:hAnsi="Times New Roman"/>
        </w:rPr>
        <w:fldChar w:fldCharType="begin">
          <w:fldData xml:space="preserve">PEVuZE5vdGU+PENpdGU+PEF1dGhvcj5MYWVtcGU8L0F1dGhvcj48WWVhcj4xOTk4PC9ZZWFyPjxS
ZWNOdW0+MTAxNjwvUmVjTnVtPjxEaXNwbGF5VGV4dD4oTGFlbXBlPHN0eWxlIGZhY2U9Iml0YWxp
YyI+IGV0IGFsLjwvc3R5bGU+IDE5OTg7IExhZW1wZTxzdHlsZSBmYWNlPSJpdGFsaWMiPiBldCBh
bC48L3N0eWxlPiAxOTk5KTwvRGlzcGxheVRleHQ+PHJlY29yZD48cmVjLW51bWJlcj4xMDE2PC9y
ZWMtbnVtYmVyPjxmb3JlaWduLWtleXM+PGtleSBhcHA9IkVOIiBkYi1pZD0ienM5MHJ3ZGVyNXBh
cDhleDBybHB6MjV3cmFhd3J3NWFhZHh0Ij4xMDE2PC9rZXk+PC9mb3JlaWduLWtleXM+PHJlZi10
eXBlIG5hbWU9IkpvdXJuYWwgQXJ0aWNsZSI+MTc8L3JlZi10eXBlPjxjb250cmlidXRvcnM+PGF1
dGhvcnM+PGF1dGhvcj5MYWVtcGUsIEQuPC9hdXRob3I+PGF1dGhvcj5FaXNlbnJlaWNoLCBXLjwv
YXV0aG9yPjxhdXRob3I+QmFjaGVyLCBBLjwvYXV0aG9yPjxhdXRob3I+RnVjaHMsIEcuPC9hdXRo
b3I+PC9hdXRob3JzPjwvY29udHJpYnV0b3JzPjxhdXRoLWFkZHJlc3M+TWlrcm9iaW9sb2dpZSwg
SW5zdGl0dXQgQmlvbG9naWUgSUksIFVuaXZlcnNpdGF0IEZyZWlidXJnLCBHZXJtYW55LjwvYXV0
aC1hZGRyZXNzPjx0aXRsZXM+PHRpdGxlPkN5Y2xvaGV4YS0xLDUtZGllbmUtMS1jYXJib255bC1D
b0EgaHlkcmF0YXNlIFtjb3JyZWN0ZWRdLCBhbiBlbnp5bWUgaW52b2x2ZWQgaW4gYW5hZXJvYmlj
IG1ldGFib2xpc20gb2YgYmVuem95bC1Db0EgaW4gdGhlIGRlbml0cmlmeWluZyBiYWN0ZXJpdW0g
VGhhdWVyYSBhcm9tYXRpY2E8L3RpdGxlPjxzZWNvbmRhcnktdGl0bGU+RXVyIEogQmlvY2hlbTwv
c2Vjb25kYXJ5LXRpdGxlPjxhbHQtdGl0bGU+RXVyb3BlYW4gam91cm5hbCBvZiBiaW9jaGVtaXN0
cnkgLyBGRUJTPC9hbHQtdGl0bGU+PC90aXRsZXM+PHBlcmlvZGljYWw+PGZ1bGwtdGl0bGU+RXVy
IEogQmlvY2hlbTwvZnVsbC10aXRsZT48YWJici0xPkV1cm9wZWFuIGpvdXJuYWwgb2YgYmlvY2hl
bWlzdHJ5IC8gRkVCUzwvYWJici0xPjwvcGVyaW9kaWNhbD48YWx0LXBlcmlvZGljYWw+PGZ1bGwt
dGl0bGU+RXVyIEogQmlvY2hlbTwvZnVsbC10aXRsZT48YWJici0xPkV1cm9wZWFuIGpvdXJuYWwg
b2YgYmlvY2hlbWlzdHJ5IC8gRkVCUzwvYWJici0xPjwvYWx0LXBlcmlvZGljYWw+PHBhZ2VzPjYx
OC0yNzwvcGFnZXM+PHZvbHVtZT4yNTU8L3ZvbHVtZT48bnVtYmVyPjM8L251bWJlcj48ZWRpdGlv
bj4xOTk4LzA5LzE3PC9lZGl0aW9uPjxrZXl3b3Jkcz48a2V5d29yZD5BY3lsIENvZW56eW1lIEEv
Km1ldGFib2xpc208L2tleXdvcmQ+PGtleXdvcmQ+QW1pbm8gQWNpZCBTZXF1ZW5jZTwva2V5d29y
ZD48a2V5d29yZD5BbmFlcm9iaW9zaXM8L2tleXdvcmQ+PGtleXdvcmQ+QmFjdGVyaWEvKm1ldGFi
b2xpc208L2tleXdvcmQ+PGtleXdvcmQ+RW5veWwtQ29BIEh5ZHJhdGFzZS9pc29sYXRpb24gJmFt
cDsgcHVyaWZpY2F0aW9uLyptZXRhYm9saXNtPC9rZXl3b3JkPjxrZXl3b3JkPkh5ZHJvLUx5YXNl
cy9pc29sYXRpb24gJmFtcDsgcHVyaWZpY2F0aW9uLyptZXRhYm9saXNtPC9rZXl3b3JkPjxrZXl3
b3JkPk1vbGVjdWxhciBTZXF1ZW5jZSBEYXRhPC9rZXl3b3JkPjwva2V5d29yZHM+PGRhdGVzPjx5
ZWFyPjE5OTg8L3llYXI+PHB1Yi1kYXRlcz48ZGF0ZT5BdWcgMTwvZGF0ZT48L3B1Yi1kYXRlcz48
L2RhdGVzPjxpc2JuPjAwMTQtMjk1NiAoUHJpbnQpJiN4RDswMDE0LTI5NTYgKExpbmtpbmcpPC9p
c2JuPjxhY2Nlc3Npb24tbnVtPjk3Mzg5MDE8L2FjY2Vzc2lvbi1udW0+PHdvcmstdHlwZT5SZXNl
YXJjaCBTdXBwb3J0LCBOb24tVS5TLiBHb3YmYXBvczt0PC93b3JrLXR5cGU+PHVybHM+PHJlbGF0
ZWQtdXJscz48dXJsPmh0dHA6Ly93d3cubmNiaS5ubG0ubmloLmdvdi9wdWJtZWQvOTczODkwMTwv
dXJsPjwvcmVsYXRlZC11cmxzPjwvdXJscz48bGFuZ3VhZ2U+ZW5nPC9sYW5ndWFnZT48L3JlY29y
ZD48L0NpdGU+PENpdGU+PEF1dGhvcj5MYWVtcGU8L0F1dGhvcj48WWVhcj4xOTk5PC9ZZWFyPjxS
ZWNOdW0+MTAxODwvUmVjTnVtPjxyZWNvcmQ+PHJlYy1udW1iZXI+MTAxODwvcmVjLW51bWJlcj48
Zm9yZWlnbi1rZXlzPjxrZXkgYXBwPSJFTiIgZGItaWQ9InpzOTByd2RlcjVwYXA4ZXgwcmxwejI1
d3JhYXdydzVhYWR4dCI+MTAxODwva2V5PjwvZm9yZWlnbi1rZXlzPjxyZWYtdHlwZSBuYW1lPSJK
b3VybmFsIEFydGljbGUiPjE3PC9yZWYtdHlwZT48Y29udHJpYnV0b3JzPjxhdXRob3JzPjxhdXRo
b3I+TGFlbXBlLCBELjwvYXV0aG9yPjxhdXRob3I+SmFobiwgTS48L2F1dGhvcj48YXV0aG9yPkZ1
Y2hzLCBHLjwvYXV0aG9yPjwvYXV0aG9ycz48L2NvbnRyaWJ1dG9ycz48YXV0aC1hZGRyZXNzPk1p
a3JvYmlvbG9naWUsIEluc3RpdHV0IEJpb2xvZ2llIElJLCBVbml2ZXJzaXRhdCBGcmVpYnVyZywg
RnJlaWJ1cmcsIEdlcm1hbnkuPC9hdXRoLWFkZHJlc3M+PHRpdGxlcz48dGl0bGU+Ni1IeWRyb3h5
Y3ljbG9oZXgtMS1lbmUtMS1jYXJib255bC1Db0EgZGVoeWRyb2dlbmFzZSBhbmQgNi1veG9jeWNs
b2hleC0xLWVuZS0xLWNhcmJvbnlsLUNvQSBoeWRyb2xhc2UsIGVuenltZXMgb2YgdGhlIGJlbnpv
eWwtQ29BIHBhdGh3YXkgb2YgYW5hZXJvYmljIGFyb21hdGljIG1ldGFib2xpc20gaW4gdGhlIGRl
bml0cmlmeWluZyBiYWN0ZXJpdW0gVGhhdWVyYSBhcm9tYXRpY2E8L3RpdGxlPjxzZWNvbmRhcnkt
dGl0bGU+RXVyIEogQmlvY2hlbTwvc2Vjb25kYXJ5LXRpdGxlPjxhbHQtdGl0bGU+RXVyb3BlYW4g
am91cm5hbCBvZiBiaW9jaGVtaXN0cnkgLyBGRUJTPC9hbHQtdGl0bGU+PC90aXRsZXM+PHBlcmlv
ZGljYWw+PGZ1bGwtdGl0bGU+RXVyIEogQmlvY2hlbTwvZnVsbC10aXRsZT48YWJici0xPkV1cm9w
ZWFuIGpvdXJuYWwgb2YgYmlvY2hlbWlzdHJ5IC8gRkVCUzwvYWJici0xPjwvcGVyaW9kaWNhbD48
YWx0LXBlcmlvZGljYWw+PGZ1bGwtdGl0bGU+RXVyIEogQmlvY2hlbTwvZnVsbC10aXRsZT48YWJi
ci0xPkV1cm9wZWFuIGpvdXJuYWwgb2YgYmlvY2hlbWlzdHJ5IC8gRkVCUzwvYWJici0xPjwvYWx0
LXBlcmlvZGljYWw+PHBhZ2VzPjQyMC05PC9wYWdlcz48dm9sdW1lPjI2Mzwvdm9sdW1lPjxudW1i
ZXI+MjwvbnVtYmVyPjxlZGl0aW9uPjE5OTkvMDcvMTc8L2VkaXRpb24+PGtleXdvcmRzPjxrZXl3
b3JkPkFjeWwgQ29lbnp5bWUgQS8qbWV0YWJvbGlzbTwva2V5d29yZD48a2V5d29yZD5BbGNvaG9s
IE94aWRvcmVkdWN0YXNlcy8qY2hlbWlzdHJ5Lyppc29sYXRpb24gJmFtcDsgcHVyaWZpY2F0aW9u
PC9rZXl3b3JkPjxrZXl3b3JkPkJhY3RlcmlhLCBBbmFlcm9iaWMvKmVuenltb2xvZ3k8L2tleXdv
cmQ+PGtleXdvcmQ+Q2hyb21hdG9ncmFwaHksIEhpZ2ggUHJlc3N1cmUgTGlxdWlkPC9rZXl3b3Jk
PjxrZXl3b3JkPkVzY2hlcmljaGlhIGNvbGkvZW56eW1vbG9neTwva2V5d29yZD48a2V5d29yZD5I
eWRyb2xhc2VzLypjaGVtaXN0cnkvKmlzb2xhdGlvbiAmYW1wOyBwdXJpZmljYXRpb248L2tleXdv
cmQ+PGtleXdvcmQ+TWFzcyBTcGVjdHJvbWV0cnk8L2tleXdvcmQ+PGtleXdvcmQ+TW9kZWxzLCBD
aGVtaWNhbDwva2V5d29yZD48L2tleXdvcmRzPjxkYXRlcz48eWVhcj4xOTk5PC95ZWFyPjxwdWIt
ZGF0ZXM+PGRhdGU+SnVsPC9kYXRlPjwvcHViLWRhdGVzPjwvZGF0ZXM+PGlzYm4+MDAxNC0yOTU2
IChQcmludCkmI3hEOzAwMTQtMjk1NiAoTGlua2luZyk8L2lzYm4+PGFjY2Vzc2lvbi1udW0+MTA0
MDY5NTA8L2FjY2Vzc2lvbi1udW0+PHdvcmstdHlwZT5SZXNlYXJjaCBTdXBwb3J0LCBOb24tVS5T
LiBHb3YmYXBvczt0PC93b3JrLXR5cGU+PHVybHM+PHJlbGF0ZWQtdXJscz48dXJsPmh0dHA6Ly93
d3cubmNiaS5ubG0ubmloLmdvdi9wdWJtZWQvMTA0MDY5NTA8L3VybD48L3JlbGF0ZWQtdXJscz48
L3VybHM+PGxhbmd1YWdlPmVuZzwvbGFuZ3VhZ2U+PC9yZWNvcmQ+PC9DaXRlPjwvRW5kTm90ZT4A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PEVuZE5vdGU+PENpdGU+PEF1dGhvcj5MYWVtcGU8L0F1dGhvcj48WWVhcj4xOTk4PC9ZZWFyPjxS
ZWNOdW0+MTAxNjwvUmVjTnVtPjxEaXNwbGF5VGV4dD4oTGFlbXBlPHN0eWxlIGZhY2U9Iml0YWxp
YyI+IGV0IGFsLjwvc3R5bGU+IDE5OTg7IExhZW1wZTxzdHlsZSBmYWNlPSJpdGFsaWMiPiBldCBh
bC48L3N0eWxlPiAxOTk5KTwvRGlzcGxheVRleHQ+PHJlY29yZD48cmVjLW51bWJlcj4xMDE2PC9y
ZWMtbnVtYmVyPjxmb3JlaWduLWtleXM+PGtleSBhcHA9IkVOIiBkYi1pZD0ienM5MHJ3ZGVyNXBh
cDhleDBybHB6MjV3cmFhd3J3NWFhZHh0Ij4xMDE2PC9rZXk+PC9mb3JlaWduLWtleXM+PHJlZi10
eXBlIG5hbWU9IkpvdXJuYWwgQXJ0aWNsZSI+MTc8L3JlZi10eXBlPjxjb250cmlidXRvcnM+PGF1
dGhvcnM+PGF1dGhvcj5MYWVtcGUsIEQuPC9hdXRob3I+PGF1dGhvcj5FaXNlbnJlaWNoLCBXLjwv
YXV0aG9yPjxhdXRob3I+QmFjaGVyLCBBLjwvYXV0aG9yPjxhdXRob3I+RnVjaHMsIEcuPC9hdXRo
b3I+PC9hdXRob3JzPjwvY29udHJpYnV0b3JzPjxhdXRoLWFkZHJlc3M+TWlrcm9iaW9sb2dpZSwg
SW5zdGl0dXQgQmlvbG9naWUgSUksIFVuaXZlcnNpdGF0IEZyZWlidXJnLCBHZXJtYW55LjwvYXV0
aC1hZGRyZXNzPjx0aXRsZXM+PHRpdGxlPkN5Y2xvaGV4YS0xLDUtZGllbmUtMS1jYXJib255bC1D
b0EgaHlkcmF0YXNlIFtjb3JyZWN0ZWRdLCBhbiBlbnp5bWUgaW52b2x2ZWQgaW4gYW5hZXJvYmlj
IG1ldGFib2xpc20gb2YgYmVuem95bC1Db0EgaW4gdGhlIGRlbml0cmlmeWluZyBiYWN0ZXJpdW0g
VGhhdWVyYSBhcm9tYXRpY2E8L3RpdGxlPjxzZWNvbmRhcnktdGl0bGU+RXVyIEogQmlvY2hlbTwv
c2Vjb25kYXJ5LXRpdGxlPjxhbHQtdGl0bGU+RXVyb3BlYW4gam91cm5hbCBvZiBiaW9jaGVtaXN0
cnkgLyBGRUJTPC9hbHQtdGl0bGU+PC90aXRsZXM+PHBlcmlvZGljYWw+PGZ1bGwtdGl0bGU+RXVy
IEogQmlvY2hlbTwvZnVsbC10aXRsZT48YWJici0xPkV1cm9wZWFuIGpvdXJuYWwgb2YgYmlvY2hl
bWlzdHJ5IC8gRkVCUzwvYWJici0xPjwvcGVyaW9kaWNhbD48YWx0LXBlcmlvZGljYWw+PGZ1bGwt
dGl0bGU+RXVyIEogQmlvY2hlbTwvZnVsbC10aXRsZT48YWJici0xPkV1cm9wZWFuIGpvdXJuYWwg
b2YgYmlvY2hlbWlzdHJ5IC8gRkVCUzwvYWJici0xPjwvYWx0LXBlcmlvZGljYWw+PHBhZ2VzPjYx
OC0yNzwvcGFnZXM+PHZvbHVtZT4yNTU8L3ZvbHVtZT48bnVtYmVyPjM8L251bWJlcj48ZWRpdGlv
bj4xOTk4LzA5LzE3PC9lZGl0aW9uPjxrZXl3b3Jkcz48a2V5d29yZD5BY3lsIENvZW56eW1lIEEv
Km1ldGFib2xpc208L2tleXdvcmQ+PGtleXdvcmQ+QW1pbm8gQWNpZCBTZXF1ZW5jZTwva2V5d29y
ZD48a2V5d29yZD5BbmFlcm9iaW9zaXM8L2tleXdvcmQ+PGtleXdvcmQ+QmFjdGVyaWEvKm1ldGFi
b2xpc208L2tleXdvcmQ+PGtleXdvcmQ+RW5veWwtQ29BIEh5ZHJhdGFzZS9pc29sYXRpb24gJmFt
cDsgcHVyaWZpY2F0aW9uLyptZXRhYm9saXNtPC9rZXl3b3JkPjxrZXl3b3JkPkh5ZHJvLUx5YXNl
cy9pc29sYXRpb24gJmFtcDsgcHVyaWZpY2F0aW9uLyptZXRhYm9saXNtPC9rZXl3b3JkPjxrZXl3
b3JkPk1vbGVjdWxhciBTZXF1ZW5jZSBEYXRhPC9rZXl3b3JkPjwva2V5d29yZHM+PGRhdGVzPjx5
ZWFyPjE5OTg8L3llYXI+PHB1Yi1kYXRlcz48ZGF0ZT5BdWcgMTwvZGF0ZT48L3B1Yi1kYXRlcz48
L2RhdGVzPjxpc2JuPjAwMTQtMjk1NiAoUHJpbnQpJiN4RDswMDE0LTI5NTYgKExpbmtpbmcpPC9p
c2JuPjxhY2Nlc3Npb24tbnVtPjk3Mzg5MDE8L2FjY2Vzc2lvbi1udW0+PHdvcmstdHlwZT5SZXNl
YXJjaCBTdXBwb3J0LCBOb24tVS5TLiBHb3YmYXBvczt0PC93b3JrLXR5cGU+PHVybHM+PHJlbGF0
ZWQtdXJscz48dXJsPmh0dHA6Ly93d3cubmNiaS5ubG0ubmloLmdvdi9wdWJtZWQvOTczODkwMTwv
dXJsPjwvcmVsYXRlZC11cmxzPjwvdXJscz48bGFuZ3VhZ2U+ZW5nPC9sYW5ndWFnZT48L3JlY29y
ZD48L0NpdGU+PENpdGU+PEF1dGhvcj5MYWVtcGU8L0F1dGhvcj48WWVhcj4xOTk5PC9ZZWFyPjxS
ZWNOdW0+MTAxODwvUmVjTnVtPjxyZWNvcmQ+PHJlYy1udW1iZXI+MTAxODwvcmVjLW51bWJlcj48
Zm9yZWlnbi1rZXlzPjxrZXkgYXBwPSJFTiIgZGItaWQ9InpzOTByd2RlcjVwYXA4ZXgwcmxwejI1
d3JhYXdydzVhYWR4dCI+MTAxODwva2V5PjwvZm9yZWlnbi1rZXlzPjxyZWYtdHlwZSBuYW1lPSJK
b3VybmFsIEFydGljbGUiPjE3PC9yZWYtdHlwZT48Y29udHJpYnV0b3JzPjxhdXRob3JzPjxhdXRo
b3I+TGFlbXBlLCBELjwvYXV0aG9yPjxhdXRob3I+SmFobiwgTS48L2F1dGhvcj48YXV0aG9yPkZ1
Y2hzLCBHLjwvYXV0aG9yPjwvYXV0aG9ycz48L2NvbnRyaWJ1dG9ycz48YXV0aC1hZGRyZXNzPk1p
a3JvYmlvbG9naWUsIEluc3RpdHV0IEJpb2xvZ2llIElJLCBVbml2ZXJzaXRhdCBGcmVpYnVyZywg
RnJlaWJ1cmcsIEdlcm1hbnkuPC9hdXRoLWFkZHJlc3M+PHRpdGxlcz48dGl0bGU+Ni1IeWRyb3h5
Y3ljbG9oZXgtMS1lbmUtMS1jYXJib255bC1Db0EgZGVoeWRyb2dlbmFzZSBhbmQgNi1veG9jeWNs
b2hleC0xLWVuZS0xLWNhcmJvbnlsLUNvQSBoeWRyb2xhc2UsIGVuenltZXMgb2YgdGhlIGJlbnpv
eWwtQ29BIHBhdGh3YXkgb2YgYW5hZXJvYmljIGFyb21hdGljIG1ldGFib2xpc20gaW4gdGhlIGRl
bml0cmlmeWluZyBiYWN0ZXJpdW0gVGhhdWVyYSBhcm9tYXRpY2E8L3RpdGxlPjxzZWNvbmRhcnkt
dGl0bGU+RXVyIEogQmlvY2hlbTwvc2Vjb25kYXJ5LXRpdGxlPjxhbHQtdGl0bGU+RXVyb3BlYW4g
am91cm5hbCBvZiBiaW9jaGVtaXN0cnkgLyBGRUJTPC9hbHQtdGl0bGU+PC90aXRsZXM+PHBlcmlv
ZGljYWw+PGZ1bGwtdGl0bGU+RXVyIEogQmlvY2hlbTwvZnVsbC10aXRsZT48YWJici0xPkV1cm9w
ZWFuIGpvdXJuYWwgb2YgYmlvY2hlbWlzdHJ5IC8gRkVCUzwvYWJici0xPjwvcGVyaW9kaWNhbD48
YWx0LXBlcmlvZGljYWw+PGZ1bGwtdGl0bGU+RXVyIEogQmlvY2hlbTwvZnVsbC10aXRsZT48YWJi
ci0xPkV1cm9wZWFuIGpvdXJuYWwgb2YgYmlvY2hlbWlzdHJ5IC8gRkVCUzwvYWJici0xPjwvYWx0
LXBlcmlvZGljYWw+PHBhZ2VzPjQyMC05PC9wYWdlcz48dm9sdW1lPjI2Mzwvdm9sdW1lPjxudW1i
ZXI+MjwvbnVtYmVyPjxlZGl0aW9uPjE5OTkvMDcvMTc8L2VkaXRpb24+PGtleXdvcmRzPjxrZXl3
b3JkPkFjeWwgQ29lbnp5bWUgQS8qbWV0YWJvbGlzbTwva2V5d29yZD48a2V5d29yZD5BbGNvaG9s
IE94aWRvcmVkdWN0YXNlcy8qY2hlbWlzdHJ5Lyppc29sYXRpb24gJmFtcDsgcHVyaWZpY2F0aW9u
PC9rZXl3b3JkPjxrZXl3b3JkPkJhY3RlcmlhLCBBbmFlcm9iaWMvKmVuenltb2xvZ3k8L2tleXdv
cmQ+PGtleXdvcmQ+Q2hyb21hdG9ncmFwaHksIEhpZ2ggUHJlc3N1cmUgTGlxdWlkPC9rZXl3b3Jk
PjxrZXl3b3JkPkVzY2hlcmljaGlhIGNvbGkvZW56eW1vbG9neTwva2V5d29yZD48a2V5d29yZD5I
eWRyb2xhc2VzLypjaGVtaXN0cnkvKmlzb2xhdGlvbiAmYW1wOyBwdXJpZmljYXRpb248L2tleXdv
cmQ+PGtleXdvcmQ+TWFzcyBTcGVjdHJvbWV0cnk8L2tleXdvcmQ+PGtleXdvcmQ+TW9kZWxzLCBD
aGVtaWNhbDwva2V5d29yZD48L2tleXdvcmRzPjxkYXRlcz48eWVhcj4xOTk5PC95ZWFyPjxwdWIt
ZGF0ZXM+PGRhdGU+SnVsPC9kYXRlPjwvcHViLWRhdGVzPjwvZGF0ZXM+PGlzYm4+MDAxNC0yOTU2
IChQcmludCkmI3hEOzAwMTQtMjk1NiAoTGlua2luZyk8L2lzYm4+PGFjY2Vzc2lvbi1udW0+MTA0
MDY5NTA8L2FjY2Vzc2lvbi1udW0+PHdvcmstdHlwZT5SZXNlYXJjaCBTdXBwb3J0LCBOb24tVS5T
LiBHb3YmYXBvczt0PC93b3JrLXR5cGU+PHVybHM+PHJlbGF0ZWQtdXJscz48dXJsPmh0dHA6Ly93
d3cubmNiaS5ubG0ubmloLmdvdi9wdWJtZWQvMTA0MDY5NTA8L3VybD48L3JlbGF0ZWQtdXJscz48
L3VybHM+PGxhbmd1YWdlPmVuZzwvbGFuZ3VhZ2U+PC9yZWNvcmQ+PC9DaXRlPjwvRW5kTm90ZT4A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432EDD">
        <w:rPr>
          <w:rFonts w:ascii="Times New Roman" w:hAnsi="Times New Roman"/>
        </w:rPr>
      </w:r>
      <w:r w:rsidRPr="00432EDD">
        <w:rPr>
          <w:rFonts w:ascii="Times New Roman" w:hAnsi="Times New Roman"/>
        </w:rPr>
        <w:fldChar w:fldCharType="separate"/>
      </w:r>
      <w:r w:rsidR="005E4125">
        <w:rPr>
          <w:rFonts w:ascii="Times New Roman" w:hAnsi="Times New Roman"/>
          <w:noProof/>
        </w:rPr>
        <w:t>(</w:t>
      </w:r>
      <w:hyperlink w:anchor="_ENREF_47" w:tooltip="Laempe, 1998 #1016" w:history="1">
        <w:r w:rsidR="00D35E02">
          <w:rPr>
            <w:rFonts w:ascii="Times New Roman" w:hAnsi="Times New Roman"/>
            <w:noProof/>
          </w:rPr>
          <w:t>Laempe</w:t>
        </w:r>
        <w:r w:rsidR="00D35E02" w:rsidRPr="005E4125">
          <w:rPr>
            <w:rFonts w:ascii="Times New Roman" w:hAnsi="Times New Roman"/>
            <w:i/>
            <w:noProof/>
          </w:rPr>
          <w:t xml:space="preserve"> et al.</w:t>
        </w:r>
        <w:r w:rsidR="00D35E02">
          <w:rPr>
            <w:rFonts w:ascii="Times New Roman" w:hAnsi="Times New Roman"/>
            <w:noProof/>
          </w:rPr>
          <w:t xml:space="preserve"> 1998</w:t>
        </w:r>
      </w:hyperlink>
      <w:r w:rsidR="005E4125">
        <w:rPr>
          <w:rFonts w:ascii="Times New Roman" w:hAnsi="Times New Roman"/>
          <w:noProof/>
        </w:rPr>
        <w:t xml:space="preserve">; </w:t>
      </w:r>
      <w:hyperlink w:anchor="_ENREF_48" w:tooltip="Laempe, 1999 #1018" w:history="1">
        <w:r w:rsidR="00D35E02">
          <w:rPr>
            <w:rFonts w:ascii="Times New Roman" w:hAnsi="Times New Roman"/>
            <w:noProof/>
          </w:rPr>
          <w:t>Laempe</w:t>
        </w:r>
        <w:r w:rsidR="00D35E02" w:rsidRPr="005E4125">
          <w:rPr>
            <w:rFonts w:ascii="Times New Roman" w:hAnsi="Times New Roman"/>
            <w:i/>
            <w:noProof/>
          </w:rPr>
          <w:t xml:space="preserve"> et al.</w:t>
        </w:r>
        <w:r w:rsidR="00D35E02">
          <w:rPr>
            <w:rFonts w:ascii="Times New Roman" w:hAnsi="Times New Roman"/>
            <w:noProof/>
          </w:rPr>
          <w:t xml:space="preserve"> 1999</w:t>
        </w:r>
      </w:hyperlink>
      <w:r w:rsidR="005E4125">
        <w:rPr>
          <w:rFonts w:ascii="Times New Roman" w:hAnsi="Times New Roman"/>
          <w:noProof/>
        </w:rPr>
        <w:t>)</w:t>
      </w:r>
      <w:r w:rsidRPr="00432EDD">
        <w:rPr>
          <w:rFonts w:ascii="Times New Roman" w:hAnsi="Times New Roman"/>
        </w:rPr>
        <w:fldChar w:fldCharType="end"/>
      </w:r>
      <w:r w:rsidRPr="00432EDD">
        <w:rPr>
          <w:rFonts w:ascii="Times New Roman" w:hAnsi="Times New Roman"/>
        </w:rPr>
        <w:t>.</w:t>
      </w:r>
    </w:p>
    <w:p w:rsidR="00A77CE3" w:rsidRPr="00432EDD" w:rsidRDefault="00A77CE3" w:rsidP="00A77CE3">
      <w:pPr>
        <w:ind w:firstLine="720"/>
        <w:rPr>
          <w:rFonts w:ascii="Times New Roman" w:hAnsi="Times New Roman"/>
        </w:rPr>
      </w:pPr>
      <w:r w:rsidRPr="00432EDD">
        <w:rPr>
          <w:rFonts w:ascii="Times New Roman" w:hAnsi="Times New Roman"/>
        </w:rPr>
        <w:t xml:space="preserve">The genome of </w:t>
      </w:r>
      <w:r w:rsidRPr="00432EDD">
        <w:rPr>
          <w:rFonts w:ascii="Times New Roman" w:hAnsi="Times New Roman"/>
          <w:i/>
        </w:rPr>
        <w:t xml:space="preserve">S. aciditrophicus </w:t>
      </w:r>
      <w:r w:rsidRPr="00432EDD">
        <w:rPr>
          <w:rFonts w:ascii="Times New Roman" w:hAnsi="Times New Roman"/>
        </w:rPr>
        <w:t xml:space="preserve">contains genes coding for the enzymes necessary for benzoate degradation via the pathway analogous to </w:t>
      </w:r>
      <w:r w:rsidRPr="00432EDD">
        <w:rPr>
          <w:rFonts w:ascii="Times New Roman" w:hAnsi="Times New Roman"/>
          <w:i/>
        </w:rPr>
        <w:t xml:space="preserve">T. aromatica </w:t>
      </w:r>
      <w:r w:rsidRPr="00432EDD">
        <w:rPr>
          <w:rFonts w:ascii="Times New Roman" w:hAnsi="Times New Roman"/>
        </w:rPr>
        <w:lastRenderedPageBreak/>
        <w:fldChar w:fldCharType="begin">
          <w:fldData xml:space="preserve">PEVuZE5vdGU+PENpdGU+PEF1dGhvcj5NY0luZXJuZXk8L0F1dGhvcj48WWVhcj4yMDA3PC9ZZWFy
PjxSZWNOdW0+NTIwPC9SZWNOdW0+PERpc3BsYXlUZXh0PihNY0luZXJuZXk8c3R5bGUgZmFjZT0i
aXRhbGljIj4gZXQgYWwuPC9zdHlsZT4gMjAwNyk8L0Rpc3BsYXlUZXh0PjxyZWNvcmQ+PHJlYy1u
dW1iZXI+NTIwPC9yZWMtbnVtYmVyPjxmb3JlaWduLWtleXM+PGtleSBhcHA9IkVOIiBkYi1pZD0i
enM5MHJ3ZGVyNXBhcDhleDBybHB6MjV3cmFhd3J3NWFhZHh0Ij41MjA8L2tleT48L2ZvcmVpZ24t
a2V5cz48cmVmLXR5cGUgbmFtZT0iSm91cm5hbCBBcnRpY2xlIj4xNzwvcmVmLXR5cGU+PGNvbnRy
aWJ1dG9ycz48YXV0aG9ycz48YXV0aG9yPk1jSW5lcm5leSwgTS4gSi48L2F1dGhvcj48YXV0aG9y
PlJvaGxpbiwgTC48L2F1dGhvcj48YXV0aG9yPk1vdXR0YWtpLCBILjwvYXV0aG9yPjxhdXRob3I+
S2ltLCBVLjwvYXV0aG9yPjxhdXRob3I+S3J1cHAsIFIuIFMuPC9hdXRob3I+PGF1dGhvcj5SaW9z
LUhlcm5hbmRleiwgTC48L2F1dGhvcj48YXV0aG9yPlNpZWJlciwgSi48L2F1dGhvcj48YXV0aG9y
PlN0cnVjaHRlbWV5ZXIsIEMuIEcuPC9hdXRob3I+PGF1dGhvcj5CaGF0dGFjaGFyeXlhLCBBLjwv
YXV0aG9yPjxhdXRob3I+Q2FtcGJlbGwsIEouIFcuPC9hdXRob3I+PGF1dGhvcj5HdW5zYWx1cywg
Ui4gUC48L2F1dGhvcj48L2F1dGhvcnM+PC9jb250cmlidXRvcnM+PGF1dGgtYWRkcmVzcz5EZXBh
cnRtZW50IG9mIEJvdGFueSBhbmQgTWljcm9iaW9sb2d5LCBVbml2ZXJzaXR5IG9mIE9rbGFob21h
LCBOb3JtYW4sIE9LIDczMDE5LCBVU0EuPC9hdXRoLWFkZHJlc3M+PHRpdGxlcz48dGl0bGU+VGhl
IGdlbm9tZSBvZiBTeW50cm9waHVzIGFjaWRpdHJvcGhpY3VzOiBsaWZlIGF0IHRoZSB0aGVybW9k
eW5hbWljIGxpbWl0IG9mIG1pY3JvYmlhbCBncm93dGg8L3RpdGxlPjxzZWNvbmRhcnktdGl0bGU+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dGl0bGU+UHJvYyBOYXRsIEFjYWQgU2NpIFUgUyBBPC9mdWxsLXRpdGxlPjxhYmJyLTE+UHJvY2Vl
ZGluZ3Mgb2YgdGhlIE5hdGlvbmFsIEFjYWRlbXkgb2YgU2NpZW5jZXMgb2YgdGhlIFVuaXRlZCBT
dGF0ZXMgb2YgQW1lcmljYTwvYWJici0xPjwvcGVyaW9kaWNhbD48YWx0LXBlcmlvZGljYWw+PGZ1
bGwtdGl0bGU+UHJvYyBOYXRsIEFjYWQgU2NpIFUgUyBBPC9mdWxsLXRpdGxlPjxhYmJyLTE+UHJv
Y2VlZGluZ3Mgb2YgdGhlIE5hdGlvbmFsIEFjYWRlbXkgb2YgU2NpZW5jZXMgb2YgdGhlIFVuaXRl
ZCBTdGF0ZXMgb2YgQW1lcmljYTwvYWJici0xPjwvYWx0LXBlcmlvZGljYWw+PHBhZ2VzPjc2MDAt
NTwvcGFnZXM+PHZvbHVtZT4xMDQ8L3ZvbHVtZT48bnVtYmVyPjE4PC9udW1iZXI+PGVkaXRpb24+
MjAwNy8wNC8yMDwvZWRpdGlvbj48a2V5d29yZHM+PGtleXdvcmQ+QWRlbm9zaW5lIFRyaXBob3Nw
aGF0ZS9iaW9zeW50aGVzaXM8L2tleXdvcmQ+PGtleXdvcmQ+RGVsdGFwcm90ZW9iYWN0ZXJpYS8q
Y3l0b2xvZ3kvKmdlbmV0aWNzL21ldGFib2xpc208L2tleXdvcmQ+PGtleXdvcmQ+RWxlY3Ryb25z
PC9rZXl3b3JkPjxrZXl3b3JkPkdlbm9tZSwgQmFjdGVyaWFsLypnZW5ldGljczwva2V5d29yZD48
a2V5d29yZD5NaWNyb2JpYWwgVmlhYmlsaXR5PC9rZXl3b3JkPjxrZXl3b3JkPk1vbGVjdWxhciBT
ZXF1ZW5jZSBEYXRhPC9rZXl3b3JkPjxrZXl3b3JkPk11bHRpZ2VuZSBGYW1pbHk8L2tleXdvcmQ+
PGtleXdvcmQ+UGhvc3Bob3J5bGF0aW9uPC9rZXl3b3JkPjxrZXl3b3JkPlNpZ25hbCBUcmFuc2R1
Y3Rpb248L2tleXdvcmQ+PGtleXdvcmQ+U3Vic3RyYXRlIFNwZWNpZmljaXR5PC9rZXl3b3JkPjxr
ZXl3b3JkPipUaGVybW9keW5hbWljczwva2V5d29yZD48L2tleXdvcmRzPjxkYXRlcz48eWVhcj4y
MDA3PC95ZWFyPjxwdWItZGF0ZXM+PGRhdGU+TWF5IDE8L2RhdGU+PC9wdWItZGF0ZXM+PC9kYXRl
cz48aXNibj4wMDI3LTg0MjQgKFByaW50KSYjeEQ7MDAyNy04NDI0IChMaW5raW5nKTwvaXNibj48
YWNjZXNzaW9uLW51bT4xNzQ0Mjc1MDwvYWNjZXNzaW9uLW51bT48d29yay10eXBlPlJlc2VhcmNo
IFN1cHBvcnQsIFUuUy4gR292JmFwb3M7dCwgTm9uLVAuSC5TLjwvd29yay10eXBlPjx1cmxzPjxy
ZWxhdGVkLXVybHM+PHVybD5odHRwOi8vd3d3Lm5jYmkubmxtLm5paC5nb3YvcHVibWVkLzE3NDQy
NzUwPC91cmw+PC9yZWxhdGVkLXVybHM+PC91cmxzPjxjdXN0b20yPjE4NjM1MTE8L2N1c3RvbTI+
PGVsZWN0cm9uaWMtcmVzb3VyY2UtbnVtPjEwLjEwNzMvcG5hcy4wNjEwNDU2MTA0PC9lbGVjdHJv
bmljLXJlc291cmNlLW51bT48bGFuZ3VhZ2U+ZW5nPC9sYW5ndWFnZT48L3JlY29yZD48L0NpdGU+
PC9FbmROb3RlPn==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PEVuZE5vdGU+PENpdGU+PEF1dGhvcj5NY0luZXJuZXk8L0F1dGhvcj48WWVhcj4yMDA3PC9ZZWFy
PjxSZWNOdW0+NTIwPC9SZWNOdW0+PERpc3BsYXlUZXh0PihNY0luZXJuZXk8c3R5bGUgZmFjZT0i
aXRhbGljIj4gZXQgYWwuPC9zdHlsZT4gMjAwNyk8L0Rpc3BsYXlUZXh0PjxyZWNvcmQ+PHJlYy1u
dW1iZXI+NTIwPC9yZWMtbnVtYmVyPjxmb3JlaWduLWtleXM+PGtleSBhcHA9IkVOIiBkYi1pZD0i
enM5MHJ3ZGVyNXBhcDhleDBybHB6MjV3cmFhd3J3NWFhZHh0Ij41MjA8L2tleT48L2ZvcmVpZ24t
a2V5cz48cmVmLXR5cGUgbmFtZT0iSm91cm5hbCBBcnRpY2xlIj4xNzwvcmVmLXR5cGU+PGNvbnRy
aWJ1dG9ycz48YXV0aG9ycz48YXV0aG9yPk1jSW5lcm5leSwgTS4gSi48L2F1dGhvcj48YXV0aG9y
PlJvaGxpbiwgTC48L2F1dGhvcj48YXV0aG9yPk1vdXR0YWtpLCBILjwvYXV0aG9yPjxhdXRob3I+
S2ltLCBVLjwvYXV0aG9yPjxhdXRob3I+S3J1cHAsIFIuIFMuPC9hdXRob3I+PGF1dGhvcj5SaW9z
LUhlcm5hbmRleiwgTC48L2F1dGhvcj48YXV0aG9yPlNpZWJlciwgSi48L2F1dGhvcj48YXV0aG9y
PlN0cnVjaHRlbWV5ZXIsIEMuIEcuPC9hdXRob3I+PGF1dGhvcj5CaGF0dGFjaGFyeXlhLCBBLjwv
YXV0aG9yPjxhdXRob3I+Q2FtcGJlbGwsIEouIFcuPC9hdXRob3I+PGF1dGhvcj5HdW5zYWx1cywg
Ui4gUC48L2F1dGhvcj48L2F1dGhvcnM+PC9jb250cmlidXRvcnM+PGF1dGgtYWRkcmVzcz5EZXBh
cnRtZW50IG9mIEJvdGFueSBhbmQgTWljcm9iaW9sb2d5LCBVbml2ZXJzaXR5IG9mIE9rbGFob21h
LCBOb3JtYW4sIE9LIDczMDE5LCBVU0EuPC9hdXRoLWFkZHJlc3M+PHRpdGxlcz48dGl0bGU+VGhl
IGdlbm9tZSBvZiBTeW50cm9waHVzIGFjaWRpdHJvcGhpY3VzOiBsaWZlIGF0IHRoZSB0aGVybW9k
eW5hbWljIGxpbWl0IG9mIG1pY3JvYmlhbCBncm93dGg8L3RpdGxlPjxzZWNvbmRhcnktdGl0bGU+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dGl0bGU+UHJvYyBOYXRsIEFjYWQgU2NpIFUgUyBBPC9mdWxsLXRpdGxlPjxhYmJyLTE+UHJvY2Vl
ZGluZ3Mgb2YgdGhlIE5hdGlvbmFsIEFjYWRlbXkgb2YgU2NpZW5jZXMgb2YgdGhlIFVuaXRlZCBT
dGF0ZXMgb2YgQW1lcmljYTwvYWJici0xPjwvcGVyaW9kaWNhbD48YWx0LXBlcmlvZGljYWw+PGZ1
bGwtdGl0bGU+UHJvYyBOYXRsIEFjYWQgU2NpIFUgUyBBPC9mdWxsLXRpdGxlPjxhYmJyLTE+UHJv
Y2VlZGluZ3Mgb2YgdGhlIE5hdGlvbmFsIEFjYWRlbXkgb2YgU2NpZW5jZXMgb2YgdGhlIFVuaXRl
ZCBTdGF0ZXMgb2YgQW1lcmljYTwvYWJici0xPjwvYWx0LXBlcmlvZGljYWw+PHBhZ2VzPjc2MDAt
NTwvcGFnZXM+PHZvbHVtZT4xMDQ8L3ZvbHVtZT48bnVtYmVyPjE4PC9udW1iZXI+PGVkaXRpb24+
MjAwNy8wNC8yMDwvZWRpdGlvbj48a2V5d29yZHM+PGtleXdvcmQ+QWRlbm9zaW5lIFRyaXBob3Nw
aGF0ZS9iaW9zeW50aGVzaXM8L2tleXdvcmQ+PGtleXdvcmQ+RGVsdGFwcm90ZW9iYWN0ZXJpYS8q
Y3l0b2xvZ3kvKmdlbmV0aWNzL21ldGFib2xpc208L2tleXdvcmQ+PGtleXdvcmQ+RWxlY3Ryb25z
PC9rZXl3b3JkPjxrZXl3b3JkPkdlbm9tZSwgQmFjdGVyaWFsLypnZW5ldGljczwva2V5d29yZD48
a2V5d29yZD5NaWNyb2JpYWwgVmlhYmlsaXR5PC9rZXl3b3JkPjxrZXl3b3JkPk1vbGVjdWxhciBT
ZXF1ZW5jZSBEYXRhPC9rZXl3b3JkPjxrZXl3b3JkPk11bHRpZ2VuZSBGYW1pbHk8L2tleXdvcmQ+
PGtleXdvcmQ+UGhvc3Bob3J5bGF0aW9uPC9rZXl3b3JkPjxrZXl3b3JkPlNpZ25hbCBUcmFuc2R1
Y3Rpb248L2tleXdvcmQ+PGtleXdvcmQ+U3Vic3RyYXRlIFNwZWNpZmljaXR5PC9rZXl3b3JkPjxr
ZXl3b3JkPipUaGVybW9keW5hbWljczwva2V5d29yZD48L2tleXdvcmRzPjxkYXRlcz48eWVhcj4y
MDA3PC95ZWFyPjxwdWItZGF0ZXM+PGRhdGU+TWF5IDE8L2RhdGU+PC9wdWItZGF0ZXM+PC9kYXRl
cz48aXNibj4wMDI3LTg0MjQgKFByaW50KSYjeEQ7MDAyNy04NDI0IChMaW5raW5nKTwvaXNibj48
YWNjZXNzaW9uLW51bT4xNzQ0Mjc1MDwvYWNjZXNzaW9uLW51bT48d29yay10eXBlPlJlc2VhcmNo
IFN1cHBvcnQsIFUuUy4gR292JmFwb3M7dCwgTm9uLVAuSC5TLjwvd29yay10eXBlPjx1cmxzPjxy
ZWxhdGVkLXVybHM+PHVybD5odHRwOi8vd3d3Lm5jYmkubmxtLm5paC5nb3YvcHVibWVkLzE3NDQy
NzUwPC91cmw+PC9yZWxhdGVkLXVybHM+PC91cmxzPjxjdXN0b20yPjE4NjM1MTE8L2N1c3RvbTI+
PGVsZWN0cm9uaWMtcmVzb3VyY2UtbnVtPjEwLjEwNzMvcG5hcy4wNjEwNDU2MTA0PC9lbGVjdHJv
bmljLXJlc291cmNlLW51bT48bGFuZ3VhZ2U+ZW5nPC9sYW5ndWFnZT48L3JlY29yZD48L0NpdGU+
PC9FbmROb3RlPn==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432EDD">
        <w:rPr>
          <w:rFonts w:ascii="Times New Roman" w:hAnsi="Times New Roman"/>
        </w:rPr>
      </w:r>
      <w:r w:rsidRPr="00432EDD">
        <w:rPr>
          <w:rFonts w:ascii="Times New Roman" w:hAnsi="Times New Roman"/>
        </w:rPr>
        <w:fldChar w:fldCharType="separate"/>
      </w:r>
      <w:r w:rsidR="005745BF">
        <w:rPr>
          <w:rFonts w:ascii="Times New Roman" w:hAnsi="Times New Roman"/>
          <w:noProof/>
        </w:rPr>
        <w:t>(</w:t>
      </w:r>
      <w:hyperlink w:anchor="_ENREF_59" w:tooltip="McInerney, 2007 #520" w:history="1">
        <w:r w:rsidR="00D35E02">
          <w:rPr>
            <w:rFonts w:ascii="Times New Roman" w:hAnsi="Times New Roman"/>
            <w:noProof/>
          </w:rPr>
          <w:t>McInerney</w:t>
        </w:r>
        <w:r w:rsidR="00D35E02" w:rsidRPr="005745BF">
          <w:rPr>
            <w:rFonts w:ascii="Times New Roman" w:hAnsi="Times New Roman"/>
            <w:i/>
            <w:noProof/>
          </w:rPr>
          <w:t xml:space="preserve"> et al.</w:t>
        </w:r>
        <w:r w:rsidR="00D35E02">
          <w:rPr>
            <w:rFonts w:ascii="Times New Roman" w:hAnsi="Times New Roman"/>
            <w:noProof/>
          </w:rPr>
          <w:t xml:space="preserve"> 2007</w:t>
        </w:r>
      </w:hyperlink>
      <w:r w:rsidR="005745BF">
        <w:rPr>
          <w:rFonts w:ascii="Times New Roman" w:hAnsi="Times New Roman"/>
          <w:noProof/>
        </w:rPr>
        <w:t>)</w:t>
      </w:r>
      <w:r w:rsidRPr="00432EDD">
        <w:rPr>
          <w:rFonts w:ascii="Times New Roman" w:hAnsi="Times New Roman"/>
        </w:rPr>
        <w:fldChar w:fldCharType="end"/>
      </w:r>
      <w:r w:rsidRPr="00432EDD">
        <w:rPr>
          <w:rFonts w:ascii="Times New Roman" w:hAnsi="Times New Roman"/>
        </w:rPr>
        <w:t xml:space="preserve"> and recent studies suggest benzoate fermentation proceeds via this pathway in </w:t>
      </w:r>
      <w:r w:rsidRPr="00432EDD">
        <w:rPr>
          <w:rFonts w:ascii="Times New Roman" w:hAnsi="Times New Roman"/>
          <w:i/>
        </w:rPr>
        <w:t>S. aciditrophicus</w:t>
      </w:r>
      <w:r w:rsidRPr="00432EDD">
        <w:rPr>
          <w:rFonts w:ascii="Times New Roman" w:hAnsi="Times New Roman"/>
        </w:rPr>
        <w:t xml:space="preserve"> </w:t>
      </w:r>
      <w:r w:rsidRPr="00432EDD">
        <w:rPr>
          <w:rFonts w:ascii="Times New Roman" w:hAnsi="Times New Roman"/>
        </w:rPr>
        <w:fldChar w:fldCharType="begin">
          <w:fldData xml:space="preserve">PEVuZE5vdGU+PENpdGU+PEF1dGhvcj5QZXRlcnM8L0F1dGhvcj48WWVhcj4yMDA3PC9ZZWFyPjxS
ZWNOdW0+NTIxPC9SZWNOdW0+PERpc3BsYXlUZXh0PihLdW5nPHN0eWxlIGZhY2U9Iml0YWxpYyI+
IGV0IGFsLjwvc3R5bGU+IDIwMDk7IExvZmZsZXI8c3R5bGUgZmFjZT0iaXRhbGljIj4gZXQgYWwu
PC9zdHlsZT4gMjAxMTsgUGV0ZXJzPHN0eWxlIGZhY2U9Iml0YWxpYyI+IGV0IGFsLjwvc3R5bGU+
IDIwMDcpPC9EaXNwbGF5VGV4dD48cmVjb3JkPjxyZWMtbnVtYmVyPjUyMTwvcmVjLW51bWJlcj48
Zm9yZWlnbi1rZXlzPjxrZXkgYXBwPSJFTiIgZGItaWQ9InpzOTByd2RlcjVwYXA4ZXgwcmxwejI1
d3JhYXdydzVhYWR4dCI+NTIxPC9rZXk+PC9mb3JlaWduLWtleXM+PHJlZi10eXBlIG5hbWU9Ikpv
dXJuYWwgQXJ0aWNsZSI+MTc8L3JlZi10eXBlPjxjb250cmlidXRvcnM+PGF1dGhvcnM+PGF1dGhv
cj5QZXRlcnMsIEYuPC9hdXRob3I+PGF1dGhvcj5TaGlub2RhLCBZLjwvYXV0aG9yPjxhdXRob3I+
TWNJbmVybmV5LCBNLiBKLjwvYXV0aG9yPjxhdXRob3I+Qm9sbCwgTS48L2F1dGhvcj48L2F1dGhv
cnM+PC9jb250cmlidXRvcnM+PGF1dGgtYWRkcmVzcz5JbnN0aXR1dGUgZm9yIEJpb2xvZ3kgSUks
IE1pY3JvYmlvbG9neSwgVW5pdmVyc2l0eSBvZiBGcmVpYnVyZywgNzkxMDQgRnJlaWJ1cmcsIEdl
cm1hbnkuPC9hdXRoLWFkZHJlc3M+PHRpdGxlcz48dGl0bGU+Q3ljbG9oZXhhLTEsNS1kaWVuZS0x
LWNhcmJvbnlsLWNvZW56eW1lIEEgKENvQSkgaHlkcmF0YXNlcyBvZiBHZW9iYWN0ZXIgbWV0YWxs
aXJlZHVjZW5zIGFuZCBTeW50cm9waHVzIGFjaWRpdHJvcGhpY3VzOiBFdmlkZW5jZSBmb3IgYSBj
b21tb24gYmVuem95bC1Db0EgZGVncmFkYXRpb24gcGF0aHdheSBpbiBmYWN1bHRhdGl2ZSBhbmQg
c3RyaWN0IGFuYWVyb2JlczwvdGl0bGU+PHNlY29uZGFyeS10aXRsZT5KIEJhY3RlcmlvbDwvc2Vj
b25kYXJ5LXRpdGxlPjxhbHQtdGl0bGU+Sm91cm5hbCBvZiBiYWN0ZXJpb2xvZ3k8L2FsdC10aXRs
ZT48L3RpdGxlcz48cGVyaW9kaWNhbD48ZnVsbC10aXRsZT5KIEJhY3RlcmlvbDwvZnVsbC10aXRs
ZT48YWJici0xPkpvdXJuYWwgb2YgYmFjdGVyaW9sb2d5PC9hYmJyLTE+PC9wZXJpb2RpY2FsPjxh
bHQtcGVyaW9kaWNhbD48ZnVsbC10aXRsZT5KIEJhY3RlcmlvbDwvZnVsbC10aXRsZT48YWJici0x
PkpvdXJuYWwgb2YgYmFjdGVyaW9sb2d5PC9hYmJyLTE+PC9hbHQtcGVyaW9kaWNhbD48cGFnZXM+
MTA1NS02MDwvcGFnZXM+PHZvbHVtZT4xODk8L3ZvbHVtZT48bnVtYmVyPjM8L251bWJlcj48ZWRp
dGlvbj4yMDA2LzExLzI0PC9lZGl0aW9uPjxrZXl3b3Jkcz48a2V5d29yZD5BY3lsIENvZW56eW1l
IEEvY2hlbWlzdHJ5LyptZXRhYm9saXNtPC9rZXl3b3JkPjxrZXl3b3JkPkFuYWVyb2Jpb3Npczwv
a2V5d29yZD48a2V5d29yZD5EZWx0YXByb3Rlb2JhY3RlcmlhLyplbnp5bW9sb2d5L2dlbmV0aWNz
L21ldGFib2xpc208L2tleXdvcmQ+PGtleXdvcmQ+RWxlY3Ryb3Bob3Jlc2lzLCBQb2x5YWNyeWxh
bWlkZSBHZWw8L2tleXdvcmQ+PGtleXdvcmQ+RW5veWwtQ29BIEh5ZHJhdGFzZS9nZW5ldGljcy8q
bWV0YWJvbGlzbTwva2V5d29yZD48a2V5d29yZD5HZW9iYWN0ZXIvKmVuenltb2xvZ3kvZ2VuZXRp
Y3MvbWV0YWJvbGlzbTwva2V5d29yZD48a2V5d29yZD5NZXRhYm9saWMgTmV0d29ya3MgYW5kIFBh
dGh3YXlzPC9rZXl3b3JkPjxrZXl3b3JkPk1vbGVjdWxhciBTdHJ1Y3R1cmU8L2tleXdvcmQ+PGtl
eXdvcmQ+UGh5bG9nZW55PC9rZXl3b3JkPjxrZXl3b3JkPlJlY29tYmluYW50IEZ1c2lvbiBQcm90
ZWlucy9nZW5ldGljcy9tZXRhYm9saXNtPC9rZXl3b3JkPjwva2V5d29yZHM+PGRhdGVzPjx5ZWFy
PjIwMDc8L3llYXI+PHB1Yi1kYXRlcz48ZGF0ZT5GZWI8L2RhdGU+PC9wdWItZGF0ZXM+PC9kYXRl
cz48aXNibj4wMDIxLTkxOTMgKFByaW50KSYjeEQ7MDAyMS05MTkzIChMaW5raW5nKTwvaXNibj48
YWNjZXNzaW9uLW51bT4xNzEyMjM0MjwvYWNjZXNzaW9uLW51bT48d29yay10eXBlPlJlc2VhcmNo
IFN1cHBvcnQsIE5vbi1VLlMuIEdvdiZhcG9zO3Q8L3dvcmstdHlwZT48dXJscz48cmVsYXRlZC11
cmxzPjx1cmw+aHR0cDovL3d3dy5uY2JpLm5sbS5uaWguZ292L3B1Ym1lZC8xNzEyMjM0MjwvdXJs
PjwvcmVsYXRlZC11cmxzPjwvdXJscz48Y3VzdG9tMj4xNzk3MzAwPC9jdXN0b20yPjxlbGVjdHJv
bmljLXJlc291cmNlLW51bT4xMC4xMTI4L0pCLjAxNDY3LTA2PC9lbGVjdHJvbmljLXJlc291cmNl
LW51bT48bGFuZ3VhZ2U+ZW5nPC9sYW5ndWFnZT48L3JlY29yZD48L0NpdGU+PENpdGU+PEF1dGhv
cj5LdW5nPC9BdXRob3I+PFllYXI+MjAwOTwvWWVhcj48UmVjTnVtPjU1MjwvUmVjTnVtPjxyZWNv
cmQ+PHJlYy1udW1iZXI+NTUyPC9yZWMtbnVtYmVyPjxmb3JlaWduLWtleXM+PGtleSBhcHA9IkVO
IiBkYi1pZD0ienM5MHJ3ZGVyNXBhcDhleDBybHB6MjV3cmFhd3J3NWFhZHh0Ij41NTI8L2tleT48
L2ZvcmVpZ24ta2V5cz48cmVmLXR5cGUgbmFtZT0iSm91cm5hbCBBcnRpY2xlIj4xNzwvcmVmLXR5
cGU+PGNvbnRyaWJ1dG9ycz48YXV0aG9ycz48YXV0aG9yPkt1bmcsIEouIFcuPC9hdXRob3I+PGF1
dGhvcj5Mb2ZmbGVyLCBDLjwvYXV0aG9yPjxhdXRob3I+RG9ybmVyLCBLLjwvYXV0aG9yPjxhdXRo
b3I+SGVpbnR6LCBELjwvYXV0aG9yPjxhdXRob3I+R2FsbGllbiwgUy48L2F1dGhvcj48YXV0aG9y
PlZhbiBEb3Jzc2VsYWVyLCBBLjwvYXV0aG9yPjxhdXRob3I+RnJpZWRyaWNoLCBULjwvYXV0aG9y
PjxhdXRob3I+Qm9sbCwgTS48L2F1dGhvcj48L2F1dGhvcnM+PC9jb250cmlidXRvcnM+PGF1dGgt
YWRkcmVzcz5JbnN0aXR1dGUgb2YgQmlvY2hlbWlzdHJ5LCBVbml2ZXJzaXR5IG9mIExlaXB6aWcs
IDA0MTAzIExlaXB6aWcsIEdlcm1hbnkuPC9hdXRoLWFkZHJlc3M+PHRpdGxlcz48dGl0bGU+SWRl
bnRpZmljYXRpb24gYW5kIGNoYXJhY3Rlcml6YXRpb24gb2YgdGhlIHR1bmdzdGVuLWNvbnRhaW5p
bmcgY2xhc3Mgb2YgYmVuem95bC1jb2VuenltZSBBIHJlZHVjdGFzZXM8L3RpdGxlPjxzZWNvbmRh
cnktdGl0bGU+UHJvYyBOYXRsIEFjYWQgU2NpIFUgUyBBPC9zZWNvbmRhcnktdGl0bGU+PGFsdC10
aXRsZT5Qcm9jZWVkaW5ncyBvZiB0aGUgTmF0aW9uYWwgQWNhZGVteSBvZiBTY2llbmNlcyBvZiB0
aGUgVW5pdGVkIFN0YXRlcyBvZiBBbWVyaWNhPC9hbHQtdGl0bGU+PC90aXRsZXM+PHBlcmlvZGlj
YWw+PGZ1bGwtdGl0bGU+UHJvYyBOYXRsIEFjYWQgU2NpIFUgUyBBPC9mdWxsLXRpdGxlPjxhYmJy
LTE+UHJvY2VlZGluZ3Mgb2YgdGhlIE5hdGlvbmFsIEFjYWRlbXkgb2YgU2NpZW5jZXMgb2YgdGhl
IFVuaXRlZCBTdGF0ZXMgb2YgQW1lcmljYTwvYWJici0xPjwvcGVyaW9kaWNhbD48YWx0LXBlcmlv
ZGljYWw+PGZ1bGwtdGl0bGU+UHJvYyBOYXRsIEFjYWQgU2NpIFUgUyBBPC9mdWxsLXRpdGxlPjxh
YmJyLTE+UHJvY2VlZGluZ3Mgb2YgdGhlIE5hdGlvbmFsIEFjYWRlbXkgb2YgU2NpZW5jZXMgb2Yg
dGhlIFVuaXRlZCBTdGF0ZXMgb2YgQW1lcmljYTwvYWJici0xPjwvYWx0LXBlcmlvZGljYWw+PHBh
Z2VzPjE3Njg3LTkyPC9wYWdlcz48dm9sdW1lPjEwNjwvdm9sdW1lPjxudW1iZXI+NDI8L251bWJl
cj48ZWRpdGlvbj4yMDA5LzEwLzEwPC9lZGl0aW9uPjxrZXl3b3Jkcz48a2V5d29yZD5BbmFlcm9i
aW9zaXM8L2tleXdvcmQ+PGtleXdvcmQ+RWxlY3Ryb24gU3BpbiBSZXNvbmFuY2UgU3BlY3Ryb3Nj
b3B5PC9rZXl3b3JkPjxrZXl3b3JkPkdlbmVzLCBCYWN0ZXJpYWw8L2tleXdvcmQ+PGtleXdvcmQ+
R2VvYmFjdGVyLyplbnp5bW9sb2d5L2dlbmV0aWNzPC9rZXl3b3JkPjxrZXl3b3JkPkh5ZHJvY2Fy
Ym9ucywgQXJvbWF0aWMvbWV0YWJvbGlzbTwva2V5d29yZD48a2V5d29yZD5LaW5ldGljczwva2V5
d29yZD48a2V5d29yZD5Nb2xlY3VsYXIgV2VpZ2h0PC9rZXl3b3JkPjxrZXl3b3JkPk11bHRpZ2Vu
ZSBGYW1pbHk8L2tleXdvcmQ+PGtleXdvcmQ+T3hpZG9yZWR1Y3Rhc2VzIEFjdGluZyBvbiBDSC1D
SCBHcm91cDwva2V5d29yZD48a2V5d29yZD5Eb25vcnMvKmNoZW1pc3RyeS9jbGFzc2lmaWNhdGlv
bi9nZW5ldGljcy8qbWV0YWJvbGlzbTwva2V5d29yZD48a2V5d29yZD5QaHlsb2dlbnk8L2tleXdv
cmQ+PGtleXdvcmQ+UHJvdGVpbiBTdWJ1bml0czwva2V5d29yZD48a2V5d29yZD5TcGVjdHJvcGhv
dG9tZXRyeTwva2V5d29yZD48a2V5d29yZD5TcGVjdHJvcGhvdG9tZXRyeSwgVWx0cmF2aW9sZXQ8
L2tleXdvcmQ+PGtleXdvcmQ+U3Vic3RyYXRlIFNwZWNpZmljaXR5PC9rZXl3b3JkPjxrZXl3b3Jk
PlRhbmRlbSBNYXNzIFNwZWN0cm9tZXRyeTwva2V5d29yZD48a2V5d29yZD5UdW5nc3Rlbi8qY2hl
bWlzdHJ5PC9rZXl3b3JkPjwva2V5d29yZHM+PGRhdGVzPjx5ZWFyPjIwMDk8L3llYXI+PHB1Yi1k
YXRlcz48ZGF0ZT5PY3QgMjA8L2RhdGU+PC9wdWItZGF0ZXM+PC9kYXRlcz48aXNibj4xMDkxLTY0
OTAgKEVsZWN0cm9uaWMpJiN4RDswMDI3LTg0MjQgKExpbmtpbmcpPC9pc2JuPjxhY2Nlc3Npb24t
bnVtPjE5ODE1NTMzPC9hY2Nlc3Npb24tbnVtPjx3b3JrLXR5cGU+UmVzZWFyY2ggU3VwcG9ydCwg
Tm9uLVUuUy4gR292JmFwb3M7dDwvd29yay10eXBlPjx1cmxzPjxyZWxhdGVkLXVybHM+PHVybD5o
dHRwOi8vd3d3Lm5jYmkubmxtLm5paC5nb3YvcHVibWVkLzE5ODE1NTMzPC91cmw+PC9yZWxhdGVk
LXVybHM+PC91cmxzPjxjdXN0b20yPjI3NjQ5MDk8L2N1c3RvbTI+PGVsZWN0cm9uaWMtcmVzb3Vy
Y2UtbnVtPjEwLjEwNzMvcG5hcy4wOTA1MDczMTA2PC9lbGVjdHJvbmljLXJlc291cmNlLW51bT48
bGFuZ3VhZ2U+ZW5nPC9sYW5ndWFnZT48L3JlY29yZD48L0NpdGU+PENpdGU+PEF1dGhvcj5Mb2Zm
bGVyPC9BdXRob3I+PFllYXI+MjAxMTwvWWVhcj48UmVjTnVtPjU1MTwvUmVjTnVtPjxyZWNvcmQ+
PHJlYy1udW1iZXI+NTUxPC9yZWMtbnVtYmVyPjxmb3JlaWduLWtleXM+PGtleSBhcHA9IkVOIiBk
Yi1pZD0ienM5MHJ3ZGVyNXBhcDhleDBybHB6MjV3cmFhd3J3NWFhZHh0Ij41NTE8L2tleT48L2Zv
cmVpZ24ta2V5cz48cmVmLXR5cGUgbmFtZT0iSm91cm5hbCBBcnRpY2xlIj4xNzwvcmVmLXR5cGU+
PGNvbnRyaWJ1dG9ycz48YXV0aG9ycz48YXV0aG9yPkxvZmZsZXIsIEMuPC9hdXRob3I+PGF1dGhv
cj5LdW50emUsIEsuPC9hdXRob3I+PGF1dGhvcj5WYXpxdWV6LCBKLiBSLjwvYXV0aG9yPjxhdXRo
b3I+UnVnb3IsIEEuPC9hdXRob3I+PGF1dGhvcj5LdW5nLCBKLiBXLjwvYXV0aG9yPjxhdXRob3I+
Qm90dGNoZXIsIEEuPC9hdXRob3I+PGF1dGhvcj5Cb2xsLCBNLjwvYXV0aG9yPjwvYXV0aG9ycz48
L2NvbnRyaWJ1dG9ycz48YXV0aC1hZGRyZXNzPkluc3RpdHV0ZSBvZiBCaW9jaGVtaXN0cnksIFVu
aXZlcnNpdHkgb2YgTGVpcHppZywgTGVpcHppZywgR2VybWFueSBGYWN1bHR5IG9mIEJpb2xvZ3kg
YW5kIEVudmlyb25tZW50YWwgUHJvdGVjdGlvbiwgVW5pdmVyc2l0eSBvZiBTaWxlc2lhLCBLYXRv
d2ljZSwgUG9sYW5kLjwvYXV0aC1hZGRyZXNzPjx0aXRsZXM+PHRpdGxlPk9jY3VycmVuY2UsIGdl
bmVzIGFuZCBleHByZXNzaW9uIG9mIHRoZSBXL1NlLWNvbnRhaW5pbmcgY2xhc3MgSUkgYmVuem95
bC1jb2VuenltZSBBIHJlZHVjdGFzZXMgaW4gYW5hZXJvYmljIGJhY3RlcmlhPC90aXRsZT48c2Vj
b25kYXJ5LXRpdGxlPkVudmlyb24gTWljcm9iaW9sPC9zZWNvbmRhcnktdGl0bGU+PGFsdC10aXRs
ZT5FbnZpcm9ubWVudGFsIG1pY3JvYmlvbG9neTwvYWx0LXRpdGxlPjwvdGl0bGVzPjxwZXJpb2Rp
Y2FsPjxmdWxsLXRpdGxlPkVudmlyb24gTWljcm9iaW9sPC9mdWxsLXRpdGxlPjxhYmJyLTE+RW52
aXJvbm1lbnRhbCBtaWNyb2Jpb2xvZ3k8L2FiYnItMT48L3BlcmlvZGljYWw+PGFsdC1wZXJpb2Rp
Y2FsPjxmdWxsLXRpdGxlPkVudmlyb24gTWljcm9iaW9sPC9mdWxsLXRpdGxlPjxhYmJyLTE+RW52
aXJvbm1lbnRhbCBtaWNyb2Jpb2xvZ3k8L2FiYnItMT48L2FsdC1wZXJpb2RpY2FsPjxwYWdlcz42
OTYtNzA5PC9wYWdlcz48dm9sdW1lPjEzPC92b2x1bWU+PG51bWJlcj4zPC9udW1iZXI+PGVkaXRp
b24+MjAxMC8xMS8yMDwvZWRpdGlvbj48a2V5d29yZHM+PGtleXdvcmQ+QWN5bCBDb2VuenltZSBB
L21ldGFib2xpc208L2tleXdvcmQ+PGtleXdvcmQ+QWxkZWh5ZGUgT3hpZG9yZWR1Y3Rhc2VzL2Fu
YWx5c2lzL2Jpb3N5bnRoZXNpcy9nZW5ldGljczwva2V5d29yZD48a2V5d29yZD5BbWlubyBBY2lk
IFNlcXVlbmNlPC9rZXl3b3JkPjxrZXl3b3JkPkJhY3RlcmlhLCBBbmFlcm9iaWMvKmVuenltb2xv
Z3kvZ2VuZXRpY3M8L2tleXdvcmQ+PGtleXdvcmQ+R2VuZXMsIEJhY3RlcmlhbDwva2V5d29yZD48
a2V5d29yZD5HZW9iYWN0ZXIvZW56eW1vbG9neS9nZW5ldGljczwva2V5d29yZD48a2V5d29yZD5N
b2xlY3VsYXIgU2VxdWVuY2UgRGF0YTwva2V5d29yZD48a2V5d29yZD5PeGlkb3JlZHVjdGFzZXMg
QWN0aW5nIG9uIENILUNIIEdyb3VwIERvbm9ycy9jaGVtaXN0cnkvKmdlbmV0aWNzLyptZXRhYm9s
aXNtPC9rZXl3b3JkPjxrZXl3b3JkPlBvbHltZXJhc2UgQ2hhaW4gUmVhY3Rpb24vbWV0aG9kczwv
a2V5d29yZD48a2V5d29yZD5TZWxlbm9jeXN0ZWluZS9hbmFseXNpczwva2V5d29yZD48L2tleXdv
cmRzPjxkYXRlcz48eWVhcj4yMDExPC95ZWFyPjxwdWItZGF0ZXM+PGRhdGU+TWFyPC9kYXRlPjwv
cHViLWRhdGVzPjwvZGF0ZXM+PGlzYm4+MTQ2Mi0yOTIwIChFbGVjdHJvbmljKSYjeEQ7MTQ2Mi0y
OTEyIChMaW5raW5nKTwvaXNibj48YWNjZXNzaW9uLW51bT4yMTA4NzM4MTwvYWNjZXNzaW9uLW51
bT48d29yay10eXBlPlJlc2VhcmNoIFN1cHBvcnQsIE5vbi1VLlMuIEdvdiZhcG9zO3Q8L3dvcmst
dHlwZT48dXJscz48cmVsYXRlZC11cmxzPjx1cmw+aHR0cDovL3d3dy5uY2JpLm5sbS5uaWguZ292
L3B1Ym1lZC8yMTA4NzM4MTwvdXJsPjwvcmVsYXRlZC11cmxzPjwvdXJscz48ZWxlY3Ryb25pYy1y
ZXNvdXJjZS1udW0+MTAuMTExMS9qLjE0NjItMjkyMC4yMDEwLjAyMzc0Lng8L2VsZWN0cm9uaWMt
cmVzb3VyY2UtbnVtPjxsYW5ndWFnZT5lbmc8L2xhbmd1YWdlPjwvcmVjb3JkPjwvQ2l0ZT48L0Vu
ZE5vdGU+AG==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PEVuZE5vdGU+PENpdGU+PEF1dGhvcj5QZXRlcnM8L0F1dGhvcj48WWVhcj4yMDA3PC9ZZWFyPjxS
ZWNOdW0+NTIxPC9SZWNOdW0+PERpc3BsYXlUZXh0PihLdW5nPHN0eWxlIGZhY2U9Iml0YWxpYyI+
IGV0IGFsLjwvc3R5bGU+IDIwMDk7IExvZmZsZXI8c3R5bGUgZmFjZT0iaXRhbGljIj4gZXQgYWwu
PC9zdHlsZT4gMjAxMTsgUGV0ZXJzPHN0eWxlIGZhY2U9Iml0YWxpYyI+IGV0IGFsLjwvc3R5bGU+
IDIwMDcpPC9EaXNwbGF5VGV4dD48cmVjb3JkPjxyZWMtbnVtYmVyPjUyMTwvcmVjLW51bWJlcj48
Zm9yZWlnbi1rZXlzPjxrZXkgYXBwPSJFTiIgZGItaWQ9InpzOTByd2RlcjVwYXA4ZXgwcmxwejI1
d3JhYXdydzVhYWR4dCI+NTIxPC9rZXk+PC9mb3JlaWduLWtleXM+PHJlZi10eXBlIG5hbWU9Ikpv
dXJuYWwgQXJ0aWNsZSI+MTc8L3JlZi10eXBlPjxjb250cmlidXRvcnM+PGF1dGhvcnM+PGF1dGhv
cj5QZXRlcnMsIEYuPC9hdXRob3I+PGF1dGhvcj5TaGlub2RhLCBZLjwvYXV0aG9yPjxhdXRob3I+
TWNJbmVybmV5LCBNLiBKLjwvYXV0aG9yPjxhdXRob3I+Qm9sbCwgTS48L2F1dGhvcj48L2F1dGhv
cnM+PC9jb250cmlidXRvcnM+PGF1dGgtYWRkcmVzcz5JbnN0aXR1dGUgZm9yIEJpb2xvZ3kgSUks
IE1pY3JvYmlvbG9neSwgVW5pdmVyc2l0eSBvZiBGcmVpYnVyZywgNzkxMDQgRnJlaWJ1cmcsIEdl
cm1hbnkuPC9hdXRoLWFkZHJlc3M+PHRpdGxlcz48dGl0bGU+Q3ljbG9oZXhhLTEsNS1kaWVuZS0x
LWNhcmJvbnlsLWNvZW56eW1lIEEgKENvQSkgaHlkcmF0YXNlcyBvZiBHZW9iYWN0ZXIgbWV0YWxs
aXJlZHVjZW5zIGFuZCBTeW50cm9waHVzIGFjaWRpdHJvcGhpY3VzOiBFdmlkZW5jZSBmb3IgYSBj
b21tb24gYmVuem95bC1Db0EgZGVncmFkYXRpb24gcGF0aHdheSBpbiBmYWN1bHRhdGl2ZSBhbmQg
c3RyaWN0IGFuYWVyb2JlczwvdGl0bGU+PHNlY29uZGFyeS10aXRsZT5KIEJhY3RlcmlvbDwvc2Vj
b25kYXJ5LXRpdGxlPjxhbHQtdGl0bGU+Sm91cm5hbCBvZiBiYWN0ZXJpb2xvZ3k8L2FsdC10aXRs
ZT48L3RpdGxlcz48cGVyaW9kaWNhbD48ZnVsbC10aXRsZT5KIEJhY3RlcmlvbDwvZnVsbC10aXRs
ZT48YWJici0xPkpvdXJuYWwgb2YgYmFjdGVyaW9sb2d5PC9hYmJyLTE+PC9wZXJpb2RpY2FsPjxh
bHQtcGVyaW9kaWNhbD48ZnVsbC10aXRsZT5KIEJhY3RlcmlvbDwvZnVsbC10aXRsZT48YWJici0x
PkpvdXJuYWwgb2YgYmFjdGVyaW9sb2d5PC9hYmJyLTE+PC9hbHQtcGVyaW9kaWNhbD48cGFnZXM+
MTA1NS02MDwvcGFnZXM+PHZvbHVtZT4xODk8L3ZvbHVtZT48bnVtYmVyPjM8L251bWJlcj48ZWRp
dGlvbj4yMDA2LzExLzI0PC9lZGl0aW9uPjxrZXl3b3Jkcz48a2V5d29yZD5BY3lsIENvZW56eW1l
IEEvY2hlbWlzdHJ5LyptZXRhYm9saXNtPC9rZXl3b3JkPjxrZXl3b3JkPkFuYWVyb2Jpb3Npczwv
a2V5d29yZD48a2V5d29yZD5EZWx0YXByb3Rlb2JhY3RlcmlhLyplbnp5bW9sb2d5L2dlbmV0aWNz
L21ldGFib2xpc208L2tleXdvcmQ+PGtleXdvcmQ+RWxlY3Ryb3Bob3Jlc2lzLCBQb2x5YWNyeWxh
bWlkZSBHZWw8L2tleXdvcmQ+PGtleXdvcmQ+RW5veWwtQ29BIEh5ZHJhdGFzZS9nZW5ldGljcy8q
bWV0YWJvbGlzbTwva2V5d29yZD48a2V5d29yZD5HZW9iYWN0ZXIvKmVuenltb2xvZ3kvZ2VuZXRp
Y3MvbWV0YWJvbGlzbTwva2V5d29yZD48a2V5d29yZD5NZXRhYm9saWMgTmV0d29ya3MgYW5kIFBh
dGh3YXlzPC9rZXl3b3JkPjxrZXl3b3JkPk1vbGVjdWxhciBTdHJ1Y3R1cmU8L2tleXdvcmQ+PGtl
eXdvcmQ+UGh5bG9nZW55PC9rZXl3b3JkPjxrZXl3b3JkPlJlY29tYmluYW50IEZ1c2lvbiBQcm90
ZWlucy9nZW5ldGljcy9tZXRhYm9saXNtPC9rZXl3b3JkPjwva2V5d29yZHM+PGRhdGVzPjx5ZWFy
PjIwMDc8L3llYXI+PHB1Yi1kYXRlcz48ZGF0ZT5GZWI8L2RhdGU+PC9wdWItZGF0ZXM+PC9kYXRl
cz48aXNibj4wMDIxLTkxOTMgKFByaW50KSYjeEQ7MDAyMS05MTkzIChMaW5raW5nKTwvaXNibj48
YWNjZXNzaW9uLW51bT4xNzEyMjM0MjwvYWNjZXNzaW9uLW51bT48d29yay10eXBlPlJlc2VhcmNo
IFN1cHBvcnQsIE5vbi1VLlMuIEdvdiZhcG9zO3Q8L3dvcmstdHlwZT48dXJscz48cmVsYXRlZC11
cmxzPjx1cmw+aHR0cDovL3d3dy5uY2JpLm5sbS5uaWguZ292L3B1Ym1lZC8xNzEyMjM0MjwvdXJs
PjwvcmVsYXRlZC11cmxzPjwvdXJscz48Y3VzdG9tMj4xNzk3MzAwPC9jdXN0b20yPjxlbGVjdHJv
bmljLXJlc291cmNlLW51bT4xMC4xMTI4L0pCLjAxNDY3LTA2PC9lbGVjdHJvbmljLXJlc291cmNl
LW51bT48bGFuZ3VhZ2U+ZW5nPC9sYW5ndWFnZT48L3JlY29yZD48L0NpdGU+PENpdGU+PEF1dGhv
cj5LdW5nPC9BdXRob3I+PFllYXI+MjAwOTwvWWVhcj48UmVjTnVtPjU1MjwvUmVjTnVtPjxyZWNv
cmQ+PHJlYy1udW1iZXI+NTUyPC9yZWMtbnVtYmVyPjxmb3JlaWduLWtleXM+PGtleSBhcHA9IkVO
IiBkYi1pZD0ienM5MHJ3ZGVyNXBhcDhleDBybHB6MjV3cmFhd3J3NWFhZHh0Ij41NTI8L2tleT48
L2ZvcmVpZ24ta2V5cz48cmVmLXR5cGUgbmFtZT0iSm91cm5hbCBBcnRpY2xlIj4xNzwvcmVmLXR5
cGU+PGNvbnRyaWJ1dG9ycz48YXV0aG9ycz48YXV0aG9yPkt1bmcsIEouIFcuPC9hdXRob3I+PGF1
dGhvcj5Mb2ZmbGVyLCBDLjwvYXV0aG9yPjxhdXRob3I+RG9ybmVyLCBLLjwvYXV0aG9yPjxhdXRo
b3I+SGVpbnR6LCBELjwvYXV0aG9yPjxhdXRob3I+R2FsbGllbiwgUy48L2F1dGhvcj48YXV0aG9y
PlZhbiBEb3Jzc2VsYWVyLCBBLjwvYXV0aG9yPjxhdXRob3I+RnJpZWRyaWNoLCBULjwvYXV0aG9y
PjxhdXRob3I+Qm9sbCwgTS48L2F1dGhvcj48L2F1dGhvcnM+PC9jb250cmlidXRvcnM+PGF1dGgt
YWRkcmVzcz5JbnN0aXR1dGUgb2YgQmlvY2hlbWlzdHJ5LCBVbml2ZXJzaXR5IG9mIExlaXB6aWcs
IDA0MTAzIExlaXB6aWcsIEdlcm1hbnkuPC9hdXRoLWFkZHJlc3M+PHRpdGxlcz48dGl0bGU+SWRl
bnRpZmljYXRpb24gYW5kIGNoYXJhY3Rlcml6YXRpb24gb2YgdGhlIHR1bmdzdGVuLWNvbnRhaW5p
bmcgY2xhc3Mgb2YgYmVuem95bC1jb2VuenltZSBBIHJlZHVjdGFzZXM8L3RpdGxlPjxzZWNvbmRh
cnktdGl0bGU+UHJvYyBOYXRsIEFjYWQgU2NpIFUgUyBBPC9zZWNvbmRhcnktdGl0bGU+PGFsdC10
aXRsZT5Qcm9jZWVkaW5ncyBvZiB0aGUgTmF0aW9uYWwgQWNhZGVteSBvZiBTY2llbmNlcyBvZiB0
aGUgVW5pdGVkIFN0YXRlcyBvZiBBbWVyaWNhPC9hbHQtdGl0bGU+PC90aXRsZXM+PHBlcmlvZGlj
YWw+PGZ1bGwtdGl0bGU+UHJvYyBOYXRsIEFjYWQgU2NpIFUgUyBBPC9mdWxsLXRpdGxlPjxhYmJy
LTE+UHJvY2VlZGluZ3Mgb2YgdGhlIE5hdGlvbmFsIEFjYWRlbXkgb2YgU2NpZW5jZXMgb2YgdGhl
IFVuaXRlZCBTdGF0ZXMgb2YgQW1lcmljYTwvYWJici0xPjwvcGVyaW9kaWNhbD48YWx0LXBlcmlv
ZGljYWw+PGZ1bGwtdGl0bGU+UHJvYyBOYXRsIEFjYWQgU2NpIFUgUyBBPC9mdWxsLXRpdGxlPjxh
YmJyLTE+UHJvY2VlZGluZ3Mgb2YgdGhlIE5hdGlvbmFsIEFjYWRlbXkgb2YgU2NpZW5jZXMgb2Yg
dGhlIFVuaXRlZCBTdGF0ZXMgb2YgQW1lcmljYTwvYWJici0xPjwvYWx0LXBlcmlvZGljYWw+PHBh
Z2VzPjE3Njg3LTkyPC9wYWdlcz48dm9sdW1lPjEwNjwvdm9sdW1lPjxudW1iZXI+NDI8L251bWJl
cj48ZWRpdGlvbj4yMDA5LzEwLzEwPC9lZGl0aW9uPjxrZXl3b3Jkcz48a2V5d29yZD5BbmFlcm9i
aW9zaXM8L2tleXdvcmQ+PGtleXdvcmQ+RWxlY3Ryb24gU3BpbiBSZXNvbmFuY2UgU3BlY3Ryb3Nj
b3B5PC9rZXl3b3JkPjxrZXl3b3JkPkdlbmVzLCBCYWN0ZXJpYWw8L2tleXdvcmQ+PGtleXdvcmQ+
R2VvYmFjdGVyLyplbnp5bW9sb2d5L2dlbmV0aWNzPC9rZXl3b3JkPjxrZXl3b3JkPkh5ZHJvY2Fy
Ym9ucywgQXJvbWF0aWMvbWV0YWJvbGlzbTwva2V5d29yZD48a2V5d29yZD5LaW5ldGljczwva2V5
d29yZD48a2V5d29yZD5Nb2xlY3VsYXIgV2VpZ2h0PC9rZXl3b3JkPjxrZXl3b3JkPk11bHRpZ2Vu
ZSBGYW1pbHk8L2tleXdvcmQ+PGtleXdvcmQ+T3hpZG9yZWR1Y3Rhc2VzIEFjdGluZyBvbiBDSC1D
SCBHcm91cDwva2V5d29yZD48a2V5d29yZD5Eb25vcnMvKmNoZW1pc3RyeS9jbGFzc2lmaWNhdGlv
bi9nZW5ldGljcy8qbWV0YWJvbGlzbTwva2V5d29yZD48a2V5d29yZD5QaHlsb2dlbnk8L2tleXdv
cmQ+PGtleXdvcmQ+UHJvdGVpbiBTdWJ1bml0czwva2V5d29yZD48a2V5d29yZD5TcGVjdHJvcGhv
dG9tZXRyeTwva2V5d29yZD48a2V5d29yZD5TcGVjdHJvcGhvdG9tZXRyeSwgVWx0cmF2aW9sZXQ8
L2tleXdvcmQ+PGtleXdvcmQ+U3Vic3RyYXRlIFNwZWNpZmljaXR5PC9rZXl3b3JkPjxrZXl3b3Jk
PlRhbmRlbSBNYXNzIFNwZWN0cm9tZXRyeTwva2V5d29yZD48a2V5d29yZD5UdW5nc3Rlbi8qY2hl
bWlzdHJ5PC9rZXl3b3JkPjwva2V5d29yZHM+PGRhdGVzPjx5ZWFyPjIwMDk8L3llYXI+PHB1Yi1k
YXRlcz48ZGF0ZT5PY3QgMjA8L2RhdGU+PC9wdWItZGF0ZXM+PC9kYXRlcz48aXNibj4xMDkxLTY0
OTAgKEVsZWN0cm9uaWMpJiN4RDswMDI3LTg0MjQgKExpbmtpbmcpPC9pc2JuPjxhY2Nlc3Npb24t
bnVtPjE5ODE1NTMzPC9hY2Nlc3Npb24tbnVtPjx3b3JrLXR5cGU+UmVzZWFyY2ggU3VwcG9ydCwg
Tm9uLVUuUy4gR292JmFwb3M7dDwvd29yay10eXBlPjx1cmxzPjxyZWxhdGVkLXVybHM+PHVybD5o
dHRwOi8vd3d3Lm5jYmkubmxtLm5paC5nb3YvcHVibWVkLzE5ODE1NTMzPC91cmw+PC9yZWxhdGVk
LXVybHM+PC91cmxzPjxjdXN0b20yPjI3NjQ5MDk8L2N1c3RvbTI+PGVsZWN0cm9uaWMtcmVzb3Vy
Y2UtbnVtPjEwLjEwNzMvcG5hcy4wOTA1MDczMTA2PC9lbGVjdHJvbmljLXJlc291cmNlLW51bT48
bGFuZ3VhZ2U+ZW5nPC9sYW5ndWFnZT48L3JlY29yZD48L0NpdGU+PENpdGU+PEF1dGhvcj5Mb2Zm
bGVyPC9BdXRob3I+PFllYXI+MjAxMTwvWWVhcj48UmVjTnVtPjU1MTwvUmVjTnVtPjxyZWNvcmQ+
PHJlYy1udW1iZXI+NTUxPC9yZWMtbnVtYmVyPjxmb3JlaWduLWtleXM+PGtleSBhcHA9IkVOIiBk
Yi1pZD0ienM5MHJ3ZGVyNXBhcDhleDBybHB6MjV3cmFhd3J3NWFhZHh0Ij41NTE8L2tleT48L2Zv
cmVpZ24ta2V5cz48cmVmLXR5cGUgbmFtZT0iSm91cm5hbCBBcnRpY2xlIj4xNzwvcmVmLXR5cGU+
PGNvbnRyaWJ1dG9ycz48YXV0aG9ycz48YXV0aG9yPkxvZmZsZXIsIEMuPC9hdXRob3I+PGF1dGhv
cj5LdW50emUsIEsuPC9hdXRob3I+PGF1dGhvcj5WYXpxdWV6LCBKLiBSLjwvYXV0aG9yPjxhdXRo
b3I+UnVnb3IsIEEuPC9hdXRob3I+PGF1dGhvcj5LdW5nLCBKLiBXLjwvYXV0aG9yPjxhdXRob3I+
Qm90dGNoZXIsIEEuPC9hdXRob3I+PGF1dGhvcj5Cb2xsLCBNLjwvYXV0aG9yPjwvYXV0aG9ycz48
L2NvbnRyaWJ1dG9ycz48YXV0aC1hZGRyZXNzPkluc3RpdHV0ZSBvZiBCaW9jaGVtaXN0cnksIFVu
aXZlcnNpdHkgb2YgTGVpcHppZywgTGVpcHppZywgR2VybWFueSBGYWN1bHR5IG9mIEJpb2xvZ3kg
YW5kIEVudmlyb25tZW50YWwgUHJvdGVjdGlvbiwgVW5pdmVyc2l0eSBvZiBTaWxlc2lhLCBLYXRv
d2ljZSwgUG9sYW5kLjwvYXV0aC1hZGRyZXNzPjx0aXRsZXM+PHRpdGxlPk9jY3VycmVuY2UsIGdl
bmVzIGFuZCBleHByZXNzaW9uIG9mIHRoZSBXL1NlLWNvbnRhaW5pbmcgY2xhc3MgSUkgYmVuem95
bC1jb2VuenltZSBBIHJlZHVjdGFzZXMgaW4gYW5hZXJvYmljIGJhY3RlcmlhPC90aXRsZT48c2Vj
b25kYXJ5LXRpdGxlPkVudmlyb24gTWljcm9iaW9sPC9zZWNvbmRhcnktdGl0bGU+PGFsdC10aXRs
ZT5FbnZpcm9ubWVudGFsIG1pY3JvYmlvbG9neTwvYWx0LXRpdGxlPjwvdGl0bGVzPjxwZXJpb2Rp
Y2FsPjxmdWxsLXRpdGxlPkVudmlyb24gTWljcm9iaW9sPC9mdWxsLXRpdGxlPjxhYmJyLTE+RW52
aXJvbm1lbnRhbCBtaWNyb2Jpb2xvZ3k8L2FiYnItMT48L3BlcmlvZGljYWw+PGFsdC1wZXJpb2Rp
Y2FsPjxmdWxsLXRpdGxlPkVudmlyb24gTWljcm9iaW9sPC9mdWxsLXRpdGxlPjxhYmJyLTE+RW52
aXJvbm1lbnRhbCBtaWNyb2Jpb2xvZ3k8L2FiYnItMT48L2FsdC1wZXJpb2RpY2FsPjxwYWdlcz42
OTYtNzA5PC9wYWdlcz48dm9sdW1lPjEzPC92b2x1bWU+PG51bWJlcj4zPC9udW1iZXI+PGVkaXRp
b24+MjAxMC8xMS8yMDwvZWRpdGlvbj48a2V5d29yZHM+PGtleXdvcmQ+QWN5bCBDb2VuenltZSBB
L21ldGFib2xpc208L2tleXdvcmQ+PGtleXdvcmQ+QWxkZWh5ZGUgT3hpZG9yZWR1Y3Rhc2VzL2Fu
YWx5c2lzL2Jpb3N5bnRoZXNpcy9nZW5ldGljczwva2V5d29yZD48a2V5d29yZD5BbWlubyBBY2lk
IFNlcXVlbmNlPC9rZXl3b3JkPjxrZXl3b3JkPkJhY3RlcmlhLCBBbmFlcm9iaWMvKmVuenltb2xv
Z3kvZ2VuZXRpY3M8L2tleXdvcmQ+PGtleXdvcmQ+R2VuZXMsIEJhY3RlcmlhbDwva2V5d29yZD48
a2V5d29yZD5HZW9iYWN0ZXIvZW56eW1vbG9neS9nZW5ldGljczwva2V5d29yZD48a2V5d29yZD5N
b2xlY3VsYXIgU2VxdWVuY2UgRGF0YTwva2V5d29yZD48a2V5d29yZD5PeGlkb3JlZHVjdGFzZXMg
QWN0aW5nIG9uIENILUNIIEdyb3VwIERvbm9ycy9jaGVtaXN0cnkvKmdlbmV0aWNzLyptZXRhYm9s
aXNtPC9rZXl3b3JkPjxrZXl3b3JkPlBvbHltZXJhc2UgQ2hhaW4gUmVhY3Rpb24vbWV0aG9kczwv
a2V5d29yZD48a2V5d29yZD5TZWxlbm9jeXN0ZWluZS9hbmFseXNpczwva2V5d29yZD48L2tleXdv
cmRzPjxkYXRlcz48eWVhcj4yMDExPC95ZWFyPjxwdWItZGF0ZXM+PGRhdGU+TWFyPC9kYXRlPjwv
cHViLWRhdGVzPjwvZGF0ZXM+PGlzYm4+MTQ2Mi0yOTIwIChFbGVjdHJvbmljKSYjeEQ7MTQ2Mi0y
OTEyIChMaW5raW5nKTwvaXNibj48YWNjZXNzaW9uLW51bT4yMTA4NzM4MTwvYWNjZXNzaW9uLW51
bT48d29yay10eXBlPlJlc2VhcmNoIFN1cHBvcnQsIE5vbi1VLlMuIEdvdiZhcG9zO3Q8L3dvcmst
dHlwZT48dXJscz48cmVsYXRlZC11cmxzPjx1cmw+aHR0cDovL3d3dy5uY2JpLm5sbS5uaWguZ292
L3B1Ym1lZC8yMTA4NzM4MTwvdXJsPjwvcmVsYXRlZC11cmxzPjwvdXJscz48ZWxlY3Ryb25pYy1y
ZXNvdXJjZS1udW0+MTAuMTExMS9qLjE0NjItMjkyMC4yMDEwLjAyMzc0Lng8L2VsZWN0cm9uaWMt
cmVzb3VyY2UtbnVtPjxsYW5ndWFnZT5lbmc8L2xhbmd1YWdlPjwvcmVjb3JkPjwvQ2l0ZT48L0Vu
ZE5vdGU+AG==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432EDD">
        <w:rPr>
          <w:rFonts w:ascii="Times New Roman" w:hAnsi="Times New Roman"/>
        </w:rPr>
      </w:r>
      <w:r w:rsidRPr="00432EDD">
        <w:rPr>
          <w:rFonts w:ascii="Times New Roman" w:hAnsi="Times New Roman"/>
        </w:rPr>
        <w:fldChar w:fldCharType="separate"/>
      </w:r>
      <w:r w:rsidR="005E4125">
        <w:rPr>
          <w:rFonts w:ascii="Times New Roman" w:hAnsi="Times New Roman"/>
          <w:noProof/>
        </w:rPr>
        <w:t>(</w:t>
      </w:r>
      <w:hyperlink w:anchor="_ENREF_44" w:tooltip="Kung, 2009 #552" w:history="1">
        <w:r w:rsidR="00D35E02">
          <w:rPr>
            <w:rFonts w:ascii="Times New Roman" w:hAnsi="Times New Roman"/>
            <w:noProof/>
          </w:rPr>
          <w:t>Kung</w:t>
        </w:r>
        <w:r w:rsidR="00D35E02" w:rsidRPr="005E4125">
          <w:rPr>
            <w:rFonts w:ascii="Times New Roman" w:hAnsi="Times New Roman"/>
            <w:i/>
            <w:noProof/>
          </w:rPr>
          <w:t xml:space="preserve"> et al.</w:t>
        </w:r>
        <w:r w:rsidR="00D35E02">
          <w:rPr>
            <w:rFonts w:ascii="Times New Roman" w:hAnsi="Times New Roman"/>
            <w:noProof/>
          </w:rPr>
          <w:t xml:space="preserve"> 2009</w:t>
        </w:r>
      </w:hyperlink>
      <w:r w:rsidR="005E4125">
        <w:rPr>
          <w:rFonts w:ascii="Times New Roman" w:hAnsi="Times New Roman"/>
          <w:noProof/>
        </w:rPr>
        <w:t xml:space="preserve">; </w:t>
      </w:r>
      <w:hyperlink w:anchor="_ENREF_52" w:tooltip="Loffler, 2011 #551" w:history="1">
        <w:r w:rsidR="00D35E02">
          <w:rPr>
            <w:rFonts w:ascii="Times New Roman" w:hAnsi="Times New Roman"/>
            <w:noProof/>
          </w:rPr>
          <w:t>Loffler</w:t>
        </w:r>
        <w:r w:rsidR="00D35E02" w:rsidRPr="005E4125">
          <w:rPr>
            <w:rFonts w:ascii="Times New Roman" w:hAnsi="Times New Roman"/>
            <w:i/>
            <w:noProof/>
          </w:rPr>
          <w:t xml:space="preserve"> et al.</w:t>
        </w:r>
        <w:r w:rsidR="00D35E02">
          <w:rPr>
            <w:rFonts w:ascii="Times New Roman" w:hAnsi="Times New Roman"/>
            <w:noProof/>
          </w:rPr>
          <w:t xml:space="preserve"> 2011</w:t>
        </w:r>
      </w:hyperlink>
      <w:r w:rsidR="005E4125">
        <w:rPr>
          <w:rFonts w:ascii="Times New Roman" w:hAnsi="Times New Roman"/>
          <w:noProof/>
        </w:rPr>
        <w:t xml:space="preserve">; </w:t>
      </w:r>
      <w:hyperlink w:anchor="_ENREF_74" w:tooltip="Peters, 2007 #521" w:history="1">
        <w:r w:rsidR="00D35E02">
          <w:rPr>
            <w:rFonts w:ascii="Times New Roman" w:hAnsi="Times New Roman"/>
            <w:noProof/>
          </w:rPr>
          <w:t>Peters</w:t>
        </w:r>
        <w:r w:rsidR="00D35E02" w:rsidRPr="005E4125">
          <w:rPr>
            <w:rFonts w:ascii="Times New Roman" w:hAnsi="Times New Roman"/>
            <w:i/>
            <w:noProof/>
          </w:rPr>
          <w:t xml:space="preserve"> et al.</w:t>
        </w:r>
        <w:r w:rsidR="00D35E02">
          <w:rPr>
            <w:rFonts w:ascii="Times New Roman" w:hAnsi="Times New Roman"/>
            <w:noProof/>
          </w:rPr>
          <w:t xml:space="preserve"> 2007</w:t>
        </w:r>
      </w:hyperlink>
      <w:r w:rsidR="005E4125">
        <w:rPr>
          <w:rFonts w:ascii="Times New Roman" w:hAnsi="Times New Roman"/>
          <w:noProof/>
        </w:rPr>
        <w:t>)</w:t>
      </w:r>
      <w:r w:rsidRPr="00432EDD">
        <w:rPr>
          <w:rFonts w:ascii="Times New Roman" w:hAnsi="Times New Roman"/>
        </w:rPr>
        <w:fldChar w:fldCharType="end"/>
      </w:r>
      <w:r w:rsidRPr="00432EDD">
        <w:rPr>
          <w:rFonts w:ascii="Times New Roman" w:hAnsi="Times New Roman"/>
        </w:rPr>
        <w:t>.  Moreover, the syntroph</w:t>
      </w:r>
      <w:r>
        <w:rPr>
          <w:rFonts w:ascii="Times New Roman" w:hAnsi="Times New Roman"/>
        </w:rPr>
        <w:t xml:space="preserve">ic degradation of cyclohexane carboxylate to acetate, carbon dioxide, hydrogen </w:t>
      </w:r>
      <w:r w:rsidRPr="00432EDD">
        <w:rPr>
          <w:rFonts w:ascii="Times New Roman" w:hAnsi="Times New Roman"/>
        </w:rPr>
        <w:t>and/or formate likely involves t</w:t>
      </w:r>
      <w:r>
        <w:rPr>
          <w:rFonts w:ascii="Times New Roman" w:hAnsi="Times New Roman"/>
        </w:rPr>
        <w:t xml:space="preserve">he activation of cyclohexane </w:t>
      </w:r>
      <w:r w:rsidRPr="00432EDD">
        <w:rPr>
          <w:rFonts w:ascii="Times New Roman" w:hAnsi="Times New Roman"/>
        </w:rPr>
        <w:t>carboxylate to its CoA derivative followed by two consecutive oxidation-reduction reactions co</w:t>
      </w:r>
      <w:r w:rsidR="00CF4E99">
        <w:rPr>
          <w:rFonts w:ascii="Times New Roman" w:hAnsi="Times New Roman"/>
        </w:rPr>
        <w:t>n</w:t>
      </w:r>
      <w:r w:rsidRPr="00432EDD">
        <w:rPr>
          <w:rFonts w:ascii="Times New Roman" w:hAnsi="Times New Roman"/>
        </w:rPr>
        <w:t xml:space="preserve">verting cyclohexane-1-carboxyl-CoA to cyclohexa-1,5-diene-1-carboxyl-CoA </w:t>
      </w:r>
      <w:r w:rsidRPr="00432EDD">
        <w:rPr>
          <w:rFonts w:ascii="Times New Roman" w:hAnsi="Times New Roman"/>
        </w:rPr>
        <w:fldChar w:fldCharType="begin">
          <w:fldData xml:space="preserve">PEVuZE5vdGU+PENpdGU+PEF1dGhvcj5LdW5nPC9BdXRob3I+PFllYXI+MjAxMzwvWWVhcj48UmVj
TnVtPjEwMjM8L1JlY051bT48RGlzcGxheVRleHQ+KEt1bmc8c3R5bGUgZmFjZT0iaXRhbGljIj4g
ZXQgYWwuPC9zdHlsZT4gMjAxMyk8L0Rpc3BsYXlUZXh0PjxyZWNvcmQ+PHJlYy1udW1iZXI+MTAy
MzwvcmVjLW51bWJlcj48Zm9yZWlnbi1rZXlzPjxrZXkgYXBwPSJFTiIgZGItaWQ9InpzOTByd2Rl
cjVwYXA4ZXgwcmxwejI1d3JhYXdydzVhYWR4dCI+MTAyMzwva2V5PjwvZm9yZWlnbi1rZXlzPjxy
ZWYtdHlwZSBuYW1lPSJKb3VybmFsIEFydGljbGUiPjE3PC9yZWYtdHlwZT48Y29udHJpYnV0b3Jz
PjxhdXRob3JzPjxhdXRob3I+S3VuZywgSi4gVy48L2F1dGhvcj48YXV0aG9yPlNlaWZlcnQsIEou
PC9hdXRob3I+PGF1dGhvcj52b24gQmVyZ2VuLCBNLjwvYXV0aG9yPjxhdXRob3I+Qm9sbCwgTS48
L2F1dGhvcj48L2F1dGhvcnM+PC9jb250cmlidXRvcnM+PGF1dGgtYWRkcmVzcz5NaWNyb2Jpb2xv
Z3ksIEluc3RpdHV0ZSBvZiBCaW9sb2d5IElJLCBVbml2ZXJzaXR5IG9mIEZyZWlidXJnLCBGcmVp
YnVyZyBpbSBCcmVpc2dhdSwgR2VybWFueS48L2F1dGgtYWRkcmVzcz48dGl0bGVzPjx0aXRsZT5D
eWNsb2hleGFuZWNhcmJveHlsLWNvZW56eW1lIEEgKENvQSkgYW5kIGN5Y2xvaGV4LTEtZW5lLTEt
Y2FyYm94eWwtQ29BIGRlaHlkcm9nZW5hc2VzLCB0d28gZW56eW1lcyBpbnZvbHZlZCBpbiB0aGUg
ZmVybWVudGF0aW9uIG9mIGJlbnpvYXRlIGFuZCBjcm90b25hdGUgaW4gU3ludHJvcGh1cyBhY2lk
aXRyb3BoaWN1czwvdGl0bGU+PHNlY29uZGFyeS10aXRsZT5KIEJhY3RlcmlvbDwvc2Vjb25kYXJ5
LXRpdGxlPjxhbHQtdGl0bGU+Sm91cm5hbCBvZiBiYWN0ZXJpb2xvZ3k8L2FsdC10aXRsZT48L3Rp
dGxlcz48cGVyaW9kaWNhbD48ZnVsbC10aXRsZT5KIEJhY3RlcmlvbDwvZnVsbC10aXRsZT48YWJi
ci0xPkpvdXJuYWwgb2YgYmFjdGVyaW9sb2d5PC9hYmJyLTE+PC9wZXJpb2RpY2FsPjxhbHQtcGVy
aW9kaWNhbD48ZnVsbC10aXRsZT5KIEJhY3RlcmlvbDwvZnVsbC10aXRsZT48YWJici0xPkpvdXJu
YWwgb2YgYmFjdGVyaW9sb2d5PC9hYmJyLTE+PC9hbHQtcGVyaW9kaWNhbD48cGFnZXM+MzE5My0y
MDA8L3BhZ2VzPjx2b2x1bWU+MTk1PC92b2x1bWU+PG51bWJlcj4xNDwvbnVtYmVyPjxlZGl0aW9u
PjIwMTMvMDUvMTU8L2VkaXRpb24+PGtleXdvcmRzPjxrZXl3b3JkPkFjZXRhdGVzL21ldGFib2xp
c208L2tleXdvcmQ+PGtleXdvcmQ+QWxjb2hvbCBPeGlkb3JlZHVjdGFzZXMvY2hlbWlzdHJ5L2dl
bmV0aWNzL2lzb2xhdGlvbiAmYW1wOyBwdXJpZmljYXRpb24vKm1ldGFib2xpc208L2tleXdvcmQ+
PGtleXdvcmQ+QmVuem9hdGVzLyptZXRhYm9saXNtPC9rZXl3b3JkPjxrZXl3b3JkPkNsb25pbmcs
IE1vbGVjdWxhcjwva2V5d29yZD48a2V5d29yZD5Db2VuenltZXMvYW5hbHlzaXM8L2tleXdvcmQ+
PGtleXdvcmQ+Q3JvdG9uYXRlcy8qbWV0YWJvbGlzbTwva2V5d29yZD48a2V5d29yZD5DeWNsb2hl
eGFuZWNhcmJveHlsaWMgQWNpZHMvbWV0YWJvbGlzbTwva2V5d29yZD48a2V5d29yZD5EZWx0YXBy
b3Rlb2JhY3RlcmlhLyplbnp5bW9sb2d5LyptZXRhYm9saXNtPC9rZXl3b3JkPjxrZXl3b3JkPkVz
Y2hlcmljaGlhIGNvbGk8L2tleXdvcmQ+PGtleXdvcmQ+RmVybWVudGF0aW9uPC9rZXl3b3JkPjxr
ZXl3b3JkPkZsYXZpbi1BZGVuaW5lIERpbnVjbGVvdGlkZS9hbmFseXNpczwva2V5d29yZD48a2V5
d29yZD5HZW5lIEV4cHJlc3Npb248L2tleXdvcmQ+PGtleXdvcmQ+TW9sZWN1bGFyIFdlaWdodDwv
a2V5d29yZD48a2V5d29yZD5Qcm90ZWluIFN1YnVuaXRzPC9rZXl3b3JkPjxrZXl3b3JkPlJlY29t
YmluYW50IFByb3RlaW5zL2NoZW1pc3RyeS9nZW5ldGljcy9pc29sYXRpb24gJmFtcDsgcHVyaWZp
Y2F0aW9uL21ldGFib2xpc208L2tleXdvcmQ+PC9rZXl3b3Jkcz48ZGF0ZXM+PHllYXI+MjAxMzwv
eWVhcj48cHViLWRhdGVzPjxkYXRlPkp1bDwvZGF0ZT48L3B1Yi1kYXRlcz48L2RhdGVzPjxpc2Ju
PjEwOTgtNTUzMCAoRWxlY3Ryb25pYykmI3hEOzAwMjEtOTE5MyAoTGlua2luZyk8L2lzYm4+PGFj
Y2Vzc2lvbi1udW0+MjM2NjcyMzk8L2FjY2Vzc2lvbi1udW0+PHdvcmstdHlwZT5SZXNlYXJjaCBT
dXBwb3J0LCBOb24tVS5TLiBHb3YmYXBvczt0PC93b3JrLXR5cGU+PHVybHM+PHJlbGF0ZWQtdXJs
cz48dXJsPmh0dHA6Ly93d3cubmNiaS5ubG0ubmloLmdvdi9wdWJtZWQvMjM2NjcyMzk8L3VybD48
L3JlbGF0ZWQtdXJscz48L3VybHM+PGN1c3RvbTI+MzY5NzY0NDwvY3VzdG9tMj48ZWxlY3Ryb25p
Yy1yZXNvdXJjZS1udW0+MTAuMTEyOC9KQi4wMDMyMi0xMzwvZWxlY3Ryb25pYy1yZXNvdXJjZS1u
dW0+PGxhbmd1YWdlPmVuZzwvbGFuZ3VhZ2U+PC9yZWNvcmQ+PC9DaXRlPjwvRW5kTm90ZT4A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PEVuZE5vdGU+PENpdGU+PEF1dGhvcj5LdW5nPC9BdXRob3I+PFllYXI+MjAxMzwvWWVhcj48UmVj
TnVtPjEwMjM8L1JlY051bT48RGlzcGxheVRleHQ+KEt1bmc8c3R5bGUgZmFjZT0iaXRhbGljIj4g
ZXQgYWwuPC9zdHlsZT4gMjAxMyk8L0Rpc3BsYXlUZXh0PjxyZWNvcmQ+PHJlYy1udW1iZXI+MTAy
MzwvcmVjLW51bWJlcj48Zm9yZWlnbi1rZXlzPjxrZXkgYXBwPSJFTiIgZGItaWQ9InpzOTByd2Rl
cjVwYXA4ZXgwcmxwejI1d3JhYXdydzVhYWR4dCI+MTAyMzwva2V5PjwvZm9yZWlnbi1rZXlzPjxy
ZWYtdHlwZSBuYW1lPSJKb3VybmFsIEFydGljbGUiPjE3PC9yZWYtdHlwZT48Y29udHJpYnV0b3Jz
PjxhdXRob3JzPjxhdXRob3I+S3VuZywgSi4gVy48L2F1dGhvcj48YXV0aG9yPlNlaWZlcnQsIEou
PC9hdXRob3I+PGF1dGhvcj52b24gQmVyZ2VuLCBNLjwvYXV0aG9yPjxhdXRob3I+Qm9sbCwgTS48
L2F1dGhvcj48L2F1dGhvcnM+PC9jb250cmlidXRvcnM+PGF1dGgtYWRkcmVzcz5NaWNyb2Jpb2xv
Z3ksIEluc3RpdHV0ZSBvZiBCaW9sb2d5IElJLCBVbml2ZXJzaXR5IG9mIEZyZWlidXJnLCBGcmVp
YnVyZyBpbSBCcmVpc2dhdSwgR2VybWFueS48L2F1dGgtYWRkcmVzcz48dGl0bGVzPjx0aXRsZT5D
eWNsb2hleGFuZWNhcmJveHlsLWNvZW56eW1lIEEgKENvQSkgYW5kIGN5Y2xvaGV4LTEtZW5lLTEt
Y2FyYm94eWwtQ29BIGRlaHlkcm9nZW5hc2VzLCB0d28gZW56eW1lcyBpbnZvbHZlZCBpbiB0aGUg
ZmVybWVudGF0aW9uIG9mIGJlbnpvYXRlIGFuZCBjcm90b25hdGUgaW4gU3ludHJvcGh1cyBhY2lk
aXRyb3BoaWN1czwvdGl0bGU+PHNlY29uZGFyeS10aXRsZT5KIEJhY3RlcmlvbDwvc2Vjb25kYXJ5
LXRpdGxlPjxhbHQtdGl0bGU+Sm91cm5hbCBvZiBiYWN0ZXJpb2xvZ3k8L2FsdC10aXRsZT48L3Rp
dGxlcz48cGVyaW9kaWNhbD48ZnVsbC10aXRsZT5KIEJhY3RlcmlvbDwvZnVsbC10aXRsZT48YWJi
ci0xPkpvdXJuYWwgb2YgYmFjdGVyaW9sb2d5PC9hYmJyLTE+PC9wZXJpb2RpY2FsPjxhbHQtcGVy
aW9kaWNhbD48ZnVsbC10aXRsZT5KIEJhY3RlcmlvbDwvZnVsbC10aXRsZT48YWJici0xPkpvdXJu
YWwgb2YgYmFjdGVyaW9sb2d5PC9hYmJyLTE+PC9hbHQtcGVyaW9kaWNhbD48cGFnZXM+MzE5My0y
MDA8L3BhZ2VzPjx2b2x1bWU+MTk1PC92b2x1bWU+PG51bWJlcj4xNDwvbnVtYmVyPjxlZGl0aW9u
PjIwMTMvMDUvMTU8L2VkaXRpb24+PGtleXdvcmRzPjxrZXl3b3JkPkFjZXRhdGVzL21ldGFib2xp
c208L2tleXdvcmQ+PGtleXdvcmQ+QWxjb2hvbCBPeGlkb3JlZHVjdGFzZXMvY2hlbWlzdHJ5L2dl
bmV0aWNzL2lzb2xhdGlvbiAmYW1wOyBwdXJpZmljYXRpb24vKm1ldGFib2xpc208L2tleXdvcmQ+
PGtleXdvcmQ+QmVuem9hdGVzLyptZXRhYm9saXNtPC9rZXl3b3JkPjxrZXl3b3JkPkNsb25pbmcs
IE1vbGVjdWxhcjwva2V5d29yZD48a2V5d29yZD5Db2VuenltZXMvYW5hbHlzaXM8L2tleXdvcmQ+
PGtleXdvcmQ+Q3JvdG9uYXRlcy8qbWV0YWJvbGlzbTwva2V5d29yZD48a2V5d29yZD5DeWNsb2hl
eGFuZWNhcmJveHlsaWMgQWNpZHMvbWV0YWJvbGlzbTwva2V5d29yZD48a2V5d29yZD5EZWx0YXBy
b3Rlb2JhY3RlcmlhLyplbnp5bW9sb2d5LyptZXRhYm9saXNtPC9rZXl3b3JkPjxrZXl3b3JkPkVz
Y2hlcmljaGlhIGNvbGk8L2tleXdvcmQ+PGtleXdvcmQ+RmVybWVudGF0aW9uPC9rZXl3b3JkPjxr
ZXl3b3JkPkZsYXZpbi1BZGVuaW5lIERpbnVjbGVvdGlkZS9hbmFseXNpczwva2V5d29yZD48a2V5
d29yZD5HZW5lIEV4cHJlc3Npb248L2tleXdvcmQ+PGtleXdvcmQ+TW9sZWN1bGFyIFdlaWdodDwv
a2V5d29yZD48a2V5d29yZD5Qcm90ZWluIFN1YnVuaXRzPC9rZXl3b3JkPjxrZXl3b3JkPlJlY29t
YmluYW50IFByb3RlaW5zL2NoZW1pc3RyeS9nZW5ldGljcy9pc29sYXRpb24gJmFtcDsgcHVyaWZp
Y2F0aW9uL21ldGFib2xpc208L2tleXdvcmQ+PC9rZXl3b3Jkcz48ZGF0ZXM+PHllYXI+MjAxMzwv
eWVhcj48cHViLWRhdGVzPjxkYXRlPkp1bDwvZGF0ZT48L3B1Yi1kYXRlcz48L2RhdGVzPjxpc2Ju
PjEwOTgtNTUzMCAoRWxlY3Ryb25pYykmI3hEOzAwMjEtOTE5MyAoTGlua2luZyk8L2lzYm4+PGFj
Y2Vzc2lvbi1udW0+MjM2NjcyMzk8L2FjY2Vzc2lvbi1udW0+PHdvcmstdHlwZT5SZXNlYXJjaCBT
dXBwb3J0LCBOb24tVS5TLiBHb3YmYXBvczt0PC93b3JrLXR5cGU+PHVybHM+PHJlbGF0ZWQtdXJs
cz48dXJsPmh0dHA6Ly93d3cubmNiaS5ubG0ubmloLmdvdi9wdWJtZWQvMjM2NjcyMzk8L3VybD48
L3JlbGF0ZWQtdXJscz48L3VybHM+PGN1c3RvbTI+MzY5NzY0NDwvY3VzdG9tMj48ZWxlY3Ryb25p
Yy1yZXNvdXJjZS1udW0+MTAuMTEyOC9KQi4wMDMyMi0xMzwvZWxlY3Ryb25pYy1yZXNvdXJjZS1u
dW0+PGxhbmd1YWdlPmVuZzwvbGFuZ3VhZ2U+PC9yZWNvcmQ+PC9DaXRlPjwvRW5kTm90ZT4A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432EDD">
        <w:rPr>
          <w:rFonts w:ascii="Times New Roman" w:hAnsi="Times New Roman"/>
        </w:rPr>
      </w:r>
      <w:r w:rsidRPr="00432EDD">
        <w:rPr>
          <w:rFonts w:ascii="Times New Roman" w:hAnsi="Times New Roman"/>
        </w:rPr>
        <w:fldChar w:fldCharType="separate"/>
      </w:r>
      <w:r w:rsidR="005745BF">
        <w:rPr>
          <w:rFonts w:ascii="Times New Roman" w:hAnsi="Times New Roman"/>
          <w:noProof/>
        </w:rPr>
        <w:t>(</w:t>
      </w:r>
      <w:hyperlink w:anchor="_ENREF_45" w:tooltip="Kung, 2013 #1023" w:history="1">
        <w:r w:rsidR="00D35E02">
          <w:rPr>
            <w:rFonts w:ascii="Times New Roman" w:hAnsi="Times New Roman"/>
            <w:noProof/>
          </w:rPr>
          <w:t>Kung</w:t>
        </w:r>
        <w:r w:rsidR="00D35E02" w:rsidRPr="005745BF">
          <w:rPr>
            <w:rFonts w:ascii="Times New Roman" w:hAnsi="Times New Roman"/>
            <w:i/>
            <w:noProof/>
          </w:rPr>
          <w:t xml:space="preserve"> et al.</w:t>
        </w:r>
        <w:r w:rsidR="00D35E02">
          <w:rPr>
            <w:rFonts w:ascii="Times New Roman" w:hAnsi="Times New Roman"/>
            <w:noProof/>
          </w:rPr>
          <w:t xml:space="preserve"> 2013</w:t>
        </w:r>
      </w:hyperlink>
      <w:r w:rsidR="005745BF">
        <w:rPr>
          <w:rFonts w:ascii="Times New Roman" w:hAnsi="Times New Roman"/>
          <w:noProof/>
        </w:rPr>
        <w:t>)</w:t>
      </w:r>
      <w:r w:rsidRPr="00432EDD">
        <w:rPr>
          <w:rFonts w:ascii="Times New Roman" w:hAnsi="Times New Roman"/>
        </w:rPr>
        <w:fldChar w:fldCharType="end"/>
      </w:r>
      <w:r w:rsidRPr="00432EDD">
        <w:rPr>
          <w:rFonts w:ascii="Times New Roman" w:hAnsi="Times New Roman"/>
        </w:rPr>
        <w:t xml:space="preserve">. The latter compound is believed to be degraded by the same enzymes that metabolize this compound during benzoate metabolism (Kung </w:t>
      </w:r>
      <w:r w:rsidRPr="0098544D">
        <w:rPr>
          <w:rFonts w:ascii="Times New Roman" w:hAnsi="Times New Roman"/>
          <w:i/>
        </w:rPr>
        <w:t>et al</w:t>
      </w:r>
      <w:r w:rsidRPr="00432EDD">
        <w:rPr>
          <w:rFonts w:ascii="Times New Roman" w:hAnsi="Times New Roman"/>
        </w:rPr>
        <w:t xml:space="preserve">. unpublished data).  </w:t>
      </w:r>
    </w:p>
    <w:p w:rsidR="00A77CE3" w:rsidRPr="00432EDD" w:rsidRDefault="00A77CE3" w:rsidP="00A77CE3">
      <w:pPr>
        <w:ind w:firstLine="720"/>
        <w:rPr>
          <w:rFonts w:ascii="Times New Roman" w:hAnsi="Times New Roman"/>
        </w:rPr>
      </w:pPr>
      <w:r w:rsidRPr="00432EDD">
        <w:rPr>
          <w:rFonts w:ascii="Times New Roman" w:hAnsi="Times New Roman"/>
        </w:rPr>
        <w:t xml:space="preserve">A challenge for </w:t>
      </w:r>
      <w:r w:rsidRPr="00432EDD">
        <w:rPr>
          <w:rFonts w:ascii="Times New Roman" w:hAnsi="Times New Roman"/>
          <w:i/>
        </w:rPr>
        <w:t>S. aciditrophicus</w:t>
      </w:r>
      <w:r w:rsidRPr="00432EDD">
        <w:rPr>
          <w:rFonts w:ascii="Times New Roman" w:hAnsi="Times New Roman"/>
        </w:rPr>
        <w:t>, then, is the production of hydrogen or formate with electrons derived from glutaryl-CoA, whose midpoint redox potential is about E’ = -10 mV compared to a redox potential of about E’ = -260 mV for the H</w:t>
      </w:r>
      <w:r w:rsidRPr="00432EDD">
        <w:rPr>
          <w:rFonts w:ascii="Times New Roman" w:hAnsi="Times New Roman"/>
          <w:vertAlign w:val="superscript"/>
        </w:rPr>
        <w:t>+</w:t>
      </w:r>
      <w:r w:rsidRPr="00432EDD">
        <w:rPr>
          <w:rFonts w:ascii="Times New Roman" w:hAnsi="Times New Roman"/>
        </w:rPr>
        <w:t>/H</w:t>
      </w:r>
      <w:r w:rsidRPr="00432EDD">
        <w:rPr>
          <w:rFonts w:ascii="Times New Roman" w:hAnsi="Times New Roman"/>
          <w:vertAlign w:val="subscript"/>
        </w:rPr>
        <w:t>2</w:t>
      </w:r>
      <w:r w:rsidRPr="00432EDD">
        <w:rPr>
          <w:rFonts w:ascii="Times New Roman" w:hAnsi="Times New Roman"/>
        </w:rPr>
        <w:t xml:space="preserve"> couple at one Pascal hydrogen </w:t>
      </w:r>
      <w:r w:rsidRPr="00432EDD">
        <w:rPr>
          <w:rFonts w:ascii="Times New Roman" w:hAnsi="Times New Roman"/>
        </w:rPr>
        <w:fldChar w:fldCharType="begin">
          <w:fldData xml:space="preserve">PEVuZE5vdGU+PENpdGU+PEF1dGhvcj5FbHNoYWhlZDwvQXV0aG9yPjxZZWFyPjIwMDE8L1llYXI+
PFJlY051bT4zNTM8L1JlY051bT48RGlzcGxheVRleHQ+KEVsc2hhaGVkPHN0eWxlIGZhY2U9Iml0
YWxpYyI+IGV0IGFsLjwvc3R5bGU+IDIwMDE7IEt1bnR6ZTxzdHlsZSBmYWNlPSJpdGFsaWMiPiBl
dCBhbC48L3N0eWxlPiAyMDA4OyBQZXRlcnM8c3R5bGUgZmFjZT0iaXRhbGljIj4gZXQgYWwuPC9z
dHlsZT4gMjAwNyk8L0Rpc3BsYXlUZXh0PjxyZWNvcmQ+PHJlYy1udW1iZXI+MzUzPC9yZWMtbnVt
YmVyPjxmb3JlaWduLWtleXM+PGtleSBhcHA9IkVOIiBkYi1pZD0ienM5MHJ3ZGVyNXBhcDhleDBy
bHB6MjV3cmFhd3J3NWFhZHh0Ij4zNTM8L2tleT48L2ZvcmVpZ24ta2V5cz48cmVmLXR5cGUgbmFt
ZT0iSm91cm5hbCBBcnRpY2xlIj4xNzwvcmVmLXR5cGU+PGNvbnRyaWJ1dG9ycz48YXV0aG9ycz48
YXV0aG9yPkVsc2hhaGVkLCBNLiBTLjwvYXV0aG9yPjxhdXRob3I+Qmh1cGF0aGlyYWp1LCBWLiBL
LjwvYXV0aG9yPjxhdXRob3I+V29mZm9yZCwgTi4gUS48L2F1dGhvcj48YXV0aG9yPk5hbm55LCBN
LiBBLjwvYXV0aG9yPjxhdXRob3I+TWNJbmVybmV5LCBNLiBKLjwvYXV0aG9yPjwvYXV0aG9ycz48
L2NvbnRyaWJ1dG9ycz48YXV0aC1hZGRyZXNzPkRlcGFydG1lbnQgb2YgQm90YW55IGFuZCBNaWNy
b2Jpb2xvZ3ksIFVuaXZlcnNpdHkgb2YgT2tsYWhvbWEsIDc3MCBWYW4gVmxlZXQgT3ZhbCwgTm9y
bWFuLCBPSyA3MzAxOSwgVVNBLjwvYXV0aC1hZGRyZXNzPjx0aXRsZXM+PHRpdGxlPk1ldGFib2xp
c20gb2YgYmVuem9hdGUsIGN5Y2xvaGV4LTEtZW5lIGNhcmJveHlsYXRlLCBhbmQgY3ljbG9oZXhh
bmUgY2FyYm94eWxhdGUgYnkgJnF1b3Q7U3ludHJvcGh1cyBhY2lkaXRyb3BoaWN1cyZxdW90OyBz
dHJhaW4gU0IgaW4gc3ludHJvcGhpYyBhc3NvY2lhdGlvbiB3aXRoIEgoMiktdXNpbmcgbWljcm9v
cmdhbmlzbXM8L3RpdGxlPjxzZWNvbmRhcnktdGl0bGU+QXBwbCBFbnZpcm9uIE1pY3JvYmlvbDwv
c2Vjb25kYXJ5LXRpdGxlPjxhbHQtdGl0bGU+QXBwbGllZCBhbmQgZW52aXJvbm1lbnRhbCBtaWNy
b2Jpb2xvZ3k8L2FsdC10aXRsZT48L3RpdGxlcz48cGVyaW9kaWNhbD48ZnVsbC10aXRsZT5BcHBs
IEVudmlyb24gTWljcm9iaW9sPC9mdWxsLXRpdGxlPjxhYmJyLTE+QXBwbGllZCBhbmQgZW52aXJv
bm1lbnRhbCBtaWNyb2Jpb2xvZ3k8L2FiYnItMT48L3BlcmlvZGljYWw+PGFsdC1wZXJpb2RpY2Fs
PjxmdWxsLXRpdGxlPkFwcGwgRW52aXJvbiBNaWNyb2Jpb2w8L2Z1bGwtdGl0bGU+PGFiYnItMT5B
cHBsaWVkIGFuZCBlbnZpcm9ubWVudGFsIG1pY3JvYmlvbG9neTwvYWJici0xPjwvYWx0LXBlcmlv
ZGljYWw+PHBhZ2VzPjE3MjgtMzg8L3BhZ2VzPjx2b2x1bWU+Njc8L3ZvbHVtZT48bnVtYmVyPjQ8
L251bWJlcj48ZWRpdGlvbj4yMDAxLzA0LzAzPC9lZGl0aW9uPjxrZXl3b3Jkcz48a2V5d29yZD5C
ZW56b2F0ZXMvKm1ldGFib2xpc208L2tleXdvcmQ+PGtleXdvcmQ+QmlvZGVncmFkYXRpb24sIEVu
dmlyb25tZW50YWw8L2tleXdvcmQ+PGtleXdvcmQ+Q3VsdHVyZSBNZWRpYTwva2V5d29yZD48a2V5
d29yZD5DeWNsb2hleGFuZWNhcmJveHlsaWMgQWNpZHMvKm1ldGFib2xpc208L2tleXdvcmQ+PGtl
eXdvcmQ+RGVsdGFwcm90ZW9iYWN0ZXJpYS9ncm93dGggJmFtcDsgZGV2ZWxvcG1lbnQvKm1ldGFi
b2xpc208L2tleXdvcmQ+PGtleXdvcmQ+R2FzIENocm9tYXRvZ3JhcGh5LU1hc3MgU3BlY3Ryb21l
dHJ5PC9rZXl3b3JkPjxrZXl3b3JkPkh5ZHJvZ2VuLyptZXRhYm9saXNtPC9rZXl3b3JkPjxrZXl3
b3JkPk1hZ25ldGljIFJlc29uYW5jZSBTcGVjdHJvc2NvcHk8L2tleXdvcmQ+PGtleXdvcmQ+TWV0
aGFub3NwaXJpbGx1bS8qZ3Jvd3RoICZhbXA7IGRldmVsb3BtZW50L21ldGFib2xpc208L2tleXdv
cmQ+PC9rZXl3b3Jkcz48ZGF0ZXM+PHllYXI+MjAwMTwveWVhcj48cHViLWRhdGVzPjxkYXRlPkFw
cjwvZGF0ZT48L3B1Yi1kYXRlcz48L2RhdGVzPjxpc2JuPjAwOTktMjI0MCAoUHJpbnQpJiN4RDsw
MDk5LTIyNDAgKExpbmtpbmcpPC9pc2JuPjxhY2Nlc3Npb24tbnVtPjExMjgyNjI3PC9hY2Nlc3Np
b24tbnVtPjx3b3JrLXR5cGU+UmVzZWFyY2ggU3VwcG9ydCwgTm9uLVUuUy4gR292JmFwb3M7dCYj
eEQ7UmVzZWFyY2ggU3VwcG9ydCwgVS5TLiBHb3YmYXBvczt0LCBOb24tUC5ILlMuPC93b3JrLXR5
cGU+PHVybHM+PHJlbGF0ZWQtdXJscz48dXJsPmh0dHA6Ly93d3cubmNiaS5ubG0ubmloLmdvdi9w
dWJtZWQvMTEyODI2Mjc8L3VybD48dXJsPmh0dHA6Ly9hZW0uYXNtLm9yZy9jb250ZW50LzY3LzQv
MTcyOC5mdWxsLnBkZjwvdXJsPjwvcmVsYXRlZC11cmxzPjwvdXJscz48Y3VzdG9tMj45Mjc5MTwv
Y3VzdG9tMj48ZWxlY3Ryb25pYy1yZXNvdXJjZS1udW0+MTAuMTEyOC9BRU0uNjcuNC4xNzI4LTE3
MzguMjAwMTwvZWxlY3Ryb25pYy1yZXNvdXJjZS1udW0+PGxhbmd1YWdlPmVuZzwvbGFuZ3VhZ2U+
PC9yZWNvcmQ+PC9DaXRlPjxDaXRlPjxBdXRob3I+UGV0ZXJzPC9BdXRob3I+PFllYXI+MjAwNzwv
WWVhcj48UmVjTnVtPjUyMTwvUmVjTnVtPjxyZWNvcmQ+PHJlYy1udW1iZXI+NTIxPC9yZWMtbnVt
YmVyPjxmb3JlaWduLWtleXM+PGtleSBhcHA9IkVOIiBkYi1pZD0ienM5MHJ3ZGVyNXBhcDhleDBy
bHB6MjV3cmFhd3J3NWFhZHh0Ij41MjE8L2tleT48L2ZvcmVpZ24ta2V5cz48cmVmLXR5cGUgbmFt
ZT0iSm91cm5hbCBBcnRpY2xlIj4xNzwvcmVmLXR5cGU+PGNvbnRyaWJ1dG9ycz48YXV0aG9ycz48
YXV0aG9yPlBldGVycywgRi48L2F1dGhvcj48YXV0aG9yPlNoaW5vZGEsIFkuPC9hdXRob3I+PGF1
dGhvcj5NY0luZXJuZXksIE0uIEouPC9hdXRob3I+PGF1dGhvcj5Cb2xsLCBNLjwvYXV0aG9yPjwv
YXV0aG9ycz48L2NvbnRyaWJ1dG9ycz48YXV0aC1hZGRyZXNzPkluc3RpdHV0ZSBmb3IgQmlvbG9n
eSBJSSwgTWljcm9iaW9sb2d5LCBVbml2ZXJzaXR5IG9mIEZyZWlidXJnLCA3OTEwNCBGcmVpYnVy
ZywgR2VybWFueS48L2F1dGgtYWRkcmVzcz48dGl0bGVzPjx0aXRsZT5DeWNsb2hleGEtMSw1LWRp
ZW5lLTEtY2FyYm9ueWwtY29lbnp5bWUgQSAoQ29BKSBoeWRyYXRhc2VzIG9mIEdlb2JhY3RlciBt
ZXRhbGxpcmVkdWNlbnMgYW5kIFN5bnRyb3BodXMgYWNpZGl0cm9waGljdXM6IEV2aWRlbmNlIGZv
ciBhIGNvbW1vbiBiZW56b3lsLUNvQSBkZWdyYWRhdGlvbiBwYXRod2F5IGluIGZhY3VsdGF0aXZl
IGFuZCBzdHJpY3QgYW5hZXJvYmVzPC90aXRsZT48c2Vjb25kYXJ5LXRpdGxlPkogQmFjdGVyaW9s
PC9zZWNvbmRhcnktdGl0bGU+PGFsdC10aXRsZT5Kb3VybmFsIG9mIGJhY3RlcmlvbG9neTwvYWx0
LXRpdGxlPjwvdGl0bGVzPjxwZXJpb2RpY2FsPjxmdWxsLXRpdGxlPkogQmFjdGVyaW9sPC9mdWxs
LXRpdGxlPjxhYmJyLTE+Sm91cm5hbCBvZiBiYWN0ZXJpb2xvZ3k8L2FiYnItMT48L3BlcmlvZGlj
YWw+PGFsdC1wZXJpb2RpY2FsPjxmdWxsLXRpdGxlPkogQmFjdGVyaW9sPC9mdWxsLXRpdGxlPjxh
YmJyLTE+Sm91cm5hbCBvZiBiYWN0ZXJpb2xvZ3k8L2FiYnItMT48L2FsdC1wZXJpb2RpY2FsPjxw
YWdlcz4xMDU1LTYwPC9wYWdlcz48dm9sdW1lPjE4OTwvdm9sdW1lPjxudW1iZXI+MzwvbnVtYmVy
PjxlZGl0aW9uPjIwMDYvMTEvMjQ8L2VkaXRpb24+PGtleXdvcmRzPjxrZXl3b3JkPkFjeWwgQ29l
bnp5bWUgQS9jaGVtaXN0cnkvKm1ldGFib2xpc208L2tleXdvcmQ+PGtleXdvcmQ+QW5hZXJvYmlv
c2lzPC9rZXl3b3JkPjxrZXl3b3JkPkRlbHRhcHJvdGVvYmFjdGVyaWEvKmVuenltb2xvZ3kvZ2Vu
ZXRpY3MvbWV0YWJvbGlzbTwva2V5d29yZD48a2V5d29yZD5FbGVjdHJvcGhvcmVzaXMsIFBvbHlh
Y3J5bGFtaWRlIEdlbDwva2V5d29yZD48a2V5d29yZD5Fbm95bC1Db0EgSHlkcmF0YXNlL2dlbmV0
aWNzLyptZXRhYm9saXNtPC9rZXl3b3JkPjxrZXl3b3JkPkdlb2JhY3Rlci8qZW56eW1vbG9neS9n
ZW5ldGljcy9tZXRhYm9saXNtPC9rZXl3b3JkPjxrZXl3b3JkPk1ldGFib2xpYyBOZXR3b3JrcyBh
bmQgUGF0aHdheXM8L2tleXdvcmQ+PGtleXdvcmQ+TW9sZWN1bGFyIFN0cnVjdHVyZTwva2V5d29y
ZD48a2V5d29yZD5QaHlsb2dlbnk8L2tleXdvcmQ+PGtleXdvcmQ+UmVjb21iaW5hbnQgRnVzaW9u
IFByb3RlaW5zL2dlbmV0aWNzL21ldGFib2xpc208L2tleXdvcmQ+PC9rZXl3b3Jkcz48ZGF0ZXM+
PHllYXI+MjAwNzwveWVhcj48cHViLWRhdGVzPjxkYXRlPkZlYjwvZGF0ZT48L3B1Yi1kYXRlcz48
L2RhdGVzPjxpc2JuPjAwMjEtOTE5MyAoUHJpbnQpJiN4RDswMDIxLTkxOTMgKExpbmtpbmcpPC9p
c2JuPjxhY2Nlc3Npb24tbnVtPjE3MTIyMzQyPC9hY2Nlc3Npb24tbnVtPjx3b3JrLXR5cGU+UmVz
ZWFyY2ggU3VwcG9ydCwgTm9uLVUuUy4gR292JmFwb3M7dDwvd29yay10eXBlPjx1cmxzPjxyZWxh
dGVkLXVybHM+PHVybD5odHRwOi8vd3d3Lm5jYmkubmxtLm5paC5nb3YvcHVibWVkLzE3MTIyMzQy
PC91cmw+PC9yZWxhdGVkLXVybHM+PC91cmxzPjxjdXN0b20yPjE3OTczMDA8L2N1c3RvbTI+PGVs
ZWN0cm9uaWMtcmVzb3VyY2UtbnVtPjEwLjExMjgvSkIuMDE0NjctMDY8L2VsZWN0cm9uaWMtcmVz
b3VyY2UtbnVtPjxsYW5ndWFnZT5lbmc8L2xhbmd1YWdlPjwvcmVjb3JkPjwvQ2l0ZT48Q2l0ZT48
QXV0aG9yPkt1bnR6ZTwvQXV0aG9yPjxZZWFyPjIwMDg8L1llYXI+PFJlY051bT41NDI8L1JlY051
bT48cmVjb3JkPjxyZWMtbnVtYmVyPjU0MjwvcmVjLW51bWJlcj48Zm9yZWlnbi1rZXlzPjxrZXkg
YXBwPSJFTiIgZGItaWQ9InpzOTByd2RlcjVwYXA4ZXgwcmxwejI1d3JhYXdydzVhYWR4dCI+NTQy
PC9rZXk+PC9mb3JlaWduLWtleXM+PHJlZi10eXBlIG5hbWU9IkpvdXJuYWwgQXJ0aWNsZSI+MTc8
L3JlZi10eXBlPjxjb250cmlidXRvcnM+PGF1dGhvcnM+PGF1dGhvcj5LdW50emUsIEsuPC9hdXRo
b3I+PGF1dGhvcj5TaGlub2RhLCBZLjwvYXV0aG9yPjxhdXRob3I+TW91dGFra2ksIEguPC9hdXRo
b3I+PGF1dGhvcj5NY0luZXJuZXksIE0uIEouPC9hdXRob3I+PGF1dGhvcj5Wb2d0LCBDLjwvYXV0
aG9yPjxhdXRob3I+UmljaG5vdywgSC4gSC48L2F1dGhvcj48YXV0aG9yPkJvbGwsIE0uPC9hdXRo
b3I+PC9hdXRob3JzPjwvY29udHJpYnV0b3JzPjxhdXRoLWFkZHJlc3M+SW5zdGl0dXRlIG9mIEJp
b2NoZW1pc3RyeSwgVW5pdmVyc2l0eSBvZiBMZWlwemlnLCBMZWlwemlnLCBHZXJtYW55LjwvYXV0
aC1hZGRyZXNzPjx0aXRsZXM+PHRpdGxlPjYtT3hvY3ljbG9oZXgtMS1lbmUtMS1jYXJib255bC1j
b2VuenltZSBBIGh5ZHJvbGFzZXMgZnJvbSBvYmxpZ2F0ZWx5IGFuYWVyb2JpYyBiYWN0ZXJpYTog
Y2hhcmFjdGVyaXphdGlvbiBhbmQgaWRlbnRpZmljYXRpb24gb2YgaXRzIGdlbmUgYXMgYSBmdW5j
dGlvbmFsIG1hcmtlciBmb3IgYXJvbWF0aWMgY29tcG91bmRzIGRlZ3JhZGluZyBhbmFlcm9iZXM8
L3RpdGxlPjxzZWNvbmRhcnktdGl0bGU+RW52aXJvbiBNaWNyb2Jpb2w8L3NlY29uZGFyeS10aXRs
ZT48YWx0LXRpdGxlPkVudmlyb25tZW50YWwgbWljcm9iaW9sb2d5PC9hbHQtdGl0bGU+PC90aXRs
ZXM+PHBlcmlvZGljYWw+PGZ1bGwtdGl0bGU+RW52aXJvbiBNaWNyb2Jpb2w8L2Z1bGwtdGl0bGU+
PGFiYnItMT5FbnZpcm9ubWVudGFsIG1pY3JvYmlvbG9neTwvYWJici0xPjwvcGVyaW9kaWNhbD48
YWx0LXBlcmlvZGljYWw+PGZ1bGwtdGl0bGU+RW52aXJvbiBNaWNyb2Jpb2w8L2Z1bGwtdGl0bGU+
PGFiYnItMT5FbnZpcm9ubWVudGFsIG1pY3JvYmlvbG9neTwvYWJici0xPjwvYWx0LXBlcmlvZGlj
YWw+PHBhZ2VzPjE1NDctNTY8L3BhZ2VzPjx2b2x1bWU+MTA8L3ZvbHVtZT48bnVtYmVyPjY8L251
bWJlcj48ZWRpdGlvbj4yMDA4LzAzLzA0PC9lZGl0aW9uPjxrZXl3b3Jkcz48a2V5d29yZD5BbWlu
byBBY2lkIFNlcXVlbmNlPC9rZXl3b3JkPjxrZXl3b3JkPkJhY3RlcmlhLCBBbmFlcm9iaWMvKmVu
enltb2xvZ3k8L2tleXdvcmQ+PGtleXdvcmQ+Q2hyb21hdG9ncmFwaHksIEhpZ2ggUHJlc3N1cmUg
TGlxdWlkPC9rZXl3b3JkPjxrZXl3b3JkPkNsb25pbmcsIE1vbGVjdWxhcjwva2V5d29yZD48a2V5
d29yZD5ETkEgUHJpbWVycy9nZW5ldGljczwva2V5d29yZD48a2V5d29yZD5ETkEsIEJhY3Rlcmlh
bC9nZW5ldGljczwva2V5d29yZD48a2V5d29yZD5EZWx0YXByb3Rlb2JhY3RlcmlhLyplbnp5bW9s
b2d5PC9rZXl3b3JkPjxrZXl3b3JkPkVzY2hlcmljaGlhIGNvbGkvZ2VuZXRpY3M8L2tleXdvcmQ+
PGtleXdvcmQ+R2VuZSBFeHByZXNzaW9uPC9rZXl3b3JkPjxrZXl3b3JkPkh5ZHJvY2FyYm9ucywg
QXJvbWF0aWMvKm1ldGFib2xpc208L2tleXdvcmQ+PGtleXdvcmQ+SHlkcm9sYXNlcy9jaGVtaXN0
cnkvKmdlbmV0aWNzL2lzb2xhdGlvbiAmYW1wOyBwdXJpZmljYXRpb24vKm1ldGFib2xpc208L2tl
eXdvcmQ+PGtleXdvcmQ+TWV0YWJvbGljIE5ldHdvcmtzIGFuZCBQYXRod2F5cy9nZW5ldGljczwv
a2V5d29yZD48a2V5d29yZD5Nb2xlY3VsYXIgU2VxdWVuY2UgRGF0YTwva2V5d29yZD48a2V5d29y
ZD5Nb2xlY3VsYXIgV2VpZ2h0PC9rZXl3b3JkPjxrZXl3b3JkPlBoeWxvZ2VueTwva2V5d29yZD48
a2V5d29yZD5Qb2x5bWVyYXNlIENoYWluIFJlYWN0aW9uL21ldGhvZHM8L2tleXdvcmQ+PGtleXdv
cmQ+UG9seW1vcnBoaXNtLCBHZW5ldGljPC9rZXl3b3JkPjxrZXl3b3JkPlByb3RlaW4gU3VidW5p
dHMvbWV0YWJvbGlzbTwva2V5d29yZD48a2V5d29yZD5SZWNvbWJpbmFudCBQcm90ZWlucy9nZW5l
dGljcy9pc29sYXRpb24gJmFtcDsgcHVyaWZpY2F0aW9uL21ldGFib2xpc208L2tleXdvcmQ+PGtl
eXdvcmQ+U2VxdWVuY2UgQW5hbHlzaXMsIFByb3RlaW48L2tleXdvcmQ+PGtleXdvcmQ+U2VxdWVu
Y2UgSG9tb2xvZ3ksIE51Y2xlaWMgQWNpZDwva2V5d29yZD48L2tleXdvcmRzPjxkYXRlcz48eWVh
cj4yMDA4PC95ZWFyPjxwdWItZGF0ZXM+PGRhdGU+SnVuPC9kYXRlPjwvcHViLWRhdGVzPjwvZGF0
ZXM+PGlzYm4+MTQ2Mi0yOTIwIChFbGVjdHJvbmljKSYjeEQ7MTQ2Mi0yOTEyIChMaW5raW5nKTwv
aXNibj48YWNjZXNzaW9uLW51bT4xODMxMjM5NTwvYWNjZXNzaW9uLW51bT48d29yay10eXBlPlJl
c2VhcmNoIFN1cHBvcnQsIE5vbi1VLlMuIEdvdiZhcG9zO3QmI3hEO1Jlc2VhcmNoIFN1cHBvcnQs
IFUuUy4gR292JmFwb3M7dCwgTm9uLVAuSC5TLjwvd29yay10eXBlPjx1cmxzPjxyZWxhdGVkLXVy
bHM+PHVybD5odHRwOi8vd3d3Lm5jYmkubmxtLm5paC5nb3YvcHVibWVkLzE4MzEyMzk1PC91cmw+
PC9yZWxhdGVkLXVybHM+PC91cmxzPjxlbGVjdHJvbmljLXJlc291cmNlLW51bT4xMC4xMTExL2ou
MTQ2Mi0yOTIwLjIwMDguMDE1NzAueDwvZWxlY3Ryb25pYy1yZXNvdXJjZS1udW0+PGxhbmd1YWdl
PmVuZzwvbGFuZ3VhZ2U+PC9yZWNvcmQ+PC9DaXRlPjwvRW5kTm90ZT4A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PEVuZE5vdGU+PENpdGU+PEF1dGhvcj5FbHNoYWhlZDwvQXV0aG9yPjxZZWFyPjIwMDE8L1llYXI+
PFJlY051bT4zNTM8L1JlY051bT48RGlzcGxheVRleHQ+KEVsc2hhaGVkPHN0eWxlIGZhY2U9Iml0
YWxpYyI+IGV0IGFsLjwvc3R5bGU+IDIwMDE7IEt1bnR6ZTxzdHlsZSBmYWNlPSJpdGFsaWMiPiBl
dCBhbC48L3N0eWxlPiAyMDA4OyBQZXRlcnM8c3R5bGUgZmFjZT0iaXRhbGljIj4gZXQgYWwuPC9z
dHlsZT4gMjAwNyk8L0Rpc3BsYXlUZXh0PjxyZWNvcmQ+PHJlYy1udW1iZXI+MzUzPC9yZWMtbnVt
YmVyPjxmb3JlaWduLWtleXM+PGtleSBhcHA9IkVOIiBkYi1pZD0ienM5MHJ3ZGVyNXBhcDhleDBy
bHB6MjV3cmFhd3J3NWFhZHh0Ij4zNTM8L2tleT48L2ZvcmVpZ24ta2V5cz48cmVmLXR5cGUgbmFt
ZT0iSm91cm5hbCBBcnRpY2xlIj4xNzwvcmVmLXR5cGU+PGNvbnRyaWJ1dG9ycz48YXV0aG9ycz48
YXV0aG9yPkVsc2hhaGVkLCBNLiBTLjwvYXV0aG9yPjxhdXRob3I+Qmh1cGF0aGlyYWp1LCBWLiBL
LjwvYXV0aG9yPjxhdXRob3I+V29mZm9yZCwgTi4gUS48L2F1dGhvcj48YXV0aG9yPk5hbm55LCBN
LiBBLjwvYXV0aG9yPjxhdXRob3I+TWNJbmVybmV5LCBNLiBKLjwvYXV0aG9yPjwvYXV0aG9ycz48
L2NvbnRyaWJ1dG9ycz48YXV0aC1hZGRyZXNzPkRlcGFydG1lbnQgb2YgQm90YW55IGFuZCBNaWNy
b2Jpb2xvZ3ksIFVuaXZlcnNpdHkgb2YgT2tsYWhvbWEsIDc3MCBWYW4gVmxlZXQgT3ZhbCwgTm9y
bWFuLCBPSyA3MzAxOSwgVVNBLjwvYXV0aC1hZGRyZXNzPjx0aXRsZXM+PHRpdGxlPk1ldGFib2xp
c20gb2YgYmVuem9hdGUsIGN5Y2xvaGV4LTEtZW5lIGNhcmJveHlsYXRlLCBhbmQgY3ljbG9oZXhh
bmUgY2FyYm94eWxhdGUgYnkgJnF1b3Q7U3ludHJvcGh1cyBhY2lkaXRyb3BoaWN1cyZxdW90OyBz
dHJhaW4gU0IgaW4gc3ludHJvcGhpYyBhc3NvY2lhdGlvbiB3aXRoIEgoMiktdXNpbmcgbWljcm9v
cmdhbmlzbXM8L3RpdGxlPjxzZWNvbmRhcnktdGl0bGU+QXBwbCBFbnZpcm9uIE1pY3JvYmlvbDwv
c2Vjb25kYXJ5LXRpdGxlPjxhbHQtdGl0bGU+QXBwbGllZCBhbmQgZW52aXJvbm1lbnRhbCBtaWNy
b2Jpb2xvZ3k8L2FsdC10aXRsZT48L3RpdGxlcz48cGVyaW9kaWNhbD48ZnVsbC10aXRsZT5BcHBs
IEVudmlyb24gTWljcm9iaW9sPC9mdWxsLXRpdGxlPjxhYmJyLTE+QXBwbGllZCBhbmQgZW52aXJv
bm1lbnRhbCBtaWNyb2Jpb2xvZ3k8L2FiYnItMT48L3BlcmlvZGljYWw+PGFsdC1wZXJpb2RpY2Fs
PjxmdWxsLXRpdGxlPkFwcGwgRW52aXJvbiBNaWNyb2Jpb2w8L2Z1bGwtdGl0bGU+PGFiYnItMT5B
cHBsaWVkIGFuZCBlbnZpcm9ubWVudGFsIG1pY3JvYmlvbG9neTwvYWJici0xPjwvYWx0LXBlcmlv
ZGljYWw+PHBhZ2VzPjE3MjgtMzg8L3BhZ2VzPjx2b2x1bWU+Njc8L3ZvbHVtZT48bnVtYmVyPjQ8
L251bWJlcj48ZWRpdGlvbj4yMDAxLzA0LzAzPC9lZGl0aW9uPjxrZXl3b3Jkcz48a2V5d29yZD5C
ZW56b2F0ZXMvKm1ldGFib2xpc208L2tleXdvcmQ+PGtleXdvcmQ+QmlvZGVncmFkYXRpb24sIEVu
dmlyb25tZW50YWw8L2tleXdvcmQ+PGtleXdvcmQ+Q3VsdHVyZSBNZWRpYTwva2V5d29yZD48a2V5
d29yZD5DeWNsb2hleGFuZWNhcmJveHlsaWMgQWNpZHMvKm1ldGFib2xpc208L2tleXdvcmQ+PGtl
eXdvcmQ+RGVsdGFwcm90ZW9iYWN0ZXJpYS9ncm93dGggJmFtcDsgZGV2ZWxvcG1lbnQvKm1ldGFi
b2xpc208L2tleXdvcmQ+PGtleXdvcmQ+R2FzIENocm9tYXRvZ3JhcGh5LU1hc3MgU3BlY3Ryb21l
dHJ5PC9rZXl3b3JkPjxrZXl3b3JkPkh5ZHJvZ2VuLyptZXRhYm9saXNtPC9rZXl3b3JkPjxrZXl3
b3JkPk1hZ25ldGljIFJlc29uYW5jZSBTcGVjdHJvc2NvcHk8L2tleXdvcmQ+PGtleXdvcmQ+TWV0
aGFub3NwaXJpbGx1bS8qZ3Jvd3RoICZhbXA7IGRldmVsb3BtZW50L21ldGFib2xpc208L2tleXdv
cmQ+PC9rZXl3b3Jkcz48ZGF0ZXM+PHllYXI+MjAwMTwveWVhcj48cHViLWRhdGVzPjxkYXRlPkFw
cjwvZGF0ZT48L3B1Yi1kYXRlcz48L2RhdGVzPjxpc2JuPjAwOTktMjI0MCAoUHJpbnQpJiN4RDsw
MDk5LTIyNDAgKExpbmtpbmcpPC9pc2JuPjxhY2Nlc3Npb24tbnVtPjExMjgyNjI3PC9hY2Nlc3Np
b24tbnVtPjx3b3JrLXR5cGU+UmVzZWFyY2ggU3VwcG9ydCwgTm9uLVUuUy4gR292JmFwb3M7dCYj
eEQ7UmVzZWFyY2ggU3VwcG9ydCwgVS5TLiBHb3YmYXBvczt0LCBOb24tUC5ILlMuPC93b3JrLXR5
cGU+PHVybHM+PHJlbGF0ZWQtdXJscz48dXJsPmh0dHA6Ly93d3cubmNiaS5ubG0ubmloLmdvdi9w
dWJtZWQvMTEyODI2Mjc8L3VybD48dXJsPmh0dHA6Ly9hZW0uYXNtLm9yZy9jb250ZW50LzY3LzQv
MTcyOC5mdWxsLnBkZjwvdXJsPjwvcmVsYXRlZC11cmxzPjwvdXJscz48Y3VzdG9tMj45Mjc5MTwv
Y3VzdG9tMj48ZWxlY3Ryb25pYy1yZXNvdXJjZS1udW0+MTAuMTEyOC9BRU0uNjcuNC4xNzI4LTE3
MzguMjAwMTwvZWxlY3Ryb25pYy1yZXNvdXJjZS1udW0+PGxhbmd1YWdlPmVuZzwvbGFuZ3VhZ2U+
PC9yZWNvcmQ+PC9DaXRlPjxDaXRlPjxBdXRob3I+UGV0ZXJzPC9BdXRob3I+PFllYXI+MjAwNzwv
WWVhcj48UmVjTnVtPjUyMTwvUmVjTnVtPjxyZWNvcmQ+PHJlYy1udW1iZXI+NTIxPC9yZWMtbnVt
YmVyPjxmb3JlaWduLWtleXM+PGtleSBhcHA9IkVOIiBkYi1pZD0ienM5MHJ3ZGVyNXBhcDhleDBy
bHB6MjV3cmFhd3J3NWFhZHh0Ij41MjE8L2tleT48L2ZvcmVpZ24ta2V5cz48cmVmLXR5cGUgbmFt
ZT0iSm91cm5hbCBBcnRpY2xlIj4xNzwvcmVmLXR5cGU+PGNvbnRyaWJ1dG9ycz48YXV0aG9ycz48
YXV0aG9yPlBldGVycywgRi48L2F1dGhvcj48YXV0aG9yPlNoaW5vZGEsIFkuPC9hdXRob3I+PGF1
dGhvcj5NY0luZXJuZXksIE0uIEouPC9hdXRob3I+PGF1dGhvcj5Cb2xsLCBNLjwvYXV0aG9yPjwv
YXV0aG9ycz48L2NvbnRyaWJ1dG9ycz48YXV0aC1hZGRyZXNzPkluc3RpdHV0ZSBmb3IgQmlvbG9n
eSBJSSwgTWljcm9iaW9sb2d5LCBVbml2ZXJzaXR5IG9mIEZyZWlidXJnLCA3OTEwNCBGcmVpYnVy
ZywgR2VybWFueS48L2F1dGgtYWRkcmVzcz48dGl0bGVzPjx0aXRsZT5DeWNsb2hleGEtMSw1LWRp
ZW5lLTEtY2FyYm9ueWwtY29lbnp5bWUgQSAoQ29BKSBoeWRyYXRhc2VzIG9mIEdlb2JhY3RlciBt
ZXRhbGxpcmVkdWNlbnMgYW5kIFN5bnRyb3BodXMgYWNpZGl0cm9waGljdXM6IEV2aWRlbmNlIGZv
ciBhIGNvbW1vbiBiZW56b3lsLUNvQSBkZWdyYWRhdGlvbiBwYXRod2F5IGluIGZhY3VsdGF0aXZl
IGFuZCBzdHJpY3QgYW5hZXJvYmVzPC90aXRsZT48c2Vjb25kYXJ5LXRpdGxlPkogQmFjdGVyaW9s
PC9zZWNvbmRhcnktdGl0bGU+PGFsdC10aXRsZT5Kb3VybmFsIG9mIGJhY3RlcmlvbG9neTwvYWx0
LXRpdGxlPjwvdGl0bGVzPjxwZXJpb2RpY2FsPjxmdWxsLXRpdGxlPkogQmFjdGVyaW9sPC9mdWxs
LXRpdGxlPjxhYmJyLTE+Sm91cm5hbCBvZiBiYWN0ZXJpb2xvZ3k8L2FiYnItMT48L3BlcmlvZGlj
YWw+PGFsdC1wZXJpb2RpY2FsPjxmdWxsLXRpdGxlPkogQmFjdGVyaW9sPC9mdWxsLXRpdGxlPjxh
YmJyLTE+Sm91cm5hbCBvZiBiYWN0ZXJpb2xvZ3k8L2FiYnItMT48L2FsdC1wZXJpb2RpY2FsPjxw
YWdlcz4xMDU1LTYwPC9wYWdlcz48dm9sdW1lPjE4OTwvdm9sdW1lPjxudW1iZXI+MzwvbnVtYmVy
PjxlZGl0aW9uPjIwMDYvMTEvMjQ8L2VkaXRpb24+PGtleXdvcmRzPjxrZXl3b3JkPkFjeWwgQ29l
bnp5bWUgQS9jaGVtaXN0cnkvKm1ldGFib2xpc208L2tleXdvcmQ+PGtleXdvcmQ+QW5hZXJvYmlv
c2lzPC9rZXl3b3JkPjxrZXl3b3JkPkRlbHRhcHJvdGVvYmFjdGVyaWEvKmVuenltb2xvZ3kvZ2Vu
ZXRpY3MvbWV0YWJvbGlzbTwva2V5d29yZD48a2V5d29yZD5FbGVjdHJvcGhvcmVzaXMsIFBvbHlh
Y3J5bGFtaWRlIEdlbDwva2V5d29yZD48a2V5d29yZD5Fbm95bC1Db0EgSHlkcmF0YXNlL2dlbmV0
aWNzLyptZXRhYm9saXNtPC9rZXl3b3JkPjxrZXl3b3JkPkdlb2JhY3Rlci8qZW56eW1vbG9neS9n
ZW5ldGljcy9tZXRhYm9saXNtPC9rZXl3b3JkPjxrZXl3b3JkPk1ldGFib2xpYyBOZXR3b3JrcyBh
bmQgUGF0aHdheXM8L2tleXdvcmQ+PGtleXdvcmQ+TW9sZWN1bGFyIFN0cnVjdHVyZTwva2V5d29y
ZD48a2V5d29yZD5QaHlsb2dlbnk8L2tleXdvcmQ+PGtleXdvcmQ+UmVjb21iaW5hbnQgRnVzaW9u
IFByb3RlaW5zL2dlbmV0aWNzL21ldGFib2xpc208L2tleXdvcmQ+PC9rZXl3b3Jkcz48ZGF0ZXM+
PHllYXI+MjAwNzwveWVhcj48cHViLWRhdGVzPjxkYXRlPkZlYjwvZGF0ZT48L3B1Yi1kYXRlcz48
L2RhdGVzPjxpc2JuPjAwMjEtOTE5MyAoUHJpbnQpJiN4RDswMDIxLTkxOTMgKExpbmtpbmcpPC9p
c2JuPjxhY2Nlc3Npb24tbnVtPjE3MTIyMzQyPC9hY2Nlc3Npb24tbnVtPjx3b3JrLXR5cGU+UmVz
ZWFyY2ggU3VwcG9ydCwgTm9uLVUuUy4gR292JmFwb3M7dDwvd29yay10eXBlPjx1cmxzPjxyZWxh
dGVkLXVybHM+PHVybD5odHRwOi8vd3d3Lm5jYmkubmxtLm5paC5nb3YvcHVibWVkLzE3MTIyMzQy
PC91cmw+PC9yZWxhdGVkLXVybHM+PC91cmxzPjxjdXN0b20yPjE3OTczMDA8L2N1c3RvbTI+PGVs
ZWN0cm9uaWMtcmVzb3VyY2UtbnVtPjEwLjExMjgvSkIuMDE0NjctMDY8L2VsZWN0cm9uaWMtcmVz
b3VyY2UtbnVtPjxsYW5ndWFnZT5lbmc8L2xhbmd1YWdlPjwvcmVjb3JkPjwvQ2l0ZT48Q2l0ZT48
QXV0aG9yPkt1bnR6ZTwvQXV0aG9yPjxZZWFyPjIwMDg8L1llYXI+PFJlY051bT41NDI8L1JlY051
bT48cmVjb3JkPjxyZWMtbnVtYmVyPjU0MjwvcmVjLW51bWJlcj48Zm9yZWlnbi1rZXlzPjxrZXkg
YXBwPSJFTiIgZGItaWQ9InpzOTByd2RlcjVwYXA4ZXgwcmxwejI1d3JhYXdydzVhYWR4dCI+NTQy
PC9rZXk+PC9mb3JlaWduLWtleXM+PHJlZi10eXBlIG5hbWU9IkpvdXJuYWwgQXJ0aWNsZSI+MTc8
L3JlZi10eXBlPjxjb250cmlidXRvcnM+PGF1dGhvcnM+PGF1dGhvcj5LdW50emUsIEsuPC9hdXRo
b3I+PGF1dGhvcj5TaGlub2RhLCBZLjwvYXV0aG9yPjxhdXRob3I+TW91dGFra2ksIEguPC9hdXRo
b3I+PGF1dGhvcj5NY0luZXJuZXksIE0uIEouPC9hdXRob3I+PGF1dGhvcj5Wb2d0LCBDLjwvYXV0
aG9yPjxhdXRob3I+UmljaG5vdywgSC4gSC48L2F1dGhvcj48YXV0aG9yPkJvbGwsIE0uPC9hdXRo
b3I+PC9hdXRob3JzPjwvY29udHJpYnV0b3JzPjxhdXRoLWFkZHJlc3M+SW5zdGl0dXRlIG9mIEJp
b2NoZW1pc3RyeSwgVW5pdmVyc2l0eSBvZiBMZWlwemlnLCBMZWlwemlnLCBHZXJtYW55LjwvYXV0
aC1hZGRyZXNzPjx0aXRsZXM+PHRpdGxlPjYtT3hvY3ljbG9oZXgtMS1lbmUtMS1jYXJib255bC1j
b2VuenltZSBBIGh5ZHJvbGFzZXMgZnJvbSBvYmxpZ2F0ZWx5IGFuYWVyb2JpYyBiYWN0ZXJpYTog
Y2hhcmFjdGVyaXphdGlvbiBhbmQgaWRlbnRpZmljYXRpb24gb2YgaXRzIGdlbmUgYXMgYSBmdW5j
dGlvbmFsIG1hcmtlciBmb3IgYXJvbWF0aWMgY29tcG91bmRzIGRlZ3JhZGluZyBhbmFlcm9iZXM8
L3RpdGxlPjxzZWNvbmRhcnktdGl0bGU+RW52aXJvbiBNaWNyb2Jpb2w8L3NlY29uZGFyeS10aXRs
ZT48YWx0LXRpdGxlPkVudmlyb25tZW50YWwgbWljcm9iaW9sb2d5PC9hbHQtdGl0bGU+PC90aXRs
ZXM+PHBlcmlvZGljYWw+PGZ1bGwtdGl0bGU+RW52aXJvbiBNaWNyb2Jpb2w8L2Z1bGwtdGl0bGU+
PGFiYnItMT5FbnZpcm9ubWVudGFsIG1pY3JvYmlvbG9neTwvYWJici0xPjwvcGVyaW9kaWNhbD48
YWx0LXBlcmlvZGljYWw+PGZ1bGwtdGl0bGU+RW52aXJvbiBNaWNyb2Jpb2w8L2Z1bGwtdGl0bGU+
PGFiYnItMT5FbnZpcm9ubWVudGFsIG1pY3JvYmlvbG9neTwvYWJici0xPjwvYWx0LXBlcmlvZGlj
YWw+PHBhZ2VzPjE1NDctNTY8L3BhZ2VzPjx2b2x1bWU+MTA8L3ZvbHVtZT48bnVtYmVyPjY8L251
bWJlcj48ZWRpdGlvbj4yMDA4LzAzLzA0PC9lZGl0aW9uPjxrZXl3b3Jkcz48a2V5d29yZD5BbWlu
byBBY2lkIFNlcXVlbmNlPC9rZXl3b3JkPjxrZXl3b3JkPkJhY3RlcmlhLCBBbmFlcm9iaWMvKmVu
enltb2xvZ3k8L2tleXdvcmQ+PGtleXdvcmQ+Q2hyb21hdG9ncmFwaHksIEhpZ2ggUHJlc3N1cmUg
TGlxdWlkPC9rZXl3b3JkPjxrZXl3b3JkPkNsb25pbmcsIE1vbGVjdWxhcjwva2V5d29yZD48a2V5
d29yZD5ETkEgUHJpbWVycy9nZW5ldGljczwva2V5d29yZD48a2V5d29yZD5ETkEsIEJhY3Rlcmlh
bC9nZW5ldGljczwva2V5d29yZD48a2V5d29yZD5EZWx0YXByb3Rlb2JhY3RlcmlhLyplbnp5bW9s
b2d5PC9rZXl3b3JkPjxrZXl3b3JkPkVzY2hlcmljaGlhIGNvbGkvZ2VuZXRpY3M8L2tleXdvcmQ+
PGtleXdvcmQ+R2VuZSBFeHByZXNzaW9uPC9rZXl3b3JkPjxrZXl3b3JkPkh5ZHJvY2FyYm9ucywg
QXJvbWF0aWMvKm1ldGFib2xpc208L2tleXdvcmQ+PGtleXdvcmQ+SHlkcm9sYXNlcy9jaGVtaXN0
cnkvKmdlbmV0aWNzL2lzb2xhdGlvbiAmYW1wOyBwdXJpZmljYXRpb24vKm1ldGFib2xpc208L2tl
eXdvcmQ+PGtleXdvcmQ+TWV0YWJvbGljIE5ldHdvcmtzIGFuZCBQYXRod2F5cy9nZW5ldGljczwv
a2V5d29yZD48a2V5d29yZD5Nb2xlY3VsYXIgU2VxdWVuY2UgRGF0YTwva2V5d29yZD48a2V5d29y
ZD5Nb2xlY3VsYXIgV2VpZ2h0PC9rZXl3b3JkPjxrZXl3b3JkPlBoeWxvZ2VueTwva2V5d29yZD48
a2V5d29yZD5Qb2x5bWVyYXNlIENoYWluIFJlYWN0aW9uL21ldGhvZHM8L2tleXdvcmQ+PGtleXdv
cmQ+UG9seW1vcnBoaXNtLCBHZW5ldGljPC9rZXl3b3JkPjxrZXl3b3JkPlByb3RlaW4gU3VidW5p
dHMvbWV0YWJvbGlzbTwva2V5d29yZD48a2V5d29yZD5SZWNvbWJpbmFudCBQcm90ZWlucy9nZW5l
dGljcy9pc29sYXRpb24gJmFtcDsgcHVyaWZpY2F0aW9uL21ldGFib2xpc208L2tleXdvcmQ+PGtl
eXdvcmQ+U2VxdWVuY2UgQW5hbHlzaXMsIFByb3RlaW48L2tleXdvcmQ+PGtleXdvcmQ+U2VxdWVu
Y2UgSG9tb2xvZ3ksIE51Y2xlaWMgQWNpZDwva2V5d29yZD48L2tleXdvcmRzPjxkYXRlcz48eWVh
cj4yMDA4PC95ZWFyPjxwdWItZGF0ZXM+PGRhdGU+SnVuPC9kYXRlPjwvcHViLWRhdGVzPjwvZGF0
ZXM+PGlzYm4+MTQ2Mi0yOTIwIChFbGVjdHJvbmljKSYjeEQ7MTQ2Mi0yOTEyIChMaW5raW5nKTwv
aXNibj48YWNjZXNzaW9uLW51bT4xODMxMjM5NTwvYWNjZXNzaW9uLW51bT48d29yay10eXBlPlJl
c2VhcmNoIFN1cHBvcnQsIE5vbi1VLlMuIEdvdiZhcG9zO3QmI3hEO1Jlc2VhcmNoIFN1cHBvcnQs
IFUuUy4gR292JmFwb3M7dCwgTm9uLVAuSC5TLjwvd29yay10eXBlPjx1cmxzPjxyZWxhdGVkLXVy
bHM+PHVybD5odHRwOi8vd3d3Lm5jYmkubmxtLm5paC5nb3YvcHVibWVkLzE4MzEyMzk1PC91cmw+
PC9yZWxhdGVkLXVybHM+PC91cmxzPjxlbGVjdHJvbmljLXJlc291cmNlLW51bT4xMC4xMTExL2ou
MTQ2Mi0yOTIwLjIwMDguMDE1NzAueDwvZWxlY3Ryb25pYy1yZXNvdXJjZS1udW0+PGxhbmd1YWdl
PmVuZzwvbGFuZ3VhZ2U+PC9yZWNvcmQ+PC9DaXRlPjwvRW5kTm90ZT4A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432EDD">
        <w:rPr>
          <w:rFonts w:ascii="Times New Roman" w:hAnsi="Times New Roman"/>
        </w:rPr>
      </w:r>
      <w:r w:rsidRPr="00432EDD">
        <w:rPr>
          <w:rFonts w:ascii="Times New Roman" w:hAnsi="Times New Roman"/>
        </w:rPr>
        <w:fldChar w:fldCharType="separate"/>
      </w:r>
      <w:r w:rsidR="005E4125">
        <w:rPr>
          <w:rFonts w:ascii="Times New Roman" w:hAnsi="Times New Roman"/>
          <w:noProof/>
        </w:rPr>
        <w:t>(</w:t>
      </w:r>
      <w:hyperlink w:anchor="_ENREF_23" w:tooltip="Elshahed, 2001 #353" w:history="1">
        <w:r w:rsidR="00D35E02">
          <w:rPr>
            <w:rFonts w:ascii="Times New Roman" w:hAnsi="Times New Roman"/>
            <w:noProof/>
          </w:rPr>
          <w:t>Elshahed</w:t>
        </w:r>
        <w:r w:rsidR="00D35E02" w:rsidRPr="005E4125">
          <w:rPr>
            <w:rFonts w:ascii="Times New Roman" w:hAnsi="Times New Roman"/>
            <w:i/>
            <w:noProof/>
          </w:rPr>
          <w:t xml:space="preserve"> et al.</w:t>
        </w:r>
        <w:r w:rsidR="00D35E02">
          <w:rPr>
            <w:rFonts w:ascii="Times New Roman" w:hAnsi="Times New Roman"/>
            <w:noProof/>
          </w:rPr>
          <w:t xml:space="preserve"> 2001</w:t>
        </w:r>
      </w:hyperlink>
      <w:r w:rsidR="005E4125">
        <w:rPr>
          <w:rFonts w:ascii="Times New Roman" w:hAnsi="Times New Roman"/>
          <w:noProof/>
        </w:rPr>
        <w:t xml:space="preserve">; </w:t>
      </w:r>
      <w:hyperlink w:anchor="_ENREF_46" w:tooltip="Kuntze, 2008 #542" w:history="1">
        <w:r w:rsidR="00D35E02">
          <w:rPr>
            <w:rFonts w:ascii="Times New Roman" w:hAnsi="Times New Roman"/>
            <w:noProof/>
          </w:rPr>
          <w:t>Kuntze</w:t>
        </w:r>
        <w:r w:rsidR="00D35E02" w:rsidRPr="005E4125">
          <w:rPr>
            <w:rFonts w:ascii="Times New Roman" w:hAnsi="Times New Roman"/>
            <w:i/>
            <w:noProof/>
          </w:rPr>
          <w:t xml:space="preserve"> et al.</w:t>
        </w:r>
        <w:r w:rsidR="00D35E02">
          <w:rPr>
            <w:rFonts w:ascii="Times New Roman" w:hAnsi="Times New Roman"/>
            <w:noProof/>
          </w:rPr>
          <w:t xml:space="preserve"> 2008</w:t>
        </w:r>
      </w:hyperlink>
      <w:r w:rsidR="005E4125">
        <w:rPr>
          <w:rFonts w:ascii="Times New Roman" w:hAnsi="Times New Roman"/>
          <w:noProof/>
        </w:rPr>
        <w:t xml:space="preserve">; </w:t>
      </w:r>
      <w:hyperlink w:anchor="_ENREF_74" w:tooltip="Peters, 2007 #521" w:history="1">
        <w:r w:rsidR="00D35E02">
          <w:rPr>
            <w:rFonts w:ascii="Times New Roman" w:hAnsi="Times New Roman"/>
            <w:noProof/>
          </w:rPr>
          <w:t>Peters</w:t>
        </w:r>
        <w:r w:rsidR="00D35E02" w:rsidRPr="005E4125">
          <w:rPr>
            <w:rFonts w:ascii="Times New Roman" w:hAnsi="Times New Roman"/>
            <w:i/>
            <w:noProof/>
          </w:rPr>
          <w:t xml:space="preserve"> et al.</w:t>
        </w:r>
        <w:r w:rsidR="00D35E02">
          <w:rPr>
            <w:rFonts w:ascii="Times New Roman" w:hAnsi="Times New Roman"/>
            <w:noProof/>
          </w:rPr>
          <w:t xml:space="preserve"> 2007</w:t>
        </w:r>
      </w:hyperlink>
      <w:r w:rsidR="005E4125">
        <w:rPr>
          <w:rFonts w:ascii="Times New Roman" w:hAnsi="Times New Roman"/>
          <w:noProof/>
        </w:rPr>
        <w:t>)</w:t>
      </w:r>
      <w:r w:rsidRPr="00432EDD">
        <w:rPr>
          <w:rFonts w:ascii="Times New Roman" w:hAnsi="Times New Roman"/>
        </w:rPr>
        <w:fldChar w:fldCharType="end"/>
      </w:r>
      <w:r w:rsidRPr="00432EDD">
        <w:rPr>
          <w:rFonts w:ascii="Times New Roman" w:hAnsi="Times New Roman"/>
        </w:rPr>
        <w:t xml:space="preserve">.  The second enigma is how reduced ferredoxin is made.  None of the redox reactions involved in crotonate, benzoate or cyclohexane-1-carboxylate metabolism are known to </w:t>
      </w:r>
      <w:r>
        <w:rPr>
          <w:rFonts w:ascii="Times New Roman" w:hAnsi="Times New Roman"/>
        </w:rPr>
        <w:t>produce reduced</w:t>
      </w:r>
      <w:r w:rsidRPr="00432EDD">
        <w:rPr>
          <w:rFonts w:ascii="Times New Roman" w:hAnsi="Times New Roman"/>
        </w:rPr>
        <w:t xml:space="preserve"> ferredoxin.  Rather, if the acyl-CoA dehydrogen</w:t>
      </w:r>
      <w:r>
        <w:rPr>
          <w:rFonts w:ascii="Times New Roman" w:hAnsi="Times New Roman"/>
        </w:rPr>
        <w:t>a</w:t>
      </w:r>
      <w:r w:rsidRPr="00432EDD">
        <w:rPr>
          <w:rFonts w:ascii="Times New Roman" w:hAnsi="Times New Roman"/>
        </w:rPr>
        <w:t>ses involved in glutaryl-CoA, cyclohex-1-ene-1-carboxyl-CoA and cyclohexane-1-carboxyl-CoA oxidation formed during benzoate (for glutaryl-CoA) or cyclohexane-1-carboxylate (all three compounds) metabolism involved electron</w:t>
      </w:r>
      <w:r>
        <w:rPr>
          <w:rFonts w:ascii="Times New Roman" w:hAnsi="Times New Roman"/>
        </w:rPr>
        <w:t xml:space="preserve"> bifurcation, then reduced ferre</w:t>
      </w:r>
      <w:r w:rsidRPr="00432EDD">
        <w:rPr>
          <w:rFonts w:ascii="Times New Roman" w:hAnsi="Times New Roman"/>
        </w:rPr>
        <w:t>doxin would be required for each reaction.</w:t>
      </w:r>
    </w:p>
    <w:p w:rsidR="00A77CE3" w:rsidRPr="00432EDD" w:rsidRDefault="00A77CE3" w:rsidP="00A77CE3">
      <w:pPr>
        <w:ind w:firstLine="720"/>
        <w:rPr>
          <w:rFonts w:ascii="Times New Roman" w:hAnsi="Times New Roman"/>
        </w:rPr>
      </w:pPr>
      <w:r w:rsidRPr="00432EDD">
        <w:rPr>
          <w:rFonts w:ascii="Times New Roman" w:hAnsi="Times New Roman"/>
        </w:rPr>
        <w:t xml:space="preserve">The genome of </w:t>
      </w:r>
      <w:r w:rsidRPr="00432EDD">
        <w:rPr>
          <w:rFonts w:ascii="Times New Roman" w:hAnsi="Times New Roman"/>
          <w:i/>
        </w:rPr>
        <w:t xml:space="preserve">S. aciditrophicus </w:t>
      </w:r>
      <w:r w:rsidRPr="00432EDD">
        <w:rPr>
          <w:rFonts w:ascii="Times New Roman" w:hAnsi="Times New Roman"/>
        </w:rPr>
        <w:t xml:space="preserve">contains genes predicted to code for an Rnf-like complex analogous to that involved in nitrogen fixation by </w:t>
      </w:r>
      <w:r w:rsidRPr="00432EDD">
        <w:rPr>
          <w:rFonts w:ascii="Times New Roman" w:hAnsi="Times New Roman"/>
          <w:i/>
        </w:rPr>
        <w:t xml:space="preserve">Rhodobacter </w:t>
      </w:r>
      <w:r w:rsidRPr="00432EDD">
        <w:rPr>
          <w:rFonts w:ascii="Times New Roman" w:hAnsi="Times New Roman"/>
        </w:rPr>
        <w:t>sp</w:t>
      </w:r>
      <w:r>
        <w:rPr>
          <w:rFonts w:ascii="Times New Roman" w:hAnsi="Times New Roman"/>
        </w:rPr>
        <w:t>.</w:t>
      </w:r>
      <w:r w:rsidRPr="00432EDD">
        <w:rPr>
          <w:rFonts w:ascii="Times New Roman" w:hAnsi="Times New Roman"/>
        </w:rPr>
        <w:t xml:space="preserve"> </w:t>
      </w:r>
      <w:r w:rsidRPr="00432EDD">
        <w:rPr>
          <w:rFonts w:ascii="Times New Roman" w:hAnsi="Times New Roman"/>
        </w:rPr>
        <w:fldChar w:fldCharType="begin">
          <w:fldData xml:space="preserve">PEVuZE5vdGU+PENpdGU+PEF1dGhvcj5NY0luZXJuZXk8L0F1dGhvcj48WWVhcj4yMDA3PC9ZZWFy
PjxSZWNOdW0+NTIwPC9SZWNOdW0+PERpc3BsYXlUZXh0PihNY0luZXJuZXk8c3R5bGUgZmFjZT0i
aXRhbGljIj4gZXQgYWwuPC9zdHlsZT4gMjAwNyk8L0Rpc3BsYXlUZXh0PjxyZWNvcmQ+PHJlYy1u
dW1iZXI+NTIwPC9yZWMtbnVtYmVyPjxmb3JlaWduLWtleXM+PGtleSBhcHA9IkVOIiBkYi1pZD0i
enM5MHJ3ZGVyNXBhcDhleDBybHB6MjV3cmFhd3J3NWFhZHh0Ij41MjA8L2tleT48L2ZvcmVpZ24t
a2V5cz48cmVmLXR5cGUgbmFtZT0iSm91cm5hbCBBcnRpY2xlIj4xNzwvcmVmLXR5cGU+PGNvbnRy
aWJ1dG9ycz48YXV0aG9ycz48YXV0aG9yPk1jSW5lcm5leSwgTS4gSi48L2F1dGhvcj48YXV0aG9y
PlJvaGxpbiwgTC48L2F1dGhvcj48YXV0aG9yPk1vdXR0YWtpLCBILjwvYXV0aG9yPjxhdXRob3I+
S2ltLCBVLjwvYXV0aG9yPjxhdXRob3I+S3J1cHAsIFIuIFMuPC9hdXRob3I+PGF1dGhvcj5SaW9z
LUhlcm5hbmRleiwgTC48L2F1dGhvcj48YXV0aG9yPlNpZWJlciwgSi48L2F1dGhvcj48YXV0aG9y
PlN0cnVjaHRlbWV5ZXIsIEMuIEcuPC9hdXRob3I+PGF1dGhvcj5CaGF0dGFjaGFyeXlhLCBBLjwv
YXV0aG9yPjxhdXRob3I+Q2FtcGJlbGwsIEouIFcuPC9hdXRob3I+PGF1dGhvcj5HdW5zYWx1cywg
Ui4gUC48L2F1dGhvcj48L2F1dGhvcnM+PC9jb250cmlidXRvcnM+PGF1dGgtYWRkcmVzcz5EZXBh
cnRtZW50IG9mIEJvdGFueSBhbmQgTWljcm9iaW9sb2d5LCBVbml2ZXJzaXR5IG9mIE9rbGFob21h
LCBOb3JtYW4sIE9LIDczMDE5LCBVU0EuPC9hdXRoLWFkZHJlc3M+PHRpdGxlcz48dGl0bGU+VGhl
IGdlbm9tZSBvZiBTeW50cm9waHVzIGFjaWRpdHJvcGhpY3VzOiBsaWZlIGF0IHRoZSB0aGVybW9k
eW5hbWljIGxpbWl0IG9mIG1pY3JvYmlhbCBncm93dGg8L3RpdGxlPjxzZWNvbmRhcnktdGl0bGU+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dGl0bGU+UHJvYyBOYXRsIEFjYWQgU2NpIFUgUyBBPC9mdWxsLXRpdGxlPjxhYmJyLTE+UHJvY2Vl
ZGluZ3Mgb2YgdGhlIE5hdGlvbmFsIEFjYWRlbXkgb2YgU2NpZW5jZXMgb2YgdGhlIFVuaXRlZCBT
dGF0ZXMgb2YgQW1lcmljYTwvYWJici0xPjwvcGVyaW9kaWNhbD48YWx0LXBlcmlvZGljYWw+PGZ1
bGwtdGl0bGU+UHJvYyBOYXRsIEFjYWQgU2NpIFUgUyBBPC9mdWxsLXRpdGxlPjxhYmJyLTE+UHJv
Y2VlZGluZ3Mgb2YgdGhlIE5hdGlvbmFsIEFjYWRlbXkgb2YgU2NpZW5jZXMgb2YgdGhlIFVuaXRl
ZCBTdGF0ZXMgb2YgQW1lcmljYTwvYWJici0xPjwvYWx0LXBlcmlvZGljYWw+PHBhZ2VzPjc2MDAt
NTwvcGFnZXM+PHZvbHVtZT4xMDQ8L3ZvbHVtZT48bnVtYmVyPjE4PC9udW1iZXI+PGVkaXRpb24+
MjAwNy8wNC8yMDwvZWRpdGlvbj48a2V5d29yZHM+PGtleXdvcmQ+QWRlbm9zaW5lIFRyaXBob3Nw
aGF0ZS9iaW9zeW50aGVzaXM8L2tleXdvcmQ+PGtleXdvcmQ+RGVsdGFwcm90ZW9iYWN0ZXJpYS8q
Y3l0b2xvZ3kvKmdlbmV0aWNzL21ldGFib2xpc208L2tleXdvcmQ+PGtleXdvcmQ+RWxlY3Ryb25z
PC9rZXl3b3JkPjxrZXl3b3JkPkdlbm9tZSwgQmFjdGVyaWFsLypnZW5ldGljczwva2V5d29yZD48
a2V5d29yZD5NaWNyb2JpYWwgVmlhYmlsaXR5PC9rZXl3b3JkPjxrZXl3b3JkPk1vbGVjdWxhciBT
ZXF1ZW5jZSBEYXRhPC9rZXl3b3JkPjxrZXl3b3JkPk11bHRpZ2VuZSBGYW1pbHk8L2tleXdvcmQ+
PGtleXdvcmQ+UGhvc3Bob3J5bGF0aW9uPC9rZXl3b3JkPjxrZXl3b3JkPlNpZ25hbCBUcmFuc2R1
Y3Rpb248L2tleXdvcmQ+PGtleXdvcmQ+U3Vic3RyYXRlIFNwZWNpZmljaXR5PC9rZXl3b3JkPjxr
ZXl3b3JkPipUaGVybW9keW5hbWljczwva2V5d29yZD48L2tleXdvcmRzPjxkYXRlcz48eWVhcj4y
MDA3PC95ZWFyPjxwdWItZGF0ZXM+PGRhdGU+TWF5IDE8L2RhdGU+PC9wdWItZGF0ZXM+PC9kYXRl
cz48aXNibj4wMDI3LTg0MjQgKFByaW50KSYjeEQ7MDAyNy04NDI0IChMaW5raW5nKTwvaXNibj48
YWNjZXNzaW9uLW51bT4xNzQ0Mjc1MDwvYWNjZXNzaW9uLW51bT48d29yay10eXBlPlJlc2VhcmNo
IFN1cHBvcnQsIFUuUy4gR292JmFwb3M7dCwgTm9uLVAuSC5TLjwvd29yay10eXBlPjx1cmxzPjxy
ZWxhdGVkLXVybHM+PHVybD5odHRwOi8vd3d3Lm5jYmkubmxtLm5paC5nb3YvcHVibWVkLzE3NDQy
NzUwPC91cmw+PC9yZWxhdGVkLXVybHM+PC91cmxzPjxjdXN0b20yPjE4NjM1MTE8L2N1c3RvbTI+
PGVsZWN0cm9uaWMtcmVzb3VyY2UtbnVtPjEwLjEwNzMvcG5hcy4wNjEwNDU2MTA0PC9lbGVjdHJv
bmljLXJlc291cmNlLW51bT48bGFuZ3VhZ2U+ZW5nPC9sYW5ndWFnZT48L3JlY29yZD48L0NpdGU+
PC9FbmROb3RlPn==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PEVuZE5vdGU+PENpdGU+PEF1dGhvcj5NY0luZXJuZXk8L0F1dGhvcj48WWVhcj4yMDA3PC9ZZWFy
PjxSZWNOdW0+NTIwPC9SZWNOdW0+PERpc3BsYXlUZXh0PihNY0luZXJuZXk8c3R5bGUgZmFjZT0i
aXRhbGljIj4gZXQgYWwuPC9zdHlsZT4gMjAwNyk8L0Rpc3BsYXlUZXh0PjxyZWNvcmQ+PHJlYy1u
dW1iZXI+NTIwPC9yZWMtbnVtYmVyPjxmb3JlaWduLWtleXM+PGtleSBhcHA9IkVOIiBkYi1pZD0i
enM5MHJ3ZGVyNXBhcDhleDBybHB6MjV3cmFhd3J3NWFhZHh0Ij41MjA8L2tleT48L2ZvcmVpZ24t
a2V5cz48cmVmLXR5cGUgbmFtZT0iSm91cm5hbCBBcnRpY2xlIj4xNzwvcmVmLXR5cGU+PGNvbnRy
aWJ1dG9ycz48YXV0aG9ycz48YXV0aG9yPk1jSW5lcm5leSwgTS4gSi48L2F1dGhvcj48YXV0aG9y
PlJvaGxpbiwgTC48L2F1dGhvcj48YXV0aG9yPk1vdXR0YWtpLCBILjwvYXV0aG9yPjxhdXRob3I+
S2ltLCBVLjwvYXV0aG9yPjxhdXRob3I+S3J1cHAsIFIuIFMuPC9hdXRob3I+PGF1dGhvcj5SaW9z
LUhlcm5hbmRleiwgTC48L2F1dGhvcj48YXV0aG9yPlNpZWJlciwgSi48L2F1dGhvcj48YXV0aG9y
PlN0cnVjaHRlbWV5ZXIsIEMuIEcuPC9hdXRob3I+PGF1dGhvcj5CaGF0dGFjaGFyeXlhLCBBLjwv
YXV0aG9yPjxhdXRob3I+Q2FtcGJlbGwsIEouIFcuPC9hdXRob3I+PGF1dGhvcj5HdW5zYWx1cywg
Ui4gUC48L2F1dGhvcj48L2F1dGhvcnM+PC9jb250cmlidXRvcnM+PGF1dGgtYWRkcmVzcz5EZXBh
cnRtZW50IG9mIEJvdGFueSBhbmQgTWljcm9iaW9sb2d5LCBVbml2ZXJzaXR5IG9mIE9rbGFob21h
LCBOb3JtYW4sIE9LIDczMDE5LCBVU0EuPC9hdXRoLWFkZHJlc3M+PHRpdGxlcz48dGl0bGU+VGhl
IGdlbm9tZSBvZiBTeW50cm9waHVzIGFjaWRpdHJvcGhpY3VzOiBsaWZlIGF0IHRoZSB0aGVybW9k
eW5hbWljIGxpbWl0IG9mIG1pY3JvYmlhbCBncm93dGg8L3RpdGxlPjxzZWNvbmRhcnktdGl0bGU+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dGl0bGU+UHJvYyBOYXRsIEFjYWQgU2NpIFUgUyBBPC9mdWxsLXRpdGxlPjxhYmJyLTE+UHJvY2Vl
ZGluZ3Mgb2YgdGhlIE5hdGlvbmFsIEFjYWRlbXkgb2YgU2NpZW5jZXMgb2YgdGhlIFVuaXRlZCBT
dGF0ZXMgb2YgQW1lcmljYTwvYWJici0xPjwvcGVyaW9kaWNhbD48YWx0LXBlcmlvZGljYWw+PGZ1
bGwtdGl0bGU+UHJvYyBOYXRsIEFjYWQgU2NpIFUgUyBBPC9mdWxsLXRpdGxlPjxhYmJyLTE+UHJv
Y2VlZGluZ3Mgb2YgdGhlIE5hdGlvbmFsIEFjYWRlbXkgb2YgU2NpZW5jZXMgb2YgdGhlIFVuaXRl
ZCBTdGF0ZXMgb2YgQW1lcmljYTwvYWJici0xPjwvYWx0LXBlcmlvZGljYWw+PHBhZ2VzPjc2MDAt
NTwvcGFnZXM+PHZvbHVtZT4xMDQ8L3ZvbHVtZT48bnVtYmVyPjE4PC9udW1iZXI+PGVkaXRpb24+
MjAwNy8wNC8yMDwvZWRpdGlvbj48a2V5d29yZHM+PGtleXdvcmQ+QWRlbm9zaW5lIFRyaXBob3Nw
aGF0ZS9iaW9zeW50aGVzaXM8L2tleXdvcmQ+PGtleXdvcmQ+RGVsdGFwcm90ZW9iYWN0ZXJpYS8q
Y3l0b2xvZ3kvKmdlbmV0aWNzL21ldGFib2xpc208L2tleXdvcmQ+PGtleXdvcmQ+RWxlY3Ryb25z
PC9rZXl3b3JkPjxrZXl3b3JkPkdlbm9tZSwgQmFjdGVyaWFsLypnZW5ldGljczwva2V5d29yZD48
a2V5d29yZD5NaWNyb2JpYWwgVmlhYmlsaXR5PC9rZXl3b3JkPjxrZXl3b3JkPk1vbGVjdWxhciBT
ZXF1ZW5jZSBEYXRhPC9rZXl3b3JkPjxrZXl3b3JkPk11bHRpZ2VuZSBGYW1pbHk8L2tleXdvcmQ+
PGtleXdvcmQ+UGhvc3Bob3J5bGF0aW9uPC9rZXl3b3JkPjxrZXl3b3JkPlNpZ25hbCBUcmFuc2R1
Y3Rpb248L2tleXdvcmQ+PGtleXdvcmQ+U3Vic3RyYXRlIFNwZWNpZmljaXR5PC9rZXl3b3JkPjxr
ZXl3b3JkPipUaGVybW9keW5hbWljczwva2V5d29yZD48L2tleXdvcmRzPjxkYXRlcz48eWVhcj4y
MDA3PC95ZWFyPjxwdWItZGF0ZXM+PGRhdGU+TWF5IDE8L2RhdGU+PC9wdWItZGF0ZXM+PC9kYXRl
cz48aXNibj4wMDI3LTg0MjQgKFByaW50KSYjeEQ7MDAyNy04NDI0IChMaW5raW5nKTwvaXNibj48
YWNjZXNzaW9uLW51bT4xNzQ0Mjc1MDwvYWNjZXNzaW9uLW51bT48d29yay10eXBlPlJlc2VhcmNo
IFN1cHBvcnQsIFUuUy4gR292JmFwb3M7dCwgTm9uLVAuSC5TLjwvd29yay10eXBlPjx1cmxzPjxy
ZWxhdGVkLXVybHM+PHVybD5odHRwOi8vd3d3Lm5jYmkubmxtLm5paC5nb3YvcHVibWVkLzE3NDQy
NzUwPC91cmw+PC9yZWxhdGVkLXVybHM+PC91cmxzPjxjdXN0b20yPjE4NjM1MTE8L2N1c3RvbTI+
PGVsZWN0cm9uaWMtcmVzb3VyY2UtbnVtPjEwLjEwNzMvcG5hcy4wNjEwNDU2MTA0PC9lbGVjdHJv
bmljLXJlc291cmNlLW51bT48bGFuZ3VhZ2U+ZW5nPC9sYW5ndWFnZT48L3JlY29yZD48L0NpdGU+
PC9FbmROb3RlPn==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432EDD">
        <w:rPr>
          <w:rFonts w:ascii="Times New Roman" w:hAnsi="Times New Roman"/>
        </w:rPr>
      </w:r>
      <w:r w:rsidRPr="00432EDD">
        <w:rPr>
          <w:rFonts w:ascii="Times New Roman" w:hAnsi="Times New Roman"/>
        </w:rPr>
        <w:fldChar w:fldCharType="separate"/>
      </w:r>
      <w:r w:rsidR="005745BF">
        <w:rPr>
          <w:rFonts w:ascii="Times New Roman" w:hAnsi="Times New Roman"/>
          <w:noProof/>
        </w:rPr>
        <w:t>(</w:t>
      </w:r>
      <w:hyperlink w:anchor="_ENREF_59" w:tooltip="McInerney, 2007 #520" w:history="1">
        <w:r w:rsidR="00D35E02">
          <w:rPr>
            <w:rFonts w:ascii="Times New Roman" w:hAnsi="Times New Roman"/>
            <w:noProof/>
          </w:rPr>
          <w:t>McInerney</w:t>
        </w:r>
        <w:r w:rsidR="00D35E02" w:rsidRPr="005745BF">
          <w:rPr>
            <w:rFonts w:ascii="Times New Roman" w:hAnsi="Times New Roman"/>
            <w:i/>
            <w:noProof/>
          </w:rPr>
          <w:t xml:space="preserve"> et al.</w:t>
        </w:r>
        <w:r w:rsidR="00D35E02">
          <w:rPr>
            <w:rFonts w:ascii="Times New Roman" w:hAnsi="Times New Roman"/>
            <w:noProof/>
          </w:rPr>
          <w:t xml:space="preserve"> 2007</w:t>
        </w:r>
      </w:hyperlink>
      <w:r w:rsidR="005745BF">
        <w:rPr>
          <w:rFonts w:ascii="Times New Roman" w:hAnsi="Times New Roman"/>
          <w:noProof/>
        </w:rPr>
        <w:t>)</w:t>
      </w:r>
      <w:r w:rsidRPr="00432EDD">
        <w:rPr>
          <w:rFonts w:ascii="Times New Roman" w:hAnsi="Times New Roman"/>
        </w:rPr>
        <w:fldChar w:fldCharType="end"/>
      </w:r>
      <w:r w:rsidRPr="00432EDD">
        <w:rPr>
          <w:rFonts w:ascii="Times New Roman" w:hAnsi="Times New Roman"/>
        </w:rPr>
        <w:t xml:space="preserve">.  This complex is detected in the genome of the </w:t>
      </w:r>
      <w:r w:rsidRPr="00432EDD">
        <w:rPr>
          <w:rFonts w:ascii="Times New Roman" w:hAnsi="Times New Roman"/>
        </w:rPr>
        <w:lastRenderedPageBreak/>
        <w:t xml:space="preserve">phylogenetically related syntrophic propionate-oxidizing bacterium </w:t>
      </w:r>
      <w:r w:rsidRPr="00432EDD">
        <w:rPr>
          <w:rFonts w:ascii="Times New Roman" w:hAnsi="Times New Roman"/>
          <w:i/>
        </w:rPr>
        <w:t xml:space="preserve">Syntrophobacter fumaroxidans </w:t>
      </w:r>
      <w:r w:rsidRPr="00432EDD">
        <w:rPr>
          <w:rFonts w:ascii="Times New Roman" w:hAnsi="Times New Roman"/>
        </w:rPr>
        <w:t xml:space="preserve">strain MPOB </w:t>
      </w:r>
      <w:r w:rsidRPr="00432EDD">
        <w:rPr>
          <w:rFonts w:ascii="Times New Roman" w:hAnsi="Times New Roman"/>
        </w:rPr>
        <w:fldChar w:fldCharType="begin"/>
      </w:r>
      <w:r w:rsidR="005745BF">
        <w:rPr>
          <w:rFonts w:ascii="Times New Roman" w:hAnsi="Times New Roman"/>
        </w:rPr>
        <w:instrText xml:space="preserve"> ADDIN EN.CITE &lt;EndNote&gt;&lt;Cite&gt;&lt;Author&gt;Plugge&lt;/Author&gt;&lt;Year&gt;2012&lt;/Year&gt;&lt;RecNum&gt;1024&lt;/RecNum&gt;&lt;DisplayText&gt;(Plugge&lt;style face="italic"&gt; et al.&lt;/style&gt; 2012)&lt;/DisplayText&gt;&lt;record&gt;&lt;rec-number&gt;1024&lt;/rec-number&gt;&lt;foreign-keys&gt;&lt;key app="EN" db-id="zs90rwder5pap8ex0rlpz25wraawrw5aadxt"&gt;1024&lt;/key&gt;&lt;/foreign-keys&gt;&lt;ref-type name="Journal Article"&gt;17&lt;/ref-type&gt;&lt;contributors&gt;&lt;authors&gt;&lt;author&gt;Plugge, C. M.&lt;/author&gt;&lt;author&gt;Henstra, A. M.&lt;/author&gt;&lt;author&gt;Worm, P.&lt;/author&gt;&lt;author&gt;Swarts, D. C.&lt;/author&gt;&lt;author&gt;Paulitsch-Fuchs, A. H.&lt;/author&gt;&lt;author&gt;Scholten, J. C.&lt;/author&gt;&lt;author&gt;Lykidis, A.&lt;/author&gt;&lt;author&gt;Lapidus, A. L.&lt;/author&gt;&lt;author&gt;Goltsman, E.&lt;/author&gt;&lt;author&gt;Kim, E.&lt;/author&gt;&lt;author&gt;McDonald, E.&lt;/author&gt;&lt;author&gt;Rohlin, L.&lt;/author&gt;&lt;author&gt;Crable, B. R.&lt;/author&gt;&lt;author&gt;Gunsalus, R. P.&lt;/author&gt;&lt;author&gt;Stams, A. J.&lt;/author&gt;&lt;author&gt;McInerney, M. J.&lt;/author&gt;&lt;/authors&gt;&lt;/contributors&gt;&lt;auth-address&gt;Laboratory of Microbiology, Wageningen University, Wageningen, Netherlands.&lt;/auth-address&gt;&lt;titles&gt;&lt;title&gt;Complete genome sequence of Syntrophobacter fumaroxidans strain (MPOB(T))&lt;/title&gt;&lt;secondary-title&gt;Stand Genomic Sci&lt;/secondary-title&gt;&lt;alt-title&gt;Standards in genomic sciences&lt;/alt-title&gt;&lt;/titles&gt;&lt;periodical&gt;&lt;full-title&gt;Stand Genomic Sci&lt;/full-title&gt;&lt;abbr-1&gt;Standards in genomic sciences&lt;/abbr-1&gt;&lt;/periodical&gt;&lt;alt-periodical&gt;&lt;full-title&gt;Stand Genomic Sci&lt;/full-title&gt;&lt;abbr-1&gt;Standards in genomic sciences&lt;/abbr-1&gt;&lt;/alt-periodical&gt;&lt;pages&gt;91-106&lt;/pages&gt;&lt;volume&gt;7&lt;/volume&gt;&lt;number&gt;1&lt;/number&gt;&lt;edition&gt;2013/03/02&lt;/edition&gt;&lt;dates&gt;&lt;year&gt;2012&lt;/year&gt;&lt;pub-dates&gt;&lt;date&gt;Oct 10&lt;/date&gt;&lt;/pub-dates&gt;&lt;/dates&gt;&lt;isbn&gt;1944-3277 (Electronic)&amp;#xD;1944-3277 (Linking)&lt;/isbn&gt;&lt;accession-num&gt;23450070&lt;/accession-num&gt;&lt;urls&gt;&lt;related-urls&gt;&lt;url&gt;http://www.ncbi.nlm.nih.gov/pubmed/23450070&lt;/url&gt;&lt;/related-urls&gt;&lt;/urls&gt;&lt;custom2&gt;3570798&lt;/custom2&gt;&lt;electronic-resource-num&gt;10.4056/sigs.2996379&lt;/electronic-resource-num&gt;&lt;language&gt;eng&lt;/language&gt;&lt;/record&gt;&lt;/Cite&gt;&lt;/EndNote&gt;</w:instrText>
      </w:r>
      <w:r w:rsidRPr="00432EDD">
        <w:rPr>
          <w:rFonts w:ascii="Times New Roman" w:hAnsi="Times New Roman"/>
        </w:rPr>
        <w:fldChar w:fldCharType="separate"/>
      </w:r>
      <w:r w:rsidR="005745BF">
        <w:rPr>
          <w:rFonts w:ascii="Times New Roman" w:hAnsi="Times New Roman"/>
          <w:noProof/>
        </w:rPr>
        <w:t>(</w:t>
      </w:r>
      <w:hyperlink w:anchor="_ENREF_76" w:tooltip="Plugge, 2012 #1024" w:history="1">
        <w:r w:rsidR="00D35E02">
          <w:rPr>
            <w:rFonts w:ascii="Times New Roman" w:hAnsi="Times New Roman"/>
            <w:noProof/>
          </w:rPr>
          <w:t>Plugge</w:t>
        </w:r>
        <w:r w:rsidR="00D35E02" w:rsidRPr="005745BF">
          <w:rPr>
            <w:rFonts w:ascii="Times New Roman" w:hAnsi="Times New Roman"/>
            <w:i/>
            <w:noProof/>
          </w:rPr>
          <w:t xml:space="preserve"> et al.</w:t>
        </w:r>
        <w:r w:rsidR="00D35E02">
          <w:rPr>
            <w:rFonts w:ascii="Times New Roman" w:hAnsi="Times New Roman"/>
            <w:noProof/>
          </w:rPr>
          <w:t xml:space="preserve"> 2012</w:t>
        </w:r>
      </w:hyperlink>
      <w:r w:rsidR="005745BF">
        <w:rPr>
          <w:rFonts w:ascii="Times New Roman" w:hAnsi="Times New Roman"/>
          <w:noProof/>
        </w:rPr>
        <w:t>)</w:t>
      </w:r>
      <w:r w:rsidRPr="00432EDD">
        <w:rPr>
          <w:rFonts w:ascii="Times New Roman" w:hAnsi="Times New Roman"/>
        </w:rPr>
        <w:fldChar w:fldCharType="end"/>
      </w:r>
      <w:r w:rsidRPr="00432EDD">
        <w:rPr>
          <w:rFonts w:ascii="Times New Roman" w:hAnsi="Times New Roman"/>
        </w:rPr>
        <w:t>. In fermentative anaerobes, Rnf couples the oxidation of ferredoxin to the reduction of NAD</w:t>
      </w:r>
      <w:r w:rsidRPr="00432EDD">
        <w:rPr>
          <w:rFonts w:ascii="Times New Roman" w:hAnsi="Times New Roman"/>
          <w:vertAlign w:val="superscript"/>
        </w:rPr>
        <w:t>+</w:t>
      </w:r>
      <w:r w:rsidRPr="00432EDD">
        <w:rPr>
          <w:rFonts w:ascii="Times New Roman" w:hAnsi="Times New Roman"/>
        </w:rPr>
        <w:t xml:space="preserve"> to NADH yielding energy in the form of a sodium gradient </w:t>
      </w:r>
      <w:r w:rsidRPr="00432EDD">
        <w:rPr>
          <w:rFonts w:ascii="Times New Roman" w:hAnsi="Times New Roman"/>
        </w:rPr>
        <w:fldChar w:fldCharType="begin">
          <w:fldData xml:space="preserve">PEVuZE5vdGU+PENpdGU+PEF1dGhvcj5CaWVnZWw8L0F1dGhvcj48WWVhcj4yMDExPC9ZZWFyPjxS
ZWNOdW0+MTAyNTwvUmVjTnVtPjxEaXNwbGF5VGV4dD4oQmllZ2VsPHN0eWxlIGZhY2U9Iml0YWxp
YyI+IGV0IGFsLjwvc3R5bGU+IDIwMTE7IE11bGxlcjxzdHlsZSBmYWNlPSJpdGFsaWMiPiBldCBh
bC48L3N0eWxlPiAyMDA4KTwvRGlzcGxheVRleHQ+PHJlY29yZD48cmVjLW51bWJlcj4xMDI1PC9y
ZWMtbnVtYmVyPjxmb3JlaWduLWtleXM+PGtleSBhcHA9IkVOIiBkYi1pZD0ienM5MHJ3ZGVyNXBh
cDhleDBybHB6MjV3cmFhd3J3NWFhZHh0Ij4xMDI1PC9rZXk+PC9mb3JlaWduLWtleXM+PHJlZi10
eXBlIG5hbWU9IkpvdXJuYWwgQXJ0aWNsZSI+MTc8L3JlZi10eXBlPjxjb250cmlidXRvcnM+PGF1
dGhvcnM+PGF1dGhvcj5CaWVnZWwsIEUuPC9hdXRob3I+PGF1dGhvcj5TY2htaWR0LCBTLjwvYXV0
aG9yPjxhdXRob3I+R29uemFsZXosIEouIE0uPC9hdXRob3I+PGF1dGhvcj5NdWxsZXIsIFYuPC9h
dXRob3I+PC9hdXRob3JzPjwvY29udHJpYnV0b3JzPjxhdXRoLWFkZHJlc3M+TW9sZWN1bGFyIE1p
Y3JvYmlvbG9neSBhbmQgQmlvZW5lcmdldGljcywgSW5zdGl0dXRlIG9mIE1vbGVjdWxhciBCaW9z
Y2llbmNlcywgSm9oYW5uIFdvbGZnYW5nIEdvZXRoZSBVbml2ZXJzaXR5IEZyYW5rZnVydC9NYWlu
LCBGcmFua2Z1cnQsIEdlcm1hbnkuPC9hdXRoLWFkZHJlc3M+PHRpdGxlcz48dGl0bGU+QmlvY2hl
bWlzdHJ5LCBldm9sdXRpb24gYW5kIHBoeXNpb2xvZ2ljYWwgZnVuY3Rpb24gb2YgdGhlIFJuZiBj
b21wbGV4LCBhIG5vdmVsIGlvbi1tb3RpdmUgZWxlY3Ryb24gdHJhbnNwb3J0IGNvbXBsZXggaW4g
cHJva2FyeW90ZXM8L3RpdGxlPjxzZWNvbmRhcnktdGl0bGU+Q2VsbCBNb2wgTGlmZSBTY2k8L3Nl
Y29uZGFyeS10aXRsZT48YWx0LXRpdGxlPkNlbGx1bGFyIGFuZCBtb2xlY3VsYXIgbGlmZSBzY2ll
bmNlcyA6IENNTFM8L2FsdC10aXRsZT48L3RpdGxlcz48cGVyaW9kaWNhbD48ZnVsbC10aXRsZT5D
ZWxsIE1vbCBMaWZlIFNjaTwvZnVsbC10aXRsZT48YWJici0xPkNlbGx1bGFyIGFuZCBtb2xlY3Vs
YXIgbGlmZSBzY2llbmNlcyA6IENNTFM8L2FiYnItMT48L3BlcmlvZGljYWw+PGFsdC1wZXJpb2Rp
Y2FsPjxmdWxsLXRpdGxlPkNlbGwgTW9sIExpZmUgU2NpPC9mdWxsLXRpdGxlPjxhYmJyLTE+Q2Vs
bHVsYXIgYW5kIG1vbGVjdWxhciBsaWZlIHNjaWVuY2VzIDogQ01MUzwvYWJici0xPjwvYWx0LXBl
cmlvZGljYWw+PHBhZ2VzPjYxMy0zNDwvcGFnZXM+PHZvbHVtZT42ODwvdm9sdW1lPjxudW1iZXI+
NDwvbnVtYmVyPjxlZGl0aW9uPjIwMTAvMTEvMTM8L2VkaXRpb24+PGtleXdvcmRzPjxrZXl3b3Jk
PkFjZXRvYmFjdGVyaXVtL2NoZW1pc3RyeS9lbnp5bW9sb2d5L2dlbmV0aWNzPC9rZXl3b3JkPjxr
ZXl3b3JkPkJhY3RlcmlhL2NoZW1pc3RyeS8qZW56eW1vbG9neS8qZ2VuZXRpY3M8L2tleXdvcmQ+
PGtleXdvcmQ+RWxlY3Ryb24gVHJhbnNwb3J0PC9rZXl3b3JkPjxrZXl3b3JkPkVuZXJneSBNZXRh
Ym9saXNtPC9rZXl3b3JkPjxrZXl3b3JkPkV2b2x1dGlvbiwgTW9sZWN1bGFyPC9rZXl3b3JkPjxr
ZXl3b3JkPkdlbmVzLCBCYWN0ZXJpYWw8L2tleXdvcmQ+PGtleXdvcmQ+T3hpZG9yZWR1Y3Rhc2Vz
L2NoZW1pc3RyeS8qZ2VuZXRpY3MvKm1ldGFib2xpc208L2tleXdvcmQ+PGtleXdvcmQ+UGh5bG9n
ZW55PC9rZXl3b3JkPjxrZXl3b3JkPlByb3RlaW4gU3VidW5pdHMvY2hlbWlzdHJ5L2dlbmV0aWNz
L21ldGFib2xpc208L2tleXdvcmQ+PC9rZXl3b3Jkcz48ZGF0ZXM+PHllYXI+MjAxMTwveWVhcj48
cHViLWRhdGVzPjxkYXRlPkZlYjwvZGF0ZT48L3B1Yi1kYXRlcz48L2RhdGVzPjxpc2JuPjE0MjAt
OTA3MSAoRWxlY3Ryb25pYykmI3hEOzE0MjAtNjgyWCAoTGlua2luZyk8L2lzYm4+PGFjY2Vzc2lv
bi1udW0+MjEwNzI2Nzc8L2FjY2Vzc2lvbi1udW0+PHdvcmstdHlwZT5SZXNlYXJjaCBTdXBwb3J0
LCBOb24tVS5TLiBHb3YmYXBvczt0JiN4RDtSZXZpZXc8L3dvcmstdHlwZT48dXJscz48cmVsYXRl
ZC11cmxzPjx1cmw+aHR0cDovL3d3dy5uY2JpLm5sbS5uaWguZ292L3B1Ym1lZC8yMTA3MjY3Nzwv
dXJsPjwvcmVsYXRlZC11cmxzPjwvdXJscz48ZWxlY3Ryb25pYy1yZXNvdXJjZS1udW0+MTAuMTAw
Ny9zMDAwMTgtMDEwLTA1NTUtODwvZWxlY3Ryb25pYy1yZXNvdXJjZS1udW0+PGxhbmd1YWdlPmVu
ZzwvbGFuZ3VhZ2U+PC9yZWNvcmQ+PC9DaXRlPjxDaXRlPjxBdXRob3I+TXVsbGVyPC9BdXRob3I+
PFllYXI+MjAwODwvWWVhcj48UmVjTnVtPjEwMjc8L1JlY051bT48cmVjb3JkPjxyZWMtbnVtYmVy
PjEwMjc8L3JlYy1udW1iZXI+PGZvcmVpZ24ta2V5cz48a2V5IGFwcD0iRU4iIGRiLWlkPSJ6czkw
cndkZXI1cGFwOGV4MHJscHoyNXdyYWF3cnc1YWFkeHQiPjEwMjc8L2tleT48L2ZvcmVpZ24ta2V5
cz48cmVmLXR5cGUgbmFtZT0iSm91cm5hbCBBcnRpY2xlIj4xNzwvcmVmLXR5cGU+PGNvbnRyaWJ1
dG9ycz48YXV0aG9ycz48YXV0aG9yPk11bGxlciwgVi48L2F1dGhvcj48YXV0aG9yPklta2FtcCwg
Ri48L2F1dGhvcj48YXV0aG9yPkJpZWdlbCwgRS48L2F1dGhvcj48YXV0aG9yPlNjaG1pZHQsIFMu
PC9hdXRob3I+PGF1dGhvcj5EaWxsaW5nLCBTLjwvYXV0aG9yPjwvYXV0aG9ycz48L2NvbnRyaWJ1
dG9ycz48YXV0aC1hZGRyZXNzPk1vbGVjdWxhciBNaWNyb2Jpb2xvZ3kgJmFtcDsgQmlvZW5lcmdl
dGljcywgSW5zdGl0dXRlIG9mIE1vbGVjdWxhciBCaW9zY2llbmNlcywgSm9oYW5uIFdvbGZnYW5n
IEdvZXRoZSBVbml2ZXJzaXR5LCBGcmFua2Z1cnQgYW0gTWFpbiwgR2VybWFueS4gdm11ZWxsZXJA
YmlvLnVuaS1mcmFua2Z1cnQuZGU8L2F1dGgtYWRkcmVzcz48dGl0bGVzPjx0aXRsZT5EaXNjb3Zl
cnkgb2YgYSBmZXJyZWRveGluOk5BRCstb3hpZG9yZWR1Y3Rhc2UgKFJuZikgaW4gQWNldG9iYWN0
ZXJpdW0gd29vZGlpOiBhIG5vdmVsIHBvdGVudGlhbCBjb3VwbGluZyBzaXRlIGluIGFjZXRvZ2Vu
czwvdGl0bGU+PHNlY29uZGFyeS10aXRsZT5Bbm4gTiBZIEFjYWQgU2NpPC9zZWNvbmRhcnktdGl0
bGU+PGFsdC10aXRsZT5Bbm5hbHMgb2YgdGhlIE5ldyBZb3JrIEFjYWRlbXkgb2YgU2NpZW5jZXM8
L2FsdC10aXRsZT48L3RpdGxlcz48cGVyaW9kaWNhbD48ZnVsbC10aXRsZT5Bbm4gTiBZIEFjYWQg
U2NpPC9mdWxsLXRpdGxlPjxhYmJyLTE+QW5uYWxzIG9mIHRoZSBOZXcgWW9yayBBY2FkZW15IG9m
IFNjaWVuY2VzPC9hYmJyLTE+PC9wZXJpb2RpY2FsPjxhbHQtcGVyaW9kaWNhbD48ZnVsbC10aXRs
ZT5Bbm4gTiBZIEFjYWQgU2NpPC9mdWxsLXRpdGxlPjxhYmJyLTE+QW5uYWxzIG9mIHRoZSBOZXcg
WW9yayBBY2FkZW15IG9mIFNjaWVuY2VzPC9hYmJyLTE+PC9hbHQtcGVyaW9kaWNhbD48cGFnZXM+
MTM3LTQ2PC9wYWdlcz48dm9sdW1lPjExMjU8L3ZvbHVtZT48ZWRpdGlvbj4yMDA4LzA0LzAyPC9l
ZGl0aW9uPjxrZXl3b3Jkcz48a2V5d29yZD5BY2V0b2JhY3Rlcml1bS8qZW56eW1vbG9neS9ncm93
dGggJmFtcDsgZGV2ZWxvcG1lbnQ8L2tleXdvcmQ+PGtleXdvcmQ+QWNldHlsIENvZW56eW1lIEEv
Km1ldGFib2xpc208L2tleXdvcmQ+PGtleXdvcmQ+Q2FyYm9uIERpb3hpZGUvbWV0YWJvbGlzbTwv
a2V5d29yZD48a2V5d29yZD5FbGVjdHJvbiBUcmFuc3BvcnQ8L2tleXdvcmQ+PGtleXdvcmQ+RmVy
cmVkb3hpbnMvbWV0YWJvbGlzbTwva2V5d29yZD48a2V5d29yZD5IeWRyb2dlbi9tZXRhYm9saXNt
PC9rZXl3b3JkPjxrZXl3b3JkPktpbmV0aWNzPC9rZXl3b3JkPjxrZXl3b3JkPk5BRC9tZXRhYm9s
aXNtPC9rZXl3b3JkPjxrZXl3b3JkPk94aWRvcmVkdWN0YXNlcy8qbWV0YWJvbGlzbTwva2V5d29y
ZD48a2V5d29yZD5PeHlnZW4gQ29uc3VtcHRpb248L2tleXdvcmQ+PC9rZXl3b3Jkcz48ZGF0ZXM+
PHllYXI+MjAwODwveWVhcj48cHViLWRhdGVzPjxkYXRlPk1hcjwvZGF0ZT48L3B1Yi1kYXRlcz48
L2RhdGVzPjxpc2JuPjAwNzctODkyMyAoUHJpbnQpJiN4RDswMDc3LTg5MjMgKExpbmtpbmcpPC9p
c2JuPjxhY2Nlc3Npb24tbnVtPjE4Mzc4NTkyPC9hY2Nlc3Npb24tbnVtPjx1cmxzPjxyZWxhdGVk
LXVybHM+PHVybD5odHRwOi8vd3d3Lm5jYmkubmxtLm5paC5nb3YvcHVibWVkLzE4Mzc4NTkyPC91
cmw+PC9yZWxhdGVkLXVybHM+PC91cmxzPjxlbGVjdHJvbmljLXJlc291cmNlLW51bT4xMC4xMTk2
L2FubmFscy4xNDE5LjAxMTwvZWxlY3Ryb25pYy1yZXNvdXJjZS1udW0+PGxhbmd1YWdlPmVuZzwv
bGFuZ3VhZ2U+PC9yZWNvcmQ+PC9DaXRlPjwvRW5kTm90ZT5=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PEVuZE5vdGU+PENpdGU+PEF1dGhvcj5CaWVnZWw8L0F1dGhvcj48WWVhcj4yMDExPC9ZZWFyPjxS
ZWNOdW0+MTAyNTwvUmVjTnVtPjxEaXNwbGF5VGV4dD4oQmllZ2VsPHN0eWxlIGZhY2U9Iml0YWxp
YyI+IGV0IGFsLjwvc3R5bGU+IDIwMTE7IE11bGxlcjxzdHlsZSBmYWNlPSJpdGFsaWMiPiBldCBh
bC48L3N0eWxlPiAyMDA4KTwvRGlzcGxheVRleHQ+PHJlY29yZD48cmVjLW51bWJlcj4xMDI1PC9y
ZWMtbnVtYmVyPjxmb3JlaWduLWtleXM+PGtleSBhcHA9IkVOIiBkYi1pZD0ienM5MHJ3ZGVyNXBh
cDhleDBybHB6MjV3cmFhd3J3NWFhZHh0Ij4xMDI1PC9rZXk+PC9mb3JlaWduLWtleXM+PHJlZi10
eXBlIG5hbWU9IkpvdXJuYWwgQXJ0aWNsZSI+MTc8L3JlZi10eXBlPjxjb250cmlidXRvcnM+PGF1
dGhvcnM+PGF1dGhvcj5CaWVnZWwsIEUuPC9hdXRob3I+PGF1dGhvcj5TY2htaWR0LCBTLjwvYXV0
aG9yPjxhdXRob3I+R29uemFsZXosIEouIE0uPC9hdXRob3I+PGF1dGhvcj5NdWxsZXIsIFYuPC9h
dXRob3I+PC9hdXRob3JzPjwvY29udHJpYnV0b3JzPjxhdXRoLWFkZHJlc3M+TW9sZWN1bGFyIE1p
Y3JvYmlvbG9neSBhbmQgQmlvZW5lcmdldGljcywgSW5zdGl0dXRlIG9mIE1vbGVjdWxhciBCaW9z
Y2llbmNlcywgSm9oYW5uIFdvbGZnYW5nIEdvZXRoZSBVbml2ZXJzaXR5IEZyYW5rZnVydC9NYWlu
LCBGcmFua2Z1cnQsIEdlcm1hbnkuPC9hdXRoLWFkZHJlc3M+PHRpdGxlcz48dGl0bGU+QmlvY2hl
bWlzdHJ5LCBldm9sdXRpb24gYW5kIHBoeXNpb2xvZ2ljYWwgZnVuY3Rpb24gb2YgdGhlIFJuZiBj
b21wbGV4LCBhIG5vdmVsIGlvbi1tb3RpdmUgZWxlY3Ryb24gdHJhbnNwb3J0IGNvbXBsZXggaW4g
cHJva2FyeW90ZXM8L3RpdGxlPjxzZWNvbmRhcnktdGl0bGU+Q2VsbCBNb2wgTGlmZSBTY2k8L3Nl
Y29uZGFyeS10aXRsZT48YWx0LXRpdGxlPkNlbGx1bGFyIGFuZCBtb2xlY3VsYXIgbGlmZSBzY2ll
bmNlcyA6IENNTFM8L2FsdC10aXRsZT48L3RpdGxlcz48cGVyaW9kaWNhbD48ZnVsbC10aXRsZT5D
ZWxsIE1vbCBMaWZlIFNjaTwvZnVsbC10aXRsZT48YWJici0xPkNlbGx1bGFyIGFuZCBtb2xlY3Vs
YXIgbGlmZSBzY2llbmNlcyA6IENNTFM8L2FiYnItMT48L3BlcmlvZGljYWw+PGFsdC1wZXJpb2Rp
Y2FsPjxmdWxsLXRpdGxlPkNlbGwgTW9sIExpZmUgU2NpPC9mdWxsLXRpdGxlPjxhYmJyLTE+Q2Vs
bHVsYXIgYW5kIG1vbGVjdWxhciBsaWZlIHNjaWVuY2VzIDogQ01MUzwvYWJici0xPjwvYWx0LXBl
cmlvZGljYWw+PHBhZ2VzPjYxMy0zNDwvcGFnZXM+PHZvbHVtZT42ODwvdm9sdW1lPjxudW1iZXI+
NDwvbnVtYmVyPjxlZGl0aW9uPjIwMTAvMTEvMTM8L2VkaXRpb24+PGtleXdvcmRzPjxrZXl3b3Jk
PkFjZXRvYmFjdGVyaXVtL2NoZW1pc3RyeS9lbnp5bW9sb2d5L2dlbmV0aWNzPC9rZXl3b3JkPjxr
ZXl3b3JkPkJhY3RlcmlhL2NoZW1pc3RyeS8qZW56eW1vbG9neS8qZ2VuZXRpY3M8L2tleXdvcmQ+
PGtleXdvcmQ+RWxlY3Ryb24gVHJhbnNwb3J0PC9rZXl3b3JkPjxrZXl3b3JkPkVuZXJneSBNZXRh
Ym9saXNtPC9rZXl3b3JkPjxrZXl3b3JkPkV2b2x1dGlvbiwgTW9sZWN1bGFyPC9rZXl3b3JkPjxr
ZXl3b3JkPkdlbmVzLCBCYWN0ZXJpYWw8L2tleXdvcmQ+PGtleXdvcmQ+T3hpZG9yZWR1Y3Rhc2Vz
L2NoZW1pc3RyeS8qZ2VuZXRpY3MvKm1ldGFib2xpc208L2tleXdvcmQ+PGtleXdvcmQ+UGh5bG9n
ZW55PC9rZXl3b3JkPjxrZXl3b3JkPlByb3RlaW4gU3VidW5pdHMvY2hlbWlzdHJ5L2dlbmV0aWNz
L21ldGFib2xpc208L2tleXdvcmQ+PC9rZXl3b3Jkcz48ZGF0ZXM+PHllYXI+MjAxMTwveWVhcj48
cHViLWRhdGVzPjxkYXRlPkZlYjwvZGF0ZT48L3B1Yi1kYXRlcz48L2RhdGVzPjxpc2JuPjE0MjAt
OTA3MSAoRWxlY3Ryb25pYykmI3hEOzE0MjAtNjgyWCAoTGlua2luZyk8L2lzYm4+PGFjY2Vzc2lv
bi1udW0+MjEwNzI2Nzc8L2FjY2Vzc2lvbi1udW0+PHdvcmstdHlwZT5SZXNlYXJjaCBTdXBwb3J0
LCBOb24tVS5TLiBHb3YmYXBvczt0JiN4RDtSZXZpZXc8L3dvcmstdHlwZT48dXJscz48cmVsYXRl
ZC11cmxzPjx1cmw+aHR0cDovL3d3dy5uY2JpLm5sbS5uaWguZ292L3B1Ym1lZC8yMTA3MjY3Nzwv
dXJsPjwvcmVsYXRlZC11cmxzPjwvdXJscz48ZWxlY3Ryb25pYy1yZXNvdXJjZS1udW0+MTAuMTAw
Ny9zMDAwMTgtMDEwLTA1NTUtODwvZWxlY3Ryb25pYy1yZXNvdXJjZS1udW0+PGxhbmd1YWdlPmVu
ZzwvbGFuZ3VhZ2U+PC9yZWNvcmQ+PC9DaXRlPjxDaXRlPjxBdXRob3I+TXVsbGVyPC9BdXRob3I+
PFllYXI+MjAwODwvWWVhcj48UmVjTnVtPjEwMjc8L1JlY051bT48cmVjb3JkPjxyZWMtbnVtYmVy
PjEwMjc8L3JlYy1udW1iZXI+PGZvcmVpZ24ta2V5cz48a2V5IGFwcD0iRU4iIGRiLWlkPSJ6czkw
cndkZXI1cGFwOGV4MHJscHoyNXdyYWF3cnc1YWFkeHQiPjEwMjc8L2tleT48L2ZvcmVpZ24ta2V5
cz48cmVmLXR5cGUgbmFtZT0iSm91cm5hbCBBcnRpY2xlIj4xNzwvcmVmLXR5cGU+PGNvbnRyaWJ1
dG9ycz48YXV0aG9ycz48YXV0aG9yPk11bGxlciwgVi48L2F1dGhvcj48YXV0aG9yPklta2FtcCwg
Ri48L2F1dGhvcj48YXV0aG9yPkJpZWdlbCwgRS48L2F1dGhvcj48YXV0aG9yPlNjaG1pZHQsIFMu
PC9hdXRob3I+PGF1dGhvcj5EaWxsaW5nLCBTLjwvYXV0aG9yPjwvYXV0aG9ycz48L2NvbnRyaWJ1
dG9ycz48YXV0aC1hZGRyZXNzPk1vbGVjdWxhciBNaWNyb2Jpb2xvZ3kgJmFtcDsgQmlvZW5lcmdl
dGljcywgSW5zdGl0dXRlIG9mIE1vbGVjdWxhciBCaW9zY2llbmNlcywgSm9oYW5uIFdvbGZnYW5n
IEdvZXRoZSBVbml2ZXJzaXR5LCBGcmFua2Z1cnQgYW0gTWFpbiwgR2VybWFueS4gdm11ZWxsZXJA
YmlvLnVuaS1mcmFua2Z1cnQuZGU8L2F1dGgtYWRkcmVzcz48dGl0bGVzPjx0aXRsZT5EaXNjb3Zl
cnkgb2YgYSBmZXJyZWRveGluOk5BRCstb3hpZG9yZWR1Y3Rhc2UgKFJuZikgaW4gQWNldG9iYWN0
ZXJpdW0gd29vZGlpOiBhIG5vdmVsIHBvdGVudGlhbCBjb3VwbGluZyBzaXRlIGluIGFjZXRvZ2Vu
czwvdGl0bGU+PHNlY29uZGFyeS10aXRsZT5Bbm4gTiBZIEFjYWQgU2NpPC9zZWNvbmRhcnktdGl0
bGU+PGFsdC10aXRsZT5Bbm5hbHMgb2YgdGhlIE5ldyBZb3JrIEFjYWRlbXkgb2YgU2NpZW5jZXM8
L2FsdC10aXRsZT48L3RpdGxlcz48cGVyaW9kaWNhbD48ZnVsbC10aXRsZT5Bbm4gTiBZIEFjYWQg
U2NpPC9mdWxsLXRpdGxlPjxhYmJyLTE+QW5uYWxzIG9mIHRoZSBOZXcgWW9yayBBY2FkZW15IG9m
IFNjaWVuY2VzPC9hYmJyLTE+PC9wZXJpb2RpY2FsPjxhbHQtcGVyaW9kaWNhbD48ZnVsbC10aXRs
ZT5Bbm4gTiBZIEFjYWQgU2NpPC9mdWxsLXRpdGxlPjxhYmJyLTE+QW5uYWxzIG9mIHRoZSBOZXcg
WW9yayBBY2FkZW15IG9mIFNjaWVuY2VzPC9hYmJyLTE+PC9hbHQtcGVyaW9kaWNhbD48cGFnZXM+
MTM3LTQ2PC9wYWdlcz48dm9sdW1lPjExMjU8L3ZvbHVtZT48ZWRpdGlvbj4yMDA4LzA0LzAyPC9l
ZGl0aW9uPjxrZXl3b3Jkcz48a2V5d29yZD5BY2V0b2JhY3Rlcml1bS8qZW56eW1vbG9neS9ncm93
dGggJmFtcDsgZGV2ZWxvcG1lbnQ8L2tleXdvcmQ+PGtleXdvcmQ+QWNldHlsIENvZW56eW1lIEEv
Km1ldGFib2xpc208L2tleXdvcmQ+PGtleXdvcmQ+Q2FyYm9uIERpb3hpZGUvbWV0YWJvbGlzbTwv
a2V5d29yZD48a2V5d29yZD5FbGVjdHJvbiBUcmFuc3BvcnQ8L2tleXdvcmQ+PGtleXdvcmQ+RmVy
cmVkb3hpbnMvbWV0YWJvbGlzbTwva2V5d29yZD48a2V5d29yZD5IeWRyb2dlbi9tZXRhYm9saXNt
PC9rZXl3b3JkPjxrZXl3b3JkPktpbmV0aWNzPC9rZXl3b3JkPjxrZXl3b3JkPk5BRC9tZXRhYm9s
aXNtPC9rZXl3b3JkPjxrZXl3b3JkPk94aWRvcmVkdWN0YXNlcy8qbWV0YWJvbGlzbTwva2V5d29y
ZD48a2V5d29yZD5PeHlnZW4gQ29uc3VtcHRpb248L2tleXdvcmQ+PC9rZXl3b3Jkcz48ZGF0ZXM+
PHllYXI+MjAwODwveWVhcj48cHViLWRhdGVzPjxkYXRlPk1hcjwvZGF0ZT48L3B1Yi1kYXRlcz48
L2RhdGVzPjxpc2JuPjAwNzctODkyMyAoUHJpbnQpJiN4RDswMDc3LTg5MjMgKExpbmtpbmcpPC9p
c2JuPjxhY2Nlc3Npb24tbnVtPjE4Mzc4NTkyPC9hY2Nlc3Npb24tbnVtPjx1cmxzPjxyZWxhdGVk
LXVybHM+PHVybD5odHRwOi8vd3d3Lm5jYmkubmxtLm5paC5nb3YvcHVibWVkLzE4Mzc4NTkyPC91
cmw+PC9yZWxhdGVkLXVybHM+PC91cmxzPjxlbGVjdHJvbmljLXJlc291cmNlLW51bT4xMC4xMTk2
L2FubmFscy4xNDE5LjAxMTwvZWxlY3Ryb25pYy1yZXNvdXJjZS1udW0+PGxhbmd1YWdlPmVuZzwv
bGFuZ3VhZ2U+PC9yZWNvcmQ+PC9DaXRlPjwvRW5kTm90ZT5=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432EDD">
        <w:rPr>
          <w:rFonts w:ascii="Times New Roman" w:hAnsi="Times New Roman"/>
        </w:rPr>
      </w:r>
      <w:r w:rsidRPr="00432EDD">
        <w:rPr>
          <w:rFonts w:ascii="Times New Roman" w:hAnsi="Times New Roman"/>
        </w:rPr>
        <w:fldChar w:fldCharType="separate"/>
      </w:r>
      <w:r w:rsidR="005E4125">
        <w:rPr>
          <w:rFonts w:ascii="Times New Roman" w:hAnsi="Times New Roman"/>
          <w:noProof/>
        </w:rPr>
        <w:t>(</w:t>
      </w:r>
      <w:hyperlink w:anchor="_ENREF_5" w:tooltip="Biegel, 2011 #1025" w:history="1">
        <w:r w:rsidR="00D35E02">
          <w:rPr>
            <w:rFonts w:ascii="Times New Roman" w:hAnsi="Times New Roman"/>
            <w:noProof/>
          </w:rPr>
          <w:t>Biegel</w:t>
        </w:r>
        <w:r w:rsidR="00D35E02" w:rsidRPr="005E4125">
          <w:rPr>
            <w:rFonts w:ascii="Times New Roman" w:hAnsi="Times New Roman"/>
            <w:i/>
            <w:noProof/>
          </w:rPr>
          <w:t xml:space="preserve"> et al.</w:t>
        </w:r>
        <w:r w:rsidR="00D35E02">
          <w:rPr>
            <w:rFonts w:ascii="Times New Roman" w:hAnsi="Times New Roman"/>
            <w:noProof/>
          </w:rPr>
          <w:t xml:space="preserve"> 2011</w:t>
        </w:r>
      </w:hyperlink>
      <w:r w:rsidR="005E4125">
        <w:rPr>
          <w:rFonts w:ascii="Times New Roman" w:hAnsi="Times New Roman"/>
          <w:noProof/>
        </w:rPr>
        <w:t xml:space="preserve">; </w:t>
      </w:r>
      <w:hyperlink w:anchor="_ENREF_71" w:tooltip="Muller, 2008 #1027" w:history="1">
        <w:r w:rsidR="00D35E02">
          <w:rPr>
            <w:rFonts w:ascii="Times New Roman" w:hAnsi="Times New Roman"/>
            <w:noProof/>
          </w:rPr>
          <w:t>Muller</w:t>
        </w:r>
        <w:r w:rsidR="00D35E02" w:rsidRPr="005E4125">
          <w:rPr>
            <w:rFonts w:ascii="Times New Roman" w:hAnsi="Times New Roman"/>
            <w:i/>
            <w:noProof/>
          </w:rPr>
          <w:t xml:space="preserve"> et al.</w:t>
        </w:r>
        <w:r w:rsidR="00D35E02">
          <w:rPr>
            <w:rFonts w:ascii="Times New Roman" w:hAnsi="Times New Roman"/>
            <w:noProof/>
          </w:rPr>
          <w:t xml:space="preserve"> 2008</w:t>
        </w:r>
      </w:hyperlink>
      <w:r w:rsidR="005E4125">
        <w:rPr>
          <w:rFonts w:ascii="Times New Roman" w:hAnsi="Times New Roman"/>
          <w:noProof/>
        </w:rPr>
        <w:t>)</w:t>
      </w:r>
      <w:r w:rsidRPr="00432EDD">
        <w:rPr>
          <w:rFonts w:ascii="Times New Roman" w:hAnsi="Times New Roman"/>
        </w:rPr>
        <w:fldChar w:fldCharType="end"/>
      </w:r>
      <w:r w:rsidRPr="00432EDD">
        <w:rPr>
          <w:rFonts w:ascii="Times New Roman" w:hAnsi="Times New Roman"/>
        </w:rPr>
        <w:t xml:space="preserve">.  It is thought, however, that in syntrophic bacteria, Rnf-like complexes function to use the sodium gradient to drive the unfavorable oxidation of NADH coupled to the reduction of ferredoxin </w:t>
      </w:r>
      <w:r w:rsidRPr="00432EDD">
        <w:rPr>
          <w:rFonts w:ascii="Times New Roman" w:hAnsi="Times New Roman"/>
        </w:rPr>
        <w:fldChar w:fldCharType="begin">
          <w:fldData xml:space="preserve">PEVuZE5vdGU+PENpdGU+PEF1dGhvcj5NY0luZXJuZXk8L0F1dGhvcj48WWVhcj4yMDA3PC9ZZWFy
PjxSZWNOdW0+NTIwPC9SZWNOdW0+PERpc3BsYXlUZXh0PihNY0luZXJuZXk8c3R5bGUgZmFjZT0i
aXRhbGljIj4gZXQgYWwuPC9zdHlsZT4gMjAwNyk8L0Rpc3BsYXlUZXh0PjxyZWNvcmQ+PHJlYy1u
dW1iZXI+NTIwPC9yZWMtbnVtYmVyPjxmb3JlaWduLWtleXM+PGtleSBhcHA9IkVOIiBkYi1pZD0i
enM5MHJ3ZGVyNXBhcDhleDBybHB6MjV3cmFhd3J3NWFhZHh0Ij41MjA8L2tleT48L2ZvcmVpZ24t
a2V5cz48cmVmLXR5cGUgbmFtZT0iSm91cm5hbCBBcnRpY2xlIj4xNzwvcmVmLXR5cGU+PGNvbnRy
aWJ1dG9ycz48YXV0aG9ycz48YXV0aG9yPk1jSW5lcm5leSwgTS4gSi48L2F1dGhvcj48YXV0aG9y
PlJvaGxpbiwgTC48L2F1dGhvcj48YXV0aG9yPk1vdXR0YWtpLCBILjwvYXV0aG9yPjxhdXRob3I+
S2ltLCBVLjwvYXV0aG9yPjxhdXRob3I+S3J1cHAsIFIuIFMuPC9hdXRob3I+PGF1dGhvcj5SaW9z
LUhlcm5hbmRleiwgTC48L2F1dGhvcj48YXV0aG9yPlNpZWJlciwgSi48L2F1dGhvcj48YXV0aG9y
PlN0cnVjaHRlbWV5ZXIsIEMuIEcuPC9hdXRob3I+PGF1dGhvcj5CaGF0dGFjaGFyeXlhLCBBLjwv
YXV0aG9yPjxhdXRob3I+Q2FtcGJlbGwsIEouIFcuPC9hdXRob3I+PGF1dGhvcj5HdW5zYWx1cywg
Ui4gUC48L2F1dGhvcj48L2F1dGhvcnM+PC9jb250cmlidXRvcnM+PGF1dGgtYWRkcmVzcz5EZXBh
cnRtZW50IG9mIEJvdGFueSBhbmQgTWljcm9iaW9sb2d5LCBVbml2ZXJzaXR5IG9mIE9rbGFob21h
LCBOb3JtYW4sIE9LIDczMDE5LCBVU0EuPC9hdXRoLWFkZHJlc3M+PHRpdGxlcz48dGl0bGU+VGhl
IGdlbm9tZSBvZiBTeW50cm9waHVzIGFjaWRpdHJvcGhpY3VzOiBsaWZlIGF0IHRoZSB0aGVybW9k
eW5hbWljIGxpbWl0IG9mIG1pY3JvYmlhbCBncm93dGg8L3RpdGxlPjxzZWNvbmRhcnktdGl0bGU+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dGl0bGU+UHJvYyBOYXRsIEFjYWQgU2NpIFUgUyBBPC9mdWxsLXRpdGxlPjxhYmJyLTE+UHJvY2Vl
ZGluZ3Mgb2YgdGhlIE5hdGlvbmFsIEFjYWRlbXkgb2YgU2NpZW5jZXMgb2YgdGhlIFVuaXRlZCBT
dGF0ZXMgb2YgQW1lcmljYTwvYWJici0xPjwvcGVyaW9kaWNhbD48YWx0LXBlcmlvZGljYWw+PGZ1
bGwtdGl0bGU+UHJvYyBOYXRsIEFjYWQgU2NpIFUgUyBBPC9mdWxsLXRpdGxlPjxhYmJyLTE+UHJv
Y2VlZGluZ3Mgb2YgdGhlIE5hdGlvbmFsIEFjYWRlbXkgb2YgU2NpZW5jZXMgb2YgdGhlIFVuaXRl
ZCBTdGF0ZXMgb2YgQW1lcmljYTwvYWJici0xPjwvYWx0LXBlcmlvZGljYWw+PHBhZ2VzPjc2MDAt
NTwvcGFnZXM+PHZvbHVtZT4xMDQ8L3ZvbHVtZT48bnVtYmVyPjE4PC9udW1iZXI+PGVkaXRpb24+
MjAwNy8wNC8yMDwvZWRpdGlvbj48a2V5d29yZHM+PGtleXdvcmQ+QWRlbm9zaW5lIFRyaXBob3Nw
aGF0ZS9iaW9zeW50aGVzaXM8L2tleXdvcmQ+PGtleXdvcmQ+RGVsdGFwcm90ZW9iYWN0ZXJpYS8q
Y3l0b2xvZ3kvKmdlbmV0aWNzL21ldGFib2xpc208L2tleXdvcmQ+PGtleXdvcmQ+RWxlY3Ryb25z
PC9rZXl3b3JkPjxrZXl3b3JkPkdlbm9tZSwgQmFjdGVyaWFsLypnZW5ldGljczwva2V5d29yZD48
a2V5d29yZD5NaWNyb2JpYWwgVmlhYmlsaXR5PC9rZXl3b3JkPjxrZXl3b3JkPk1vbGVjdWxhciBT
ZXF1ZW5jZSBEYXRhPC9rZXl3b3JkPjxrZXl3b3JkPk11bHRpZ2VuZSBGYW1pbHk8L2tleXdvcmQ+
PGtleXdvcmQ+UGhvc3Bob3J5bGF0aW9uPC9rZXl3b3JkPjxrZXl3b3JkPlNpZ25hbCBUcmFuc2R1
Y3Rpb248L2tleXdvcmQ+PGtleXdvcmQ+U3Vic3RyYXRlIFNwZWNpZmljaXR5PC9rZXl3b3JkPjxr
ZXl3b3JkPipUaGVybW9keW5hbWljczwva2V5d29yZD48L2tleXdvcmRzPjxkYXRlcz48eWVhcj4y
MDA3PC95ZWFyPjxwdWItZGF0ZXM+PGRhdGU+TWF5IDE8L2RhdGU+PC9wdWItZGF0ZXM+PC9kYXRl
cz48aXNibj4wMDI3LTg0MjQgKFByaW50KSYjeEQ7MDAyNy04NDI0IChMaW5raW5nKTwvaXNibj48
YWNjZXNzaW9uLW51bT4xNzQ0Mjc1MDwvYWNjZXNzaW9uLW51bT48d29yay10eXBlPlJlc2VhcmNo
IFN1cHBvcnQsIFUuUy4gR292JmFwb3M7dCwgTm9uLVAuSC5TLjwvd29yay10eXBlPjx1cmxzPjxy
ZWxhdGVkLXVybHM+PHVybD5odHRwOi8vd3d3Lm5jYmkubmxtLm5paC5nb3YvcHVibWVkLzE3NDQy
NzUwPC91cmw+PC9yZWxhdGVkLXVybHM+PC91cmxzPjxjdXN0b20yPjE4NjM1MTE8L2N1c3RvbTI+
PGVsZWN0cm9uaWMtcmVzb3VyY2UtbnVtPjEwLjEwNzMvcG5hcy4wNjEwNDU2MTA0PC9lbGVjdHJv
bmljLXJlc291cmNlLW51bT48bGFuZ3VhZ2U+ZW5nPC9sYW5ndWFnZT48L3JlY29yZD48L0NpdGU+
PC9FbmROb3RlPn==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PEVuZE5vdGU+PENpdGU+PEF1dGhvcj5NY0luZXJuZXk8L0F1dGhvcj48WWVhcj4yMDA3PC9ZZWFy
PjxSZWNOdW0+NTIwPC9SZWNOdW0+PERpc3BsYXlUZXh0PihNY0luZXJuZXk8c3R5bGUgZmFjZT0i
aXRhbGljIj4gZXQgYWwuPC9zdHlsZT4gMjAwNyk8L0Rpc3BsYXlUZXh0PjxyZWNvcmQ+PHJlYy1u
dW1iZXI+NTIwPC9yZWMtbnVtYmVyPjxmb3JlaWduLWtleXM+PGtleSBhcHA9IkVOIiBkYi1pZD0i
enM5MHJ3ZGVyNXBhcDhleDBybHB6MjV3cmFhd3J3NWFhZHh0Ij41MjA8L2tleT48L2ZvcmVpZ24t
a2V5cz48cmVmLXR5cGUgbmFtZT0iSm91cm5hbCBBcnRpY2xlIj4xNzwvcmVmLXR5cGU+PGNvbnRy
aWJ1dG9ycz48YXV0aG9ycz48YXV0aG9yPk1jSW5lcm5leSwgTS4gSi48L2F1dGhvcj48YXV0aG9y
PlJvaGxpbiwgTC48L2F1dGhvcj48YXV0aG9yPk1vdXR0YWtpLCBILjwvYXV0aG9yPjxhdXRob3I+
S2ltLCBVLjwvYXV0aG9yPjxhdXRob3I+S3J1cHAsIFIuIFMuPC9hdXRob3I+PGF1dGhvcj5SaW9z
LUhlcm5hbmRleiwgTC48L2F1dGhvcj48YXV0aG9yPlNpZWJlciwgSi48L2F1dGhvcj48YXV0aG9y
PlN0cnVjaHRlbWV5ZXIsIEMuIEcuPC9hdXRob3I+PGF1dGhvcj5CaGF0dGFjaGFyeXlhLCBBLjwv
YXV0aG9yPjxhdXRob3I+Q2FtcGJlbGwsIEouIFcuPC9hdXRob3I+PGF1dGhvcj5HdW5zYWx1cywg
Ui4gUC48L2F1dGhvcj48L2F1dGhvcnM+PC9jb250cmlidXRvcnM+PGF1dGgtYWRkcmVzcz5EZXBh
cnRtZW50IG9mIEJvdGFueSBhbmQgTWljcm9iaW9sb2d5LCBVbml2ZXJzaXR5IG9mIE9rbGFob21h
LCBOb3JtYW4sIE9LIDczMDE5LCBVU0EuPC9hdXRoLWFkZHJlc3M+PHRpdGxlcz48dGl0bGU+VGhl
IGdlbm9tZSBvZiBTeW50cm9waHVzIGFjaWRpdHJvcGhpY3VzOiBsaWZlIGF0IHRoZSB0aGVybW9k
eW5hbWljIGxpbWl0IG9mIG1pY3JvYmlhbCBncm93dGg8L3RpdGxlPjxzZWNvbmRhcnktdGl0bGU+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dGl0bGU+UHJvYyBOYXRsIEFjYWQgU2NpIFUgUyBBPC9mdWxsLXRpdGxlPjxhYmJyLTE+UHJvY2Vl
ZGluZ3Mgb2YgdGhlIE5hdGlvbmFsIEFjYWRlbXkgb2YgU2NpZW5jZXMgb2YgdGhlIFVuaXRlZCBT
dGF0ZXMgb2YgQW1lcmljYTwvYWJici0xPjwvcGVyaW9kaWNhbD48YWx0LXBlcmlvZGljYWw+PGZ1
bGwtdGl0bGU+UHJvYyBOYXRsIEFjYWQgU2NpIFUgUyBBPC9mdWxsLXRpdGxlPjxhYmJyLTE+UHJv
Y2VlZGluZ3Mgb2YgdGhlIE5hdGlvbmFsIEFjYWRlbXkgb2YgU2NpZW5jZXMgb2YgdGhlIFVuaXRl
ZCBTdGF0ZXMgb2YgQW1lcmljYTwvYWJici0xPjwvYWx0LXBlcmlvZGljYWw+PHBhZ2VzPjc2MDAt
NTwvcGFnZXM+PHZvbHVtZT4xMDQ8L3ZvbHVtZT48bnVtYmVyPjE4PC9udW1iZXI+PGVkaXRpb24+
MjAwNy8wNC8yMDwvZWRpdGlvbj48a2V5d29yZHM+PGtleXdvcmQ+QWRlbm9zaW5lIFRyaXBob3Nw
aGF0ZS9iaW9zeW50aGVzaXM8L2tleXdvcmQ+PGtleXdvcmQ+RGVsdGFwcm90ZW9iYWN0ZXJpYS8q
Y3l0b2xvZ3kvKmdlbmV0aWNzL21ldGFib2xpc208L2tleXdvcmQ+PGtleXdvcmQ+RWxlY3Ryb25z
PC9rZXl3b3JkPjxrZXl3b3JkPkdlbm9tZSwgQmFjdGVyaWFsLypnZW5ldGljczwva2V5d29yZD48
a2V5d29yZD5NaWNyb2JpYWwgVmlhYmlsaXR5PC9rZXl3b3JkPjxrZXl3b3JkPk1vbGVjdWxhciBT
ZXF1ZW5jZSBEYXRhPC9rZXl3b3JkPjxrZXl3b3JkPk11bHRpZ2VuZSBGYW1pbHk8L2tleXdvcmQ+
PGtleXdvcmQ+UGhvc3Bob3J5bGF0aW9uPC9rZXl3b3JkPjxrZXl3b3JkPlNpZ25hbCBUcmFuc2R1
Y3Rpb248L2tleXdvcmQ+PGtleXdvcmQ+U3Vic3RyYXRlIFNwZWNpZmljaXR5PC9rZXl3b3JkPjxr
ZXl3b3JkPipUaGVybW9keW5hbWljczwva2V5d29yZD48L2tleXdvcmRzPjxkYXRlcz48eWVhcj4y
MDA3PC95ZWFyPjxwdWItZGF0ZXM+PGRhdGU+TWF5IDE8L2RhdGU+PC9wdWItZGF0ZXM+PC9kYXRl
cz48aXNibj4wMDI3LTg0MjQgKFByaW50KSYjeEQ7MDAyNy04NDI0IChMaW5raW5nKTwvaXNibj48
YWNjZXNzaW9uLW51bT4xNzQ0Mjc1MDwvYWNjZXNzaW9uLW51bT48d29yay10eXBlPlJlc2VhcmNo
IFN1cHBvcnQsIFUuUy4gR292JmFwb3M7dCwgTm9uLVAuSC5TLjwvd29yay10eXBlPjx1cmxzPjxy
ZWxhdGVkLXVybHM+PHVybD5odHRwOi8vd3d3Lm5jYmkubmxtLm5paC5nb3YvcHVibWVkLzE3NDQy
NzUwPC91cmw+PC9yZWxhdGVkLXVybHM+PC91cmxzPjxjdXN0b20yPjE4NjM1MTE8L2N1c3RvbTI+
PGVsZWN0cm9uaWMtcmVzb3VyY2UtbnVtPjEwLjEwNzMvcG5hcy4wNjEwNDU2MTA0PC9lbGVjdHJv
bmljLXJlc291cmNlLW51bT48bGFuZ3VhZ2U+ZW5nPC9sYW5ndWFnZT48L3JlY29yZD48L0NpdGU+
PC9FbmROb3RlPn==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432EDD">
        <w:rPr>
          <w:rFonts w:ascii="Times New Roman" w:hAnsi="Times New Roman"/>
        </w:rPr>
      </w:r>
      <w:r w:rsidRPr="00432EDD">
        <w:rPr>
          <w:rFonts w:ascii="Times New Roman" w:hAnsi="Times New Roman"/>
        </w:rPr>
        <w:fldChar w:fldCharType="separate"/>
      </w:r>
      <w:r w:rsidR="005745BF">
        <w:rPr>
          <w:rFonts w:ascii="Times New Roman" w:hAnsi="Times New Roman"/>
          <w:noProof/>
        </w:rPr>
        <w:t>(</w:t>
      </w:r>
      <w:hyperlink w:anchor="_ENREF_59" w:tooltip="McInerney, 2007 #520" w:history="1">
        <w:r w:rsidR="00D35E02">
          <w:rPr>
            <w:rFonts w:ascii="Times New Roman" w:hAnsi="Times New Roman"/>
            <w:noProof/>
          </w:rPr>
          <w:t>McInerney</w:t>
        </w:r>
        <w:r w:rsidR="00D35E02" w:rsidRPr="005745BF">
          <w:rPr>
            <w:rFonts w:ascii="Times New Roman" w:hAnsi="Times New Roman"/>
            <w:i/>
            <w:noProof/>
          </w:rPr>
          <w:t xml:space="preserve"> et al.</w:t>
        </w:r>
        <w:r w:rsidR="00D35E02">
          <w:rPr>
            <w:rFonts w:ascii="Times New Roman" w:hAnsi="Times New Roman"/>
            <w:noProof/>
          </w:rPr>
          <w:t xml:space="preserve"> 2007</w:t>
        </w:r>
      </w:hyperlink>
      <w:r w:rsidR="005745BF">
        <w:rPr>
          <w:rFonts w:ascii="Times New Roman" w:hAnsi="Times New Roman"/>
          <w:noProof/>
        </w:rPr>
        <w:t>)</w:t>
      </w:r>
      <w:r w:rsidRPr="00432EDD">
        <w:rPr>
          <w:rFonts w:ascii="Times New Roman" w:hAnsi="Times New Roman"/>
        </w:rPr>
        <w:fldChar w:fldCharType="end"/>
      </w:r>
      <w:r w:rsidRPr="00432EDD">
        <w:rPr>
          <w:rFonts w:ascii="Times New Roman" w:hAnsi="Times New Roman"/>
        </w:rPr>
        <w:t>.  The low potential of ferredoxin would allow thermodynamically favorable reduction of protons to hydrogen and/or thermodynamically favorable reduction of carbon dioxide to formate.  Also, the reduced ferredoxin could be used to drive electron bifurcation or biosynthetic processes such as the synthesis of pyruvate from acetyl-CoA and CO</w:t>
      </w:r>
      <w:r w:rsidRPr="00432EDD">
        <w:rPr>
          <w:rFonts w:ascii="Times New Roman" w:hAnsi="Times New Roman"/>
          <w:vertAlign w:val="subscript"/>
        </w:rPr>
        <w:t>2</w:t>
      </w:r>
      <w:r w:rsidRPr="00432EDD">
        <w:rPr>
          <w:rFonts w:ascii="Times New Roman" w:hAnsi="Times New Roman"/>
        </w:rPr>
        <w:t>.</w:t>
      </w:r>
    </w:p>
    <w:p w:rsidR="00BA7F74" w:rsidRDefault="00A77CE3" w:rsidP="00BA7F74">
      <w:pPr>
        <w:ind w:firstLine="720"/>
        <w:rPr>
          <w:rFonts w:ascii="Times New Roman" w:hAnsi="Times New Roman"/>
        </w:rPr>
      </w:pPr>
      <w:r w:rsidRPr="00432EDD">
        <w:rPr>
          <w:rFonts w:ascii="Times New Roman" w:hAnsi="Times New Roman"/>
        </w:rPr>
        <w:t xml:space="preserve">In this study, we identify membrane protein complexes in </w:t>
      </w:r>
      <w:r w:rsidRPr="00432EDD">
        <w:rPr>
          <w:rFonts w:ascii="Times New Roman" w:hAnsi="Times New Roman"/>
          <w:i/>
        </w:rPr>
        <w:t xml:space="preserve">S. aciditrophicus </w:t>
      </w:r>
      <w:r w:rsidRPr="00432EDD">
        <w:rPr>
          <w:rFonts w:ascii="Times New Roman" w:hAnsi="Times New Roman"/>
        </w:rPr>
        <w:t xml:space="preserve">grown axenically on crotonate and in methanogenic coculture on crotonate and benzoate involved in reverse electron transfer and energy conservation.  </w:t>
      </w:r>
      <w:r>
        <w:rPr>
          <w:rFonts w:ascii="Times New Roman" w:hAnsi="Times New Roman"/>
        </w:rPr>
        <w:t xml:space="preserve">I </w:t>
      </w:r>
      <w:r w:rsidRPr="00432EDD">
        <w:rPr>
          <w:rFonts w:ascii="Times New Roman" w:hAnsi="Times New Roman"/>
        </w:rPr>
        <w:t xml:space="preserve">further demonstrate that </w:t>
      </w:r>
      <w:r w:rsidRPr="00432EDD">
        <w:rPr>
          <w:rFonts w:ascii="Times New Roman" w:hAnsi="Times New Roman"/>
          <w:i/>
        </w:rPr>
        <w:t xml:space="preserve">S. aciditrophicus </w:t>
      </w:r>
      <w:r w:rsidRPr="00432EDD">
        <w:rPr>
          <w:rFonts w:ascii="Times New Roman" w:hAnsi="Times New Roman"/>
        </w:rPr>
        <w:t>has an Rnf-like activity that could produce reduced ferredoxin needed for electron bifurcation and biosynthesis.</w:t>
      </w:r>
    </w:p>
    <w:p w:rsidR="00BA7F74" w:rsidRPr="00BA7F74" w:rsidRDefault="00BA7F74" w:rsidP="00BA7F74">
      <w:pPr>
        <w:ind w:firstLine="720"/>
        <w:rPr>
          <w:rFonts w:ascii="Times New Roman" w:hAnsi="Times New Roman"/>
        </w:rPr>
      </w:pPr>
    </w:p>
    <w:p w:rsidR="00BA7F74" w:rsidRDefault="00BA7F74" w:rsidP="000D1DF2">
      <w:pPr>
        <w:pStyle w:val="Heading2"/>
      </w:pPr>
      <w:bookmarkStart w:id="40" w:name="_Toc371910482"/>
      <w:r>
        <w:t>Materials and Methods</w:t>
      </w:r>
      <w:bookmarkEnd w:id="40"/>
    </w:p>
    <w:p w:rsidR="00BA7F74" w:rsidRPr="00432EDD" w:rsidRDefault="00BA7F74" w:rsidP="00BA7F74">
      <w:pPr>
        <w:rPr>
          <w:rFonts w:ascii="Times New Roman" w:hAnsi="Times New Roman"/>
          <w:i/>
        </w:rPr>
      </w:pPr>
      <w:r w:rsidRPr="00432EDD">
        <w:rPr>
          <w:rFonts w:ascii="Times New Roman" w:hAnsi="Times New Roman"/>
          <w:i/>
        </w:rPr>
        <w:t>Cell Culture, growth and harvesting</w:t>
      </w:r>
    </w:p>
    <w:p w:rsidR="00BA7F74" w:rsidRPr="00432EDD" w:rsidRDefault="00BA7F74" w:rsidP="00BA7F74">
      <w:pPr>
        <w:ind w:firstLine="720"/>
        <w:rPr>
          <w:rFonts w:ascii="Times New Roman" w:hAnsi="Times New Roman"/>
        </w:rPr>
      </w:pPr>
      <w:r>
        <w:rPr>
          <w:rFonts w:ascii="Times New Roman" w:hAnsi="Times New Roman"/>
          <w:i/>
        </w:rPr>
        <w:t>Syntrophus</w:t>
      </w:r>
      <w:r w:rsidRPr="00432EDD">
        <w:rPr>
          <w:rFonts w:ascii="Times New Roman" w:hAnsi="Times New Roman"/>
          <w:i/>
        </w:rPr>
        <w:t xml:space="preserve"> aciditrophicus</w:t>
      </w:r>
      <w:r w:rsidRPr="00432EDD">
        <w:rPr>
          <w:rFonts w:ascii="Times New Roman" w:hAnsi="Times New Roman"/>
        </w:rPr>
        <w:t xml:space="preserve"> strain SB (ATCC# </w:t>
      </w:r>
      <w:r w:rsidRPr="00432EDD">
        <w:rPr>
          <w:rStyle w:val="highlight"/>
          <w:rFonts w:ascii="Times New Roman" w:hAnsi="Times New Roman"/>
        </w:rPr>
        <w:t>700169</w:t>
      </w:r>
      <w:r w:rsidRPr="00432EDD">
        <w:rPr>
          <w:rFonts w:ascii="Times New Roman" w:hAnsi="Times New Roman"/>
        </w:rPr>
        <w:t xml:space="preserve">) in pure-culture and in coculture with </w:t>
      </w:r>
      <w:r w:rsidRPr="00432EDD">
        <w:rPr>
          <w:rFonts w:ascii="Times New Roman" w:hAnsi="Times New Roman"/>
          <w:i/>
        </w:rPr>
        <w:t xml:space="preserve">Methanospirillum hungatei </w:t>
      </w:r>
      <w:r w:rsidRPr="00432EDD">
        <w:rPr>
          <w:rFonts w:ascii="Times New Roman" w:hAnsi="Times New Roman"/>
        </w:rPr>
        <w:t xml:space="preserve">strain </w:t>
      </w:r>
      <w:r w:rsidRPr="00BA7F74">
        <w:rPr>
          <w:rFonts w:ascii="Times New Roman" w:hAnsi="Times New Roman"/>
        </w:rPr>
        <w:t>JF1</w:t>
      </w:r>
      <w:r w:rsidRPr="00432EDD">
        <w:rPr>
          <w:rFonts w:ascii="Times New Roman" w:hAnsi="Times New Roman"/>
        </w:rPr>
        <w:t xml:space="preserve"> (ATCC# 27890) were obtained from our culture collection.  Cultures were grown in </w:t>
      </w:r>
      <w:r>
        <w:rPr>
          <w:rFonts w:ascii="Times New Roman" w:hAnsi="Times New Roman"/>
        </w:rPr>
        <w:t xml:space="preserve">a </w:t>
      </w:r>
      <w:r w:rsidRPr="00432EDD">
        <w:rPr>
          <w:rFonts w:ascii="Times New Roman" w:hAnsi="Times New Roman"/>
        </w:rPr>
        <w:t>defined basal medium with an 80% N</w:t>
      </w:r>
      <w:r w:rsidRPr="00432EDD">
        <w:rPr>
          <w:rFonts w:ascii="Times New Roman" w:hAnsi="Times New Roman"/>
          <w:vertAlign w:val="subscript"/>
        </w:rPr>
        <w:t>2</w:t>
      </w:r>
      <w:r w:rsidRPr="00432EDD">
        <w:rPr>
          <w:rFonts w:ascii="Times New Roman" w:hAnsi="Times New Roman"/>
        </w:rPr>
        <w:t>:20% CO</w:t>
      </w:r>
      <w:r w:rsidRPr="00432EDD">
        <w:rPr>
          <w:rFonts w:ascii="Times New Roman" w:hAnsi="Times New Roman"/>
          <w:vertAlign w:val="subscript"/>
        </w:rPr>
        <w:t>2</w:t>
      </w:r>
      <w:r w:rsidRPr="00432EDD">
        <w:rPr>
          <w:rFonts w:ascii="Times New Roman" w:hAnsi="Times New Roman"/>
        </w:rPr>
        <w:t xml:space="preserve"> gas phase with crotonate (20 mM), benzoate (12 mM), crotonate (20 </w:t>
      </w:r>
      <w:r w:rsidRPr="00432EDD">
        <w:rPr>
          <w:rFonts w:ascii="Times New Roman" w:hAnsi="Times New Roman"/>
        </w:rPr>
        <w:lastRenderedPageBreak/>
        <w:t xml:space="preserve">mM) + benzoate (12 mM), or cyclohexane carboxylate (10 mM) as substrate.  The basal medium is described elsewhere </w:t>
      </w:r>
      <w:r w:rsidRPr="00432EDD">
        <w:rPr>
          <w:rFonts w:ascii="Times New Roman" w:hAnsi="Times New Roman"/>
        </w:rPr>
        <w:fldChar w:fldCharType="begin"/>
      </w:r>
      <w:r w:rsidR="005745BF">
        <w:rPr>
          <w:rFonts w:ascii="Times New Roman" w:hAnsi="Times New Roman"/>
        </w:rPr>
        <w:instrText xml:space="preserve"> ADDIN EN.CITE &lt;EndNote&gt;&lt;Cite&gt;&lt;Author&gt;Tanner&lt;/Author&gt;&lt;Year&gt;2002&lt;/Year&gt;&lt;RecNum&gt;360&lt;/RecNum&gt;&lt;DisplayText&gt;(Tanner 2002)&lt;/DisplayText&gt;&lt;record&gt;&lt;rec-number&gt;360&lt;/rec-number&gt;&lt;foreign-keys&gt;&lt;key app="EN" db-id="zs90rwder5pap8ex0rlpz25wraawrw5aadxt"&gt;360&lt;/key&gt;&lt;/foreign-keys&gt;&lt;ref-type name="Book"&gt;6&lt;/ref-type&gt;&lt;contributors&gt;&lt;authors&gt;&lt;author&gt;Tanner, Ralph S.&lt;/author&gt;&lt;/authors&gt;&lt;secondary-authors&gt;&lt;author&gt;Christon J. Hurst, Ronald L. Crawford, Guy R. Knudsen, Michael J. McInerney, Linda D. Stetzenbach&lt;/author&gt;&lt;/secondary-authors&gt;&lt;/contributors&gt;&lt;titles&gt;&lt;title&gt;Cultivation of Bacteria and Fungi&lt;/title&gt;&lt;secondary-title&gt;Manual of Environmental Microbiology&lt;/secondary-title&gt;&lt;/titles&gt;&lt;edition&gt;2&lt;/edition&gt;&lt;dates&gt;&lt;year&gt;2002&lt;/year&gt;&lt;/dates&gt;&lt;pub-location&gt;Washington, DC&lt;/pub-location&gt;&lt;publisher&gt;ASM Press&lt;/publisher&gt;&lt;urls&gt;&lt;/urls&gt;&lt;/record&gt;&lt;/Cite&gt;&lt;/EndNote&gt;</w:instrText>
      </w:r>
      <w:r w:rsidRPr="00432EDD">
        <w:rPr>
          <w:rFonts w:ascii="Times New Roman" w:hAnsi="Times New Roman"/>
        </w:rPr>
        <w:fldChar w:fldCharType="separate"/>
      </w:r>
      <w:r w:rsidR="005745BF">
        <w:rPr>
          <w:rFonts w:ascii="Times New Roman" w:hAnsi="Times New Roman"/>
          <w:noProof/>
        </w:rPr>
        <w:t>(</w:t>
      </w:r>
      <w:hyperlink w:anchor="_ENREF_101" w:tooltip="Tanner, 2002 #360" w:history="1">
        <w:r w:rsidR="00D35E02">
          <w:rPr>
            <w:rFonts w:ascii="Times New Roman" w:hAnsi="Times New Roman"/>
            <w:noProof/>
          </w:rPr>
          <w:t>Tanner 2002</w:t>
        </w:r>
      </w:hyperlink>
      <w:r w:rsidR="005745BF">
        <w:rPr>
          <w:rFonts w:ascii="Times New Roman" w:hAnsi="Times New Roman"/>
          <w:noProof/>
        </w:rPr>
        <w:t>)</w:t>
      </w:r>
      <w:r w:rsidRPr="00432EDD">
        <w:rPr>
          <w:rFonts w:ascii="Times New Roman" w:hAnsi="Times New Roman"/>
        </w:rPr>
        <w:fldChar w:fldCharType="end"/>
      </w:r>
      <w:r w:rsidRPr="00432EDD">
        <w:rPr>
          <w:rFonts w:ascii="Times New Roman" w:hAnsi="Times New Roman"/>
        </w:rPr>
        <w:t xml:space="preserve"> and was composed of the following salts in final concentration:  sodium chloride (0.8 mg/L), ammonium chloride (1 mg/L), potassium chloride (1 mg/L), potassium phosphate (0.1 mg/L) magnesium sulfate </w:t>
      </w:r>
      <w:r>
        <w:rPr>
          <w:rFonts w:ascii="Times New Roman" w:hAnsi="Times New Roman"/>
        </w:rPr>
        <w:t>hepta</w:t>
      </w:r>
      <w:r w:rsidRPr="00432EDD">
        <w:rPr>
          <w:rFonts w:ascii="Times New Roman" w:hAnsi="Times New Roman"/>
        </w:rPr>
        <w:t xml:space="preserve">hydrate (0.2 mg/L), calcium chloride dihydrate (0.04 mg/L).  The basal medium was composed of the following vitamins in final concentration:  pyridoxine hydrochloride (0.1 mg/L), thiamine hydrochloride (0.05 mg/L), riboflavin (0.05 mg/L), calcium pantothenate (0.05 mg/L), thioctic acid (0.05 mg/L), </w:t>
      </w:r>
      <w:r w:rsidRPr="00432EDD">
        <w:rPr>
          <w:rFonts w:ascii="Times New Roman" w:hAnsi="Times New Roman"/>
          <w:i/>
        </w:rPr>
        <w:t>para</w:t>
      </w:r>
      <w:r w:rsidRPr="00432EDD">
        <w:rPr>
          <w:rFonts w:ascii="Times New Roman" w:hAnsi="Times New Roman"/>
        </w:rPr>
        <w:t>-aminobenzoic acid (0.05 mg/L), nicotinic acid (0.05 mg/L), vitamin B</w:t>
      </w:r>
      <w:r w:rsidRPr="00432EDD">
        <w:rPr>
          <w:rFonts w:ascii="Times New Roman" w:hAnsi="Times New Roman"/>
          <w:vertAlign w:val="subscript"/>
        </w:rPr>
        <w:t>12</w:t>
      </w:r>
      <w:r w:rsidRPr="00432EDD">
        <w:rPr>
          <w:rFonts w:ascii="Times New Roman" w:hAnsi="Times New Roman"/>
        </w:rPr>
        <w:t xml:space="preserve"> (0.05 mg/L), mercaptoethanesulfonic acid (0.05 mg/L), biotin (0.02 mg/L), and folic acid (0.02 mg/L).  The basal medium was composed of the following metals in final concentration:  nitrilotriacetic acid (0.01 mg/L), manganese</w:t>
      </w:r>
      <w:r>
        <w:rPr>
          <w:rFonts w:ascii="Times New Roman" w:hAnsi="Times New Roman"/>
        </w:rPr>
        <w:t xml:space="preserve"> </w:t>
      </w:r>
      <w:r w:rsidRPr="00432EDD">
        <w:rPr>
          <w:rFonts w:ascii="Times New Roman" w:hAnsi="Times New Roman"/>
        </w:rPr>
        <w:t xml:space="preserve">(II) sulfate </w:t>
      </w:r>
      <w:r>
        <w:rPr>
          <w:rFonts w:ascii="Times New Roman" w:hAnsi="Times New Roman"/>
        </w:rPr>
        <w:t>mono</w:t>
      </w:r>
      <w:r w:rsidRPr="00432EDD">
        <w:rPr>
          <w:rFonts w:ascii="Times New Roman" w:hAnsi="Times New Roman"/>
        </w:rPr>
        <w:t>hydrate (0.005 mg/L), ammonium iron</w:t>
      </w:r>
      <w:r>
        <w:rPr>
          <w:rFonts w:ascii="Times New Roman" w:hAnsi="Times New Roman"/>
        </w:rPr>
        <w:t xml:space="preserve"> </w:t>
      </w:r>
      <w:r w:rsidRPr="00432EDD">
        <w:rPr>
          <w:rFonts w:ascii="Times New Roman" w:hAnsi="Times New Roman"/>
        </w:rPr>
        <w:t>(II) sulfate hexahydrate (0.004 mg/L), cobalt</w:t>
      </w:r>
      <w:r>
        <w:rPr>
          <w:rFonts w:ascii="Times New Roman" w:hAnsi="Times New Roman"/>
        </w:rPr>
        <w:t xml:space="preserve"> </w:t>
      </w:r>
      <w:r w:rsidRPr="00432EDD">
        <w:rPr>
          <w:rFonts w:ascii="Times New Roman" w:hAnsi="Times New Roman"/>
        </w:rPr>
        <w:t xml:space="preserve">(II) chloride hexahydrate (0.001 mg/L), zinc sulfate </w:t>
      </w:r>
      <w:r>
        <w:rPr>
          <w:rFonts w:ascii="Times New Roman" w:hAnsi="Times New Roman"/>
        </w:rPr>
        <w:t>hepta</w:t>
      </w:r>
      <w:r w:rsidRPr="00432EDD">
        <w:rPr>
          <w:rFonts w:ascii="Times New Roman" w:hAnsi="Times New Roman"/>
        </w:rPr>
        <w:t>hydrate (0.001 mg/L), copper</w:t>
      </w:r>
      <w:r>
        <w:rPr>
          <w:rFonts w:ascii="Times New Roman" w:hAnsi="Times New Roman"/>
        </w:rPr>
        <w:t xml:space="preserve"> </w:t>
      </w:r>
      <w:r w:rsidRPr="00432EDD">
        <w:rPr>
          <w:rFonts w:ascii="Times New Roman" w:hAnsi="Times New Roman"/>
        </w:rPr>
        <w:t>(II) chloride dihydrate (1</w:t>
      </w:r>
      <w:r>
        <w:rPr>
          <w:rFonts w:ascii="Times New Roman" w:hAnsi="Times New Roman"/>
        </w:rPr>
        <w:t>•</w:t>
      </w:r>
      <w:r w:rsidRPr="00432EDD">
        <w:rPr>
          <w:rFonts w:ascii="Times New Roman" w:hAnsi="Times New Roman"/>
        </w:rPr>
        <w:t>10</w:t>
      </w:r>
      <w:r w:rsidRPr="00432EDD">
        <w:rPr>
          <w:rFonts w:ascii="Times New Roman" w:hAnsi="Times New Roman"/>
          <w:vertAlign w:val="superscript"/>
        </w:rPr>
        <w:t>-5</w:t>
      </w:r>
      <w:r w:rsidRPr="00432EDD">
        <w:rPr>
          <w:rFonts w:ascii="Times New Roman" w:hAnsi="Times New Roman"/>
        </w:rPr>
        <w:t xml:space="preserve"> mg/L), nickel</w:t>
      </w:r>
      <w:r>
        <w:rPr>
          <w:rFonts w:ascii="Times New Roman" w:hAnsi="Times New Roman"/>
        </w:rPr>
        <w:t xml:space="preserve"> </w:t>
      </w:r>
      <w:r w:rsidRPr="00432EDD">
        <w:rPr>
          <w:rFonts w:ascii="Times New Roman" w:hAnsi="Times New Roman"/>
        </w:rPr>
        <w:t>(II) chloride (1</w:t>
      </w:r>
      <w:r>
        <w:rPr>
          <w:rFonts w:ascii="Times New Roman" w:hAnsi="Times New Roman"/>
        </w:rPr>
        <w:t>•</w:t>
      </w:r>
      <w:r w:rsidRPr="00432EDD">
        <w:rPr>
          <w:rFonts w:ascii="Times New Roman" w:hAnsi="Times New Roman"/>
        </w:rPr>
        <w:t>10</w:t>
      </w:r>
      <w:r w:rsidRPr="00432EDD">
        <w:rPr>
          <w:rFonts w:ascii="Times New Roman" w:hAnsi="Times New Roman"/>
          <w:vertAlign w:val="superscript"/>
        </w:rPr>
        <w:t>-5</w:t>
      </w:r>
      <w:r w:rsidRPr="00432EDD">
        <w:rPr>
          <w:rFonts w:ascii="Times New Roman" w:hAnsi="Times New Roman"/>
        </w:rPr>
        <w:t xml:space="preserve"> mg/L ), sodium molybdate dihydrate (1</w:t>
      </w:r>
      <w:r>
        <w:rPr>
          <w:rFonts w:ascii="Times New Roman" w:hAnsi="Times New Roman"/>
        </w:rPr>
        <w:t>•</w:t>
      </w:r>
      <w:r w:rsidRPr="00432EDD">
        <w:rPr>
          <w:rFonts w:ascii="Times New Roman" w:hAnsi="Times New Roman"/>
        </w:rPr>
        <w:t>10</w:t>
      </w:r>
      <w:r w:rsidRPr="00432EDD">
        <w:rPr>
          <w:rFonts w:ascii="Times New Roman" w:hAnsi="Times New Roman"/>
          <w:vertAlign w:val="superscript"/>
        </w:rPr>
        <w:t>-5</w:t>
      </w:r>
      <w:r w:rsidRPr="00432EDD">
        <w:rPr>
          <w:rFonts w:ascii="Times New Roman" w:hAnsi="Times New Roman"/>
        </w:rPr>
        <w:t xml:space="preserve"> mg/L ), sodium selenite (1</w:t>
      </w:r>
      <w:r>
        <w:rPr>
          <w:rFonts w:ascii="Times New Roman" w:hAnsi="Times New Roman"/>
        </w:rPr>
        <w:t>•</w:t>
      </w:r>
      <w:r w:rsidRPr="00432EDD">
        <w:rPr>
          <w:rFonts w:ascii="Times New Roman" w:hAnsi="Times New Roman"/>
        </w:rPr>
        <w:t>10</w:t>
      </w:r>
      <w:r w:rsidRPr="00432EDD">
        <w:rPr>
          <w:rFonts w:ascii="Times New Roman" w:hAnsi="Times New Roman"/>
          <w:vertAlign w:val="superscript"/>
        </w:rPr>
        <w:t>-5</w:t>
      </w:r>
      <w:r w:rsidRPr="00432EDD">
        <w:rPr>
          <w:rFonts w:ascii="Times New Roman" w:hAnsi="Times New Roman"/>
        </w:rPr>
        <w:t xml:space="preserve"> mg/L ) and sodium tungstate (1</w:t>
      </w:r>
      <w:r>
        <w:rPr>
          <w:rFonts w:ascii="Times New Roman" w:hAnsi="Times New Roman"/>
        </w:rPr>
        <w:t>•</w:t>
      </w:r>
      <w:r w:rsidRPr="00432EDD">
        <w:rPr>
          <w:rFonts w:ascii="Times New Roman" w:hAnsi="Times New Roman"/>
        </w:rPr>
        <w:t>10</w:t>
      </w:r>
      <w:r w:rsidRPr="00432EDD">
        <w:rPr>
          <w:rFonts w:ascii="Times New Roman" w:hAnsi="Times New Roman"/>
          <w:vertAlign w:val="superscript"/>
        </w:rPr>
        <w:t>-5</w:t>
      </w:r>
      <w:r w:rsidRPr="00432EDD">
        <w:rPr>
          <w:rFonts w:ascii="Times New Roman" w:hAnsi="Times New Roman"/>
        </w:rPr>
        <w:t xml:space="preserve"> mg/L ).</w:t>
      </w:r>
    </w:p>
    <w:p w:rsidR="00BA7F74" w:rsidRPr="00432EDD" w:rsidRDefault="00BA7F74" w:rsidP="00BA7F74">
      <w:pPr>
        <w:ind w:firstLine="720"/>
        <w:rPr>
          <w:rFonts w:ascii="Times New Roman" w:hAnsi="Times New Roman"/>
        </w:rPr>
      </w:pPr>
      <w:r w:rsidRPr="00432EDD">
        <w:rPr>
          <w:rFonts w:ascii="Times New Roman" w:hAnsi="Times New Roman"/>
        </w:rPr>
        <w:t>One liter of sterile m</w:t>
      </w:r>
      <w:r>
        <w:rPr>
          <w:rFonts w:ascii="Times New Roman" w:hAnsi="Times New Roman"/>
        </w:rPr>
        <w:t xml:space="preserve">edium in a sealed anaerobic 2-L bottle </w:t>
      </w:r>
      <w:r w:rsidRPr="00432EDD">
        <w:rPr>
          <w:rFonts w:ascii="Times New Roman" w:hAnsi="Times New Roman"/>
        </w:rPr>
        <w:t xml:space="preserve">was inoculated with 200 ml of </w:t>
      </w:r>
      <w:r w:rsidRPr="00432EDD">
        <w:rPr>
          <w:rFonts w:ascii="Times New Roman" w:hAnsi="Times New Roman"/>
          <w:i/>
        </w:rPr>
        <w:t xml:space="preserve">S. aciditrophicus </w:t>
      </w:r>
      <w:r w:rsidRPr="00432EDD">
        <w:rPr>
          <w:rFonts w:ascii="Times New Roman" w:hAnsi="Times New Roman"/>
        </w:rPr>
        <w:t>in pure culture or coculture grown in the same medium.  All cultures except for those grown syntrophically on cyclohexane carboxylate were transferred a minimum of three times as one-liter cultures prior to harvesting.  Cultures grown on cyclohexane carboxylate were established with a 200 ml inoculum from benzoate grown coculture and this was transferred at least once before harvesting.  Cultures were incubated at 37</w:t>
      </w:r>
      <w:r w:rsidRPr="00432EDD">
        <w:rPr>
          <w:rFonts w:ascii="Times New Roman" w:hAnsi="Times New Roman"/>
          <w:vertAlign w:val="superscript"/>
        </w:rPr>
        <w:t>0</w:t>
      </w:r>
      <w:r w:rsidRPr="00432EDD">
        <w:rPr>
          <w:rFonts w:ascii="Times New Roman" w:hAnsi="Times New Roman"/>
        </w:rPr>
        <w:t>C and growth was monitored via measuring the OD</w:t>
      </w:r>
      <w:r w:rsidRPr="00432EDD">
        <w:rPr>
          <w:rFonts w:ascii="Times New Roman" w:hAnsi="Times New Roman"/>
          <w:vertAlign w:val="subscript"/>
        </w:rPr>
        <w:t>600</w:t>
      </w:r>
      <w:r w:rsidRPr="00432EDD">
        <w:rPr>
          <w:rFonts w:ascii="Times New Roman" w:hAnsi="Times New Roman"/>
        </w:rPr>
        <w:t xml:space="preserve"> </w:t>
      </w:r>
      <w:r w:rsidRPr="00432EDD">
        <w:rPr>
          <w:rFonts w:ascii="Times New Roman" w:hAnsi="Times New Roman"/>
        </w:rPr>
        <w:lastRenderedPageBreak/>
        <w:t xml:space="preserve">with time.  Substrate utilization was monitored via high-pressure liquid chromatography </w:t>
      </w:r>
      <w:r w:rsidRPr="00432EDD">
        <w:rPr>
          <w:rFonts w:ascii="Times New Roman" w:hAnsi="Times New Roman"/>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432EDD">
        <w:rPr>
          <w:rFonts w:ascii="Times New Roman" w:hAnsi="Times New Roman"/>
        </w:rPr>
      </w:r>
      <w:r w:rsidRPr="00432EDD">
        <w:rPr>
          <w:rFonts w:ascii="Times New Roman" w:hAnsi="Times New Roman"/>
        </w:rPr>
        <w:fldChar w:fldCharType="separate"/>
      </w:r>
      <w:r w:rsidR="005745BF">
        <w:rPr>
          <w:rFonts w:ascii="Times New Roman" w:hAnsi="Times New Roman"/>
          <w:noProof/>
        </w:rPr>
        <w:t>(</w:t>
      </w:r>
      <w:hyperlink w:anchor="_ENREF_93" w:tooltip="Sieber, 2010 #438" w:history="1">
        <w:r w:rsidR="00D35E02">
          <w:rPr>
            <w:rFonts w:ascii="Times New Roman" w:hAnsi="Times New Roman"/>
            <w:noProof/>
          </w:rPr>
          <w:t>Sieber</w:t>
        </w:r>
        <w:r w:rsidR="00D35E02" w:rsidRPr="005745BF">
          <w:rPr>
            <w:rFonts w:ascii="Times New Roman" w:hAnsi="Times New Roman"/>
            <w:i/>
            <w:noProof/>
          </w:rPr>
          <w:t xml:space="preserve"> et al.</w:t>
        </w:r>
        <w:r w:rsidR="00D35E02">
          <w:rPr>
            <w:rFonts w:ascii="Times New Roman" w:hAnsi="Times New Roman"/>
            <w:noProof/>
          </w:rPr>
          <w:t xml:space="preserve"> 2010</w:t>
        </w:r>
      </w:hyperlink>
      <w:r w:rsidR="005745BF">
        <w:rPr>
          <w:rFonts w:ascii="Times New Roman" w:hAnsi="Times New Roman"/>
          <w:noProof/>
        </w:rPr>
        <w:t>)</w:t>
      </w:r>
      <w:r w:rsidRPr="00432EDD">
        <w:rPr>
          <w:rFonts w:ascii="Times New Roman" w:hAnsi="Times New Roman"/>
        </w:rPr>
        <w:fldChar w:fldCharType="end"/>
      </w:r>
      <w:r w:rsidRPr="00432EDD">
        <w:rPr>
          <w:rFonts w:ascii="Times New Roman" w:hAnsi="Times New Roman"/>
        </w:rPr>
        <w:t>.  The cultures were harvested when 50 to 70% of the substrate was used.  Cells were harvested anaerobically in 1-L centrifuge vessels via centrifugation at 7,000 •</w:t>
      </w:r>
      <w:r w:rsidRPr="00150511">
        <w:rPr>
          <w:rFonts w:ascii="Times New Roman" w:hAnsi="Times New Roman"/>
          <w:i/>
        </w:rPr>
        <w:t xml:space="preserve"> g </w:t>
      </w:r>
      <w:r w:rsidRPr="00432EDD">
        <w:rPr>
          <w:rFonts w:ascii="Times New Roman" w:hAnsi="Times New Roman"/>
        </w:rPr>
        <w:t>for 20 min at 4</w:t>
      </w:r>
      <w:r w:rsidRPr="00432EDD">
        <w:rPr>
          <w:rFonts w:ascii="Times New Roman" w:hAnsi="Times New Roman"/>
          <w:vertAlign w:val="superscript"/>
        </w:rPr>
        <w:t>o</w:t>
      </w:r>
      <w:r w:rsidRPr="00432EDD">
        <w:rPr>
          <w:rFonts w:ascii="Times New Roman" w:hAnsi="Times New Roman"/>
        </w:rPr>
        <w:t>C. The cells were washed twice by centrifugation and resuspension of the pellet with anoxic 50 mM potassium phosphate buffer (pH of 7.2) as described above.  Ce</w:t>
      </w:r>
      <w:r>
        <w:rPr>
          <w:rFonts w:ascii="Times New Roman" w:hAnsi="Times New Roman"/>
        </w:rPr>
        <w:t>ll pellets were stored frozen in liquid nitrogen.</w:t>
      </w:r>
    </w:p>
    <w:p w:rsidR="00BA7F74" w:rsidRPr="00432EDD" w:rsidRDefault="00BA7F74" w:rsidP="00BA7F74">
      <w:pPr>
        <w:ind w:firstLine="720"/>
        <w:rPr>
          <w:rFonts w:ascii="Times New Roman" w:hAnsi="Times New Roman"/>
        </w:rPr>
      </w:pPr>
      <w:r w:rsidRPr="00432EDD">
        <w:rPr>
          <w:rFonts w:ascii="Times New Roman" w:hAnsi="Times New Roman"/>
        </w:rPr>
        <w:t xml:space="preserve">Cells of </w:t>
      </w:r>
      <w:r w:rsidRPr="00432EDD">
        <w:rPr>
          <w:rFonts w:ascii="Times New Roman" w:hAnsi="Times New Roman"/>
          <w:i/>
        </w:rPr>
        <w:t xml:space="preserve">S. aciditrophicus </w:t>
      </w:r>
      <w:r w:rsidRPr="00432EDD">
        <w:rPr>
          <w:rFonts w:ascii="Times New Roman" w:hAnsi="Times New Roman"/>
        </w:rPr>
        <w:t xml:space="preserve">grown in coculture were separated from </w:t>
      </w:r>
      <w:r w:rsidRPr="00432EDD">
        <w:rPr>
          <w:rFonts w:ascii="Times New Roman" w:hAnsi="Times New Roman"/>
          <w:i/>
        </w:rPr>
        <w:t xml:space="preserve">M. hungatei </w:t>
      </w:r>
      <w:r w:rsidRPr="00432EDD">
        <w:rPr>
          <w:rFonts w:ascii="Times New Roman" w:hAnsi="Times New Roman"/>
        </w:rPr>
        <w:t>by Percoll gradient centrifugation.  Frozen cell pellets were thawed and suspended in a 6:3 ratio of standard</w:t>
      </w:r>
      <w:r w:rsidR="0098544D">
        <w:rPr>
          <w:rFonts w:ascii="Times New Roman" w:hAnsi="Times New Roman"/>
        </w:rPr>
        <w:t xml:space="preserve"> </w:t>
      </w:r>
      <w:r w:rsidRPr="00432EDD">
        <w:rPr>
          <w:rFonts w:ascii="Times New Roman" w:hAnsi="Times New Roman"/>
        </w:rPr>
        <w:t xml:space="preserve">isotonic Percoll to 50 mM potassium phosphate buffer (pH of 7.2) which was prepared anaerobically.  Cell suspensions were transferred into sealed anaerobic disposable centrifuge tubes and centrifuged at 20,000 • </w:t>
      </w:r>
      <w:r w:rsidRPr="00432EDD">
        <w:rPr>
          <w:rFonts w:ascii="Times New Roman" w:hAnsi="Times New Roman"/>
          <w:i/>
        </w:rPr>
        <w:t>g</w:t>
      </w:r>
      <w:r w:rsidRPr="00432EDD">
        <w:rPr>
          <w:rFonts w:ascii="Times New Roman" w:hAnsi="Times New Roman"/>
        </w:rPr>
        <w:t>, for 40 min at 4</w:t>
      </w:r>
      <w:r w:rsidRPr="00432EDD">
        <w:rPr>
          <w:rFonts w:ascii="Times New Roman" w:hAnsi="Times New Roman"/>
          <w:vertAlign w:val="superscript"/>
        </w:rPr>
        <w:t>0</w:t>
      </w:r>
      <w:r w:rsidRPr="00432EDD">
        <w:rPr>
          <w:rFonts w:ascii="Times New Roman" w:hAnsi="Times New Roman"/>
        </w:rPr>
        <w:t xml:space="preserve">C </w:t>
      </w:r>
      <w:r w:rsidRPr="00432EDD">
        <w:rPr>
          <w:rFonts w:ascii="Times New Roman" w:hAnsi="Times New Roman"/>
        </w:rPr>
        <w:fldChar w:fldCharType="begin">
          <w:fldData xml:space="preserve">PEVuZE5vdGU+PENpdGU+PEF1dGhvcj5CZWF0eTwvQXV0aG9yPjxZZWFyPjE5ODc8L1llYXI+PFJl
Y051bT4zNTE8L1JlY051bT48RGlzcGxheVRleHQ+KEJlYXR5PHN0eWxlIGZhY2U9Iml0YWxpYyI+
IGV0IGFsLjwvc3R5bGU+IDE5ODc7IFNpZWJlcjxzdHlsZSBmYWNlPSJpdGFsaWMiPiBldCBhbC48
L3N0eWxlPiAyMDEzKTwvRGlzcGxheVRleHQ+PHJlY29yZD48cmVjLW51bWJlcj4zNTE8L3JlYy1u
dW1iZXI+PGZvcmVpZ24ta2V5cz48a2V5IGFwcD0iRU4iIGRiLWlkPSJ6czkwcndkZXI1cGFwOGV4
MHJscHoyNXdyYWF3cnc1YWFkeHQiPjM1MTwva2V5PjwvZm9yZWlnbi1rZXlzPjxyZWYtdHlwZSBu
YW1lPSJKb3VybmFsIEFydGljbGUiPjE3PC9yZWYtdHlwZT48Y29udHJpYnV0b3JzPjxhdXRob3Jz
PjxhdXRob3I+QmVhdHksIFAuIFMuPC9hdXRob3I+PGF1dGhvcj5Xb2Zmb3JkLCBOLiBRLjwvYXV0
aG9yPjxhdXRob3I+TWNJbmVybmV5LCBNLiBKLjwvYXV0aG9yPjwvYXV0aG9ycz48L2NvbnRyaWJ1
dG9ycz48YXV0aC1hZGRyZXNzPkRlcGFydG1lbnQgb2YgQm90YW55IGFuZCBNaWNyb2Jpb2xvZ3ks
IFVuaXZlcnNpdHkgb2YgT2tsYWhvbWEsIE5vcm1hbiwgT2tsYWhvbWEgNzMwMTkuPC9hdXRoLWFk
ZHJlc3M+PHRpdGxlcz48dGl0bGU+U2VwYXJhdGlvbiBvZiBTeW50cm9waG9tb25hcyB3b2xmZWkg
ZnJvbSBNZXRoYW5vc3BpcmlsbHVtIGh1bmdhdGlpIGluIFN5bnRyb3BoaWMgQ29jdWx0dXJlcyBi
eSBVc2luZyBQZXJjb2xsIEdyYWRpZW50czwvdGl0bGU+PHNlY29uZGFyeS10aXRsZT5BcHBsIEVu
dmlyb24gTWljcm9iaW9sPC9zZWNvbmRhcnktdGl0bGU+PGFsdC10aXRsZT5BcHBsaWVkIGFuZCBl
bnZpcm9ubWVudGFsIG1pY3JvYmlvbG9neTwvYWx0LXRpdGxlPjwvdGl0bGVzPjxwZXJpb2RpY2Fs
PjxmdWxsLXRpdGxlPkFwcGwgRW52aXJvbiBNaWNyb2Jpb2w8L2Z1bGwtdGl0bGU+PGFiYnItMT5B
cHBsaWVkIGFuZCBlbnZpcm9ubWVudGFsIG1pY3JvYmlvbG9neTwvYWJici0xPjwvcGVyaW9kaWNh
bD48YWx0LXBlcmlvZGljYWw+PGZ1bGwtdGl0bGU+QXBwbCBFbnZpcm9uIE1pY3JvYmlvbDwvZnVs
bC10aXRsZT48YWJici0xPkFwcGxpZWQgYW5kIGVudmlyb25tZW50YWwgbWljcm9iaW9sb2d5PC9h
YmJyLTE+PC9hbHQtcGVyaW9kaWNhbD48cGFnZXM+MTE4My01PC9wYWdlcz48dm9sdW1lPjUzPC92
b2x1bWU+PG51bWJlcj41PC9udW1iZXI+PGVkaXRpb24+MTk4Ny8wNS8wMTwvZWRpdGlvbj48ZGF0
ZXM+PHllYXI+MTk4NzwveWVhcj48cHViLWRhdGVzPjxkYXRlPk1heTwvZGF0ZT48L3B1Yi1kYXRl
cz48L2RhdGVzPjxpc2JuPjAwOTktMjI0MCAoUHJpbnQpJiN4RDswMDk5LTIyNDAgKExpbmtpbmcp
PC9pc2JuPjxhY2Nlc3Npb24tbnVtPjE2MzQ3MzQ2PC9hY2Nlc3Npb24tbnVtPjx1cmxzPjxyZWxh
dGVkLXVybHM+PHVybD5odHRwOi8vd3d3Lm5jYmkubmxtLm5paC5nb3YvcHVibWVkLzE2MzQ3MzQ2
PC91cmw+PC9yZWxhdGVkLXVybHM+PC91cmxzPjxjdXN0b20yPjIwMzgzMTwvY3VzdG9tMj48bGFu
Z3VhZ2U+ZW5nPC9sYW5ndWFnZT48L3JlY29yZD48L0NpdGU+PENpdGU+PEF1dGhvcj5TaWViZXI8
L0F1dGhvcj48WWVhcj4yMDEzPC9ZZWFyPjxSZWNOdW0+MTEyMzwvUmVjTnVtPjxyZWNvcmQ+PHJl
Yy1udW1iZXI+MTEyMzwvcmVjLW51bWJlcj48Zm9yZWlnbi1rZXlzPjxrZXkgYXBwPSJFTiIgZGIt
aWQ9InpzOTByd2RlcjVwYXA4ZXgwcmxwejI1d3JhYXdydzVhYWR4dCI+MTEyMzwva2V5PjwvZm9y
ZWlnbi1rZXlzPjxyZWYtdHlwZSBuYW1lPSJKb3VybmFsIEFydGljbGUiPjE3PC9yZWYtdHlwZT48
Y29udHJpYnV0b3JzPjxhdXRob3JzPjxhdXRob3I+U2llYmVyLCBKZXNzaWNhIFIuPC9hdXRob3I+
PGF1dGhvcj5MZSwgSHV5bmggTS48L2F1dGhvcj48YXV0aG9yPk1jSW5lcm5leSwgTWljaGFlbCBK
LjwvYXV0aG9yPjwvYXV0aG9ycz48L2NvbnRyaWJ1dG9ycz48dGl0bGVzPjx0aXRsZT5UaGUgaW1w
b3J0YW5jZSBvZiBoeWRyb2dlbiBhbmQgZm9ybWF0ZSB0cmFuc2ZlciBmb3Igc3ludHJvcGhpYyBm
YXR0eSwgYXJvbWF0aWMgYW5kIGFsaWN5Y2xpYyBtZXRhYm9saXNtPC90aXRsZT48c2Vjb25kYXJ5
LXRpdGxlPkVudmlyb24gTWljcm9iaW9sPC9zZWNvbmRhcnktdGl0bGU+PC90aXRsZXM+PHBlcmlv
ZGljYWw+PGZ1bGwtdGl0bGU+RW52aXJvbiBNaWNyb2Jpb2w8L2Z1bGwtdGl0bGU+PGFiYnItMT5F
bnZpcm9ubWVudGFsIG1pY3JvYmlvbG9neTwvYWJici0xPjwvcGVyaW9kaWNhbD48cGFnZXM+bi9h
LW4vYTwvcGFnZXM+PGRhdGVzPjx5ZWFyPjIwMTM8L3llYXI+PC9kYXRlcz48aXNibj4xNDYyLTI5
MjA8L2lzYm4+PHVybHM+PHJlbGF0ZWQtdXJscz48dXJsPmh0dHA6Ly9keC5kb2kub3JnLzEwLjEx
MTEvMTQ2Mi0yOTIwLjEyMjY5PC91cmw+PC9yZWxhdGVkLXVybHM+PC91cmxzPjxlbGVjdHJvbmlj
LXJlc291cmNlLW51bT4xMC4xMTExLzE0NjItMjkyMC4xMjI2OTwvZWxlY3Ryb25pYy1yZXNvdXJj
ZS1udW0+PC9yZWNvcmQ+PC9DaXRlPjwvRW5kTm90ZT5=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PEVuZE5vdGU+PENpdGU+PEF1dGhvcj5CZWF0eTwvQXV0aG9yPjxZZWFyPjE5ODc8L1llYXI+PFJl
Y051bT4zNTE8L1JlY051bT48RGlzcGxheVRleHQ+KEJlYXR5PHN0eWxlIGZhY2U9Iml0YWxpYyI+
IGV0IGFsLjwvc3R5bGU+IDE5ODc7IFNpZWJlcjxzdHlsZSBmYWNlPSJpdGFsaWMiPiBldCBhbC48
L3N0eWxlPiAyMDEzKTwvRGlzcGxheVRleHQ+PHJlY29yZD48cmVjLW51bWJlcj4zNTE8L3JlYy1u
dW1iZXI+PGZvcmVpZ24ta2V5cz48a2V5IGFwcD0iRU4iIGRiLWlkPSJ6czkwcndkZXI1cGFwOGV4
MHJscHoyNXdyYWF3cnc1YWFkeHQiPjM1MTwva2V5PjwvZm9yZWlnbi1rZXlzPjxyZWYtdHlwZSBu
YW1lPSJKb3VybmFsIEFydGljbGUiPjE3PC9yZWYtdHlwZT48Y29udHJpYnV0b3JzPjxhdXRob3Jz
PjxhdXRob3I+QmVhdHksIFAuIFMuPC9hdXRob3I+PGF1dGhvcj5Xb2Zmb3JkLCBOLiBRLjwvYXV0
aG9yPjxhdXRob3I+TWNJbmVybmV5LCBNLiBKLjwvYXV0aG9yPjwvYXV0aG9ycz48L2NvbnRyaWJ1
dG9ycz48YXV0aC1hZGRyZXNzPkRlcGFydG1lbnQgb2YgQm90YW55IGFuZCBNaWNyb2Jpb2xvZ3ks
IFVuaXZlcnNpdHkgb2YgT2tsYWhvbWEsIE5vcm1hbiwgT2tsYWhvbWEgNzMwMTkuPC9hdXRoLWFk
ZHJlc3M+PHRpdGxlcz48dGl0bGU+U2VwYXJhdGlvbiBvZiBTeW50cm9waG9tb25hcyB3b2xmZWkg
ZnJvbSBNZXRoYW5vc3BpcmlsbHVtIGh1bmdhdGlpIGluIFN5bnRyb3BoaWMgQ29jdWx0dXJlcyBi
eSBVc2luZyBQZXJjb2xsIEdyYWRpZW50czwvdGl0bGU+PHNlY29uZGFyeS10aXRsZT5BcHBsIEVu
dmlyb24gTWljcm9iaW9sPC9zZWNvbmRhcnktdGl0bGU+PGFsdC10aXRsZT5BcHBsaWVkIGFuZCBl
bnZpcm9ubWVudGFsIG1pY3JvYmlvbG9neTwvYWx0LXRpdGxlPjwvdGl0bGVzPjxwZXJpb2RpY2Fs
PjxmdWxsLXRpdGxlPkFwcGwgRW52aXJvbiBNaWNyb2Jpb2w8L2Z1bGwtdGl0bGU+PGFiYnItMT5B
cHBsaWVkIGFuZCBlbnZpcm9ubWVudGFsIG1pY3JvYmlvbG9neTwvYWJici0xPjwvcGVyaW9kaWNh
bD48YWx0LXBlcmlvZGljYWw+PGZ1bGwtdGl0bGU+QXBwbCBFbnZpcm9uIE1pY3JvYmlvbDwvZnVs
bC10aXRsZT48YWJici0xPkFwcGxpZWQgYW5kIGVudmlyb25tZW50YWwgbWljcm9iaW9sb2d5PC9h
YmJyLTE+PC9hbHQtcGVyaW9kaWNhbD48cGFnZXM+MTE4My01PC9wYWdlcz48dm9sdW1lPjUzPC92
b2x1bWU+PG51bWJlcj41PC9udW1iZXI+PGVkaXRpb24+MTk4Ny8wNS8wMTwvZWRpdGlvbj48ZGF0
ZXM+PHllYXI+MTk4NzwveWVhcj48cHViLWRhdGVzPjxkYXRlPk1heTwvZGF0ZT48L3B1Yi1kYXRl
cz48L2RhdGVzPjxpc2JuPjAwOTktMjI0MCAoUHJpbnQpJiN4RDswMDk5LTIyNDAgKExpbmtpbmcp
PC9pc2JuPjxhY2Nlc3Npb24tbnVtPjE2MzQ3MzQ2PC9hY2Nlc3Npb24tbnVtPjx1cmxzPjxyZWxh
dGVkLXVybHM+PHVybD5odHRwOi8vd3d3Lm5jYmkubmxtLm5paC5nb3YvcHVibWVkLzE2MzQ3MzQ2
PC91cmw+PC9yZWxhdGVkLXVybHM+PC91cmxzPjxjdXN0b20yPjIwMzgzMTwvY3VzdG9tMj48bGFu
Z3VhZ2U+ZW5nPC9sYW5ndWFnZT48L3JlY29yZD48L0NpdGU+PENpdGU+PEF1dGhvcj5TaWViZXI8
L0F1dGhvcj48WWVhcj4yMDEzPC9ZZWFyPjxSZWNOdW0+MTEyMzwvUmVjTnVtPjxyZWNvcmQ+PHJl
Yy1udW1iZXI+MTEyMzwvcmVjLW51bWJlcj48Zm9yZWlnbi1rZXlzPjxrZXkgYXBwPSJFTiIgZGIt
aWQ9InpzOTByd2RlcjVwYXA4ZXgwcmxwejI1d3JhYXdydzVhYWR4dCI+MTEyMzwva2V5PjwvZm9y
ZWlnbi1rZXlzPjxyZWYtdHlwZSBuYW1lPSJKb3VybmFsIEFydGljbGUiPjE3PC9yZWYtdHlwZT48
Y29udHJpYnV0b3JzPjxhdXRob3JzPjxhdXRob3I+U2llYmVyLCBKZXNzaWNhIFIuPC9hdXRob3I+
PGF1dGhvcj5MZSwgSHV5bmggTS48L2F1dGhvcj48YXV0aG9yPk1jSW5lcm5leSwgTWljaGFlbCBK
LjwvYXV0aG9yPjwvYXV0aG9ycz48L2NvbnRyaWJ1dG9ycz48dGl0bGVzPjx0aXRsZT5UaGUgaW1w
b3J0YW5jZSBvZiBoeWRyb2dlbiBhbmQgZm9ybWF0ZSB0cmFuc2ZlciBmb3Igc3ludHJvcGhpYyBm
YXR0eSwgYXJvbWF0aWMgYW5kIGFsaWN5Y2xpYyBtZXRhYm9saXNtPC90aXRsZT48c2Vjb25kYXJ5
LXRpdGxlPkVudmlyb24gTWljcm9iaW9sPC9zZWNvbmRhcnktdGl0bGU+PC90aXRsZXM+PHBlcmlv
ZGljYWw+PGZ1bGwtdGl0bGU+RW52aXJvbiBNaWNyb2Jpb2w8L2Z1bGwtdGl0bGU+PGFiYnItMT5F
bnZpcm9ubWVudGFsIG1pY3JvYmlvbG9neTwvYWJici0xPjwvcGVyaW9kaWNhbD48cGFnZXM+bi9h
LW4vYTwvcGFnZXM+PGRhdGVzPjx5ZWFyPjIwMTM8L3llYXI+PC9kYXRlcz48aXNibj4xNDYyLTI5
MjA8L2lzYm4+PHVybHM+PHJlbGF0ZWQtdXJscz48dXJsPmh0dHA6Ly9keC5kb2kub3JnLzEwLjEx
MTEvMTQ2Mi0yOTIwLjEyMjY5PC91cmw+PC9yZWxhdGVkLXVybHM+PC91cmxzPjxlbGVjdHJvbmlj
LXJlc291cmNlLW51bT4xMC4xMTExLzE0NjItMjkyMC4xMjI2OTwvZWxlY3Ryb25pYy1yZXNvdXJj
ZS1udW0+PC9yZWNvcmQ+PC9DaXRlPjwvRW5kTm90ZT5=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432EDD">
        <w:rPr>
          <w:rFonts w:ascii="Times New Roman" w:hAnsi="Times New Roman"/>
        </w:rPr>
      </w:r>
      <w:r w:rsidRPr="00432EDD">
        <w:rPr>
          <w:rFonts w:ascii="Times New Roman" w:hAnsi="Times New Roman"/>
        </w:rPr>
        <w:fldChar w:fldCharType="separate"/>
      </w:r>
      <w:r w:rsidR="005E4125">
        <w:rPr>
          <w:rFonts w:ascii="Times New Roman" w:hAnsi="Times New Roman"/>
          <w:noProof/>
        </w:rPr>
        <w:t>(</w:t>
      </w:r>
      <w:hyperlink w:anchor="_ENREF_4" w:tooltip="Beaty, 1987 #351" w:history="1">
        <w:r w:rsidR="00D35E02">
          <w:rPr>
            <w:rFonts w:ascii="Times New Roman" w:hAnsi="Times New Roman"/>
            <w:noProof/>
          </w:rPr>
          <w:t>Beaty</w:t>
        </w:r>
        <w:r w:rsidR="00D35E02" w:rsidRPr="005E4125">
          <w:rPr>
            <w:rFonts w:ascii="Times New Roman" w:hAnsi="Times New Roman"/>
            <w:i/>
            <w:noProof/>
          </w:rPr>
          <w:t xml:space="preserve"> et al.</w:t>
        </w:r>
        <w:r w:rsidR="00D35E02">
          <w:rPr>
            <w:rFonts w:ascii="Times New Roman" w:hAnsi="Times New Roman"/>
            <w:noProof/>
          </w:rPr>
          <w:t xml:space="preserve"> 1987</w:t>
        </w:r>
      </w:hyperlink>
      <w:r w:rsidR="005E4125">
        <w:rPr>
          <w:rFonts w:ascii="Times New Roman" w:hAnsi="Times New Roman"/>
          <w:noProof/>
        </w:rPr>
        <w:t xml:space="preserve">; </w:t>
      </w:r>
      <w:hyperlink w:anchor="_ENREF_91" w:tooltip="Sieber, 2013 #1123" w:history="1">
        <w:r w:rsidR="00D35E02">
          <w:rPr>
            <w:rFonts w:ascii="Times New Roman" w:hAnsi="Times New Roman"/>
            <w:noProof/>
          </w:rPr>
          <w:t>Sieber</w:t>
        </w:r>
        <w:r w:rsidR="00D35E02" w:rsidRPr="005E4125">
          <w:rPr>
            <w:rFonts w:ascii="Times New Roman" w:hAnsi="Times New Roman"/>
            <w:i/>
            <w:noProof/>
          </w:rPr>
          <w:t xml:space="preserve"> et al.</w:t>
        </w:r>
        <w:r w:rsidR="00D35E02">
          <w:rPr>
            <w:rFonts w:ascii="Times New Roman" w:hAnsi="Times New Roman"/>
            <w:noProof/>
          </w:rPr>
          <w:t xml:space="preserve"> 2013</w:t>
        </w:r>
      </w:hyperlink>
      <w:r w:rsidR="005E4125">
        <w:rPr>
          <w:rFonts w:ascii="Times New Roman" w:hAnsi="Times New Roman"/>
          <w:noProof/>
        </w:rPr>
        <w:t>)</w:t>
      </w:r>
      <w:r w:rsidRPr="00432EDD">
        <w:rPr>
          <w:rFonts w:ascii="Times New Roman" w:hAnsi="Times New Roman"/>
        </w:rPr>
        <w:fldChar w:fldCharType="end"/>
      </w:r>
      <w:r w:rsidRPr="00432EDD">
        <w:rPr>
          <w:rFonts w:ascii="Times New Roman" w:hAnsi="Times New Roman"/>
        </w:rPr>
        <w:t xml:space="preserve">.  Contamination of </w:t>
      </w:r>
      <w:r w:rsidRPr="00432EDD">
        <w:rPr>
          <w:rFonts w:ascii="Times New Roman" w:hAnsi="Times New Roman"/>
          <w:i/>
        </w:rPr>
        <w:t xml:space="preserve">S. aciditrophicus </w:t>
      </w:r>
      <w:r w:rsidRPr="00432EDD">
        <w:rPr>
          <w:rFonts w:ascii="Times New Roman" w:hAnsi="Times New Roman"/>
        </w:rPr>
        <w:t xml:space="preserve">cells with </w:t>
      </w:r>
      <w:r w:rsidRPr="00432EDD">
        <w:rPr>
          <w:rFonts w:ascii="Times New Roman" w:hAnsi="Times New Roman"/>
          <w:i/>
        </w:rPr>
        <w:t xml:space="preserve">M. hungatei </w:t>
      </w:r>
      <w:r w:rsidRPr="00432EDD">
        <w:rPr>
          <w:rFonts w:ascii="Times New Roman" w:hAnsi="Times New Roman"/>
        </w:rPr>
        <w:t>cells was determined microscopically and fractions containing less than on</w:t>
      </w:r>
      <w:r>
        <w:rPr>
          <w:rFonts w:ascii="Times New Roman" w:hAnsi="Times New Roman"/>
        </w:rPr>
        <w:t>e</w:t>
      </w:r>
      <w:r w:rsidRPr="00432EDD">
        <w:rPr>
          <w:rFonts w:ascii="Times New Roman" w:hAnsi="Times New Roman"/>
        </w:rPr>
        <w:t xml:space="preserve"> </w:t>
      </w:r>
      <w:r w:rsidRPr="00432EDD">
        <w:rPr>
          <w:rFonts w:ascii="Times New Roman" w:hAnsi="Times New Roman"/>
          <w:i/>
        </w:rPr>
        <w:t xml:space="preserve">M. hungatei </w:t>
      </w:r>
      <w:r w:rsidRPr="00432EDD">
        <w:rPr>
          <w:rFonts w:ascii="Times New Roman" w:hAnsi="Times New Roman"/>
        </w:rPr>
        <w:t xml:space="preserve">cell per 100 </w:t>
      </w:r>
      <w:r w:rsidRPr="00432EDD">
        <w:rPr>
          <w:rFonts w:ascii="Times New Roman" w:hAnsi="Times New Roman"/>
          <w:i/>
        </w:rPr>
        <w:t xml:space="preserve">S. aciditrophicus </w:t>
      </w:r>
      <w:r w:rsidRPr="00432EDD">
        <w:rPr>
          <w:rFonts w:ascii="Times New Roman" w:hAnsi="Times New Roman"/>
        </w:rPr>
        <w:t xml:space="preserve">cells were pooled.  Pooled fractions were diluted 500-fold in 50 mM potassium phosphate buffer (pH 7.2) and centrifuged at 7,000 </w:t>
      </w:r>
      <w:r>
        <w:rPr>
          <w:rFonts w:ascii="Times New Roman" w:hAnsi="Times New Roman"/>
        </w:rPr>
        <w:t>•</w:t>
      </w:r>
      <w:r w:rsidRPr="00150511">
        <w:rPr>
          <w:rFonts w:ascii="Times New Roman" w:hAnsi="Times New Roman"/>
          <w:i/>
        </w:rPr>
        <w:t xml:space="preserve"> g </w:t>
      </w:r>
      <w:r w:rsidRPr="00432EDD">
        <w:rPr>
          <w:rFonts w:ascii="Times New Roman" w:hAnsi="Times New Roman"/>
        </w:rPr>
        <w:t>for 20 minutes to dilute out remaining Percoll.  After separation, cells were used immediately.</w:t>
      </w:r>
    </w:p>
    <w:p w:rsidR="00BA7F74" w:rsidRDefault="00BA7F74" w:rsidP="00BA7F74">
      <w:pPr>
        <w:rPr>
          <w:rFonts w:ascii="Times New Roman" w:hAnsi="Times New Roman"/>
          <w:i/>
        </w:rPr>
      </w:pPr>
    </w:p>
    <w:p w:rsidR="00BA7F74" w:rsidRPr="00432EDD" w:rsidRDefault="00BA7F74" w:rsidP="00BA7F74">
      <w:pPr>
        <w:rPr>
          <w:rFonts w:ascii="Times New Roman" w:hAnsi="Times New Roman"/>
          <w:i/>
        </w:rPr>
      </w:pPr>
      <w:r w:rsidRPr="00432EDD">
        <w:rPr>
          <w:rFonts w:ascii="Times New Roman" w:hAnsi="Times New Roman"/>
          <w:i/>
        </w:rPr>
        <w:t>Cell lysis, cell free extracts and membrane purification</w:t>
      </w:r>
    </w:p>
    <w:p w:rsidR="00BA7F74" w:rsidRPr="00432EDD" w:rsidRDefault="00BA7F74" w:rsidP="00BA7F74">
      <w:pPr>
        <w:ind w:firstLine="720"/>
        <w:rPr>
          <w:rFonts w:ascii="Times New Roman" w:hAnsi="Times New Roman"/>
          <w:bCs/>
        </w:rPr>
      </w:pPr>
      <w:r w:rsidRPr="00432EDD">
        <w:rPr>
          <w:rFonts w:ascii="Times New Roman" w:hAnsi="Times New Roman"/>
          <w:bCs/>
        </w:rPr>
        <w:t xml:space="preserve">Cells were lysed using French pressure and membrane fractions were obtained by ultracentrifugation.  Cell pellets of purified </w:t>
      </w:r>
      <w:r w:rsidRPr="00432EDD">
        <w:rPr>
          <w:rFonts w:ascii="Times New Roman" w:hAnsi="Times New Roman"/>
          <w:bCs/>
          <w:i/>
        </w:rPr>
        <w:t>S. aciditrophicus</w:t>
      </w:r>
      <w:r w:rsidRPr="00432EDD">
        <w:rPr>
          <w:rFonts w:ascii="Times New Roman" w:hAnsi="Times New Roman"/>
          <w:bCs/>
        </w:rPr>
        <w:t xml:space="preserve"> were resuspended in either 4 ml of lysis buffer for blue-native polyacrylamide gel electrophoresis (described below) or 4 ml of potassium phosphate (pH 7.2).  Cells were lysed by passage through a </w:t>
      </w:r>
      <w:r w:rsidRPr="00432EDD">
        <w:rPr>
          <w:rFonts w:ascii="Times New Roman" w:hAnsi="Times New Roman"/>
          <w:bCs/>
        </w:rPr>
        <w:lastRenderedPageBreak/>
        <w:t xml:space="preserve">French pressure cell at an internal pressure of 138,000 kPA.  After one pass, unbroken cells and cell debris were removed by centrifugation at 8,000 </w:t>
      </w:r>
      <w:r>
        <w:rPr>
          <w:rFonts w:ascii="Times New Roman" w:hAnsi="Times New Roman"/>
          <w:bCs/>
        </w:rPr>
        <w:t>•</w:t>
      </w:r>
      <w:r w:rsidRPr="00150511">
        <w:rPr>
          <w:rFonts w:ascii="Times New Roman" w:hAnsi="Times New Roman"/>
          <w:bCs/>
          <w:i/>
        </w:rPr>
        <w:t xml:space="preserve"> g </w:t>
      </w:r>
      <w:r w:rsidRPr="00432EDD">
        <w:rPr>
          <w:rFonts w:ascii="Times New Roman" w:hAnsi="Times New Roman"/>
          <w:bCs/>
        </w:rPr>
        <w:t xml:space="preserve">for two min at ambient temperature in sealed cryovial tubes.  The resulting supernatant was decanted into disposable polyallomer centrifuge tubes and the soluble and insoluble fractions were separated by ultracentrifugation at 132,000 </w:t>
      </w:r>
      <w:r>
        <w:rPr>
          <w:rFonts w:ascii="Times New Roman" w:hAnsi="Times New Roman"/>
          <w:bCs/>
        </w:rPr>
        <w:t>•</w:t>
      </w:r>
      <w:r w:rsidRPr="00432EDD">
        <w:rPr>
          <w:rFonts w:ascii="Times New Roman" w:hAnsi="Times New Roman"/>
          <w:bCs/>
        </w:rPr>
        <w:t xml:space="preserve"> </w:t>
      </w:r>
      <w:r w:rsidRPr="00C20E29">
        <w:rPr>
          <w:rFonts w:ascii="Times New Roman" w:hAnsi="Times New Roman"/>
          <w:bCs/>
          <w:i/>
        </w:rPr>
        <w:t>g</w:t>
      </w:r>
      <w:r w:rsidRPr="00432EDD">
        <w:rPr>
          <w:rFonts w:ascii="Times New Roman" w:hAnsi="Times New Roman"/>
          <w:bCs/>
        </w:rPr>
        <w:t>, 60 min, 4</w:t>
      </w:r>
      <w:r w:rsidRPr="00432EDD">
        <w:rPr>
          <w:rFonts w:ascii="Times New Roman" w:hAnsi="Times New Roman"/>
          <w:bCs/>
          <w:vertAlign w:val="superscript"/>
        </w:rPr>
        <w:t>0</w:t>
      </w:r>
      <w:r w:rsidRPr="00432EDD">
        <w:rPr>
          <w:rFonts w:ascii="Times New Roman" w:hAnsi="Times New Roman"/>
          <w:bCs/>
        </w:rPr>
        <w:t xml:space="preserve">C.  The supernatant was decanted and the insoluble pellet was washed by resuspending in 50 mM potassium phosphate (pH 7.2) and ultracentrifuged as above.  </w:t>
      </w:r>
    </w:p>
    <w:p w:rsidR="00BA7F74" w:rsidRPr="00432EDD" w:rsidRDefault="00BA7F74" w:rsidP="00BA7F74">
      <w:pPr>
        <w:ind w:firstLine="720"/>
        <w:rPr>
          <w:rFonts w:ascii="Times New Roman" w:hAnsi="Times New Roman"/>
          <w:bCs/>
        </w:rPr>
      </w:pPr>
      <w:r w:rsidRPr="00432EDD">
        <w:rPr>
          <w:rFonts w:ascii="Times New Roman" w:hAnsi="Times New Roman"/>
          <w:bCs/>
        </w:rPr>
        <w:t xml:space="preserve">The supernatant was decanted and the remaining pellet (membrane fraction) was resuspended in approximately 250 µl of anaerobically prepared lysis buffer containing 0.5%  n-dodecyl-β-maltoside (DDM) to obtain the solubilized membrane fraction or in 250 µl of potassium phosphate (pH 7.2) to obtain </w:t>
      </w:r>
      <w:r>
        <w:rPr>
          <w:rFonts w:ascii="Times New Roman" w:hAnsi="Times New Roman"/>
          <w:bCs/>
        </w:rPr>
        <w:t>a suspension of membrane vesicles</w:t>
      </w:r>
      <w:r w:rsidRPr="00432EDD">
        <w:rPr>
          <w:rFonts w:ascii="Times New Roman" w:hAnsi="Times New Roman"/>
          <w:bCs/>
        </w:rPr>
        <w:t>.  Protein quantification was done using the Pierce BCA assay.  Solubilized membrane fractions were stored in small (25 µl) aliquots at -20</w:t>
      </w:r>
      <w:r w:rsidRPr="00432EDD">
        <w:rPr>
          <w:rFonts w:ascii="Times New Roman" w:hAnsi="Times New Roman"/>
          <w:bCs/>
          <w:vertAlign w:val="superscript"/>
        </w:rPr>
        <w:t>0</w:t>
      </w:r>
      <w:r w:rsidRPr="00432EDD">
        <w:rPr>
          <w:rFonts w:ascii="Times New Roman" w:hAnsi="Times New Roman"/>
          <w:bCs/>
        </w:rPr>
        <w:t xml:space="preserve">C in sealed microcentrifuge tubes.  </w:t>
      </w:r>
      <w:r>
        <w:rPr>
          <w:rFonts w:ascii="Times New Roman" w:hAnsi="Times New Roman"/>
          <w:bCs/>
        </w:rPr>
        <w:t>Suspensions of membrane vesicles</w:t>
      </w:r>
      <w:r w:rsidRPr="00432EDD">
        <w:rPr>
          <w:rFonts w:ascii="Times New Roman" w:hAnsi="Times New Roman"/>
          <w:bCs/>
        </w:rPr>
        <w:t xml:space="preserve"> were stored in sealed tubes on ice until used for enzyme activity assays (see below).  </w:t>
      </w:r>
      <w:r w:rsidRPr="00432EDD">
        <w:rPr>
          <w:rFonts w:ascii="Times New Roman" w:hAnsi="Times New Roman"/>
        </w:rPr>
        <w:t>All manipulations were done in an anaerobic chamber and all buffers except lysis buffer, were boiled and degassed with 80% N</w:t>
      </w:r>
      <w:r w:rsidRPr="00432EDD">
        <w:rPr>
          <w:rFonts w:ascii="Times New Roman" w:hAnsi="Times New Roman"/>
          <w:vertAlign w:val="subscript"/>
        </w:rPr>
        <w:t>2</w:t>
      </w:r>
      <w:r w:rsidRPr="00432EDD">
        <w:rPr>
          <w:rFonts w:ascii="Times New Roman" w:hAnsi="Times New Roman"/>
        </w:rPr>
        <w:t>:20% CO</w:t>
      </w:r>
      <w:r w:rsidRPr="00432EDD">
        <w:rPr>
          <w:rFonts w:ascii="Times New Roman" w:hAnsi="Times New Roman"/>
          <w:vertAlign w:val="subscript"/>
        </w:rPr>
        <w:t>2</w:t>
      </w:r>
      <w:r w:rsidRPr="00432EDD">
        <w:rPr>
          <w:rFonts w:ascii="Times New Roman" w:hAnsi="Times New Roman"/>
        </w:rPr>
        <w:t>.  Lysis buffer was heated to 50</w:t>
      </w:r>
      <w:r w:rsidRPr="00432EDD">
        <w:rPr>
          <w:rFonts w:ascii="Times New Roman" w:hAnsi="Times New Roman"/>
          <w:vertAlign w:val="superscript"/>
        </w:rPr>
        <w:t>0</w:t>
      </w:r>
      <w:r w:rsidRPr="00432EDD">
        <w:rPr>
          <w:rFonts w:ascii="Times New Roman" w:hAnsi="Times New Roman"/>
        </w:rPr>
        <w:t>C and degassed with 80% N</w:t>
      </w:r>
      <w:r w:rsidRPr="00432EDD">
        <w:rPr>
          <w:rFonts w:ascii="Times New Roman" w:hAnsi="Times New Roman"/>
          <w:vertAlign w:val="subscript"/>
        </w:rPr>
        <w:t>2</w:t>
      </w:r>
      <w:r w:rsidRPr="00432EDD">
        <w:rPr>
          <w:rFonts w:ascii="Times New Roman" w:hAnsi="Times New Roman"/>
        </w:rPr>
        <w:t>:20% CO</w:t>
      </w:r>
      <w:r w:rsidRPr="00432EDD">
        <w:rPr>
          <w:rFonts w:ascii="Times New Roman" w:hAnsi="Times New Roman"/>
          <w:vertAlign w:val="subscript"/>
        </w:rPr>
        <w:t>2</w:t>
      </w:r>
      <w:r w:rsidRPr="00432EDD">
        <w:rPr>
          <w:rFonts w:ascii="Times New Roman" w:hAnsi="Times New Roman"/>
        </w:rPr>
        <w:t>.  Centrifugation and ultracentrifugation steps were performed in sealed anaerobic tubes.</w:t>
      </w:r>
    </w:p>
    <w:p w:rsidR="00BA7F74" w:rsidRPr="00432EDD" w:rsidRDefault="00BA7F74" w:rsidP="00BA7F74">
      <w:pPr>
        <w:rPr>
          <w:rFonts w:ascii="Times New Roman" w:hAnsi="Times New Roman"/>
        </w:rPr>
      </w:pPr>
    </w:p>
    <w:p w:rsidR="00BA7F74" w:rsidRPr="00432EDD" w:rsidRDefault="00BA7F74" w:rsidP="00BA7F74">
      <w:pPr>
        <w:rPr>
          <w:rFonts w:ascii="Times New Roman" w:hAnsi="Times New Roman"/>
        </w:rPr>
      </w:pPr>
      <w:r w:rsidRPr="00432EDD">
        <w:rPr>
          <w:rFonts w:ascii="Times New Roman" w:hAnsi="Times New Roman"/>
          <w:i/>
        </w:rPr>
        <w:t>Blue-Native polyacrylamide gel electrophoresis (BN-PAGE)</w:t>
      </w:r>
    </w:p>
    <w:p w:rsidR="00BA7F74" w:rsidRPr="00432EDD" w:rsidRDefault="00BA7F74" w:rsidP="00BA7F74">
      <w:pPr>
        <w:rPr>
          <w:rFonts w:ascii="Times New Roman" w:hAnsi="Times New Roman"/>
          <w:bCs/>
        </w:rPr>
      </w:pPr>
      <w:r w:rsidRPr="00432EDD">
        <w:rPr>
          <w:rFonts w:ascii="Times New Roman" w:hAnsi="Times New Roman"/>
        </w:rPr>
        <w:tab/>
        <w:t xml:space="preserve">Blue native polyacrylamide gel electrophoresis (BN-PAGE) was usually conducted aerobically.  </w:t>
      </w:r>
      <w:r w:rsidRPr="00432EDD">
        <w:rPr>
          <w:rFonts w:ascii="Times New Roman" w:hAnsi="Times New Roman"/>
          <w:i/>
        </w:rPr>
        <w:t>S. aciditrophicus</w:t>
      </w:r>
      <w:r w:rsidRPr="00432EDD">
        <w:rPr>
          <w:rFonts w:ascii="Times New Roman" w:hAnsi="Times New Roman"/>
        </w:rPr>
        <w:t xml:space="preserve"> cells were obtained from pure cultures or separated from </w:t>
      </w:r>
      <w:r w:rsidRPr="00432EDD">
        <w:rPr>
          <w:rFonts w:ascii="Times New Roman" w:hAnsi="Times New Roman"/>
          <w:i/>
        </w:rPr>
        <w:t xml:space="preserve">M. hungatei </w:t>
      </w:r>
      <w:r>
        <w:rPr>
          <w:rFonts w:ascii="Times New Roman" w:hAnsi="Times New Roman"/>
        </w:rPr>
        <w:t>cells by Percoll separation</w:t>
      </w:r>
      <w:r w:rsidRPr="00432EDD">
        <w:rPr>
          <w:rFonts w:ascii="Times New Roman" w:hAnsi="Times New Roman"/>
        </w:rPr>
        <w:t xml:space="preserve"> (see cell culture, growth and </w:t>
      </w:r>
      <w:r w:rsidRPr="00432EDD">
        <w:rPr>
          <w:rFonts w:ascii="Times New Roman" w:hAnsi="Times New Roman"/>
        </w:rPr>
        <w:lastRenderedPageBreak/>
        <w:t xml:space="preserve">harvesting). The purified </w:t>
      </w:r>
      <w:r w:rsidRPr="00432EDD">
        <w:rPr>
          <w:rFonts w:ascii="Times New Roman" w:hAnsi="Times New Roman"/>
          <w:i/>
        </w:rPr>
        <w:t xml:space="preserve">S. aciditrophicus </w:t>
      </w:r>
      <w:r w:rsidRPr="00432EDD">
        <w:rPr>
          <w:rFonts w:ascii="Times New Roman" w:hAnsi="Times New Roman"/>
        </w:rPr>
        <w:t xml:space="preserve">cells were resuspended in 4 ml of lysis buffer described elsewhere </w:t>
      </w:r>
      <w:r w:rsidRPr="00432EDD">
        <w:rPr>
          <w:rFonts w:ascii="Times New Roman" w:hAnsi="Times New Roman"/>
        </w:rPr>
        <w:fldChar w:fldCharType="begin">
          <w:fldData xml:space="preserve">PEVuZE5vdGU+PENpdGU+PEF1dGhvcj5Td2FteTwvQXV0aG9yPjxZZWFyPjIwMDY8L1llYXI+PFJl
Y051bT4xMDM1PC9SZWNOdW0+PERpc3BsYXlUZXh0PihTd2FteTxzdHlsZSBmYWNlPSJpdGFsaWMi
PiBldCBhbC48L3N0eWxlPiAyMDA2KTwvRGlzcGxheVRleHQ+PHJlY29yZD48cmVjLW51bWJlcj4x
MDM1PC9yZWMtbnVtYmVyPjxmb3JlaWduLWtleXM+PGtleSBhcHA9IkVOIiBkYi1pZD0ienM5MHJ3
ZGVyNXBhcDhleDBybHB6MjV3cmFhd3J3NWFhZHh0Ij4xMDM1PC9rZXk+PC9mb3JlaWduLWtleXM+
PHJlZi10eXBlIG5hbWU9IkpvdXJuYWwgQXJ0aWNsZSI+MTc8L3JlZi10eXBlPjxjb250cmlidXRv
cnM+PGF1dGhvcnM+PGF1dGhvcj5Td2FteSwgTS48L2F1dGhvcj48YXV0aG9yPlNpZWdlcnMsIEcu
IE0uPC9hdXRob3I+PGF1dGhvcj5NaW5ndWV0LCBTLjwvYXV0aG9yPjxhdXRob3I+V29sbHNjaGVp
ZCwgQi48L2F1dGhvcj48YXV0aG9yPlNjaGFtZWwsIFcuIFcuPC9hdXRob3I+PC9hdXRob3JzPjwv
Y29udHJpYnV0b3JzPjxhdXRoLWFkZHJlc3M+TWF4IFBsYW5jay1JbnN0aXR1dCBmdXIgSW1tdW5i
aW9sb2dpZSB1bmQgVW5pdmVyc2l0YXQgRnJlaWJ1cmcsIEJpb2xvZ2llIElJSSwgU3R1YmV3ZWcg
NTEsIEQtNzkxMDggRnJlaWJ1cmcsIEdlcm1hbnkuPC9hdXRoLWFkZHJlc3M+PHRpdGxlcz48dGl0
bGU+Qmx1ZSBuYXRpdmUgcG9seWFjcnlsYW1pZGUgZ2VsIGVsZWN0cm9waG9yZXNpcyAoQk4tUEFH
RSkgZm9yIHRoZSBpZGVudGlmaWNhdGlvbiBhbmQgYW5hbHlzaXMgb2YgbXVsdGlwcm90ZWluIGNv
bXBsZXhlczwvdGl0bGU+PHNlY29uZGFyeS10aXRsZT5TY2kgU1RLRTwvc2Vjb25kYXJ5LXRpdGxl
PjxhbHQtdGl0bGU+U2NpZW5jZSZhcG9zO3MgU1RLRSA6IHNpZ25hbCB0cmFuc2R1Y3Rpb24ga25v
d2xlZGdlIGVudmlyb25tZW50PC9hbHQtdGl0bGU+PC90aXRsZXM+PHBlcmlvZGljYWw+PGZ1bGwt
dGl0bGU+U2NpIFNUS0U8L2Z1bGwtdGl0bGU+PGFiYnItMT5TY2llbmNlJmFwb3M7cyBTVEtFIDog
c2lnbmFsIHRyYW5zZHVjdGlvbiBrbm93bGVkZ2UgZW52aXJvbm1lbnQ8L2FiYnItMT48L3Blcmlv
ZGljYWw+PGFsdC1wZXJpb2RpY2FsPjxmdWxsLXRpdGxlPlNjaSBTVEtFPC9mdWxsLXRpdGxlPjxh
YmJyLTE+U2NpZW5jZSZhcG9zO3MgU1RLRSA6IHNpZ25hbCB0cmFuc2R1Y3Rpb24ga25vd2xlZGdl
IGVudmlyb25tZW50PC9hYmJyLTE+PC9hbHQtcGVyaW9kaWNhbD48cGFnZXM+cGw0PC9wYWdlcz48
dm9sdW1lPjIwMDY8L3ZvbHVtZT48bnVtYmVyPjM0NTwvbnVtYmVyPjxlZGl0aW9uPjIwMDYvMDcv
Mjc8L2VkaXRpb24+PGtleXdvcmRzPjxrZXl3b3JkPkJsb3R0aW5nLCBXZXN0ZXJuPC9rZXl3b3Jk
PjxrZXl3b3JkPkVsZWN0cm9waG9yZXNpcywgR2VsLCBUd28tRGltZW5zaW9uYWwvbWV0aG9kczwv
a2V5d29yZD48a2V5d29yZD5FbGVjdHJvcGhvcmVzaXMsIFBvbHlhY3J5bGFtaWRlIEdlbC8qbWV0
aG9kczwva2V5d29yZD48a2V5d29yZD5JbmRpY2F0b3JzIGFuZCBSZWFnZW50czwva2V5d29yZD48
a2V5d29yZD5NZW1icmFuZSBQcm90ZWlucy9pc29sYXRpb24gJmFtcDsgcHVyaWZpY2F0aW9uPC9r
ZXl3b3JkPjxrZXl3b3JkPk11bHRpcHJvdGVpbiBDb21wbGV4ZXMvKmFuYWx5c2lzL2NoZW1pc3Ry
eS8qaXNvbGF0aW9uICZhbXA7IHB1cmlmaWNhdGlvbjwva2V5d29yZD48a2V5d29yZD5QaG9zcGhv
dHlyb3NpbmUvaW1tdW5vbG9neTwva2V5d29yZD48a2V5d29yZD5Qcm90ZWluIFN1YnVuaXRzL2Fu
YWx5c2lzPC9rZXl3b3JkPjxrZXl3b3JkPlJlY2VwdG9ycywgQW50aWdlbiwgQi1DZWxsL2FuYWx5
c2lzPC9rZXl3b3JkPjxrZXl3b3JkPlJvc2FuaWxpbmUgRHllczwva2V5d29yZD48a2V5d29yZD5T
aWx2ZXIgU3RhaW5pbmc8L2tleXdvcmQ+PC9rZXl3b3Jkcz48ZGF0ZXM+PHllYXI+MjAwNjwveWVh
cj48cHViLWRhdGVzPjxkYXRlPkp1bCAyNDwvZGF0ZT48L3B1Yi1kYXRlcz48L2RhdGVzPjxpc2Ju
PjE1MjUtODg4MiAoRWxlY3Ryb25pYykmI3hEOzE1MjUtODg4MiAoTGlua2luZyk8L2lzYm4+PGFj
Y2Vzc2lvbi1udW0+MTY4NjgzMDU8L2FjY2Vzc2lvbi1udW0+PHVybHM+PHJlbGF0ZWQtdXJscz48
dXJsPmh0dHA6Ly93d3cubmNiaS5ubG0ubmloLmdvdi9wdWJtZWQvMTY4NjgzMDU8L3VybD48L3Jl
bGF0ZWQtdXJscz48L3VybHM+PGVsZWN0cm9uaWMtcmVzb3VyY2UtbnVtPjEwLjExMjYvc3RrZS4z
NDUyMDA2cGw0PC9lbGVjdHJvbmljLXJlc291cmNlLW51bT48bGFuZ3VhZ2U+ZW5nPC9sYW5ndWFn
ZT48L3JlY29yZD48L0NpdGU+PC9FbmROb3RlPn==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PEVuZE5vdGU+PENpdGU+PEF1dGhvcj5Td2FteTwvQXV0aG9yPjxZZWFyPjIwMDY8L1llYXI+PFJl
Y051bT4xMDM1PC9SZWNOdW0+PERpc3BsYXlUZXh0PihTd2FteTxzdHlsZSBmYWNlPSJpdGFsaWMi
PiBldCBhbC48L3N0eWxlPiAyMDA2KTwvRGlzcGxheVRleHQ+PHJlY29yZD48cmVjLW51bWJlcj4x
MDM1PC9yZWMtbnVtYmVyPjxmb3JlaWduLWtleXM+PGtleSBhcHA9IkVOIiBkYi1pZD0ienM5MHJ3
ZGVyNXBhcDhleDBybHB6MjV3cmFhd3J3NWFhZHh0Ij4xMDM1PC9rZXk+PC9mb3JlaWduLWtleXM+
PHJlZi10eXBlIG5hbWU9IkpvdXJuYWwgQXJ0aWNsZSI+MTc8L3JlZi10eXBlPjxjb250cmlidXRv
cnM+PGF1dGhvcnM+PGF1dGhvcj5Td2FteSwgTS48L2F1dGhvcj48YXV0aG9yPlNpZWdlcnMsIEcu
IE0uPC9hdXRob3I+PGF1dGhvcj5NaW5ndWV0LCBTLjwvYXV0aG9yPjxhdXRob3I+V29sbHNjaGVp
ZCwgQi48L2F1dGhvcj48YXV0aG9yPlNjaGFtZWwsIFcuIFcuPC9hdXRob3I+PC9hdXRob3JzPjwv
Y29udHJpYnV0b3JzPjxhdXRoLWFkZHJlc3M+TWF4IFBsYW5jay1JbnN0aXR1dCBmdXIgSW1tdW5i
aW9sb2dpZSB1bmQgVW5pdmVyc2l0YXQgRnJlaWJ1cmcsIEJpb2xvZ2llIElJSSwgU3R1YmV3ZWcg
NTEsIEQtNzkxMDggRnJlaWJ1cmcsIEdlcm1hbnkuPC9hdXRoLWFkZHJlc3M+PHRpdGxlcz48dGl0
bGU+Qmx1ZSBuYXRpdmUgcG9seWFjcnlsYW1pZGUgZ2VsIGVsZWN0cm9waG9yZXNpcyAoQk4tUEFH
RSkgZm9yIHRoZSBpZGVudGlmaWNhdGlvbiBhbmQgYW5hbHlzaXMgb2YgbXVsdGlwcm90ZWluIGNv
bXBsZXhlczwvdGl0bGU+PHNlY29uZGFyeS10aXRsZT5TY2kgU1RLRTwvc2Vjb25kYXJ5LXRpdGxl
PjxhbHQtdGl0bGU+U2NpZW5jZSZhcG9zO3MgU1RLRSA6IHNpZ25hbCB0cmFuc2R1Y3Rpb24ga25v
d2xlZGdlIGVudmlyb25tZW50PC9hbHQtdGl0bGU+PC90aXRsZXM+PHBlcmlvZGljYWw+PGZ1bGwt
dGl0bGU+U2NpIFNUS0U8L2Z1bGwtdGl0bGU+PGFiYnItMT5TY2llbmNlJmFwb3M7cyBTVEtFIDog
c2lnbmFsIHRyYW5zZHVjdGlvbiBrbm93bGVkZ2UgZW52aXJvbm1lbnQ8L2FiYnItMT48L3Blcmlv
ZGljYWw+PGFsdC1wZXJpb2RpY2FsPjxmdWxsLXRpdGxlPlNjaSBTVEtFPC9mdWxsLXRpdGxlPjxh
YmJyLTE+U2NpZW5jZSZhcG9zO3MgU1RLRSA6IHNpZ25hbCB0cmFuc2R1Y3Rpb24ga25vd2xlZGdl
IGVudmlyb25tZW50PC9hYmJyLTE+PC9hbHQtcGVyaW9kaWNhbD48cGFnZXM+cGw0PC9wYWdlcz48
dm9sdW1lPjIwMDY8L3ZvbHVtZT48bnVtYmVyPjM0NTwvbnVtYmVyPjxlZGl0aW9uPjIwMDYvMDcv
Mjc8L2VkaXRpb24+PGtleXdvcmRzPjxrZXl3b3JkPkJsb3R0aW5nLCBXZXN0ZXJuPC9rZXl3b3Jk
PjxrZXl3b3JkPkVsZWN0cm9waG9yZXNpcywgR2VsLCBUd28tRGltZW5zaW9uYWwvbWV0aG9kczwv
a2V5d29yZD48a2V5d29yZD5FbGVjdHJvcGhvcmVzaXMsIFBvbHlhY3J5bGFtaWRlIEdlbC8qbWV0
aG9kczwva2V5d29yZD48a2V5d29yZD5JbmRpY2F0b3JzIGFuZCBSZWFnZW50czwva2V5d29yZD48
a2V5d29yZD5NZW1icmFuZSBQcm90ZWlucy9pc29sYXRpb24gJmFtcDsgcHVyaWZpY2F0aW9uPC9r
ZXl3b3JkPjxrZXl3b3JkPk11bHRpcHJvdGVpbiBDb21wbGV4ZXMvKmFuYWx5c2lzL2NoZW1pc3Ry
eS8qaXNvbGF0aW9uICZhbXA7IHB1cmlmaWNhdGlvbjwva2V5d29yZD48a2V5d29yZD5QaG9zcGhv
dHlyb3NpbmUvaW1tdW5vbG9neTwva2V5d29yZD48a2V5d29yZD5Qcm90ZWluIFN1YnVuaXRzL2Fu
YWx5c2lzPC9rZXl3b3JkPjxrZXl3b3JkPlJlY2VwdG9ycywgQW50aWdlbiwgQi1DZWxsL2FuYWx5
c2lzPC9rZXl3b3JkPjxrZXl3b3JkPlJvc2FuaWxpbmUgRHllczwva2V5d29yZD48a2V5d29yZD5T
aWx2ZXIgU3RhaW5pbmc8L2tleXdvcmQ+PC9rZXl3b3Jkcz48ZGF0ZXM+PHllYXI+MjAwNjwveWVh
cj48cHViLWRhdGVzPjxkYXRlPkp1bCAyNDwvZGF0ZT48L3B1Yi1kYXRlcz48L2RhdGVzPjxpc2Ju
PjE1MjUtODg4MiAoRWxlY3Ryb25pYykmI3hEOzE1MjUtODg4MiAoTGlua2luZyk8L2lzYm4+PGFj
Y2Vzc2lvbi1udW0+MTY4NjgzMDU8L2FjY2Vzc2lvbi1udW0+PHVybHM+PHJlbGF0ZWQtdXJscz48
dXJsPmh0dHA6Ly93d3cubmNiaS5ubG0ubmloLmdvdi9wdWJtZWQvMTY4NjgzMDU8L3VybD48L3Jl
bGF0ZWQtdXJscz48L3VybHM+PGVsZWN0cm9uaWMtcmVzb3VyY2UtbnVtPjEwLjExMjYvc3RrZS4z
NDUyMDA2cGw0PC9lbGVjdHJvbmljLXJlc291cmNlLW51bT48bGFuZ3VhZ2U+ZW5nPC9sYW5ndWFn
ZT48L3JlY29yZD48L0NpdGU+PC9FbmROb3RlPn==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432EDD">
        <w:rPr>
          <w:rFonts w:ascii="Times New Roman" w:hAnsi="Times New Roman"/>
        </w:rPr>
      </w:r>
      <w:r w:rsidRPr="00432EDD">
        <w:rPr>
          <w:rFonts w:ascii="Times New Roman" w:hAnsi="Times New Roman"/>
        </w:rPr>
        <w:fldChar w:fldCharType="separate"/>
      </w:r>
      <w:r w:rsidR="005745BF">
        <w:rPr>
          <w:rFonts w:ascii="Times New Roman" w:hAnsi="Times New Roman"/>
          <w:noProof/>
        </w:rPr>
        <w:t>(</w:t>
      </w:r>
      <w:hyperlink w:anchor="_ENREF_99" w:tooltip="Swamy, 2006 #1035" w:history="1">
        <w:r w:rsidR="00D35E02">
          <w:rPr>
            <w:rFonts w:ascii="Times New Roman" w:hAnsi="Times New Roman"/>
            <w:noProof/>
          </w:rPr>
          <w:t>Swamy</w:t>
        </w:r>
        <w:r w:rsidR="00D35E02" w:rsidRPr="005745BF">
          <w:rPr>
            <w:rFonts w:ascii="Times New Roman" w:hAnsi="Times New Roman"/>
            <w:i/>
            <w:noProof/>
          </w:rPr>
          <w:t xml:space="preserve"> et al.</w:t>
        </w:r>
        <w:r w:rsidR="00D35E02">
          <w:rPr>
            <w:rFonts w:ascii="Times New Roman" w:hAnsi="Times New Roman"/>
            <w:noProof/>
          </w:rPr>
          <w:t xml:space="preserve"> 2006</w:t>
        </w:r>
      </w:hyperlink>
      <w:r w:rsidR="005745BF">
        <w:rPr>
          <w:rFonts w:ascii="Times New Roman" w:hAnsi="Times New Roman"/>
          <w:noProof/>
        </w:rPr>
        <w:t>)</w:t>
      </w:r>
      <w:r w:rsidRPr="00432EDD">
        <w:rPr>
          <w:rFonts w:ascii="Times New Roman" w:hAnsi="Times New Roman"/>
        </w:rPr>
        <w:fldChar w:fldCharType="end"/>
      </w:r>
      <w:r w:rsidRPr="00432EDD">
        <w:rPr>
          <w:rFonts w:ascii="Times New Roman" w:hAnsi="Times New Roman"/>
        </w:rPr>
        <w:t xml:space="preserve">., which </w:t>
      </w:r>
      <w:r w:rsidRPr="00432EDD">
        <w:rPr>
          <w:rFonts w:ascii="Times New Roman" w:hAnsi="Times New Roman"/>
          <w:bCs/>
        </w:rPr>
        <w:t xml:space="preserve">contained 20 mM </w:t>
      </w:r>
      <w:r w:rsidRPr="00432EDD">
        <w:rPr>
          <w:rFonts w:ascii="Times New Roman" w:hAnsi="Times New Roman"/>
        </w:rPr>
        <w:t>2,2-Bis(hydroxymethyl)-2,2',2"-nitrilotriethanol (</w:t>
      </w:r>
      <w:r w:rsidRPr="00432EDD">
        <w:rPr>
          <w:rFonts w:ascii="Times New Roman" w:hAnsi="Times New Roman"/>
          <w:bCs/>
        </w:rPr>
        <w:t xml:space="preserve">Bis-tris), ε-aminocaproic acid (500 mM), NaCl (20 mM), </w:t>
      </w:r>
      <w:r w:rsidRPr="00432EDD">
        <w:rPr>
          <w:rFonts w:ascii="Times New Roman" w:hAnsi="Times New Roman"/>
          <w:lang w:val="en"/>
        </w:rPr>
        <w:t>ethylenediaminetetraacetic acid</w:t>
      </w:r>
      <w:r w:rsidRPr="00432EDD">
        <w:rPr>
          <w:rFonts w:ascii="Times New Roman" w:hAnsi="Times New Roman"/>
          <w:bCs/>
        </w:rPr>
        <w:t xml:space="preserve"> (EDTA)(10 mM) and glycerol (10% v/v). The pH of the lysis buffer was adjusted to within 0.2 pH units of pH 7.2 with 1 N hydrochloric acid.  The pH was further adjusted to pH 7.2 with 0.1 N hydrochloric acid.</w:t>
      </w:r>
    </w:p>
    <w:p w:rsidR="00BA7F74" w:rsidRPr="00432EDD" w:rsidRDefault="00BA7F74" w:rsidP="00BA7F74">
      <w:pPr>
        <w:ind w:firstLine="720"/>
        <w:rPr>
          <w:rFonts w:ascii="Times New Roman" w:hAnsi="Times New Roman"/>
        </w:rPr>
      </w:pPr>
      <w:r w:rsidRPr="00432EDD">
        <w:rPr>
          <w:rFonts w:ascii="Times New Roman" w:hAnsi="Times New Roman"/>
        </w:rPr>
        <w:t>BN-PAGE was conducted using the methods of Sch</w:t>
      </w:r>
      <w:r>
        <w:rPr>
          <w:rFonts w:ascii="Times New Roman" w:hAnsi="Times New Roman"/>
        </w:rPr>
        <w:t>ä</w:t>
      </w:r>
      <w:r w:rsidRPr="00432EDD">
        <w:rPr>
          <w:rFonts w:ascii="Times New Roman" w:hAnsi="Times New Roman"/>
        </w:rPr>
        <w:t xml:space="preserve">gger and von Jagow </w:t>
      </w:r>
      <w:r w:rsidRPr="00432EDD">
        <w:rPr>
          <w:rFonts w:ascii="Times New Roman" w:hAnsi="Times New Roman"/>
        </w:rPr>
        <w:fldChar w:fldCharType="begin"/>
      </w:r>
      <w:r w:rsidR="00D35E02">
        <w:rPr>
          <w:rFonts w:ascii="Times New Roman" w:hAnsi="Times New Roman"/>
        </w:rPr>
        <w:instrText xml:space="preserve"> ADDIN EN.CITE &lt;EndNote&gt;&lt;Cite&gt;&lt;Author&gt;Schagger&lt;/Author&gt;&lt;Year&gt;1991&lt;/Year&gt;&lt;RecNum&gt;1036&lt;/RecNum&gt;&lt;DisplayText&gt;(Schagger and von Jagow 1991)&lt;/DisplayText&gt;&lt;record&gt;&lt;rec-number&gt;1036&lt;/rec-number&gt;&lt;foreign-keys&gt;&lt;key app="EN" db-id="zs90rwder5pap8ex0rlpz25wraawrw5aadxt"&gt;1036&lt;/key&gt;&lt;/foreign-keys&gt;&lt;ref-type name="Journal Article"&gt;17&lt;/ref-type&gt;&lt;contributors&gt;&lt;authors&gt;&lt;author&gt;Schagger, H.&lt;/author&gt;&lt;author&gt;von Jagow, G.&lt;/author&gt;&lt;/authors&gt;&lt;/contributors&gt;&lt;titles&gt;&lt;title&gt;Blue native electrophoresis for isolation of membrane protein complexes in enzymatically active form&lt;/title&gt;&lt;secondary-title&gt;Anal Biochem&lt;/secondary-title&gt;&lt;/titles&gt;&lt;periodical&gt;&lt;full-title&gt;Anal Biochem&lt;/full-title&gt;&lt;abbr-1&gt;Analytical biochemistry&lt;/abbr-1&gt;&lt;/periodical&gt;&lt;pages&gt;223-31&lt;/pages&gt;&lt;volume&gt;199&lt;/volume&gt;&lt;number&gt;2&lt;/number&gt;&lt;dates&gt;&lt;year&gt;1991&lt;/year&gt;&lt;/dates&gt;&lt;isbn&gt;0003-2697 (Print)&amp;#xD;0003-2697 (Linking)&lt;/isbn&gt;&lt;work-type&gt;Comparative Study&amp;#xD;Research Support, Non-U S Gov&amp;apos;t&lt;/work-type&gt;&lt;urls&gt;&lt;/urls&gt;&lt;/record&gt;&lt;/Cite&gt;&lt;/EndNote&gt;</w:instrText>
      </w:r>
      <w:r w:rsidRPr="00432EDD">
        <w:rPr>
          <w:rFonts w:ascii="Times New Roman" w:hAnsi="Times New Roman"/>
        </w:rPr>
        <w:fldChar w:fldCharType="separate"/>
      </w:r>
      <w:r w:rsidR="00D35E02">
        <w:rPr>
          <w:rFonts w:ascii="Times New Roman" w:hAnsi="Times New Roman"/>
          <w:noProof/>
        </w:rPr>
        <w:t>(</w:t>
      </w:r>
      <w:hyperlink w:anchor="_ENREF_81" w:tooltip="Schagger, 1991 #1036" w:history="1">
        <w:r w:rsidR="00D35E02">
          <w:rPr>
            <w:rFonts w:ascii="Times New Roman" w:hAnsi="Times New Roman"/>
            <w:noProof/>
          </w:rPr>
          <w:t>Schagger and von Jagow 1991</w:t>
        </w:r>
      </w:hyperlink>
      <w:r w:rsidR="00D35E02">
        <w:rPr>
          <w:rFonts w:ascii="Times New Roman" w:hAnsi="Times New Roman"/>
          <w:noProof/>
        </w:rPr>
        <w:t>)</w:t>
      </w:r>
      <w:r w:rsidRPr="00432EDD">
        <w:rPr>
          <w:rFonts w:ascii="Times New Roman" w:hAnsi="Times New Roman"/>
        </w:rPr>
        <w:fldChar w:fldCharType="end"/>
      </w:r>
      <w:r w:rsidRPr="00432EDD">
        <w:rPr>
          <w:rFonts w:ascii="Times New Roman" w:hAnsi="Times New Roman"/>
        </w:rPr>
        <w:t xml:space="preserve"> and Swamy et al. </w:t>
      </w:r>
      <w:r w:rsidRPr="00432EDD">
        <w:rPr>
          <w:rFonts w:ascii="Times New Roman" w:hAnsi="Times New Roman"/>
        </w:rPr>
        <w:fldChar w:fldCharType="begin">
          <w:fldData xml:space="preserve">PEVuZE5vdGU+PENpdGU+PEF1dGhvcj5Td2FteTwvQXV0aG9yPjxZZWFyPjIwMDY8L1llYXI+PFJl
Y051bT4xMDM1PC9SZWNOdW0+PERpc3BsYXlUZXh0PihTd2FteTxzdHlsZSBmYWNlPSJpdGFsaWMi
PiBldCBhbC48L3N0eWxlPiAyMDA2KTwvRGlzcGxheVRleHQ+PHJlY29yZD48cmVjLW51bWJlcj4x
MDM1PC9yZWMtbnVtYmVyPjxmb3JlaWduLWtleXM+PGtleSBhcHA9IkVOIiBkYi1pZD0ienM5MHJ3
ZGVyNXBhcDhleDBybHB6MjV3cmFhd3J3NWFhZHh0Ij4xMDM1PC9rZXk+PC9mb3JlaWduLWtleXM+
PHJlZi10eXBlIG5hbWU9IkpvdXJuYWwgQXJ0aWNsZSI+MTc8L3JlZi10eXBlPjxjb250cmlidXRv
cnM+PGF1dGhvcnM+PGF1dGhvcj5Td2FteSwgTS48L2F1dGhvcj48YXV0aG9yPlNpZWdlcnMsIEcu
IE0uPC9hdXRob3I+PGF1dGhvcj5NaW5ndWV0LCBTLjwvYXV0aG9yPjxhdXRob3I+V29sbHNjaGVp
ZCwgQi48L2F1dGhvcj48YXV0aG9yPlNjaGFtZWwsIFcuIFcuPC9hdXRob3I+PC9hdXRob3JzPjwv
Y29udHJpYnV0b3JzPjxhdXRoLWFkZHJlc3M+TWF4IFBsYW5jay1JbnN0aXR1dCBmdXIgSW1tdW5i
aW9sb2dpZSB1bmQgVW5pdmVyc2l0YXQgRnJlaWJ1cmcsIEJpb2xvZ2llIElJSSwgU3R1YmV3ZWcg
NTEsIEQtNzkxMDggRnJlaWJ1cmcsIEdlcm1hbnkuPC9hdXRoLWFkZHJlc3M+PHRpdGxlcz48dGl0
bGU+Qmx1ZSBuYXRpdmUgcG9seWFjcnlsYW1pZGUgZ2VsIGVsZWN0cm9waG9yZXNpcyAoQk4tUEFH
RSkgZm9yIHRoZSBpZGVudGlmaWNhdGlvbiBhbmQgYW5hbHlzaXMgb2YgbXVsdGlwcm90ZWluIGNv
bXBsZXhlczwvdGl0bGU+PHNlY29uZGFyeS10aXRsZT5TY2kgU1RLRTwvc2Vjb25kYXJ5LXRpdGxl
PjxhbHQtdGl0bGU+U2NpZW5jZSZhcG9zO3MgU1RLRSA6IHNpZ25hbCB0cmFuc2R1Y3Rpb24ga25v
d2xlZGdlIGVudmlyb25tZW50PC9hbHQtdGl0bGU+PC90aXRsZXM+PHBlcmlvZGljYWw+PGZ1bGwt
dGl0bGU+U2NpIFNUS0U8L2Z1bGwtdGl0bGU+PGFiYnItMT5TY2llbmNlJmFwb3M7cyBTVEtFIDog
c2lnbmFsIHRyYW5zZHVjdGlvbiBrbm93bGVkZ2UgZW52aXJvbm1lbnQ8L2FiYnItMT48L3Blcmlv
ZGljYWw+PGFsdC1wZXJpb2RpY2FsPjxmdWxsLXRpdGxlPlNjaSBTVEtFPC9mdWxsLXRpdGxlPjxh
YmJyLTE+U2NpZW5jZSZhcG9zO3MgU1RLRSA6IHNpZ25hbCB0cmFuc2R1Y3Rpb24ga25vd2xlZGdl
IGVudmlyb25tZW50PC9hYmJyLTE+PC9hbHQtcGVyaW9kaWNhbD48cGFnZXM+cGw0PC9wYWdlcz48
dm9sdW1lPjIwMDY8L3ZvbHVtZT48bnVtYmVyPjM0NTwvbnVtYmVyPjxlZGl0aW9uPjIwMDYvMDcv
Mjc8L2VkaXRpb24+PGtleXdvcmRzPjxrZXl3b3JkPkJsb3R0aW5nLCBXZXN0ZXJuPC9rZXl3b3Jk
PjxrZXl3b3JkPkVsZWN0cm9waG9yZXNpcywgR2VsLCBUd28tRGltZW5zaW9uYWwvbWV0aG9kczwv
a2V5d29yZD48a2V5d29yZD5FbGVjdHJvcGhvcmVzaXMsIFBvbHlhY3J5bGFtaWRlIEdlbC8qbWV0
aG9kczwva2V5d29yZD48a2V5d29yZD5JbmRpY2F0b3JzIGFuZCBSZWFnZW50czwva2V5d29yZD48
a2V5d29yZD5NZW1icmFuZSBQcm90ZWlucy9pc29sYXRpb24gJmFtcDsgcHVyaWZpY2F0aW9uPC9r
ZXl3b3JkPjxrZXl3b3JkPk11bHRpcHJvdGVpbiBDb21wbGV4ZXMvKmFuYWx5c2lzL2NoZW1pc3Ry
eS8qaXNvbGF0aW9uICZhbXA7IHB1cmlmaWNhdGlvbjwva2V5d29yZD48a2V5d29yZD5QaG9zcGhv
dHlyb3NpbmUvaW1tdW5vbG9neTwva2V5d29yZD48a2V5d29yZD5Qcm90ZWluIFN1YnVuaXRzL2Fu
YWx5c2lzPC9rZXl3b3JkPjxrZXl3b3JkPlJlY2VwdG9ycywgQW50aWdlbiwgQi1DZWxsL2FuYWx5
c2lzPC9rZXl3b3JkPjxrZXl3b3JkPlJvc2FuaWxpbmUgRHllczwva2V5d29yZD48a2V5d29yZD5T
aWx2ZXIgU3RhaW5pbmc8L2tleXdvcmQ+PC9rZXl3b3Jkcz48ZGF0ZXM+PHllYXI+MjAwNjwveWVh
cj48cHViLWRhdGVzPjxkYXRlPkp1bCAyNDwvZGF0ZT48L3B1Yi1kYXRlcz48L2RhdGVzPjxpc2Ju
PjE1MjUtODg4MiAoRWxlY3Ryb25pYykmI3hEOzE1MjUtODg4MiAoTGlua2luZyk8L2lzYm4+PGFj
Y2Vzc2lvbi1udW0+MTY4NjgzMDU8L2FjY2Vzc2lvbi1udW0+PHVybHM+PHJlbGF0ZWQtdXJscz48
dXJsPmh0dHA6Ly93d3cubmNiaS5ubG0ubmloLmdvdi9wdWJtZWQvMTY4NjgzMDU8L3VybD48L3Jl
bGF0ZWQtdXJscz48L3VybHM+PGVsZWN0cm9uaWMtcmVzb3VyY2UtbnVtPjEwLjExMjYvc3RrZS4z
NDUyMDA2cGw0PC9lbGVjdHJvbmljLXJlc291cmNlLW51bT48bGFuZ3VhZ2U+ZW5nPC9sYW5ndWFn
ZT48L3JlY29yZD48L0NpdGU+PC9FbmROb3RlPn==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PEVuZE5vdGU+PENpdGU+PEF1dGhvcj5Td2FteTwvQXV0aG9yPjxZZWFyPjIwMDY8L1llYXI+PFJl
Y051bT4xMDM1PC9SZWNOdW0+PERpc3BsYXlUZXh0PihTd2FteTxzdHlsZSBmYWNlPSJpdGFsaWMi
PiBldCBhbC48L3N0eWxlPiAyMDA2KTwvRGlzcGxheVRleHQ+PHJlY29yZD48cmVjLW51bWJlcj4x
MDM1PC9yZWMtbnVtYmVyPjxmb3JlaWduLWtleXM+PGtleSBhcHA9IkVOIiBkYi1pZD0ienM5MHJ3
ZGVyNXBhcDhleDBybHB6MjV3cmFhd3J3NWFhZHh0Ij4xMDM1PC9rZXk+PC9mb3JlaWduLWtleXM+
PHJlZi10eXBlIG5hbWU9IkpvdXJuYWwgQXJ0aWNsZSI+MTc8L3JlZi10eXBlPjxjb250cmlidXRv
cnM+PGF1dGhvcnM+PGF1dGhvcj5Td2FteSwgTS48L2F1dGhvcj48YXV0aG9yPlNpZWdlcnMsIEcu
IE0uPC9hdXRob3I+PGF1dGhvcj5NaW5ndWV0LCBTLjwvYXV0aG9yPjxhdXRob3I+V29sbHNjaGVp
ZCwgQi48L2F1dGhvcj48YXV0aG9yPlNjaGFtZWwsIFcuIFcuPC9hdXRob3I+PC9hdXRob3JzPjwv
Y29udHJpYnV0b3JzPjxhdXRoLWFkZHJlc3M+TWF4IFBsYW5jay1JbnN0aXR1dCBmdXIgSW1tdW5i
aW9sb2dpZSB1bmQgVW5pdmVyc2l0YXQgRnJlaWJ1cmcsIEJpb2xvZ2llIElJSSwgU3R1YmV3ZWcg
NTEsIEQtNzkxMDggRnJlaWJ1cmcsIEdlcm1hbnkuPC9hdXRoLWFkZHJlc3M+PHRpdGxlcz48dGl0
bGU+Qmx1ZSBuYXRpdmUgcG9seWFjcnlsYW1pZGUgZ2VsIGVsZWN0cm9waG9yZXNpcyAoQk4tUEFH
RSkgZm9yIHRoZSBpZGVudGlmaWNhdGlvbiBhbmQgYW5hbHlzaXMgb2YgbXVsdGlwcm90ZWluIGNv
bXBsZXhlczwvdGl0bGU+PHNlY29uZGFyeS10aXRsZT5TY2kgU1RLRTwvc2Vjb25kYXJ5LXRpdGxl
PjxhbHQtdGl0bGU+U2NpZW5jZSZhcG9zO3MgU1RLRSA6IHNpZ25hbCB0cmFuc2R1Y3Rpb24ga25v
d2xlZGdlIGVudmlyb25tZW50PC9hbHQtdGl0bGU+PC90aXRsZXM+PHBlcmlvZGljYWw+PGZ1bGwt
dGl0bGU+U2NpIFNUS0U8L2Z1bGwtdGl0bGU+PGFiYnItMT5TY2llbmNlJmFwb3M7cyBTVEtFIDog
c2lnbmFsIHRyYW5zZHVjdGlvbiBrbm93bGVkZ2UgZW52aXJvbm1lbnQ8L2FiYnItMT48L3Blcmlv
ZGljYWw+PGFsdC1wZXJpb2RpY2FsPjxmdWxsLXRpdGxlPlNjaSBTVEtFPC9mdWxsLXRpdGxlPjxh
YmJyLTE+U2NpZW5jZSZhcG9zO3MgU1RLRSA6IHNpZ25hbCB0cmFuc2R1Y3Rpb24ga25vd2xlZGdl
IGVudmlyb25tZW50PC9hYmJyLTE+PC9hbHQtcGVyaW9kaWNhbD48cGFnZXM+cGw0PC9wYWdlcz48
dm9sdW1lPjIwMDY8L3ZvbHVtZT48bnVtYmVyPjM0NTwvbnVtYmVyPjxlZGl0aW9uPjIwMDYvMDcv
Mjc8L2VkaXRpb24+PGtleXdvcmRzPjxrZXl3b3JkPkJsb3R0aW5nLCBXZXN0ZXJuPC9rZXl3b3Jk
PjxrZXl3b3JkPkVsZWN0cm9waG9yZXNpcywgR2VsLCBUd28tRGltZW5zaW9uYWwvbWV0aG9kczwv
a2V5d29yZD48a2V5d29yZD5FbGVjdHJvcGhvcmVzaXMsIFBvbHlhY3J5bGFtaWRlIEdlbC8qbWV0
aG9kczwva2V5d29yZD48a2V5d29yZD5JbmRpY2F0b3JzIGFuZCBSZWFnZW50czwva2V5d29yZD48
a2V5d29yZD5NZW1icmFuZSBQcm90ZWlucy9pc29sYXRpb24gJmFtcDsgcHVyaWZpY2F0aW9uPC9r
ZXl3b3JkPjxrZXl3b3JkPk11bHRpcHJvdGVpbiBDb21wbGV4ZXMvKmFuYWx5c2lzL2NoZW1pc3Ry
eS8qaXNvbGF0aW9uICZhbXA7IHB1cmlmaWNhdGlvbjwva2V5d29yZD48a2V5d29yZD5QaG9zcGhv
dHlyb3NpbmUvaW1tdW5vbG9neTwva2V5d29yZD48a2V5d29yZD5Qcm90ZWluIFN1YnVuaXRzL2Fu
YWx5c2lzPC9rZXl3b3JkPjxrZXl3b3JkPlJlY2VwdG9ycywgQW50aWdlbiwgQi1DZWxsL2FuYWx5
c2lzPC9rZXl3b3JkPjxrZXl3b3JkPlJvc2FuaWxpbmUgRHllczwva2V5d29yZD48a2V5d29yZD5T
aWx2ZXIgU3RhaW5pbmc8L2tleXdvcmQ+PC9rZXl3b3Jkcz48ZGF0ZXM+PHllYXI+MjAwNjwveWVh
cj48cHViLWRhdGVzPjxkYXRlPkp1bCAyNDwvZGF0ZT48L3B1Yi1kYXRlcz48L2RhdGVzPjxpc2Ju
PjE1MjUtODg4MiAoRWxlY3Ryb25pYykmI3hEOzE1MjUtODg4MiAoTGlua2luZyk8L2lzYm4+PGFj
Y2Vzc2lvbi1udW0+MTY4NjgzMDU8L2FjY2Vzc2lvbi1udW0+PHVybHM+PHJlbGF0ZWQtdXJscz48
dXJsPmh0dHA6Ly93d3cubmNiaS5ubG0ubmloLmdvdi9wdWJtZWQvMTY4NjgzMDU8L3VybD48L3Jl
bGF0ZWQtdXJscz48L3VybHM+PGVsZWN0cm9uaWMtcmVzb3VyY2UtbnVtPjEwLjExMjYvc3RrZS4z
NDUyMDA2cGw0PC9lbGVjdHJvbmljLXJlc291cmNlLW51bT48bGFuZ3VhZ2U+ZW5nPC9sYW5ndWFn
ZT48L3JlY29yZD48L0NpdGU+PC9FbmROb3RlPn==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432EDD">
        <w:rPr>
          <w:rFonts w:ascii="Times New Roman" w:hAnsi="Times New Roman"/>
        </w:rPr>
      </w:r>
      <w:r w:rsidRPr="00432EDD">
        <w:rPr>
          <w:rFonts w:ascii="Times New Roman" w:hAnsi="Times New Roman"/>
        </w:rPr>
        <w:fldChar w:fldCharType="separate"/>
      </w:r>
      <w:r w:rsidR="005745BF">
        <w:rPr>
          <w:rFonts w:ascii="Times New Roman" w:hAnsi="Times New Roman"/>
          <w:noProof/>
        </w:rPr>
        <w:t>(</w:t>
      </w:r>
      <w:hyperlink w:anchor="_ENREF_99" w:tooltip="Swamy, 2006 #1035" w:history="1">
        <w:r w:rsidR="00D35E02">
          <w:rPr>
            <w:rFonts w:ascii="Times New Roman" w:hAnsi="Times New Roman"/>
            <w:noProof/>
          </w:rPr>
          <w:t>Swamy</w:t>
        </w:r>
        <w:r w:rsidR="00D35E02" w:rsidRPr="005745BF">
          <w:rPr>
            <w:rFonts w:ascii="Times New Roman" w:hAnsi="Times New Roman"/>
            <w:i/>
            <w:noProof/>
          </w:rPr>
          <w:t xml:space="preserve"> et al.</w:t>
        </w:r>
        <w:r w:rsidR="00D35E02">
          <w:rPr>
            <w:rFonts w:ascii="Times New Roman" w:hAnsi="Times New Roman"/>
            <w:noProof/>
          </w:rPr>
          <w:t xml:space="preserve"> 2006</w:t>
        </w:r>
      </w:hyperlink>
      <w:r w:rsidR="005745BF">
        <w:rPr>
          <w:rFonts w:ascii="Times New Roman" w:hAnsi="Times New Roman"/>
          <w:noProof/>
        </w:rPr>
        <w:t>)</w:t>
      </w:r>
      <w:r w:rsidRPr="00432EDD">
        <w:rPr>
          <w:rFonts w:ascii="Times New Roman" w:hAnsi="Times New Roman"/>
        </w:rPr>
        <w:fldChar w:fldCharType="end"/>
      </w:r>
      <w:r w:rsidRPr="00432EDD">
        <w:rPr>
          <w:rFonts w:ascii="Times New Roman" w:hAnsi="Times New Roman"/>
        </w:rPr>
        <w:t xml:space="preserve"> with the following modifications.  Precast 4-16% polyacrylamide Bis-tris gels (Life Technologies</w:t>
      </w:r>
      <w:r w:rsidRPr="00150511">
        <w:rPr>
          <w:rFonts w:ascii="Times New Roman" w:hAnsi="Times New Roman"/>
          <w:i/>
        </w:rPr>
        <w:t>™</w:t>
      </w:r>
      <w:r w:rsidRPr="00432EDD">
        <w:rPr>
          <w:rFonts w:ascii="Times New Roman" w:hAnsi="Times New Roman"/>
        </w:rPr>
        <w:t xml:space="preserve">) were used.  The cathode buffer </w:t>
      </w:r>
      <w:r w:rsidRPr="00432EDD">
        <w:rPr>
          <w:rFonts w:ascii="Times New Roman" w:hAnsi="Times New Roman"/>
        </w:rPr>
        <w:fldChar w:fldCharType="begin">
          <w:fldData xml:space="preserve">PEVuZE5vdGU+PENpdGU+PEF1dGhvcj5Td2FteTwvQXV0aG9yPjxZZWFyPjIwMDY8L1llYXI+PFJl
Y051bT4xMDM1PC9SZWNOdW0+PERpc3BsYXlUZXh0PihTd2FteTxzdHlsZSBmYWNlPSJpdGFsaWMi
PiBldCBhbC48L3N0eWxlPiAyMDA2KTwvRGlzcGxheVRleHQ+PHJlY29yZD48cmVjLW51bWJlcj4x
MDM1PC9yZWMtbnVtYmVyPjxmb3JlaWduLWtleXM+PGtleSBhcHA9IkVOIiBkYi1pZD0ienM5MHJ3
ZGVyNXBhcDhleDBybHB6MjV3cmFhd3J3NWFhZHh0Ij4xMDM1PC9rZXk+PC9mb3JlaWduLWtleXM+
PHJlZi10eXBlIG5hbWU9IkpvdXJuYWwgQXJ0aWNsZSI+MTc8L3JlZi10eXBlPjxjb250cmlidXRv
cnM+PGF1dGhvcnM+PGF1dGhvcj5Td2FteSwgTS48L2F1dGhvcj48YXV0aG9yPlNpZWdlcnMsIEcu
IE0uPC9hdXRob3I+PGF1dGhvcj5NaW5ndWV0LCBTLjwvYXV0aG9yPjxhdXRob3I+V29sbHNjaGVp
ZCwgQi48L2F1dGhvcj48YXV0aG9yPlNjaGFtZWwsIFcuIFcuPC9hdXRob3I+PC9hdXRob3JzPjwv
Y29udHJpYnV0b3JzPjxhdXRoLWFkZHJlc3M+TWF4IFBsYW5jay1JbnN0aXR1dCBmdXIgSW1tdW5i
aW9sb2dpZSB1bmQgVW5pdmVyc2l0YXQgRnJlaWJ1cmcsIEJpb2xvZ2llIElJSSwgU3R1YmV3ZWcg
NTEsIEQtNzkxMDggRnJlaWJ1cmcsIEdlcm1hbnkuPC9hdXRoLWFkZHJlc3M+PHRpdGxlcz48dGl0
bGU+Qmx1ZSBuYXRpdmUgcG9seWFjcnlsYW1pZGUgZ2VsIGVsZWN0cm9waG9yZXNpcyAoQk4tUEFH
RSkgZm9yIHRoZSBpZGVudGlmaWNhdGlvbiBhbmQgYW5hbHlzaXMgb2YgbXVsdGlwcm90ZWluIGNv
bXBsZXhlczwvdGl0bGU+PHNlY29uZGFyeS10aXRsZT5TY2kgU1RLRTwvc2Vjb25kYXJ5LXRpdGxl
PjxhbHQtdGl0bGU+U2NpZW5jZSZhcG9zO3MgU1RLRSA6IHNpZ25hbCB0cmFuc2R1Y3Rpb24ga25v
d2xlZGdlIGVudmlyb25tZW50PC9hbHQtdGl0bGU+PC90aXRsZXM+PHBlcmlvZGljYWw+PGZ1bGwt
dGl0bGU+U2NpIFNUS0U8L2Z1bGwtdGl0bGU+PGFiYnItMT5TY2llbmNlJmFwb3M7cyBTVEtFIDog
c2lnbmFsIHRyYW5zZHVjdGlvbiBrbm93bGVkZ2UgZW52aXJvbm1lbnQ8L2FiYnItMT48L3Blcmlv
ZGljYWw+PGFsdC1wZXJpb2RpY2FsPjxmdWxsLXRpdGxlPlNjaSBTVEtFPC9mdWxsLXRpdGxlPjxh
YmJyLTE+U2NpZW5jZSZhcG9zO3MgU1RLRSA6IHNpZ25hbCB0cmFuc2R1Y3Rpb24ga25vd2xlZGdl
IGVudmlyb25tZW50PC9hYmJyLTE+PC9hbHQtcGVyaW9kaWNhbD48cGFnZXM+cGw0PC9wYWdlcz48
dm9sdW1lPjIwMDY8L3ZvbHVtZT48bnVtYmVyPjM0NTwvbnVtYmVyPjxlZGl0aW9uPjIwMDYvMDcv
Mjc8L2VkaXRpb24+PGtleXdvcmRzPjxrZXl3b3JkPkJsb3R0aW5nLCBXZXN0ZXJuPC9rZXl3b3Jk
PjxrZXl3b3JkPkVsZWN0cm9waG9yZXNpcywgR2VsLCBUd28tRGltZW5zaW9uYWwvbWV0aG9kczwv
a2V5d29yZD48a2V5d29yZD5FbGVjdHJvcGhvcmVzaXMsIFBvbHlhY3J5bGFtaWRlIEdlbC8qbWV0
aG9kczwva2V5d29yZD48a2V5d29yZD5JbmRpY2F0b3JzIGFuZCBSZWFnZW50czwva2V5d29yZD48
a2V5d29yZD5NZW1icmFuZSBQcm90ZWlucy9pc29sYXRpb24gJmFtcDsgcHVyaWZpY2F0aW9uPC9r
ZXl3b3JkPjxrZXl3b3JkPk11bHRpcHJvdGVpbiBDb21wbGV4ZXMvKmFuYWx5c2lzL2NoZW1pc3Ry
eS8qaXNvbGF0aW9uICZhbXA7IHB1cmlmaWNhdGlvbjwva2V5d29yZD48a2V5d29yZD5QaG9zcGhv
dHlyb3NpbmUvaW1tdW5vbG9neTwva2V5d29yZD48a2V5d29yZD5Qcm90ZWluIFN1YnVuaXRzL2Fu
YWx5c2lzPC9rZXl3b3JkPjxrZXl3b3JkPlJlY2VwdG9ycywgQW50aWdlbiwgQi1DZWxsL2FuYWx5
c2lzPC9rZXl3b3JkPjxrZXl3b3JkPlJvc2FuaWxpbmUgRHllczwva2V5d29yZD48a2V5d29yZD5T
aWx2ZXIgU3RhaW5pbmc8L2tleXdvcmQ+PC9rZXl3b3Jkcz48ZGF0ZXM+PHllYXI+MjAwNjwveWVh
cj48cHViLWRhdGVzPjxkYXRlPkp1bCAyNDwvZGF0ZT48L3B1Yi1kYXRlcz48L2RhdGVzPjxpc2Ju
PjE1MjUtODg4MiAoRWxlY3Ryb25pYykmI3hEOzE1MjUtODg4MiAoTGlua2luZyk8L2lzYm4+PGFj
Y2Vzc2lvbi1udW0+MTY4NjgzMDU8L2FjY2Vzc2lvbi1udW0+PHVybHM+PHJlbGF0ZWQtdXJscz48
dXJsPmh0dHA6Ly93d3cubmNiaS5ubG0ubmloLmdvdi9wdWJtZWQvMTY4NjgzMDU8L3VybD48L3Jl
bGF0ZWQtdXJscz48L3VybHM+PGVsZWN0cm9uaWMtcmVzb3VyY2UtbnVtPjEwLjExMjYvc3RrZS4z
NDUyMDA2cGw0PC9lbGVjdHJvbmljLXJlc291cmNlLW51bT48bGFuZ3VhZ2U+ZW5nPC9sYW5ndWFn
ZT48L3JlY29yZD48L0NpdGU+PC9FbmROb3RlPn==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PEVuZE5vdGU+PENpdGU+PEF1dGhvcj5Td2FteTwvQXV0aG9yPjxZZWFyPjIwMDY8L1llYXI+PFJl
Y051bT4xMDM1PC9SZWNOdW0+PERpc3BsYXlUZXh0PihTd2FteTxzdHlsZSBmYWNlPSJpdGFsaWMi
PiBldCBhbC48L3N0eWxlPiAyMDA2KTwvRGlzcGxheVRleHQ+PHJlY29yZD48cmVjLW51bWJlcj4x
MDM1PC9yZWMtbnVtYmVyPjxmb3JlaWduLWtleXM+PGtleSBhcHA9IkVOIiBkYi1pZD0ienM5MHJ3
ZGVyNXBhcDhleDBybHB6MjV3cmFhd3J3NWFhZHh0Ij4xMDM1PC9rZXk+PC9mb3JlaWduLWtleXM+
PHJlZi10eXBlIG5hbWU9IkpvdXJuYWwgQXJ0aWNsZSI+MTc8L3JlZi10eXBlPjxjb250cmlidXRv
cnM+PGF1dGhvcnM+PGF1dGhvcj5Td2FteSwgTS48L2F1dGhvcj48YXV0aG9yPlNpZWdlcnMsIEcu
IE0uPC9hdXRob3I+PGF1dGhvcj5NaW5ndWV0LCBTLjwvYXV0aG9yPjxhdXRob3I+V29sbHNjaGVp
ZCwgQi48L2F1dGhvcj48YXV0aG9yPlNjaGFtZWwsIFcuIFcuPC9hdXRob3I+PC9hdXRob3JzPjwv
Y29udHJpYnV0b3JzPjxhdXRoLWFkZHJlc3M+TWF4IFBsYW5jay1JbnN0aXR1dCBmdXIgSW1tdW5i
aW9sb2dpZSB1bmQgVW5pdmVyc2l0YXQgRnJlaWJ1cmcsIEJpb2xvZ2llIElJSSwgU3R1YmV3ZWcg
NTEsIEQtNzkxMDggRnJlaWJ1cmcsIEdlcm1hbnkuPC9hdXRoLWFkZHJlc3M+PHRpdGxlcz48dGl0
bGU+Qmx1ZSBuYXRpdmUgcG9seWFjcnlsYW1pZGUgZ2VsIGVsZWN0cm9waG9yZXNpcyAoQk4tUEFH
RSkgZm9yIHRoZSBpZGVudGlmaWNhdGlvbiBhbmQgYW5hbHlzaXMgb2YgbXVsdGlwcm90ZWluIGNv
bXBsZXhlczwvdGl0bGU+PHNlY29uZGFyeS10aXRsZT5TY2kgU1RLRTwvc2Vjb25kYXJ5LXRpdGxl
PjxhbHQtdGl0bGU+U2NpZW5jZSZhcG9zO3MgU1RLRSA6IHNpZ25hbCB0cmFuc2R1Y3Rpb24ga25v
d2xlZGdlIGVudmlyb25tZW50PC9hbHQtdGl0bGU+PC90aXRsZXM+PHBlcmlvZGljYWw+PGZ1bGwt
dGl0bGU+U2NpIFNUS0U8L2Z1bGwtdGl0bGU+PGFiYnItMT5TY2llbmNlJmFwb3M7cyBTVEtFIDog
c2lnbmFsIHRyYW5zZHVjdGlvbiBrbm93bGVkZ2UgZW52aXJvbm1lbnQ8L2FiYnItMT48L3Blcmlv
ZGljYWw+PGFsdC1wZXJpb2RpY2FsPjxmdWxsLXRpdGxlPlNjaSBTVEtFPC9mdWxsLXRpdGxlPjxh
YmJyLTE+U2NpZW5jZSZhcG9zO3MgU1RLRSA6IHNpZ25hbCB0cmFuc2R1Y3Rpb24ga25vd2xlZGdl
IGVudmlyb25tZW50PC9hYmJyLTE+PC9hbHQtcGVyaW9kaWNhbD48cGFnZXM+cGw0PC9wYWdlcz48
dm9sdW1lPjIwMDY8L3ZvbHVtZT48bnVtYmVyPjM0NTwvbnVtYmVyPjxlZGl0aW9uPjIwMDYvMDcv
Mjc8L2VkaXRpb24+PGtleXdvcmRzPjxrZXl3b3JkPkJsb3R0aW5nLCBXZXN0ZXJuPC9rZXl3b3Jk
PjxrZXl3b3JkPkVsZWN0cm9waG9yZXNpcywgR2VsLCBUd28tRGltZW5zaW9uYWwvbWV0aG9kczwv
a2V5d29yZD48a2V5d29yZD5FbGVjdHJvcGhvcmVzaXMsIFBvbHlhY3J5bGFtaWRlIEdlbC8qbWV0
aG9kczwva2V5d29yZD48a2V5d29yZD5JbmRpY2F0b3JzIGFuZCBSZWFnZW50czwva2V5d29yZD48
a2V5d29yZD5NZW1icmFuZSBQcm90ZWlucy9pc29sYXRpb24gJmFtcDsgcHVyaWZpY2F0aW9uPC9r
ZXl3b3JkPjxrZXl3b3JkPk11bHRpcHJvdGVpbiBDb21wbGV4ZXMvKmFuYWx5c2lzL2NoZW1pc3Ry
eS8qaXNvbGF0aW9uICZhbXA7IHB1cmlmaWNhdGlvbjwva2V5d29yZD48a2V5d29yZD5QaG9zcGhv
dHlyb3NpbmUvaW1tdW5vbG9neTwva2V5d29yZD48a2V5d29yZD5Qcm90ZWluIFN1YnVuaXRzL2Fu
YWx5c2lzPC9rZXl3b3JkPjxrZXl3b3JkPlJlY2VwdG9ycywgQW50aWdlbiwgQi1DZWxsL2FuYWx5
c2lzPC9rZXl3b3JkPjxrZXl3b3JkPlJvc2FuaWxpbmUgRHllczwva2V5d29yZD48a2V5d29yZD5T
aWx2ZXIgU3RhaW5pbmc8L2tleXdvcmQ+PC9rZXl3b3Jkcz48ZGF0ZXM+PHllYXI+MjAwNjwveWVh
cj48cHViLWRhdGVzPjxkYXRlPkp1bCAyNDwvZGF0ZT48L3B1Yi1kYXRlcz48L2RhdGVzPjxpc2Ju
PjE1MjUtODg4MiAoRWxlY3Ryb25pYykmI3hEOzE1MjUtODg4MiAoTGlua2luZyk8L2lzYm4+PGFj
Y2Vzc2lvbi1udW0+MTY4NjgzMDU8L2FjY2Vzc2lvbi1udW0+PHVybHM+PHJlbGF0ZWQtdXJscz48
dXJsPmh0dHA6Ly93d3cubmNiaS5ubG0ubmloLmdvdi9wdWJtZWQvMTY4NjgzMDU8L3VybD48L3Jl
bGF0ZWQtdXJscz48L3VybHM+PGVsZWN0cm9uaWMtcmVzb3VyY2UtbnVtPjEwLjExMjYvc3RrZS4z
NDUyMDA2cGw0PC9lbGVjdHJvbmljLXJlc291cmNlLW51bT48bGFuZ3VhZ2U+ZW5nPC9sYW5ndWFn
ZT48L3JlY29yZD48L0NpdGU+PC9FbmROb3RlPn==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432EDD">
        <w:rPr>
          <w:rFonts w:ascii="Times New Roman" w:hAnsi="Times New Roman"/>
        </w:rPr>
      </w:r>
      <w:r w:rsidRPr="00432EDD">
        <w:rPr>
          <w:rFonts w:ascii="Times New Roman" w:hAnsi="Times New Roman"/>
        </w:rPr>
        <w:fldChar w:fldCharType="separate"/>
      </w:r>
      <w:r w:rsidR="005745BF">
        <w:rPr>
          <w:rFonts w:ascii="Times New Roman" w:hAnsi="Times New Roman"/>
          <w:noProof/>
        </w:rPr>
        <w:t>(</w:t>
      </w:r>
      <w:hyperlink w:anchor="_ENREF_99" w:tooltip="Swamy, 2006 #1035" w:history="1">
        <w:r w:rsidR="00D35E02">
          <w:rPr>
            <w:rFonts w:ascii="Times New Roman" w:hAnsi="Times New Roman"/>
            <w:noProof/>
          </w:rPr>
          <w:t>Swamy</w:t>
        </w:r>
        <w:r w:rsidR="00D35E02" w:rsidRPr="005745BF">
          <w:rPr>
            <w:rFonts w:ascii="Times New Roman" w:hAnsi="Times New Roman"/>
            <w:i/>
            <w:noProof/>
          </w:rPr>
          <w:t xml:space="preserve"> et al.</w:t>
        </w:r>
        <w:r w:rsidR="00D35E02">
          <w:rPr>
            <w:rFonts w:ascii="Times New Roman" w:hAnsi="Times New Roman"/>
            <w:noProof/>
          </w:rPr>
          <w:t xml:space="preserve"> 2006</w:t>
        </w:r>
      </w:hyperlink>
      <w:r w:rsidR="005745BF">
        <w:rPr>
          <w:rFonts w:ascii="Times New Roman" w:hAnsi="Times New Roman"/>
          <w:noProof/>
        </w:rPr>
        <w:t>)</w:t>
      </w:r>
      <w:r w:rsidRPr="00432EDD">
        <w:rPr>
          <w:rFonts w:ascii="Times New Roman" w:hAnsi="Times New Roman"/>
        </w:rPr>
        <w:fldChar w:fldCharType="end"/>
      </w:r>
      <w:r w:rsidRPr="00432EDD">
        <w:rPr>
          <w:rFonts w:ascii="Times New Roman" w:hAnsi="Times New Roman"/>
        </w:rPr>
        <w:t xml:space="preserve"> was prepared as a 10X stock solution containing 15 mM Bis-tris, 50 mM tricine, and 0.02% Coomassie blue G250 (w/v).  The anode buffer </w:t>
      </w:r>
      <w:r w:rsidRPr="00432EDD">
        <w:rPr>
          <w:rFonts w:ascii="Times New Roman" w:hAnsi="Times New Roman"/>
        </w:rPr>
        <w:fldChar w:fldCharType="begin">
          <w:fldData xml:space="preserve">PEVuZE5vdGU+PENpdGU+PEF1dGhvcj5Td2FteTwvQXV0aG9yPjxZZWFyPjIwMDY8L1llYXI+PFJl
Y051bT4xMDM1PC9SZWNOdW0+PERpc3BsYXlUZXh0PihTd2FteTxzdHlsZSBmYWNlPSJpdGFsaWMi
PiBldCBhbC48L3N0eWxlPiAyMDA2KTwvRGlzcGxheVRleHQ+PHJlY29yZD48cmVjLW51bWJlcj4x
MDM1PC9yZWMtbnVtYmVyPjxmb3JlaWduLWtleXM+PGtleSBhcHA9IkVOIiBkYi1pZD0ienM5MHJ3
ZGVyNXBhcDhleDBybHB6MjV3cmFhd3J3NWFhZHh0Ij4xMDM1PC9rZXk+PC9mb3JlaWduLWtleXM+
PHJlZi10eXBlIG5hbWU9IkpvdXJuYWwgQXJ0aWNsZSI+MTc8L3JlZi10eXBlPjxjb250cmlidXRv
cnM+PGF1dGhvcnM+PGF1dGhvcj5Td2FteSwgTS48L2F1dGhvcj48YXV0aG9yPlNpZWdlcnMsIEcu
IE0uPC9hdXRob3I+PGF1dGhvcj5NaW5ndWV0LCBTLjwvYXV0aG9yPjxhdXRob3I+V29sbHNjaGVp
ZCwgQi48L2F1dGhvcj48YXV0aG9yPlNjaGFtZWwsIFcuIFcuPC9hdXRob3I+PC9hdXRob3JzPjwv
Y29udHJpYnV0b3JzPjxhdXRoLWFkZHJlc3M+TWF4IFBsYW5jay1JbnN0aXR1dCBmdXIgSW1tdW5i
aW9sb2dpZSB1bmQgVW5pdmVyc2l0YXQgRnJlaWJ1cmcsIEJpb2xvZ2llIElJSSwgU3R1YmV3ZWcg
NTEsIEQtNzkxMDggRnJlaWJ1cmcsIEdlcm1hbnkuPC9hdXRoLWFkZHJlc3M+PHRpdGxlcz48dGl0
bGU+Qmx1ZSBuYXRpdmUgcG9seWFjcnlsYW1pZGUgZ2VsIGVsZWN0cm9waG9yZXNpcyAoQk4tUEFH
RSkgZm9yIHRoZSBpZGVudGlmaWNhdGlvbiBhbmQgYW5hbHlzaXMgb2YgbXVsdGlwcm90ZWluIGNv
bXBsZXhlczwvdGl0bGU+PHNlY29uZGFyeS10aXRsZT5TY2kgU1RLRTwvc2Vjb25kYXJ5LXRpdGxl
PjxhbHQtdGl0bGU+U2NpZW5jZSZhcG9zO3MgU1RLRSA6IHNpZ25hbCB0cmFuc2R1Y3Rpb24ga25v
d2xlZGdlIGVudmlyb25tZW50PC9hbHQtdGl0bGU+PC90aXRsZXM+PHBlcmlvZGljYWw+PGZ1bGwt
dGl0bGU+U2NpIFNUS0U8L2Z1bGwtdGl0bGU+PGFiYnItMT5TY2llbmNlJmFwb3M7cyBTVEtFIDog
c2lnbmFsIHRyYW5zZHVjdGlvbiBrbm93bGVkZ2UgZW52aXJvbm1lbnQ8L2FiYnItMT48L3Blcmlv
ZGljYWw+PGFsdC1wZXJpb2RpY2FsPjxmdWxsLXRpdGxlPlNjaSBTVEtFPC9mdWxsLXRpdGxlPjxh
YmJyLTE+U2NpZW5jZSZhcG9zO3MgU1RLRSA6IHNpZ25hbCB0cmFuc2R1Y3Rpb24ga25vd2xlZGdl
IGVudmlyb25tZW50PC9hYmJyLTE+PC9hbHQtcGVyaW9kaWNhbD48cGFnZXM+cGw0PC9wYWdlcz48
dm9sdW1lPjIwMDY8L3ZvbHVtZT48bnVtYmVyPjM0NTwvbnVtYmVyPjxlZGl0aW9uPjIwMDYvMDcv
Mjc8L2VkaXRpb24+PGtleXdvcmRzPjxrZXl3b3JkPkJsb3R0aW5nLCBXZXN0ZXJuPC9rZXl3b3Jk
PjxrZXl3b3JkPkVsZWN0cm9waG9yZXNpcywgR2VsLCBUd28tRGltZW5zaW9uYWwvbWV0aG9kczwv
a2V5d29yZD48a2V5d29yZD5FbGVjdHJvcGhvcmVzaXMsIFBvbHlhY3J5bGFtaWRlIEdlbC8qbWV0
aG9kczwva2V5d29yZD48a2V5d29yZD5JbmRpY2F0b3JzIGFuZCBSZWFnZW50czwva2V5d29yZD48
a2V5d29yZD5NZW1icmFuZSBQcm90ZWlucy9pc29sYXRpb24gJmFtcDsgcHVyaWZpY2F0aW9uPC9r
ZXl3b3JkPjxrZXl3b3JkPk11bHRpcHJvdGVpbiBDb21wbGV4ZXMvKmFuYWx5c2lzL2NoZW1pc3Ry
eS8qaXNvbGF0aW9uICZhbXA7IHB1cmlmaWNhdGlvbjwva2V5d29yZD48a2V5d29yZD5QaG9zcGhv
dHlyb3NpbmUvaW1tdW5vbG9neTwva2V5d29yZD48a2V5d29yZD5Qcm90ZWluIFN1YnVuaXRzL2Fu
YWx5c2lzPC9rZXl3b3JkPjxrZXl3b3JkPlJlY2VwdG9ycywgQW50aWdlbiwgQi1DZWxsL2FuYWx5
c2lzPC9rZXl3b3JkPjxrZXl3b3JkPlJvc2FuaWxpbmUgRHllczwva2V5d29yZD48a2V5d29yZD5T
aWx2ZXIgU3RhaW5pbmc8L2tleXdvcmQ+PC9rZXl3b3Jkcz48ZGF0ZXM+PHllYXI+MjAwNjwveWVh
cj48cHViLWRhdGVzPjxkYXRlPkp1bCAyNDwvZGF0ZT48L3B1Yi1kYXRlcz48L2RhdGVzPjxpc2Ju
PjE1MjUtODg4MiAoRWxlY3Ryb25pYykmI3hEOzE1MjUtODg4MiAoTGlua2luZyk8L2lzYm4+PGFj
Y2Vzc2lvbi1udW0+MTY4NjgzMDU8L2FjY2Vzc2lvbi1udW0+PHVybHM+PHJlbGF0ZWQtdXJscz48
dXJsPmh0dHA6Ly93d3cubmNiaS5ubG0ubmloLmdvdi9wdWJtZWQvMTY4NjgzMDU8L3VybD48L3Jl
bGF0ZWQtdXJscz48L3VybHM+PGVsZWN0cm9uaWMtcmVzb3VyY2UtbnVtPjEwLjExMjYvc3RrZS4z
NDUyMDA2cGw0PC9lbGVjdHJvbmljLXJlc291cmNlLW51bT48bGFuZ3VhZ2U+ZW5nPC9sYW5ndWFn
ZT48L3JlY29yZD48L0NpdGU+PC9FbmROb3RlPn==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PEVuZE5vdGU+PENpdGU+PEF1dGhvcj5Td2FteTwvQXV0aG9yPjxZZWFyPjIwMDY8L1llYXI+PFJl
Y051bT4xMDM1PC9SZWNOdW0+PERpc3BsYXlUZXh0PihTd2FteTxzdHlsZSBmYWNlPSJpdGFsaWMi
PiBldCBhbC48L3N0eWxlPiAyMDA2KTwvRGlzcGxheVRleHQ+PHJlY29yZD48cmVjLW51bWJlcj4x
MDM1PC9yZWMtbnVtYmVyPjxmb3JlaWduLWtleXM+PGtleSBhcHA9IkVOIiBkYi1pZD0ienM5MHJ3
ZGVyNXBhcDhleDBybHB6MjV3cmFhd3J3NWFhZHh0Ij4xMDM1PC9rZXk+PC9mb3JlaWduLWtleXM+
PHJlZi10eXBlIG5hbWU9IkpvdXJuYWwgQXJ0aWNsZSI+MTc8L3JlZi10eXBlPjxjb250cmlidXRv
cnM+PGF1dGhvcnM+PGF1dGhvcj5Td2FteSwgTS48L2F1dGhvcj48YXV0aG9yPlNpZWdlcnMsIEcu
IE0uPC9hdXRob3I+PGF1dGhvcj5NaW5ndWV0LCBTLjwvYXV0aG9yPjxhdXRob3I+V29sbHNjaGVp
ZCwgQi48L2F1dGhvcj48YXV0aG9yPlNjaGFtZWwsIFcuIFcuPC9hdXRob3I+PC9hdXRob3JzPjwv
Y29udHJpYnV0b3JzPjxhdXRoLWFkZHJlc3M+TWF4IFBsYW5jay1JbnN0aXR1dCBmdXIgSW1tdW5i
aW9sb2dpZSB1bmQgVW5pdmVyc2l0YXQgRnJlaWJ1cmcsIEJpb2xvZ2llIElJSSwgU3R1YmV3ZWcg
NTEsIEQtNzkxMDggRnJlaWJ1cmcsIEdlcm1hbnkuPC9hdXRoLWFkZHJlc3M+PHRpdGxlcz48dGl0
bGU+Qmx1ZSBuYXRpdmUgcG9seWFjcnlsYW1pZGUgZ2VsIGVsZWN0cm9waG9yZXNpcyAoQk4tUEFH
RSkgZm9yIHRoZSBpZGVudGlmaWNhdGlvbiBhbmQgYW5hbHlzaXMgb2YgbXVsdGlwcm90ZWluIGNv
bXBsZXhlczwvdGl0bGU+PHNlY29uZGFyeS10aXRsZT5TY2kgU1RLRTwvc2Vjb25kYXJ5LXRpdGxl
PjxhbHQtdGl0bGU+U2NpZW5jZSZhcG9zO3MgU1RLRSA6IHNpZ25hbCB0cmFuc2R1Y3Rpb24ga25v
d2xlZGdlIGVudmlyb25tZW50PC9hbHQtdGl0bGU+PC90aXRsZXM+PHBlcmlvZGljYWw+PGZ1bGwt
dGl0bGU+U2NpIFNUS0U8L2Z1bGwtdGl0bGU+PGFiYnItMT5TY2llbmNlJmFwb3M7cyBTVEtFIDog
c2lnbmFsIHRyYW5zZHVjdGlvbiBrbm93bGVkZ2UgZW52aXJvbm1lbnQ8L2FiYnItMT48L3Blcmlv
ZGljYWw+PGFsdC1wZXJpb2RpY2FsPjxmdWxsLXRpdGxlPlNjaSBTVEtFPC9mdWxsLXRpdGxlPjxh
YmJyLTE+U2NpZW5jZSZhcG9zO3MgU1RLRSA6IHNpZ25hbCB0cmFuc2R1Y3Rpb24ga25vd2xlZGdl
IGVudmlyb25tZW50PC9hYmJyLTE+PC9hbHQtcGVyaW9kaWNhbD48cGFnZXM+cGw0PC9wYWdlcz48
dm9sdW1lPjIwMDY8L3ZvbHVtZT48bnVtYmVyPjM0NTwvbnVtYmVyPjxlZGl0aW9uPjIwMDYvMDcv
Mjc8L2VkaXRpb24+PGtleXdvcmRzPjxrZXl3b3JkPkJsb3R0aW5nLCBXZXN0ZXJuPC9rZXl3b3Jk
PjxrZXl3b3JkPkVsZWN0cm9waG9yZXNpcywgR2VsLCBUd28tRGltZW5zaW9uYWwvbWV0aG9kczwv
a2V5d29yZD48a2V5d29yZD5FbGVjdHJvcGhvcmVzaXMsIFBvbHlhY3J5bGFtaWRlIEdlbC8qbWV0
aG9kczwva2V5d29yZD48a2V5d29yZD5JbmRpY2F0b3JzIGFuZCBSZWFnZW50czwva2V5d29yZD48
a2V5d29yZD5NZW1icmFuZSBQcm90ZWlucy9pc29sYXRpb24gJmFtcDsgcHVyaWZpY2F0aW9uPC9r
ZXl3b3JkPjxrZXl3b3JkPk11bHRpcHJvdGVpbiBDb21wbGV4ZXMvKmFuYWx5c2lzL2NoZW1pc3Ry
eS8qaXNvbGF0aW9uICZhbXA7IHB1cmlmaWNhdGlvbjwva2V5d29yZD48a2V5d29yZD5QaG9zcGhv
dHlyb3NpbmUvaW1tdW5vbG9neTwva2V5d29yZD48a2V5d29yZD5Qcm90ZWluIFN1YnVuaXRzL2Fu
YWx5c2lzPC9rZXl3b3JkPjxrZXl3b3JkPlJlY2VwdG9ycywgQW50aWdlbiwgQi1DZWxsL2FuYWx5
c2lzPC9rZXl3b3JkPjxrZXl3b3JkPlJvc2FuaWxpbmUgRHllczwva2V5d29yZD48a2V5d29yZD5T
aWx2ZXIgU3RhaW5pbmc8L2tleXdvcmQ+PC9rZXl3b3Jkcz48ZGF0ZXM+PHllYXI+MjAwNjwveWVh
cj48cHViLWRhdGVzPjxkYXRlPkp1bCAyNDwvZGF0ZT48L3B1Yi1kYXRlcz48L2RhdGVzPjxpc2Ju
PjE1MjUtODg4MiAoRWxlY3Ryb25pYykmI3hEOzE1MjUtODg4MiAoTGlua2luZyk8L2lzYm4+PGFj
Y2Vzc2lvbi1udW0+MTY4NjgzMDU8L2FjY2Vzc2lvbi1udW0+PHVybHM+PHJlbGF0ZWQtdXJscz48
dXJsPmh0dHA6Ly93d3cubmNiaS5ubG0ubmloLmdvdi9wdWJtZWQvMTY4NjgzMDU8L3VybD48L3Jl
bGF0ZWQtdXJscz48L3VybHM+PGVsZWN0cm9uaWMtcmVzb3VyY2UtbnVtPjEwLjExMjYvc3RrZS4z
NDUyMDA2cGw0PC9lbGVjdHJvbmljLXJlc291cmNlLW51bT48bGFuZ3VhZ2U+ZW5nPC9sYW5ndWFn
ZT48L3JlY29yZD48L0NpdGU+PC9FbmROb3RlPn==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432EDD">
        <w:rPr>
          <w:rFonts w:ascii="Times New Roman" w:hAnsi="Times New Roman"/>
        </w:rPr>
      </w:r>
      <w:r w:rsidRPr="00432EDD">
        <w:rPr>
          <w:rFonts w:ascii="Times New Roman" w:hAnsi="Times New Roman"/>
        </w:rPr>
        <w:fldChar w:fldCharType="separate"/>
      </w:r>
      <w:r w:rsidR="005745BF">
        <w:rPr>
          <w:rFonts w:ascii="Times New Roman" w:hAnsi="Times New Roman"/>
          <w:noProof/>
        </w:rPr>
        <w:t>(</w:t>
      </w:r>
      <w:hyperlink w:anchor="_ENREF_99" w:tooltip="Swamy, 2006 #1035" w:history="1">
        <w:r w:rsidR="00D35E02">
          <w:rPr>
            <w:rFonts w:ascii="Times New Roman" w:hAnsi="Times New Roman"/>
            <w:noProof/>
          </w:rPr>
          <w:t>Swamy</w:t>
        </w:r>
        <w:r w:rsidR="00D35E02" w:rsidRPr="005745BF">
          <w:rPr>
            <w:rFonts w:ascii="Times New Roman" w:hAnsi="Times New Roman"/>
            <w:i/>
            <w:noProof/>
          </w:rPr>
          <w:t xml:space="preserve"> et al.</w:t>
        </w:r>
        <w:r w:rsidR="00D35E02">
          <w:rPr>
            <w:rFonts w:ascii="Times New Roman" w:hAnsi="Times New Roman"/>
            <w:noProof/>
          </w:rPr>
          <w:t xml:space="preserve"> 2006</w:t>
        </w:r>
      </w:hyperlink>
      <w:r w:rsidR="005745BF">
        <w:rPr>
          <w:rFonts w:ascii="Times New Roman" w:hAnsi="Times New Roman"/>
          <w:noProof/>
        </w:rPr>
        <w:t>)</w:t>
      </w:r>
      <w:r w:rsidRPr="00432EDD">
        <w:rPr>
          <w:rFonts w:ascii="Times New Roman" w:hAnsi="Times New Roman"/>
        </w:rPr>
        <w:fldChar w:fldCharType="end"/>
      </w:r>
      <w:r w:rsidRPr="00432EDD">
        <w:rPr>
          <w:rFonts w:ascii="Times New Roman" w:hAnsi="Times New Roman"/>
        </w:rPr>
        <w:t xml:space="preserve"> was prepared as a 10X stock solution containing 50 mM </w:t>
      </w:r>
      <w:r w:rsidR="00FA0F5E">
        <w:rPr>
          <w:rFonts w:ascii="Times New Roman" w:hAnsi="Times New Roman"/>
        </w:rPr>
        <w:t>B</w:t>
      </w:r>
      <w:r w:rsidRPr="00432EDD">
        <w:rPr>
          <w:rFonts w:ascii="Times New Roman" w:hAnsi="Times New Roman"/>
        </w:rPr>
        <w:t xml:space="preserve">is-tris.  Both buffers were adjusted to within 0.2 pH units of pH 7.0 with 1 N </w:t>
      </w:r>
      <w:r w:rsidR="00FA0F5E">
        <w:rPr>
          <w:rFonts w:ascii="Times New Roman" w:hAnsi="Times New Roman"/>
        </w:rPr>
        <w:t>hydrochloric acid</w:t>
      </w:r>
      <w:r w:rsidRPr="00432EDD">
        <w:rPr>
          <w:rFonts w:ascii="Times New Roman" w:hAnsi="Times New Roman"/>
        </w:rPr>
        <w:t xml:space="preserve"> and then adjusted to pH 7.0 with 0.1 N hydrochloric acid.  Buffers were stored at 4</w:t>
      </w:r>
      <w:r w:rsidRPr="00432EDD">
        <w:rPr>
          <w:rFonts w:ascii="Times New Roman" w:hAnsi="Times New Roman"/>
          <w:vertAlign w:val="superscript"/>
        </w:rPr>
        <w:t>o</w:t>
      </w:r>
      <w:r w:rsidRPr="00432EDD">
        <w:rPr>
          <w:rFonts w:ascii="Times New Roman" w:hAnsi="Times New Roman"/>
        </w:rPr>
        <w:t>C.  P</w:t>
      </w:r>
      <w:r>
        <w:rPr>
          <w:rFonts w:ascii="Times New Roman" w:hAnsi="Times New Roman"/>
        </w:rPr>
        <w:t>r</w:t>
      </w:r>
      <w:r w:rsidRPr="00432EDD">
        <w:rPr>
          <w:rFonts w:ascii="Times New Roman" w:hAnsi="Times New Roman"/>
        </w:rPr>
        <w:t>ior to use, buffers were diluted 1:10 with deionized H</w:t>
      </w:r>
      <w:r w:rsidRPr="00432EDD">
        <w:rPr>
          <w:rFonts w:ascii="Times New Roman" w:hAnsi="Times New Roman"/>
          <w:vertAlign w:val="subscript"/>
        </w:rPr>
        <w:t>2</w:t>
      </w:r>
      <w:r w:rsidRPr="00432EDD">
        <w:rPr>
          <w:rFonts w:ascii="Times New Roman" w:hAnsi="Times New Roman"/>
        </w:rPr>
        <w:t xml:space="preserve">O. </w:t>
      </w:r>
      <w:r w:rsidRPr="00432EDD">
        <w:rPr>
          <w:rFonts w:ascii="Times New Roman" w:hAnsi="Times New Roman"/>
          <w:bCs/>
        </w:rPr>
        <w:t xml:space="preserve">The solubilized membrane fraction (ranging from 2 to 35 µg protein) was thawed and </w:t>
      </w:r>
      <w:r w:rsidRPr="00432EDD">
        <w:rPr>
          <w:rFonts w:ascii="Times New Roman" w:hAnsi="Times New Roman"/>
        </w:rPr>
        <w:t xml:space="preserve">mixed with equal parts (v:v) of BN-PAGE sample buffer.  BN-PAGE sample buffer was prepared by diluting one milliliter of cathode buffer, described above, with seven milliliters of deionized </w:t>
      </w:r>
      <w:r>
        <w:rPr>
          <w:rFonts w:ascii="Times New Roman" w:hAnsi="Times New Roman"/>
        </w:rPr>
        <w:t>nanopure water</w:t>
      </w:r>
      <w:r w:rsidRPr="00432EDD">
        <w:rPr>
          <w:rFonts w:ascii="Times New Roman" w:hAnsi="Times New Roman"/>
        </w:rPr>
        <w:t xml:space="preserve"> and two milliliters of electrophoresis grade glycerol (≥ 99%).  Gels were run at a constant 130 V for several hours until the dye front migrated to the bottom of the gel.  Gels were </w:t>
      </w:r>
      <w:r>
        <w:rPr>
          <w:rFonts w:ascii="Times New Roman" w:hAnsi="Times New Roman"/>
        </w:rPr>
        <w:t xml:space="preserve">fexed and </w:t>
      </w:r>
      <w:r w:rsidRPr="00432EDD">
        <w:rPr>
          <w:rFonts w:ascii="Times New Roman" w:hAnsi="Times New Roman"/>
        </w:rPr>
        <w:t>destained in</w:t>
      </w:r>
      <w:r>
        <w:rPr>
          <w:rFonts w:ascii="Times New Roman" w:hAnsi="Times New Roman"/>
        </w:rPr>
        <w:t xml:space="preserve"> a solution containing</w:t>
      </w:r>
      <w:r w:rsidRPr="00432EDD">
        <w:rPr>
          <w:rFonts w:ascii="Times New Roman" w:hAnsi="Times New Roman"/>
        </w:rPr>
        <w:t xml:space="preserve"> 50% methanol</w:t>
      </w:r>
      <w:r>
        <w:rPr>
          <w:rFonts w:ascii="Times New Roman" w:hAnsi="Times New Roman"/>
        </w:rPr>
        <w:t xml:space="preserve"> (v/v) and </w:t>
      </w:r>
      <w:r w:rsidRPr="00432EDD">
        <w:rPr>
          <w:rFonts w:ascii="Times New Roman" w:hAnsi="Times New Roman"/>
        </w:rPr>
        <w:t>7% acetic acid (</w:t>
      </w:r>
      <w:r>
        <w:rPr>
          <w:rFonts w:ascii="Times New Roman" w:hAnsi="Times New Roman"/>
        </w:rPr>
        <w:t>v/v</w:t>
      </w:r>
      <w:r w:rsidRPr="00432EDD">
        <w:rPr>
          <w:rFonts w:ascii="Times New Roman" w:hAnsi="Times New Roman"/>
        </w:rPr>
        <w:t xml:space="preserve">), washed with nanopure water, and then stained with either Imperial stain (ThermoFisher), </w:t>
      </w:r>
      <w:r w:rsidRPr="00432EDD">
        <w:rPr>
          <w:rFonts w:ascii="Times New Roman" w:hAnsi="Times New Roman"/>
        </w:rPr>
        <w:lastRenderedPageBreak/>
        <w:t>SilverStain (Pierce) or SyproRuby (Thermofisher) according to manufacturer’s instructions.</w:t>
      </w:r>
    </w:p>
    <w:p w:rsidR="00BA7F74" w:rsidRPr="00432EDD" w:rsidRDefault="00BA7F74" w:rsidP="00BA7F74">
      <w:pPr>
        <w:rPr>
          <w:rFonts w:ascii="Times New Roman" w:hAnsi="Times New Roman"/>
          <w:i/>
        </w:rPr>
      </w:pPr>
      <w:r w:rsidRPr="00432EDD">
        <w:rPr>
          <w:rFonts w:ascii="Times New Roman" w:hAnsi="Times New Roman"/>
          <w:i/>
        </w:rPr>
        <w:t>Tryptic digests and peptide mass fingerprinting</w:t>
      </w:r>
    </w:p>
    <w:p w:rsidR="00BA7F74" w:rsidRPr="00432EDD" w:rsidRDefault="00BA7F74" w:rsidP="00BA7F74">
      <w:pPr>
        <w:rPr>
          <w:rFonts w:ascii="Times New Roman" w:hAnsi="Times New Roman"/>
        </w:rPr>
      </w:pPr>
      <w:r w:rsidRPr="00432EDD">
        <w:rPr>
          <w:rFonts w:ascii="Times New Roman" w:hAnsi="Times New Roman"/>
        </w:rPr>
        <w:tab/>
        <w:t>Predominant protein bands and protein bands that were unique to a given growth condition were selected for proteomic analysis. Protein bands of interest were first manually excised, washed and digested with trypsin. Gel slices were washed first in a solution of 50 mM sodium bicarbonate and 50% acetonitrile (v/v) in nanopure water and then in 100% acetonitrile.  This step was performed three times.  Disulfide bonds were reduced by incubation of the gel slice in 10 mM dithiothreitol (DTT) at 60°C for 1 hr. Free sulfhydryl bonds were blocked by incubating the gel slice in 50 mM iodoac</w:t>
      </w:r>
      <w:r>
        <w:rPr>
          <w:rFonts w:ascii="Times New Roman" w:hAnsi="Times New Roman"/>
        </w:rPr>
        <w:t>e</w:t>
      </w:r>
      <w:r w:rsidRPr="00432EDD">
        <w:rPr>
          <w:rFonts w:ascii="Times New Roman" w:hAnsi="Times New Roman"/>
        </w:rPr>
        <w:t>tamide at 45°C for 45 min in the dark, followed by washing three times in alternating solutions of 100 mM sodium bicarbonate in nanopure water and 100% acetonitrile. The slices were dried and then individually incubated in a 20 ng/μl solution of porcine trypsin (Promega, Madison, WI, USA) for 45 min at 4°C, followed by incubation at 37°C for 4 to 6 hr in the same solution. Afterwards, the solution with the digested protein was transferred into a fresh collection tube. The gel slice was then incubated for 10 min in a solution of 50% acetonitrile:1% trifluoroacetic acid. The solution was removed and combined with the previously collected digested protein solutions from that gel. The gel was washed with a solution of 50% acetonitrile:1% trifluoroacetic acid a total of three times. The solution containing the digested gel peptides was then spun to dryness using a rotary evaporator at 30</w:t>
      </w:r>
      <w:r w:rsidRPr="00432EDD">
        <w:rPr>
          <w:rFonts w:ascii="Times New Roman" w:hAnsi="Times New Roman"/>
          <w:vertAlign w:val="superscript"/>
        </w:rPr>
        <w:t>0</w:t>
      </w:r>
      <w:r w:rsidRPr="00432EDD">
        <w:rPr>
          <w:rFonts w:ascii="Times New Roman" w:hAnsi="Times New Roman"/>
        </w:rPr>
        <w:t>C.</w:t>
      </w:r>
    </w:p>
    <w:p w:rsidR="00BA7F74" w:rsidRPr="00432EDD" w:rsidRDefault="00BA7F74" w:rsidP="00BA7F74">
      <w:pPr>
        <w:rPr>
          <w:rFonts w:ascii="Times New Roman" w:hAnsi="Times New Roman"/>
        </w:rPr>
      </w:pPr>
      <w:r w:rsidRPr="00432EDD">
        <w:rPr>
          <w:rFonts w:ascii="Times New Roman" w:hAnsi="Times New Roman"/>
        </w:rPr>
        <w:t xml:space="preserve"> </w:t>
      </w:r>
      <w:r w:rsidRPr="00432EDD">
        <w:rPr>
          <w:rFonts w:ascii="Times New Roman" w:hAnsi="Times New Roman"/>
        </w:rPr>
        <w:tab/>
        <w:t>Peptide sequencing was accomplished by colleagues at Univ. of California, Los Angeles, with a nano-liquid chromatography tandem mass spectrometer (nano LC-</w:t>
      </w:r>
      <w:r w:rsidRPr="00432EDD">
        <w:rPr>
          <w:rFonts w:ascii="Times New Roman" w:hAnsi="Times New Roman"/>
        </w:rPr>
        <w:lastRenderedPageBreak/>
        <w:t xml:space="preserve">MS/MS) (QSTAR Pulsar XL, Applied Biosystems, Foster City, CA, USA) equipped with nanoelectrospray interface (Protana, Odense, Denmark) and LC Packings (Sunnyvale, CA, USA) nano-LC system. The nano-LC was equipped with a homemade precolumn (150 × 5 mm) and analytical column (75 × 150 mm) packed with Jupiter Proteo C12 resin (particle size 4 mm, Phenomenex, Torrance, CA, USA). The dried digested peptides were resuspended in 1% formic acid solution. Six microliters of the sample solution was loaded to the precolumn for each LC-MS/MS run. The precolumn was washed with the loading solvent (0.1% formic acid) for 4 min before the sample was injected onto the </w:t>
      </w:r>
      <w:r>
        <w:rPr>
          <w:rFonts w:ascii="Times New Roman" w:hAnsi="Times New Roman"/>
        </w:rPr>
        <w:t>liquid chromatography</w:t>
      </w:r>
      <w:r w:rsidRPr="00432EDD">
        <w:rPr>
          <w:rFonts w:ascii="Times New Roman" w:hAnsi="Times New Roman"/>
        </w:rPr>
        <w:t xml:space="preserve"> column. The eluents used for </w:t>
      </w:r>
      <w:r>
        <w:rPr>
          <w:rFonts w:ascii="Times New Roman" w:hAnsi="Times New Roman"/>
        </w:rPr>
        <w:t>liquid chromatography</w:t>
      </w:r>
      <w:r w:rsidRPr="00432EDD">
        <w:rPr>
          <w:rFonts w:ascii="Times New Roman" w:hAnsi="Times New Roman"/>
        </w:rPr>
        <w:t xml:space="preserve"> were 0.1% formic acid (solvent A) and 95% acetonitrile containing 0.1% formic acid. The flow rate wa</w:t>
      </w:r>
      <w:r>
        <w:rPr>
          <w:rFonts w:ascii="Times New Roman" w:hAnsi="Times New Roman"/>
        </w:rPr>
        <w:t xml:space="preserve">s 200 nl/min, and the </w:t>
      </w:r>
      <w:r w:rsidRPr="00432EDD">
        <w:rPr>
          <w:rFonts w:ascii="Times New Roman" w:hAnsi="Times New Roman"/>
        </w:rPr>
        <w:t xml:space="preserve">gradient used was: 3% B to 35% B in 72 min, 35% B to 80% B in 18 min, followed by 80% B for 9 min. The column was then equilibrated with 3% B for 15 min prior to the next run. Electrospray ionization was performed using a 30 mm (internal diameter) nanobore stainless steel online emitter (Proxeon, Odense, Denmark) and a voltage set at 1900 V. Peptide sequences were searched against the NCBI genomes for </w:t>
      </w:r>
      <w:r w:rsidRPr="00432EDD">
        <w:rPr>
          <w:rFonts w:ascii="Times New Roman" w:hAnsi="Times New Roman"/>
          <w:i/>
        </w:rPr>
        <w:t xml:space="preserve">S. wolfei, S. aciditrophicus </w:t>
      </w:r>
      <w:r w:rsidRPr="00432EDD">
        <w:rPr>
          <w:rFonts w:ascii="Times New Roman" w:hAnsi="Times New Roman"/>
        </w:rPr>
        <w:t xml:space="preserve">and </w:t>
      </w:r>
      <w:r w:rsidRPr="00432EDD">
        <w:rPr>
          <w:rFonts w:ascii="Times New Roman" w:hAnsi="Times New Roman"/>
          <w:i/>
        </w:rPr>
        <w:t>M. hungatei</w:t>
      </w:r>
      <w:r w:rsidRPr="00432EDD">
        <w:rPr>
          <w:rFonts w:ascii="Times New Roman" w:hAnsi="Times New Roman"/>
        </w:rPr>
        <w:t xml:space="preserve"> using MASCOT software versions 2.1.0 and 2.1.04 (Matrix Science, London, UK). Peptides were required to have a rank = 1 and a score &gt;18.</w:t>
      </w:r>
    </w:p>
    <w:p w:rsidR="00BA7F74" w:rsidRPr="00432EDD" w:rsidRDefault="00BA7F74" w:rsidP="00BA7F74">
      <w:pPr>
        <w:rPr>
          <w:rFonts w:ascii="Times New Roman" w:hAnsi="Times New Roman"/>
          <w:i/>
        </w:rPr>
      </w:pPr>
      <w:r w:rsidRPr="00432EDD">
        <w:rPr>
          <w:rFonts w:ascii="Times New Roman" w:hAnsi="Times New Roman"/>
          <w:i/>
        </w:rPr>
        <w:t>Enzyme Assays</w:t>
      </w:r>
    </w:p>
    <w:p w:rsidR="00BA7F74" w:rsidRPr="00432EDD" w:rsidRDefault="00BA7F74" w:rsidP="00BA7F74">
      <w:pPr>
        <w:rPr>
          <w:rFonts w:ascii="Times New Roman" w:hAnsi="Times New Roman"/>
        </w:rPr>
      </w:pPr>
      <w:r w:rsidRPr="00432EDD">
        <w:rPr>
          <w:rFonts w:ascii="Times New Roman" w:hAnsi="Times New Roman"/>
        </w:rPr>
        <w:tab/>
        <w:t xml:space="preserve">Rnf-like and NADH:quinone oxidoreductase (Nqo)-like activities, hydrogenase and formate dehydrogenase were assayed using suspensions </w:t>
      </w:r>
      <w:r>
        <w:rPr>
          <w:rFonts w:ascii="Times New Roman" w:hAnsi="Times New Roman"/>
        </w:rPr>
        <w:t>of membrane vesicles</w:t>
      </w:r>
      <w:r w:rsidRPr="00432EDD">
        <w:rPr>
          <w:rFonts w:ascii="Times New Roman" w:hAnsi="Times New Roman"/>
        </w:rPr>
        <w:t xml:space="preserve"> (see cell lysis, cell free extracts and membrane purification) of </w:t>
      </w:r>
      <w:r w:rsidRPr="00432EDD">
        <w:rPr>
          <w:rFonts w:ascii="Times New Roman" w:hAnsi="Times New Roman"/>
          <w:i/>
        </w:rPr>
        <w:t xml:space="preserve">S. aciditrophicus </w:t>
      </w:r>
      <w:r w:rsidRPr="00432EDD">
        <w:rPr>
          <w:rFonts w:ascii="Times New Roman" w:hAnsi="Times New Roman"/>
        </w:rPr>
        <w:t xml:space="preserve">grown as described (see cell culture, harvesting and separation).  </w:t>
      </w:r>
      <w:r>
        <w:rPr>
          <w:rFonts w:ascii="Times New Roman" w:hAnsi="Times New Roman"/>
        </w:rPr>
        <w:t xml:space="preserve">Except where indicated, the </w:t>
      </w:r>
      <w:r>
        <w:rPr>
          <w:rFonts w:ascii="Times New Roman" w:hAnsi="Times New Roman"/>
        </w:rPr>
        <w:lastRenderedPageBreak/>
        <w:t xml:space="preserve">vesicles were not incubated in the presence of dodecyl maltoside.  </w:t>
      </w:r>
      <w:r w:rsidRPr="00432EDD">
        <w:rPr>
          <w:rFonts w:ascii="Times New Roman" w:hAnsi="Times New Roman"/>
        </w:rPr>
        <w:t xml:space="preserve">To test for the ability of </w:t>
      </w:r>
      <w:r>
        <w:rPr>
          <w:rFonts w:ascii="Times New Roman" w:hAnsi="Times New Roman"/>
        </w:rPr>
        <w:t>membrane suspensions</w:t>
      </w:r>
      <w:r w:rsidRPr="00432EDD">
        <w:rPr>
          <w:rFonts w:ascii="Times New Roman" w:hAnsi="Times New Roman"/>
        </w:rPr>
        <w:t xml:space="preserve"> to catalyze Rnf-li</w:t>
      </w:r>
      <w:r>
        <w:rPr>
          <w:rFonts w:ascii="Times New Roman" w:hAnsi="Times New Roman"/>
        </w:rPr>
        <w:t>ke reverse electron transfer, I</w:t>
      </w:r>
      <w:r w:rsidRPr="00432EDD">
        <w:rPr>
          <w:rFonts w:ascii="Times New Roman" w:hAnsi="Times New Roman"/>
        </w:rPr>
        <w:t xml:space="preserve"> followed NADH (E</w:t>
      </w:r>
      <w:r w:rsidRPr="00432EDD">
        <w:rPr>
          <w:rFonts w:ascii="Times New Roman" w:hAnsi="Times New Roman"/>
          <w:vertAlign w:val="subscript"/>
        </w:rPr>
        <w:t>0</w:t>
      </w:r>
      <w:r w:rsidRPr="00432EDD">
        <w:rPr>
          <w:rFonts w:ascii="Times New Roman" w:hAnsi="Times New Roman"/>
        </w:rPr>
        <w:t>’ = -320 mV) dependent reduction of benzyl viologen (E</w:t>
      </w:r>
      <w:r w:rsidRPr="00432EDD">
        <w:rPr>
          <w:rFonts w:ascii="Times New Roman" w:hAnsi="Times New Roman"/>
          <w:vertAlign w:val="subscript"/>
        </w:rPr>
        <w:t>0</w:t>
      </w:r>
      <w:r w:rsidRPr="00432EDD">
        <w:rPr>
          <w:rFonts w:ascii="Times New Roman" w:hAnsi="Times New Roman"/>
        </w:rPr>
        <w:t>’ = -360 mV) or methyl viologen (E</w:t>
      </w:r>
      <w:r w:rsidRPr="00432EDD">
        <w:rPr>
          <w:rFonts w:ascii="Times New Roman" w:hAnsi="Times New Roman"/>
          <w:vertAlign w:val="subscript"/>
        </w:rPr>
        <w:t>0</w:t>
      </w:r>
      <w:r w:rsidRPr="00432EDD">
        <w:rPr>
          <w:rFonts w:ascii="Times New Roman" w:hAnsi="Times New Roman"/>
        </w:rPr>
        <w:t xml:space="preserve">’ = -460 mV).  </w:t>
      </w:r>
      <w:r>
        <w:rPr>
          <w:rFonts w:ascii="Times New Roman" w:hAnsi="Times New Roman"/>
        </w:rPr>
        <w:t xml:space="preserve">I </w:t>
      </w:r>
      <w:r w:rsidRPr="00432EDD">
        <w:rPr>
          <w:rFonts w:ascii="Times New Roman" w:hAnsi="Times New Roman"/>
        </w:rPr>
        <w:t xml:space="preserve">tested for the ability of </w:t>
      </w:r>
      <w:r>
        <w:rPr>
          <w:rFonts w:ascii="Times New Roman" w:hAnsi="Times New Roman"/>
        </w:rPr>
        <w:t>the membrane fraction</w:t>
      </w:r>
      <w:r w:rsidRPr="00432EDD">
        <w:rPr>
          <w:rFonts w:ascii="Times New Roman" w:hAnsi="Times New Roman"/>
        </w:rPr>
        <w:t xml:space="preserve"> to catalyzed the more thermodynamically favorable oxidation of benzyl viologen with NAD</w:t>
      </w:r>
      <w:r w:rsidRPr="00432EDD">
        <w:rPr>
          <w:rFonts w:ascii="Times New Roman" w:hAnsi="Times New Roman"/>
          <w:vertAlign w:val="superscript"/>
        </w:rPr>
        <w:t>+</w:t>
      </w:r>
      <w:r w:rsidRPr="00432EDD">
        <w:rPr>
          <w:rFonts w:ascii="Times New Roman" w:hAnsi="Times New Roman"/>
        </w:rPr>
        <w:t xml:space="preserve"> as well as for NADH dependent reduction of 2,6-dichlorophenolindophenol to</w:t>
      </w:r>
      <w:r>
        <w:rPr>
          <w:rFonts w:ascii="Times New Roman" w:hAnsi="Times New Roman"/>
        </w:rPr>
        <w:t xml:space="preserve"> test for Nqo-like activities.</w:t>
      </w:r>
    </w:p>
    <w:p w:rsidR="00BA7F74" w:rsidRPr="00432EDD" w:rsidRDefault="00BA7F74" w:rsidP="00BA7F74">
      <w:pPr>
        <w:ind w:firstLine="720"/>
        <w:rPr>
          <w:rFonts w:ascii="Times New Roman" w:hAnsi="Times New Roman"/>
        </w:rPr>
      </w:pPr>
      <w:r w:rsidRPr="00432EDD">
        <w:rPr>
          <w:rFonts w:ascii="Times New Roman" w:hAnsi="Times New Roman"/>
        </w:rPr>
        <w:t>Assays were performed in either sealed anaerobic cuvettes in volumes of 700-1,200 µl or in volumes of 280-320 µl in a 96-well plate in the anaerobic chamber.  Reaction buffers contained indicator dyes at final concentrations of either 1 mM benzyl or methyl viologen or 200 µM 2,6-dichlorophenolindophenol.  Benzyl or methyl viologen was pre</w:t>
      </w:r>
      <w:r>
        <w:rPr>
          <w:rFonts w:ascii="Times New Roman" w:hAnsi="Times New Roman"/>
        </w:rPr>
        <w:t>-</w:t>
      </w:r>
      <w:r w:rsidRPr="00432EDD">
        <w:rPr>
          <w:rFonts w:ascii="Times New Roman" w:hAnsi="Times New Roman"/>
        </w:rPr>
        <w:t>reduced with sodium dithionite to an OD</w:t>
      </w:r>
      <w:r w:rsidRPr="00432EDD">
        <w:rPr>
          <w:rFonts w:ascii="Times New Roman" w:hAnsi="Times New Roman"/>
          <w:vertAlign w:val="subscript"/>
        </w:rPr>
        <w:t>600</w:t>
      </w:r>
      <w:r w:rsidRPr="00432EDD">
        <w:rPr>
          <w:rFonts w:ascii="Times New Roman" w:hAnsi="Times New Roman"/>
        </w:rPr>
        <w:t xml:space="preserve"> (described below) of either 0.2 or 1.2 </w:t>
      </w:r>
      <w:r>
        <w:rPr>
          <w:rFonts w:ascii="Times New Roman" w:hAnsi="Times New Roman"/>
        </w:rPr>
        <w:t xml:space="preserve">absorbance units </w:t>
      </w:r>
      <w:r w:rsidRPr="00432EDD">
        <w:rPr>
          <w:rFonts w:ascii="Times New Roman" w:hAnsi="Times New Roman"/>
        </w:rPr>
        <w:t>to monitor reduction or oxidation of the indicator, respectively.  Except in cases where hydrogen served as the electron donor, reactions were started with the addition of NADH, NAD</w:t>
      </w:r>
      <w:r w:rsidRPr="00432EDD">
        <w:rPr>
          <w:rFonts w:ascii="Times New Roman" w:hAnsi="Times New Roman"/>
          <w:vertAlign w:val="superscript"/>
        </w:rPr>
        <w:t>+</w:t>
      </w:r>
      <w:r w:rsidRPr="00432EDD">
        <w:rPr>
          <w:rFonts w:ascii="Times New Roman" w:hAnsi="Times New Roman"/>
        </w:rPr>
        <w:t xml:space="preserve"> or formate to 1 mM from a 100 mM stock solution.  In assays where hydrogen served as the electron donor, cuvettes were first pressurized to 138 kPa with hydrogen and the assays were started with the addition of suspensions of </w:t>
      </w:r>
      <w:r>
        <w:rPr>
          <w:rFonts w:ascii="Times New Roman" w:hAnsi="Times New Roman"/>
        </w:rPr>
        <w:t>membrane vesicles</w:t>
      </w:r>
      <w:r w:rsidRPr="00432EDD">
        <w:rPr>
          <w:rFonts w:ascii="Times New Roman" w:hAnsi="Times New Roman"/>
        </w:rPr>
        <w:t>.  A minimum of five assays were conducted for each activity and the amount of protein was varied (from 2-40 µg protein per reaction).  Where indicated, suspensions of membrane vesicles were solubilized with the detergent dodecyl maltoside to 0.5%.</w:t>
      </w:r>
    </w:p>
    <w:p w:rsidR="00BA7F74" w:rsidRPr="00432EDD" w:rsidRDefault="00BA7F74" w:rsidP="00BA7F74">
      <w:pPr>
        <w:ind w:firstLine="720"/>
        <w:rPr>
          <w:rFonts w:ascii="Times New Roman" w:hAnsi="Times New Roman"/>
          <w:bCs/>
        </w:rPr>
      </w:pPr>
      <w:r w:rsidRPr="00432EDD">
        <w:rPr>
          <w:rFonts w:ascii="Times New Roman" w:hAnsi="Times New Roman"/>
          <w:bCs/>
        </w:rPr>
        <w:t>The reduction of benzyl viologen, methyl viologen or 1,</w:t>
      </w:r>
      <w:r>
        <w:rPr>
          <w:rFonts w:ascii="Times New Roman" w:hAnsi="Times New Roman"/>
          <w:bCs/>
        </w:rPr>
        <w:t>6-dichlorophenol indophenol was</w:t>
      </w:r>
      <w:r w:rsidRPr="00432EDD">
        <w:rPr>
          <w:rFonts w:ascii="Times New Roman" w:hAnsi="Times New Roman"/>
          <w:bCs/>
        </w:rPr>
        <w:t xml:space="preserve"> monitored spectrophotometrically at an optical density of 600 nm </w:t>
      </w:r>
      <w:r w:rsidRPr="00432EDD">
        <w:rPr>
          <w:rFonts w:ascii="Times New Roman" w:hAnsi="Times New Roman"/>
          <w:bCs/>
        </w:rPr>
        <w:lastRenderedPageBreak/>
        <w:t>(OD</w:t>
      </w:r>
      <w:r w:rsidRPr="00432EDD">
        <w:rPr>
          <w:rFonts w:ascii="Times New Roman" w:hAnsi="Times New Roman"/>
          <w:bCs/>
          <w:vertAlign w:val="subscript"/>
        </w:rPr>
        <w:t>600</w:t>
      </w:r>
      <w:r w:rsidRPr="00432EDD">
        <w:rPr>
          <w:rFonts w:ascii="Times New Roman" w:hAnsi="Times New Roman"/>
          <w:bCs/>
        </w:rPr>
        <w:t>) with either a Shimadzu spectrophotometer or a 96-well plate reader.  Graphs of OD</w:t>
      </w:r>
      <w:r w:rsidRPr="00432EDD">
        <w:rPr>
          <w:rFonts w:ascii="Times New Roman" w:hAnsi="Times New Roman"/>
          <w:bCs/>
          <w:vertAlign w:val="subscript"/>
        </w:rPr>
        <w:t>600</w:t>
      </w:r>
      <w:r w:rsidRPr="00432EDD">
        <w:rPr>
          <w:rFonts w:ascii="Times New Roman" w:hAnsi="Times New Roman"/>
          <w:bCs/>
        </w:rPr>
        <w:t xml:space="preserve"> versus time were plotted, and activity measurements were taken from the linear portion of the graph for each assay.  Total indicator oxidized or reduced was calculated using the following molar extinction coefficients (ɛ) of the indicators as follows:  ɛ = 7,800 mM </w:t>
      </w:r>
      <w:r>
        <w:rPr>
          <w:rFonts w:ascii="Times New Roman" w:hAnsi="Times New Roman"/>
          <w:bCs/>
        </w:rPr>
        <w:t>•</w:t>
      </w:r>
      <w:r w:rsidRPr="00432EDD">
        <w:rPr>
          <w:rFonts w:ascii="Times New Roman" w:hAnsi="Times New Roman"/>
          <w:bCs/>
        </w:rPr>
        <w:t xml:space="preserve"> cm</w:t>
      </w:r>
      <w:r w:rsidRPr="00432EDD">
        <w:rPr>
          <w:rFonts w:ascii="Times New Roman" w:hAnsi="Times New Roman"/>
          <w:bCs/>
          <w:vertAlign w:val="superscript"/>
        </w:rPr>
        <w:t>-1</w:t>
      </w:r>
      <w:r>
        <w:rPr>
          <w:rFonts w:ascii="Times New Roman" w:hAnsi="Times New Roman"/>
          <w:bCs/>
        </w:rPr>
        <w:t xml:space="preserve"> for benzyl viologen, </w:t>
      </w:r>
      <w:r w:rsidRPr="00432EDD">
        <w:rPr>
          <w:rFonts w:ascii="Times New Roman" w:hAnsi="Times New Roman"/>
          <w:bCs/>
        </w:rPr>
        <w:t xml:space="preserve">ɛ = 8,250 mM </w:t>
      </w:r>
      <w:r>
        <w:rPr>
          <w:rFonts w:ascii="Times New Roman" w:hAnsi="Times New Roman"/>
          <w:bCs/>
        </w:rPr>
        <w:t>•</w:t>
      </w:r>
      <w:r w:rsidRPr="00432EDD">
        <w:rPr>
          <w:rFonts w:ascii="Times New Roman" w:hAnsi="Times New Roman"/>
          <w:bCs/>
        </w:rPr>
        <w:t xml:space="preserve"> cm</w:t>
      </w:r>
      <w:r w:rsidRPr="00432EDD">
        <w:rPr>
          <w:rFonts w:ascii="Times New Roman" w:hAnsi="Times New Roman"/>
          <w:bCs/>
          <w:vertAlign w:val="superscript"/>
        </w:rPr>
        <w:t>-1</w:t>
      </w:r>
      <w:r>
        <w:rPr>
          <w:rFonts w:ascii="Times New Roman" w:hAnsi="Times New Roman"/>
          <w:bCs/>
        </w:rPr>
        <w:t xml:space="preserve"> for methyl viologen and</w:t>
      </w:r>
      <w:r w:rsidRPr="00432EDD">
        <w:rPr>
          <w:rFonts w:ascii="Times New Roman" w:hAnsi="Times New Roman"/>
          <w:bCs/>
        </w:rPr>
        <w:t xml:space="preserve"> ɛ = 21,000 mM </w:t>
      </w:r>
      <w:r>
        <w:rPr>
          <w:rFonts w:ascii="Times New Roman" w:hAnsi="Times New Roman"/>
          <w:bCs/>
        </w:rPr>
        <w:t>•</w:t>
      </w:r>
      <w:r w:rsidRPr="00432EDD">
        <w:rPr>
          <w:rFonts w:ascii="Times New Roman" w:hAnsi="Times New Roman"/>
          <w:bCs/>
        </w:rPr>
        <w:t xml:space="preserve"> cm</w:t>
      </w:r>
      <w:r w:rsidRPr="00432EDD">
        <w:rPr>
          <w:rFonts w:ascii="Times New Roman" w:hAnsi="Times New Roman"/>
          <w:bCs/>
          <w:vertAlign w:val="superscript"/>
        </w:rPr>
        <w:t>-1</w:t>
      </w:r>
      <w:r w:rsidRPr="00432EDD">
        <w:rPr>
          <w:rFonts w:ascii="Times New Roman" w:hAnsi="Times New Roman"/>
          <w:bCs/>
          <w:vertAlign w:val="subscript"/>
        </w:rPr>
        <w:t xml:space="preserve"> </w:t>
      </w:r>
      <w:r w:rsidRPr="00432EDD">
        <w:rPr>
          <w:rFonts w:ascii="Times New Roman" w:hAnsi="Times New Roman"/>
          <w:bCs/>
        </w:rPr>
        <w:t xml:space="preserve">for 2,6-dichlorophenolindophenol.  Specific activities were calculated from these values in the form of µmol </w:t>
      </w:r>
      <w:r>
        <w:rPr>
          <w:rFonts w:ascii="Times New Roman" w:hAnsi="Times New Roman"/>
          <w:bCs/>
        </w:rPr>
        <w:t>•</w:t>
      </w:r>
      <w:r w:rsidRPr="00432EDD">
        <w:rPr>
          <w:rFonts w:ascii="Times New Roman" w:hAnsi="Times New Roman"/>
          <w:bCs/>
        </w:rPr>
        <w:t xml:space="preserve"> min</w:t>
      </w:r>
      <w:r w:rsidRPr="00432EDD">
        <w:rPr>
          <w:rFonts w:ascii="Times New Roman" w:hAnsi="Times New Roman"/>
          <w:bCs/>
          <w:vertAlign w:val="superscript"/>
        </w:rPr>
        <w:t>-1</w:t>
      </w:r>
      <w:r w:rsidRPr="00432EDD">
        <w:rPr>
          <w:rFonts w:ascii="Times New Roman" w:hAnsi="Times New Roman"/>
          <w:bCs/>
        </w:rPr>
        <w:t xml:space="preserve"> </w:t>
      </w:r>
      <w:r>
        <w:rPr>
          <w:rFonts w:ascii="Times New Roman" w:hAnsi="Times New Roman"/>
          <w:bCs/>
        </w:rPr>
        <w:t>•</w:t>
      </w:r>
      <w:r w:rsidRPr="00432EDD">
        <w:rPr>
          <w:rFonts w:ascii="Times New Roman" w:hAnsi="Times New Roman"/>
          <w:bCs/>
        </w:rPr>
        <w:t xml:space="preserve"> mg</w:t>
      </w:r>
      <w:r w:rsidRPr="00432EDD">
        <w:rPr>
          <w:rFonts w:ascii="Times New Roman" w:hAnsi="Times New Roman"/>
          <w:bCs/>
          <w:vertAlign w:val="superscript"/>
        </w:rPr>
        <w:t>-1</w:t>
      </w:r>
      <w:r>
        <w:rPr>
          <w:rFonts w:ascii="Times New Roman" w:hAnsi="Times New Roman"/>
          <w:bCs/>
        </w:rPr>
        <w:t xml:space="preserve"> with the amount of protein determined as detailed before (see cell lysis, cell free extracts and membrane purification).</w:t>
      </w:r>
    </w:p>
    <w:p w:rsidR="00BA7F74" w:rsidRPr="00432EDD" w:rsidRDefault="00BA7F74" w:rsidP="00BA7F74">
      <w:pPr>
        <w:rPr>
          <w:rFonts w:ascii="Times New Roman" w:hAnsi="Times New Roman"/>
          <w:bCs/>
        </w:rPr>
      </w:pPr>
    </w:p>
    <w:p w:rsidR="00BA7F74" w:rsidRPr="00432EDD" w:rsidRDefault="00BA7F74" w:rsidP="00BA7F74">
      <w:pPr>
        <w:rPr>
          <w:rFonts w:ascii="Times New Roman" w:hAnsi="Times New Roman"/>
          <w:bCs/>
          <w:i/>
        </w:rPr>
      </w:pPr>
      <w:r w:rsidRPr="00432EDD">
        <w:rPr>
          <w:rFonts w:ascii="Times New Roman" w:hAnsi="Times New Roman"/>
          <w:bCs/>
          <w:i/>
        </w:rPr>
        <w:t>Size exclusion protein enrichment and SDS-PAGE</w:t>
      </w:r>
    </w:p>
    <w:p w:rsidR="00BA7F74" w:rsidRPr="00432EDD" w:rsidRDefault="00BA7F74" w:rsidP="00BA7F74">
      <w:pPr>
        <w:rPr>
          <w:rFonts w:ascii="Times New Roman" w:hAnsi="Times New Roman"/>
          <w:bCs/>
        </w:rPr>
      </w:pPr>
      <w:r w:rsidRPr="00432EDD">
        <w:rPr>
          <w:rFonts w:ascii="Times New Roman" w:hAnsi="Times New Roman"/>
          <w:bCs/>
        </w:rPr>
        <w:tab/>
        <w:t xml:space="preserve">A total of 500-1,500 µg of protein from </w:t>
      </w:r>
      <w:r w:rsidRPr="00432EDD">
        <w:rPr>
          <w:rFonts w:ascii="Times New Roman" w:hAnsi="Times New Roman"/>
          <w:bCs/>
          <w:i/>
        </w:rPr>
        <w:t xml:space="preserve">S. aciditrophicus </w:t>
      </w:r>
      <w:r w:rsidRPr="00432EDD">
        <w:rPr>
          <w:rFonts w:ascii="Times New Roman" w:hAnsi="Times New Roman"/>
          <w:bCs/>
        </w:rPr>
        <w:t xml:space="preserve">membrane vesicles from cells grown in pure culture on crotonate suspended in 250 µl potassium phosphate (pH 7.2) were solubilized with the addition of dodecylmaltoside to 0.5% and separated chromatographically </w:t>
      </w:r>
    </w:p>
    <w:p w:rsidR="00BA7F74" w:rsidRPr="00432EDD" w:rsidRDefault="00BA7F74" w:rsidP="00BA7F74">
      <w:pPr>
        <w:rPr>
          <w:rFonts w:ascii="Times New Roman" w:hAnsi="Times New Roman"/>
          <w:bCs/>
        </w:rPr>
      </w:pPr>
      <w:r w:rsidRPr="00432EDD">
        <w:rPr>
          <w:rFonts w:ascii="Times New Roman" w:hAnsi="Times New Roman"/>
          <w:bCs/>
        </w:rPr>
        <w:t xml:space="preserve">on a GE Superdex 200 gel filtration/size exclusion column in an anaerobic chamber.  Potassium phosphate (50 mM) (pH 7.2) with the addition of dodecyl maltoside to 0.1% served as the elution buffer.   Hydrogenase activity was tested as before (see enzyme assays) for each fraction using 200 µl of 1 mM benzyl viologen in 50 mM potassium phosphate (pH 7.2) as the reaction buffer and ambient hydrogen as the electron source.  Each reaction was started with the addition of 10 µl aliquots from the corresponding fraction.  Rnf-like activity was analyzed in essentially the same manner, though the reaction was started with the addition of 10 µl of 100 mM NADH in 50 mM potassium </w:t>
      </w:r>
      <w:r w:rsidRPr="00432EDD">
        <w:rPr>
          <w:rFonts w:ascii="Times New Roman" w:hAnsi="Times New Roman"/>
          <w:bCs/>
        </w:rPr>
        <w:lastRenderedPageBreak/>
        <w:t>phosphate (pH 7.2).  Assays were conducted in the anaerobic chamber in 7 ml fractionation tubes.</w:t>
      </w:r>
    </w:p>
    <w:p w:rsidR="00BA7F74" w:rsidRPr="00432EDD" w:rsidRDefault="00BA7F74" w:rsidP="00BA7F74">
      <w:pPr>
        <w:rPr>
          <w:rFonts w:ascii="Times New Roman" w:hAnsi="Times New Roman"/>
          <w:bCs/>
        </w:rPr>
      </w:pPr>
      <w:r w:rsidRPr="00432EDD">
        <w:rPr>
          <w:rFonts w:ascii="Times New Roman" w:hAnsi="Times New Roman"/>
          <w:bCs/>
        </w:rPr>
        <w:tab/>
        <w:t xml:space="preserve">Small, 35 µl, aliquots of fractions testing positive for the Rnf-like activity were electrophoretically separated on a 4-16% acrylamide gradient gel via BN-PAGE as previously described (see blue-native polyacrylamide gel electrophoresis), or pooled and concentrated in an Amicon filtration system under nitrogen atmosphere with a 3,000 kDa </w:t>
      </w:r>
      <w:r>
        <w:rPr>
          <w:rFonts w:ascii="Times New Roman" w:hAnsi="Times New Roman"/>
          <w:bCs/>
        </w:rPr>
        <w:t>molecular weight</w:t>
      </w:r>
      <w:r w:rsidRPr="00432EDD">
        <w:rPr>
          <w:rFonts w:ascii="Times New Roman" w:hAnsi="Times New Roman"/>
          <w:bCs/>
        </w:rPr>
        <w:t xml:space="preserve"> cutoff filter.  Aliquots of pooled, concentrated fractions and unconcentrated fractions were resuspended in</w:t>
      </w:r>
      <w:r>
        <w:rPr>
          <w:rFonts w:ascii="Times New Roman" w:hAnsi="Times New Roman"/>
          <w:bCs/>
        </w:rPr>
        <w:t xml:space="preserve"> Laemmli sample buffer (Bio-Rad</w:t>
      </w:r>
      <w:r w:rsidRPr="00432EDD">
        <w:rPr>
          <w:rFonts w:ascii="Times New Roman" w:hAnsi="Times New Roman"/>
          <w:bCs/>
        </w:rPr>
        <w:t xml:space="preserve">).  For sodium dodecyl sulfate polyacrylamide gel electrophoresis, samples were heated for thirty seconds in five- to ten-second intervals and electrophoretically separated on a polyacrylamide gel containing 12% polyacrylamide, 375 mM </w:t>
      </w:r>
      <w:r w:rsidRPr="00432EDD">
        <w:rPr>
          <w:rFonts w:ascii="Times New Roman" w:hAnsi="Times New Roman"/>
        </w:rPr>
        <w:t>tris(hydroxymethyl)aminomethane (Tris), 0.1% sodium dodecyl sulfate with the addition of 100 µl 10% ammonium persulfate as catalyst per 10 ml gel buffer.  Polymerization was started with the addition of 8 µl tetramethylenediamine per 10 ml gel buffer and the gel was cast using our casting apparatus (Hoeffer) with 1 mm spacers.  The gel was run at 130 V with a running buffer containing 50 mM Tris, 250 mM glycine and 0.1% sodium dodecyl sulfate until the dye front was within 3-5 mm of the bottom of the gel.  The gel was fixed, washed and stained as discussed previously (see blue-native polyacrylamide gel electrophoresis).</w:t>
      </w:r>
    </w:p>
    <w:p w:rsidR="00BA7F74" w:rsidRPr="00432EDD" w:rsidRDefault="00BA7F74" w:rsidP="00BA7F74">
      <w:pPr>
        <w:rPr>
          <w:rFonts w:ascii="Times New Roman" w:hAnsi="Times New Roman"/>
          <w:bCs/>
        </w:rPr>
      </w:pPr>
    </w:p>
    <w:p w:rsidR="00BA7F74" w:rsidRPr="00432EDD" w:rsidRDefault="00BA7F74" w:rsidP="00BA7F74">
      <w:pPr>
        <w:autoSpaceDE w:val="0"/>
        <w:autoSpaceDN w:val="0"/>
        <w:adjustRightInd w:val="0"/>
        <w:rPr>
          <w:rFonts w:ascii="Times New Roman" w:hAnsi="Times New Roman"/>
          <w:bCs/>
          <w:i/>
        </w:rPr>
      </w:pPr>
      <w:r w:rsidRPr="00432EDD">
        <w:rPr>
          <w:rFonts w:ascii="Times New Roman" w:hAnsi="Times New Roman"/>
          <w:bCs/>
          <w:i/>
        </w:rPr>
        <w:t>In</w:t>
      </w:r>
      <w:r w:rsidRPr="00432EDD">
        <w:rPr>
          <w:rFonts w:ascii="Cambria Math" w:hAnsi="Cambria Math" w:cs="Cambria Math"/>
          <w:bCs/>
          <w:i/>
        </w:rPr>
        <w:t>‐</w:t>
      </w:r>
      <w:r w:rsidRPr="00432EDD">
        <w:rPr>
          <w:rFonts w:ascii="Times New Roman" w:hAnsi="Times New Roman"/>
          <w:bCs/>
          <w:i/>
        </w:rPr>
        <w:t>gel trypsin digest</w:t>
      </w:r>
      <w:r>
        <w:rPr>
          <w:rFonts w:ascii="Times New Roman" w:hAnsi="Times New Roman"/>
          <w:bCs/>
          <w:i/>
        </w:rPr>
        <w:t>ion</w:t>
      </w:r>
      <w:r w:rsidRPr="00432EDD">
        <w:rPr>
          <w:rFonts w:ascii="Times New Roman" w:hAnsi="Times New Roman"/>
          <w:bCs/>
          <w:i/>
        </w:rPr>
        <w:t xml:space="preserve"> of chromatographically separated proteins with reduction and alkylation</w:t>
      </w:r>
    </w:p>
    <w:p w:rsidR="00BA7F74" w:rsidRPr="00432EDD" w:rsidRDefault="00BA7F74" w:rsidP="00BA7F74">
      <w:pPr>
        <w:autoSpaceDE w:val="0"/>
        <w:autoSpaceDN w:val="0"/>
        <w:adjustRightInd w:val="0"/>
        <w:ind w:firstLine="720"/>
        <w:rPr>
          <w:rFonts w:ascii="Times New Roman" w:hAnsi="Times New Roman"/>
        </w:rPr>
      </w:pPr>
      <w:r w:rsidRPr="00432EDD">
        <w:rPr>
          <w:rFonts w:ascii="Times New Roman" w:hAnsi="Times New Roman"/>
        </w:rPr>
        <w:lastRenderedPageBreak/>
        <w:t xml:space="preserve">Protein bands were excised from </w:t>
      </w:r>
      <w:r>
        <w:rPr>
          <w:rFonts w:ascii="Times New Roman" w:hAnsi="Times New Roman"/>
        </w:rPr>
        <w:t xml:space="preserve">the </w:t>
      </w:r>
      <w:r w:rsidRPr="00432EDD">
        <w:rPr>
          <w:rFonts w:ascii="Times New Roman" w:hAnsi="Times New Roman"/>
        </w:rPr>
        <w:t>gel and sent to the University of Oklahoma Health Sciences Center for digestion by trypsin.  Excised bands were cut into pieces and fully destained with 25 mM ammonium bicarbonate in 50% ace</w:t>
      </w:r>
      <w:r>
        <w:rPr>
          <w:rFonts w:ascii="Times New Roman" w:hAnsi="Times New Roman"/>
        </w:rPr>
        <w:t>tonitrile in ultrapure water (v/v)</w:t>
      </w:r>
      <w:r w:rsidRPr="00432EDD">
        <w:rPr>
          <w:rFonts w:ascii="Times New Roman" w:hAnsi="Times New Roman"/>
        </w:rPr>
        <w:t>.  Destaining solution was removed and gel pieces were reduced by adding 55 mM Tris[2</w:t>
      </w:r>
      <w:r w:rsidRPr="00432EDD">
        <w:rPr>
          <w:rFonts w:ascii="Cambria Math" w:hAnsi="Cambria Math" w:cs="Cambria Math"/>
        </w:rPr>
        <w:t>‐</w:t>
      </w:r>
      <w:r w:rsidRPr="00432EDD">
        <w:rPr>
          <w:rFonts w:ascii="Times New Roman" w:hAnsi="Times New Roman"/>
        </w:rPr>
        <w:t>carboxyethyl]phosphine (Thermo Fisher 89671E), 25 mM ammonium bicarbonate in ultra</w:t>
      </w:r>
      <w:r w:rsidRPr="00432EDD">
        <w:rPr>
          <w:rFonts w:ascii="Cambria Math" w:hAnsi="Cambria Math" w:cs="Cambria Math"/>
        </w:rPr>
        <w:t>‐</w:t>
      </w:r>
      <w:r w:rsidRPr="00432EDD">
        <w:rPr>
          <w:rFonts w:ascii="Times New Roman" w:hAnsi="Times New Roman"/>
        </w:rPr>
        <w:t>pure water and incubating at 60°C for 10 minutes. Reducing buffer was removed and gel pieces were alkylated by adding 100 mM iodoacetamide (Thermo Fisher 89671F), 25 mM ammonium bicarbonate in ultra</w:t>
      </w:r>
      <w:r w:rsidRPr="00432EDD">
        <w:rPr>
          <w:rFonts w:ascii="Cambria Math" w:hAnsi="Cambria Math" w:cs="Cambria Math"/>
        </w:rPr>
        <w:t>‐</w:t>
      </w:r>
      <w:r w:rsidRPr="00432EDD">
        <w:rPr>
          <w:rFonts w:ascii="Times New Roman" w:hAnsi="Times New Roman"/>
        </w:rPr>
        <w:t>pure water and incubating at room temperature, in the dark, for 1 hour. After removing alkylation buffer, the gel pieces were washed twice with 25 mM ammonium bicarbonate</w:t>
      </w:r>
      <w:r>
        <w:rPr>
          <w:rFonts w:ascii="Times New Roman" w:hAnsi="Times New Roman"/>
        </w:rPr>
        <w:t xml:space="preserve"> in 50% acetonitrile in ultra-pure water (v/v)</w:t>
      </w:r>
      <w:r w:rsidRPr="00432EDD">
        <w:rPr>
          <w:rFonts w:ascii="Times New Roman" w:hAnsi="Times New Roman"/>
        </w:rPr>
        <w:t xml:space="preserve"> then dehydrated with 100% acetonitrile. After acetonitrile was removed and gel pieces allowed to dry, 100 ng of </w:t>
      </w:r>
      <w:r>
        <w:rPr>
          <w:rFonts w:ascii="Times New Roman" w:hAnsi="Times New Roman"/>
        </w:rPr>
        <w:t>t</w:t>
      </w:r>
      <w:r w:rsidRPr="00432EDD">
        <w:rPr>
          <w:rFonts w:ascii="Times New Roman" w:hAnsi="Times New Roman"/>
        </w:rPr>
        <w:t xml:space="preserve">rypsin was added in 10 </w:t>
      </w:r>
      <w:r>
        <w:rPr>
          <w:rFonts w:ascii="Times New Roman" w:hAnsi="Times New Roman"/>
        </w:rPr>
        <w:t>µ</w:t>
      </w:r>
      <w:r w:rsidRPr="00432EDD">
        <w:rPr>
          <w:rFonts w:ascii="Times New Roman" w:hAnsi="Times New Roman"/>
        </w:rPr>
        <w:t>l of 25 mM ammonium bicarbonate in ultra</w:t>
      </w:r>
      <w:r w:rsidRPr="00432EDD">
        <w:rPr>
          <w:rFonts w:ascii="Cambria Math" w:hAnsi="Cambria Math" w:cs="Cambria Math"/>
        </w:rPr>
        <w:t>‐</w:t>
      </w:r>
      <w:r w:rsidRPr="00432EDD">
        <w:rPr>
          <w:rFonts w:ascii="Times New Roman" w:hAnsi="Times New Roman"/>
        </w:rPr>
        <w:t xml:space="preserve">pure water. The gel pieces were allowed to swell and an additional 25 </w:t>
      </w:r>
      <w:r>
        <w:rPr>
          <w:rFonts w:ascii="Times New Roman" w:hAnsi="Times New Roman"/>
        </w:rPr>
        <w:t>µ</w:t>
      </w:r>
      <w:r w:rsidRPr="00432EDD">
        <w:rPr>
          <w:rFonts w:ascii="Times New Roman" w:hAnsi="Times New Roman"/>
        </w:rPr>
        <w:t>l of 25 mM ammonium bicarbonate in ultra</w:t>
      </w:r>
      <w:r w:rsidRPr="00432EDD">
        <w:rPr>
          <w:rFonts w:ascii="Cambria Math" w:hAnsi="Cambria Math" w:cs="Cambria Math"/>
        </w:rPr>
        <w:t>‐</w:t>
      </w:r>
      <w:r w:rsidRPr="00432EDD">
        <w:rPr>
          <w:rFonts w:ascii="Times New Roman" w:hAnsi="Times New Roman"/>
        </w:rPr>
        <w:t xml:space="preserve">pure water was added to cover. Gel pieces were incubated at 30°C overnight (16 hours). The digest solution was removed to a new tube and 25 </w:t>
      </w:r>
      <w:r>
        <w:rPr>
          <w:rFonts w:ascii="Times New Roman" w:hAnsi="Times New Roman"/>
        </w:rPr>
        <w:t>µ</w:t>
      </w:r>
      <w:r w:rsidRPr="00432EDD">
        <w:rPr>
          <w:rFonts w:ascii="Times New Roman" w:hAnsi="Times New Roman"/>
        </w:rPr>
        <w:t>l of 100% acetonitrile was added to the gel pieces. Once gel pieces were dehydrated, the acetonitrile was removed and added to the tube containing the digest solution. The digest solution containing peptides was then completely dried using a speed</w:t>
      </w:r>
      <w:r w:rsidRPr="00432EDD">
        <w:rPr>
          <w:rFonts w:ascii="Cambria Math" w:hAnsi="Cambria Math" w:cs="Cambria Math"/>
        </w:rPr>
        <w:t>‐</w:t>
      </w:r>
      <w:r w:rsidRPr="00432EDD">
        <w:rPr>
          <w:rFonts w:ascii="Times New Roman" w:hAnsi="Times New Roman"/>
        </w:rPr>
        <w:t>vac.</w:t>
      </w:r>
    </w:p>
    <w:p w:rsidR="00BA7F74" w:rsidRPr="00432EDD" w:rsidRDefault="00BA7F74" w:rsidP="00BA7F74">
      <w:pPr>
        <w:autoSpaceDE w:val="0"/>
        <w:autoSpaceDN w:val="0"/>
        <w:adjustRightInd w:val="0"/>
        <w:rPr>
          <w:rFonts w:ascii="Times New Roman" w:hAnsi="Times New Roman"/>
          <w:bCs/>
        </w:rPr>
      </w:pPr>
    </w:p>
    <w:p w:rsidR="00BA7F74" w:rsidRPr="00432EDD" w:rsidRDefault="00BA7F74" w:rsidP="00BA7F74">
      <w:pPr>
        <w:autoSpaceDE w:val="0"/>
        <w:autoSpaceDN w:val="0"/>
        <w:adjustRightInd w:val="0"/>
        <w:rPr>
          <w:rFonts w:ascii="Times New Roman" w:hAnsi="Times New Roman"/>
          <w:bCs/>
          <w:i/>
        </w:rPr>
      </w:pPr>
      <w:r w:rsidRPr="00432EDD">
        <w:rPr>
          <w:rFonts w:ascii="Times New Roman" w:hAnsi="Times New Roman"/>
          <w:bCs/>
          <w:i/>
        </w:rPr>
        <w:t>Peptide mass fingerprint analysis of partially purified fractions</w:t>
      </w:r>
    </w:p>
    <w:p w:rsidR="00BA7F74" w:rsidRDefault="00BA7F74" w:rsidP="00BA7F74">
      <w:pPr>
        <w:autoSpaceDE w:val="0"/>
        <w:autoSpaceDN w:val="0"/>
        <w:adjustRightInd w:val="0"/>
        <w:rPr>
          <w:rFonts w:ascii="Times New Roman" w:hAnsi="Times New Roman"/>
        </w:rPr>
      </w:pPr>
      <w:r w:rsidRPr="00432EDD">
        <w:rPr>
          <w:rFonts w:ascii="Times New Roman" w:hAnsi="Times New Roman"/>
          <w:bCs/>
        </w:rPr>
        <w:tab/>
        <w:t xml:space="preserve">Sequence analysis for bands obtained by SDS-PAGE (described above) was performed by the University of Oklahoma Health Sciences Center Proteomics Core </w:t>
      </w:r>
      <w:r w:rsidRPr="00432EDD">
        <w:rPr>
          <w:rFonts w:ascii="Times New Roman" w:hAnsi="Times New Roman"/>
          <w:bCs/>
        </w:rPr>
        <w:lastRenderedPageBreak/>
        <w:t xml:space="preserve">Facility.  Samples were analyzed using a Dionex Ultimate 3000 nanoscale HPLC system connected to Applied Biosystems QSTAR Elite mass spectrometer.  Peptides were separated on a C18 column consisting of 3-micron particles packed in a column of 75 microns internal diameter by 150 mm length.  Collected data were submitted to </w:t>
      </w:r>
      <w:r>
        <w:rPr>
          <w:rFonts w:ascii="Times New Roman" w:hAnsi="Times New Roman"/>
          <w:bCs/>
        </w:rPr>
        <w:t xml:space="preserve">a </w:t>
      </w:r>
      <w:r w:rsidRPr="00432EDD">
        <w:rPr>
          <w:rFonts w:ascii="Times New Roman" w:hAnsi="Times New Roman"/>
          <w:bCs/>
        </w:rPr>
        <w:t xml:space="preserve">MASCOT search </w:t>
      </w:r>
      <w:r>
        <w:rPr>
          <w:rFonts w:ascii="Times New Roman" w:hAnsi="Times New Roman"/>
          <w:bCs/>
        </w:rPr>
        <w:t>using</w:t>
      </w:r>
      <w:r w:rsidRPr="00432EDD">
        <w:rPr>
          <w:rFonts w:ascii="Times New Roman" w:hAnsi="Times New Roman"/>
          <w:bCs/>
        </w:rPr>
        <w:t xml:space="preserve"> the University of Oklahoma Health Sciences Center Proteomics Core Facility’s in house NCBInr database to identify peptides present in the original sample.  Full details regarding the peptide mass fingerprint analysis conducted on partially purified protein fractions are available from the University of Oklahoma Health Sciences Center Proteomics Core Facility, 975 NE 10</w:t>
      </w:r>
      <w:r w:rsidRPr="00432EDD">
        <w:rPr>
          <w:rFonts w:ascii="Times New Roman" w:hAnsi="Times New Roman"/>
          <w:bCs/>
          <w:vertAlign w:val="superscript"/>
        </w:rPr>
        <w:t>th</w:t>
      </w:r>
      <w:r w:rsidRPr="00432EDD">
        <w:rPr>
          <w:rFonts w:ascii="Times New Roman" w:hAnsi="Times New Roman"/>
          <w:bCs/>
        </w:rPr>
        <w:t xml:space="preserve"> Street, BRC1106, Oklahoma City, OK   73104.</w:t>
      </w:r>
      <w:r w:rsidRPr="00432EDD">
        <w:rPr>
          <w:rFonts w:ascii="Times New Roman" w:hAnsi="Times New Roman"/>
        </w:rPr>
        <w:t xml:space="preserve"> </w:t>
      </w:r>
    </w:p>
    <w:p w:rsidR="00BA7F74" w:rsidRDefault="00BA7F74" w:rsidP="00BA7F74">
      <w:pPr>
        <w:autoSpaceDE w:val="0"/>
        <w:autoSpaceDN w:val="0"/>
        <w:adjustRightInd w:val="0"/>
        <w:rPr>
          <w:rFonts w:ascii="Times New Roman" w:hAnsi="Times New Roman"/>
        </w:rPr>
      </w:pPr>
    </w:p>
    <w:p w:rsidR="00BA7F74" w:rsidRDefault="00BA7F74" w:rsidP="000D1DF2">
      <w:pPr>
        <w:pStyle w:val="Heading2"/>
      </w:pPr>
      <w:bookmarkStart w:id="41" w:name="_Toc371910483"/>
      <w:r>
        <w:t>Results</w:t>
      </w:r>
      <w:bookmarkEnd w:id="41"/>
    </w:p>
    <w:p w:rsidR="006B615D" w:rsidRDefault="006B615D" w:rsidP="006B615D">
      <w:pPr>
        <w:rPr>
          <w:rFonts w:ascii="Times New Roman" w:hAnsi="Times New Roman"/>
          <w:bCs/>
          <w:i/>
        </w:rPr>
      </w:pPr>
    </w:p>
    <w:p w:rsidR="006B615D" w:rsidRPr="00432EDD" w:rsidRDefault="006B615D" w:rsidP="006B615D">
      <w:pPr>
        <w:rPr>
          <w:rFonts w:ascii="Times New Roman" w:hAnsi="Times New Roman"/>
          <w:bCs/>
          <w:i/>
        </w:rPr>
      </w:pPr>
      <w:r w:rsidRPr="00432EDD">
        <w:rPr>
          <w:rFonts w:ascii="Times New Roman" w:hAnsi="Times New Roman"/>
          <w:bCs/>
          <w:i/>
        </w:rPr>
        <w:t>Protein complexes identified from S. aciditrophicus membrane enrichments</w:t>
      </w:r>
    </w:p>
    <w:p w:rsidR="006B615D" w:rsidRPr="00432EDD" w:rsidRDefault="006B615D" w:rsidP="006B615D">
      <w:pPr>
        <w:rPr>
          <w:rFonts w:ascii="Times New Roman" w:hAnsi="Times New Roman"/>
          <w:bCs/>
        </w:rPr>
      </w:pPr>
      <w:r w:rsidRPr="00432EDD">
        <w:rPr>
          <w:rFonts w:ascii="Times New Roman" w:hAnsi="Times New Roman"/>
          <w:bCs/>
        </w:rPr>
        <w:tab/>
        <w:t xml:space="preserve">During </w:t>
      </w:r>
      <w:r>
        <w:rPr>
          <w:rFonts w:ascii="Times New Roman" w:hAnsi="Times New Roman"/>
          <w:bCs/>
        </w:rPr>
        <w:t xml:space="preserve">the </w:t>
      </w:r>
      <w:r w:rsidRPr="00432EDD">
        <w:rPr>
          <w:rFonts w:ascii="Times New Roman" w:hAnsi="Times New Roman"/>
          <w:bCs/>
        </w:rPr>
        <w:t xml:space="preserve">syntrophic oxidation of benzoate and cyclohexane carboxylate by </w:t>
      </w:r>
      <w:r w:rsidRPr="00432EDD">
        <w:rPr>
          <w:rFonts w:ascii="Times New Roman" w:hAnsi="Times New Roman"/>
          <w:bCs/>
          <w:i/>
        </w:rPr>
        <w:t>S. aciditrophicus</w:t>
      </w:r>
      <w:r w:rsidRPr="00432EDD">
        <w:rPr>
          <w:rFonts w:ascii="Times New Roman" w:hAnsi="Times New Roman"/>
          <w:bCs/>
        </w:rPr>
        <w:t>, electrons derived from acyl-CoA intermediates of benzoate and cyclohexane carboxylate oxidation are at a relatively high midpoint redox potential relative to hydrogen or formate.  Kung and colleagues (2013) speculate</w:t>
      </w:r>
      <w:r>
        <w:rPr>
          <w:rFonts w:ascii="Times New Roman" w:hAnsi="Times New Roman"/>
          <w:bCs/>
        </w:rPr>
        <w:t>d</w:t>
      </w:r>
      <w:r w:rsidRPr="00432EDD">
        <w:rPr>
          <w:rFonts w:ascii="Times New Roman" w:hAnsi="Times New Roman"/>
          <w:bCs/>
        </w:rPr>
        <w:t xml:space="preserve"> that the thermodynamically favorable reduction of NAD</w:t>
      </w:r>
      <w:r w:rsidRPr="00432EDD">
        <w:rPr>
          <w:rFonts w:ascii="Times New Roman" w:hAnsi="Times New Roman"/>
          <w:bCs/>
          <w:vertAlign w:val="superscript"/>
        </w:rPr>
        <w:t>+</w:t>
      </w:r>
      <w:r w:rsidRPr="00432EDD">
        <w:rPr>
          <w:rFonts w:ascii="Times New Roman" w:hAnsi="Times New Roman"/>
          <w:bCs/>
        </w:rPr>
        <w:t xml:space="preserve"> by reduced ferredoxin provides energy for the reduction of NAD</w:t>
      </w:r>
      <w:r w:rsidRPr="00432EDD">
        <w:rPr>
          <w:rFonts w:ascii="Times New Roman" w:hAnsi="Times New Roman"/>
          <w:bCs/>
          <w:vertAlign w:val="superscript"/>
        </w:rPr>
        <w:t>+</w:t>
      </w:r>
      <w:r w:rsidRPr="00432EDD">
        <w:rPr>
          <w:rFonts w:ascii="Times New Roman" w:hAnsi="Times New Roman"/>
          <w:bCs/>
        </w:rPr>
        <w:t xml:space="preserve"> with electrons derived from these intermediates in a process known as electron confurcation.  However, the source of reduced ferredoxin remains unclear.  The genome of </w:t>
      </w:r>
      <w:r w:rsidRPr="00432EDD">
        <w:rPr>
          <w:rFonts w:ascii="Times New Roman" w:hAnsi="Times New Roman"/>
          <w:bCs/>
          <w:i/>
        </w:rPr>
        <w:t xml:space="preserve">S. aciditrophicus </w:t>
      </w:r>
      <w:r w:rsidRPr="00432EDD">
        <w:rPr>
          <w:rFonts w:ascii="Times New Roman" w:hAnsi="Times New Roman"/>
          <w:bCs/>
        </w:rPr>
        <w:t xml:space="preserve">was found to contain genes encoding </w:t>
      </w:r>
      <w:r w:rsidRPr="00432EDD">
        <w:rPr>
          <w:rFonts w:ascii="Times New Roman" w:hAnsi="Times New Roman"/>
          <w:bCs/>
        </w:rPr>
        <w:lastRenderedPageBreak/>
        <w:t>a membrane bound Rnf-like complex which could function to use ion gradients to drive the reduction of ferredoxin with electrons derived from NADH.</w:t>
      </w:r>
    </w:p>
    <w:p w:rsidR="001D530B" w:rsidRDefault="006B615D" w:rsidP="006B615D">
      <w:pPr>
        <w:ind w:firstLine="720"/>
        <w:rPr>
          <w:rFonts w:ascii="Times New Roman" w:hAnsi="Times New Roman"/>
          <w:bCs/>
        </w:rPr>
      </w:pPr>
      <w:r w:rsidRPr="00432EDD">
        <w:rPr>
          <w:rFonts w:ascii="Times New Roman" w:hAnsi="Times New Roman"/>
          <w:bCs/>
        </w:rPr>
        <w:t xml:space="preserve">To identify membrane bound protein complexes, solubilized membrane fragments </w:t>
      </w:r>
      <w:r w:rsidRPr="00432EDD">
        <w:rPr>
          <w:rFonts w:ascii="Times New Roman" w:hAnsi="Times New Roman"/>
          <w:bCs/>
          <w:i/>
        </w:rPr>
        <w:t xml:space="preserve">S. aciditrophicus </w:t>
      </w:r>
      <w:r w:rsidRPr="00432EDD">
        <w:rPr>
          <w:rFonts w:ascii="Times New Roman" w:hAnsi="Times New Roman"/>
          <w:bCs/>
        </w:rPr>
        <w:t>were</w:t>
      </w:r>
      <w:r w:rsidRPr="00432EDD">
        <w:rPr>
          <w:rFonts w:ascii="Times New Roman" w:hAnsi="Times New Roman"/>
        </w:rPr>
        <w:t xml:space="preserve"> electrophoretically separated using single dimension blue-native polyacrylamide gel electrophoresis (BN-PAGE).</w:t>
      </w:r>
      <w:r w:rsidRPr="00432EDD">
        <w:rPr>
          <w:rFonts w:ascii="Times New Roman" w:hAnsi="Times New Roman"/>
          <w:bCs/>
        </w:rPr>
        <w:t xml:space="preserve">  A total of 32 membrane complexes (</w:t>
      </w:r>
      <w:r>
        <w:rPr>
          <w:rFonts w:ascii="Times New Roman" w:hAnsi="Times New Roman"/>
          <w:bCs/>
          <w:highlight w:val="yellow"/>
        </w:rPr>
        <w:fldChar w:fldCharType="begin"/>
      </w:r>
      <w:r>
        <w:rPr>
          <w:rFonts w:ascii="Times New Roman" w:hAnsi="Times New Roman"/>
          <w:bCs/>
        </w:rPr>
        <w:instrText xml:space="preserve"> REF _Ref367621260 \h </w:instrText>
      </w:r>
      <w:r>
        <w:rPr>
          <w:rFonts w:ascii="Times New Roman" w:hAnsi="Times New Roman"/>
          <w:bCs/>
          <w:highlight w:val="yellow"/>
        </w:rPr>
      </w:r>
      <w:r>
        <w:rPr>
          <w:rFonts w:ascii="Times New Roman" w:hAnsi="Times New Roman"/>
          <w:bCs/>
          <w:highlight w:val="yellow"/>
        </w:rPr>
        <w:fldChar w:fldCharType="separate"/>
      </w:r>
      <w:r w:rsidR="005E44DE" w:rsidRPr="006F02CE">
        <w:t xml:space="preserve">Figure </w:t>
      </w:r>
      <w:r w:rsidR="005E44DE">
        <w:rPr>
          <w:noProof/>
        </w:rPr>
        <w:t>7</w:t>
      </w:r>
      <w:r>
        <w:rPr>
          <w:rFonts w:ascii="Times New Roman" w:hAnsi="Times New Roman"/>
          <w:bCs/>
          <w:highlight w:val="yellow"/>
        </w:rPr>
        <w:fldChar w:fldCharType="end"/>
      </w:r>
      <w:r w:rsidRPr="00432EDD">
        <w:rPr>
          <w:rFonts w:ascii="Times New Roman" w:hAnsi="Times New Roman"/>
          <w:bCs/>
        </w:rPr>
        <w:t xml:space="preserve">) were detected from the five growth conditions.  </w:t>
      </w:r>
      <w:r>
        <w:rPr>
          <w:rFonts w:ascii="Times New Roman" w:hAnsi="Times New Roman"/>
          <w:bCs/>
        </w:rPr>
        <w:t>I was</w:t>
      </w:r>
      <w:r w:rsidRPr="00432EDD">
        <w:rPr>
          <w:rFonts w:ascii="Times New Roman" w:hAnsi="Times New Roman"/>
          <w:bCs/>
        </w:rPr>
        <w:t xml:space="preserve"> able to </w:t>
      </w:r>
    </w:p>
    <w:p w:rsidR="001D530B" w:rsidRDefault="001D530B">
      <w:pPr>
        <w:spacing w:line="240" w:lineRule="auto"/>
        <w:rPr>
          <w:rFonts w:ascii="Times New Roman" w:hAnsi="Times New Roman"/>
          <w:bCs/>
        </w:rPr>
      </w:pPr>
      <w:r>
        <w:rPr>
          <w:rFonts w:ascii="Times New Roman" w:hAnsi="Times New Roman"/>
          <w:bCs/>
        </w:rPr>
        <w:br w:type="page"/>
      </w:r>
    </w:p>
    <w:p w:rsidR="001D530B" w:rsidRDefault="001D530B" w:rsidP="0098476E"/>
    <w:p w:rsidR="0098476E" w:rsidRDefault="0098476E">
      <w:pPr>
        <w:spacing w:line="240" w:lineRule="auto"/>
      </w:pPr>
      <w:r>
        <w:rPr>
          <w:noProof/>
          <w:lang w:bidi="ar-SA"/>
        </w:rPr>
        <w:drawing>
          <wp:inline distT="0" distB="0" distL="0" distR="0" wp14:anchorId="748D60FB" wp14:editId="6ECE6AF3">
            <wp:extent cx="5913120" cy="5261280"/>
            <wp:effectExtent l="2222" t="0" r="0" b="0"/>
            <wp:docPr id="1" name="Picture 1" descr="C:\Users\Bryan Crable\Desktop\Dissertation\SB Membrane complexes\Figure 1 - BN g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yan Crable\Desktop\Dissertation\SB Membrane complexes\Figure 1 - BN gel.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5656" t="5760" r="8137" b="35078"/>
                    <a:stretch/>
                  </pic:blipFill>
                  <pic:spPr bwMode="auto">
                    <a:xfrm rot="16200000">
                      <a:off x="0" y="0"/>
                      <a:ext cx="5913335" cy="5261471"/>
                    </a:xfrm>
                    <a:prstGeom prst="rect">
                      <a:avLst/>
                    </a:prstGeom>
                    <a:noFill/>
                    <a:ln>
                      <a:noFill/>
                    </a:ln>
                    <a:extLst>
                      <a:ext uri="{53640926-AAD7-44D8-BBD7-CCE9431645EC}">
                        <a14:shadowObscured xmlns:a14="http://schemas.microsoft.com/office/drawing/2010/main"/>
                      </a:ext>
                    </a:extLst>
                  </pic:spPr>
                </pic:pic>
              </a:graphicData>
            </a:graphic>
          </wp:inline>
        </w:drawing>
      </w:r>
      <w:r>
        <w:br w:type="page"/>
      </w:r>
    </w:p>
    <w:p w:rsidR="0098476E" w:rsidRDefault="0098476E" w:rsidP="0098476E"/>
    <w:p w:rsidR="0098476E" w:rsidRDefault="0098476E" w:rsidP="0098476E"/>
    <w:p w:rsidR="0098476E" w:rsidRDefault="0098476E" w:rsidP="0098476E"/>
    <w:p w:rsidR="0098476E" w:rsidRDefault="0098476E" w:rsidP="0098476E"/>
    <w:p w:rsidR="0098476E" w:rsidRDefault="0098476E" w:rsidP="0098476E"/>
    <w:p w:rsidR="0098476E" w:rsidRDefault="0098476E" w:rsidP="0098476E"/>
    <w:p w:rsidR="0098476E" w:rsidRDefault="0098476E" w:rsidP="0098476E"/>
    <w:p w:rsidR="0098476E" w:rsidRDefault="0098476E" w:rsidP="0098476E"/>
    <w:p w:rsidR="0098476E" w:rsidRDefault="0098476E" w:rsidP="0098476E"/>
    <w:p w:rsidR="0098476E" w:rsidRDefault="0098476E" w:rsidP="0098476E"/>
    <w:p w:rsidR="001D530B" w:rsidRDefault="001D530B">
      <w:pPr>
        <w:spacing w:line="240" w:lineRule="auto"/>
        <w:rPr>
          <w:rFonts w:ascii="Times New Roman" w:hAnsi="Times New Roman"/>
          <w:bCs/>
        </w:rPr>
      </w:pPr>
    </w:p>
    <w:p w:rsidR="008E5A44" w:rsidRDefault="001D530B" w:rsidP="001D530B">
      <w:pPr>
        <w:pStyle w:val="Caption"/>
        <w:rPr>
          <w:b w:val="0"/>
        </w:rPr>
      </w:pPr>
      <w:bookmarkStart w:id="42" w:name="_Ref367621260"/>
      <w:bookmarkStart w:id="43" w:name="_Toc374372627"/>
      <w:r w:rsidRPr="006F02CE">
        <w:t xml:space="preserve">Figure </w:t>
      </w:r>
      <w:fldSimple w:instr=" SEQ Figure \* ARABIC ">
        <w:r w:rsidR="005E44DE">
          <w:rPr>
            <w:noProof/>
          </w:rPr>
          <w:t>7</w:t>
        </w:r>
      </w:fldSimple>
      <w:bookmarkEnd w:id="42"/>
      <w:r w:rsidRPr="006F02CE">
        <w:t xml:space="preserve">:  </w:t>
      </w:r>
      <w:r w:rsidRPr="009635CC">
        <w:t xml:space="preserve">Separation of membrane protein complexes by blue-native polyacrylamide gel electrophoresis (BN-PAGE).  </w:t>
      </w:r>
      <w:r w:rsidRPr="001D530B">
        <w:rPr>
          <w:b w:val="0"/>
        </w:rPr>
        <w:t>Membrane fractions were electrophoretically separated using non-denaturing BN-PAGE.  A total of 32 complexes were detected.  Six complexes were detected during growth in pure culture on crotonate, eight complexes were detected during growth in pure culture on crotonate + benzoate, seven complexes were detected during growth in coculture on crotonate, seven complexes were detected during growth in coculture on benzoate and five complexes were detected during growth in coculture on cyclohexane carboxylate.  Corresponding apparent molecular weight (MW</w:t>
      </w:r>
      <w:r w:rsidRPr="001D530B">
        <w:rPr>
          <w:b w:val="0"/>
          <w:vertAlign w:val="subscript"/>
        </w:rPr>
        <w:t>app</w:t>
      </w:r>
      <w:r w:rsidRPr="001D530B">
        <w:rPr>
          <w:b w:val="0"/>
        </w:rPr>
        <w:t xml:space="preserve">) for each band is given in </w:t>
      </w:r>
      <w:r w:rsidRPr="001D530B">
        <w:rPr>
          <w:b w:val="0"/>
          <w:highlight w:val="yellow"/>
        </w:rPr>
        <w:fldChar w:fldCharType="begin"/>
      </w:r>
      <w:r w:rsidRPr="001D530B">
        <w:rPr>
          <w:b w:val="0"/>
        </w:rPr>
        <w:instrText xml:space="preserve"> REF _Ref367903362 \h </w:instrText>
      </w:r>
      <w:r w:rsidRPr="001D530B">
        <w:rPr>
          <w:b w:val="0"/>
          <w:highlight w:val="yellow"/>
        </w:rPr>
        <w:instrText xml:space="preserve"> \* MERGEFORMAT </w:instrText>
      </w:r>
      <w:r w:rsidRPr="001D530B">
        <w:rPr>
          <w:b w:val="0"/>
          <w:highlight w:val="yellow"/>
        </w:rPr>
      </w:r>
      <w:r w:rsidRPr="001D530B">
        <w:rPr>
          <w:b w:val="0"/>
          <w:highlight w:val="yellow"/>
        </w:rPr>
        <w:fldChar w:fldCharType="separate"/>
      </w:r>
      <w:r w:rsidR="005E44DE" w:rsidRPr="005E44DE">
        <w:rPr>
          <w:b w:val="0"/>
        </w:rPr>
        <w:t xml:space="preserve">Table </w:t>
      </w:r>
      <w:r w:rsidR="005E44DE" w:rsidRPr="005E44DE">
        <w:rPr>
          <w:b w:val="0"/>
          <w:noProof/>
        </w:rPr>
        <w:t>5</w:t>
      </w:r>
      <w:r w:rsidRPr="001D530B">
        <w:rPr>
          <w:b w:val="0"/>
          <w:highlight w:val="yellow"/>
        </w:rPr>
        <w:fldChar w:fldCharType="end"/>
      </w:r>
      <w:r w:rsidRPr="001D530B">
        <w:rPr>
          <w:b w:val="0"/>
        </w:rPr>
        <w:t>.</w:t>
      </w:r>
      <w:bookmarkEnd w:id="43"/>
    </w:p>
    <w:p w:rsidR="008E5A44" w:rsidRDefault="008E5A44" w:rsidP="008E5A44">
      <w:pPr>
        <w:spacing w:line="240" w:lineRule="auto"/>
        <w:rPr>
          <w:b/>
        </w:rPr>
      </w:pPr>
      <w:r>
        <w:rPr>
          <w:b/>
        </w:rPr>
        <w:br w:type="page"/>
      </w:r>
    </w:p>
    <w:p w:rsidR="008E5A44" w:rsidRDefault="008E5A44" w:rsidP="008E5A44">
      <w:pPr>
        <w:spacing w:line="240" w:lineRule="auto"/>
        <w:rPr>
          <w:b/>
        </w:rPr>
      </w:pPr>
    </w:p>
    <w:p w:rsidR="008E5A44" w:rsidRDefault="008E5A44" w:rsidP="008E5A44">
      <w:pPr>
        <w:spacing w:line="240" w:lineRule="auto"/>
        <w:rPr>
          <w:b/>
        </w:rPr>
      </w:pPr>
    </w:p>
    <w:p w:rsidR="008E5A44" w:rsidRDefault="008E5A44" w:rsidP="008E5A44">
      <w:pPr>
        <w:spacing w:line="240" w:lineRule="auto"/>
        <w:rPr>
          <w:b/>
        </w:rPr>
      </w:pPr>
    </w:p>
    <w:p w:rsidR="008E5A44" w:rsidRDefault="008E5A44" w:rsidP="008E5A44">
      <w:pPr>
        <w:spacing w:line="240" w:lineRule="auto"/>
        <w:rPr>
          <w:b/>
        </w:rPr>
      </w:pPr>
    </w:p>
    <w:p w:rsidR="008E5A44" w:rsidRDefault="008E5A44" w:rsidP="008E5A44">
      <w:pPr>
        <w:spacing w:line="240" w:lineRule="auto"/>
        <w:rPr>
          <w:b/>
        </w:rPr>
      </w:pPr>
    </w:p>
    <w:p w:rsidR="008E5A44" w:rsidRDefault="008E5A44" w:rsidP="008E5A44">
      <w:pPr>
        <w:spacing w:line="240" w:lineRule="auto"/>
        <w:rPr>
          <w:b/>
        </w:rPr>
      </w:pPr>
    </w:p>
    <w:p w:rsidR="008E5A44" w:rsidRDefault="008E5A44" w:rsidP="008E5A44">
      <w:pPr>
        <w:spacing w:line="240" w:lineRule="auto"/>
        <w:rPr>
          <w:b/>
        </w:rPr>
      </w:pPr>
    </w:p>
    <w:p w:rsidR="008E5A44" w:rsidRDefault="008E5A44" w:rsidP="008E5A44">
      <w:pPr>
        <w:spacing w:line="240" w:lineRule="auto"/>
        <w:rPr>
          <w:b/>
        </w:rPr>
      </w:pPr>
    </w:p>
    <w:p w:rsidR="008E5A44" w:rsidRDefault="008E5A44" w:rsidP="008E5A44">
      <w:pPr>
        <w:spacing w:line="240" w:lineRule="auto"/>
        <w:rPr>
          <w:b/>
        </w:rPr>
      </w:pPr>
    </w:p>
    <w:p w:rsidR="008E5A44" w:rsidRDefault="008E5A44" w:rsidP="008E5A44">
      <w:pPr>
        <w:spacing w:line="240" w:lineRule="auto"/>
        <w:rPr>
          <w:b/>
        </w:rPr>
      </w:pPr>
    </w:p>
    <w:p w:rsidR="008E5A44" w:rsidRDefault="008E5A44" w:rsidP="008E5A44">
      <w:pPr>
        <w:spacing w:line="240" w:lineRule="auto"/>
        <w:rPr>
          <w:b/>
        </w:rPr>
      </w:pPr>
    </w:p>
    <w:p w:rsidR="008E5A44" w:rsidRDefault="008E5A44" w:rsidP="008E5A44">
      <w:pPr>
        <w:spacing w:line="240" w:lineRule="auto"/>
        <w:rPr>
          <w:b/>
        </w:rPr>
      </w:pPr>
    </w:p>
    <w:p w:rsidR="008E5A44" w:rsidRDefault="008E5A44" w:rsidP="008E5A44">
      <w:pPr>
        <w:spacing w:line="240" w:lineRule="auto"/>
        <w:rPr>
          <w:b/>
        </w:rPr>
      </w:pPr>
    </w:p>
    <w:p w:rsidR="008E5A44" w:rsidRDefault="008E5A44" w:rsidP="008E5A44">
      <w:pPr>
        <w:spacing w:line="240" w:lineRule="auto"/>
        <w:rPr>
          <w:b/>
        </w:rPr>
      </w:pPr>
    </w:p>
    <w:p w:rsidR="008E5A44" w:rsidRDefault="008E5A44" w:rsidP="008E5A44">
      <w:pPr>
        <w:spacing w:line="240" w:lineRule="auto"/>
        <w:rPr>
          <w:b/>
        </w:rPr>
      </w:pPr>
    </w:p>
    <w:p w:rsidR="008E5A44" w:rsidRDefault="008E5A44" w:rsidP="008E5A44">
      <w:pPr>
        <w:spacing w:line="240" w:lineRule="auto"/>
        <w:rPr>
          <w:b/>
        </w:rPr>
      </w:pPr>
    </w:p>
    <w:p w:rsidR="008E5A44" w:rsidRDefault="008E5A44" w:rsidP="008E5A44">
      <w:pPr>
        <w:spacing w:line="240" w:lineRule="auto"/>
        <w:rPr>
          <w:b/>
        </w:rPr>
      </w:pPr>
    </w:p>
    <w:p w:rsidR="008E5A44" w:rsidRDefault="008E5A44" w:rsidP="008E5A44">
      <w:pPr>
        <w:spacing w:line="240" w:lineRule="auto"/>
        <w:rPr>
          <w:b/>
        </w:rPr>
      </w:pPr>
    </w:p>
    <w:p w:rsidR="008E5A44" w:rsidRPr="00432EDD" w:rsidRDefault="008E5A44" w:rsidP="008E5A44">
      <w:pPr>
        <w:pStyle w:val="Caption"/>
        <w:keepNext/>
        <w:rPr>
          <w:rFonts w:ascii="Times New Roman" w:hAnsi="Times New Roman"/>
          <w:b w:val="0"/>
          <w:szCs w:val="24"/>
        </w:rPr>
      </w:pPr>
      <w:bookmarkStart w:id="44" w:name="_Ref367903362"/>
      <w:bookmarkStart w:id="45" w:name="_Toc374372604"/>
      <w:r w:rsidRPr="00432EDD">
        <w:rPr>
          <w:rFonts w:ascii="Times New Roman" w:hAnsi="Times New Roman"/>
          <w:szCs w:val="24"/>
        </w:rPr>
        <w:t xml:space="preserve">Table </w:t>
      </w:r>
      <w:r w:rsidRPr="00432EDD">
        <w:rPr>
          <w:rFonts w:ascii="Times New Roman" w:hAnsi="Times New Roman"/>
          <w:szCs w:val="24"/>
        </w:rPr>
        <w:fldChar w:fldCharType="begin"/>
      </w:r>
      <w:r w:rsidRPr="00432EDD">
        <w:rPr>
          <w:rFonts w:ascii="Times New Roman" w:hAnsi="Times New Roman"/>
          <w:szCs w:val="24"/>
        </w:rPr>
        <w:instrText xml:space="preserve"> SEQ Table \* ARABIC </w:instrText>
      </w:r>
      <w:r w:rsidRPr="00432EDD">
        <w:rPr>
          <w:rFonts w:ascii="Times New Roman" w:hAnsi="Times New Roman"/>
          <w:szCs w:val="24"/>
        </w:rPr>
        <w:fldChar w:fldCharType="separate"/>
      </w:r>
      <w:r w:rsidR="005E44DE">
        <w:rPr>
          <w:rFonts w:ascii="Times New Roman" w:hAnsi="Times New Roman"/>
          <w:noProof/>
          <w:szCs w:val="24"/>
        </w:rPr>
        <w:t>5</w:t>
      </w:r>
      <w:r w:rsidRPr="00432EDD">
        <w:rPr>
          <w:rFonts w:ascii="Times New Roman" w:hAnsi="Times New Roman"/>
          <w:noProof/>
          <w:szCs w:val="24"/>
        </w:rPr>
        <w:fldChar w:fldCharType="end"/>
      </w:r>
      <w:bookmarkEnd w:id="44"/>
      <w:r w:rsidRPr="00432EDD">
        <w:rPr>
          <w:rFonts w:ascii="Times New Roman" w:hAnsi="Times New Roman"/>
          <w:szCs w:val="24"/>
        </w:rPr>
        <w:t xml:space="preserve">: Peptides detected from non-denaturing blue-native PAGE separation of solubilized </w:t>
      </w:r>
      <w:r w:rsidRPr="00432EDD">
        <w:rPr>
          <w:rFonts w:ascii="Times New Roman" w:hAnsi="Times New Roman"/>
          <w:i/>
          <w:szCs w:val="24"/>
        </w:rPr>
        <w:t xml:space="preserve">S. aciditrophicus </w:t>
      </w:r>
      <w:r w:rsidRPr="00432EDD">
        <w:rPr>
          <w:rFonts w:ascii="Times New Roman" w:hAnsi="Times New Roman"/>
          <w:szCs w:val="24"/>
        </w:rPr>
        <w:t xml:space="preserve">membranes.  </w:t>
      </w:r>
      <w:r w:rsidRPr="00432EDD">
        <w:rPr>
          <w:rFonts w:ascii="Times New Roman" w:hAnsi="Times New Roman"/>
          <w:b w:val="0"/>
          <w:szCs w:val="24"/>
        </w:rPr>
        <w:t>Observed bands were excised, digested with trypsin and peptides sequenced by peptide mass fingerprint analysis.  Unique peptides correspond to the number of unique peptides detected by peptide mass fingerprint analysis from the respective band.  Peptides were identified by a MASCOT search using the NCBInr database.  Scores represent the score returned by MASCOT.  TMH = predicted transmembrane helices, MW</w:t>
      </w:r>
      <w:r w:rsidRPr="00432EDD">
        <w:rPr>
          <w:rFonts w:ascii="Times New Roman" w:hAnsi="Times New Roman"/>
          <w:b w:val="0"/>
          <w:szCs w:val="24"/>
          <w:vertAlign w:val="subscript"/>
        </w:rPr>
        <w:t>app</w:t>
      </w:r>
      <w:r w:rsidRPr="00432EDD">
        <w:rPr>
          <w:rFonts w:ascii="Times New Roman" w:hAnsi="Times New Roman"/>
          <w:b w:val="0"/>
          <w:szCs w:val="24"/>
        </w:rPr>
        <w:t xml:space="preserve"> apparent molecular weight for the indicated band, MW</w:t>
      </w:r>
      <w:r w:rsidRPr="00432EDD">
        <w:rPr>
          <w:rFonts w:ascii="Times New Roman" w:hAnsi="Times New Roman"/>
          <w:b w:val="0"/>
          <w:szCs w:val="24"/>
          <w:vertAlign w:val="subscript"/>
        </w:rPr>
        <w:t>p</w:t>
      </w:r>
      <w:r w:rsidRPr="00432EDD">
        <w:rPr>
          <w:rFonts w:ascii="Times New Roman" w:hAnsi="Times New Roman"/>
          <w:b w:val="0"/>
          <w:szCs w:val="24"/>
        </w:rPr>
        <w:t xml:space="preserve"> = molecular weight of the predicted amino acid sequence for the respective locus tag, pI = isoelectric point of the predicted amino acid sequence for the respective locus tag.</w:t>
      </w:r>
      <w:bookmarkEnd w:id="45"/>
    </w:p>
    <w:p w:rsidR="001D530B" w:rsidRPr="008E5A44" w:rsidRDefault="001D530B" w:rsidP="008E5A44">
      <w:pPr>
        <w:pStyle w:val="Caption"/>
      </w:pPr>
      <w:r>
        <w:br w:type="page"/>
      </w:r>
    </w:p>
    <w:p w:rsidR="008E5A44" w:rsidRDefault="008E5A44" w:rsidP="001D530B">
      <w:pPr>
        <w:rPr>
          <w:rFonts w:ascii="Times New Roman" w:hAnsi="Times New Roman"/>
          <w:bCs/>
        </w:rPr>
        <w:sectPr w:rsidR="008E5A44" w:rsidSect="00D40AAB">
          <w:headerReference w:type="default" r:id="rId21"/>
          <w:footerReference w:type="default" r:id="rId22"/>
          <w:pgSz w:w="12240" w:h="15840" w:code="1"/>
          <w:pgMar w:top="1440" w:right="1440" w:bottom="1440" w:left="2304" w:header="720" w:footer="720" w:gutter="0"/>
          <w:cols w:space="720"/>
          <w:docGrid w:linePitch="360"/>
        </w:sectPr>
      </w:pPr>
    </w:p>
    <w:tbl>
      <w:tblPr>
        <w:tblW w:w="13268" w:type="dxa"/>
        <w:tblInd w:w="93" w:type="dxa"/>
        <w:tblLook w:val="04A0" w:firstRow="1" w:lastRow="0" w:firstColumn="1" w:lastColumn="0" w:noHBand="0" w:noVBand="1"/>
      </w:tblPr>
      <w:tblGrid>
        <w:gridCol w:w="1365"/>
        <w:gridCol w:w="1941"/>
        <w:gridCol w:w="4099"/>
        <w:gridCol w:w="1260"/>
        <w:gridCol w:w="831"/>
        <w:gridCol w:w="790"/>
        <w:gridCol w:w="995"/>
        <w:gridCol w:w="994"/>
        <w:gridCol w:w="995"/>
      </w:tblGrid>
      <w:tr w:rsidR="008E5A44" w:rsidRPr="008E5A44" w:rsidTr="008E5A44">
        <w:trPr>
          <w:trHeight w:val="20"/>
        </w:trPr>
        <w:tc>
          <w:tcPr>
            <w:tcW w:w="1365" w:type="dxa"/>
            <w:tcBorders>
              <w:top w:val="single" w:sz="18" w:space="0" w:color="auto"/>
              <w:bottom w:val="single" w:sz="18" w:space="0" w:color="auto"/>
            </w:tcBorders>
            <w:shd w:val="clear" w:color="auto" w:fill="auto"/>
            <w:noWrap/>
            <w:hideMark/>
          </w:tcPr>
          <w:p w:rsidR="008E5A44" w:rsidRPr="008E5A44" w:rsidRDefault="008E5A44" w:rsidP="008E5A44">
            <w:pPr>
              <w:spacing w:line="240" w:lineRule="auto"/>
              <w:jc w:val="center"/>
              <w:rPr>
                <w:rFonts w:ascii="Times New Roman" w:hAnsi="Times New Roman"/>
                <w:b/>
                <w:bCs/>
              </w:rPr>
            </w:pPr>
            <w:r w:rsidRPr="008E5A44">
              <w:rPr>
                <w:rFonts w:ascii="Times New Roman" w:hAnsi="Times New Roman"/>
                <w:b/>
                <w:bCs/>
              </w:rPr>
              <w:lastRenderedPageBreak/>
              <w:t>Band #</w:t>
            </w:r>
          </w:p>
          <w:p w:rsidR="008E5A44" w:rsidRPr="008E5A44" w:rsidRDefault="008E5A44" w:rsidP="008E5A44">
            <w:pPr>
              <w:spacing w:line="240" w:lineRule="auto"/>
              <w:jc w:val="center"/>
              <w:rPr>
                <w:rFonts w:ascii="Times New Roman" w:hAnsi="Times New Roman"/>
                <w:b/>
                <w:bCs/>
              </w:rPr>
            </w:pPr>
            <w:r w:rsidRPr="008E5A44">
              <w:rPr>
                <w:rFonts w:ascii="Times New Roman" w:hAnsi="Times New Roman"/>
                <w:b/>
                <w:bCs/>
              </w:rPr>
              <w:t>(MW</w:t>
            </w:r>
            <w:r w:rsidR="00FA0F5E">
              <w:rPr>
                <w:rFonts w:ascii="Times New Roman" w:hAnsi="Times New Roman"/>
                <w:b/>
                <w:bCs/>
                <w:vertAlign w:val="subscript"/>
              </w:rPr>
              <w:t>app</w:t>
            </w:r>
            <w:r w:rsidRPr="008E5A44">
              <w:rPr>
                <w:rFonts w:ascii="Times New Roman" w:hAnsi="Times New Roman"/>
                <w:b/>
                <w:bCs/>
              </w:rPr>
              <w:t>)</w:t>
            </w:r>
          </w:p>
        </w:tc>
        <w:tc>
          <w:tcPr>
            <w:tcW w:w="1941" w:type="dxa"/>
            <w:tcBorders>
              <w:top w:val="single" w:sz="18" w:space="0" w:color="auto"/>
              <w:bottom w:val="single" w:sz="18" w:space="0" w:color="auto"/>
            </w:tcBorders>
            <w:shd w:val="clear" w:color="auto" w:fill="auto"/>
            <w:noWrap/>
            <w:hideMark/>
          </w:tcPr>
          <w:p w:rsidR="008E5A44" w:rsidRPr="008E5A44" w:rsidRDefault="008E5A44" w:rsidP="008E5A44">
            <w:pPr>
              <w:spacing w:line="240" w:lineRule="auto"/>
              <w:jc w:val="center"/>
              <w:rPr>
                <w:rFonts w:ascii="Times New Roman" w:hAnsi="Times New Roman"/>
                <w:b/>
                <w:bCs/>
              </w:rPr>
            </w:pPr>
            <w:r w:rsidRPr="008E5A44">
              <w:rPr>
                <w:rFonts w:ascii="Times New Roman" w:hAnsi="Times New Roman"/>
                <w:b/>
                <w:bCs/>
              </w:rPr>
              <w:t>Locus Tag</w:t>
            </w:r>
          </w:p>
        </w:tc>
        <w:tc>
          <w:tcPr>
            <w:tcW w:w="4099" w:type="dxa"/>
            <w:tcBorders>
              <w:top w:val="single" w:sz="18" w:space="0" w:color="auto"/>
              <w:bottom w:val="single" w:sz="18" w:space="0" w:color="auto"/>
            </w:tcBorders>
            <w:shd w:val="clear" w:color="auto" w:fill="auto"/>
            <w:noWrap/>
            <w:hideMark/>
          </w:tcPr>
          <w:p w:rsidR="008E5A44" w:rsidRPr="008E5A44" w:rsidRDefault="008E5A44" w:rsidP="008E5A44">
            <w:pPr>
              <w:spacing w:line="240" w:lineRule="auto"/>
              <w:jc w:val="center"/>
              <w:rPr>
                <w:rFonts w:ascii="Times New Roman" w:hAnsi="Times New Roman"/>
                <w:b/>
                <w:bCs/>
              </w:rPr>
            </w:pPr>
            <w:r w:rsidRPr="008E5A44">
              <w:rPr>
                <w:rFonts w:ascii="Times New Roman" w:hAnsi="Times New Roman"/>
                <w:b/>
                <w:bCs/>
              </w:rPr>
              <w:t>Annotation</w:t>
            </w:r>
          </w:p>
        </w:tc>
        <w:tc>
          <w:tcPr>
            <w:tcW w:w="1260" w:type="dxa"/>
            <w:tcBorders>
              <w:top w:val="single" w:sz="18" w:space="0" w:color="auto"/>
              <w:bottom w:val="single" w:sz="18" w:space="0" w:color="auto"/>
            </w:tcBorders>
            <w:shd w:val="clear" w:color="auto" w:fill="auto"/>
            <w:noWrap/>
            <w:hideMark/>
          </w:tcPr>
          <w:p w:rsidR="008E5A44" w:rsidRPr="008E5A44" w:rsidRDefault="008E5A44" w:rsidP="008E5A44">
            <w:pPr>
              <w:spacing w:line="240" w:lineRule="auto"/>
              <w:jc w:val="center"/>
              <w:rPr>
                <w:rFonts w:ascii="Times New Roman" w:hAnsi="Times New Roman"/>
                <w:b/>
                <w:bCs/>
              </w:rPr>
            </w:pPr>
            <w:r w:rsidRPr="008E5A44">
              <w:rPr>
                <w:rFonts w:ascii="Times New Roman" w:hAnsi="Times New Roman"/>
                <w:b/>
                <w:bCs/>
              </w:rPr>
              <w:t>Unique Peptides</w:t>
            </w:r>
          </w:p>
        </w:tc>
        <w:tc>
          <w:tcPr>
            <w:tcW w:w="831" w:type="dxa"/>
            <w:tcBorders>
              <w:top w:val="single" w:sz="18" w:space="0" w:color="auto"/>
              <w:bottom w:val="single" w:sz="18" w:space="0" w:color="auto"/>
            </w:tcBorders>
            <w:shd w:val="clear" w:color="auto" w:fill="auto"/>
            <w:noWrap/>
            <w:hideMark/>
          </w:tcPr>
          <w:p w:rsidR="008E5A44" w:rsidRPr="008E5A44" w:rsidRDefault="008E5A44" w:rsidP="008E5A44">
            <w:pPr>
              <w:spacing w:line="240" w:lineRule="auto"/>
              <w:jc w:val="center"/>
              <w:rPr>
                <w:rFonts w:ascii="Times New Roman" w:hAnsi="Times New Roman"/>
                <w:b/>
                <w:bCs/>
              </w:rPr>
            </w:pPr>
            <w:r w:rsidRPr="008E5A44">
              <w:rPr>
                <w:rFonts w:ascii="Times New Roman" w:hAnsi="Times New Roman"/>
                <w:b/>
                <w:bCs/>
              </w:rPr>
              <w:t>Score</w:t>
            </w:r>
          </w:p>
        </w:tc>
        <w:tc>
          <w:tcPr>
            <w:tcW w:w="788" w:type="dxa"/>
            <w:tcBorders>
              <w:top w:val="single" w:sz="18" w:space="0" w:color="auto"/>
              <w:bottom w:val="single" w:sz="18" w:space="0" w:color="auto"/>
            </w:tcBorders>
            <w:shd w:val="clear" w:color="auto" w:fill="auto"/>
            <w:noWrap/>
            <w:hideMark/>
          </w:tcPr>
          <w:p w:rsidR="008E5A44" w:rsidRPr="008E5A44" w:rsidRDefault="008E5A44" w:rsidP="008E5A44">
            <w:pPr>
              <w:spacing w:line="240" w:lineRule="auto"/>
              <w:jc w:val="center"/>
              <w:rPr>
                <w:rFonts w:ascii="Times New Roman" w:hAnsi="Times New Roman"/>
                <w:b/>
                <w:bCs/>
              </w:rPr>
            </w:pPr>
            <w:r w:rsidRPr="008E5A44">
              <w:rPr>
                <w:rFonts w:ascii="Times New Roman" w:hAnsi="Times New Roman"/>
                <w:b/>
                <w:bCs/>
              </w:rPr>
              <w:t>TMH</w:t>
            </w:r>
          </w:p>
        </w:tc>
        <w:tc>
          <w:tcPr>
            <w:tcW w:w="995" w:type="dxa"/>
            <w:tcBorders>
              <w:top w:val="single" w:sz="18" w:space="0" w:color="auto"/>
              <w:bottom w:val="single" w:sz="18" w:space="0" w:color="auto"/>
            </w:tcBorders>
            <w:shd w:val="clear" w:color="auto" w:fill="auto"/>
            <w:noWrap/>
            <w:hideMark/>
          </w:tcPr>
          <w:p w:rsidR="008E5A44" w:rsidRPr="008E5A44" w:rsidRDefault="008E5A44" w:rsidP="008E5A44">
            <w:pPr>
              <w:spacing w:line="240" w:lineRule="auto"/>
              <w:jc w:val="center"/>
              <w:rPr>
                <w:rFonts w:ascii="Times New Roman" w:hAnsi="Times New Roman"/>
                <w:b/>
                <w:bCs/>
              </w:rPr>
            </w:pPr>
            <w:r w:rsidRPr="008E5A44">
              <w:rPr>
                <w:rFonts w:ascii="Times New Roman" w:hAnsi="Times New Roman"/>
                <w:b/>
                <w:bCs/>
              </w:rPr>
              <w:t>Signal Peptide</w:t>
            </w:r>
          </w:p>
        </w:tc>
        <w:tc>
          <w:tcPr>
            <w:tcW w:w="994" w:type="dxa"/>
            <w:tcBorders>
              <w:top w:val="single" w:sz="18" w:space="0" w:color="auto"/>
              <w:bottom w:val="single" w:sz="18" w:space="0" w:color="auto"/>
            </w:tcBorders>
            <w:shd w:val="clear" w:color="auto" w:fill="auto"/>
            <w:noWrap/>
            <w:hideMark/>
          </w:tcPr>
          <w:p w:rsidR="008E5A44" w:rsidRPr="00FA0F5E" w:rsidRDefault="008E5A44" w:rsidP="008E5A44">
            <w:pPr>
              <w:spacing w:line="240" w:lineRule="auto"/>
              <w:jc w:val="center"/>
              <w:rPr>
                <w:rFonts w:ascii="Times New Roman" w:hAnsi="Times New Roman"/>
                <w:b/>
                <w:bCs/>
                <w:vertAlign w:val="subscript"/>
              </w:rPr>
            </w:pPr>
            <w:r w:rsidRPr="008E5A44">
              <w:rPr>
                <w:rFonts w:ascii="Times New Roman" w:hAnsi="Times New Roman"/>
                <w:b/>
                <w:bCs/>
              </w:rPr>
              <w:t>MW</w:t>
            </w:r>
            <w:r w:rsidR="00FA0F5E">
              <w:rPr>
                <w:rFonts w:ascii="Times New Roman" w:hAnsi="Times New Roman"/>
                <w:b/>
                <w:bCs/>
                <w:vertAlign w:val="subscript"/>
              </w:rPr>
              <w:t>p</w:t>
            </w:r>
          </w:p>
        </w:tc>
        <w:tc>
          <w:tcPr>
            <w:tcW w:w="995" w:type="dxa"/>
            <w:tcBorders>
              <w:top w:val="single" w:sz="18" w:space="0" w:color="auto"/>
              <w:bottom w:val="single" w:sz="18" w:space="0" w:color="auto"/>
            </w:tcBorders>
            <w:shd w:val="clear" w:color="auto" w:fill="auto"/>
            <w:noWrap/>
            <w:hideMark/>
          </w:tcPr>
          <w:p w:rsidR="008E5A44" w:rsidRPr="008E5A44" w:rsidRDefault="008E5A44" w:rsidP="008E5A44">
            <w:pPr>
              <w:spacing w:line="240" w:lineRule="auto"/>
              <w:jc w:val="center"/>
              <w:rPr>
                <w:rFonts w:ascii="Times New Roman" w:hAnsi="Times New Roman"/>
                <w:b/>
                <w:bCs/>
              </w:rPr>
            </w:pPr>
            <w:r w:rsidRPr="008E5A44">
              <w:rPr>
                <w:rFonts w:ascii="Times New Roman" w:hAnsi="Times New Roman"/>
                <w:b/>
                <w:bCs/>
              </w:rPr>
              <w:t>pI</w:t>
            </w:r>
          </w:p>
        </w:tc>
      </w:tr>
      <w:tr w:rsidR="008E5A44" w:rsidRPr="008E5A44" w:rsidTr="008E5A44">
        <w:trPr>
          <w:trHeight w:val="20"/>
        </w:trPr>
        <w:tc>
          <w:tcPr>
            <w:tcW w:w="1365" w:type="dxa"/>
            <w:vMerge w:val="restart"/>
            <w:tcBorders>
              <w:top w:val="single" w:sz="18" w:space="0" w:color="auto"/>
            </w:tcBorders>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CroPC1</w:t>
            </w:r>
          </w:p>
          <w:p w:rsidR="008E5A44" w:rsidRPr="008E5A44" w:rsidRDefault="008E5A44" w:rsidP="008E5A44">
            <w:pPr>
              <w:spacing w:line="360" w:lineRule="auto"/>
              <w:jc w:val="center"/>
              <w:rPr>
                <w:rFonts w:ascii="Times New Roman" w:hAnsi="Times New Roman"/>
              </w:rPr>
            </w:pPr>
            <w:r w:rsidRPr="008E5A44">
              <w:rPr>
                <w:rFonts w:ascii="Times New Roman" w:hAnsi="Times New Roman"/>
              </w:rPr>
              <w:t>(731 kDa)</w:t>
            </w:r>
          </w:p>
        </w:tc>
        <w:tc>
          <w:tcPr>
            <w:tcW w:w="1941" w:type="dxa"/>
            <w:tcBorders>
              <w:top w:val="single" w:sz="18" w:space="0" w:color="auto"/>
            </w:tcBorders>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Syn_00547</w:t>
            </w:r>
          </w:p>
        </w:tc>
        <w:tc>
          <w:tcPr>
            <w:tcW w:w="4099" w:type="dxa"/>
            <w:tcBorders>
              <w:top w:val="single" w:sz="18" w:space="0" w:color="auto"/>
            </w:tcBorders>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ATP synthase delta chain</w:t>
            </w:r>
          </w:p>
        </w:tc>
        <w:tc>
          <w:tcPr>
            <w:tcW w:w="1260" w:type="dxa"/>
            <w:tcBorders>
              <w:top w:val="single" w:sz="18" w:space="0" w:color="auto"/>
            </w:tcBorders>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w:t>
            </w:r>
          </w:p>
        </w:tc>
        <w:tc>
          <w:tcPr>
            <w:tcW w:w="831" w:type="dxa"/>
            <w:tcBorders>
              <w:top w:val="single" w:sz="18" w:space="0" w:color="auto"/>
            </w:tcBorders>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181</w:t>
            </w:r>
          </w:p>
        </w:tc>
        <w:tc>
          <w:tcPr>
            <w:tcW w:w="788" w:type="dxa"/>
            <w:tcBorders>
              <w:top w:val="single" w:sz="18" w:space="0" w:color="auto"/>
            </w:tcBorders>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tcBorders>
              <w:top w:val="single" w:sz="18" w:space="0" w:color="auto"/>
            </w:tcBorders>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tcBorders>
              <w:top w:val="single" w:sz="18" w:space="0" w:color="auto"/>
            </w:tcBorders>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20</w:t>
            </w:r>
          </w:p>
        </w:tc>
        <w:tc>
          <w:tcPr>
            <w:tcW w:w="995" w:type="dxa"/>
            <w:tcBorders>
              <w:top w:val="single" w:sz="18" w:space="0" w:color="auto"/>
            </w:tcBorders>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8.7</w:t>
            </w:r>
          </w:p>
        </w:tc>
      </w:tr>
      <w:tr w:rsidR="008E5A44" w:rsidRPr="008E5A44" w:rsidTr="008E5A44">
        <w:trPr>
          <w:trHeight w:val="20"/>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Syn_03116</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unknown function</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153</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48</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4.4</w:t>
            </w:r>
          </w:p>
        </w:tc>
      </w:tr>
      <w:tr w:rsidR="008E5A44" w:rsidRPr="008E5A44" w:rsidTr="008E5A44">
        <w:trPr>
          <w:trHeight w:val="278"/>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Syn_00544</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ATP synthase beta chain</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89</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51</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4.5</w:t>
            </w:r>
          </w:p>
        </w:tc>
      </w:tr>
      <w:tr w:rsidR="008E5A44" w:rsidRPr="008E5A44" w:rsidTr="008E5A44">
        <w:trPr>
          <w:trHeight w:val="20"/>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Syn_00198</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outer membrane porin protein</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63</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47</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5.2</w:t>
            </w:r>
          </w:p>
        </w:tc>
      </w:tr>
      <w:tr w:rsidR="008E5A44" w:rsidRPr="008E5A44" w:rsidTr="008E5A44">
        <w:trPr>
          <w:trHeight w:val="20"/>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Syn_00549</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ATP synthase B chain</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60</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19</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8.9</w:t>
            </w:r>
          </w:p>
        </w:tc>
      </w:tr>
      <w:tr w:rsidR="008E5A44" w:rsidRPr="008E5A44" w:rsidTr="008E5A44">
        <w:trPr>
          <w:trHeight w:val="711"/>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Syn_00545</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ATP synthase gamma chain</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58</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33</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6.6</w:t>
            </w:r>
          </w:p>
        </w:tc>
      </w:tr>
      <w:tr w:rsidR="008E5A44" w:rsidRPr="008E5A44" w:rsidTr="008E5A44">
        <w:trPr>
          <w:trHeight w:val="20"/>
        </w:trPr>
        <w:tc>
          <w:tcPr>
            <w:tcW w:w="1365" w:type="dxa"/>
            <w:vMerge w:val="restart"/>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CroPC2</w:t>
            </w:r>
          </w:p>
          <w:p w:rsidR="008E5A44" w:rsidRPr="008E5A44" w:rsidRDefault="008E5A44" w:rsidP="008E5A44">
            <w:pPr>
              <w:spacing w:line="360" w:lineRule="auto"/>
              <w:jc w:val="center"/>
              <w:rPr>
                <w:rFonts w:ascii="Times New Roman" w:hAnsi="Times New Roman"/>
              </w:rPr>
            </w:pPr>
            <w:r w:rsidRPr="008E5A44">
              <w:rPr>
                <w:rFonts w:ascii="Times New Roman" w:hAnsi="Times New Roman"/>
              </w:rPr>
              <w:t>(569 kDa)</w:t>
            </w: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Syn_03116</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unknown function</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203</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48</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4.4</w:t>
            </w:r>
          </w:p>
        </w:tc>
      </w:tr>
      <w:tr w:rsidR="008E5A44" w:rsidRPr="008E5A44" w:rsidTr="008E5A44">
        <w:trPr>
          <w:trHeight w:val="20"/>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Syn_00546</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ATP synthase alpha chain</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128</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55</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5.2</w:t>
            </w:r>
          </w:p>
        </w:tc>
      </w:tr>
      <w:tr w:rsidR="008E5A44" w:rsidRPr="008E5A44" w:rsidTr="008E5A44">
        <w:trPr>
          <w:trHeight w:val="20"/>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Syn_00198</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outer membrane porin protein</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94</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47</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5.2</w:t>
            </w:r>
          </w:p>
        </w:tc>
      </w:tr>
      <w:tr w:rsidR="008E5A44" w:rsidRPr="008E5A44" w:rsidTr="008E5A44">
        <w:trPr>
          <w:trHeight w:val="20"/>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Syn_01156</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ATP-dependent protease La</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75</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93</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4.9</w:t>
            </w:r>
          </w:p>
        </w:tc>
      </w:tr>
      <w:tr w:rsidR="008E5A44" w:rsidRPr="008E5A44" w:rsidTr="008E5A44">
        <w:trPr>
          <w:trHeight w:val="20"/>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Syn_00063</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DNA-directed RNA polymerase beta' chain</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68</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154</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8.2</w:t>
            </w:r>
          </w:p>
        </w:tc>
      </w:tr>
      <w:tr w:rsidR="008E5A44" w:rsidRPr="008E5A44" w:rsidTr="008E5A44">
        <w:trPr>
          <w:trHeight w:val="20"/>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Syn_00846</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transmembrane symporter</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60</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53</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9.8</w:t>
            </w:r>
          </w:p>
        </w:tc>
      </w:tr>
      <w:tr w:rsidR="008E5A44" w:rsidRPr="008E5A44" w:rsidTr="008E5A44">
        <w:trPr>
          <w:trHeight w:val="20"/>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Syn_02772</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55</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72</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5.3</w:t>
            </w:r>
          </w:p>
        </w:tc>
      </w:tr>
      <w:tr w:rsidR="008E5A44" w:rsidRPr="008E5A44" w:rsidTr="008E5A44">
        <w:trPr>
          <w:trHeight w:val="20"/>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Syn_01662</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Rnf, subunit C</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42</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34</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8.8</w:t>
            </w:r>
          </w:p>
        </w:tc>
      </w:tr>
      <w:tr w:rsidR="008E5A44" w:rsidRPr="008E5A44" w:rsidTr="008E5A44">
        <w:trPr>
          <w:trHeight w:val="1134"/>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Syn_02770</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34</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87</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5.0</w:t>
            </w:r>
          </w:p>
        </w:tc>
      </w:tr>
      <w:tr w:rsidR="008E5A44" w:rsidRPr="008E5A44" w:rsidTr="008E5A44">
        <w:trPr>
          <w:trHeight w:val="20"/>
        </w:trPr>
        <w:tc>
          <w:tcPr>
            <w:tcW w:w="1365" w:type="dxa"/>
            <w:vMerge w:val="restart"/>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lastRenderedPageBreak/>
              <w:t>CroPC3</w:t>
            </w:r>
          </w:p>
          <w:p w:rsidR="008E5A44" w:rsidRPr="008E5A44" w:rsidRDefault="008E5A44" w:rsidP="008E5A44">
            <w:pPr>
              <w:spacing w:line="360" w:lineRule="auto"/>
              <w:jc w:val="center"/>
              <w:rPr>
                <w:rFonts w:ascii="Times New Roman" w:hAnsi="Times New Roman"/>
              </w:rPr>
            </w:pPr>
            <w:r w:rsidRPr="008E5A44">
              <w:rPr>
                <w:rFonts w:ascii="Times New Roman" w:hAnsi="Times New Roman"/>
              </w:rPr>
              <w:t>(481 kDa)</w:t>
            </w: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Syn_03116</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unknown function</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190</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48</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4.4</w:t>
            </w:r>
          </w:p>
        </w:tc>
      </w:tr>
      <w:tr w:rsidR="008E5A44" w:rsidRPr="008E5A44" w:rsidTr="008E5A44">
        <w:trPr>
          <w:trHeight w:val="20"/>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Syn_00897</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Inosine-5'-monophosphate dehydrogenase</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159</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53</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7.6</w:t>
            </w:r>
          </w:p>
        </w:tc>
      </w:tr>
      <w:tr w:rsidR="008E5A44" w:rsidRPr="008E5A44" w:rsidTr="008E5A44">
        <w:trPr>
          <w:trHeight w:val="20"/>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Syn_03223</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chaperonin GroEL , truncated</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101</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58</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4.7</w:t>
            </w:r>
          </w:p>
        </w:tc>
      </w:tr>
      <w:tr w:rsidR="008E5A44" w:rsidRPr="008E5A44" w:rsidTr="008E5A44">
        <w:trPr>
          <w:trHeight w:val="20"/>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Syn_01662</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Rnf, subunit C</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87</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34</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8.8</w:t>
            </w:r>
          </w:p>
        </w:tc>
      </w:tr>
      <w:tr w:rsidR="008E5A44" w:rsidRPr="008E5A44" w:rsidTr="008E5A44">
        <w:trPr>
          <w:trHeight w:val="20"/>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Syn_02772</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67</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72</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5.3</w:t>
            </w:r>
          </w:p>
        </w:tc>
      </w:tr>
      <w:tr w:rsidR="008E5A44" w:rsidRPr="008E5A44" w:rsidTr="008E5A44">
        <w:trPr>
          <w:trHeight w:val="756"/>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Syn_02770</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40</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87</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5.0</w:t>
            </w:r>
          </w:p>
        </w:tc>
      </w:tr>
      <w:tr w:rsidR="008E5A44" w:rsidRPr="008E5A44" w:rsidTr="008E5A44">
        <w:trPr>
          <w:trHeight w:val="20"/>
        </w:trPr>
        <w:tc>
          <w:tcPr>
            <w:tcW w:w="1365" w:type="dxa"/>
            <w:vMerge w:val="restart"/>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CroPC4</w:t>
            </w:r>
          </w:p>
          <w:p w:rsidR="008E5A44" w:rsidRPr="008E5A44" w:rsidRDefault="008E5A44" w:rsidP="008E5A44">
            <w:pPr>
              <w:spacing w:line="360" w:lineRule="auto"/>
              <w:jc w:val="center"/>
              <w:rPr>
                <w:rFonts w:ascii="Times New Roman" w:hAnsi="Times New Roman"/>
              </w:rPr>
            </w:pPr>
            <w:r w:rsidRPr="008E5A44">
              <w:rPr>
                <w:rFonts w:ascii="Times New Roman" w:hAnsi="Times New Roman"/>
              </w:rPr>
              <w:t>(337 kDa)</w:t>
            </w: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Syn_02772</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116</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72</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5.3</w:t>
            </w:r>
          </w:p>
        </w:tc>
      </w:tr>
      <w:tr w:rsidR="008E5A44" w:rsidRPr="008E5A44" w:rsidTr="008E5A44">
        <w:trPr>
          <w:trHeight w:val="20"/>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Syn_02896</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4-hydroxybenzoate--CoA ligase / benzoate--CoA ligase</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105</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59</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5.6</w:t>
            </w:r>
          </w:p>
        </w:tc>
      </w:tr>
      <w:tr w:rsidR="008E5A44" w:rsidRPr="008E5A44" w:rsidTr="008E5A44">
        <w:trPr>
          <w:trHeight w:val="20"/>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Syn_02770</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104</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87</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5.0</w:t>
            </w:r>
          </w:p>
        </w:tc>
      </w:tr>
      <w:tr w:rsidR="008E5A44" w:rsidRPr="008E5A44" w:rsidTr="008E5A44">
        <w:trPr>
          <w:trHeight w:val="20"/>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Syn_03116</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unknown function</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90</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48</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4.4</w:t>
            </w:r>
          </w:p>
        </w:tc>
      </w:tr>
      <w:tr w:rsidR="008E5A44" w:rsidRPr="008E5A44" w:rsidTr="008E5A44">
        <w:trPr>
          <w:trHeight w:val="729"/>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Syn_00546</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ATP synthase alpha chain</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37</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55</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5.2</w:t>
            </w:r>
          </w:p>
        </w:tc>
      </w:tr>
      <w:tr w:rsidR="008E5A44" w:rsidRPr="008E5A44" w:rsidTr="008E5A44">
        <w:trPr>
          <w:trHeight w:val="1170"/>
        </w:trPr>
        <w:tc>
          <w:tcPr>
            <w:tcW w:w="136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CroPC5</w:t>
            </w:r>
          </w:p>
          <w:p w:rsidR="008E5A44" w:rsidRPr="008E5A44" w:rsidRDefault="008E5A44" w:rsidP="008E5A44">
            <w:pPr>
              <w:spacing w:line="360" w:lineRule="auto"/>
              <w:jc w:val="center"/>
              <w:rPr>
                <w:rFonts w:ascii="Times New Roman" w:hAnsi="Times New Roman"/>
              </w:rPr>
            </w:pPr>
            <w:r w:rsidRPr="008E5A44">
              <w:rPr>
                <w:rFonts w:ascii="Times New Roman" w:hAnsi="Times New Roman"/>
              </w:rPr>
              <w:t>(262 kDa)</w:t>
            </w: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Syn_01654</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BamA</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284</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43</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6.7</w:t>
            </w:r>
          </w:p>
        </w:tc>
      </w:tr>
      <w:tr w:rsidR="008E5A44" w:rsidRPr="008E5A44" w:rsidTr="008E5A44">
        <w:trPr>
          <w:trHeight w:val="20"/>
        </w:trPr>
        <w:tc>
          <w:tcPr>
            <w:tcW w:w="1365" w:type="dxa"/>
            <w:vMerge w:val="restart"/>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CroPC6</w:t>
            </w:r>
          </w:p>
          <w:p w:rsidR="008E5A44" w:rsidRPr="008E5A44" w:rsidRDefault="008E5A44" w:rsidP="008E5A44">
            <w:pPr>
              <w:spacing w:line="360" w:lineRule="auto"/>
              <w:jc w:val="center"/>
              <w:rPr>
                <w:rFonts w:ascii="Times New Roman" w:hAnsi="Times New Roman"/>
              </w:rPr>
            </w:pPr>
            <w:r w:rsidRPr="008E5A44">
              <w:rPr>
                <w:rFonts w:ascii="Times New Roman" w:hAnsi="Times New Roman"/>
              </w:rPr>
              <w:t>(152 kDa)</w:t>
            </w: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Syn_00480</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Glutaconyl-CoA decarboxylase</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243</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42</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4.9</w:t>
            </w:r>
          </w:p>
        </w:tc>
      </w:tr>
      <w:tr w:rsidR="008E5A44" w:rsidRPr="008E5A44" w:rsidTr="008E5A44">
        <w:trPr>
          <w:trHeight w:val="20"/>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Syn_02772</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159</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72</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5.3</w:t>
            </w:r>
          </w:p>
        </w:tc>
      </w:tr>
      <w:tr w:rsidR="008E5A44" w:rsidRPr="008E5A44" w:rsidTr="008E5A44">
        <w:trPr>
          <w:trHeight w:val="20"/>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Syn_02638</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FeS oxidoreductase</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137</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79</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5.4</w:t>
            </w:r>
          </w:p>
        </w:tc>
      </w:tr>
      <w:tr w:rsidR="008E5A44" w:rsidRPr="008E5A44" w:rsidTr="008E5A44">
        <w:trPr>
          <w:trHeight w:val="20"/>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Syn_01303</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Membrane protein, unknown function</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94</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15</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4.8</w:t>
            </w:r>
          </w:p>
        </w:tc>
      </w:tr>
      <w:tr w:rsidR="008E5A44" w:rsidRPr="008E5A44" w:rsidTr="008E5A44">
        <w:trPr>
          <w:trHeight w:val="20"/>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Syn_02770</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74</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87</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5.0</w:t>
            </w:r>
          </w:p>
        </w:tc>
      </w:tr>
      <w:tr w:rsidR="008E5A44" w:rsidRPr="008E5A44" w:rsidTr="008E5A44">
        <w:trPr>
          <w:trHeight w:val="20"/>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Syn_01653</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putative enoyl-CoA hydratase</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63</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28</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5.4</w:t>
            </w:r>
          </w:p>
        </w:tc>
      </w:tr>
      <w:tr w:rsidR="008E5A44" w:rsidRPr="008E5A44" w:rsidTr="008E5A44">
        <w:trPr>
          <w:trHeight w:val="20"/>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Syn_02157</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argininosuccinate synthase</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43</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45</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5.1</w:t>
            </w:r>
          </w:p>
        </w:tc>
      </w:tr>
      <w:tr w:rsidR="008E5A44" w:rsidRPr="008E5A44" w:rsidTr="00843644">
        <w:trPr>
          <w:trHeight w:val="783"/>
        </w:trPr>
        <w:tc>
          <w:tcPr>
            <w:tcW w:w="1365" w:type="dxa"/>
            <w:vMerge/>
            <w:shd w:val="clear" w:color="auto" w:fill="auto"/>
            <w:noWrap/>
            <w:hideMark/>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Syn_03002</w:t>
            </w:r>
          </w:p>
        </w:tc>
        <w:tc>
          <w:tcPr>
            <w:tcW w:w="4099" w:type="dxa"/>
            <w:shd w:val="clear" w:color="auto" w:fill="auto"/>
            <w:noWrap/>
            <w:hideMark/>
          </w:tcPr>
          <w:p w:rsidR="008E5A44" w:rsidRPr="008E5A44" w:rsidRDefault="008E5A44" w:rsidP="008E5A44">
            <w:pPr>
              <w:spacing w:line="360" w:lineRule="auto"/>
              <w:rPr>
                <w:rFonts w:ascii="Times New Roman" w:hAnsi="Times New Roman"/>
              </w:rPr>
            </w:pPr>
            <w:r w:rsidRPr="008E5A44">
              <w:rPr>
                <w:rFonts w:ascii="Times New Roman" w:hAnsi="Times New Roman"/>
              </w:rPr>
              <w:t>Membrane protein, unknown function</w:t>
            </w:r>
          </w:p>
        </w:tc>
        <w:tc>
          <w:tcPr>
            <w:tcW w:w="1260"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23</w:t>
            </w:r>
          </w:p>
        </w:tc>
        <w:tc>
          <w:tcPr>
            <w:tcW w:w="788"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22</w:t>
            </w:r>
          </w:p>
        </w:tc>
        <w:tc>
          <w:tcPr>
            <w:tcW w:w="995" w:type="dxa"/>
            <w:shd w:val="clear" w:color="auto" w:fill="auto"/>
            <w:noWrap/>
            <w:hideMark/>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9.7</w:t>
            </w:r>
          </w:p>
        </w:tc>
      </w:tr>
      <w:tr w:rsidR="008E5A44" w:rsidRPr="008E5A44" w:rsidTr="008E5A44">
        <w:trPr>
          <w:trHeight w:val="20"/>
        </w:trPr>
        <w:tc>
          <w:tcPr>
            <w:tcW w:w="1365" w:type="dxa"/>
            <w:vMerge w:val="restart"/>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CroBz1</w:t>
            </w:r>
          </w:p>
          <w:p w:rsidR="008E5A44" w:rsidRPr="008E5A44" w:rsidRDefault="008E5A44" w:rsidP="008E5A44">
            <w:pPr>
              <w:spacing w:line="360" w:lineRule="auto"/>
              <w:jc w:val="center"/>
              <w:rPr>
                <w:rFonts w:ascii="Times New Roman" w:hAnsi="Times New Roman"/>
              </w:rPr>
            </w:pPr>
            <w:r w:rsidRPr="008E5A44">
              <w:rPr>
                <w:rFonts w:ascii="Times New Roman" w:hAnsi="Times New Roman"/>
              </w:rPr>
              <w:t>(732 kDa)</w:t>
            </w: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Syn_00546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ATP synthase alpha chain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21</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424</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55</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5.2</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Syn_00547</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ATP synthase delta chain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183</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20</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8.7</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Syn_03116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unknown function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126</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48</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4.4</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Syn_00549</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ATP synthase B chain, sodium ion specific</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111</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19</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8.9</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Syn_00544</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ATP synthase beta chain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110</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51</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4.5</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Syn_00198</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outer membrane porin protein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62</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47</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5.2</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Syn_00545</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ATP synthase gamma chain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50</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33</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6.6</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Syn_02896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4-hydroxybenzoate--CoA ligase / benzoate--CoA ligase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41</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59</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5.6</w:t>
            </w:r>
          </w:p>
        </w:tc>
      </w:tr>
      <w:tr w:rsidR="008E5A44" w:rsidRPr="008E5A44" w:rsidTr="00843644">
        <w:trPr>
          <w:trHeight w:val="711"/>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Syn_02772</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24</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72</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5.3</w:t>
            </w:r>
          </w:p>
        </w:tc>
      </w:tr>
      <w:tr w:rsidR="008E5A44" w:rsidRPr="008E5A44" w:rsidTr="008E5A44">
        <w:trPr>
          <w:trHeight w:val="20"/>
        </w:trPr>
        <w:tc>
          <w:tcPr>
            <w:tcW w:w="1365" w:type="dxa"/>
            <w:vMerge w:val="restart"/>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CroBz2</w:t>
            </w:r>
          </w:p>
          <w:p w:rsidR="008E5A44" w:rsidRPr="008E5A44" w:rsidRDefault="008E5A44" w:rsidP="008E5A44">
            <w:pPr>
              <w:spacing w:line="360" w:lineRule="auto"/>
              <w:jc w:val="center"/>
              <w:rPr>
                <w:rFonts w:ascii="Times New Roman" w:hAnsi="Times New Roman"/>
              </w:rPr>
            </w:pPr>
            <w:r w:rsidRPr="008E5A44">
              <w:rPr>
                <w:rFonts w:ascii="Times New Roman" w:hAnsi="Times New Roman"/>
              </w:rPr>
              <w:t>(580 kDa)</w:t>
            </w: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Syn_00546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ATP synthase alpha chain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15</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229</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55</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eastAsia="Arial Unicode MS" w:hAnsi="Times New Roman"/>
              </w:rPr>
              <w:t>5.2</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Syn_03116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unknown function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221</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48</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4.4</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Syn_00198</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outer membrane porin protein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219</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47</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5.2</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Syn_00544</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ATP synthase beta chain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96</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51</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4.5</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Syn_00547</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ATP synthase delta chain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86</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20</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8.7</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Syn_02772</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70</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72</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5.3</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Syn_02770</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57</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87</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5.0</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Syn_01156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ATP-dependent protease La</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40</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93</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4.9</w:t>
            </w:r>
          </w:p>
        </w:tc>
      </w:tr>
      <w:tr w:rsidR="008E5A44" w:rsidRPr="008E5A44" w:rsidTr="00843644">
        <w:trPr>
          <w:trHeight w:val="1026"/>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Syn_02074</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acriflavin resistance plasma membrane protein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33</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117</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7.7</w:t>
            </w:r>
          </w:p>
        </w:tc>
      </w:tr>
      <w:tr w:rsidR="008E5A44" w:rsidRPr="008E5A44" w:rsidTr="008E5A44">
        <w:trPr>
          <w:trHeight w:val="20"/>
        </w:trPr>
        <w:tc>
          <w:tcPr>
            <w:tcW w:w="1365" w:type="dxa"/>
            <w:vMerge w:val="restart"/>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CroBz3</w:t>
            </w:r>
          </w:p>
          <w:p w:rsidR="008E5A44" w:rsidRPr="008E5A44" w:rsidRDefault="008E5A44" w:rsidP="008E5A44">
            <w:pPr>
              <w:spacing w:line="360" w:lineRule="auto"/>
              <w:jc w:val="center"/>
              <w:rPr>
                <w:rFonts w:ascii="Times New Roman" w:hAnsi="Times New Roman"/>
              </w:rPr>
            </w:pPr>
            <w:r w:rsidRPr="008E5A44">
              <w:rPr>
                <w:rFonts w:ascii="Times New Roman" w:hAnsi="Times New Roman"/>
              </w:rPr>
              <w:t>(451 kDa)</w:t>
            </w: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Syn_03116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unknown function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232</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48</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4.4</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Syn_02770</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201</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87</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5.0</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Syn_02772</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180</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72</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5.3</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Syn_01659</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Rnf, subunit 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171</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35</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9.0</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Syn_00198</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outer membrane porin protein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150</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47</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5.2</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Syn_01662</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Rnf, subunit C</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94</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34</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8.8</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Syn_01664</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Rnf, NADH-binding subunit</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87</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47</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6.8</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Syn_03223</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chaperonin GroEL , truncated</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74</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58</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4.7</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Syn_00549</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ATP synthase B chain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63</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19</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8.9</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Syn_02896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4-hydroxybenzoate--CoA ligase / benzoate--CoA ligase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50</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59</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5.6</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Syn_00231</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glycogen phosphorylase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30</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97</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6.9</w:t>
            </w:r>
          </w:p>
        </w:tc>
      </w:tr>
      <w:tr w:rsidR="008E5A44" w:rsidRPr="008E5A44" w:rsidTr="008E5A44">
        <w:trPr>
          <w:trHeight w:val="20"/>
        </w:trPr>
        <w:tc>
          <w:tcPr>
            <w:tcW w:w="1365" w:type="dxa"/>
            <w:vMerge w:val="restart"/>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lastRenderedPageBreak/>
              <w:t>CroBz4</w:t>
            </w:r>
          </w:p>
          <w:p w:rsidR="008E5A44" w:rsidRPr="008E5A44" w:rsidRDefault="008E5A44" w:rsidP="008E5A44">
            <w:pPr>
              <w:spacing w:line="360" w:lineRule="auto"/>
              <w:jc w:val="center"/>
              <w:rPr>
                <w:rFonts w:ascii="Times New Roman" w:hAnsi="Times New Roman"/>
              </w:rPr>
            </w:pPr>
            <w:r w:rsidRPr="008E5A44">
              <w:rPr>
                <w:rFonts w:ascii="Times New Roman" w:hAnsi="Times New Roman"/>
              </w:rPr>
              <w:t>(337 kDa)</w:t>
            </w: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Syn_02896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4-hydroxybenzoate--CoA ligase / benzoate--CoA ligase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10</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315</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59</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5.6</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Syn_03116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unknown function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220</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48</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4.4</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Syn_02770</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197</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87</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5.0</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Syn_02772</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162</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72</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5.3</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Syn_00481</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glutaconyl-CoA decarboxylase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154</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65</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7.0</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Syn_01431</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glutaconyl-CoA decarboxylase beta subunit</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93</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48</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8.9</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Syn_02382</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glutamate dehydrogenase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60</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50</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6.0</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Syn_01659</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Rnf, subunit 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59</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35</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9.0</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Syn_00549</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ATP synthase B chain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48</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19</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8.9</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Syn_00545</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ATP synthase gamma chain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36</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33</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6.6</w:t>
            </w:r>
          </w:p>
        </w:tc>
      </w:tr>
      <w:tr w:rsidR="008E5A44" w:rsidRPr="008E5A44" w:rsidTr="00843644">
        <w:trPr>
          <w:trHeight w:val="783"/>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Syn_01524</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protein translocase subunit</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27</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59</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6.7</w:t>
            </w:r>
          </w:p>
        </w:tc>
      </w:tr>
      <w:tr w:rsidR="008E5A44" w:rsidRPr="008E5A44" w:rsidTr="008E5A44">
        <w:trPr>
          <w:trHeight w:val="20"/>
        </w:trPr>
        <w:tc>
          <w:tcPr>
            <w:tcW w:w="1365" w:type="dxa"/>
            <w:vMerge w:val="restart"/>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CroBz5</w:t>
            </w:r>
          </w:p>
          <w:p w:rsidR="008E5A44" w:rsidRPr="008E5A44" w:rsidRDefault="008E5A44" w:rsidP="008E5A44">
            <w:pPr>
              <w:spacing w:line="360" w:lineRule="auto"/>
              <w:jc w:val="center"/>
              <w:rPr>
                <w:rFonts w:ascii="Times New Roman" w:hAnsi="Times New Roman"/>
              </w:rPr>
            </w:pPr>
            <w:r w:rsidRPr="008E5A44">
              <w:rPr>
                <w:rFonts w:ascii="Times New Roman" w:hAnsi="Times New Roman"/>
              </w:rPr>
              <w:t>(267 kDa)</w:t>
            </w: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Syn_01654</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BamA</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410</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43</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6.7</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Syn_02770</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186</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87</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5.0</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Syn_02772</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179</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72</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5.3</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Syn_01431</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glutaconyl-CoA decarboxylase beta subunit</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90</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48</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8.9</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Syn_01303</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hypothetical membrane protein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87</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15</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4.8</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Syn_00549</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ATP synthase B chain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49</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19</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8.9</w:t>
            </w:r>
          </w:p>
        </w:tc>
      </w:tr>
      <w:tr w:rsidR="008E5A44" w:rsidRPr="008E5A44" w:rsidTr="00843644">
        <w:trPr>
          <w:trHeight w:val="756"/>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Syn_01310</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3-hydroxyacyl-CoA dehydrogenase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33</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31</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6.6</w:t>
            </w:r>
          </w:p>
        </w:tc>
      </w:tr>
      <w:tr w:rsidR="008E5A44" w:rsidRPr="008E5A44" w:rsidTr="008E5A44">
        <w:trPr>
          <w:trHeight w:val="20"/>
        </w:trPr>
        <w:tc>
          <w:tcPr>
            <w:tcW w:w="1365" w:type="dxa"/>
            <w:vMerge w:val="restart"/>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CroBz6</w:t>
            </w:r>
          </w:p>
          <w:p w:rsidR="008E5A44" w:rsidRPr="008E5A44" w:rsidRDefault="008E5A44" w:rsidP="008E5A44">
            <w:pPr>
              <w:spacing w:line="360" w:lineRule="auto"/>
              <w:jc w:val="center"/>
              <w:rPr>
                <w:rFonts w:ascii="Times New Roman" w:hAnsi="Times New Roman"/>
              </w:rPr>
            </w:pPr>
            <w:r w:rsidRPr="008E5A44">
              <w:rPr>
                <w:rFonts w:ascii="Times New Roman" w:hAnsi="Times New Roman"/>
              </w:rPr>
              <w:t>(221 kDa)</w:t>
            </w: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Syn_02772</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154</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72</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5.3</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Syn_00546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ATP synthase alpha chain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127</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55</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5.2</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Syn_01303</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hypothetical membrane protein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118</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15</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4.8</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Syn_02586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acyl-CoA dehydrogenase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89</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42</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5.6</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Syn_02638</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FeS oxidoreductase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75</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79</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5.4</w:t>
            </w:r>
          </w:p>
        </w:tc>
      </w:tr>
      <w:tr w:rsidR="008E5A44" w:rsidRPr="008E5A44" w:rsidTr="00843644">
        <w:trPr>
          <w:trHeight w:val="729"/>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Syn_02770</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73</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87</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5.0</w:t>
            </w:r>
          </w:p>
        </w:tc>
      </w:tr>
      <w:tr w:rsidR="008E5A44" w:rsidRPr="008E5A44" w:rsidTr="008E5A44">
        <w:trPr>
          <w:trHeight w:val="20"/>
        </w:trPr>
        <w:tc>
          <w:tcPr>
            <w:tcW w:w="1365" w:type="dxa"/>
            <w:vMerge w:val="restart"/>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CroBz7</w:t>
            </w:r>
          </w:p>
          <w:p w:rsidR="008E5A44" w:rsidRPr="008E5A44" w:rsidRDefault="008E5A44" w:rsidP="008E5A44">
            <w:pPr>
              <w:spacing w:line="360" w:lineRule="auto"/>
              <w:jc w:val="center"/>
              <w:rPr>
                <w:rFonts w:ascii="Times New Roman" w:hAnsi="Times New Roman"/>
              </w:rPr>
            </w:pPr>
            <w:r w:rsidRPr="008E5A44">
              <w:rPr>
                <w:rFonts w:ascii="Times New Roman" w:hAnsi="Times New Roman"/>
              </w:rPr>
              <w:t>(152 kDa)</w:t>
            </w: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Syn_00480</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Glutaconyl-CoA decarboxylase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42</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4.9</w:t>
            </w:r>
          </w:p>
        </w:tc>
      </w:tr>
      <w:tr w:rsidR="008E5A44" w:rsidRPr="008E5A44" w:rsidTr="00843644">
        <w:trPr>
          <w:trHeight w:val="738"/>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Syn_02638</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FeS oxidoreductase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79</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5.4</w:t>
            </w:r>
          </w:p>
        </w:tc>
      </w:tr>
      <w:tr w:rsidR="008E5A44" w:rsidRPr="008E5A44" w:rsidTr="008E5A44">
        <w:trPr>
          <w:trHeight w:val="20"/>
        </w:trPr>
        <w:tc>
          <w:tcPr>
            <w:tcW w:w="1365" w:type="dxa"/>
            <w:vMerge w:val="restart"/>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CroCC1</w:t>
            </w:r>
          </w:p>
          <w:p w:rsidR="008E5A44" w:rsidRPr="008E5A44" w:rsidRDefault="008E5A44" w:rsidP="008E5A44">
            <w:pPr>
              <w:spacing w:line="360" w:lineRule="auto"/>
              <w:jc w:val="center"/>
              <w:rPr>
                <w:rFonts w:ascii="Times New Roman" w:hAnsi="Times New Roman"/>
              </w:rPr>
            </w:pPr>
            <w:r w:rsidRPr="008E5A44">
              <w:rPr>
                <w:rFonts w:ascii="Times New Roman" w:hAnsi="Times New Roman"/>
              </w:rPr>
              <w:t>(903 kDa)</w:t>
            </w: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Syn_02896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4-hydroxybenzoate--CoA ligase / benzoate--CoA ligase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71</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59</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5.6</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Syn_02180</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membrane protease subunit, stomatin/prohibitin -like protein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68</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28</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5.2</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Syn_00603</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formate dehydrogenase major subunit</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67</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93</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7.7</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Syn_03116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unknown function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53</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48</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4.4</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Syn_02180</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membrane protease subunit, stomatin/prohibitin -like protein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50</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28</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5.2</w:t>
            </w:r>
          </w:p>
        </w:tc>
      </w:tr>
      <w:tr w:rsidR="008E5A44" w:rsidRPr="008E5A44" w:rsidTr="008E5A44">
        <w:trPr>
          <w:trHeight w:val="20"/>
        </w:trPr>
        <w:tc>
          <w:tcPr>
            <w:tcW w:w="1365" w:type="dxa"/>
            <w:vMerge w:val="restart"/>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lastRenderedPageBreak/>
              <w:t>CroCC2</w:t>
            </w:r>
          </w:p>
          <w:p w:rsidR="008E5A44" w:rsidRPr="008E5A44" w:rsidRDefault="008E5A44" w:rsidP="008E5A44">
            <w:pPr>
              <w:spacing w:line="360" w:lineRule="auto"/>
              <w:jc w:val="center"/>
              <w:rPr>
                <w:rFonts w:ascii="Times New Roman" w:hAnsi="Times New Roman"/>
              </w:rPr>
            </w:pPr>
            <w:r w:rsidRPr="008E5A44">
              <w:rPr>
                <w:rFonts w:ascii="Times New Roman" w:hAnsi="Times New Roman"/>
              </w:rPr>
              <w:t>(330 kDa)</w:t>
            </w: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Syn_02770</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59</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87</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5.0</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Syn_00628</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Rnf subunit</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57</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30</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6.7</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Syn_01664</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Rnf, NADH-binding subunit</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48</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47</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6.8</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Syn_00545</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ATP synthase gamma chain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39</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33</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6.6</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Syn_01659</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Rnf, subunit 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35</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9.0</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Syn_01662</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Rnf, subunit C</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34</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8.8</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Syn_02772</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72</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5.3</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Syn_02896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4-hydroxybenzoate--CoA ligase / benzoate--CoA ligase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59</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5.6</w:t>
            </w:r>
          </w:p>
        </w:tc>
      </w:tr>
      <w:tr w:rsidR="008E5A44" w:rsidRPr="008E5A44" w:rsidTr="00843644">
        <w:trPr>
          <w:trHeight w:val="783"/>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Syn_03116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unknown function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48</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4.4</w:t>
            </w:r>
          </w:p>
        </w:tc>
      </w:tr>
      <w:tr w:rsidR="008E5A44" w:rsidRPr="008E5A44" w:rsidTr="008E5A44">
        <w:trPr>
          <w:trHeight w:val="20"/>
        </w:trPr>
        <w:tc>
          <w:tcPr>
            <w:tcW w:w="1365" w:type="dxa"/>
            <w:vMerge w:val="restart"/>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CroCC3</w:t>
            </w:r>
          </w:p>
          <w:p w:rsidR="008E5A44" w:rsidRPr="008E5A44" w:rsidRDefault="008E5A44" w:rsidP="008E5A44">
            <w:pPr>
              <w:spacing w:line="360" w:lineRule="auto"/>
              <w:jc w:val="center"/>
              <w:rPr>
                <w:rFonts w:ascii="Times New Roman" w:hAnsi="Times New Roman"/>
              </w:rPr>
            </w:pPr>
            <w:r w:rsidRPr="008E5A44">
              <w:rPr>
                <w:rFonts w:ascii="Times New Roman" w:hAnsi="Times New Roman"/>
              </w:rPr>
              <w:t>309</w:t>
            </w: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Syn_03116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unknown function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174</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48</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4.4</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Syn_03116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unknown function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174</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48</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4.4</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Syn_02772</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124</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72</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5.3</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Syn_02770</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90</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87</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5.0</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Syn_02770</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89</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87</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5.0</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Syn_02772</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84</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72</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5.3</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Syn_02896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4-hydroxybenzoate--CoA ligase / benzoate--CoA ligase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74</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59</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5.6</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Syn_00545</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ATP synthase gamma chain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53</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33</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6.6</w:t>
            </w:r>
          </w:p>
        </w:tc>
      </w:tr>
      <w:tr w:rsidR="008E5A44" w:rsidRPr="008E5A44" w:rsidTr="00843644">
        <w:trPr>
          <w:trHeight w:val="1161"/>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Syn_02896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4-hydroxybenzoate--CoA ligase / benzoate--CoA ligase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50</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59</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5.6</w:t>
            </w:r>
          </w:p>
        </w:tc>
      </w:tr>
      <w:tr w:rsidR="008E5A44" w:rsidRPr="008E5A44" w:rsidTr="008E5A44">
        <w:trPr>
          <w:trHeight w:val="20"/>
        </w:trPr>
        <w:tc>
          <w:tcPr>
            <w:tcW w:w="1365" w:type="dxa"/>
            <w:vMerge w:val="restart"/>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CroCC4</w:t>
            </w:r>
          </w:p>
          <w:p w:rsidR="008E5A44" w:rsidRPr="008E5A44" w:rsidRDefault="008E5A44" w:rsidP="008E5A44">
            <w:pPr>
              <w:spacing w:line="360" w:lineRule="auto"/>
              <w:jc w:val="center"/>
              <w:rPr>
                <w:rFonts w:ascii="Times New Roman" w:hAnsi="Times New Roman"/>
              </w:rPr>
            </w:pPr>
            <w:r w:rsidRPr="008E5A44">
              <w:rPr>
                <w:rFonts w:ascii="Times New Roman" w:hAnsi="Times New Roman"/>
              </w:rPr>
              <w:t>165</w:t>
            </w: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Syn_02770</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204</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87</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5.0</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Syn_02638</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FeS oxidoreductase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188</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79</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5.4</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Syn_02772</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172</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72</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5.3</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Syn_02770</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128</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87</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5.0</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Syn_02638</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FeS oxidoreductase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116</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79</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5.4</w:t>
            </w:r>
          </w:p>
        </w:tc>
      </w:tr>
      <w:tr w:rsidR="008E5A44" w:rsidRPr="008E5A44" w:rsidTr="00843644">
        <w:trPr>
          <w:trHeight w:val="729"/>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Syn_02772</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92</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72</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5.3</w:t>
            </w:r>
          </w:p>
        </w:tc>
      </w:tr>
      <w:tr w:rsidR="008E5A44" w:rsidRPr="008E5A44" w:rsidTr="008E5A44">
        <w:trPr>
          <w:trHeight w:val="20"/>
        </w:trPr>
        <w:tc>
          <w:tcPr>
            <w:tcW w:w="1365" w:type="dxa"/>
            <w:vMerge w:val="restart"/>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CroCC7</w:t>
            </w:r>
          </w:p>
          <w:p w:rsidR="008E5A44" w:rsidRPr="008E5A44" w:rsidRDefault="008E5A44" w:rsidP="008E5A44">
            <w:pPr>
              <w:spacing w:line="360" w:lineRule="auto"/>
              <w:jc w:val="center"/>
              <w:rPr>
                <w:rFonts w:ascii="Times New Roman" w:hAnsi="Times New Roman"/>
              </w:rPr>
            </w:pPr>
            <w:r w:rsidRPr="008E5A44">
              <w:rPr>
                <w:rFonts w:ascii="Times New Roman" w:hAnsi="Times New Roman"/>
              </w:rPr>
              <w:t>(60 kDa)</w:t>
            </w: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Syn_00546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ATP synthase alpha chain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11</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181</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55</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5.2</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Syn_00547</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ATP synthase delta chain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6</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74</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20</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8.7</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Syn_01909</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chaperonin GroEL</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57</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58</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5.1</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Syn_03223</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chaperonin GroEL , truncated</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56</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58</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4.7</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Syn_01028</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bacterial regulatory protein, LuxR family</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52</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36</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5.9</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Syn_00544</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ATP synthase beta chain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48</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51</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4.5</w:t>
            </w:r>
          </w:p>
        </w:tc>
      </w:tr>
      <w:tr w:rsidR="008E5A44" w:rsidRPr="008E5A44" w:rsidTr="008E5A44">
        <w:trPr>
          <w:trHeight w:val="20"/>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Syn_02772</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proton translocating pyrophosphatase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38</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72</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5.3</w:t>
            </w:r>
          </w:p>
        </w:tc>
      </w:tr>
      <w:tr w:rsidR="008E5A44" w:rsidRPr="008E5A44" w:rsidTr="00843644">
        <w:trPr>
          <w:trHeight w:val="828"/>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Syn_03255</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SSU ribosomal protein S7P</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33</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18</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10.9</w:t>
            </w:r>
          </w:p>
        </w:tc>
      </w:tr>
      <w:tr w:rsidR="008E5A44" w:rsidRPr="008E5A44" w:rsidTr="00843644">
        <w:trPr>
          <w:trHeight w:val="1161"/>
        </w:trPr>
        <w:tc>
          <w:tcPr>
            <w:tcW w:w="136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lastRenderedPageBreak/>
              <w:t>Bz4</w:t>
            </w:r>
          </w:p>
          <w:p w:rsidR="008E5A44" w:rsidRPr="008E5A44" w:rsidRDefault="008E5A44" w:rsidP="008E5A44">
            <w:pPr>
              <w:spacing w:line="360" w:lineRule="auto"/>
              <w:jc w:val="center"/>
              <w:rPr>
                <w:rFonts w:ascii="Times New Roman" w:hAnsi="Times New Roman"/>
              </w:rPr>
            </w:pPr>
            <w:r w:rsidRPr="008E5A44">
              <w:rPr>
                <w:rFonts w:ascii="Times New Roman" w:hAnsi="Times New Roman"/>
              </w:rPr>
              <w:t>(351 kDa)</w:t>
            </w: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Syn_03116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unknown function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84</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48</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4.4</w:t>
            </w:r>
          </w:p>
        </w:tc>
      </w:tr>
      <w:tr w:rsidR="008E5A44" w:rsidRPr="008E5A44" w:rsidTr="008E5A44">
        <w:trPr>
          <w:trHeight w:val="20"/>
        </w:trPr>
        <w:tc>
          <w:tcPr>
            <w:tcW w:w="1365" w:type="dxa"/>
            <w:vMerge w:val="restart"/>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Bz5</w:t>
            </w:r>
          </w:p>
          <w:p w:rsidR="008E5A44" w:rsidRPr="008E5A44" w:rsidRDefault="008E5A44" w:rsidP="008E5A44">
            <w:pPr>
              <w:spacing w:line="360" w:lineRule="auto"/>
              <w:jc w:val="center"/>
              <w:rPr>
                <w:rFonts w:ascii="Times New Roman" w:hAnsi="Times New Roman"/>
              </w:rPr>
            </w:pPr>
            <w:r w:rsidRPr="008E5A44">
              <w:rPr>
                <w:rFonts w:ascii="Times New Roman" w:hAnsi="Times New Roman"/>
              </w:rPr>
              <w:t>(240 kDa)</w:t>
            </w: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Syn_03116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unknown function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168</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48</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4.4</w:t>
            </w:r>
          </w:p>
        </w:tc>
      </w:tr>
      <w:tr w:rsidR="008E5A44" w:rsidRPr="008E5A44" w:rsidTr="00843644">
        <w:trPr>
          <w:trHeight w:val="774"/>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Syn_01654</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BamA</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46</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43</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6.7</w:t>
            </w:r>
          </w:p>
        </w:tc>
      </w:tr>
      <w:tr w:rsidR="008E5A44" w:rsidRPr="008E5A44" w:rsidTr="00843644">
        <w:trPr>
          <w:trHeight w:val="1170"/>
        </w:trPr>
        <w:tc>
          <w:tcPr>
            <w:tcW w:w="136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Bz6</w:t>
            </w:r>
          </w:p>
          <w:p w:rsidR="008E5A44" w:rsidRPr="008E5A44" w:rsidRDefault="008E5A44" w:rsidP="008E5A44">
            <w:pPr>
              <w:spacing w:line="360" w:lineRule="auto"/>
              <w:jc w:val="center"/>
              <w:rPr>
                <w:rFonts w:ascii="Times New Roman" w:hAnsi="Times New Roman"/>
              </w:rPr>
            </w:pPr>
            <w:r w:rsidRPr="008E5A44">
              <w:rPr>
                <w:rFonts w:ascii="Times New Roman" w:hAnsi="Times New Roman"/>
              </w:rPr>
              <w:t>(216 kDa)</w:t>
            </w: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Syn_03116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unknown function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170</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48</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4.4</w:t>
            </w:r>
          </w:p>
        </w:tc>
      </w:tr>
      <w:tr w:rsidR="008E5A44" w:rsidRPr="008E5A44" w:rsidTr="00843644">
        <w:trPr>
          <w:trHeight w:val="1161"/>
        </w:trPr>
        <w:tc>
          <w:tcPr>
            <w:tcW w:w="136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Bz7</w:t>
            </w:r>
          </w:p>
          <w:p w:rsidR="008E5A44" w:rsidRPr="008E5A44" w:rsidRDefault="008E5A44" w:rsidP="008E5A44">
            <w:pPr>
              <w:spacing w:line="360" w:lineRule="auto"/>
              <w:jc w:val="center"/>
              <w:rPr>
                <w:rFonts w:ascii="Times New Roman" w:hAnsi="Times New Roman"/>
              </w:rPr>
            </w:pPr>
            <w:r w:rsidRPr="008E5A44">
              <w:rPr>
                <w:rFonts w:ascii="Times New Roman" w:hAnsi="Times New Roman"/>
              </w:rPr>
              <w:t>(92 kDa)</w:t>
            </w: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Syn_02638</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FeS oxidoreductase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115</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79</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5.4</w:t>
            </w:r>
          </w:p>
        </w:tc>
      </w:tr>
      <w:tr w:rsidR="008E5A44" w:rsidRPr="008E5A44" w:rsidTr="00843644">
        <w:trPr>
          <w:trHeight w:val="1179"/>
        </w:trPr>
        <w:tc>
          <w:tcPr>
            <w:tcW w:w="136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CHC2</w:t>
            </w:r>
          </w:p>
          <w:p w:rsidR="008E5A44" w:rsidRPr="008E5A44" w:rsidRDefault="008E5A44" w:rsidP="008E5A44">
            <w:pPr>
              <w:spacing w:line="360" w:lineRule="auto"/>
              <w:jc w:val="center"/>
              <w:rPr>
                <w:rFonts w:ascii="Times New Roman" w:hAnsi="Times New Roman"/>
              </w:rPr>
            </w:pPr>
            <w:r w:rsidRPr="008E5A44">
              <w:rPr>
                <w:rFonts w:ascii="Times New Roman" w:hAnsi="Times New Roman"/>
              </w:rPr>
              <w:t>(351 kDa)</w:t>
            </w: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Syn_03116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unknown function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2</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72</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48</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4.4</w:t>
            </w:r>
          </w:p>
        </w:tc>
      </w:tr>
      <w:tr w:rsidR="008E5A44" w:rsidRPr="008E5A44" w:rsidTr="008E5A44">
        <w:trPr>
          <w:trHeight w:val="20"/>
        </w:trPr>
        <w:tc>
          <w:tcPr>
            <w:tcW w:w="1365" w:type="dxa"/>
            <w:vMerge w:val="restart"/>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CHC3</w:t>
            </w:r>
          </w:p>
          <w:p w:rsidR="008E5A44" w:rsidRPr="008E5A44" w:rsidRDefault="008E5A44" w:rsidP="008E5A44">
            <w:pPr>
              <w:spacing w:line="360" w:lineRule="auto"/>
              <w:jc w:val="center"/>
              <w:rPr>
                <w:rFonts w:ascii="Times New Roman" w:hAnsi="Times New Roman"/>
              </w:rPr>
            </w:pPr>
            <w:r w:rsidRPr="008E5A44">
              <w:rPr>
                <w:rFonts w:ascii="Times New Roman" w:hAnsi="Times New Roman"/>
              </w:rPr>
              <w:t>(251 kDa)</w:t>
            </w: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Syn_03116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unknown function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144</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48</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4.4</w:t>
            </w:r>
          </w:p>
        </w:tc>
      </w:tr>
      <w:tr w:rsidR="008E5A44" w:rsidRPr="008E5A44" w:rsidTr="00843644">
        <w:trPr>
          <w:trHeight w:val="747"/>
        </w:trPr>
        <w:tc>
          <w:tcPr>
            <w:tcW w:w="1365" w:type="dxa"/>
            <w:vMerge/>
            <w:shd w:val="clear" w:color="auto" w:fill="auto"/>
            <w:noWrap/>
          </w:tcPr>
          <w:p w:rsidR="008E5A44" w:rsidRPr="008E5A44" w:rsidRDefault="008E5A44" w:rsidP="008E5A44">
            <w:pPr>
              <w:spacing w:line="360" w:lineRule="auto"/>
              <w:jc w:val="center"/>
              <w:rPr>
                <w:rFonts w:ascii="Times New Roman" w:hAnsi="Times New Roman"/>
              </w:rPr>
            </w:pP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Syn_01654</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BamA</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58</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43</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6.7</w:t>
            </w:r>
          </w:p>
        </w:tc>
      </w:tr>
      <w:tr w:rsidR="008E5A44" w:rsidRPr="008E5A44" w:rsidTr="00843644">
        <w:trPr>
          <w:trHeight w:val="1251"/>
        </w:trPr>
        <w:tc>
          <w:tcPr>
            <w:tcW w:w="136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CHC4</w:t>
            </w:r>
          </w:p>
          <w:p w:rsidR="008E5A44" w:rsidRPr="008E5A44" w:rsidRDefault="008E5A44" w:rsidP="008E5A44">
            <w:pPr>
              <w:spacing w:line="360" w:lineRule="auto"/>
              <w:jc w:val="center"/>
              <w:rPr>
                <w:rFonts w:ascii="Times New Roman" w:hAnsi="Times New Roman"/>
              </w:rPr>
            </w:pPr>
            <w:r w:rsidRPr="008E5A44">
              <w:rPr>
                <w:rFonts w:ascii="Times New Roman" w:hAnsi="Times New Roman"/>
              </w:rPr>
              <w:t>(216 kDa)</w:t>
            </w: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Syn_03116</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unknown function</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156</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48</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4.4</w:t>
            </w:r>
          </w:p>
        </w:tc>
      </w:tr>
      <w:tr w:rsidR="008E5A44" w:rsidRPr="008E5A44" w:rsidTr="008E5A44">
        <w:trPr>
          <w:trHeight w:val="20"/>
        </w:trPr>
        <w:tc>
          <w:tcPr>
            <w:tcW w:w="136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lastRenderedPageBreak/>
              <w:t>CHC5</w:t>
            </w:r>
          </w:p>
          <w:p w:rsidR="008E5A44" w:rsidRPr="008E5A44" w:rsidRDefault="008E5A44" w:rsidP="008E5A44">
            <w:pPr>
              <w:spacing w:line="360" w:lineRule="auto"/>
              <w:jc w:val="center"/>
              <w:rPr>
                <w:rFonts w:ascii="Times New Roman" w:hAnsi="Times New Roman"/>
              </w:rPr>
            </w:pPr>
            <w:r w:rsidRPr="008E5A44">
              <w:rPr>
                <w:rFonts w:ascii="Times New Roman" w:hAnsi="Times New Roman"/>
              </w:rPr>
              <w:t>(95 kDa)</w:t>
            </w:r>
          </w:p>
        </w:tc>
        <w:tc>
          <w:tcPr>
            <w:tcW w:w="194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Syn_02638</w:t>
            </w:r>
          </w:p>
        </w:tc>
        <w:tc>
          <w:tcPr>
            <w:tcW w:w="4099" w:type="dxa"/>
            <w:shd w:val="clear" w:color="auto" w:fill="auto"/>
            <w:noWrap/>
          </w:tcPr>
          <w:p w:rsidR="008E5A44" w:rsidRPr="008E5A44" w:rsidRDefault="008E5A44" w:rsidP="008E5A44">
            <w:pPr>
              <w:spacing w:line="360" w:lineRule="auto"/>
              <w:rPr>
                <w:rFonts w:ascii="Times New Roman" w:hAnsi="Times New Roman"/>
              </w:rPr>
            </w:pPr>
            <w:r w:rsidRPr="008E5A44">
              <w:rPr>
                <w:rFonts w:ascii="Times New Roman" w:hAnsi="Times New Roman"/>
              </w:rPr>
              <w:t>FeS oxidoreductase</w:t>
            </w:r>
          </w:p>
        </w:tc>
        <w:tc>
          <w:tcPr>
            <w:tcW w:w="1260"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3</w:t>
            </w:r>
          </w:p>
        </w:tc>
        <w:tc>
          <w:tcPr>
            <w:tcW w:w="831"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100</w:t>
            </w:r>
          </w:p>
        </w:tc>
        <w:tc>
          <w:tcPr>
            <w:tcW w:w="788"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Yes</w:t>
            </w:r>
          </w:p>
        </w:tc>
        <w:tc>
          <w:tcPr>
            <w:tcW w:w="995"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No</w:t>
            </w:r>
          </w:p>
        </w:tc>
        <w:tc>
          <w:tcPr>
            <w:tcW w:w="994" w:type="dxa"/>
            <w:shd w:val="clear" w:color="auto" w:fill="auto"/>
            <w:noWrap/>
          </w:tcPr>
          <w:p w:rsidR="008E5A44" w:rsidRPr="008E5A44" w:rsidRDefault="008E5A44" w:rsidP="008E5A44">
            <w:pPr>
              <w:spacing w:line="360" w:lineRule="auto"/>
              <w:jc w:val="center"/>
              <w:rPr>
                <w:rFonts w:ascii="Times New Roman" w:hAnsi="Times New Roman"/>
              </w:rPr>
            </w:pPr>
            <w:r w:rsidRPr="008E5A44">
              <w:rPr>
                <w:rFonts w:ascii="Times New Roman" w:hAnsi="Times New Roman"/>
              </w:rPr>
              <w:t>79</w:t>
            </w:r>
          </w:p>
        </w:tc>
        <w:tc>
          <w:tcPr>
            <w:tcW w:w="995" w:type="dxa"/>
            <w:shd w:val="clear" w:color="auto" w:fill="auto"/>
            <w:noWrap/>
          </w:tcPr>
          <w:p w:rsidR="008E5A44" w:rsidRPr="008E5A44" w:rsidRDefault="008E5A44" w:rsidP="008E5A44">
            <w:pPr>
              <w:spacing w:line="360" w:lineRule="auto"/>
              <w:jc w:val="center"/>
              <w:rPr>
                <w:rFonts w:ascii="Times New Roman" w:eastAsia="Arial Unicode MS" w:hAnsi="Times New Roman"/>
              </w:rPr>
            </w:pPr>
            <w:r w:rsidRPr="008E5A44">
              <w:rPr>
                <w:rFonts w:ascii="Times New Roman" w:eastAsia="Arial Unicode MS" w:hAnsi="Times New Roman"/>
              </w:rPr>
              <w:t>5.4</w:t>
            </w:r>
          </w:p>
        </w:tc>
      </w:tr>
    </w:tbl>
    <w:p w:rsidR="008E5A44" w:rsidRDefault="008E5A44" w:rsidP="001D530B">
      <w:pPr>
        <w:rPr>
          <w:rFonts w:ascii="Times New Roman" w:hAnsi="Times New Roman"/>
          <w:bCs/>
        </w:rPr>
        <w:sectPr w:rsidR="008E5A44" w:rsidSect="008E5A44">
          <w:headerReference w:type="default" r:id="rId23"/>
          <w:footerReference w:type="default" r:id="rId24"/>
          <w:pgSz w:w="15840" w:h="12240" w:orient="landscape" w:code="1"/>
          <w:pgMar w:top="2304" w:right="1440" w:bottom="1440" w:left="1440" w:header="720" w:footer="720" w:gutter="0"/>
          <w:cols w:space="720"/>
          <w:docGrid w:linePitch="360"/>
        </w:sectPr>
      </w:pPr>
    </w:p>
    <w:p w:rsidR="006B615D" w:rsidRPr="00432EDD" w:rsidRDefault="006B615D" w:rsidP="001D530B">
      <w:pPr>
        <w:rPr>
          <w:rFonts w:ascii="Times New Roman" w:hAnsi="Times New Roman"/>
          <w:bCs/>
        </w:rPr>
      </w:pPr>
      <w:r w:rsidRPr="00432EDD">
        <w:rPr>
          <w:rFonts w:ascii="Times New Roman" w:hAnsi="Times New Roman"/>
          <w:bCs/>
        </w:rPr>
        <w:lastRenderedPageBreak/>
        <w:t xml:space="preserve">positively identify </w:t>
      </w:r>
      <w:r w:rsidRPr="00432EDD">
        <w:rPr>
          <w:rFonts w:ascii="Times New Roman" w:hAnsi="Times New Roman"/>
          <w:bCs/>
          <w:i/>
        </w:rPr>
        <w:t>S. aciditrophicus -</w:t>
      </w:r>
      <w:r w:rsidRPr="00432EDD">
        <w:rPr>
          <w:rFonts w:ascii="Times New Roman" w:hAnsi="Times New Roman"/>
          <w:bCs/>
        </w:rPr>
        <w:t>derived peptides from 26 of these bands using peptide mass fingerprint analysis.  Three of these complexes (Bz1/CHC1, Bz6/CHC4, and Bz7/CHC5) appear</w:t>
      </w:r>
      <w:r>
        <w:rPr>
          <w:rFonts w:ascii="Times New Roman" w:hAnsi="Times New Roman"/>
          <w:bCs/>
        </w:rPr>
        <w:t>ed</w:t>
      </w:r>
      <w:r w:rsidRPr="00432EDD">
        <w:rPr>
          <w:rFonts w:ascii="Times New Roman" w:hAnsi="Times New Roman"/>
          <w:bCs/>
        </w:rPr>
        <w:t xml:space="preserve"> unique to growth under syntrophic conditions – benzoate- and cyclohexane carboxylate-oxidizing conditions – and are</w:t>
      </w:r>
      <w:r>
        <w:rPr>
          <w:rFonts w:ascii="Times New Roman" w:hAnsi="Times New Roman"/>
          <w:bCs/>
        </w:rPr>
        <w:t>,</w:t>
      </w:r>
      <w:r w:rsidRPr="00432EDD">
        <w:rPr>
          <w:rFonts w:ascii="Times New Roman" w:hAnsi="Times New Roman"/>
          <w:bCs/>
        </w:rPr>
        <w:t xml:space="preserve"> therefore</w:t>
      </w:r>
      <w:r>
        <w:rPr>
          <w:rFonts w:ascii="Times New Roman" w:hAnsi="Times New Roman"/>
          <w:bCs/>
        </w:rPr>
        <w:t>,</w:t>
      </w:r>
      <w:r w:rsidRPr="00432EDD">
        <w:rPr>
          <w:rFonts w:ascii="Times New Roman" w:hAnsi="Times New Roman"/>
          <w:bCs/>
        </w:rPr>
        <w:t xml:space="preserve"> presumed to be formed specifically during syntrophic growth.</w:t>
      </w:r>
    </w:p>
    <w:p w:rsidR="006B615D" w:rsidRPr="00432EDD" w:rsidRDefault="006B615D" w:rsidP="006B615D">
      <w:pPr>
        <w:ind w:firstLine="720"/>
        <w:rPr>
          <w:rFonts w:ascii="Times New Roman" w:hAnsi="Times New Roman"/>
          <w:bCs/>
        </w:rPr>
      </w:pPr>
      <w:r w:rsidRPr="00432EDD">
        <w:rPr>
          <w:rFonts w:ascii="Times New Roman" w:hAnsi="Times New Roman"/>
          <w:bCs/>
        </w:rPr>
        <w:t>Peptides corresponding to the Rnf-like complex were detected in two high molecular weight bands during growth in pure culture on crotonate (CroPC2 and CroPC3) and in one band from cells grown axenically on crotonate with benzoate as electron acceptor (CroBz3) (</w:t>
      </w:r>
      <w:r w:rsidRPr="00E90E94">
        <w:rPr>
          <w:rFonts w:ascii="Times New Roman" w:hAnsi="Times New Roman"/>
          <w:bCs/>
        </w:rPr>
        <w:fldChar w:fldCharType="begin"/>
      </w:r>
      <w:r w:rsidRPr="00E90E94">
        <w:rPr>
          <w:rFonts w:ascii="Times New Roman" w:hAnsi="Times New Roman"/>
          <w:bCs/>
        </w:rPr>
        <w:instrText xml:space="preserve"> REF _Ref367621260 \h </w:instrText>
      </w:r>
      <w:r>
        <w:rPr>
          <w:rFonts w:ascii="Times New Roman" w:hAnsi="Times New Roman"/>
          <w:bCs/>
        </w:rPr>
        <w:instrText xml:space="preserve"> \* MERGEFORMAT </w:instrText>
      </w:r>
      <w:r w:rsidRPr="00E90E94">
        <w:rPr>
          <w:rFonts w:ascii="Times New Roman" w:hAnsi="Times New Roman"/>
          <w:bCs/>
        </w:rPr>
      </w:r>
      <w:r w:rsidRPr="00E90E94">
        <w:rPr>
          <w:rFonts w:ascii="Times New Roman" w:hAnsi="Times New Roman"/>
          <w:bCs/>
        </w:rPr>
        <w:fldChar w:fldCharType="separate"/>
      </w:r>
      <w:r w:rsidR="005E44DE" w:rsidRPr="005E44DE">
        <w:rPr>
          <w:rFonts w:ascii="Times New Roman" w:hAnsi="Times New Roman"/>
        </w:rPr>
        <w:t xml:space="preserve">Figure </w:t>
      </w:r>
      <w:r w:rsidR="005E44DE" w:rsidRPr="005E44DE">
        <w:rPr>
          <w:rFonts w:ascii="Times New Roman" w:hAnsi="Times New Roman"/>
          <w:noProof/>
        </w:rPr>
        <w:t>7</w:t>
      </w:r>
      <w:r w:rsidRPr="00E90E94">
        <w:rPr>
          <w:rFonts w:ascii="Times New Roman" w:hAnsi="Times New Roman"/>
          <w:bCs/>
        </w:rPr>
        <w:fldChar w:fldCharType="end"/>
      </w:r>
      <w:r w:rsidRPr="00E90E94">
        <w:rPr>
          <w:rFonts w:ascii="Times New Roman" w:hAnsi="Times New Roman"/>
          <w:bCs/>
        </w:rPr>
        <w:t xml:space="preserve">, </w:t>
      </w:r>
      <w:r>
        <w:rPr>
          <w:rFonts w:ascii="Times New Roman" w:hAnsi="Times New Roman"/>
          <w:bCs/>
          <w:highlight w:val="yellow"/>
        </w:rPr>
        <w:fldChar w:fldCharType="begin"/>
      </w:r>
      <w:r>
        <w:rPr>
          <w:rFonts w:ascii="Times New Roman" w:hAnsi="Times New Roman"/>
          <w:bCs/>
          <w:highlight w:val="yellow"/>
        </w:rPr>
        <w:instrText xml:space="preserve"> REF _Ref367903362 \h </w:instrText>
      </w:r>
      <w:r>
        <w:rPr>
          <w:rFonts w:ascii="Times New Roman" w:hAnsi="Times New Roman"/>
          <w:bCs/>
          <w:highlight w:val="yellow"/>
        </w:rPr>
      </w:r>
      <w:r>
        <w:rPr>
          <w:rFonts w:ascii="Times New Roman" w:hAnsi="Times New Roman"/>
          <w:bCs/>
          <w:highlight w:val="yellow"/>
        </w:rPr>
        <w:fldChar w:fldCharType="separate"/>
      </w:r>
      <w:r w:rsidR="005E44DE" w:rsidRPr="00432EDD">
        <w:rPr>
          <w:rFonts w:ascii="Times New Roman" w:hAnsi="Times New Roman"/>
        </w:rPr>
        <w:t xml:space="preserve">Table </w:t>
      </w:r>
      <w:r w:rsidR="005E44DE">
        <w:rPr>
          <w:rFonts w:ascii="Times New Roman" w:hAnsi="Times New Roman"/>
          <w:noProof/>
        </w:rPr>
        <w:t>5</w:t>
      </w:r>
      <w:r>
        <w:rPr>
          <w:rFonts w:ascii="Times New Roman" w:hAnsi="Times New Roman"/>
          <w:bCs/>
          <w:highlight w:val="yellow"/>
        </w:rPr>
        <w:fldChar w:fldCharType="end"/>
      </w:r>
      <w:r w:rsidRPr="00432EDD">
        <w:rPr>
          <w:rFonts w:ascii="Times New Roman" w:hAnsi="Times New Roman"/>
          <w:bCs/>
        </w:rPr>
        <w:t xml:space="preserve">).  A similar molecular weight band was observed from cells grown in coculture on benzoate though we were unable to positively identify any peptides derived from </w:t>
      </w:r>
      <w:r w:rsidRPr="00432EDD">
        <w:rPr>
          <w:rFonts w:ascii="Times New Roman" w:hAnsi="Times New Roman"/>
          <w:bCs/>
          <w:i/>
        </w:rPr>
        <w:t>S. aciditrophicus.</w:t>
      </w:r>
    </w:p>
    <w:p w:rsidR="006B615D" w:rsidRPr="00432EDD" w:rsidRDefault="006B615D" w:rsidP="006B615D">
      <w:pPr>
        <w:ind w:firstLine="720"/>
        <w:rPr>
          <w:rFonts w:ascii="Times New Roman" w:hAnsi="Times New Roman"/>
          <w:bCs/>
        </w:rPr>
      </w:pPr>
      <w:r w:rsidRPr="00432EDD">
        <w:rPr>
          <w:rFonts w:ascii="Times New Roman" w:hAnsi="Times New Roman"/>
          <w:bCs/>
          <w:i/>
        </w:rPr>
        <w:t xml:space="preserve">S. aciditrophicus </w:t>
      </w:r>
      <w:r w:rsidRPr="00432EDD">
        <w:rPr>
          <w:rFonts w:ascii="Times New Roman" w:hAnsi="Times New Roman"/>
          <w:bCs/>
        </w:rPr>
        <w:t xml:space="preserve">was found to contain two gene clusters predicted to code for a </w:t>
      </w:r>
      <w:r>
        <w:rPr>
          <w:rFonts w:ascii="Times New Roman" w:hAnsi="Times New Roman"/>
          <w:bCs/>
        </w:rPr>
        <w:t>sodium-</w:t>
      </w:r>
      <w:r w:rsidRPr="00432EDD">
        <w:rPr>
          <w:rFonts w:ascii="Times New Roman" w:hAnsi="Times New Roman"/>
          <w:bCs/>
        </w:rPr>
        <w:t>dependent ATP synthase (</w:t>
      </w:r>
      <w:r>
        <w:rPr>
          <w:rFonts w:ascii="Times New Roman" w:hAnsi="Times New Roman"/>
          <w:bCs/>
        </w:rPr>
        <w:t>Syn_</w:t>
      </w:r>
      <w:r w:rsidRPr="00432EDD">
        <w:rPr>
          <w:rFonts w:ascii="Times New Roman" w:hAnsi="Times New Roman"/>
          <w:bCs/>
        </w:rPr>
        <w:t xml:space="preserve">00543-00549 and _02101-02105) </w:t>
      </w:r>
      <w:r w:rsidRPr="00432EDD">
        <w:rPr>
          <w:rFonts w:ascii="Times New Roman" w:hAnsi="Times New Roman"/>
          <w:bCs/>
        </w:rPr>
        <w:fldChar w:fldCharType="begin">
          <w:fldData xml:space="preserve">PEVuZE5vdGU+PENpdGU+PEF1dGhvcj5NY0luZXJuZXk8L0F1dGhvcj48WWVhcj4yMDA3PC9ZZWFy
PjxSZWNOdW0+NTIwPC9SZWNOdW0+PERpc3BsYXlUZXh0PihNY0luZXJuZXk8c3R5bGUgZmFjZT0i
aXRhbGljIj4gZXQgYWwuPC9zdHlsZT4gMjAwNyk8L0Rpc3BsYXlUZXh0PjxyZWNvcmQ+PHJlYy1u
dW1iZXI+NTIwPC9yZWMtbnVtYmVyPjxmb3JlaWduLWtleXM+PGtleSBhcHA9IkVOIiBkYi1pZD0i
enM5MHJ3ZGVyNXBhcDhleDBybHB6MjV3cmFhd3J3NWFhZHh0Ij41MjA8L2tleT48L2ZvcmVpZ24t
a2V5cz48cmVmLXR5cGUgbmFtZT0iSm91cm5hbCBBcnRpY2xlIj4xNzwvcmVmLXR5cGU+PGNvbnRy
aWJ1dG9ycz48YXV0aG9ycz48YXV0aG9yPk1jSW5lcm5leSwgTS4gSi48L2F1dGhvcj48YXV0aG9y
PlJvaGxpbiwgTC48L2F1dGhvcj48YXV0aG9yPk1vdXR0YWtpLCBILjwvYXV0aG9yPjxhdXRob3I+
S2ltLCBVLjwvYXV0aG9yPjxhdXRob3I+S3J1cHAsIFIuIFMuPC9hdXRob3I+PGF1dGhvcj5SaW9z
LUhlcm5hbmRleiwgTC48L2F1dGhvcj48YXV0aG9yPlNpZWJlciwgSi48L2F1dGhvcj48YXV0aG9y
PlN0cnVjaHRlbWV5ZXIsIEMuIEcuPC9hdXRob3I+PGF1dGhvcj5CaGF0dGFjaGFyeXlhLCBBLjwv
YXV0aG9yPjxhdXRob3I+Q2FtcGJlbGwsIEouIFcuPC9hdXRob3I+PGF1dGhvcj5HdW5zYWx1cywg
Ui4gUC48L2F1dGhvcj48L2F1dGhvcnM+PC9jb250cmlidXRvcnM+PGF1dGgtYWRkcmVzcz5EZXBh
cnRtZW50IG9mIEJvdGFueSBhbmQgTWljcm9iaW9sb2d5LCBVbml2ZXJzaXR5IG9mIE9rbGFob21h
LCBOb3JtYW4sIE9LIDczMDE5LCBVU0EuPC9hdXRoLWFkZHJlc3M+PHRpdGxlcz48dGl0bGU+VGhl
IGdlbm9tZSBvZiBTeW50cm9waHVzIGFjaWRpdHJvcGhpY3VzOiBsaWZlIGF0IHRoZSB0aGVybW9k
eW5hbWljIGxpbWl0IG9mIG1pY3JvYmlhbCBncm93dGg8L3RpdGxlPjxzZWNvbmRhcnktdGl0bGU+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dGl0bGU+UHJvYyBOYXRsIEFjYWQgU2NpIFUgUyBBPC9mdWxsLXRpdGxlPjxhYmJyLTE+UHJvY2Vl
ZGluZ3Mgb2YgdGhlIE5hdGlvbmFsIEFjYWRlbXkgb2YgU2NpZW5jZXMgb2YgdGhlIFVuaXRlZCBT
dGF0ZXMgb2YgQW1lcmljYTwvYWJici0xPjwvcGVyaW9kaWNhbD48YWx0LXBlcmlvZGljYWw+PGZ1
bGwtdGl0bGU+UHJvYyBOYXRsIEFjYWQgU2NpIFUgUyBBPC9mdWxsLXRpdGxlPjxhYmJyLTE+UHJv
Y2VlZGluZ3Mgb2YgdGhlIE5hdGlvbmFsIEFjYWRlbXkgb2YgU2NpZW5jZXMgb2YgdGhlIFVuaXRl
ZCBTdGF0ZXMgb2YgQW1lcmljYTwvYWJici0xPjwvYWx0LXBlcmlvZGljYWw+PHBhZ2VzPjc2MDAt
NTwvcGFnZXM+PHZvbHVtZT4xMDQ8L3ZvbHVtZT48bnVtYmVyPjE4PC9udW1iZXI+PGVkaXRpb24+
MjAwNy8wNC8yMDwvZWRpdGlvbj48a2V5d29yZHM+PGtleXdvcmQ+QWRlbm9zaW5lIFRyaXBob3Nw
aGF0ZS9iaW9zeW50aGVzaXM8L2tleXdvcmQ+PGtleXdvcmQ+RGVsdGFwcm90ZW9iYWN0ZXJpYS8q
Y3l0b2xvZ3kvKmdlbmV0aWNzL21ldGFib2xpc208L2tleXdvcmQ+PGtleXdvcmQ+RWxlY3Ryb25z
PC9rZXl3b3JkPjxrZXl3b3JkPkdlbm9tZSwgQmFjdGVyaWFsLypnZW5ldGljczwva2V5d29yZD48
a2V5d29yZD5NaWNyb2JpYWwgVmlhYmlsaXR5PC9rZXl3b3JkPjxrZXl3b3JkPk1vbGVjdWxhciBT
ZXF1ZW5jZSBEYXRhPC9rZXl3b3JkPjxrZXl3b3JkPk11bHRpZ2VuZSBGYW1pbHk8L2tleXdvcmQ+
PGtleXdvcmQ+UGhvc3Bob3J5bGF0aW9uPC9rZXl3b3JkPjxrZXl3b3JkPlNpZ25hbCBUcmFuc2R1
Y3Rpb248L2tleXdvcmQ+PGtleXdvcmQ+U3Vic3RyYXRlIFNwZWNpZmljaXR5PC9rZXl3b3JkPjxr
ZXl3b3JkPipUaGVybW9keW5hbWljczwva2V5d29yZD48L2tleXdvcmRzPjxkYXRlcz48eWVhcj4y
MDA3PC95ZWFyPjxwdWItZGF0ZXM+PGRhdGU+TWF5IDE8L2RhdGU+PC9wdWItZGF0ZXM+PC9kYXRl
cz48aXNibj4wMDI3LTg0MjQgKFByaW50KSYjeEQ7MDAyNy04NDI0IChMaW5raW5nKTwvaXNibj48
YWNjZXNzaW9uLW51bT4xNzQ0Mjc1MDwvYWNjZXNzaW9uLW51bT48d29yay10eXBlPlJlc2VhcmNo
IFN1cHBvcnQsIFUuUy4gR292JmFwb3M7dCwgTm9uLVAuSC5TLjwvd29yay10eXBlPjx1cmxzPjxy
ZWxhdGVkLXVybHM+PHVybD5odHRwOi8vd3d3Lm5jYmkubmxtLm5paC5nb3YvcHVibWVkLzE3NDQy
NzUwPC91cmw+PC9yZWxhdGVkLXVybHM+PC91cmxzPjxjdXN0b20yPjE4NjM1MTE8L2N1c3RvbTI+
PGVsZWN0cm9uaWMtcmVzb3VyY2UtbnVtPjEwLjEwNzMvcG5hcy4wNjEwNDU2MTA0PC9lbGVjdHJv
bmljLXJlc291cmNlLW51bT48bGFuZ3VhZ2U+ZW5nPC9sYW5ndWFnZT48L3JlY29yZD48L0NpdGU+
PC9FbmROb3RlPn==
</w:fldData>
        </w:fldChar>
      </w:r>
      <w:r w:rsidR="005745BF">
        <w:rPr>
          <w:rFonts w:ascii="Times New Roman" w:hAnsi="Times New Roman"/>
          <w:bCs/>
        </w:rPr>
        <w:instrText xml:space="preserve"> ADDIN EN.CITE </w:instrText>
      </w:r>
      <w:r w:rsidR="005745BF">
        <w:rPr>
          <w:rFonts w:ascii="Times New Roman" w:hAnsi="Times New Roman"/>
          <w:bCs/>
        </w:rPr>
        <w:fldChar w:fldCharType="begin">
          <w:fldData xml:space="preserve">PEVuZE5vdGU+PENpdGU+PEF1dGhvcj5NY0luZXJuZXk8L0F1dGhvcj48WWVhcj4yMDA3PC9ZZWFy
PjxSZWNOdW0+NTIwPC9SZWNOdW0+PERpc3BsYXlUZXh0PihNY0luZXJuZXk8c3R5bGUgZmFjZT0i
aXRhbGljIj4gZXQgYWwuPC9zdHlsZT4gMjAwNyk8L0Rpc3BsYXlUZXh0PjxyZWNvcmQ+PHJlYy1u
dW1iZXI+NTIwPC9yZWMtbnVtYmVyPjxmb3JlaWduLWtleXM+PGtleSBhcHA9IkVOIiBkYi1pZD0i
enM5MHJ3ZGVyNXBhcDhleDBybHB6MjV3cmFhd3J3NWFhZHh0Ij41MjA8L2tleT48L2ZvcmVpZ24t
a2V5cz48cmVmLXR5cGUgbmFtZT0iSm91cm5hbCBBcnRpY2xlIj4xNzwvcmVmLXR5cGU+PGNvbnRy
aWJ1dG9ycz48YXV0aG9ycz48YXV0aG9yPk1jSW5lcm5leSwgTS4gSi48L2F1dGhvcj48YXV0aG9y
PlJvaGxpbiwgTC48L2F1dGhvcj48YXV0aG9yPk1vdXR0YWtpLCBILjwvYXV0aG9yPjxhdXRob3I+
S2ltLCBVLjwvYXV0aG9yPjxhdXRob3I+S3J1cHAsIFIuIFMuPC9hdXRob3I+PGF1dGhvcj5SaW9z
LUhlcm5hbmRleiwgTC48L2F1dGhvcj48YXV0aG9yPlNpZWJlciwgSi48L2F1dGhvcj48YXV0aG9y
PlN0cnVjaHRlbWV5ZXIsIEMuIEcuPC9hdXRob3I+PGF1dGhvcj5CaGF0dGFjaGFyeXlhLCBBLjwv
YXV0aG9yPjxhdXRob3I+Q2FtcGJlbGwsIEouIFcuPC9hdXRob3I+PGF1dGhvcj5HdW5zYWx1cywg
Ui4gUC48L2F1dGhvcj48L2F1dGhvcnM+PC9jb250cmlidXRvcnM+PGF1dGgtYWRkcmVzcz5EZXBh
cnRtZW50IG9mIEJvdGFueSBhbmQgTWljcm9iaW9sb2d5LCBVbml2ZXJzaXR5IG9mIE9rbGFob21h
LCBOb3JtYW4sIE9LIDczMDE5LCBVU0EuPC9hdXRoLWFkZHJlc3M+PHRpdGxlcz48dGl0bGU+VGhl
IGdlbm9tZSBvZiBTeW50cm9waHVzIGFjaWRpdHJvcGhpY3VzOiBsaWZlIGF0IHRoZSB0aGVybW9k
eW5hbWljIGxpbWl0IG9mIG1pY3JvYmlhbCBncm93dGg8L3RpdGxlPjxzZWNvbmRhcnktdGl0bGU+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dGl0bGU+UHJvYyBOYXRsIEFjYWQgU2NpIFUgUyBBPC9mdWxsLXRpdGxlPjxhYmJyLTE+UHJvY2Vl
ZGluZ3Mgb2YgdGhlIE5hdGlvbmFsIEFjYWRlbXkgb2YgU2NpZW5jZXMgb2YgdGhlIFVuaXRlZCBT
dGF0ZXMgb2YgQW1lcmljYTwvYWJici0xPjwvcGVyaW9kaWNhbD48YWx0LXBlcmlvZGljYWw+PGZ1
bGwtdGl0bGU+UHJvYyBOYXRsIEFjYWQgU2NpIFUgUyBBPC9mdWxsLXRpdGxlPjxhYmJyLTE+UHJv
Y2VlZGluZ3Mgb2YgdGhlIE5hdGlvbmFsIEFjYWRlbXkgb2YgU2NpZW5jZXMgb2YgdGhlIFVuaXRl
ZCBTdGF0ZXMgb2YgQW1lcmljYTwvYWJici0xPjwvYWx0LXBlcmlvZGljYWw+PHBhZ2VzPjc2MDAt
NTwvcGFnZXM+PHZvbHVtZT4xMDQ8L3ZvbHVtZT48bnVtYmVyPjE4PC9udW1iZXI+PGVkaXRpb24+
MjAwNy8wNC8yMDwvZWRpdGlvbj48a2V5d29yZHM+PGtleXdvcmQ+QWRlbm9zaW5lIFRyaXBob3Nw
aGF0ZS9iaW9zeW50aGVzaXM8L2tleXdvcmQ+PGtleXdvcmQ+RGVsdGFwcm90ZW9iYWN0ZXJpYS8q
Y3l0b2xvZ3kvKmdlbmV0aWNzL21ldGFib2xpc208L2tleXdvcmQ+PGtleXdvcmQ+RWxlY3Ryb25z
PC9rZXl3b3JkPjxrZXl3b3JkPkdlbm9tZSwgQmFjdGVyaWFsLypnZW5ldGljczwva2V5d29yZD48
a2V5d29yZD5NaWNyb2JpYWwgVmlhYmlsaXR5PC9rZXl3b3JkPjxrZXl3b3JkPk1vbGVjdWxhciBT
ZXF1ZW5jZSBEYXRhPC9rZXl3b3JkPjxrZXl3b3JkPk11bHRpZ2VuZSBGYW1pbHk8L2tleXdvcmQ+
PGtleXdvcmQ+UGhvc3Bob3J5bGF0aW9uPC9rZXl3b3JkPjxrZXl3b3JkPlNpZ25hbCBUcmFuc2R1
Y3Rpb248L2tleXdvcmQ+PGtleXdvcmQ+U3Vic3RyYXRlIFNwZWNpZmljaXR5PC9rZXl3b3JkPjxr
ZXl3b3JkPipUaGVybW9keW5hbWljczwva2V5d29yZD48L2tleXdvcmRzPjxkYXRlcz48eWVhcj4y
MDA3PC95ZWFyPjxwdWItZGF0ZXM+PGRhdGU+TWF5IDE8L2RhdGU+PC9wdWItZGF0ZXM+PC9kYXRl
cz48aXNibj4wMDI3LTg0MjQgKFByaW50KSYjeEQ7MDAyNy04NDI0IChMaW5raW5nKTwvaXNibj48
YWNjZXNzaW9uLW51bT4xNzQ0Mjc1MDwvYWNjZXNzaW9uLW51bT48d29yay10eXBlPlJlc2VhcmNo
IFN1cHBvcnQsIFUuUy4gR292JmFwb3M7dCwgTm9uLVAuSC5TLjwvd29yay10eXBlPjx1cmxzPjxy
ZWxhdGVkLXVybHM+PHVybD5odHRwOi8vd3d3Lm5jYmkubmxtLm5paC5nb3YvcHVibWVkLzE3NDQy
NzUwPC91cmw+PC9yZWxhdGVkLXVybHM+PC91cmxzPjxjdXN0b20yPjE4NjM1MTE8L2N1c3RvbTI+
PGVsZWN0cm9uaWMtcmVzb3VyY2UtbnVtPjEwLjEwNzMvcG5hcy4wNjEwNDU2MTA0PC9lbGVjdHJv
bmljLXJlc291cmNlLW51bT48bGFuZ3VhZ2U+ZW5nPC9sYW5ndWFnZT48L3JlY29yZD48L0NpdGU+
PC9FbmROb3RlPn==
</w:fldData>
        </w:fldChar>
      </w:r>
      <w:r w:rsidR="005745BF">
        <w:rPr>
          <w:rFonts w:ascii="Times New Roman" w:hAnsi="Times New Roman"/>
          <w:bCs/>
        </w:rPr>
        <w:instrText xml:space="preserve"> ADDIN EN.CITE.DATA </w:instrText>
      </w:r>
      <w:r w:rsidR="005745BF">
        <w:rPr>
          <w:rFonts w:ascii="Times New Roman" w:hAnsi="Times New Roman"/>
          <w:bCs/>
        </w:rPr>
      </w:r>
      <w:r w:rsidR="005745BF">
        <w:rPr>
          <w:rFonts w:ascii="Times New Roman" w:hAnsi="Times New Roman"/>
          <w:bCs/>
        </w:rPr>
        <w:fldChar w:fldCharType="end"/>
      </w:r>
      <w:r w:rsidRPr="00432EDD">
        <w:rPr>
          <w:rFonts w:ascii="Times New Roman" w:hAnsi="Times New Roman"/>
          <w:bCs/>
        </w:rPr>
      </w:r>
      <w:r w:rsidRPr="00432EDD">
        <w:rPr>
          <w:rFonts w:ascii="Times New Roman" w:hAnsi="Times New Roman"/>
          <w:bCs/>
        </w:rPr>
        <w:fldChar w:fldCharType="separate"/>
      </w:r>
      <w:r w:rsidR="005745BF">
        <w:rPr>
          <w:rFonts w:ascii="Times New Roman" w:hAnsi="Times New Roman"/>
          <w:bCs/>
          <w:noProof/>
        </w:rPr>
        <w:t>(</w:t>
      </w:r>
      <w:hyperlink w:anchor="_ENREF_59" w:tooltip="McInerney, 2007 #520" w:history="1">
        <w:r w:rsidR="00D35E02">
          <w:rPr>
            <w:rFonts w:ascii="Times New Roman" w:hAnsi="Times New Roman"/>
            <w:bCs/>
            <w:noProof/>
          </w:rPr>
          <w:t>McInerney</w:t>
        </w:r>
        <w:r w:rsidR="00D35E02" w:rsidRPr="005745BF">
          <w:rPr>
            <w:rFonts w:ascii="Times New Roman" w:hAnsi="Times New Roman"/>
            <w:bCs/>
            <w:i/>
            <w:noProof/>
          </w:rPr>
          <w:t xml:space="preserve"> et al.</w:t>
        </w:r>
        <w:r w:rsidR="00D35E02">
          <w:rPr>
            <w:rFonts w:ascii="Times New Roman" w:hAnsi="Times New Roman"/>
            <w:bCs/>
            <w:noProof/>
          </w:rPr>
          <w:t xml:space="preserve"> 2007</w:t>
        </w:r>
      </w:hyperlink>
      <w:r w:rsidR="005745BF">
        <w:rPr>
          <w:rFonts w:ascii="Times New Roman" w:hAnsi="Times New Roman"/>
          <w:bCs/>
          <w:noProof/>
        </w:rPr>
        <w:t>)</w:t>
      </w:r>
      <w:r w:rsidRPr="00432EDD">
        <w:rPr>
          <w:rFonts w:ascii="Times New Roman" w:hAnsi="Times New Roman"/>
          <w:bCs/>
        </w:rPr>
        <w:fldChar w:fldCharType="end"/>
      </w:r>
      <w:r w:rsidRPr="00432EDD">
        <w:rPr>
          <w:rFonts w:ascii="Times New Roman" w:hAnsi="Times New Roman"/>
          <w:bCs/>
        </w:rPr>
        <w:t xml:space="preserve">.  Here, only peptides corresponding to the ATP synthase </w:t>
      </w:r>
      <w:r>
        <w:rPr>
          <w:rFonts w:ascii="Times New Roman" w:hAnsi="Times New Roman"/>
          <w:bCs/>
        </w:rPr>
        <w:t>Syn_</w:t>
      </w:r>
      <w:r w:rsidRPr="00432EDD">
        <w:rPr>
          <w:rFonts w:ascii="Times New Roman" w:hAnsi="Times New Roman"/>
          <w:bCs/>
        </w:rPr>
        <w:t>00543-00549 were detected.  In total, peptides derived from these genes were found in a total of seven bands (CroPC1-2, 4 and CroBz1-6) with molecular weights of &gt; 220 kDa.  All of these were detected from cells grown axenically on crotonate or on crotonate with benzoate as electron acceptor (</w:t>
      </w:r>
      <w:r w:rsidRPr="00E90E94">
        <w:rPr>
          <w:rFonts w:ascii="Times New Roman" w:hAnsi="Times New Roman"/>
          <w:bCs/>
        </w:rPr>
        <w:fldChar w:fldCharType="begin"/>
      </w:r>
      <w:r w:rsidRPr="00E90E94">
        <w:rPr>
          <w:rFonts w:ascii="Times New Roman" w:hAnsi="Times New Roman"/>
          <w:bCs/>
        </w:rPr>
        <w:instrText xml:space="preserve"> REF _Ref367621260 \h </w:instrText>
      </w:r>
      <w:r>
        <w:rPr>
          <w:rFonts w:ascii="Times New Roman" w:hAnsi="Times New Roman"/>
          <w:bCs/>
        </w:rPr>
        <w:instrText xml:space="preserve"> \* MERGEFORMAT </w:instrText>
      </w:r>
      <w:r w:rsidRPr="00E90E94">
        <w:rPr>
          <w:rFonts w:ascii="Times New Roman" w:hAnsi="Times New Roman"/>
          <w:bCs/>
        </w:rPr>
      </w:r>
      <w:r w:rsidRPr="00E90E94">
        <w:rPr>
          <w:rFonts w:ascii="Times New Roman" w:hAnsi="Times New Roman"/>
          <w:bCs/>
        </w:rPr>
        <w:fldChar w:fldCharType="separate"/>
      </w:r>
      <w:r w:rsidR="005E44DE" w:rsidRPr="005E44DE">
        <w:rPr>
          <w:rFonts w:ascii="Times New Roman" w:hAnsi="Times New Roman"/>
        </w:rPr>
        <w:t xml:space="preserve">Figure </w:t>
      </w:r>
      <w:r w:rsidR="005E44DE" w:rsidRPr="005E44DE">
        <w:rPr>
          <w:rFonts w:ascii="Times New Roman" w:hAnsi="Times New Roman"/>
          <w:noProof/>
        </w:rPr>
        <w:t>7</w:t>
      </w:r>
      <w:r w:rsidRPr="00E90E94">
        <w:rPr>
          <w:rFonts w:ascii="Times New Roman" w:hAnsi="Times New Roman"/>
          <w:bCs/>
        </w:rPr>
        <w:fldChar w:fldCharType="end"/>
      </w:r>
      <w:r w:rsidRPr="00E90E94">
        <w:rPr>
          <w:rFonts w:ascii="Times New Roman" w:hAnsi="Times New Roman"/>
          <w:bCs/>
        </w:rPr>
        <w:t xml:space="preserve">, </w:t>
      </w:r>
      <w:r>
        <w:rPr>
          <w:rFonts w:ascii="Times New Roman" w:hAnsi="Times New Roman"/>
          <w:bCs/>
          <w:highlight w:val="yellow"/>
        </w:rPr>
        <w:fldChar w:fldCharType="begin"/>
      </w:r>
      <w:r>
        <w:rPr>
          <w:rFonts w:ascii="Times New Roman" w:hAnsi="Times New Roman"/>
          <w:bCs/>
          <w:highlight w:val="yellow"/>
        </w:rPr>
        <w:instrText xml:space="preserve"> REF _Ref367903362 \h </w:instrText>
      </w:r>
      <w:r>
        <w:rPr>
          <w:rFonts w:ascii="Times New Roman" w:hAnsi="Times New Roman"/>
          <w:bCs/>
          <w:highlight w:val="yellow"/>
        </w:rPr>
      </w:r>
      <w:r>
        <w:rPr>
          <w:rFonts w:ascii="Times New Roman" w:hAnsi="Times New Roman"/>
          <w:bCs/>
          <w:highlight w:val="yellow"/>
        </w:rPr>
        <w:fldChar w:fldCharType="separate"/>
      </w:r>
      <w:r w:rsidR="005E44DE" w:rsidRPr="00432EDD">
        <w:rPr>
          <w:rFonts w:ascii="Times New Roman" w:hAnsi="Times New Roman"/>
        </w:rPr>
        <w:t xml:space="preserve">Table </w:t>
      </w:r>
      <w:r w:rsidR="005E44DE">
        <w:rPr>
          <w:rFonts w:ascii="Times New Roman" w:hAnsi="Times New Roman"/>
          <w:noProof/>
        </w:rPr>
        <w:t>5</w:t>
      </w:r>
      <w:r>
        <w:rPr>
          <w:rFonts w:ascii="Times New Roman" w:hAnsi="Times New Roman"/>
          <w:bCs/>
          <w:highlight w:val="yellow"/>
        </w:rPr>
        <w:fldChar w:fldCharType="end"/>
      </w:r>
      <w:r w:rsidRPr="00432EDD">
        <w:rPr>
          <w:rFonts w:ascii="Times New Roman" w:hAnsi="Times New Roman"/>
          <w:bCs/>
        </w:rPr>
        <w:t xml:space="preserve">).  Additionally, peptides derived from a proton translocating pyrophosphatase were highly abundant and detected in a total of ten bands from cells grown in pure culture on crotonate and in </w:t>
      </w:r>
      <w:r>
        <w:rPr>
          <w:rFonts w:ascii="Times New Roman" w:hAnsi="Times New Roman"/>
          <w:bCs/>
        </w:rPr>
        <w:t xml:space="preserve">pure </w:t>
      </w:r>
      <w:r w:rsidRPr="00432EDD">
        <w:rPr>
          <w:rFonts w:ascii="Times New Roman" w:hAnsi="Times New Roman"/>
          <w:bCs/>
        </w:rPr>
        <w:t>cultures grown on crotonate + benzoate (CroPC2-4,6 and CroBz1-6) (</w:t>
      </w:r>
      <w:r w:rsidRPr="00E90E94">
        <w:rPr>
          <w:rFonts w:ascii="Times New Roman" w:hAnsi="Times New Roman"/>
          <w:bCs/>
        </w:rPr>
        <w:fldChar w:fldCharType="begin"/>
      </w:r>
      <w:r w:rsidRPr="00E90E94">
        <w:rPr>
          <w:rFonts w:ascii="Times New Roman" w:hAnsi="Times New Roman"/>
          <w:bCs/>
        </w:rPr>
        <w:instrText xml:space="preserve"> REF _Ref367621260 \h </w:instrText>
      </w:r>
      <w:r>
        <w:rPr>
          <w:rFonts w:ascii="Times New Roman" w:hAnsi="Times New Roman"/>
          <w:bCs/>
        </w:rPr>
        <w:instrText xml:space="preserve"> \* MERGEFORMAT </w:instrText>
      </w:r>
      <w:r w:rsidRPr="00E90E94">
        <w:rPr>
          <w:rFonts w:ascii="Times New Roman" w:hAnsi="Times New Roman"/>
          <w:bCs/>
        </w:rPr>
      </w:r>
      <w:r w:rsidRPr="00E90E94">
        <w:rPr>
          <w:rFonts w:ascii="Times New Roman" w:hAnsi="Times New Roman"/>
          <w:bCs/>
        </w:rPr>
        <w:fldChar w:fldCharType="separate"/>
      </w:r>
      <w:r w:rsidR="005E44DE" w:rsidRPr="005E44DE">
        <w:rPr>
          <w:rFonts w:ascii="Times New Roman" w:hAnsi="Times New Roman"/>
        </w:rPr>
        <w:t xml:space="preserve">Figure </w:t>
      </w:r>
      <w:r w:rsidR="005E44DE" w:rsidRPr="005E44DE">
        <w:rPr>
          <w:rFonts w:ascii="Times New Roman" w:hAnsi="Times New Roman"/>
          <w:noProof/>
        </w:rPr>
        <w:t>7</w:t>
      </w:r>
      <w:r w:rsidRPr="00E90E94">
        <w:rPr>
          <w:rFonts w:ascii="Times New Roman" w:hAnsi="Times New Roman"/>
          <w:bCs/>
        </w:rPr>
        <w:fldChar w:fldCharType="end"/>
      </w:r>
      <w:r w:rsidRPr="00E90E94">
        <w:rPr>
          <w:rFonts w:ascii="Times New Roman" w:hAnsi="Times New Roman"/>
          <w:bCs/>
        </w:rPr>
        <w:t xml:space="preserve">, </w:t>
      </w:r>
      <w:r>
        <w:rPr>
          <w:rFonts w:ascii="Times New Roman" w:hAnsi="Times New Roman"/>
          <w:bCs/>
          <w:highlight w:val="yellow"/>
        </w:rPr>
        <w:fldChar w:fldCharType="begin"/>
      </w:r>
      <w:r>
        <w:rPr>
          <w:rFonts w:ascii="Times New Roman" w:hAnsi="Times New Roman"/>
          <w:bCs/>
          <w:highlight w:val="yellow"/>
        </w:rPr>
        <w:instrText xml:space="preserve"> REF _Ref367903362 \h </w:instrText>
      </w:r>
      <w:r>
        <w:rPr>
          <w:rFonts w:ascii="Times New Roman" w:hAnsi="Times New Roman"/>
          <w:bCs/>
          <w:highlight w:val="yellow"/>
        </w:rPr>
      </w:r>
      <w:r>
        <w:rPr>
          <w:rFonts w:ascii="Times New Roman" w:hAnsi="Times New Roman"/>
          <w:bCs/>
          <w:highlight w:val="yellow"/>
        </w:rPr>
        <w:fldChar w:fldCharType="separate"/>
      </w:r>
      <w:r w:rsidR="005E44DE" w:rsidRPr="00432EDD">
        <w:rPr>
          <w:rFonts w:ascii="Times New Roman" w:hAnsi="Times New Roman"/>
        </w:rPr>
        <w:t xml:space="preserve">Table </w:t>
      </w:r>
      <w:r w:rsidR="005E44DE">
        <w:rPr>
          <w:rFonts w:ascii="Times New Roman" w:hAnsi="Times New Roman"/>
          <w:noProof/>
        </w:rPr>
        <w:t>5</w:t>
      </w:r>
      <w:r>
        <w:rPr>
          <w:rFonts w:ascii="Times New Roman" w:hAnsi="Times New Roman"/>
          <w:bCs/>
          <w:highlight w:val="yellow"/>
        </w:rPr>
        <w:fldChar w:fldCharType="end"/>
      </w:r>
      <w:r w:rsidRPr="00432EDD">
        <w:rPr>
          <w:rFonts w:ascii="Times New Roman" w:hAnsi="Times New Roman"/>
          <w:bCs/>
        </w:rPr>
        <w:t>).</w:t>
      </w:r>
    </w:p>
    <w:p w:rsidR="006B615D" w:rsidRPr="00432EDD" w:rsidRDefault="006B615D" w:rsidP="006B615D">
      <w:pPr>
        <w:ind w:firstLine="720"/>
        <w:rPr>
          <w:rFonts w:ascii="Times New Roman" w:hAnsi="Times New Roman"/>
          <w:bCs/>
        </w:rPr>
      </w:pPr>
      <w:r w:rsidRPr="00432EDD">
        <w:rPr>
          <w:rFonts w:ascii="Times New Roman" w:hAnsi="Times New Roman"/>
          <w:bCs/>
        </w:rPr>
        <w:t xml:space="preserve">In addition to an Rnf-like complex, the genome of </w:t>
      </w:r>
      <w:r w:rsidRPr="00432EDD">
        <w:rPr>
          <w:rFonts w:ascii="Times New Roman" w:hAnsi="Times New Roman"/>
          <w:bCs/>
          <w:i/>
        </w:rPr>
        <w:t xml:space="preserve">S. aciditrophicus </w:t>
      </w:r>
      <w:r w:rsidRPr="00432EDD">
        <w:rPr>
          <w:rFonts w:ascii="Times New Roman" w:hAnsi="Times New Roman"/>
          <w:bCs/>
        </w:rPr>
        <w:t xml:space="preserve">was found to contain genes encoding glutaconyl-CoA decarboxylase (Syn_00479-81).  These </w:t>
      </w:r>
      <w:r w:rsidRPr="00432EDD">
        <w:rPr>
          <w:rFonts w:ascii="Times New Roman" w:hAnsi="Times New Roman"/>
          <w:bCs/>
        </w:rPr>
        <w:lastRenderedPageBreak/>
        <w:t>genes were not linked on the chromosome to those predicted to code for the sodiu</w:t>
      </w:r>
      <w:r>
        <w:rPr>
          <w:rFonts w:ascii="Times New Roman" w:hAnsi="Times New Roman"/>
          <w:bCs/>
        </w:rPr>
        <w:t>m transporting membrane subunit</w:t>
      </w:r>
      <w:r w:rsidRPr="00432EDD">
        <w:rPr>
          <w:rFonts w:ascii="Times New Roman" w:hAnsi="Times New Roman"/>
          <w:bCs/>
        </w:rPr>
        <w:t>, Syn_00115 or Syn_01431.    Here, we detected subunits derived from the gene products of Syn_00480 (CroPC6) and Syn_00481 (CroBz3, CroBz4 and CroBz5) (</w:t>
      </w:r>
      <w:r>
        <w:rPr>
          <w:rFonts w:ascii="Times New Roman" w:hAnsi="Times New Roman"/>
          <w:bCs/>
          <w:highlight w:val="yellow"/>
        </w:rPr>
        <w:fldChar w:fldCharType="begin"/>
      </w:r>
      <w:r>
        <w:rPr>
          <w:rFonts w:ascii="Times New Roman" w:hAnsi="Times New Roman"/>
          <w:bCs/>
          <w:highlight w:val="yellow"/>
        </w:rPr>
        <w:instrText xml:space="preserve"> REF _Ref367903362 \h </w:instrText>
      </w:r>
      <w:r>
        <w:rPr>
          <w:rFonts w:ascii="Times New Roman" w:hAnsi="Times New Roman"/>
          <w:bCs/>
          <w:highlight w:val="yellow"/>
        </w:rPr>
      </w:r>
      <w:r>
        <w:rPr>
          <w:rFonts w:ascii="Times New Roman" w:hAnsi="Times New Roman"/>
          <w:bCs/>
          <w:highlight w:val="yellow"/>
        </w:rPr>
        <w:fldChar w:fldCharType="separate"/>
      </w:r>
      <w:r w:rsidR="005E44DE" w:rsidRPr="00432EDD">
        <w:rPr>
          <w:rFonts w:ascii="Times New Roman" w:hAnsi="Times New Roman"/>
        </w:rPr>
        <w:t xml:space="preserve">Table </w:t>
      </w:r>
      <w:r w:rsidR="005E44DE">
        <w:rPr>
          <w:rFonts w:ascii="Times New Roman" w:hAnsi="Times New Roman"/>
          <w:noProof/>
        </w:rPr>
        <w:t>5</w:t>
      </w:r>
      <w:r>
        <w:rPr>
          <w:rFonts w:ascii="Times New Roman" w:hAnsi="Times New Roman"/>
          <w:bCs/>
          <w:highlight w:val="yellow"/>
        </w:rPr>
        <w:fldChar w:fldCharType="end"/>
      </w:r>
      <w:r w:rsidRPr="00432EDD">
        <w:rPr>
          <w:rFonts w:ascii="Times New Roman" w:hAnsi="Times New Roman"/>
          <w:bCs/>
        </w:rPr>
        <w:t>) and codetected peptides derived from the gene product of a candidate membrane component encoding gene, Syn_01434 (</w:t>
      </w:r>
      <w:r>
        <w:rPr>
          <w:rFonts w:ascii="Times New Roman" w:hAnsi="Times New Roman"/>
          <w:bCs/>
          <w:highlight w:val="yellow"/>
        </w:rPr>
        <w:fldChar w:fldCharType="begin"/>
      </w:r>
      <w:r>
        <w:rPr>
          <w:rFonts w:ascii="Times New Roman" w:hAnsi="Times New Roman"/>
          <w:bCs/>
          <w:highlight w:val="yellow"/>
        </w:rPr>
        <w:instrText xml:space="preserve"> REF _Ref367903362 \h </w:instrText>
      </w:r>
      <w:r>
        <w:rPr>
          <w:rFonts w:ascii="Times New Roman" w:hAnsi="Times New Roman"/>
          <w:bCs/>
          <w:highlight w:val="yellow"/>
        </w:rPr>
      </w:r>
      <w:r>
        <w:rPr>
          <w:rFonts w:ascii="Times New Roman" w:hAnsi="Times New Roman"/>
          <w:bCs/>
          <w:highlight w:val="yellow"/>
        </w:rPr>
        <w:fldChar w:fldCharType="separate"/>
      </w:r>
      <w:r w:rsidR="005E44DE" w:rsidRPr="00432EDD">
        <w:rPr>
          <w:rFonts w:ascii="Times New Roman" w:hAnsi="Times New Roman"/>
        </w:rPr>
        <w:t xml:space="preserve">Table </w:t>
      </w:r>
      <w:r w:rsidR="005E44DE">
        <w:rPr>
          <w:rFonts w:ascii="Times New Roman" w:hAnsi="Times New Roman"/>
          <w:noProof/>
        </w:rPr>
        <w:t>5</w:t>
      </w:r>
      <w:r>
        <w:rPr>
          <w:rFonts w:ascii="Times New Roman" w:hAnsi="Times New Roman"/>
          <w:bCs/>
          <w:highlight w:val="yellow"/>
        </w:rPr>
        <w:fldChar w:fldCharType="end"/>
      </w:r>
      <w:r w:rsidRPr="00432EDD">
        <w:rPr>
          <w:rFonts w:ascii="Times New Roman" w:hAnsi="Times New Roman"/>
          <w:bCs/>
        </w:rPr>
        <w:t xml:space="preserve">) with peptides derived from the Syn_00481 gene product (CroBz4).  This suggests that the gene product coded for by Syn_01431 recruits the glutaconyl-CoA decarboxylase subunits to the enzyme.  McInerney and colleagues (2007) as well as others </w:t>
      </w:r>
      <w:r w:rsidRPr="00432EDD">
        <w:rPr>
          <w:rFonts w:ascii="Times New Roman" w:hAnsi="Times New Roman"/>
          <w:bCs/>
        </w:rPr>
        <w:fldChar w:fldCharType="begin">
          <w:fldData xml:space="preserve">PEVuZE5vdGU+PENpdGU+PEF1dGhvcj5XaXNjaGdvbGw8L0F1dGhvcj48WWVhcj4yMDA5PC9ZZWFy
PjxSZWNOdW0+MTEzNTwvUmVjTnVtPjxEaXNwbGF5VGV4dD4oV2lzY2hnb2xsPHN0eWxlIGZhY2U9
Iml0YWxpYyI+IGV0IGFsLjwvc3R5bGU+IDIwMDkpPC9EaXNwbGF5VGV4dD48cmVjb3JkPjxyZWMt
bnVtYmVyPjExMzU8L3JlYy1udW1iZXI+PGZvcmVpZ24ta2V5cz48a2V5IGFwcD0iRU4iIGRiLWlk
PSJ6czkwcndkZXI1cGFwOGV4MHJscHoyNXdyYWF3cnc1YWFkeHQiPjExMzU8L2tleT48L2ZvcmVp
Z24ta2V5cz48cmVmLXR5cGUgbmFtZT0iSm91cm5hbCBBcnRpY2xlIj4xNzwvcmVmLXR5cGU+PGNv
bnRyaWJ1dG9ycz48YXV0aG9ycz48YXV0aG9yPldpc2NoZ29sbCwgUy48L2F1dGhvcj48YXV0aG9y
PlRhdWJlcnQsIE0uPC9hdXRob3I+PGF1dGhvcj5QZXRlcnMsIEYuPC9hdXRob3I+PGF1dGhvcj5K
ZWhtbGljaCwgTi48L2F1dGhvcj48YXV0aG9yPnZvbiBCZXJnZW4sIE0uPC9hdXRob3I+PGF1dGhv
cj5Cb2xsLCBNLjwvYXV0aG9yPjwvYXV0aG9ycz48L2NvbnRyaWJ1dG9ycz48YXV0aC1hZGRyZXNz
Pkluc3RpdHV0ZSBvZiBCaW9jaGVtaXN0cnksIFVuaXZlcnNpdHkgb2YgTGVpcHppZywgTGVpcHpp
ZywgR2VybWFueS48L2F1dGgtYWRkcmVzcz48dGl0bGVzPjx0aXRsZT5EZWNhcmJveHlsYXRpbmcg
YW5kIG5vbmRlY2FyYm94eWxhdGluZyBnbHV0YXJ5bC1jb2VuenltZSBBIGRlaHlkcm9nZW5hc2Vz
IGluIHRoZSBhcm9tYXRpYyBtZXRhYm9saXNtIG9mIG9ibGlnYXRlbHkgYW5hZXJvYmljIGJhY3Rl
cmlhPC90aXRsZT48c2Vjb25kYXJ5LXRpdGxlPkogQmFjdGVyaW9sPC9zZWNvbmRhcnktdGl0bGU+
PGFsdC10aXRsZT5Kb3VybmFsIG9mIGJhY3RlcmlvbG9neTwvYWx0LXRpdGxlPjwvdGl0bGVzPjxw
ZXJpb2RpY2FsPjxmdWxsLXRpdGxlPkogQmFjdGVyaW9sPC9mdWxsLXRpdGxlPjxhYmJyLTE+Sm91
cm5hbCBvZiBiYWN0ZXJpb2xvZ3k8L2FiYnItMT48L3BlcmlvZGljYWw+PGFsdC1wZXJpb2RpY2Fs
PjxmdWxsLXRpdGxlPkogQmFjdGVyaW9sPC9mdWxsLXRpdGxlPjxhYmJyLTE+Sm91cm5hbCBvZiBi
YWN0ZXJpb2xvZ3k8L2FiYnItMT48L2FsdC1wZXJpb2RpY2FsPjxwYWdlcz40NDAxLTk8L3BhZ2Vz
Pjx2b2x1bWU+MTkxPC92b2x1bWU+PG51bWJlcj4xMzwvbnVtYmVyPjxlZGl0aW9uPjIwMDkvMDQv
Mjg8L2VkaXRpb24+PGtleXdvcmRzPjxrZXl3b3JkPkFjeWwgQ29lbnp5bWUgQS9jaGVtaXN0cnkv
bWV0YWJvbGlzbTwva2V5d29yZD48a2V5d29yZD5BbmFlcm9iaW9zaXMvZ2VuZXRpY3M8L2tleXdv
cmQ+PGtleXdvcmQ+QmVuem9hdGVzL3BoYXJtYWNvbG9neTwva2V5d29yZD48a2V5d29yZD5DaHJv
bWF0b2dyYXBoeSwgSGlnaCBQcmVzc3VyZSBMaXF1aWQ8L2tleXdvcmQ+PGtleXdvcmQ+RGVsdGFw
cm90ZW9iYWN0ZXJpYS9kcnVnIGVmZmVjdHMvKmVuenltb2xvZ3kvbWV0YWJvbGlzbTwva2V5d29y
ZD48a2V5d29yZD5HZW5lIEV4cHJlc3Npb24gUmVndWxhdGlvbiwgQmFjdGVyaWFsL2RydWcgZWZm
ZWN0cy9nZW5ldGljczwva2V5d29yZD48a2V5d29yZD5HZW9iYWN0ZXIvZHJ1ZyBlZmZlY3RzLypl
bnp5bW9sb2d5L21ldGFib2xpc208L2tleXdvcmQ+PGtleXdvcmQ+R2x1dGFyeWwtQ29BIERlaHlk
cm9nZW5hc2UvZ2VuZXRpY3MvaXNvbGF0aW9uICZhbXA7IHB1cmlmaWNhdGlvbi8qbWV0YWJvbGlz
bTwva2V5d29yZD48a2V5d29yZD5LaW5ldGljczwva2V5d29yZD48a2V5d29yZD5Nb2RlbHMsIEJp
b2xvZ2ljYWw8L2tleXdvcmQ+PGtleXdvcmQ+TW9sZWN1bGFyIFNlcXVlbmNlIERhdGE8L2tleXdv
cmQ+PGtleXdvcmQ+UmV2ZXJzZSBUcmFuc2NyaXB0YXNlIFBvbHltZXJhc2UgQ2hhaW4gUmVhY3Rp
b248L2tleXdvcmQ+PGtleXdvcmQ+U3BlY3Ryb21ldHJ5LCBNYXNzLCBNYXRyaXgtQXNzaXN0ZWQg
TGFzZXIgRGVzb3JwdGlvbi1Jb25pemF0aW9uPC9rZXl3b3JkPjwva2V5d29yZHM+PGRhdGVzPjx5
ZWFyPjIwMDk8L3llYXI+PHB1Yi1kYXRlcz48ZGF0ZT5KdWw8L2RhdGU+PC9wdWItZGF0ZXM+PC9k
YXRlcz48aXNibj4xMDk4LTU1MzAgKEVsZWN0cm9uaWMpJiN4RDswMDIxLTkxOTMgKExpbmtpbmcp
PC9pc2JuPjxhY2Nlc3Npb24tbnVtPjE5Mzk1NDg0PC9hY2Nlc3Npb24tbnVtPjx3b3JrLXR5cGU+
UmVzZWFyY2ggU3VwcG9ydCwgTm9uLVUuUy4gR292JmFwb3M7dDwvd29yay10eXBlPjx1cmxzPjxy
ZWxhdGVkLXVybHM+PHVybD5odHRwOi8vd3d3Lm5jYmkubmxtLm5paC5nb3YvcHVibWVkLzE5Mzk1
NDg0PC91cmw+PC9yZWxhdGVkLXVybHM+PC91cmxzPjxjdXN0b20yPjI2OTg1MDg8L2N1c3RvbTI+
PGVsZWN0cm9uaWMtcmVzb3VyY2UtbnVtPjEwLjExMjgvSkIuMDAyMDUtMDk8L2VsZWN0cm9uaWMt
cmVzb3VyY2UtbnVtPjxsYW5ndWFnZT5lbmc8L2xhbmd1YWdlPjwvcmVjb3JkPjwvQ2l0ZT48L0Vu
ZE5vdGU+AG==
</w:fldData>
        </w:fldChar>
      </w:r>
      <w:r w:rsidR="005745BF">
        <w:rPr>
          <w:rFonts w:ascii="Times New Roman" w:hAnsi="Times New Roman"/>
          <w:bCs/>
        </w:rPr>
        <w:instrText xml:space="preserve"> ADDIN EN.CITE </w:instrText>
      </w:r>
      <w:r w:rsidR="005745BF">
        <w:rPr>
          <w:rFonts w:ascii="Times New Roman" w:hAnsi="Times New Roman"/>
          <w:bCs/>
        </w:rPr>
        <w:fldChar w:fldCharType="begin">
          <w:fldData xml:space="preserve">PEVuZE5vdGU+PENpdGU+PEF1dGhvcj5XaXNjaGdvbGw8L0F1dGhvcj48WWVhcj4yMDA5PC9ZZWFy
PjxSZWNOdW0+MTEzNTwvUmVjTnVtPjxEaXNwbGF5VGV4dD4oV2lzY2hnb2xsPHN0eWxlIGZhY2U9
Iml0YWxpYyI+IGV0IGFsLjwvc3R5bGU+IDIwMDkpPC9EaXNwbGF5VGV4dD48cmVjb3JkPjxyZWMt
bnVtYmVyPjExMzU8L3JlYy1udW1iZXI+PGZvcmVpZ24ta2V5cz48a2V5IGFwcD0iRU4iIGRiLWlk
PSJ6czkwcndkZXI1cGFwOGV4MHJscHoyNXdyYWF3cnc1YWFkeHQiPjExMzU8L2tleT48L2ZvcmVp
Z24ta2V5cz48cmVmLXR5cGUgbmFtZT0iSm91cm5hbCBBcnRpY2xlIj4xNzwvcmVmLXR5cGU+PGNv
bnRyaWJ1dG9ycz48YXV0aG9ycz48YXV0aG9yPldpc2NoZ29sbCwgUy48L2F1dGhvcj48YXV0aG9y
PlRhdWJlcnQsIE0uPC9hdXRob3I+PGF1dGhvcj5QZXRlcnMsIEYuPC9hdXRob3I+PGF1dGhvcj5K
ZWhtbGljaCwgTi48L2F1dGhvcj48YXV0aG9yPnZvbiBCZXJnZW4sIE0uPC9hdXRob3I+PGF1dGhv
cj5Cb2xsLCBNLjwvYXV0aG9yPjwvYXV0aG9ycz48L2NvbnRyaWJ1dG9ycz48YXV0aC1hZGRyZXNz
Pkluc3RpdHV0ZSBvZiBCaW9jaGVtaXN0cnksIFVuaXZlcnNpdHkgb2YgTGVpcHppZywgTGVpcHpp
ZywgR2VybWFueS48L2F1dGgtYWRkcmVzcz48dGl0bGVzPjx0aXRsZT5EZWNhcmJveHlsYXRpbmcg
YW5kIG5vbmRlY2FyYm94eWxhdGluZyBnbHV0YXJ5bC1jb2VuenltZSBBIGRlaHlkcm9nZW5hc2Vz
IGluIHRoZSBhcm9tYXRpYyBtZXRhYm9saXNtIG9mIG9ibGlnYXRlbHkgYW5hZXJvYmljIGJhY3Rl
cmlhPC90aXRsZT48c2Vjb25kYXJ5LXRpdGxlPkogQmFjdGVyaW9sPC9zZWNvbmRhcnktdGl0bGU+
PGFsdC10aXRsZT5Kb3VybmFsIG9mIGJhY3RlcmlvbG9neTwvYWx0LXRpdGxlPjwvdGl0bGVzPjxw
ZXJpb2RpY2FsPjxmdWxsLXRpdGxlPkogQmFjdGVyaW9sPC9mdWxsLXRpdGxlPjxhYmJyLTE+Sm91
cm5hbCBvZiBiYWN0ZXJpb2xvZ3k8L2FiYnItMT48L3BlcmlvZGljYWw+PGFsdC1wZXJpb2RpY2Fs
PjxmdWxsLXRpdGxlPkogQmFjdGVyaW9sPC9mdWxsLXRpdGxlPjxhYmJyLTE+Sm91cm5hbCBvZiBi
YWN0ZXJpb2xvZ3k8L2FiYnItMT48L2FsdC1wZXJpb2RpY2FsPjxwYWdlcz40NDAxLTk8L3BhZ2Vz
Pjx2b2x1bWU+MTkxPC92b2x1bWU+PG51bWJlcj4xMzwvbnVtYmVyPjxlZGl0aW9uPjIwMDkvMDQv
Mjg8L2VkaXRpb24+PGtleXdvcmRzPjxrZXl3b3JkPkFjeWwgQ29lbnp5bWUgQS9jaGVtaXN0cnkv
bWV0YWJvbGlzbTwva2V5d29yZD48a2V5d29yZD5BbmFlcm9iaW9zaXMvZ2VuZXRpY3M8L2tleXdv
cmQ+PGtleXdvcmQ+QmVuem9hdGVzL3BoYXJtYWNvbG9neTwva2V5d29yZD48a2V5d29yZD5DaHJv
bWF0b2dyYXBoeSwgSGlnaCBQcmVzc3VyZSBMaXF1aWQ8L2tleXdvcmQ+PGtleXdvcmQ+RGVsdGFw
cm90ZW9iYWN0ZXJpYS9kcnVnIGVmZmVjdHMvKmVuenltb2xvZ3kvbWV0YWJvbGlzbTwva2V5d29y
ZD48a2V5d29yZD5HZW5lIEV4cHJlc3Npb24gUmVndWxhdGlvbiwgQmFjdGVyaWFsL2RydWcgZWZm
ZWN0cy9nZW5ldGljczwva2V5d29yZD48a2V5d29yZD5HZW9iYWN0ZXIvZHJ1ZyBlZmZlY3RzLypl
bnp5bW9sb2d5L21ldGFib2xpc208L2tleXdvcmQ+PGtleXdvcmQ+R2x1dGFyeWwtQ29BIERlaHlk
cm9nZW5hc2UvZ2VuZXRpY3MvaXNvbGF0aW9uICZhbXA7IHB1cmlmaWNhdGlvbi8qbWV0YWJvbGlz
bTwva2V5d29yZD48a2V5d29yZD5LaW5ldGljczwva2V5d29yZD48a2V5d29yZD5Nb2RlbHMsIEJp
b2xvZ2ljYWw8L2tleXdvcmQ+PGtleXdvcmQ+TW9sZWN1bGFyIFNlcXVlbmNlIERhdGE8L2tleXdv
cmQ+PGtleXdvcmQ+UmV2ZXJzZSBUcmFuc2NyaXB0YXNlIFBvbHltZXJhc2UgQ2hhaW4gUmVhY3Rp
b248L2tleXdvcmQ+PGtleXdvcmQ+U3BlY3Ryb21ldHJ5LCBNYXNzLCBNYXRyaXgtQXNzaXN0ZWQg
TGFzZXIgRGVzb3JwdGlvbi1Jb25pemF0aW9uPC9rZXl3b3JkPjwva2V5d29yZHM+PGRhdGVzPjx5
ZWFyPjIwMDk8L3llYXI+PHB1Yi1kYXRlcz48ZGF0ZT5KdWw8L2RhdGU+PC9wdWItZGF0ZXM+PC9k
YXRlcz48aXNibj4xMDk4LTU1MzAgKEVsZWN0cm9uaWMpJiN4RDswMDIxLTkxOTMgKExpbmtpbmcp
PC9pc2JuPjxhY2Nlc3Npb24tbnVtPjE5Mzk1NDg0PC9hY2Nlc3Npb24tbnVtPjx3b3JrLXR5cGU+
UmVzZWFyY2ggU3VwcG9ydCwgTm9uLVUuUy4gR292JmFwb3M7dDwvd29yay10eXBlPjx1cmxzPjxy
ZWxhdGVkLXVybHM+PHVybD5odHRwOi8vd3d3Lm5jYmkubmxtLm5paC5nb3YvcHVibWVkLzE5Mzk1
NDg0PC91cmw+PC9yZWxhdGVkLXVybHM+PC91cmxzPjxjdXN0b20yPjI2OTg1MDg8L2N1c3RvbTI+
PGVsZWN0cm9uaWMtcmVzb3VyY2UtbnVtPjEwLjExMjgvSkIuMDAyMDUtMDk8L2VsZWN0cm9uaWMt
cmVzb3VyY2UtbnVtPjxsYW5ndWFnZT5lbmc8L2xhbmd1YWdlPjwvcmVjb3JkPjwvQ2l0ZT48L0Vu
ZE5vdGU+AG==
</w:fldData>
        </w:fldChar>
      </w:r>
      <w:r w:rsidR="005745BF">
        <w:rPr>
          <w:rFonts w:ascii="Times New Roman" w:hAnsi="Times New Roman"/>
          <w:bCs/>
        </w:rPr>
        <w:instrText xml:space="preserve"> ADDIN EN.CITE.DATA </w:instrText>
      </w:r>
      <w:r w:rsidR="005745BF">
        <w:rPr>
          <w:rFonts w:ascii="Times New Roman" w:hAnsi="Times New Roman"/>
          <w:bCs/>
        </w:rPr>
      </w:r>
      <w:r w:rsidR="005745BF">
        <w:rPr>
          <w:rFonts w:ascii="Times New Roman" w:hAnsi="Times New Roman"/>
          <w:bCs/>
        </w:rPr>
        <w:fldChar w:fldCharType="end"/>
      </w:r>
      <w:r w:rsidRPr="00432EDD">
        <w:rPr>
          <w:rFonts w:ascii="Times New Roman" w:hAnsi="Times New Roman"/>
          <w:bCs/>
        </w:rPr>
      </w:r>
      <w:r w:rsidRPr="00432EDD">
        <w:rPr>
          <w:rFonts w:ascii="Times New Roman" w:hAnsi="Times New Roman"/>
          <w:bCs/>
        </w:rPr>
        <w:fldChar w:fldCharType="separate"/>
      </w:r>
      <w:r w:rsidR="005745BF">
        <w:rPr>
          <w:rFonts w:ascii="Times New Roman" w:hAnsi="Times New Roman"/>
          <w:bCs/>
          <w:noProof/>
        </w:rPr>
        <w:t>(</w:t>
      </w:r>
      <w:hyperlink w:anchor="_ENREF_107" w:tooltip="Wischgoll, 2009 #1135" w:history="1">
        <w:r w:rsidR="00D35E02">
          <w:rPr>
            <w:rFonts w:ascii="Times New Roman" w:hAnsi="Times New Roman"/>
            <w:bCs/>
            <w:noProof/>
          </w:rPr>
          <w:t>Wischgoll</w:t>
        </w:r>
        <w:r w:rsidR="00D35E02" w:rsidRPr="005745BF">
          <w:rPr>
            <w:rFonts w:ascii="Times New Roman" w:hAnsi="Times New Roman"/>
            <w:bCs/>
            <w:i/>
            <w:noProof/>
          </w:rPr>
          <w:t xml:space="preserve"> et al.</w:t>
        </w:r>
        <w:r w:rsidR="00D35E02">
          <w:rPr>
            <w:rFonts w:ascii="Times New Roman" w:hAnsi="Times New Roman"/>
            <w:bCs/>
            <w:noProof/>
          </w:rPr>
          <w:t xml:space="preserve"> 2009</w:t>
        </w:r>
      </w:hyperlink>
      <w:r w:rsidR="005745BF">
        <w:rPr>
          <w:rFonts w:ascii="Times New Roman" w:hAnsi="Times New Roman"/>
          <w:bCs/>
          <w:noProof/>
        </w:rPr>
        <w:t>)</w:t>
      </w:r>
      <w:r w:rsidRPr="00432EDD">
        <w:rPr>
          <w:rFonts w:ascii="Times New Roman" w:hAnsi="Times New Roman"/>
          <w:bCs/>
        </w:rPr>
        <w:fldChar w:fldCharType="end"/>
      </w:r>
      <w:r w:rsidRPr="00432EDD">
        <w:rPr>
          <w:rFonts w:ascii="Times New Roman" w:hAnsi="Times New Roman"/>
          <w:bCs/>
        </w:rPr>
        <w:t xml:space="preserve"> suggest glutaryl-CoA is oxidized to glutaconyl-CoA </w:t>
      </w:r>
      <w:r>
        <w:rPr>
          <w:rFonts w:ascii="Times New Roman" w:hAnsi="Times New Roman"/>
          <w:bCs/>
        </w:rPr>
        <w:t xml:space="preserve">in </w:t>
      </w:r>
      <w:r>
        <w:rPr>
          <w:rFonts w:ascii="Times New Roman" w:hAnsi="Times New Roman"/>
          <w:bCs/>
          <w:i/>
        </w:rPr>
        <w:t xml:space="preserve">S. aciditrophicus, </w:t>
      </w:r>
      <w:r>
        <w:rPr>
          <w:rFonts w:ascii="Times New Roman" w:hAnsi="Times New Roman"/>
          <w:bCs/>
        </w:rPr>
        <w:t>rather than decarboxylated to crotonyl-CoA,</w:t>
      </w:r>
      <w:r>
        <w:rPr>
          <w:rFonts w:ascii="Times New Roman" w:hAnsi="Times New Roman"/>
          <w:bCs/>
          <w:i/>
        </w:rPr>
        <w:t xml:space="preserve"> </w:t>
      </w:r>
      <w:r w:rsidRPr="00432EDD">
        <w:rPr>
          <w:rFonts w:ascii="Times New Roman" w:hAnsi="Times New Roman"/>
          <w:bCs/>
        </w:rPr>
        <w:t>and our findings here are consistent with this hypothesis.</w:t>
      </w:r>
    </w:p>
    <w:p w:rsidR="006B615D" w:rsidRPr="00432EDD" w:rsidRDefault="006B615D" w:rsidP="006B615D">
      <w:pPr>
        <w:ind w:firstLine="720"/>
        <w:rPr>
          <w:rFonts w:ascii="Times New Roman" w:hAnsi="Times New Roman"/>
          <w:bCs/>
        </w:rPr>
      </w:pPr>
      <w:r w:rsidRPr="00432EDD">
        <w:rPr>
          <w:rFonts w:ascii="Times New Roman" w:hAnsi="Times New Roman"/>
          <w:bCs/>
        </w:rPr>
        <w:t xml:space="preserve">Copurification of an FeS oxidoreductase with NADH:acceptor oxidoreductase activity in the syntrophic butyrate-oxidizing bacterium </w:t>
      </w:r>
      <w:r w:rsidRPr="00432EDD">
        <w:rPr>
          <w:rFonts w:ascii="Times New Roman" w:hAnsi="Times New Roman"/>
          <w:bCs/>
          <w:i/>
        </w:rPr>
        <w:t xml:space="preserve">Syntrophomonas wolfei </w:t>
      </w:r>
      <w:r w:rsidRPr="00432EDD">
        <w:rPr>
          <w:rFonts w:ascii="Times New Roman" w:hAnsi="Times New Roman"/>
          <w:bCs/>
        </w:rPr>
        <w:fldChar w:fldCharType="begin">
          <w:fldData xml:space="preserve">PEVuZE5vdGU+PENpdGU+PEF1dGhvcj5NdWxsZXI8L0F1dGhvcj48WWVhcj4yMDA5PC9ZZWFyPjxS
ZWNOdW0+NDM0PC9SZWNOdW0+PERpc3BsYXlUZXh0PihNdWxsZXI8c3R5bGUgZmFjZT0iaXRhbGlj
Ij4gZXQgYWwuPC9zdHlsZT4gMjAwOTsgU2NobWlkdDxzdHlsZSBmYWNlPSJpdGFsaWMiPiBldCBh
bC48L3N0eWxlPiAyMDEzKTwvRGlzcGxheVRleHQ+PHJlY29yZD48cmVjLW51bWJlcj40MzQ8L3Jl
Yy1udW1iZXI+PGZvcmVpZ24ta2V5cz48a2V5IGFwcD0iRU4iIGRiLWlkPSJ6czkwcndkZXI1cGFw
OGV4MHJscHoyNXdyYWF3cnc1YWFkeHQiPjQzNDwva2V5PjwvZm9yZWlnbi1rZXlzPjxyZWYtdHlw
ZSBuYW1lPSJKb3VybmFsIEFydGljbGUiPjE3PC9yZWYtdHlwZT48Y29udHJpYnV0b3JzPjxhdXRo
b3JzPjxhdXRob3I+TXVsbGVyLCBOLjwvYXV0aG9yPjxhdXRob3I+U2NobGVoZWNrLCBELjwvYXV0
aG9yPjxhdXRob3I+U2NoaW5rLCBCLjwvYXV0aG9yPjwvYXV0aG9ycz48L2NvbnRyaWJ1dG9ycz48
YXV0aC1hZGRyZXNzPlNjaGluaywgQiYjeEQ7VW5pdiBLb25zdGFueiwgRmFjaGJlcmVpY2ggQmlv
bCwgRC03ODQ1NyBDb25zdGFuY2UsIEdlcm1hbnkmI3hEO1VuaXYgS29uc3RhbnosIEZhY2hiZXJl
aWNoIEJpb2wsIEQtNzg0NTcgQ29uc3RhbmNlLCBHZXJtYW55JiN4RDtVbml2IEtvbnN0YW56LCBG
YWNoYmVyZWljaCBCaW9sLCBELTc4NDU3IENvbnN0YW5jZSwgR2VybWFueTwvYXV0aC1hZGRyZXNz
Pjx0aXRsZXM+PHRpdGxlPkludm9sdmVtZW50IG9mIE5BREg6QWNjZXB0b3IgT3hpZG9yZWR1Y3Rh
c2UgYW5kIEJ1dHlyeWwgQ29lbnp5bWUgQSBEZWh5ZHJvZ2VuYXNlIGluIFJldmVyc2VkIEVsZWN0
cm9uIFRyYW5zcG9ydCBkdXJpbmcgU3ludHJvcGhpYyBCdXR5cmF0ZSBPeGlkYXRpb24gYnkgU3lu
dHJvcGhvbW9uYXMgd29sZmVpPC90aXRsZT48c2Vjb25kYXJ5LXRpdGxlPkogQmFjdGVyaW9sPC9z
ZWNvbmRhcnktdGl0bGU+PGFsdC10aXRsZT5KIEJhY3RlcmlvbDwvYWx0LXRpdGxlPjwvdGl0bGVz
PjxwZXJpb2RpY2FsPjxmdWxsLXRpdGxlPkogQmFjdGVyaW9sPC9mdWxsLXRpdGxlPjxhYmJyLTE+
Sm91cm5hbCBvZiBiYWN0ZXJpb2xvZ3k8L2FiYnItMT48L3BlcmlvZGljYWw+PGFsdC1wZXJpb2Rp
Y2FsPjxmdWxsLXRpdGxlPkogQmFjdGVyaW9sPC9mdWxsLXRpdGxlPjxhYmJyLTE+Sm91cm5hbCBv
ZiBiYWN0ZXJpb2xvZ3k8L2FiYnItMT48L2FsdC1wZXJpb2RpY2FsPjxwYWdlcz42MTY3LTYxNzc8
L3BhZ2VzPjx2b2x1bWU+MTkxPC92b2x1bWU+PG51bWJlcj4xOTwvbnVtYmVyPjxrZXl3b3Jkcz48
a2V5d29yZD5ub3Ygc3Atbm92PC9rZXl3b3JkPjxrZXl3b3JkPmV1YmFjdGVyaXVtLWFjaWRhbWlu
b3BoaWx1bTwva2V5d29yZD48a2V5d29yZD5lbmVyZ3ktY29uc2VydmF0aW9uPC9rZXl3b3JkPjxr
ZXl3b3JkPm94aWRpemluZyBiYWN0ZXJpdW08L2tleXdvcmQ+PGtleXdvcmQ+YW5hZXJvYmljLWJh
Y3RlcmlhPC9rZXl3b3JkPjxrZXl3b3JkPm9ubHkgaHlkcm9nZW5hc2U8L2tleXdvcmQ+PGtleXdv
cmQ+ZmF0dHktYWNpZHM8L2tleXdvcmQ+PGtleXdvcmQ+Y29tcGxleC1pPC9rZXl3b3JkPjxrZXl3
b3JkPm5hZGg8L2tleXdvcmQ+PGtleXdvcmQ+Y29hPC9rZXl3b3JkPjwva2V5d29yZHM+PGRhdGVz
Pjx5ZWFyPjIwMDk8L3llYXI+PHB1Yi1kYXRlcz48ZGF0ZT5PY3QgMTwvZGF0ZT48L3B1Yi1kYXRl
cz48L2RhdGVzPjxpc2JuPjAwMjEtOTE5MzwvaXNibj48YWNjZXNzaW9uLW51bT5JU0k6MDAwMjY5
NzI1ODAwMDI5PC9hY2Nlc3Npb24tbnVtPjx1cmxzPjxyZWxhdGVkLXVybHM+PHVybD4mbHQ7R28g
dG8gSVNJJmd0OzovLzAwMDI2OTcyNTgwMDAyOTwvdXJsPjwvcmVsYXRlZC11cmxzPjwvdXJscz48
ZWxlY3Ryb25pYy1yZXNvdXJjZS1udW0+RG9pIDEwLjExMjgvSmIuMDE2MDUtMDg8L2VsZWN0cm9u
aWMtcmVzb3VyY2UtbnVtPjxsYW5ndWFnZT5FbmdsaXNoPC9sYW5ndWFnZT48L3JlY29yZD48L0Np
dGU+PENpdGU+PEF1dGhvcj5TY2htaWR0PC9BdXRob3I+PFllYXI+MjAxMzwvWWVhcj48UmVjTnVt
PjQzMzwvUmVjTnVtPjxyZWNvcmQ+PHJlYy1udW1iZXI+NDMzPC9yZWMtbnVtYmVyPjxmb3JlaWdu
LWtleXM+PGtleSBhcHA9IkVOIiBkYi1pZD0ienM5MHJ3ZGVyNXBhcDhleDBybHB6MjV3cmFhd3J3
NWFhZHh0Ij40MzM8L2tleT48L2ZvcmVpZ24ta2V5cz48cmVmLXR5cGUgbmFtZT0iSm91cm5hbCBB
cnRpY2xlIj4xNzwvcmVmLXR5cGU+PGNvbnRyaWJ1dG9ycz48YXV0aG9ycz48YXV0aG9yPlNjaG1p
ZHQsIEEuPC9hdXRob3I+PGF1dGhvcj5NdWxsZXIsIE4uPC9hdXRob3I+PGF1dGhvcj5TY2hpbmss
IEIuPC9hdXRob3I+PGF1dGhvcj5TY2hsZWhlY2ssIEQuPC9hdXRob3I+PC9hdXRob3JzPjwvY29u
dHJpYnV0b3JzPjxhdXRoLWFkZHJlc3M+U2NobGVoZWNrLCBEJiN4RDtVbml2IEtvbnN0YW56LCBE
ZXB0IEJpb2wsIENvbnN0YW5jZSwgR2VybWFueSYjeEQ7VW5pdiBLb25zdGFueiwgRGVwdCBCaW9s
LCBDb25zdGFuY2UsIEdlcm1hbnkmI3hEO1VuaXYgS29uc3RhbnosIERlcHQgQmlvbCwgQ29uc3Rh
bmNlLCBHZXJtYW55JiN4RDtVbml2IEtvbnN0YW56LCBLb25zdGFueiBSZXMgU2NoIENoZW0gQmlv
bCBLb1JTIENCLCBDb25zdGFuY2UsIEdlcm1hbnk8L2F1dGgtYWRkcmVzcz48dGl0bGVzPjx0aXRs
ZT5BIFByb3Rlb21pYyBWaWV3IGF0IHRoZSBCaW9jaGVtaXN0cnkgb2YgU3ludHJvcGhpYyBCdXR5
cmF0ZSBPeGlkYXRpb24gaW4gU3ludHJvcGhvbW9uYXMgd29sZmVpPC90aXRsZT48c2Vjb25kYXJ5
LXRpdGxlPlBMb1MgT25lPC9zZWNvbmRhcnktdGl0bGU+PGFsdC10aXRsZT5QbG9zIE9uZTwvYWx0
LXRpdGxlPjwvdGl0bGVzPjxwZXJpb2RpY2FsPjxmdWxsLXRpdGxlPlBMb1MgT25lPC9mdWxsLXRp
dGxlPjxhYmJyLTE+UGxvUyBvbmU8L2FiYnItMT48L3BlcmlvZGljYWw+PGFsdC1wZXJpb2RpY2Fs
PjxmdWxsLXRpdGxlPlBMb1MgT25lPC9mdWxsLXRpdGxlPjxhYmJyLTE+UGxvUyBvbmU8L2FiYnIt
MT48L2FsdC1wZXJpb2RpY2FsPjx2b2x1bWU+ODwvdm9sdW1lPjxudW1iZXI+MjwvbnVtYmVyPjxr
ZXl3b3Jkcz48a2V5d29yZD5ub3Ygc3Atbm92PC9rZXl3b3JkPjxrZXl3b3JkPnNpZ25hbCBwZXB0
aWRlczwva2V5d29yZD48a2V5d29yZD5zLWxheWVyczwva2V5d29yZD48a2V5d29yZD5nZW4tbm92
PC9rZXl3b3JkPjxrZXl3b3JkPndvbGluZWxsYS1zdWNjaW5vZ2VuZXM8L2tleXdvcmQ+PGtleXdv
cmQ+ZnVtYXJhdGUgcmVzcGlyYXRpb248L2tleXdvcmQ+PGtleXdvcmQ+ZWxlY3Ryb24tdHJhbnNw
b3J0PC9rZXl3b3JkPjxrZXl3b3JkPmJhY2lsbHVzLXN1YnRpbGlzPC9rZXl3b3JkPjxrZXl3b3Jk
PmVzY2hlcmljaGlhLWNvbGk8L2tleXdvcmQ+PGtleXdvcmQ+cHVyZSBjdWx0dXJlPC9rZXl3b3Jk
Pjwva2V5d29yZHM+PGRhdGVzPjx5ZWFyPjIwMTM8L3llYXI+PHB1Yi1kYXRlcz48ZGF0ZT5GZWIg
MjY8L2RhdGU+PC9wdWItZGF0ZXM+PC9kYXRlcz48aXNibj4xOTMyLTYyMDM8L2lzYm4+PGFjY2Vz
c2lvbi1udW0+SVNJOjAwMDMxNTU2MTQwMDAxNzwvYWNjZXNzaW9uLW51bT48dXJscz48cmVsYXRl
ZC11cmxzPjx1cmw+Jmx0O0dvIHRvIElTSSZndDs6Ly8wMDAzMTU1NjE0MDAwMTc8L3VybD48L3Jl
bGF0ZWQtdXJscz48L3VybHM+PGVsZWN0cm9uaWMtcmVzb3VyY2UtbnVtPkFSVE4gZTU2OTA1JiN4
RDtET0kgMTAuMTM3MS9qb3VybmFsLnBvbmUuMDA1NjkwNTwvZWxlY3Ryb25pYy1yZXNvdXJjZS1u
dW0+PGxhbmd1YWdlPkVuZ2xpc2g8L2xhbmd1YWdlPjwvcmVjb3JkPjwvQ2l0ZT48L0VuZE5vdGU+
AG==
</w:fldData>
        </w:fldChar>
      </w:r>
      <w:r w:rsidR="005E4125">
        <w:rPr>
          <w:rFonts w:ascii="Times New Roman" w:hAnsi="Times New Roman"/>
          <w:bCs/>
        </w:rPr>
        <w:instrText xml:space="preserve"> ADDIN EN.CITE </w:instrText>
      </w:r>
      <w:r w:rsidR="005E4125">
        <w:rPr>
          <w:rFonts w:ascii="Times New Roman" w:hAnsi="Times New Roman"/>
          <w:bCs/>
        </w:rPr>
        <w:fldChar w:fldCharType="begin">
          <w:fldData xml:space="preserve">PEVuZE5vdGU+PENpdGU+PEF1dGhvcj5NdWxsZXI8L0F1dGhvcj48WWVhcj4yMDA5PC9ZZWFyPjxS
ZWNOdW0+NDM0PC9SZWNOdW0+PERpc3BsYXlUZXh0PihNdWxsZXI8c3R5bGUgZmFjZT0iaXRhbGlj
Ij4gZXQgYWwuPC9zdHlsZT4gMjAwOTsgU2NobWlkdDxzdHlsZSBmYWNlPSJpdGFsaWMiPiBldCBh
bC48L3N0eWxlPiAyMDEzKTwvRGlzcGxheVRleHQ+PHJlY29yZD48cmVjLW51bWJlcj40MzQ8L3Jl
Yy1udW1iZXI+PGZvcmVpZ24ta2V5cz48a2V5IGFwcD0iRU4iIGRiLWlkPSJ6czkwcndkZXI1cGFw
OGV4MHJscHoyNXdyYWF3cnc1YWFkeHQiPjQzNDwva2V5PjwvZm9yZWlnbi1rZXlzPjxyZWYtdHlw
ZSBuYW1lPSJKb3VybmFsIEFydGljbGUiPjE3PC9yZWYtdHlwZT48Y29udHJpYnV0b3JzPjxhdXRo
b3JzPjxhdXRob3I+TXVsbGVyLCBOLjwvYXV0aG9yPjxhdXRob3I+U2NobGVoZWNrLCBELjwvYXV0
aG9yPjxhdXRob3I+U2NoaW5rLCBCLjwvYXV0aG9yPjwvYXV0aG9ycz48L2NvbnRyaWJ1dG9ycz48
YXV0aC1hZGRyZXNzPlNjaGluaywgQiYjeEQ7VW5pdiBLb25zdGFueiwgRmFjaGJlcmVpY2ggQmlv
bCwgRC03ODQ1NyBDb25zdGFuY2UsIEdlcm1hbnkmI3hEO1VuaXYgS29uc3RhbnosIEZhY2hiZXJl
aWNoIEJpb2wsIEQtNzg0NTcgQ29uc3RhbmNlLCBHZXJtYW55JiN4RDtVbml2IEtvbnN0YW56LCBG
YWNoYmVyZWljaCBCaW9sLCBELTc4NDU3IENvbnN0YW5jZSwgR2VybWFueTwvYXV0aC1hZGRyZXNz
Pjx0aXRsZXM+PHRpdGxlPkludm9sdmVtZW50IG9mIE5BREg6QWNjZXB0b3IgT3hpZG9yZWR1Y3Rh
c2UgYW5kIEJ1dHlyeWwgQ29lbnp5bWUgQSBEZWh5ZHJvZ2VuYXNlIGluIFJldmVyc2VkIEVsZWN0
cm9uIFRyYW5zcG9ydCBkdXJpbmcgU3ludHJvcGhpYyBCdXR5cmF0ZSBPeGlkYXRpb24gYnkgU3lu
dHJvcGhvbW9uYXMgd29sZmVpPC90aXRsZT48c2Vjb25kYXJ5LXRpdGxlPkogQmFjdGVyaW9sPC9z
ZWNvbmRhcnktdGl0bGU+PGFsdC10aXRsZT5KIEJhY3RlcmlvbDwvYWx0LXRpdGxlPjwvdGl0bGVz
PjxwZXJpb2RpY2FsPjxmdWxsLXRpdGxlPkogQmFjdGVyaW9sPC9mdWxsLXRpdGxlPjxhYmJyLTE+
Sm91cm5hbCBvZiBiYWN0ZXJpb2xvZ3k8L2FiYnItMT48L3BlcmlvZGljYWw+PGFsdC1wZXJpb2Rp
Y2FsPjxmdWxsLXRpdGxlPkogQmFjdGVyaW9sPC9mdWxsLXRpdGxlPjxhYmJyLTE+Sm91cm5hbCBv
ZiBiYWN0ZXJpb2xvZ3k8L2FiYnItMT48L2FsdC1wZXJpb2RpY2FsPjxwYWdlcz42MTY3LTYxNzc8
L3BhZ2VzPjx2b2x1bWU+MTkxPC92b2x1bWU+PG51bWJlcj4xOTwvbnVtYmVyPjxrZXl3b3Jkcz48
a2V5d29yZD5ub3Ygc3Atbm92PC9rZXl3b3JkPjxrZXl3b3JkPmV1YmFjdGVyaXVtLWFjaWRhbWlu
b3BoaWx1bTwva2V5d29yZD48a2V5d29yZD5lbmVyZ3ktY29uc2VydmF0aW9uPC9rZXl3b3JkPjxr
ZXl3b3JkPm94aWRpemluZyBiYWN0ZXJpdW08L2tleXdvcmQ+PGtleXdvcmQ+YW5hZXJvYmljLWJh
Y3RlcmlhPC9rZXl3b3JkPjxrZXl3b3JkPm9ubHkgaHlkcm9nZW5hc2U8L2tleXdvcmQ+PGtleXdv
cmQ+ZmF0dHktYWNpZHM8L2tleXdvcmQ+PGtleXdvcmQ+Y29tcGxleC1pPC9rZXl3b3JkPjxrZXl3
b3JkPm5hZGg8L2tleXdvcmQ+PGtleXdvcmQ+Y29hPC9rZXl3b3JkPjwva2V5d29yZHM+PGRhdGVz
Pjx5ZWFyPjIwMDk8L3llYXI+PHB1Yi1kYXRlcz48ZGF0ZT5PY3QgMTwvZGF0ZT48L3B1Yi1kYXRl
cz48L2RhdGVzPjxpc2JuPjAwMjEtOTE5MzwvaXNibj48YWNjZXNzaW9uLW51bT5JU0k6MDAwMjY5
NzI1ODAwMDI5PC9hY2Nlc3Npb24tbnVtPjx1cmxzPjxyZWxhdGVkLXVybHM+PHVybD4mbHQ7R28g
dG8gSVNJJmd0OzovLzAwMDI2OTcyNTgwMDAyOTwvdXJsPjwvcmVsYXRlZC11cmxzPjwvdXJscz48
ZWxlY3Ryb25pYy1yZXNvdXJjZS1udW0+RG9pIDEwLjExMjgvSmIuMDE2MDUtMDg8L2VsZWN0cm9u
aWMtcmVzb3VyY2UtbnVtPjxsYW5ndWFnZT5FbmdsaXNoPC9sYW5ndWFnZT48L3JlY29yZD48L0Np
dGU+PENpdGU+PEF1dGhvcj5TY2htaWR0PC9BdXRob3I+PFllYXI+MjAxMzwvWWVhcj48UmVjTnVt
PjQzMzwvUmVjTnVtPjxyZWNvcmQ+PHJlYy1udW1iZXI+NDMzPC9yZWMtbnVtYmVyPjxmb3JlaWdu
LWtleXM+PGtleSBhcHA9IkVOIiBkYi1pZD0ienM5MHJ3ZGVyNXBhcDhleDBybHB6MjV3cmFhd3J3
NWFhZHh0Ij40MzM8L2tleT48L2ZvcmVpZ24ta2V5cz48cmVmLXR5cGUgbmFtZT0iSm91cm5hbCBB
cnRpY2xlIj4xNzwvcmVmLXR5cGU+PGNvbnRyaWJ1dG9ycz48YXV0aG9ycz48YXV0aG9yPlNjaG1p
ZHQsIEEuPC9hdXRob3I+PGF1dGhvcj5NdWxsZXIsIE4uPC9hdXRob3I+PGF1dGhvcj5TY2hpbmss
IEIuPC9hdXRob3I+PGF1dGhvcj5TY2hsZWhlY2ssIEQuPC9hdXRob3I+PC9hdXRob3JzPjwvY29u
dHJpYnV0b3JzPjxhdXRoLWFkZHJlc3M+U2NobGVoZWNrLCBEJiN4RDtVbml2IEtvbnN0YW56LCBE
ZXB0IEJpb2wsIENvbnN0YW5jZSwgR2VybWFueSYjeEQ7VW5pdiBLb25zdGFueiwgRGVwdCBCaW9s
LCBDb25zdGFuY2UsIEdlcm1hbnkmI3hEO1VuaXYgS29uc3RhbnosIERlcHQgQmlvbCwgQ29uc3Rh
bmNlLCBHZXJtYW55JiN4RDtVbml2IEtvbnN0YW56LCBLb25zdGFueiBSZXMgU2NoIENoZW0gQmlv
bCBLb1JTIENCLCBDb25zdGFuY2UsIEdlcm1hbnk8L2F1dGgtYWRkcmVzcz48dGl0bGVzPjx0aXRs
ZT5BIFByb3Rlb21pYyBWaWV3IGF0IHRoZSBCaW9jaGVtaXN0cnkgb2YgU3ludHJvcGhpYyBCdXR5
cmF0ZSBPeGlkYXRpb24gaW4gU3ludHJvcGhvbW9uYXMgd29sZmVpPC90aXRsZT48c2Vjb25kYXJ5
LXRpdGxlPlBMb1MgT25lPC9zZWNvbmRhcnktdGl0bGU+PGFsdC10aXRsZT5QbG9zIE9uZTwvYWx0
LXRpdGxlPjwvdGl0bGVzPjxwZXJpb2RpY2FsPjxmdWxsLXRpdGxlPlBMb1MgT25lPC9mdWxsLXRp
dGxlPjxhYmJyLTE+UGxvUyBvbmU8L2FiYnItMT48L3BlcmlvZGljYWw+PGFsdC1wZXJpb2RpY2Fs
PjxmdWxsLXRpdGxlPlBMb1MgT25lPC9mdWxsLXRpdGxlPjxhYmJyLTE+UGxvUyBvbmU8L2FiYnIt
MT48L2FsdC1wZXJpb2RpY2FsPjx2b2x1bWU+ODwvdm9sdW1lPjxudW1iZXI+MjwvbnVtYmVyPjxr
ZXl3b3Jkcz48a2V5d29yZD5ub3Ygc3Atbm92PC9rZXl3b3JkPjxrZXl3b3JkPnNpZ25hbCBwZXB0
aWRlczwva2V5d29yZD48a2V5d29yZD5zLWxheWVyczwva2V5d29yZD48a2V5d29yZD5nZW4tbm92
PC9rZXl3b3JkPjxrZXl3b3JkPndvbGluZWxsYS1zdWNjaW5vZ2VuZXM8L2tleXdvcmQ+PGtleXdv
cmQ+ZnVtYXJhdGUgcmVzcGlyYXRpb248L2tleXdvcmQ+PGtleXdvcmQ+ZWxlY3Ryb24tdHJhbnNw
b3J0PC9rZXl3b3JkPjxrZXl3b3JkPmJhY2lsbHVzLXN1YnRpbGlzPC9rZXl3b3JkPjxrZXl3b3Jk
PmVzY2hlcmljaGlhLWNvbGk8L2tleXdvcmQ+PGtleXdvcmQ+cHVyZSBjdWx0dXJlPC9rZXl3b3Jk
Pjwva2V5d29yZHM+PGRhdGVzPjx5ZWFyPjIwMTM8L3llYXI+PHB1Yi1kYXRlcz48ZGF0ZT5GZWIg
MjY8L2RhdGU+PC9wdWItZGF0ZXM+PC9kYXRlcz48aXNibj4xOTMyLTYyMDM8L2lzYm4+PGFjY2Vz
c2lvbi1udW0+SVNJOjAwMDMxNTU2MTQwMDAxNzwvYWNjZXNzaW9uLW51bT48dXJscz48cmVsYXRl
ZC11cmxzPjx1cmw+Jmx0O0dvIHRvIElTSSZndDs6Ly8wMDAzMTU1NjE0MDAwMTc8L3VybD48L3Jl
bGF0ZWQtdXJscz48L3VybHM+PGVsZWN0cm9uaWMtcmVzb3VyY2UtbnVtPkFSVE4gZTU2OTA1JiN4
RDtET0kgMTAuMTM3MS9qb3VybmFsLnBvbmUuMDA1NjkwNTwvZWxlY3Ryb25pYy1yZXNvdXJjZS1u
dW0+PGxhbmd1YWdlPkVuZ2xpc2g8L2xhbmd1YWdlPjwvcmVjb3JkPjwvQ2l0ZT48L0VuZE5vdGU+
AG==
</w:fldData>
        </w:fldChar>
      </w:r>
      <w:r w:rsidR="005E4125">
        <w:rPr>
          <w:rFonts w:ascii="Times New Roman" w:hAnsi="Times New Roman"/>
          <w:bCs/>
        </w:rPr>
        <w:instrText xml:space="preserve"> ADDIN EN.CITE.DATA </w:instrText>
      </w:r>
      <w:r w:rsidR="005E4125">
        <w:rPr>
          <w:rFonts w:ascii="Times New Roman" w:hAnsi="Times New Roman"/>
          <w:bCs/>
        </w:rPr>
      </w:r>
      <w:r w:rsidR="005E4125">
        <w:rPr>
          <w:rFonts w:ascii="Times New Roman" w:hAnsi="Times New Roman"/>
          <w:bCs/>
        </w:rPr>
        <w:fldChar w:fldCharType="end"/>
      </w:r>
      <w:r w:rsidRPr="00432EDD">
        <w:rPr>
          <w:rFonts w:ascii="Times New Roman" w:hAnsi="Times New Roman"/>
          <w:bCs/>
        </w:rPr>
      </w:r>
      <w:r w:rsidRPr="00432EDD">
        <w:rPr>
          <w:rFonts w:ascii="Times New Roman" w:hAnsi="Times New Roman"/>
          <w:bCs/>
        </w:rPr>
        <w:fldChar w:fldCharType="separate"/>
      </w:r>
      <w:r w:rsidR="005E4125">
        <w:rPr>
          <w:rFonts w:ascii="Times New Roman" w:hAnsi="Times New Roman"/>
          <w:bCs/>
          <w:noProof/>
        </w:rPr>
        <w:t>(</w:t>
      </w:r>
      <w:hyperlink w:anchor="_ENREF_68" w:tooltip="Muller, 2009 #434" w:history="1">
        <w:r w:rsidR="00D35E02">
          <w:rPr>
            <w:rFonts w:ascii="Times New Roman" w:hAnsi="Times New Roman"/>
            <w:bCs/>
            <w:noProof/>
          </w:rPr>
          <w:t>Muller</w:t>
        </w:r>
        <w:r w:rsidR="00D35E02" w:rsidRPr="005E4125">
          <w:rPr>
            <w:rFonts w:ascii="Times New Roman" w:hAnsi="Times New Roman"/>
            <w:bCs/>
            <w:i/>
            <w:noProof/>
          </w:rPr>
          <w:t xml:space="preserve"> et al.</w:t>
        </w:r>
        <w:r w:rsidR="00D35E02">
          <w:rPr>
            <w:rFonts w:ascii="Times New Roman" w:hAnsi="Times New Roman"/>
            <w:bCs/>
            <w:noProof/>
          </w:rPr>
          <w:t xml:space="preserve"> 2009</w:t>
        </w:r>
      </w:hyperlink>
      <w:r w:rsidR="005E4125">
        <w:rPr>
          <w:rFonts w:ascii="Times New Roman" w:hAnsi="Times New Roman"/>
          <w:bCs/>
          <w:noProof/>
        </w:rPr>
        <w:t xml:space="preserve">; </w:t>
      </w:r>
      <w:hyperlink w:anchor="_ENREF_85" w:tooltip="Schmidt, 2013 #433" w:history="1">
        <w:r w:rsidR="00D35E02">
          <w:rPr>
            <w:rFonts w:ascii="Times New Roman" w:hAnsi="Times New Roman"/>
            <w:bCs/>
            <w:noProof/>
          </w:rPr>
          <w:t>Schmidt</w:t>
        </w:r>
        <w:r w:rsidR="00D35E02" w:rsidRPr="005E4125">
          <w:rPr>
            <w:rFonts w:ascii="Times New Roman" w:hAnsi="Times New Roman"/>
            <w:bCs/>
            <w:i/>
            <w:noProof/>
          </w:rPr>
          <w:t xml:space="preserve"> et al.</w:t>
        </w:r>
        <w:r w:rsidR="00D35E02">
          <w:rPr>
            <w:rFonts w:ascii="Times New Roman" w:hAnsi="Times New Roman"/>
            <w:bCs/>
            <w:noProof/>
          </w:rPr>
          <w:t xml:space="preserve"> 2013</w:t>
        </w:r>
      </w:hyperlink>
      <w:r w:rsidR="005E4125">
        <w:rPr>
          <w:rFonts w:ascii="Times New Roman" w:hAnsi="Times New Roman"/>
          <w:bCs/>
          <w:noProof/>
        </w:rPr>
        <w:t>)</w:t>
      </w:r>
      <w:r w:rsidRPr="00432EDD">
        <w:rPr>
          <w:rFonts w:ascii="Times New Roman" w:hAnsi="Times New Roman"/>
          <w:bCs/>
        </w:rPr>
        <w:fldChar w:fldCharType="end"/>
      </w:r>
      <w:r w:rsidRPr="00432EDD">
        <w:rPr>
          <w:rFonts w:ascii="Times New Roman" w:hAnsi="Times New Roman"/>
          <w:bCs/>
          <w:i/>
        </w:rPr>
        <w:t xml:space="preserve"> </w:t>
      </w:r>
      <w:r w:rsidRPr="00432EDD">
        <w:rPr>
          <w:rFonts w:ascii="Times New Roman" w:hAnsi="Times New Roman"/>
          <w:bCs/>
        </w:rPr>
        <w:t>led to speculation that this FeS oxidoreductase may be a module for electron input into the membrane during the oxidation of acyl-CoA intermediates.  Here, peptides corresponding to the analogous FeS oxidoreductase (</w:t>
      </w:r>
      <w:r>
        <w:rPr>
          <w:rFonts w:ascii="Times New Roman" w:hAnsi="Times New Roman"/>
          <w:bCs/>
        </w:rPr>
        <w:t>Syn_</w:t>
      </w:r>
      <w:r w:rsidRPr="00432EDD">
        <w:rPr>
          <w:rFonts w:ascii="Times New Roman" w:hAnsi="Times New Roman"/>
          <w:bCs/>
        </w:rPr>
        <w:t xml:space="preserve">02638) were detected in lower molecular weight bands from cells grown in pure culture on crotonate (CroPC6), cells grown in pure culture on crotonate + benzoate (CroBz6), cells grown in coculture on benzoate (Bz7) and cells grown in coculture on </w:t>
      </w:r>
      <w:r>
        <w:rPr>
          <w:rFonts w:ascii="Times New Roman" w:hAnsi="Times New Roman"/>
          <w:bCs/>
        </w:rPr>
        <w:t>cyclohexane carboxylate</w:t>
      </w:r>
      <w:r w:rsidRPr="00432EDD">
        <w:rPr>
          <w:rFonts w:ascii="Times New Roman" w:hAnsi="Times New Roman"/>
          <w:bCs/>
        </w:rPr>
        <w:t xml:space="preserve"> (CHC5).  Interestingly, only peptides derived from the </w:t>
      </w:r>
      <w:r>
        <w:rPr>
          <w:rFonts w:ascii="Times New Roman" w:hAnsi="Times New Roman"/>
          <w:bCs/>
        </w:rPr>
        <w:t>Syn_</w:t>
      </w:r>
      <w:r w:rsidRPr="00432EDD">
        <w:rPr>
          <w:rFonts w:ascii="Times New Roman" w:hAnsi="Times New Roman"/>
          <w:bCs/>
        </w:rPr>
        <w:t>02638 gene product were detected in CHC5 (</w:t>
      </w:r>
      <w:r w:rsidRPr="00E90E94">
        <w:rPr>
          <w:rFonts w:ascii="Times New Roman" w:hAnsi="Times New Roman"/>
          <w:bCs/>
        </w:rPr>
        <w:fldChar w:fldCharType="begin"/>
      </w:r>
      <w:r w:rsidRPr="00E90E94">
        <w:rPr>
          <w:rFonts w:ascii="Times New Roman" w:hAnsi="Times New Roman"/>
          <w:bCs/>
        </w:rPr>
        <w:instrText xml:space="preserve"> REF _Ref367621260 \h </w:instrText>
      </w:r>
      <w:r>
        <w:rPr>
          <w:rFonts w:ascii="Times New Roman" w:hAnsi="Times New Roman"/>
          <w:bCs/>
        </w:rPr>
        <w:instrText xml:space="preserve"> \* MERGEFORMAT </w:instrText>
      </w:r>
      <w:r w:rsidRPr="00E90E94">
        <w:rPr>
          <w:rFonts w:ascii="Times New Roman" w:hAnsi="Times New Roman"/>
          <w:bCs/>
        </w:rPr>
      </w:r>
      <w:r w:rsidRPr="00E90E94">
        <w:rPr>
          <w:rFonts w:ascii="Times New Roman" w:hAnsi="Times New Roman"/>
          <w:bCs/>
        </w:rPr>
        <w:fldChar w:fldCharType="separate"/>
      </w:r>
      <w:r w:rsidR="005E44DE" w:rsidRPr="005E44DE">
        <w:rPr>
          <w:rFonts w:ascii="Times New Roman" w:hAnsi="Times New Roman"/>
        </w:rPr>
        <w:t xml:space="preserve">Figure </w:t>
      </w:r>
      <w:r w:rsidR="005E44DE" w:rsidRPr="005E44DE">
        <w:rPr>
          <w:rFonts w:ascii="Times New Roman" w:hAnsi="Times New Roman"/>
          <w:noProof/>
        </w:rPr>
        <w:t>7</w:t>
      </w:r>
      <w:r w:rsidRPr="00E90E94">
        <w:rPr>
          <w:rFonts w:ascii="Times New Roman" w:hAnsi="Times New Roman"/>
          <w:bCs/>
        </w:rPr>
        <w:fldChar w:fldCharType="end"/>
      </w:r>
      <w:r w:rsidRPr="00E90E94">
        <w:rPr>
          <w:rFonts w:ascii="Times New Roman" w:hAnsi="Times New Roman"/>
          <w:bCs/>
        </w:rPr>
        <w:t xml:space="preserve">, </w:t>
      </w:r>
      <w:r>
        <w:rPr>
          <w:rFonts w:ascii="Times New Roman" w:hAnsi="Times New Roman"/>
          <w:bCs/>
          <w:highlight w:val="yellow"/>
        </w:rPr>
        <w:fldChar w:fldCharType="begin"/>
      </w:r>
      <w:r>
        <w:rPr>
          <w:rFonts w:ascii="Times New Roman" w:hAnsi="Times New Roman"/>
          <w:bCs/>
          <w:highlight w:val="yellow"/>
        </w:rPr>
        <w:instrText xml:space="preserve"> REF _Ref367903362 \h </w:instrText>
      </w:r>
      <w:r>
        <w:rPr>
          <w:rFonts w:ascii="Times New Roman" w:hAnsi="Times New Roman"/>
          <w:bCs/>
          <w:highlight w:val="yellow"/>
        </w:rPr>
      </w:r>
      <w:r>
        <w:rPr>
          <w:rFonts w:ascii="Times New Roman" w:hAnsi="Times New Roman"/>
          <w:bCs/>
          <w:highlight w:val="yellow"/>
        </w:rPr>
        <w:fldChar w:fldCharType="separate"/>
      </w:r>
      <w:r w:rsidR="005E44DE" w:rsidRPr="00432EDD">
        <w:rPr>
          <w:rFonts w:ascii="Times New Roman" w:hAnsi="Times New Roman"/>
        </w:rPr>
        <w:t xml:space="preserve">Table </w:t>
      </w:r>
      <w:r w:rsidR="005E44DE">
        <w:rPr>
          <w:rFonts w:ascii="Times New Roman" w:hAnsi="Times New Roman"/>
          <w:noProof/>
        </w:rPr>
        <w:t>5</w:t>
      </w:r>
      <w:r>
        <w:rPr>
          <w:rFonts w:ascii="Times New Roman" w:hAnsi="Times New Roman"/>
          <w:bCs/>
          <w:highlight w:val="yellow"/>
        </w:rPr>
        <w:fldChar w:fldCharType="end"/>
      </w:r>
      <w:r w:rsidRPr="00432EDD">
        <w:rPr>
          <w:rFonts w:ascii="Times New Roman" w:hAnsi="Times New Roman"/>
          <w:bCs/>
        </w:rPr>
        <w:t>).  The gene locus coding for this protein is located adjacent to genes coding for alpha- and beta- subunits of electron transferring flavoprotein subunits (</w:t>
      </w:r>
      <w:r>
        <w:rPr>
          <w:rFonts w:ascii="Times New Roman" w:hAnsi="Times New Roman"/>
          <w:bCs/>
        </w:rPr>
        <w:t>Syn_</w:t>
      </w:r>
      <w:r w:rsidRPr="00432EDD">
        <w:rPr>
          <w:rFonts w:ascii="Times New Roman" w:hAnsi="Times New Roman"/>
          <w:bCs/>
        </w:rPr>
        <w:t xml:space="preserve">02636 and 37 </w:t>
      </w:r>
      <w:r>
        <w:rPr>
          <w:rFonts w:ascii="Times New Roman" w:hAnsi="Times New Roman"/>
          <w:bCs/>
        </w:rPr>
        <w:t xml:space="preserve">gene products, </w:t>
      </w:r>
      <w:r>
        <w:rPr>
          <w:rFonts w:ascii="Times New Roman" w:hAnsi="Times New Roman"/>
          <w:bCs/>
        </w:rPr>
        <w:lastRenderedPageBreak/>
        <w:t>respectively</w:t>
      </w:r>
      <w:r w:rsidRPr="00432EDD">
        <w:rPr>
          <w:rFonts w:ascii="Times New Roman" w:hAnsi="Times New Roman"/>
          <w:bCs/>
        </w:rPr>
        <w:t xml:space="preserve">).  </w:t>
      </w:r>
      <w:r>
        <w:rPr>
          <w:rFonts w:ascii="Times New Roman" w:hAnsi="Times New Roman"/>
          <w:bCs/>
        </w:rPr>
        <w:t xml:space="preserve">I </w:t>
      </w:r>
      <w:r w:rsidRPr="00432EDD">
        <w:rPr>
          <w:rFonts w:ascii="Times New Roman" w:hAnsi="Times New Roman"/>
          <w:bCs/>
        </w:rPr>
        <w:t>did not detect peptides derived from either electron tr</w:t>
      </w:r>
      <w:r>
        <w:rPr>
          <w:rFonts w:ascii="Times New Roman" w:hAnsi="Times New Roman"/>
          <w:bCs/>
        </w:rPr>
        <w:t>ansferring flavoprotein subunit in membrane complexes separated by BN-PAGE.</w:t>
      </w:r>
    </w:p>
    <w:p w:rsidR="006B615D" w:rsidRPr="00432EDD" w:rsidRDefault="006B615D" w:rsidP="006B615D">
      <w:pPr>
        <w:ind w:firstLine="720"/>
        <w:rPr>
          <w:rFonts w:ascii="Times New Roman" w:hAnsi="Times New Roman"/>
          <w:bCs/>
        </w:rPr>
      </w:pPr>
      <w:r w:rsidRPr="00432EDD">
        <w:rPr>
          <w:rFonts w:ascii="Times New Roman" w:hAnsi="Times New Roman"/>
          <w:bCs/>
        </w:rPr>
        <w:t xml:space="preserve">Peptides from </w:t>
      </w:r>
      <w:r w:rsidRPr="00432EDD">
        <w:rPr>
          <w:rFonts w:ascii="Times New Roman" w:hAnsi="Times New Roman"/>
          <w:bCs/>
          <w:i/>
        </w:rPr>
        <w:t xml:space="preserve">M. hungatei, </w:t>
      </w:r>
      <w:r w:rsidRPr="00432EDD">
        <w:rPr>
          <w:rFonts w:ascii="Times New Roman" w:hAnsi="Times New Roman"/>
          <w:bCs/>
        </w:rPr>
        <w:t xml:space="preserve">but not </w:t>
      </w:r>
      <w:r w:rsidRPr="00432EDD">
        <w:rPr>
          <w:rFonts w:ascii="Times New Roman" w:hAnsi="Times New Roman"/>
          <w:bCs/>
          <w:i/>
        </w:rPr>
        <w:t xml:space="preserve">S. aciditrophicus, </w:t>
      </w:r>
      <w:r w:rsidRPr="00432EDD">
        <w:rPr>
          <w:rFonts w:ascii="Times New Roman" w:hAnsi="Times New Roman"/>
          <w:bCs/>
        </w:rPr>
        <w:t>were detected from an approximately 950 kDa band (Bz1) derived from cells grown syntrophically on benzoate and we were unable to positively identify any peptides from the analogous band (CHC1) derived from cells grown in syntrophic coculture on cyclohexane carboxylate (</w:t>
      </w:r>
      <w:r w:rsidRPr="00E90E94">
        <w:rPr>
          <w:rFonts w:ascii="Times New Roman" w:hAnsi="Times New Roman"/>
          <w:bCs/>
        </w:rPr>
        <w:fldChar w:fldCharType="begin"/>
      </w:r>
      <w:r w:rsidRPr="00E90E94">
        <w:rPr>
          <w:rFonts w:ascii="Times New Roman" w:hAnsi="Times New Roman"/>
          <w:bCs/>
        </w:rPr>
        <w:instrText xml:space="preserve"> REF _Ref367621260 \h </w:instrText>
      </w:r>
      <w:r>
        <w:rPr>
          <w:rFonts w:ascii="Times New Roman" w:hAnsi="Times New Roman"/>
          <w:bCs/>
        </w:rPr>
        <w:instrText xml:space="preserve"> \* MERGEFORMAT </w:instrText>
      </w:r>
      <w:r w:rsidRPr="00E90E94">
        <w:rPr>
          <w:rFonts w:ascii="Times New Roman" w:hAnsi="Times New Roman"/>
          <w:bCs/>
        </w:rPr>
      </w:r>
      <w:r w:rsidRPr="00E90E94">
        <w:rPr>
          <w:rFonts w:ascii="Times New Roman" w:hAnsi="Times New Roman"/>
          <w:bCs/>
        </w:rPr>
        <w:fldChar w:fldCharType="separate"/>
      </w:r>
      <w:r w:rsidR="005E44DE" w:rsidRPr="005E44DE">
        <w:rPr>
          <w:rFonts w:ascii="Times New Roman" w:hAnsi="Times New Roman"/>
        </w:rPr>
        <w:t xml:space="preserve">Figure </w:t>
      </w:r>
      <w:r w:rsidR="005E44DE" w:rsidRPr="005E44DE">
        <w:rPr>
          <w:rFonts w:ascii="Times New Roman" w:hAnsi="Times New Roman"/>
          <w:noProof/>
        </w:rPr>
        <w:t>7</w:t>
      </w:r>
      <w:r w:rsidRPr="00E90E94">
        <w:rPr>
          <w:rFonts w:ascii="Times New Roman" w:hAnsi="Times New Roman"/>
          <w:bCs/>
        </w:rPr>
        <w:fldChar w:fldCharType="end"/>
      </w:r>
      <w:r w:rsidRPr="00432EDD">
        <w:rPr>
          <w:rFonts w:ascii="Times New Roman" w:hAnsi="Times New Roman"/>
          <w:bCs/>
        </w:rPr>
        <w:t xml:space="preserve">).  Peptides derived from </w:t>
      </w:r>
      <w:r>
        <w:rPr>
          <w:rFonts w:ascii="Times New Roman" w:hAnsi="Times New Roman"/>
          <w:bCs/>
        </w:rPr>
        <w:t>Syn_</w:t>
      </w:r>
      <w:r w:rsidRPr="00432EDD">
        <w:rPr>
          <w:rFonts w:ascii="Times New Roman" w:hAnsi="Times New Roman"/>
          <w:bCs/>
        </w:rPr>
        <w:t>01654 were detected in an</w:t>
      </w:r>
      <w:r w:rsidR="00FA0F5E">
        <w:rPr>
          <w:rFonts w:ascii="Times New Roman" w:hAnsi="Times New Roman"/>
          <w:bCs/>
        </w:rPr>
        <w:t xml:space="preserve"> </w:t>
      </w:r>
      <w:r w:rsidRPr="00432EDD">
        <w:rPr>
          <w:rFonts w:ascii="Times New Roman" w:hAnsi="Times New Roman"/>
          <w:bCs/>
        </w:rPr>
        <w:t xml:space="preserve"> ~240 kDa band (Bz5) during growth on benzoate (</w:t>
      </w:r>
      <w:r w:rsidRPr="00E90E94">
        <w:rPr>
          <w:rFonts w:ascii="Times New Roman" w:hAnsi="Times New Roman"/>
          <w:bCs/>
        </w:rPr>
        <w:fldChar w:fldCharType="begin"/>
      </w:r>
      <w:r w:rsidRPr="00E90E94">
        <w:rPr>
          <w:rFonts w:ascii="Times New Roman" w:hAnsi="Times New Roman"/>
          <w:bCs/>
        </w:rPr>
        <w:instrText xml:space="preserve"> REF _Ref367621260 \h </w:instrText>
      </w:r>
      <w:r>
        <w:rPr>
          <w:rFonts w:ascii="Times New Roman" w:hAnsi="Times New Roman"/>
          <w:bCs/>
        </w:rPr>
        <w:instrText xml:space="preserve"> \* MERGEFORMAT </w:instrText>
      </w:r>
      <w:r w:rsidRPr="00E90E94">
        <w:rPr>
          <w:rFonts w:ascii="Times New Roman" w:hAnsi="Times New Roman"/>
          <w:bCs/>
        </w:rPr>
      </w:r>
      <w:r w:rsidRPr="00E90E94">
        <w:rPr>
          <w:rFonts w:ascii="Times New Roman" w:hAnsi="Times New Roman"/>
          <w:bCs/>
        </w:rPr>
        <w:fldChar w:fldCharType="separate"/>
      </w:r>
      <w:r w:rsidR="005E44DE" w:rsidRPr="005E44DE">
        <w:rPr>
          <w:rFonts w:ascii="Times New Roman" w:hAnsi="Times New Roman"/>
        </w:rPr>
        <w:t xml:space="preserve">Figure </w:t>
      </w:r>
      <w:r w:rsidR="005E44DE" w:rsidRPr="005E44DE">
        <w:rPr>
          <w:rFonts w:ascii="Times New Roman" w:hAnsi="Times New Roman"/>
          <w:noProof/>
        </w:rPr>
        <w:t>7</w:t>
      </w:r>
      <w:r w:rsidRPr="00E90E94">
        <w:rPr>
          <w:rFonts w:ascii="Times New Roman" w:hAnsi="Times New Roman"/>
          <w:bCs/>
        </w:rPr>
        <w:fldChar w:fldCharType="end"/>
      </w:r>
      <w:r w:rsidRPr="00E90E94">
        <w:rPr>
          <w:rFonts w:ascii="Times New Roman" w:hAnsi="Times New Roman"/>
          <w:bCs/>
        </w:rPr>
        <w:t xml:space="preserve">, </w:t>
      </w:r>
      <w:r>
        <w:rPr>
          <w:rFonts w:ascii="Times New Roman" w:hAnsi="Times New Roman"/>
          <w:bCs/>
          <w:highlight w:val="yellow"/>
        </w:rPr>
        <w:fldChar w:fldCharType="begin"/>
      </w:r>
      <w:r>
        <w:rPr>
          <w:rFonts w:ascii="Times New Roman" w:hAnsi="Times New Roman"/>
          <w:bCs/>
          <w:highlight w:val="yellow"/>
        </w:rPr>
        <w:instrText xml:space="preserve"> REF _Ref367903362 \h </w:instrText>
      </w:r>
      <w:r>
        <w:rPr>
          <w:rFonts w:ascii="Times New Roman" w:hAnsi="Times New Roman"/>
          <w:bCs/>
          <w:highlight w:val="yellow"/>
        </w:rPr>
      </w:r>
      <w:r>
        <w:rPr>
          <w:rFonts w:ascii="Times New Roman" w:hAnsi="Times New Roman"/>
          <w:bCs/>
          <w:highlight w:val="yellow"/>
        </w:rPr>
        <w:fldChar w:fldCharType="separate"/>
      </w:r>
      <w:r w:rsidR="005E44DE" w:rsidRPr="00432EDD">
        <w:rPr>
          <w:rFonts w:ascii="Times New Roman" w:hAnsi="Times New Roman"/>
        </w:rPr>
        <w:t xml:space="preserve">Table </w:t>
      </w:r>
      <w:r w:rsidR="005E44DE">
        <w:rPr>
          <w:rFonts w:ascii="Times New Roman" w:hAnsi="Times New Roman"/>
          <w:noProof/>
        </w:rPr>
        <w:t>5</w:t>
      </w:r>
      <w:r>
        <w:rPr>
          <w:rFonts w:ascii="Times New Roman" w:hAnsi="Times New Roman"/>
          <w:bCs/>
          <w:highlight w:val="yellow"/>
        </w:rPr>
        <w:fldChar w:fldCharType="end"/>
      </w:r>
      <w:r w:rsidRPr="00432EDD">
        <w:rPr>
          <w:rFonts w:ascii="Times New Roman" w:hAnsi="Times New Roman"/>
          <w:bCs/>
        </w:rPr>
        <w:t xml:space="preserve">).  </w:t>
      </w:r>
      <w:r>
        <w:rPr>
          <w:rFonts w:ascii="Times New Roman" w:hAnsi="Times New Roman"/>
          <w:bCs/>
        </w:rPr>
        <w:t>Syn_</w:t>
      </w:r>
      <w:r w:rsidRPr="00432EDD">
        <w:rPr>
          <w:rFonts w:ascii="Times New Roman" w:hAnsi="Times New Roman"/>
          <w:bCs/>
        </w:rPr>
        <w:t xml:space="preserve">01654 has recently been shown to code 6-hydroxycyclohex-1-ene-1-carboxyl-CoA hydrolase </w:t>
      </w:r>
      <w:r w:rsidRPr="00432EDD">
        <w:rPr>
          <w:rFonts w:ascii="Times New Roman" w:hAnsi="Times New Roman"/>
          <w:bCs/>
        </w:rPr>
        <w:fldChar w:fldCharType="begin">
          <w:fldData xml:space="preserve">PEVuZE5vdGU+PENpdGU+PEF1dGhvcj5LdW50emU8L0F1dGhvcj48WWVhcj4yMDA4PC9ZZWFyPjxS
ZWNOdW0+NTQyPC9SZWNOdW0+PERpc3BsYXlUZXh0PihLdW50emU8c3R5bGUgZmFjZT0iaXRhbGlj
Ij4gZXQgYWwuPC9zdHlsZT4gMjAwOCk8L0Rpc3BsYXlUZXh0PjxyZWNvcmQ+PHJlYy1udW1iZXI+
NTQyPC9yZWMtbnVtYmVyPjxmb3JlaWduLWtleXM+PGtleSBhcHA9IkVOIiBkYi1pZD0ienM5MHJ3
ZGVyNXBhcDhleDBybHB6MjV3cmFhd3J3NWFhZHh0Ij41NDI8L2tleT48L2ZvcmVpZ24ta2V5cz48
cmVmLXR5cGUgbmFtZT0iSm91cm5hbCBBcnRpY2xlIj4xNzwvcmVmLXR5cGU+PGNvbnRyaWJ1dG9y
cz48YXV0aG9ycz48YXV0aG9yPkt1bnR6ZSwgSy48L2F1dGhvcj48YXV0aG9yPlNoaW5vZGEsIFku
PC9hdXRob3I+PGF1dGhvcj5Nb3V0YWtraSwgSC48L2F1dGhvcj48YXV0aG9yPk1jSW5lcm5leSwg
TS4gSi48L2F1dGhvcj48YXV0aG9yPlZvZ3QsIEMuPC9hdXRob3I+PGF1dGhvcj5SaWNobm93LCBI
LiBILjwvYXV0aG9yPjxhdXRob3I+Qm9sbCwgTS48L2F1dGhvcj48L2F1dGhvcnM+PC9jb250cmli
dXRvcnM+PGF1dGgtYWRkcmVzcz5JbnN0aXR1dGUgb2YgQmlvY2hlbWlzdHJ5LCBVbml2ZXJzaXR5
IG9mIExlaXB6aWcsIExlaXB6aWcsIEdlcm1hbnkuPC9hdXRoLWFkZHJlc3M+PHRpdGxlcz48dGl0
bGU+Ni1PeG9jeWNsb2hleC0xLWVuZS0xLWNhcmJvbnlsLWNvZW56eW1lIEEgaHlkcm9sYXNlcyBm
cm9tIG9ibGlnYXRlbHkgYW5hZXJvYmljIGJhY3RlcmlhOiBjaGFyYWN0ZXJpemF0aW9uIGFuZCBp
ZGVudGlmaWNhdGlvbiBvZiBpdHMgZ2VuZSBhcyBhIGZ1bmN0aW9uYWwgbWFya2VyIGZvciBhcm9t
YXRpYyBjb21wb3VuZHMgZGVncmFkaW5nIGFuYWVyb2JlczwvdGl0bGU+PHNlY29uZGFyeS10aXRs
ZT5FbnZpcm9uIE1pY3JvYmlvbDwvc2Vjb25kYXJ5LXRpdGxlPjxhbHQtdGl0bGU+RW52aXJvbm1l
bnRhbCBtaWNyb2Jpb2xvZ3k8L2FsdC10aXRsZT48L3RpdGxlcz48cGVyaW9kaWNhbD48ZnVsbC10
aXRsZT5FbnZpcm9uIE1pY3JvYmlvbDwvZnVsbC10aXRsZT48YWJici0xPkVudmlyb25tZW50YWwg
bWljcm9iaW9sb2d5PC9hYmJyLTE+PC9wZXJpb2RpY2FsPjxhbHQtcGVyaW9kaWNhbD48ZnVsbC10
aXRsZT5FbnZpcm9uIE1pY3JvYmlvbDwvZnVsbC10aXRsZT48YWJici0xPkVudmlyb25tZW50YWwg
bWljcm9iaW9sb2d5PC9hYmJyLTE+PC9hbHQtcGVyaW9kaWNhbD48cGFnZXM+MTU0Ny01NjwvcGFn
ZXM+PHZvbHVtZT4xMDwvdm9sdW1lPjxudW1iZXI+NjwvbnVtYmVyPjxlZGl0aW9uPjIwMDgvMDMv
MDQ8L2VkaXRpb24+PGtleXdvcmRzPjxrZXl3b3JkPkFtaW5vIEFjaWQgU2VxdWVuY2U8L2tleXdv
cmQ+PGtleXdvcmQ+QmFjdGVyaWEsIEFuYWVyb2JpYy8qZW56eW1vbG9neTwva2V5d29yZD48a2V5
d29yZD5DaHJvbWF0b2dyYXBoeSwgSGlnaCBQcmVzc3VyZSBMaXF1aWQ8L2tleXdvcmQ+PGtleXdv
cmQ+Q2xvbmluZywgTW9sZWN1bGFyPC9rZXl3b3JkPjxrZXl3b3JkPkROQSBQcmltZXJzL2dlbmV0
aWNzPC9rZXl3b3JkPjxrZXl3b3JkPkROQSwgQmFjdGVyaWFsL2dlbmV0aWNzPC9rZXl3b3JkPjxr
ZXl3b3JkPkRlbHRhcHJvdGVvYmFjdGVyaWEvKmVuenltb2xvZ3k8L2tleXdvcmQ+PGtleXdvcmQ+
RXNjaGVyaWNoaWEgY29saS9nZW5ldGljczwva2V5d29yZD48a2V5d29yZD5HZW5lIEV4cHJlc3Np
b248L2tleXdvcmQ+PGtleXdvcmQ+SHlkcm9jYXJib25zLCBBcm9tYXRpYy8qbWV0YWJvbGlzbTwv
a2V5d29yZD48a2V5d29yZD5IeWRyb2xhc2VzL2NoZW1pc3RyeS8qZ2VuZXRpY3MvaXNvbGF0aW9u
ICZhbXA7IHB1cmlmaWNhdGlvbi8qbWV0YWJvbGlzbTwva2V5d29yZD48a2V5d29yZD5NZXRhYm9s
aWMgTmV0d29ya3MgYW5kIFBhdGh3YXlzL2dlbmV0aWNzPC9rZXl3b3JkPjxrZXl3b3JkPk1vbGVj
dWxhciBTZXF1ZW5jZSBEYXRhPC9rZXl3b3JkPjxrZXl3b3JkPk1vbGVjdWxhciBXZWlnaHQ8L2tl
eXdvcmQ+PGtleXdvcmQ+UGh5bG9nZW55PC9rZXl3b3JkPjxrZXl3b3JkPlBvbHltZXJhc2UgQ2hh
aW4gUmVhY3Rpb24vbWV0aG9kczwva2V5d29yZD48a2V5d29yZD5Qb2x5bW9ycGhpc20sIEdlbmV0
aWM8L2tleXdvcmQ+PGtleXdvcmQ+UHJvdGVpbiBTdWJ1bml0cy9tZXRhYm9saXNtPC9rZXl3b3Jk
PjxrZXl3b3JkPlJlY29tYmluYW50IFByb3RlaW5zL2dlbmV0aWNzL2lzb2xhdGlvbiAmYW1wOyBw
dXJpZmljYXRpb24vbWV0YWJvbGlzbTwva2V5d29yZD48a2V5d29yZD5TZXF1ZW5jZSBBbmFseXNp
cywgUHJvdGVpbjwva2V5d29yZD48a2V5d29yZD5TZXF1ZW5jZSBIb21vbG9neSwgTnVjbGVpYyBB
Y2lkPC9rZXl3b3JkPjwva2V5d29yZHM+PGRhdGVzPjx5ZWFyPjIwMDg8L3llYXI+PHB1Yi1kYXRl
cz48ZGF0ZT5KdW48L2RhdGU+PC9wdWItZGF0ZXM+PC9kYXRlcz48aXNibj4xNDYyLTI5MjAgKEVs
ZWN0cm9uaWMpJiN4RDsxNDYyLTI5MTIgKExpbmtpbmcpPC9pc2JuPjxhY2Nlc3Npb24tbnVtPjE4
MzEyMzk1PC9hY2Nlc3Npb24tbnVtPjx3b3JrLXR5cGU+UmVzZWFyY2ggU3VwcG9ydCwgTm9uLVUu
Uy4gR292JmFwb3M7dCYjeEQ7UmVzZWFyY2ggU3VwcG9ydCwgVS5TLiBHb3YmYXBvczt0LCBOb24t
UC5ILlMuPC93b3JrLXR5cGU+PHVybHM+PHJlbGF0ZWQtdXJscz48dXJsPmh0dHA6Ly93d3cubmNi
aS5ubG0ubmloLmdvdi9wdWJtZWQvMTgzMTIzOTU8L3VybD48L3JlbGF0ZWQtdXJscz48L3VybHM+
PGVsZWN0cm9uaWMtcmVzb3VyY2UtbnVtPjEwLjExMTEvai4xNDYyLTI5MjAuMjAwOC4wMTU3MC54
PC9lbGVjdHJvbmljLXJlc291cmNlLW51bT48bGFuZ3VhZ2U+ZW5nPC9sYW5ndWFnZT48L3JlY29y
ZD48L0NpdGU+PC9FbmROb3RlPgB=
</w:fldData>
        </w:fldChar>
      </w:r>
      <w:r w:rsidR="005745BF">
        <w:rPr>
          <w:rFonts w:ascii="Times New Roman" w:hAnsi="Times New Roman"/>
          <w:bCs/>
        </w:rPr>
        <w:instrText xml:space="preserve"> ADDIN EN.CITE </w:instrText>
      </w:r>
      <w:r w:rsidR="005745BF">
        <w:rPr>
          <w:rFonts w:ascii="Times New Roman" w:hAnsi="Times New Roman"/>
          <w:bCs/>
        </w:rPr>
        <w:fldChar w:fldCharType="begin">
          <w:fldData xml:space="preserve">PEVuZE5vdGU+PENpdGU+PEF1dGhvcj5LdW50emU8L0F1dGhvcj48WWVhcj4yMDA4PC9ZZWFyPjxS
ZWNOdW0+NTQyPC9SZWNOdW0+PERpc3BsYXlUZXh0PihLdW50emU8c3R5bGUgZmFjZT0iaXRhbGlj
Ij4gZXQgYWwuPC9zdHlsZT4gMjAwOCk8L0Rpc3BsYXlUZXh0PjxyZWNvcmQ+PHJlYy1udW1iZXI+
NTQyPC9yZWMtbnVtYmVyPjxmb3JlaWduLWtleXM+PGtleSBhcHA9IkVOIiBkYi1pZD0ienM5MHJ3
ZGVyNXBhcDhleDBybHB6MjV3cmFhd3J3NWFhZHh0Ij41NDI8L2tleT48L2ZvcmVpZ24ta2V5cz48
cmVmLXR5cGUgbmFtZT0iSm91cm5hbCBBcnRpY2xlIj4xNzwvcmVmLXR5cGU+PGNvbnRyaWJ1dG9y
cz48YXV0aG9ycz48YXV0aG9yPkt1bnR6ZSwgSy48L2F1dGhvcj48YXV0aG9yPlNoaW5vZGEsIFku
PC9hdXRob3I+PGF1dGhvcj5Nb3V0YWtraSwgSC48L2F1dGhvcj48YXV0aG9yPk1jSW5lcm5leSwg
TS4gSi48L2F1dGhvcj48YXV0aG9yPlZvZ3QsIEMuPC9hdXRob3I+PGF1dGhvcj5SaWNobm93LCBI
LiBILjwvYXV0aG9yPjxhdXRob3I+Qm9sbCwgTS48L2F1dGhvcj48L2F1dGhvcnM+PC9jb250cmli
dXRvcnM+PGF1dGgtYWRkcmVzcz5JbnN0aXR1dGUgb2YgQmlvY2hlbWlzdHJ5LCBVbml2ZXJzaXR5
IG9mIExlaXB6aWcsIExlaXB6aWcsIEdlcm1hbnkuPC9hdXRoLWFkZHJlc3M+PHRpdGxlcz48dGl0
bGU+Ni1PeG9jeWNsb2hleC0xLWVuZS0xLWNhcmJvbnlsLWNvZW56eW1lIEEgaHlkcm9sYXNlcyBm
cm9tIG9ibGlnYXRlbHkgYW5hZXJvYmljIGJhY3RlcmlhOiBjaGFyYWN0ZXJpemF0aW9uIGFuZCBp
ZGVudGlmaWNhdGlvbiBvZiBpdHMgZ2VuZSBhcyBhIGZ1bmN0aW9uYWwgbWFya2VyIGZvciBhcm9t
YXRpYyBjb21wb3VuZHMgZGVncmFkaW5nIGFuYWVyb2JlczwvdGl0bGU+PHNlY29uZGFyeS10aXRs
ZT5FbnZpcm9uIE1pY3JvYmlvbDwvc2Vjb25kYXJ5LXRpdGxlPjxhbHQtdGl0bGU+RW52aXJvbm1l
bnRhbCBtaWNyb2Jpb2xvZ3k8L2FsdC10aXRsZT48L3RpdGxlcz48cGVyaW9kaWNhbD48ZnVsbC10
aXRsZT5FbnZpcm9uIE1pY3JvYmlvbDwvZnVsbC10aXRsZT48YWJici0xPkVudmlyb25tZW50YWwg
bWljcm9iaW9sb2d5PC9hYmJyLTE+PC9wZXJpb2RpY2FsPjxhbHQtcGVyaW9kaWNhbD48ZnVsbC10
aXRsZT5FbnZpcm9uIE1pY3JvYmlvbDwvZnVsbC10aXRsZT48YWJici0xPkVudmlyb25tZW50YWwg
bWljcm9iaW9sb2d5PC9hYmJyLTE+PC9hbHQtcGVyaW9kaWNhbD48cGFnZXM+MTU0Ny01NjwvcGFn
ZXM+PHZvbHVtZT4xMDwvdm9sdW1lPjxudW1iZXI+NjwvbnVtYmVyPjxlZGl0aW9uPjIwMDgvMDMv
MDQ8L2VkaXRpb24+PGtleXdvcmRzPjxrZXl3b3JkPkFtaW5vIEFjaWQgU2VxdWVuY2U8L2tleXdv
cmQ+PGtleXdvcmQ+QmFjdGVyaWEsIEFuYWVyb2JpYy8qZW56eW1vbG9neTwva2V5d29yZD48a2V5
d29yZD5DaHJvbWF0b2dyYXBoeSwgSGlnaCBQcmVzc3VyZSBMaXF1aWQ8L2tleXdvcmQ+PGtleXdv
cmQ+Q2xvbmluZywgTW9sZWN1bGFyPC9rZXl3b3JkPjxrZXl3b3JkPkROQSBQcmltZXJzL2dlbmV0
aWNzPC9rZXl3b3JkPjxrZXl3b3JkPkROQSwgQmFjdGVyaWFsL2dlbmV0aWNzPC9rZXl3b3JkPjxr
ZXl3b3JkPkRlbHRhcHJvdGVvYmFjdGVyaWEvKmVuenltb2xvZ3k8L2tleXdvcmQ+PGtleXdvcmQ+
RXNjaGVyaWNoaWEgY29saS9nZW5ldGljczwva2V5d29yZD48a2V5d29yZD5HZW5lIEV4cHJlc3Np
b248L2tleXdvcmQ+PGtleXdvcmQ+SHlkcm9jYXJib25zLCBBcm9tYXRpYy8qbWV0YWJvbGlzbTwv
a2V5d29yZD48a2V5d29yZD5IeWRyb2xhc2VzL2NoZW1pc3RyeS8qZ2VuZXRpY3MvaXNvbGF0aW9u
ICZhbXA7IHB1cmlmaWNhdGlvbi8qbWV0YWJvbGlzbTwva2V5d29yZD48a2V5d29yZD5NZXRhYm9s
aWMgTmV0d29ya3MgYW5kIFBhdGh3YXlzL2dlbmV0aWNzPC9rZXl3b3JkPjxrZXl3b3JkPk1vbGVj
dWxhciBTZXF1ZW5jZSBEYXRhPC9rZXl3b3JkPjxrZXl3b3JkPk1vbGVjdWxhciBXZWlnaHQ8L2tl
eXdvcmQ+PGtleXdvcmQ+UGh5bG9nZW55PC9rZXl3b3JkPjxrZXl3b3JkPlBvbHltZXJhc2UgQ2hh
aW4gUmVhY3Rpb24vbWV0aG9kczwva2V5d29yZD48a2V5d29yZD5Qb2x5bW9ycGhpc20sIEdlbmV0
aWM8L2tleXdvcmQ+PGtleXdvcmQ+UHJvdGVpbiBTdWJ1bml0cy9tZXRhYm9saXNtPC9rZXl3b3Jk
PjxrZXl3b3JkPlJlY29tYmluYW50IFByb3RlaW5zL2dlbmV0aWNzL2lzb2xhdGlvbiAmYW1wOyBw
dXJpZmljYXRpb24vbWV0YWJvbGlzbTwva2V5d29yZD48a2V5d29yZD5TZXF1ZW5jZSBBbmFseXNp
cywgUHJvdGVpbjwva2V5d29yZD48a2V5d29yZD5TZXF1ZW5jZSBIb21vbG9neSwgTnVjbGVpYyBB
Y2lkPC9rZXl3b3JkPjwva2V5d29yZHM+PGRhdGVzPjx5ZWFyPjIwMDg8L3llYXI+PHB1Yi1kYXRl
cz48ZGF0ZT5KdW48L2RhdGU+PC9wdWItZGF0ZXM+PC9kYXRlcz48aXNibj4xNDYyLTI5MjAgKEVs
ZWN0cm9uaWMpJiN4RDsxNDYyLTI5MTIgKExpbmtpbmcpPC9pc2JuPjxhY2Nlc3Npb24tbnVtPjE4
MzEyMzk1PC9hY2Nlc3Npb24tbnVtPjx3b3JrLXR5cGU+UmVzZWFyY2ggU3VwcG9ydCwgTm9uLVUu
Uy4gR292JmFwb3M7dCYjeEQ7UmVzZWFyY2ggU3VwcG9ydCwgVS5TLiBHb3YmYXBvczt0LCBOb24t
UC5ILlMuPC93b3JrLXR5cGU+PHVybHM+PHJlbGF0ZWQtdXJscz48dXJsPmh0dHA6Ly93d3cubmNi
aS5ubG0ubmloLmdvdi9wdWJtZWQvMTgzMTIzOTU8L3VybD48L3JlbGF0ZWQtdXJscz48L3VybHM+
PGVsZWN0cm9uaWMtcmVzb3VyY2UtbnVtPjEwLjExMTEvai4xNDYyLTI5MjAuMjAwOC4wMTU3MC54
PC9lbGVjdHJvbmljLXJlc291cmNlLW51bT48bGFuZ3VhZ2U+ZW5nPC9sYW5ndWFnZT48L3JlY29y
ZD48L0NpdGU+PC9FbmROb3RlPgB=
</w:fldData>
        </w:fldChar>
      </w:r>
      <w:r w:rsidR="005745BF">
        <w:rPr>
          <w:rFonts w:ascii="Times New Roman" w:hAnsi="Times New Roman"/>
          <w:bCs/>
        </w:rPr>
        <w:instrText xml:space="preserve"> ADDIN EN.CITE.DATA </w:instrText>
      </w:r>
      <w:r w:rsidR="005745BF">
        <w:rPr>
          <w:rFonts w:ascii="Times New Roman" w:hAnsi="Times New Roman"/>
          <w:bCs/>
        </w:rPr>
      </w:r>
      <w:r w:rsidR="005745BF">
        <w:rPr>
          <w:rFonts w:ascii="Times New Roman" w:hAnsi="Times New Roman"/>
          <w:bCs/>
        </w:rPr>
        <w:fldChar w:fldCharType="end"/>
      </w:r>
      <w:r w:rsidRPr="00432EDD">
        <w:rPr>
          <w:rFonts w:ascii="Times New Roman" w:hAnsi="Times New Roman"/>
          <w:bCs/>
        </w:rPr>
      </w:r>
      <w:r w:rsidRPr="00432EDD">
        <w:rPr>
          <w:rFonts w:ascii="Times New Roman" w:hAnsi="Times New Roman"/>
          <w:bCs/>
        </w:rPr>
        <w:fldChar w:fldCharType="separate"/>
      </w:r>
      <w:r w:rsidR="005745BF">
        <w:rPr>
          <w:rFonts w:ascii="Times New Roman" w:hAnsi="Times New Roman"/>
          <w:bCs/>
          <w:noProof/>
        </w:rPr>
        <w:t>(</w:t>
      </w:r>
      <w:hyperlink w:anchor="_ENREF_46" w:tooltip="Kuntze, 2008 #542" w:history="1">
        <w:r w:rsidR="00D35E02">
          <w:rPr>
            <w:rFonts w:ascii="Times New Roman" w:hAnsi="Times New Roman"/>
            <w:bCs/>
            <w:noProof/>
          </w:rPr>
          <w:t>Kuntze</w:t>
        </w:r>
        <w:r w:rsidR="00D35E02" w:rsidRPr="005745BF">
          <w:rPr>
            <w:rFonts w:ascii="Times New Roman" w:hAnsi="Times New Roman"/>
            <w:bCs/>
            <w:i/>
            <w:noProof/>
          </w:rPr>
          <w:t xml:space="preserve"> et al.</w:t>
        </w:r>
        <w:r w:rsidR="00D35E02">
          <w:rPr>
            <w:rFonts w:ascii="Times New Roman" w:hAnsi="Times New Roman"/>
            <w:bCs/>
            <w:noProof/>
          </w:rPr>
          <w:t xml:space="preserve"> 2008</w:t>
        </w:r>
      </w:hyperlink>
      <w:r w:rsidR="005745BF">
        <w:rPr>
          <w:rFonts w:ascii="Times New Roman" w:hAnsi="Times New Roman"/>
          <w:bCs/>
          <w:noProof/>
        </w:rPr>
        <w:t>)</w:t>
      </w:r>
      <w:r w:rsidRPr="00432EDD">
        <w:rPr>
          <w:rFonts w:ascii="Times New Roman" w:hAnsi="Times New Roman"/>
          <w:bCs/>
        </w:rPr>
        <w:fldChar w:fldCharType="end"/>
      </w:r>
      <w:r w:rsidRPr="00432EDD">
        <w:rPr>
          <w:rFonts w:ascii="Times New Roman" w:hAnsi="Times New Roman"/>
          <w:bCs/>
        </w:rPr>
        <w:t xml:space="preserve"> and is necessary for benzoate degradation in a pathway analogous to that of </w:t>
      </w:r>
      <w:r w:rsidRPr="00432EDD">
        <w:rPr>
          <w:rFonts w:ascii="Times New Roman" w:hAnsi="Times New Roman"/>
          <w:bCs/>
          <w:i/>
        </w:rPr>
        <w:t>Thauera aromatica</w:t>
      </w:r>
      <w:r w:rsidRPr="00432EDD">
        <w:rPr>
          <w:rFonts w:ascii="Times New Roman" w:hAnsi="Times New Roman"/>
          <w:bCs/>
        </w:rPr>
        <w:t xml:space="preserve"> </w:t>
      </w:r>
      <w:r w:rsidRPr="00432EDD">
        <w:rPr>
          <w:rFonts w:ascii="Times New Roman" w:hAnsi="Times New Roman"/>
          <w:bCs/>
        </w:rPr>
        <w:fldChar w:fldCharType="begin">
          <w:fldData xml:space="preserve">PEVuZE5vdGU+PENpdGU+PEF1dGhvcj5CcmVlc2U8L0F1dGhvcj48WWVhcj4xOTk4PC9ZZWFyPjxS
ZWNOdW0+MTAyMTwvUmVjTnVtPjxEaXNwbGF5VGV4dD4oQnJlZXNlPHN0eWxlIGZhY2U9Iml0YWxp
YyI+IGV0IGFsLjwvc3R5bGU+IDE5OTgpPC9EaXNwbGF5VGV4dD48cmVjb3JkPjxyZWMtbnVtYmVy
PjEwMjE8L3JlYy1udW1iZXI+PGZvcmVpZ24ta2V5cz48a2V5IGFwcD0iRU4iIGRiLWlkPSJ6czkw
cndkZXI1cGFwOGV4MHJscHoyNXdyYWF3cnc1YWFkeHQiPjEwMjE8L2tleT48L2ZvcmVpZ24ta2V5
cz48cmVmLXR5cGUgbmFtZT0iSm91cm5hbCBBcnRpY2xlIj4xNzwvcmVmLXR5cGU+PGNvbnRyaWJ1
dG9ycz48YXV0aG9ycz48YXV0aG9yPkJyZWVzZSwgSy48L2F1dGhvcj48YXV0aG9yPkJvbGwsIE0u
PC9hdXRob3I+PGF1dGhvcj5BbHQtTW9yYmUsIEouPC9hdXRob3I+PGF1dGhvcj5TY2hhZ2dlciwg
SC48L2F1dGhvcj48YXV0aG9yPkZ1Y2hzLCBHLjwvYXV0aG9yPjwvYXV0aG9ycz48L2NvbnRyaWJ1
dG9ycz48YXV0aC1hZGRyZXNzPkxlaHJzdHVobCBNaWtyb2Jpb2xvZ2llLCBJbnN0aXR1dCBCaW9s
b2dpZSBJSSwgVW5pdmVyc2l0YXQgRnJlaWJ1cmcsIEdlcm1hbnkuPC9hdXRoLWFkZHJlc3M+PHRp
dGxlcz48dGl0bGU+R2VuZXMgY29kaW5nIGZvciB0aGUgYmVuem95bC1Db0EgcGF0aHdheSBvZiBh
bmFlcm9iaWMgYXJvbWF0aWMgbWV0YWJvbGlzbSBpbiB0aGUgYmFjdGVyaXVtIFRoYXVlcmEgYXJv
bWF0aWNhPC90aXRsZT48c2Vjb25kYXJ5LXRpdGxlPkV1ciBKIEJpb2NoZW08L3NlY29uZGFyeS10
aXRsZT48YWx0LXRpdGxlPkV1cm9wZWFuIGpvdXJuYWwgb2YgYmlvY2hlbWlzdHJ5IC8gRkVCUzwv
YWx0LXRpdGxlPjwvdGl0bGVzPjxwZXJpb2RpY2FsPjxmdWxsLXRpdGxlPkV1ciBKIEJpb2NoZW08
L2Z1bGwtdGl0bGU+PGFiYnItMT5FdXJvcGVhbiBqb3VybmFsIG9mIGJpb2NoZW1pc3RyeSAvIEZF
QlM8L2FiYnItMT48L3BlcmlvZGljYWw+PGFsdC1wZXJpb2RpY2FsPjxmdWxsLXRpdGxlPkV1ciBK
IEJpb2NoZW08L2Z1bGwtdGl0bGU+PGFiYnItMT5FdXJvcGVhbiBqb3VybmFsIG9mIGJpb2NoZW1p
c3RyeSAvIEZFQlM8L2FiYnItMT48L2FsdC1wZXJpb2RpY2FsPjxwYWdlcz4xNDgtNTQ8L3BhZ2Vz
Pjx2b2x1bWU+MjU2PC92b2x1bWU+PG51bWJlcj4xPC9udW1iZXI+PGVkaXRpb24+MTk5OC8wOS8y
NDwvZWRpdGlvbj48a2V5d29yZHM+PGtleXdvcmQ+QWN5bCBDb2VuenltZSBBLyptZXRhYm9saXNt
PC9rZXl3b3JkPjxrZXl3b3JkPkFsY29ob2wgT3hpZG9yZWR1Y3Rhc2VzL2NoZW1pc3RyeS9nZW5l
dGljczwva2V5d29yZD48a2V5d29yZD5BbWlubyBBY2lkIFNlcXVlbmNlPC9rZXl3b3JkPjxrZXl3
b3JkPkFuYWVyb2Jpb3Npczwva2V5d29yZD48a2V5d29yZD5CYWN0ZXJpYSwgQW5hZXJvYmljL2Vu
enltb2xvZ3kvKmdlbmV0aWNzPC9rZXl3b3JkPjxrZXl3b3JkPkJhY3RlcmlhbCBQcm90ZWlucy9j
aGVtaXN0cnkvZ2VuZXRpY3MvbWV0YWJvbGlzbTwva2V5d29yZD48a2V5d29yZD5CYXNlIFNlcXVl
bmNlPC9rZXl3b3JkPjxrZXl3b3JkPkNsb25pbmcsIE1vbGVjdWxhcjwva2V5d29yZD48a2V5d29y
ZD5Fc2NoZXJpY2hpYSBjb2xpL2dlbmV0aWNzPC9rZXl3b3JkPjxrZXl3b3JkPkZlcnJlZG94aW5z
L2NoZW1pc3RyeS9nZW5ldGljczwva2V5d29yZD48a2V5d29yZD4qR2VuZXMsIEJhY3RlcmlhbDwv
a2V5d29yZD48a2V5d29yZD5IeWRyby1MeWFzZXMvY2hlbWlzdHJ5L2dlbmV0aWNzPC9rZXl3b3Jk
PjxrZXl3b3JkPk1vbGVjdWxhciBTZXF1ZW5jZSBEYXRhPC9rZXl3b3JkPjxrZXl3b3JkPk11bHRp
Z2VuZSBGYW1pbHk8L2tleXdvcmQ+PGtleXdvcmQ+T3BlbiBSZWFkaW5nIEZyYW1lczwva2V5d29y
ZD48a2V5d29yZD5PeGlkb3JlZHVjdGFzZXMvY2hlbWlzdHJ5L2dlbmV0aWNzPC9rZXl3b3JkPjxr
ZXl3b3JkPipPeGlkb3JlZHVjdGFzZXMgQWN0aW5nIG9uIENILUNIIEdyb3VwIERvbm9yczwva2V5
d29yZD48a2V5d29yZD5SZWNvbWJpbmFudCBQcm90ZWlucy9iaW9zeW50aGVzaXM8L2tleXdvcmQ+
PGtleXdvcmQ+U2VxdWVuY2UgQW5hbHlzaXM8L2tleXdvcmQ+PGtleXdvcmQ+VGhpb2xlc3RlciBI
eWRyb2xhc2VzL2NoZW1pc3RyeS9nZW5ldGljczwva2V5d29yZD48L2tleXdvcmRzPjxkYXRlcz48
eWVhcj4xOTk4PC95ZWFyPjxwdWItZGF0ZXM+PGRhdGU+QXVnIDE1PC9kYXRlPjwvcHViLWRhdGVz
PjwvZGF0ZXM+PGlzYm4+MDAxNC0yOTU2IChQcmludCkmI3hEOzAwMTQtMjk1NiAoTGlua2luZyk8
L2lzYm4+PGFjY2Vzc2lvbi1udW0+OTc0NjM1ODwvYWNjZXNzaW9uLW51bT48d29yay10eXBlPlJl
c2VhcmNoIFN1cHBvcnQsIE5vbi1VLlMuIEdvdiZhcG9zO3Q8L3dvcmstdHlwZT48dXJscz48cmVs
YXRlZC11cmxzPjx1cmw+aHR0cDovL3d3dy5uY2JpLm5sbS5uaWguZ292L3B1Ym1lZC85NzQ2MzU4
PC91cmw+PC9yZWxhdGVkLXVybHM+PC91cmxzPjxsYW5ndWFnZT5lbmc8L2xhbmd1YWdlPjwvcmVj
b3JkPjwvQ2l0ZT48L0VuZE5vdGU+AG==
</w:fldData>
        </w:fldChar>
      </w:r>
      <w:r w:rsidR="005745BF">
        <w:rPr>
          <w:rFonts w:ascii="Times New Roman" w:hAnsi="Times New Roman"/>
          <w:bCs/>
        </w:rPr>
        <w:instrText xml:space="preserve"> ADDIN EN.CITE </w:instrText>
      </w:r>
      <w:r w:rsidR="005745BF">
        <w:rPr>
          <w:rFonts w:ascii="Times New Roman" w:hAnsi="Times New Roman"/>
          <w:bCs/>
        </w:rPr>
        <w:fldChar w:fldCharType="begin">
          <w:fldData xml:space="preserve">PEVuZE5vdGU+PENpdGU+PEF1dGhvcj5CcmVlc2U8L0F1dGhvcj48WWVhcj4xOTk4PC9ZZWFyPjxS
ZWNOdW0+MTAyMTwvUmVjTnVtPjxEaXNwbGF5VGV4dD4oQnJlZXNlPHN0eWxlIGZhY2U9Iml0YWxp
YyI+IGV0IGFsLjwvc3R5bGU+IDE5OTgpPC9EaXNwbGF5VGV4dD48cmVjb3JkPjxyZWMtbnVtYmVy
PjEwMjE8L3JlYy1udW1iZXI+PGZvcmVpZ24ta2V5cz48a2V5IGFwcD0iRU4iIGRiLWlkPSJ6czkw
cndkZXI1cGFwOGV4MHJscHoyNXdyYWF3cnc1YWFkeHQiPjEwMjE8L2tleT48L2ZvcmVpZ24ta2V5
cz48cmVmLXR5cGUgbmFtZT0iSm91cm5hbCBBcnRpY2xlIj4xNzwvcmVmLXR5cGU+PGNvbnRyaWJ1
dG9ycz48YXV0aG9ycz48YXV0aG9yPkJyZWVzZSwgSy48L2F1dGhvcj48YXV0aG9yPkJvbGwsIE0u
PC9hdXRob3I+PGF1dGhvcj5BbHQtTW9yYmUsIEouPC9hdXRob3I+PGF1dGhvcj5TY2hhZ2dlciwg
SC48L2F1dGhvcj48YXV0aG9yPkZ1Y2hzLCBHLjwvYXV0aG9yPjwvYXV0aG9ycz48L2NvbnRyaWJ1
dG9ycz48YXV0aC1hZGRyZXNzPkxlaHJzdHVobCBNaWtyb2Jpb2xvZ2llLCBJbnN0aXR1dCBCaW9s
b2dpZSBJSSwgVW5pdmVyc2l0YXQgRnJlaWJ1cmcsIEdlcm1hbnkuPC9hdXRoLWFkZHJlc3M+PHRp
dGxlcz48dGl0bGU+R2VuZXMgY29kaW5nIGZvciB0aGUgYmVuem95bC1Db0EgcGF0aHdheSBvZiBh
bmFlcm9iaWMgYXJvbWF0aWMgbWV0YWJvbGlzbSBpbiB0aGUgYmFjdGVyaXVtIFRoYXVlcmEgYXJv
bWF0aWNhPC90aXRsZT48c2Vjb25kYXJ5LXRpdGxlPkV1ciBKIEJpb2NoZW08L3NlY29uZGFyeS10
aXRsZT48YWx0LXRpdGxlPkV1cm9wZWFuIGpvdXJuYWwgb2YgYmlvY2hlbWlzdHJ5IC8gRkVCUzwv
YWx0LXRpdGxlPjwvdGl0bGVzPjxwZXJpb2RpY2FsPjxmdWxsLXRpdGxlPkV1ciBKIEJpb2NoZW08
L2Z1bGwtdGl0bGU+PGFiYnItMT5FdXJvcGVhbiBqb3VybmFsIG9mIGJpb2NoZW1pc3RyeSAvIEZF
QlM8L2FiYnItMT48L3BlcmlvZGljYWw+PGFsdC1wZXJpb2RpY2FsPjxmdWxsLXRpdGxlPkV1ciBK
IEJpb2NoZW08L2Z1bGwtdGl0bGU+PGFiYnItMT5FdXJvcGVhbiBqb3VybmFsIG9mIGJpb2NoZW1p
c3RyeSAvIEZFQlM8L2FiYnItMT48L2FsdC1wZXJpb2RpY2FsPjxwYWdlcz4xNDgtNTQ8L3BhZ2Vz
Pjx2b2x1bWU+MjU2PC92b2x1bWU+PG51bWJlcj4xPC9udW1iZXI+PGVkaXRpb24+MTk5OC8wOS8y
NDwvZWRpdGlvbj48a2V5d29yZHM+PGtleXdvcmQ+QWN5bCBDb2VuenltZSBBLyptZXRhYm9saXNt
PC9rZXl3b3JkPjxrZXl3b3JkPkFsY29ob2wgT3hpZG9yZWR1Y3Rhc2VzL2NoZW1pc3RyeS9nZW5l
dGljczwva2V5d29yZD48a2V5d29yZD5BbWlubyBBY2lkIFNlcXVlbmNlPC9rZXl3b3JkPjxrZXl3
b3JkPkFuYWVyb2Jpb3Npczwva2V5d29yZD48a2V5d29yZD5CYWN0ZXJpYSwgQW5hZXJvYmljL2Vu
enltb2xvZ3kvKmdlbmV0aWNzPC9rZXl3b3JkPjxrZXl3b3JkPkJhY3RlcmlhbCBQcm90ZWlucy9j
aGVtaXN0cnkvZ2VuZXRpY3MvbWV0YWJvbGlzbTwva2V5d29yZD48a2V5d29yZD5CYXNlIFNlcXVl
bmNlPC9rZXl3b3JkPjxrZXl3b3JkPkNsb25pbmcsIE1vbGVjdWxhcjwva2V5d29yZD48a2V5d29y
ZD5Fc2NoZXJpY2hpYSBjb2xpL2dlbmV0aWNzPC9rZXl3b3JkPjxrZXl3b3JkPkZlcnJlZG94aW5z
L2NoZW1pc3RyeS9nZW5ldGljczwva2V5d29yZD48a2V5d29yZD4qR2VuZXMsIEJhY3RlcmlhbDwv
a2V5d29yZD48a2V5d29yZD5IeWRyby1MeWFzZXMvY2hlbWlzdHJ5L2dlbmV0aWNzPC9rZXl3b3Jk
PjxrZXl3b3JkPk1vbGVjdWxhciBTZXF1ZW5jZSBEYXRhPC9rZXl3b3JkPjxrZXl3b3JkPk11bHRp
Z2VuZSBGYW1pbHk8L2tleXdvcmQ+PGtleXdvcmQ+T3BlbiBSZWFkaW5nIEZyYW1lczwva2V5d29y
ZD48a2V5d29yZD5PeGlkb3JlZHVjdGFzZXMvY2hlbWlzdHJ5L2dlbmV0aWNzPC9rZXl3b3JkPjxr
ZXl3b3JkPipPeGlkb3JlZHVjdGFzZXMgQWN0aW5nIG9uIENILUNIIEdyb3VwIERvbm9yczwva2V5
d29yZD48a2V5d29yZD5SZWNvbWJpbmFudCBQcm90ZWlucy9iaW9zeW50aGVzaXM8L2tleXdvcmQ+
PGtleXdvcmQ+U2VxdWVuY2UgQW5hbHlzaXM8L2tleXdvcmQ+PGtleXdvcmQ+VGhpb2xlc3RlciBI
eWRyb2xhc2VzL2NoZW1pc3RyeS9nZW5ldGljczwva2V5d29yZD48L2tleXdvcmRzPjxkYXRlcz48
eWVhcj4xOTk4PC95ZWFyPjxwdWItZGF0ZXM+PGRhdGU+QXVnIDE1PC9kYXRlPjwvcHViLWRhdGVz
PjwvZGF0ZXM+PGlzYm4+MDAxNC0yOTU2IChQcmludCkmI3hEOzAwMTQtMjk1NiAoTGlua2luZyk8
L2lzYm4+PGFjY2Vzc2lvbi1udW0+OTc0NjM1ODwvYWNjZXNzaW9uLW51bT48d29yay10eXBlPlJl
c2VhcmNoIFN1cHBvcnQsIE5vbi1VLlMuIEdvdiZhcG9zO3Q8L3dvcmstdHlwZT48dXJscz48cmVs
YXRlZC11cmxzPjx1cmw+aHR0cDovL3d3dy5uY2JpLm5sbS5uaWguZ292L3B1Ym1lZC85NzQ2MzU4
PC91cmw+PC9yZWxhdGVkLXVybHM+PC91cmxzPjxsYW5ndWFnZT5lbmc8L2xhbmd1YWdlPjwvcmVj
b3JkPjwvQ2l0ZT48L0VuZE5vdGU+AG==
</w:fldData>
        </w:fldChar>
      </w:r>
      <w:r w:rsidR="005745BF">
        <w:rPr>
          <w:rFonts w:ascii="Times New Roman" w:hAnsi="Times New Roman"/>
          <w:bCs/>
        </w:rPr>
        <w:instrText xml:space="preserve"> ADDIN EN.CITE.DATA </w:instrText>
      </w:r>
      <w:r w:rsidR="005745BF">
        <w:rPr>
          <w:rFonts w:ascii="Times New Roman" w:hAnsi="Times New Roman"/>
          <w:bCs/>
        </w:rPr>
      </w:r>
      <w:r w:rsidR="005745BF">
        <w:rPr>
          <w:rFonts w:ascii="Times New Roman" w:hAnsi="Times New Roman"/>
          <w:bCs/>
        </w:rPr>
        <w:fldChar w:fldCharType="end"/>
      </w:r>
      <w:r w:rsidRPr="00432EDD">
        <w:rPr>
          <w:rFonts w:ascii="Times New Roman" w:hAnsi="Times New Roman"/>
          <w:bCs/>
        </w:rPr>
      </w:r>
      <w:r w:rsidRPr="00432EDD">
        <w:rPr>
          <w:rFonts w:ascii="Times New Roman" w:hAnsi="Times New Roman"/>
          <w:bCs/>
        </w:rPr>
        <w:fldChar w:fldCharType="separate"/>
      </w:r>
      <w:r w:rsidR="005745BF">
        <w:rPr>
          <w:rFonts w:ascii="Times New Roman" w:hAnsi="Times New Roman"/>
          <w:bCs/>
          <w:noProof/>
        </w:rPr>
        <w:t>(</w:t>
      </w:r>
      <w:hyperlink w:anchor="_ENREF_7" w:tooltip="Breese, 1998 #1021" w:history="1">
        <w:r w:rsidR="00D35E02">
          <w:rPr>
            <w:rFonts w:ascii="Times New Roman" w:hAnsi="Times New Roman"/>
            <w:bCs/>
            <w:noProof/>
          </w:rPr>
          <w:t>Breese</w:t>
        </w:r>
        <w:r w:rsidR="00D35E02" w:rsidRPr="005745BF">
          <w:rPr>
            <w:rFonts w:ascii="Times New Roman" w:hAnsi="Times New Roman"/>
            <w:bCs/>
            <w:i/>
            <w:noProof/>
          </w:rPr>
          <w:t xml:space="preserve"> et al.</w:t>
        </w:r>
        <w:r w:rsidR="00D35E02">
          <w:rPr>
            <w:rFonts w:ascii="Times New Roman" w:hAnsi="Times New Roman"/>
            <w:bCs/>
            <w:noProof/>
          </w:rPr>
          <w:t xml:space="preserve"> 1998</w:t>
        </w:r>
      </w:hyperlink>
      <w:r w:rsidR="005745BF">
        <w:rPr>
          <w:rFonts w:ascii="Times New Roman" w:hAnsi="Times New Roman"/>
          <w:bCs/>
          <w:noProof/>
        </w:rPr>
        <w:t>)</w:t>
      </w:r>
      <w:r w:rsidRPr="00432EDD">
        <w:rPr>
          <w:rFonts w:ascii="Times New Roman" w:hAnsi="Times New Roman"/>
          <w:bCs/>
        </w:rPr>
        <w:fldChar w:fldCharType="end"/>
      </w:r>
      <w:r w:rsidRPr="00432EDD">
        <w:rPr>
          <w:rFonts w:ascii="Times New Roman" w:hAnsi="Times New Roman"/>
          <w:bCs/>
        </w:rPr>
        <w:t>.  A s</w:t>
      </w:r>
      <w:r>
        <w:rPr>
          <w:rFonts w:ascii="Times New Roman" w:hAnsi="Times New Roman"/>
          <w:bCs/>
        </w:rPr>
        <w:t xml:space="preserve">lightly larger band (~260 kDa) </w:t>
      </w:r>
      <w:r w:rsidRPr="00432EDD">
        <w:rPr>
          <w:rFonts w:ascii="Times New Roman" w:hAnsi="Times New Roman"/>
          <w:bCs/>
        </w:rPr>
        <w:t>was observed from the axenic growth conditions on crotonate or crotonate + benzoate (CroPC5 and CroBz5) and peptides corresponding to Syn_01664 gene product were likewise detected (</w:t>
      </w:r>
      <w:r w:rsidRPr="00E90E94">
        <w:rPr>
          <w:rFonts w:ascii="Times New Roman" w:hAnsi="Times New Roman"/>
          <w:bCs/>
        </w:rPr>
        <w:fldChar w:fldCharType="begin"/>
      </w:r>
      <w:r w:rsidRPr="00E90E94">
        <w:rPr>
          <w:rFonts w:ascii="Times New Roman" w:hAnsi="Times New Roman"/>
          <w:bCs/>
        </w:rPr>
        <w:instrText xml:space="preserve"> REF _Ref367621260 \h </w:instrText>
      </w:r>
      <w:r>
        <w:rPr>
          <w:rFonts w:ascii="Times New Roman" w:hAnsi="Times New Roman"/>
          <w:bCs/>
        </w:rPr>
        <w:instrText xml:space="preserve"> \* MERGEFORMAT </w:instrText>
      </w:r>
      <w:r w:rsidRPr="00E90E94">
        <w:rPr>
          <w:rFonts w:ascii="Times New Roman" w:hAnsi="Times New Roman"/>
          <w:bCs/>
        </w:rPr>
      </w:r>
      <w:r w:rsidRPr="00E90E94">
        <w:rPr>
          <w:rFonts w:ascii="Times New Roman" w:hAnsi="Times New Roman"/>
          <w:bCs/>
        </w:rPr>
        <w:fldChar w:fldCharType="separate"/>
      </w:r>
      <w:r w:rsidR="005E44DE" w:rsidRPr="005E44DE">
        <w:rPr>
          <w:rFonts w:ascii="Times New Roman" w:hAnsi="Times New Roman"/>
        </w:rPr>
        <w:t xml:space="preserve">Figure </w:t>
      </w:r>
      <w:r w:rsidR="005E44DE" w:rsidRPr="005E44DE">
        <w:rPr>
          <w:rFonts w:ascii="Times New Roman" w:hAnsi="Times New Roman"/>
          <w:noProof/>
        </w:rPr>
        <w:t>7</w:t>
      </w:r>
      <w:r w:rsidRPr="00E90E94">
        <w:rPr>
          <w:rFonts w:ascii="Times New Roman" w:hAnsi="Times New Roman"/>
          <w:bCs/>
        </w:rPr>
        <w:fldChar w:fldCharType="end"/>
      </w:r>
      <w:r w:rsidRPr="00E90E94">
        <w:rPr>
          <w:rFonts w:ascii="Times New Roman" w:hAnsi="Times New Roman"/>
          <w:bCs/>
        </w:rPr>
        <w:t xml:space="preserve">, </w:t>
      </w:r>
      <w:r>
        <w:rPr>
          <w:rFonts w:ascii="Times New Roman" w:hAnsi="Times New Roman"/>
          <w:bCs/>
          <w:highlight w:val="yellow"/>
        </w:rPr>
        <w:fldChar w:fldCharType="begin"/>
      </w:r>
      <w:r>
        <w:rPr>
          <w:rFonts w:ascii="Times New Roman" w:hAnsi="Times New Roman"/>
          <w:bCs/>
          <w:highlight w:val="yellow"/>
        </w:rPr>
        <w:instrText xml:space="preserve"> REF _Ref367903362 \h </w:instrText>
      </w:r>
      <w:r>
        <w:rPr>
          <w:rFonts w:ascii="Times New Roman" w:hAnsi="Times New Roman"/>
          <w:bCs/>
          <w:highlight w:val="yellow"/>
        </w:rPr>
      </w:r>
      <w:r>
        <w:rPr>
          <w:rFonts w:ascii="Times New Roman" w:hAnsi="Times New Roman"/>
          <w:bCs/>
          <w:highlight w:val="yellow"/>
        </w:rPr>
        <w:fldChar w:fldCharType="separate"/>
      </w:r>
      <w:r w:rsidR="005E44DE" w:rsidRPr="00432EDD">
        <w:rPr>
          <w:rFonts w:ascii="Times New Roman" w:hAnsi="Times New Roman"/>
        </w:rPr>
        <w:t xml:space="preserve">Table </w:t>
      </w:r>
      <w:r w:rsidR="005E44DE">
        <w:rPr>
          <w:rFonts w:ascii="Times New Roman" w:hAnsi="Times New Roman"/>
          <w:noProof/>
        </w:rPr>
        <w:t>5</w:t>
      </w:r>
      <w:r>
        <w:rPr>
          <w:rFonts w:ascii="Times New Roman" w:hAnsi="Times New Roman"/>
          <w:bCs/>
          <w:highlight w:val="yellow"/>
        </w:rPr>
        <w:fldChar w:fldCharType="end"/>
      </w:r>
      <w:r w:rsidRPr="00432EDD">
        <w:rPr>
          <w:rFonts w:ascii="Times New Roman" w:hAnsi="Times New Roman"/>
          <w:bCs/>
        </w:rPr>
        <w:t xml:space="preserve">).  </w:t>
      </w:r>
    </w:p>
    <w:p w:rsidR="006B615D" w:rsidRPr="00432EDD" w:rsidRDefault="006B615D" w:rsidP="006B615D">
      <w:pPr>
        <w:rPr>
          <w:rFonts w:ascii="Times New Roman" w:hAnsi="Times New Roman"/>
          <w:bCs/>
        </w:rPr>
      </w:pPr>
    </w:p>
    <w:p w:rsidR="006B615D" w:rsidRPr="00432EDD" w:rsidRDefault="006B615D" w:rsidP="006B615D">
      <w:pPr>
        <w:rPr>
          <w:rFonts w:ascii="Times New Roman" w:hAnsi="Times New Roman"/>
          <w:bCs/>
          <w:i/>
        </w:rPr>
      </w:pPr>
      <w:r w:rsidRPr="00432EDD">
        <w:rPr>
          <w:rFonts w:ascii="Times New Roman" w:hAnsi="Times New Roman"/>
          <w:bCs/>
          <w:i/>
        </w:rPr>
        <w:t>Presence of NADH-dependent reduction of benzyl viologen</w:t>
      </w:r>
    </w:p>
    <w:p w:rsidR="006B615D" w:rsidRPr="00432EDD" w:rsidRDefault="006B615D" w:rsidP="006B615D">
      <w:pPr>
        <w:rPr>
          <w:rFonts w:ascii="Times New Roman" w:hAnsi="Times New Roman"/>
          <w:bCs/>
        </w:rPr>
      </w:pPr>
      <w:r w:rsidRPr="00432EDD">
        <w:rPr>
          <w:rFonts w:ascii="Times New Roman" w:hAnsi="Times New Roman"/>
          <w:bCs/>
        </w:rPr>
        <w:tab/>
        <w:t xml:space="preserve">Several subunits derived from genes predicted to encode an Rnf-like complex were detected in membrane fractions from </w:t>
      </w:r>
      <w:r w:rsidRPr="00432EDD">
        <w:rPr>
          <w:rFonts w:ascii="Times New Roman" w:hAnsi="Times New Roman"/>
          <w:bCs/>
          <w:i/>
        </w:rPr>
        <w:t xml:space="preserve">S. aciditrophicus </w:t>
      </w:r>
      <w:r w:rsidRPr="00432EDD">
        <w:rPr>
          <w:rFonts w:ascii="Times New Roman" w:hAnsi="Times New Roman"/>
          <w:bCs/>
        </w:rPr>
        <w:t>grown in pure culture on crotonate (</w:t>
      </w:r>
      <w:r>
        <w:rPr>
          <w:rFonts w:ascii="Times New Roman" w:hAnsi="Times New Roman"/>
          <w:bCs/>
          <w:highlight w:val="yellow"/>
        </w:rPr>
        <w:fldChar w:fldCharType="begin"/>
      </w:r>
      <w:r>
        <w:rPr>
          <w:rFonts w:ascii="Times New Roman" w:hAnsi="Times New Roman"/>
          <w:bCs/>
          <w:highlight w:val="yellow"/>
        </w:rPr>
        <w:instrText xml:space="preserve"> REF _Ref367903362 \h </w:instrText>
      </w:r>
      <w:r>
        <w:rPr>
          <w:rFonts w:ascii="Times New Roman" w:hAnsi="Times New Roman"/>
          <w:bCs/>
          <w:highlight w:val="yellow"/>
        </w:rPr>
      </w:r>
      <w:r>
        <w:rPr>
          <w:rFonts w:ascii="Times New Roman" w:hAnsi="Times New Roman"/>
          <w:bCs/>
          <w:highlight w:val="yellow"/>
        </w:rPr>
        <w:fldChar w:fldCharType="separate"/>
      </w:r>
      <w:r w:rsidR="005E44DE" w:rsidRPr="00432EDD">
        <w:rPr>
          <w:rFonts w:ascii="Times New Roman" w:hAnsi="Times New Roman"/>
        </w:rPr>
        <w:t xml:space="preserve">Table </w:t>
      </w:r>
      <w:r w:rsidR="005E44DE">
        <w:rPr>
          <w:rFonts w:ascii="Times New Roman" w:hAnsi="Times New Roman"/>
          <w:noProof/>
        </w:rPr>
        <w:t>5</w:t>
      </w:r>
      <w:r>
        <w:rPr>
          <w:rFonts w:ascii="Times New Roman" w:hAnsi="Times New Roman"/>
          <w:bCs/>
          <w:highlight w:val="yellow"/>
        </w:rPr>
        <w:fldChar w:fldCharType="end"/>
      </w:r>
      <w:r w:rsidRPr="00432EDD">
        <w:rPr>
          <w:rFonts w:ascii="Times New Roman" w:hAnsi="Times New Roman"/>
          <w:bCs/>
        </w:rPr>
        <w:t xml:space="preserve">).  The presence of Rnf-like subunits suggested that </w:t>
      </w:r>
      <w:r w:rsidRPr="00432EDD">
        <w:rPr>
          <w:rFonts w:ascii="Times New Roman" w:hAnsi="Times New Roman"/>
          <w:bCs/>
          <w:i/>
        </w:rPr>
        <w:t xml:space="preserve">S. aciditrophicus </w:t>
      </w:r>
      <w:r w:rsidRPr="00432EDD">
        <w:rPr>
          <w:rFonts w:ascii="Times New Roman" w:hAnsi="Times New Roman"/>
          <w:bCs/>
        </w:rPr>
        <w:t xml:space="preserve">uses this enzyme to produce reduced ferredoxin.  I therefore tested if </w:t>
      </w:r>
      <w:r w:rsidRPr="00432EDD">
        <w:rPr>
          <w:rFonts w:ascii="Times New Roman" w:hAnsi="Times New Roman"/>
          <w:bCs/>
          <w:i/>
        </w:rPr>
        <w:t xml:space="preserve">S. aciditrophicus </w:t>
      </w:r>
      <w:r w:rsidRPr="00432EDD">
        <w:rPr>
          <w:rFonts w:ascii="Times New Roman" w:hAnsi="Times New Roman"/>
          <w:bCs/>
        </w:rPr>
        <w:t>membranes catalyze the predicted Rnf</w:t>
      </w:r>
      <w:r>
        <w:rPr>
          <w:rFonts w:ascii="Times New Roman" w:hAnsi="Times New Roman"/>
          <w:bCs/>
        </w:rPr>
        <w:t>-like</w:t>
      </w:r>
      <w:r w:rsidRPr="00432EDD">
        <w:rPr>
          <w:rFonts w:ascii="Times New Roman" w:hAnsi="Times New Roman"/>
          <w:bCs/>
        </w:rPr>
        <w:t xml:space="preserve"> activity, the reduction of a low potential electron acceptor using NADH as the electron donor.  For these experiments, benzyl </w:t>
      </w:r>
      <w:r w:rsidRPr="00432EDD">
        <w:rPr>
          <w:rFonts w:ascii="Times New Roman" w:hAnsi="Times New Roman"/>
          <w:bCs/>
        </w:rPr>
        <w:lastRenderedPageBreak/>
        <w:t>viologen (E</w:t>
      </w:r>
      <w:r w:rsidRPr="005A785F">
        <w:rPr>
          <w:rFonts w:ascii="Times New Roman" w:hAnsi="Times New Roman"/>
          <w:bCs/>
          <w:vertAlign w:val="superscript"/>
        </w:rPr>
        <w:t>0</w:t>
      </w:r>
      <w:r w:rsidRPr="00432EDD">
        <w:rPr>
          <w:rFonts w:ascii="Times New Roman" w:hAnsi="Times New Roman"/>
          <w:bCs/>
          <w:vertAlign w:val="superscript"/>
        </w:rPr>
        <w:t>’</w:t>
      </w:r>
      <w:r w:rsidRPr="00432EDD">
        <w:rPr>
          <w:rFonts w:ascii="Times New Roman" w:hAnsi="Times New Roman"/>
          <w:bCs/>
        </w:rPr>
        <w:t xml:space="preserve"> = -360 mV) </w:t>
      </w:r>
      <w:r w:rsidRPr="00432EDD">
        <w:rPr>
          <w:rFonts w:ascii="Times New Roman" w:hAnsi="Times New Roman"/>
          <w:bCs/>
        </w:rPr>
        <w:fldChar w:fldCharType="begin"/>
      </w:r>
      <w:r w:rsidR="005745BF">
        <w:rPr>
          <w:rFonts w:ascii="Times New Roman" w:hAnsi="Times New Roman"/>
          <w:bCs/>
        </w:rPr>
        <w:instrText xml:space="preserve"> ADDIN EN.CITE &lt;EndNote&gt;&lt;Cite&gt;&lt;Author&gt;Michaelis&lt;/Author&gt;&lt;Year&gt;1933&lt;/Year&gt;&lt;RecNum&gt;1077&lt;/RecNum&gt;&lt;DisplayText&gt;(Michaelis and Hill 1933)&lt;/DisplayText&gt;&lt;record&gt;&lt;rec-number&gt;1077&lt;/rec-number&gt;&lt;foreign-keys&gt;&lt;key app="EN" db-id="zs90rwder5pap8ex0rlpz25wraawrw5aadxt"&gt;1077&lt;/key&gt;&lt;/foreign-keys&gt;&lt;ref-type name="Journal Article"&gt;17&lt;/ref-type&gt;&lt;contributors&gt;&lt;authors&gt;&lt;author&gt;Michaelis, L.&lt;/author&gt;&lt;author&gt;Hill, E. S.&lt;/author&gt;&lt;/authors&gt;&lt;/contributors&gt;&lt;auth-address&gt;Laboratories of The Rockefeller Institute for Medical Research.&lt;/auth-address&gt;&lt;titles&gt;&lt;title&gt;The Viologen Indicators&lt;/title&gt;&lt;secondary-title&gt;J Gen Physiol&lt;/secondary-title&gt;&lt;alt-title&gt;The Journal of general physiology&lt;/alt-title&gt;&lt;/titles&gt;&lt;periodical&gt;&lt;full-title&gt;J Gen Physiol&lt;/full-title&gt;&lt;abbr-1&gt;The Journal of general physiology&lt;/abbr-1&gt;&lt;/periodical&gt;&lt;alt-periodical&gt;&lt;full-title&gt;J Gen Physiol&lt;/full-title&gt;&lt;abbr-1&gt;The Journal of general physiology&lt;/abbr-1&gt;&lt;/alt-periodical&gt;&lt;pages&gt;859-73&lt;/pages&gt;&lt;volume&gt;16&lt;/volume&gt;&lt;number&gt;6&lt;/number&gt;&lt;edition&gt;1933/07/20&lt;/edition&gt;&lt;dates&gt;&lt;year&gt;1933&lt;/year&gt;&lt;pub-dates&gt;&lt;date&gt;Jul 20&lt;/date&gt;&lt;/pub-dates&gt;&lt;/dates&gt;&lt;isbn&gt;0022-1295 (Print)&amp;#xD;0022-1295 (Linking)&lt;/isbn&gt;&lt;accession-num&gt;19872744&lt;/accession-num&gt;&lt;urls&gt;&lt;related-urls&gt;&lt;url&gt;http://www.ncbi.nlm.nih.gov/pubmed/19872744&lt;/url&gt;&lt;/related-urls&gt;&lt;/urls&gt;&lt;custom2&gt;2141252&lt;/custom2&gt;&lt;language&gt;eng&lt;/language&gt;&lt;/record&gt;&lt;/Cite&gt;&lt;/EndNote&gt;</w:instrText>
      </w:r>
      <w:r w:rsidRPr="00432EDD">
        <w:rPr>
          <w:rFonts w:ascii="Times New Roman" w:hAnsi="Times New Roman"/>
          <w:bCs/>
        </w:rPr>
        <w:fldChar w:fldCharType="separate"/>
      </w:r>
      <w:r w:rsidR="005745BF">
        <w:rPr>
          <w:rFonts w:ascii="Times New Roman" w:hAnsi="Times New Roman"/>
          <w:bCs/>
          <w:noProof/>
        </w:rPr>
        <w:t>(</w:t>
      </w:r>
      <w:hyperlink w:anchor="_ENREF_63" w:tooltip="Michaelis, 1933 #1077" w:history="1">
        <w:r w:rsidR="00D35E02">
          <w:rPr>
            <w:rFonts w:ascii="Times New Roman" w:hAnsi="Times New Roman"/>
            <w:bCs/>
            <w:noProof/>
          </w:rPr>
          <w:t>Michaelis and Hill 1933</w:t>
        </w:r>
      </w:hyperlink>
      <w:r w:rsidR="005745BF">
        <w:rPr>
          <w:rFonts w:ascii="Times New Roman" w:hAnsi="Times New Roman"/>
          <w:bCs/>
          <w:noProof/>
        </w:rPr>
        <w:t>)</w:t>
      </w:r>
      <w:r w:rsidRPr="00432EDD">
        <w:rPr>
          <w:rFonts w:ascii="Times New Roman" w:hAnsi="Times New Roman"/>
          <w:bCs/>
        </w:rPr>
        <w:fldChar w:fldCharType="end"/>
      </w:r>
      <w:r w:rsidRPr="00432EDD">
        <w:rPr>
          <w:rFonts w:ascii="Times New Roman" w:hAnsi="Times New Roman"/>
          <w:bCs/>
        </w:rPr>
        <w:t xml:space="preserve"> and methyl viologen (E</w:t>
      </w:r>
      <w:r w:rsidRPr="005A785F">
        <w:rPr>
          <w:rFonts w:ascii="Times New Roman" w:hAnsi="Times New Roman"/>
          <w:bCs/>
          <w:vertAlign w:val="superscript"/>
        </w:rPr>
        <w:t>0</w:t>
      </w:r>
      <w:r w:rsidRPr="00432EDD">
        <w:rPr>
          <w:rFonts w:ascii="Times New Roman" w:hAnsi="Times New Roman"/>
          <w:bCs/>
          <w:vertAlign w:val="superscript"/>
        </w:rPr>
        <w:t>’</w:t>
      </w:r>
      <w:r w:rsidRPr="00432EDD">
        <w:rPr>
          <w:rFonts w:ascii="Times New Roman" w:hAnsi="Times New Roman"/>
          <w:bCs/>
        </w:rPr>
        <w:t xml:space="preserve"> = -450 mV) </w:t>
      </w:r>
      <w:r w:rsidRPr="00432EDD">
        <w:rPr>
          <w:rFonts w:ascii="Times New Roman" w:hAnsi="Times New Roman"/>
          <w:bCs/>
        </w:rPr>
        <w:fldChar w:fldCharType="begin"/>
      </w:r>
      <w:r w:rsidR="005745BF">
        <w:rPr>
          <w:rFonts w:ascii="Times New Roman" w:hAnsi="Times New Roman"/>
          <w:bCs/>
        </w:rPr>
        <w:instrText xml:space="preserve"> ADDIN EN.CITE &lt;EndNote&gt;&lt;Cite&gt;&lt;Author&gt;Michaelis&lt;/Author&gt;&lt;Year&gt;1933&lt;/Year&gt;&lt;RecNum&gt;1077&lt;/RecNum&gt;&lt;DisplayText&gt;(Michaelis and Hill 1933)&lt;/DisplayText&gt;&lt;record&gt;&lt;rec-number&gt;1077&lt;/rec-number&gt;&lt;foreign-keys&gt;&lt;key app="EN" db-id="zs90rwder5pap8ex0rlpz25wraawrw5aadxt"&gt;1077&lt;/key&gt;&lt;/foreign-keys&gt;&lt;ref-type name="Journal Article"&gt;17&lt;/ref-type&gt;&lt;contributors&gt;&lt;authors&gt;&lt;author&gt;Michaelis, L.&lt;/author&gt;&lt;author&gt;Hill, E. S.&lt;/author&gt;&lt;/authors&gt;&lt;/contributors&gt;&lt;auth-address&gt;Laboratories of The Rockefeller Institute for Medical Research.&lt;/auth-address&gt;&lt;titles&gt;&lt;title&gt;The Viologen Indicators&lt;/title&gt;&lt;secondary-title&gt;J Gen Physiol&lt;/secondary-title&gt;&lt;alt-title&gt;The Journal of general physiology&lt;/alt-title&gt;&lt;/titles&gt;&lt;periodical&gt;&lt;full-title&gt;J Gen Physiol&lt;/full-title&gt;&lt;abbr-1&gt;The Journal of general physiology&lt;/abbr-1&gt;&lt;/periodical&gt;&lt;alt-periodical&gt;&lt;full-title&gt;J Gen Physiol&lt;/full-title&gt;&lt;abbr-1&gt;The Journal of general physiology&lt;/abbr-1&gt;&lt;/alt-periodical&gt;&lt;pages&gt;859-73&lt;/pages&gt;&lt;volume&gt;16&lt;/volume&gt;&lt;number&gt;6&lt;/number&gt;&lt;edition&gt;1933/07/20&lt;/edition&gt;&lt;dates&gt;&lt;year&gt;1933&lt;/year&gt;&lt;pub-dates&gt;&lt;date&gt;Jul 20&lt;/date&gt;&lt;/pub-dates&gt;&lt;/dates&gt;&lt;isbn&gt;0022-1295 (Print)&amp;#xD;0022-1295 (Linking)&lt;/isbn&gt;&lt;accession-num&gt;19872744&lt;/accession-num&gt;&lt;urls&gt;&lt;related-urls&gt;&lt;url&gt;http://www.ncbi.nlm.nih.gov/pubmed/19872744&lt;/url&gt;&lt;/related-urls&gt;&lt;/urls&gt;&lt;custom2&gt;2141252&lt;/custom2&gt;&lt;language&gt;eng&lt;/language&gt;&lt;/record&gt;&lt;/Cite&gt;&lt;/EndNote&gt;</w:instrText>
      </w:r>
      <w:r w:rsidRPr="00432EDD">
        <w:rPr>
          <w:rFonts w:ascii="Times New Roman" w:hAnsi="Times New Roman"/>
          <w:bCs/>
        </w:rPr>
        <w:fldChar w:fldCharType="separate"/>
      </w:r>
      <w:r w:rsidR="005745BF">
        <w:rPr>
          <w:rFonts w:ascii="Times New Roman" w:hAnsi="Times New Roman"/>
          <w:bCs/>
          <w:noProof/>
        </w:rPr>
        <w:t>(</w:t>
      </w:r>
      <w:hyperlink w:anchor="_ENREF_63" w:tooltip="Michaelis, 1933 #1077" w:history="1">
        <w:r w:rsidR="00D35E02">
          <w:rPr>
            <w:rFonts w:ascii="Times New Roman" w:hAnsi="Times New Roman"/>
            <w:bCs/>
            <w:noProof/>
          </w:rPr>
          <w:t>Michaelis and Hill 1933</w:t>
        </w:r>
      </w:hyperlink>
      <w:r w:rsidR="005745BF">
        <w:rPr>
          <w:rFonts w:ascii="Times New Roman" w:hAnsi="Times New Roman"/>
          <w:bCs/>
          <w:noProof/>
        </w:rPr>
        <w:t>)</w:t>
      </w:r>
      <w:r w:rsidRPr="00432EDD">
        <w:rPr>
          <w:rFonts w:ascii="Times New Roman" w:hAnsi="Times New Roman"/>
          <w:bCs/>
        </w:rPr>
        <w:fldChar w:fldCharType="end"/>
      </w:r>
      <w:r w:rsidRPr="00432EDD">
        <w:rPr>
          <w:rFonts w:ascii="Times New Roman" w:hAnsi="Times New Roman"/>
          <w:bCs/>
        </w:rPr>
        <w:t xml:space="preserve"> served as low potential electron acceptors.</w:t>
      </w:r>
    </w:p>
    <w:p w:rsidR="00B16663" w:rsidRDefault="006B615D" w:rsidP="006B615D">
      <w:pPr>
        <w:rPr>
          <w:rFonts w:ascii="Times New Roman" w:hAnsi="Times New Roman"/>
          <w:bCs/>
        </w:rPr>
      </w:pPr>
      <w:r w:rsidRPr="00432EDD">
        <w:rPr>
          <w:rFonts w:ascii="Times New Roman" w:hAnsi="Times New Roman"/>
          <w:bCs/>
        </w:rPr>
        <w:tab/>
        <w:t xml:space="preserve"> Both hydrogenase and formate dehydrogenase activities are oxygen-labile in </w:t>
      </w:r>
      <w:r w:rsidRPr="00432EDD">
        <w:rPr>
          <w:rFonts w:ascii="Times New Roman" w:hAnsi="Times New Roman"/>
          <w:bCs/>
          <w:i/>
        </w:rPr>
        <w:t xml:space="preserve">S. aciditrophicus </w:t>
      </w:r>
      <w:r w:rsidRPr="00432EDD">
        <w:rPr>
          <w:rFonts w:ascii="Times New Roman" w:hAnsi="Times New Roman"/>
          <w:bCs/>
        </w:rPr>
        <w:t>and the detection of both activities shows that active fractions were obtained (</w:t>
      </w:r>
      <w:r w:rsidR="002D3CFE">
        <w:rPr>
          <w:rFonts w:ascii="Times New Roman" w:hAnsi="Times New Roman"/>
          <w:bCs/>
          <w:highlight w:val="yellow"/>
        </w:rPr>
        <w:fldChar w:fldCharType="begin"/>
      </w:r>
      <w:r w:rsidR="002D3CFE">
        <w:rPr>
          <w:rFonts w:ascii="Times New Roman" w:hAnsi="Times New Roman"/>
          <w:bCs/>
        </w:rPr>
        <w:instrText xml:space="preserve"> REF _Ref371895022 \h </w:instrText>
      </w:r>
      <w:r w:rsidR="002D3CFE">
        <w:rPr>
          <w:rFonts w:ascii="Times New Roman" w:hAnsi="Times New Roman"/>
          <w:bCs/>
          <w:highlight w:val="yellow"/>
        </w:rPr>
      </w:r>
      <w:r w:rsidR="002D3CFE">
        <w:rPr>
          <w:rFonts w:ascii="Times New Roman" w:hAnsi="Times New Roman"/>
          <w:bCs/>
          <w:highlight w:val="yellow"/>
        </w:rPr>
        <w:fldChar w:fldCharType="separate"/>
      </w:r>
      <w:r w:rsidR="005E44DE">
        <w:t xml:space="preserve">Table </w:t>
      </w:r>
      <w:r w:rsidR="005E44DE">
        <w:rPr>
          <w:noProof/>
        </w:rPr>
        <w:t>6</w:t>
      </w:r>
      <w:r w:rsidR="002D3CFE">
        <w:rPr>
          <w:rFonts w:ascii="Times New Roman" w:hAnsi="Times New Roman"/>
          <w:bCs/>
          <w:highlight w:val="yellow"/>
        </w:rPr>
        <w:fldChar w:fldCharType="end"/>
      </w:r>
      <w:r w:rsidRPr="00432EDD">
        <w:rPr>
          <w:rFonts w:ascii="Times New Roman" w:hAnsi="Times New Roman"/>
          <w:bCs/>
        </w:rPr>
        <w:t xml:space="preserve">).  </w:t>
      </w:r>
      <w:r w:rsidRPr="00432EDD">
        <w:rPr>
          <w:rFonts w:ascii="Times New Roman" w:hAnsi="Times New Roman"/>
          <w:bCs/>
          <w:i/>
        </w:rPr>
        <w:t xml:space="preserve">S. aciditrophicus </w:t>
      </w:r>
      <w:r w:rsidRPr="00432EDD">
        <w:rPr>
          <w:rFonts w:ascii="Times New Roman" w:hAnsi="Times New Roman"/>
          <w:bCs/>
        </w:rPr>
        <w:t xml:space="preserve">membrane fractions, which were not </w:t>
      </w:r>
    </w:p>
    <w:p w:rsidR="00B16663" w:rsidRDefault="00B16663">
      <w:pPr>
        <w:spacing w:line="240" w:lineRule="auto"/>
        <w:rPr>
          <w:rFonts w:ascii="Times New Roman" w:hAnsi="Times New Roman"/>
          <w:bCs/>
        </w:rPr>
      </w:pPr>
      <w:r>
        <w:rPr>
          <w:rFonts w:ascii="Times New Roman" w:hAnsi="Times New Roman"/>
          <w:bCs/>
        </w:rPr>
        <w:br w:type="page"/>
      </w:r>
    </w:p>
    <w:p w:rsidR="00B16663" w:rsidRPr="00432EDD" w:rsidRDefault="00B16663" w:rsidP="00B16663">
      <w:pPr>
        <w:pStyle w:val="Caption"/>
        <w:keepNext/>
        <w:rPr>
          <w:rFonts w:ascii="Times New Roman" w:hAnsi="Times New Roman"/>
          <w:b w:val="0"/>
          <w:szCs w:val="24"/>
        </w:rPr>
      </w:pPr>
    </w:p>
    <w:p w:rsidR="003C7A7E" w:rsidRDefault="003C7A7E" w:rsidP="003C7A7E">
      <w:pPr>
        <w:pStyle w:val="Caption"/>
        <w:keepNext/>
        <w:rPr>
          <w:rFonts w:ascii="Times New Roman" w:hAnsi="Times New Roman"/>
          <w:b w:val="0"/>
          <w:szCs w:val="24"/>
        </w:rPr>
      </w:pPr>
      <w:bookmarkStart w:id="46" w:name="_Ref371895022"/>
      <w:bookmarkStart w:id="47" w:name="_Toc374372605"/>
      <w:r>
        <w:t xml:space="preserve">Table </w:t>
      </w:r>
      <w:fldSimple w:instr=" SEQ Table \* ARABIC ">
        <w:r w:rsidR="005E44DE">
          <w:rPr>
            <w:noProof/>
          </w:rPr>
          <w:t>6</w:t>
        </w:r>
      </w:fldSimple>
      <w:bookmarkEnd w:id="46"/>
      <w:r>
        <w:t xml:space="preserve">:  </w:t>
      </w:r>
      <w:r w:rsidRPr="00432EDD">
        <w:rPr>
          <w:rFonts w:ascii="Times New Roman" w:hAnsi="Times New Roman"/>
          <w:szCs w:val="24"/>
        </w:rPr>
        <w:t xml:space="preserve">Specific activities of hydrogenase, formate dehydrogenase and Rnf- and Nqo-like activity in </w:t>
      </w:r>
      <w:r w:rsidRPr="00432EDD">
        <w:rPr>
          <w:rFonts w:ascii="Times New Roman" w:hAnsi="Times New Roman"/>
          <w:i/>
          <w:szCs w:val="24"/>
        </w:rPr>
        <w:t xml:space="preserve">S. aciditrophicus </w:t>
      </w:r>
      <w:r w:rsidRPr="00432EDD">
        <w:rPr>
          <w:rFonts w:ascii="Times New Roman" w:hAnsi="Times New Roman"/>
          <w:szCs w:val="24"/>
        </w:rPr>
        <w:t>membrane fractions.</w:t>
      </w:r>
      <w:r w:rsidRPr="00432EDD">
        <w:rPr>
          <w:rFonts w:ascii="Times New Roman" w:hAnsi="Times New Roman"/>
          <w:b w:val="0"/>
          <w:szCs w:val="24"/>
        </w:rPr>
        <w:t xml:space="preserve">  Cells were grown in pure culture on crotonate or in pure culture on crotonate + benzoate.  For assays where </w:t>
      </w:r>
      <w:r>
        <w:rPr>
          <w:rFonts w:ascii="Times New Roman" w:hAnsi="Times New Roman"/>
          <w:b w:val="0"/>
          <w:szCs w:val="24"/>
        </w:rPr>
        <w:t xml:space="preserve">hydrogen </w:t>
      </w:r>
      <w:r w:rsidRPr="00432EDD">
        <w:rPr>
          <w:rFonts w:ascii="Times New Roman" w:hAnsi="Times New Roman"/>
          <w:b w:val="0"/>
          <w:szCs w:val="24"/>
        </w:rPr>
        <w:t>was not the electron donor, membrane fractions (2-40 µg protein) were diluted into a reaction buffer containing 1 mM of either benzyl viologen, methyl viologen or 200 µM 2,6-dichlorophenolindophenol and the activity was started with the addition of NAD</w:t>
      </w:r>
      <w:r w:rsidRPr="00432EDD">
        <w:rPr>
          <w:rFonts w:ascii="Times New Roman" w:hAnsi="Times New Roman"/>
          <w:b w:val="0"/>
          <w:szCs w:val="24"/>
          <w:vertAlign w:val="superscript"/>
        </w:rPr>
        <w:t>+</w:t>
      </w:r>
      <w:r w:rsidRPr="00432EDD">
        <w:rPr>
          <w:rFonts w:ascii="Times New Roman" w:hAnsi="Times New Roman"/>
          <w:b w:val="0"/>
          <w:szCs w:val="24"/>
        </w:rPr>
        <w:t>, NADH or formate to 1 mM.  Where hydrogen was the electron donor, the sealed anaerobic cuvette containing the reaction buffer was pressurized to 138 kPa H</w:t>
      </w:r>
      <w:r w:rsidRPr="00432EDD">
        <w:rPr>
          <w:rFonts w:ascii="Times New Roman" w:hAnsi="Times New Roman"/>
          <w:b w:val="0"/>
          <w:szCs w:val="24"/>
          <w:vertAlign w:val="subscript"/>
        </w:rPr>
        <w:t>2</w:t>
      </w:r>
      <w:r w:rsidRPr="00432EDD">
        <w:rPr>
          <w:rFonts w:ascii="Times New Roman" w:hAnsi="Times New Roman"/>
          <w:b w:val="0"/>
          <w:szCs w:val="24"/>
        </w:rPr>
        <w:t xml:space="preserve"> and the reaction was started with the addition of the membrane fraction.  The increase in absorbance (oxidized methyl and benzyl viologen) or decrease in absorbance (reduced methyl and benzyl viologen and 2,6-dichlorophenolindophenol) was measured spectrophotometrically at 600 nm.  Where indicated, membrane fractions were solubilized in buffer containing 0.5% dodecyl maltoside (DDM)</w:t>
      </w:r>
      <w:r>
        <w:rPr>
          <w:rFonts w:ascii="Times New Roman" w:hAnsi="Times New Roman"/>
          <w:b w:val="0"/>
          <w:szCs w:val="24"/>
        </w:rPr>
        <w:t>.</w:t>
      </w:r>
      <w:bookmarkEnd w:id="47"/>
    </w:p>
    <w:p w:rsidR="003C7A7E" w:rsidRPr="003C7A7E" w:rsidRDefault="003C7A7E" w:rsidP="003C7A7E"/>
    <w:tbl>
      <w:tblPr>
        <w:tblW w:w="8880" w:type="dxa"/>
        <w:tblCellMar>
          <w:left w:w="0" w:type="dxa"/>
          <w:right w:w="0" w:type="dxa"/>
        </w:tblCellMar>
        <w:tblLook w:val="0420" w:firstRow="1" w:lastRow="0" w:firstColumn="0" w:lastColumn="0" w:noHBand="0" w:noVBand="1"/>
      </w:tblPr>
      <w:tblGrid>
        <w:gridCol w:w="4374"/>
        <w:gridCol w:w="1710"/>
        <w:gridCol w:w="2796"/>
      </w:tblGrid>
      <w:tr w:rsidR="00B16663" w:rsidRPr="00432EDD" w:rsidTr="0080273E">
        <w:trPr>
          <w:trHeight w:val="373"/>
        </w:trPr>
        <w:tc>
          <w:tcPr>
            <w:tcW w:w="4374" w:type="dxa"/>
            <w:shd w:val="clear" w:color="auto" w:fill="auto"/>
            <w:tcMar>
              <w:top w:w="72" w:type="dxa"/>
              <w:left w:w="144" w:type="dxa"/>
              <w:bottom w:w="72" w:type="dxa"/>
              <w:right w:w="144" w:type="dxa"/>
            </w:tcMar>
            <w:hideMark/>
          </w:tcPr>
          <w:p w:rsidR="00B16663" w:rsidRPr="00432EDD" w:rsidRDefault="00B16663" w:rsidP="008B0EBF">
            <w:pPr>
              <w:spacing w:line="240" w:lineRule="auto"/>
              <w:rPr>
                <w:rFonts w:ascii="Times New Roman" w:hAnsi="Times New Roman"/>
                <w:bCs/>
              </w:rPr>
            </w:pPr>
          </w:p>
        </w:tc>
        <w:tc>
          <w:tcPr>
            <w:tcW w:w="4506" w:type="dxa"/>
            <w:gridSpan w:val="2"/>
            <w:tcBorders>
              <w:bottom w:val="single" w:sz="24" w:space="0" w:color="auto"/>
            </w:tcBorders>
            <w:shd w:val="clear" w:color="auto" w:fill="auto"/>
            <w:tcMar>
              <w:top w:w="72" w:type="dxa"/>
              <w:left w:w="144" w:type="dxa"/>
              <w:bottom w:w="72" w:type="dxa"/>
              <w:right w:w="144" w:type="dxa"/>
            </w:tcMar>
            <w:hideMark/>
          </w:tcPr>
          <w:p w:rsidR="00B16663" w:rsidRPr="00432EDD" w:rsidRDefault="00B16663" w:rsidP="008B0EBF">
            <w:pPr>
              <w:spacing w:line="240" w:lineRule="auto"/>
              <w:rPr>
                <w:rFonts w:ascii="Times New Roman" w:hAnsi="Times New Roman"/>
                <w:bCs/>
              </w:rPr>
            </w:pPr>
            <w:r w:rsidRPr="00432EDD">
              <w:rPr>
                <w:rFonts w:ascii="Times New Roman" w:hAnsi="Times New Roman"/>
                <w:b/>
                <w:bCs/>
              </w:rPr>
              <w:t xml:space="preserve">Specific activity (µmol </w:t>
            </w:r>
            <w:r>
              <w:rPr>
                <w:rFonts w:ascii="Times New Roman" w:hAnsi="Times New Roman"/>
                <w:b/>
                <w:bCs/>
              </w:rPr>
              <w:t>•</w:t>
            </w:r>
            <w:r w:rsidRPr="00432EDD">
              <w:rPr>
                <w:rFonts w:ascii="Times New Roman" w:hAnsi="Times New Roman"/>
                <w:b/>
                <w:bCs/>
              </w:rPr>
              <w:t xml:space="preserve"> min</w:t>
            </w:r>
            <w:r w:rsidRPr="00432EDD">
              <w:rPr>
                <w:rFonts w:ascii="Times New Roman" w:hAnsi="Times New Roman"/>
                <w:b/>
                <w:bCs/>
                <w:vertAlign w:val="superscript"/>
              </w:rPr>
              <w:t>-1</w:t>
            </w:r>
            <w:r w:rsidRPr="00432EDD">
              <w:rPr>
                <w:rFonts w:ascii="Times New Roman" w:hAnsi="Times New Roman"/>
                <w:b/>
                <w:bCs/>
              </w:rPr>
              <w:t xml:space="preserve"> </w:t>
            </w:r>
            <w:r>
              <w:rPr>
                <w:rFonts w:ascii="Times New Roman" w:hAnsi="Times New Roman"/>
                <w:b/>
                <w:bCs/>
              </w:rPr>
              <w:t>•</w:t>
            </w:r>
            <w:r w:rsidRPr="00432EDD">
              <w:rPr>
                <w:rFonts w:ascii="Times New Roman" w:hAnsi="Times New Roman"/>
                <w:b/>
                <w:bCs/>
              </w:rPr>
              <w:t xml:space="preserve"> mg</w:t>
            </w:r>
            <w:r w:rsidRPr="00432EDD">
              <w:rPr>
                <w:rFonts w:ascii="Times New Roman" w:hAnsi="Times New Roman"/>
                <w:b/>
                <w:bCs/>
                <w:vertAlign w:val="superscript"/>
              </w:rPr>
              <w:t>-1</w:t>
            </w:r>
            <w:r w:rsidRPr="00432EDD">
              <w:rPr>
                <w:rFonts w:ascii="Times New Roman" w:hAnsi="Times New Roman"/>
                <w:b/>
                <w:bCs/>
              </w:rPr>
              <w:t>)</w:t>
            </w:r>
          </w:p>
        </w:tc>
      </w:tr>
      <w:tr w:rsidR="00B16663" w:rsidRPr="00432EDD" w:rsidTr="0080273E">
        <w:trPr>
          <w:trHeight w:val="216"/>
        </w:trPr>
        <w:tc>
          <w:tcPr>
            <w:tcW w:w="4374" w:type="dxa"/>
            <w:tcBorders>
              <w:bottom w:val="single" w:sz="24" w:space="0" w:color="auto"/>
            </w:tcBorders>
            <w:shd w:val="clear" w:color="auto" w:fill="auto"/>
            <w:tcMar>
              <w:top w:w="72" w:type="dxa"/>
              <w:left w:w="144" w:type="dxa"/>
              <w:bottom w:w="72" w:type="dxa"/>
              <w:right w:w="144" w:type="dxa"/>
            </w:tcMar>
            <w:hideMark/>
          </w:tcPr>
          <w:p w:rsidR="00B16663" w:rsidRPr="00432EDD" w:rsidRDefault="00B16663" w:rsidP="008B0EBF">
            <w:pPr>
              <w:spacing w:line="240" w:lineRule="auto"/>
              <w:rPr>
                <w:rFonts w:ascii="Times New Roman" w:hAnsi="Times New Roman"/>
                <w:bCs/>
              </w:rPr>
            </w:pPr>
          </w:p>
        </w:tc>
        <w:tc>
          <w:tcPr>
            <w:tcW w:w="1710" w:type="dxa"/>
            <w:tcBorders>
              <w:top w:val="single" w:sz="24" w:space="0" w:color="auto"/>
              <w:bottom w:val="single" w:sz="24" w:space="0" w:color="auto"/>
            </w:tcBorders>
            <w:shd w:val="clear" w:color="auto" w:fill="auto"/>
            <w:tcMar>
              <w:top w:w="72" w:type="dxa"/>
              <w:left w:w="144" w:type="dxa"/>
              <w:bottom w:w="72" w:type="dxa"/>
              <w:right w:w="144" w:type="dxa"/>
            </w:tcMar>
            <w:hideMark/>
          </w:tcPr>
          <w:p w:rsidR="00B16663" w:rsidRPr="00432EDD" w:rsidRDefault="00B16663" w:rsidP="008B0EBF">
            <w:pPr>
              <w:spacing w:line="240" w:lineRule="auto"/>
              <w:rPr>
                <w:rFonts w:ascii="Times New Roman" w:hAnsi="Times New Roman"/>
                <w:bCs/>
              </w:rPr>
            </w:pPr>
            <w:r w:rsidRPr="00432EDD">
              <w:rPr>
                <w:rFonts w:ascii="Times New Roman" w:hAnsi="Times New Roman"/>
                <w:bCs/>
              </w:rPr>
              <w:t>Crotonate</w:t>
            </w:r>
          </w:p>
        </w:tc>
        <w:tc>
          <w:tcPr>
            <w:tcW w:w="2796" w:type="dxa"/>
            <w:tcBorders>
              <w:top w:val="single" w:sz="24" w:space="0" w:color="auto"/>
              <w:bottom w:val="single" w:sz="24" w:space="0" w:color="auto"/>
            </w:tcBorders>
            <w:shd w:val="clear" w:color="auto" w:fill="auto"/>
            <w:tcMar>
              <w:top w:w="72" w:type="dxa"/>
              <w:left w:w="144" w:type="dxa"/>
              <w:bottom w:w="72" w:type="dxa"/>
              <w:right w:w="144" w:type="dxa"/>
            </w:tcMar>
            <w:hideMark/>
          </w:tcPr>
          <w:p w:rsidR="00B16663" w:rsidRPr="00432EDD" w:rsidRDefault="00B16663" w:rsidP="008B0EBF">
            <w:pPr>
              <w:spacing w:line="240" w:lineRule="auto"/>
              <w:rPr>
                <w:rFonts w:ascii="Times New Roman" w:hAnsi="Times New Roman"/>
                <w:bCs/>
              </w:rPr>
            </w:pPr>
            <w:r w:rsidRPr="00432EDD">
              <w:rPr>
                <w:rFonts w:ascii="Times New Roman" w:hAnsi="Times New Roman"/>
                <w:bCs/>
              </w:rPr>
              <w:t>Crotonate + benzoate</w:t>
            </w:r>
          </w:p>
        </w:tc>
      </w:tr>
      <w:tr w:rsidR="00B16663" w:rsidRPr="00432EDD" w:rsidTr="0080273E">
        <w:trPr>
          <w:trHeight w:val="216"/>
        </w:trPr>
        <w:tc>
          <w:tcPr>
            <w:tcW w:w="4374" w:type="dxa"/>
            <w:tcBorders>
              <w:top w:val="single" w:sz="24" w:space="0" w:color="auto"/>
            </w:tcBorders>
            <w:shd w:val="clear" w:color="auto" w:fill="auto"/>
            <w:tcMar>
              <w:top w:w="72" w:type="dxa"/>
              <w:left w:w="144" w:type="dxa"/>
              <w:bottom w:w="72" w:type="dxa"/>
              <w:right w:w="144" w:type="dxa"/>
            </w:tcMar>
            <w:hideMark/>
          </w:tcPr>
          <w:p w:rsidR="00B16663" w:rsidRPr="00432EDD" w:rsidRDefault="00B16663" w:rsidP="008B0EBF">
            <w:pPr>
              <w:spacing w:line="240" w:lineRule="auto"/>
              <w:rPr>
                <w:rFonts w:ascii="Times New Roman" w:hAnsi="Times New Roman"/>
                <w:bCs/>
              </w:rPr>
            </w:pPr>
            <w:r w:rsidRPr="00432EDD">
              <w:rPr>
                <w:rFonts w:ascii="Times New Roman" w:hAnsi="Times New Roman"/>
                <w:bCs/>
              </w:rPr>
              <w:t>Hydrogen + oxidized benzyl viologen</w:t>
            </w:r>
          </w:p>
        </w:tc>
        <w:tc>
          <w:tcPr>
            <w:tcW w:w="1710" w:type="dxa"/>
            <w:tcBorders>
              <w:top w:val="single" w:sz="24" w:space="0" w:color="auto"/>
            </w:tcBorders>
            <w:shd w:val="clear" w:color="auto" w:fill="auto"/>
            <w:tcMar>
              <w:top w:w="72" w:type="dxa"/>
              <w:left w:w="144" w:type="dxa"/>
              <w:bottom w:w="72" w:type="dxa"/>
              <w:right w:w="144" w:type="dxa"/>
            </w:tcMar>
            <w:hideMark/>
          </w:tcPr>
          <w:p w:rsidR="00B16663" w:rsidRPr="00432EDD" w:rsidRDefault="00B16663" w:rsidP="0080273E">
            <w:pPr>
              <w:spacing w:line="240" w:lineRule="auto"/>
              <w:jc w:val="center"/>
              <w:rPr>
                <w:rFonts w:ascii="Times New Roman" w:hAnsi="Times New Roman"/>
                <w:bCs/>
              </w:rPr>
            </w:pPr>
            <w:r w:rsidRPr="00432EDD">
              <w:rPr>
                <w:rFonts w:ascii="Times New Roman" w:hAnsi="Times New Roman"/>
                <w:bCs/>
              </w:rPr>
              <w:t>0.4 ± 0.1</w:t>
            </w:r>
          </w:p>
        </w:tc>
        <w:tc>
          <w:tcPr>
            <w:tcW w:w="2796" w:type="dxa"/>
            <w:tcBorders>
              <w:top w:val="single" w:sz="24" w:space="0" w:color="auto"/>
            </w:tcBorders>
            <w:shd w:val="clear" w:color="auto" w:fill="auto"/>
            <w:tcMar>
              <w:top w:w="72" w:type="dxa"/>
              <w:left w:w="144" w:type="dxa"/>
              <w:bottom w:w="72" w:type="dxa"/>
              <w:right w:w="144" w:type="dxa"/>
            </w:tcMar>
            <w:hideMark/>
          </w:tcPr>
          <w:p w:rsidR="00B16663" w:rsidRPr="00432EDD" w:rsidRDefault="00B16663" w:rsidP="0080273E">
            <w:pPr>
              <w:spacing w:line="240" w:lineRule="auto"/>
              <w:jc w:val="center"/>
              <w:rPr>
                <w:rFonts w:ascii="Times New Roman" w:hAnsi="Times New Roman"/>
                <w:bCs/>
              </w:rPr>
            </w:pPr>
            <w:r w:rsidRPr="00432EDD">
              <w:rPr>
                <w:rFonts w:ascii="Times New Roman" w:hAnsi="Times New Roman"/>
                <w:bCs/>
              </w:rPr>
              <w:t>0.06 ± &lt; 0.1</w:t>
            </w:r>
          </w:p>
        </w:tc>
      </w:tr>
      <w:tr w:rsidR="00B16663" w:rsidRPr="00432EDD" w:rsidTr="0080273E">
        <w:trPr>
          <w:trHeight w:val="216"/>
        </w:trPr>
        <w:tc>
          <w:tcPr>
            <w:tcW w:w="4374" w:type="dxa"/>
            <w:shd w:val="clear" w:color="auto" w:fill="auto"/>
            <w:tcMar>
              <w:top w:w="72" w:type="dxa"/>
              <w:left w:w="144" w:type="dxa"/>
              <w:bottom w:w="72" w:type="dxa"/>
              <w:right w:w="144" w:type="dxa"/>
            </w:tcMar>
            <w:hideMark/>
          </w:tcPr>
          <w:p w:rsidR="00B16663" w:rsidRPr="00432EDD" w:rsidRDefault="00B16663" w:rsidP="008B0EBF">
            <w:pPr>
              <w:spacing w:line="240" w:lineRule="auto"/>
              <w:rPr>
                <w:rFonts w:ascii="Times New Roman" w:hAnsi="Times New Roman"/>
                <w:bCs/>
              </w:rPr>
            </w:pPr>
            <w:r w:rsidRPr="00432EDD">
              <w:rPr>
                <w:rFonts w:ascii="Times New Roman" w:hAnsi="Times New Roman"/>
                <w:bCs/>
              </w:rPr>
              <w:t>Formate + oxidized benzyl viologen</w:t>
            </w:r>
          </w:p>
        </w:tc>
        <w:tc>
          <w:tcPr>
            <w:tcW w:w="1710" w:type="dxa"/>
            <w:shd w:val="clear" w:color="auto" w:fill="auto"/>
            <w:tcMar>
              <w:top w:w="72" w:type="dxa"/>
              <w:left w:w="144" w:type="dxa"/>
              <w:bottom w:w="72" w:type="dxa"/>
              <w:right w:w="144" w:type="dxa"/>
            </w:tcMar>
            <w:hideMark/>
          </w:tcPr>
          <w:p w:rsidR="00B16663" w:rsidRPr="00432EDD" w:rsidRDefault="00B16663" w:rsidP="0080273E">
            <w:pPr>
              <w:spacing w:line="240" w:lineRule="auto"/>
              <w:jc w:val="center"/>
              <w:rPr>
                <w:rFonts w:ascii="Times New Roman" w:hAnsi="Times New Roman"/>
                <w:bCs/>
              </w:rPr>
            </w:pPr>
            <w:r w:rsidRPr="00432EDD">
              <w:rPr>
                <w:rFonts w:ascii="Times New Roman" w:hAnsi="Times New Roman"/>
                <w:bCs/>
              </w:rPr>
              <w:t>0.5 ± 0.1</w:t>
            </w:r>
          </w:p>
        </w:tc>
        <w:tc>
          <w:tcPr>
            <w:tcW w:w="2796" w:type="dxa"/>
            <w:shd w:val="clear" w:color="auto" w:fill="auto"/>
            <w:tcMar>
              <w:top w:w="72" w:type="dxa"/>
              <w:left w:w="144" w:type="dxa"/>
              <w:bottom w:w="72" w:type="dxa"/>
              <w:right w:w="144" w:type="dxa"/>
            </w:tcMar>
            <w:hideMark/>
          </w:tcPr>
          <w:p w:rsidR="00B16663" w:rsidRPr="00432EDD" w:rsidRDefault="00B16663" w:rsidP="0080273E">
            <w:pPr>
              <w:spacing w:line="240" w:lineRule="auto"/>
              <w:jc w:val="center"/>
              <w:rPr>
                <w:rFonts w:ascii="Times New Roman" w:hAnsi="Times New Roman"/>
                <w:bCs/>
              </w:rPr>
            </w:pPr>
            <w:r w:rsidRPr="00432EDD">
              <w:rPr>
                <w:rFonts w:ascii="Times New Roman" w:hAnsi="Times New Roman"/>
                <w:bCs/>
              </w:rPr>
              <w:t>0.2 ± &lt; 0.1</w:t>
            </w:r>
          </w:p>
        </w:tc>
      </w:tr>
      <w:tr w:rsidR="00B16663" w:rsidRPr="00432EDD" w:rsidTr="00D36B33">
        <w:trPr>
          <w:trHeight w:val="216"/>
        </w:trPr>
        <w:tc>
          <w:tcPr>
            <w:tcW w:w="4374" w:type="dxa"/>
            <w:shd w:val="clear" w:color="auto" w:fill="auto"/>
            <w:tcMar>
              <w:top w:w="72" w:type="dxa"/>
              <w:left w:w="144" w:type="dxa"/>
              <w:bottom w:w="72" w:type="dxa"/>
              <w:right w:w="144" w:type="dxa"/>
            </w:tcMar>
            <w:hideMark/>
          </w:tcPr>
          <w:p w:rsidR="00B16663" w:rsidRPr="00432EDD" w:rsidRDefault="00B16663" w:rsidP="008B0EBF">
            <w:pPr>
              <w:spacing w:line="240" w:lineRule="auto"/>
              <w:rPr>
                <w:rFonts w:ascii="Times New Roman" w:hAnsi="Times New Roman"/>
                <w:bCs/>
                <w:vertAlign w:val="superscript"/>
              </w:rPr>
            </w:pPr>
            <w:r w:rsidRPr="00432EDD">
              <w:rPr>
                <w:rFonts w:ascii="Times New Roman" w:hAnsi="Times New Roman"/>
                <w:bCs/>
              </w:rPr>
              <w:t xml:space="preserve">NADH + oxidized benzyl viologen </w:t>
            </w:r>
            <w:r>
              <w:rPr>
                <w:rFonts w:ascii="Times New Roman" w:hAnsi="Times New Roman"/>
                <w:bCs/>
                <w:vertAlign w:val="superscript"/>
              </w:rPr>
              <w:t>•</w:t>
            </w:r>
          </w:p>
        </w:tc>
        <w:tc>
          <w:tcPr>
            <w:tcW w:w="1710" w:type="dxa"/>
            <w:shd w:val="clear" w:color="auto" w:fill="auto"/>
            <w:tcMar>
              <w:top w:w="72" w:type="dxa"/>
              <w:left w:w="144" w:type="dxa"/>
              <w:bottom w:w="72" w:type="dxa"/>
              <w:right w:w="144" w:type="dxa"/>
            </w:tcMar>
            <w:hideMark/>
          </w:tcPr>
          <w:p w:rsidR="00B16663" w:rsidRPr="00432EDD" w:rsidRDefault="00B16663" w:rsidP="0080273E">
            <w:pPr>
              <w:spacing w:line="240" w:lineRule="auto"/>
              <w:jc w:val="center"/>
              <w:rPr>
                <w:rFonts w:ascii="Times New Roman" w:hAnsi="Times New Roman"/>
                <w:bCs/>
              </w:rPr>
            </w:pPr>
            <w:r w:rsidRPr="00432EDD">
              <w:rPr>
                <w:rFonts w:ascii="Times New Roman" w:hAnsi="Times New Roman"/>
                <w:bCs/>
              </w:rPr>
              <w:t>3.3 ± 0.7</w:t>
            </w:r>
          </w:p>
        </w:tc>
        <w:tc>
          <w:tcPr>
            <w:tcW w:w="2796" w:type="dxa"/>
            <w:shd w:val="clear" w:color="auto" w:fill="auto"/>
            <w:tcMar>
              <w:top w:w="72" w:type="dxa"/>
              <w:left w:w="144" w:type="dxa"/>
              <w:bottom w:w="72" w:type="dxa"/>
              <w:right w:w="144" w:type="dxa"/>
            </w:tcMar>
            <w:hideMark/>
          </w:tcPr>
          <w:p w:rsidR="00B16663" w:rsidRPr="00432EDD" w:rsidRDefault="00B16663" w:rsidP="0080273E">
            <w:pPr>
              <w:spacing w:line="240" w:lineRule="auto"/>
              <w:jc w:val="center"/>
              <w:rPr>
                <w:rFonts w:ascii="Times New Roman" w:hAnsi="Times New Roman"/>
                <w:bCs/>
              </w:rPr>
            </w:pPr>
            <w:r w:rsidRPr="00432EDD">
              <w:rPr>
                <w:rFonts w:ascii="Times New Roman" w:hAnsi="Times New Roman"/>
                <w:bCs/>
              </w:rPr>
              <w:t>7.9 ± 1.0</w:t>
            </w:r>
          </w:p>
        </w:tc>
      </w:tr>
      <w:tr w:rsidR="00B16663" w:rsidRPr="00432EDD" w:rsidTr="00D36B33">
        <w:trPr>
          <w:trHeight w:val="33"/>
        </w:trPr>
        <w:tc>
          <w:tcPr>
            <w:tcW w:w="4374" w:type="dxa"/>
            <w:shd w:val="clear" w:color="auto" w:fill="auto"/>
            <w:tcMar>
              <w:top w:w="72" w:type="dxa"/>
              <w:left w:w="144" w:type="dxa"/>
              <w:bottom w:w="72" w:type="dxa"/>
              <w:right w:w="144" w:type="dxa"/>
            </w:tcMar>
          </w:tcPr>
          <w:p w:rsidR="00B16663" w:rsidRPr="00432EDD" w:rsidRDefault="00B16663" w:rsidP="008B0EBF">
            <w:pPr>
              <w:spacing w:line="240" w:lineRule="auto"/>
              <w:rPr>
                <w:rFonts w:ascii="Times New Roman" w:hAnsi="Times New Roman"/>
                <w:bCs/>
                <w:vertAlign w:val="superscript"/>
              </w:rPr>
            </w:pPr>
            <w:r w:rsidRPr="00432EDD">
              <w:rPr>
                <w:rFonts w:ascii="Times New Roman" w:hAnsi="Times New Roman"/>
                <w:bCs/>
              </w:rPr>
              <w:t xml:space="preserve">NADH + oxidized methyl viologen </w:t>
            </w:r>
            <w:r>
              <w:rPr>
                <w:rFonts w:ascii="Times New Roman" w:hAnsi="Times New Roman"/>
                <w:bCs/>
                <w:vertAlign w:val="superscript"/>
              </w:rPr>
              <w:t>•</w:t>
            </w:r>
          </w:p>
        </w:tc>
        <w:tc>
          <w:tcPr>
            <w:tcW w:w="1710" w:type="dxa"/>
            <w:shd w:val="clear" w:color="auto" w:fill="auto"/>
            <w:tcMar>
              <w:top w:w="72" w:type="dxa"/>
              <w:left w:w="144" w:type="dxa"/>
              <w:bottom w:w="72" w:type="dxa"/>
              <w:right w:w="144" w:type="dxa"/>
            </w:tcMar>
          </w:tcPr>
          <w:p w:rsidR="00B16663" w:rsidRPr="00432EDD" w:rsidRDefault="00B16663" w:rsidP="0080273E">
            <w:pPr>
              <w:spacing w:line="240" w:lineRule="auto"/>
              <w:jc w:val="center"/>
              <w:rPr>
                <w:rFonts w:ascii="Times New Roman" w:hAnsi="Times New Roman"/>
                <w:bCs/>
              </w:rPr>
            </w:pPr>
            <w:r w:rsidRPr="00432EDD">
              <w:rPr>
                <w:rFonts w:ascii="Times New Roman" w:hAnsi="Times New Roman"/>
                <w:bCs/>
              </w:rPr>
              <w:t>0.1 ± &lt; 0.1</w:t>
            </w:r>
          </w:p>
        </w:tc>
        <w:tc>
          <w:tcPr>
            <w:tcW w:w="2796" w:type="dxa"/>
            <w:shd w:val="clear" w:color="auto" w:fill="auto"/>
            <w:tcMar>
              <w:top w:w="72" w:type="dxa"/>
              <w:left w:w="144" w:type="dxa"/>
              <w:bottom w:w="72" w:type="dxa"/>
              <w:right w:w="144" w:type="dxa"/>
            </w:tcMar>
          </w:tcPr>
          <w:p w:rsidR="00B16663" w:rsidRPr="00432EDD" w:rsidRDefault="00B16663" w:rsidP="0080273E">
            <w:pPr>
              <w:spacing w:line="240" w:lineRule="auto"/>
              <w:jc w:val="center"/>
              <w:rPr>
                <w:rFonts w:ascii="Times New Roman" w:hAnsi="Times New Roman"/>
                <w:bCs/>
              </w:rPr>
            </w:pPr>
            <w:r w:rsidRPr="00432EDD">
              <w:rPr>
                <w:rFonts w:ascii="Times New Roman" w:hAnsi="Times New Roman"/>
                <w:bCs/>
              </w:rPr>
              <w:t>Not performed</w:t>
            </w:r>
          </w:p>
        </w:tc>
      </w:tr>
      <w:tr w:rsidR="00B16663" w:rsidRPr="00432EDD" w:rsidTr="00D36B33">
        <w:trPr>
          <w:trHeight w:val="33"/>
        </w:trPr>
        <w:tc>
          <w:tcPr>
            <w:tcW w:w="4374" w:type="dxa"/>
            <w:shd w:val="clear" w:color="auto" w:fill="auto"/>
            <w:tcMar>
              <w:top w:w="72" w:type="dxa"/>
              <w:left w:w="144" w:type="dxa"/>
              <w:bottom w:w="72" w:type="dxa"/>
              <w:right w:w="144" w:type="dxa"/>
            </w:tcMar>
            <w:hideMark/>
          </w:tcPr>
          <w:p w:rsidR="00B16663" w:rsidRPr="00432EDD" w:rsidRDefault="00B16663" w:rsidP="008B0EBF">
            <w:pPr>
              <w:spacing w:line="240" w:lineRule="auto"/>
              <w:rPr>
                <w:rFonts w:ascii="Times New Roman" w:hAnsi="Times New Roman"/>
                <w:bCs/>
                <w:vertAlign w:val="superscript"/>
              </w:rPr>
            </w:pPr>
            <w:r w:rsidRPr="00432EDD">
              <w:rPr>
                <w:rFonts w:ascii="Times New Roman" w:hAnsi="Times New Roman"/>
                <w:bCs/>
              </w:rPr>
              <w:t xml:space="preserve">NADH + oxidized benzyl viologen </w:t>
            </w:r>
            <w:r>
              <w:rPr>
                <w:rFonts w:ascii="Times New Roman" w:hAnsi="Times New Roman"/>
                <w:bCs/>
                <w:vertAlign w:val="superscript"/>
              </w:rPr>
              <w:t>•</w:t>
            </w:r>
          </w:p>
          <w:p w:rsidR="00B16663" w:rsidRPr="00432EDD" w:rsidRDefault="00B16663" w:rsidP="008B0EBF">
            <w:pPr>
              <w:spacing w:line="240" w:lineRule="auto"/>
              <w:rPr>
                <w:rFonts w:ascii="Times New Roman" w:hAnsi="Times New Roman"/>
                <w:bCs/>
              </w:rPr>
            </w:pPr>
            <w:r w:rsidRPr="00432EDD">
              <w:rPr>
                <w:rFonts w:ascii="Times New Roman" w:hAnsi="Times New Roman"/>
                <w:bCs/>
              </w:rPr>
              <w:t xml:space="preserve"> (solubilized with DDM)</w:t>
            </w:r>
          </w:p>
        </w:tc>
        <w:tc>
          <w:tcPr>
            <w:tcW w:w="1710" w:type="dxa"/>
            <w:shd w:val="clear" w:color="auto" w:fill="auto"/>
            <w:tcMar>
              <w:top w:w="72" w:type="dxa"/>
              <w:left w:w="144" w:type="dxa"/>
              <w:bottom w:w="72" w:type="dxa"/>
              <w:right w:w="144" w:type="dxa"/>
            </w:tcMar>
            <w:hideMark/>
          </w:tcPr>
          <w:p w:rsidR="00B16663" w:rsidRPr="00432EDD" w:rsidRDefault="00B16663" w:rsidP="0080273E">
            <w:pPr>
              <w:spacing w:line="240" w:lineRule="auto"/>
              <w:jc w:val="center"/>
              <w:rPr>
                <w:rFonts w:ascii="Times New Roman" w:hAnsi="Times New Roman"/>
                <w:bCs/>
              </w:rPr>
            </w:pPr>
            <w:r w:rsidRPr="00432EDD">
              <w:rPr>
                <w:rFonts w:ascii="Times New Roman" w:hAnsi="Times New Roman"/>
                <w:bCs/>
              </w:rPr>
              <w:t>Not performed</w:t>
            </w:r>
          </w:p>
        </w:tc>
        <w:tc>
          <w:tcPr>
            <w:tcW w:w="2796" w:type="dxa"/>
            <w:shd w:val="clear" w:color="auto" w:fill="auto"/>
            <w:tcMar>
              <w:top w:w="72" w:type="dxa"/>
              <w:left w:w="144" w:type="dxa"/>
              <w:bottom w:w="72" w:type="dxa"/>
              <w:right w:w="144" w:type="dxa"/>
            </w:tcMar>
            <w:hideMark/>
          </w:tcPr>
          <w:p w:rsidR="00B16663" w:rsidRPr="00432EDD" w:rsidRDefault="00B16663" w:rsidP="0080273E">
            <w:pPr>
              <w:spacing w:line="240" w:lineRule="auto"/>
              <w:jc w:val="center"/>
              <w:rPr>
                <w:rFonts w:ascii="Times New Roman" w:hAnsi="Times New Roman"/>
                <w:bCs/>
              </w:rPr>
            </w:pPr>
            <w:r w:rsidRPr="00432EDD">
              <w:rPr>
                <w:rFonts w:ascii="Times New Roman" w:hAnsi="Times New Roman"/>
                <w:bCs/>
              </w:rPr>
              <w:t>1.9 ± &lt; 0.1</w:t>
            </w:r>
          </w:p>
        </w:tc>
      </w:tr>
      <w:tr w:rsidR="00B16663" w:rsidRPr="00432EDD" w:rsidTr="0080273E">
        <w:trPr>
          <w:trHeight w:val="216"/>
        </w:trPr>
        <w:tc>
          <w:tcPr>
            <w:tcW w:w="4374" w:type="dxa"/>
            <w:shd w:val="clear" w:color="auto" w:fill="FFFFFF" w:themeFill="background1"/>
            <w:tcMar>
              <w:top w:w="72" w:type="dxa"/>
              <w:left w:w="144" w:type="dxa"/>
              <w:bottom w:w="72" w:type="dxa"/>
              <w:right w:w="144" w:type="dxa"/>
            </w:tcMar>
            <w:hideMark/>
          </w:tcPr>
          <w:p w:rsidR="00B16663" w:rsidRPr="00432EDD" w:rsidRDefault="00B16663" w:rsidP="008B0EBF">
            <w:pPr>
              <w:spacing w:line="240" w:lineRule="auto"/>
              <w:rPr>
                <w:rFonts w:ascii="Times New Roman" w:hAnsi="Times New Roman"/>
                <w:bCs/>
              </w:rPr>
            </w:pPr>
            <w:r w:rsidRPr="00432EDD">
              <w:rPr>
                <w:rFonts w:ascii="Times New Roman" w:hAnsi="Times New Roman"/>
                <w:bCs/>
              </w:rPr>
              <w:t>NAD</w:t>
            </w:r>
            <w:r w:rsidRPr="00432EDD">
              <w:rPr>
                <w:rFonts w:ascii="Times New Roman" w:hAnsi="Times New Roman"/>
                <w:bCs/>
                <w:vertAlign w:val="superscript"/>
              </w:rPr>
              <w:t>+</w:t>
            </w:r>
            <w:r w:rsidRPr="00432EDD">
              <w:rPr>
                <w:rFonts w:ascii="Times New Roman" w:hAnsi="Times New Roman"/>
                <w:bCs/>
              </w:rPr>
              <w:t xml:space="preserve"> + reduced benzyl viologen</w:t>
            </w:r>
          </w:p>
        </w:tc>
        <w:tc>
          <w:tcPr>
            <w:tcW w:w="1710" w:type="dxa"/>
            <w:shd w:val="clear" w:color="auto" w:fill="FFFFFF" w:themeFill="background1"/>
            <w:tcMar>
              <w:top w:w="72" w:type="dxa"/>
              <w:left w:w="144" w:type="dxa"/>
              <w:bottom w:w="72" w:type="dxa"/>
              <w:right w:w="144" w:type="dxa"/>
            </w:tcMar>
            <w:hideMark/>
          </w:tcPr>
          <w:p w:rsidR="00B16663" w:rsidRPr="00432EDD" w:rsidRDefault="00B16663" w:rsidP="0080273E">
            <w:pPr>
              <w:spacing w:line="240" w:lineRule="auto"/>
              <w:jc w:val="center"/>
              <w:rPr>
                <w:rFonts w:ascii="Times New Roman" w:hAnsi="Times New Roman"/>
                <w:bCs/>
              </w:rPr>
            </w:pPr>
            <w:r w:rsidRPr="00432EDD">
              <w:rPr>
                <w:rFonts w:ascii="Times New Roman" w:hAnsi="Times New Roman"/>
                <w:bCs/>
              </w:rPr>
              <w:t>1.2 ± 0.6</w:t>
            </w:r>
          </w:p>
        </w:tc>
        <w:tc>
          <w:tcPr>
            <w:tcW w:w="2796" w:type="dxa"/>
            <w:shd w:val="clear" w:color="auto" w:fill="FFFFFF" w:themeFill="background1"/>
            <w:tcMar>
              <w:top w:w="72" w:type="dxa"/>
              <w:left w:w="144" w:type="dxa"/>
              <w:bottom w:w="72" w:type="dxa"/>
              <w:right w:w="144" w:type="dxa"/>
            </w:tcMar>
            <w:hideMark/>
          </w:tcPr>
          <w:p w:rsidR="00B16663" w:rsidRPr="00432EDD" w:rsidRDefault="00B16663" w:rsidP="0080273E">
            <w:pPr>
              <w:spacing w:line="240" w:lineRule="auto"/>
              <w:jc w:val="center"/>
              <w:rPr>
                <w:rFonts w:ascii="Times New Roman" w:hAnsi="Times New Roman"/>
                <w:bCs/>
              </w:rPr>
            </w:pPr>
            <w:r w:rsidRPr="00432EDD">
              <w:rPr>
                <w:rFonts w:ascii="Times New Roman" w:hAnsi="Times New Roman"/>
                <w:bCs/>
              </w:rPr>
              <w:t>2.1 ± 0.1</w:t>
            </w:r>
          </w:p>
        </w:tc>
      </w:tr>
      <w:tr w:rsidR="00B16663" w:rsidRPr="00432EDD" w:rsidTr="0080273E">
        <w:trPr>
          <w:trHeight w:val="33"/>
        </w:trPr>
        <w:tc>
          <w:tcPr>
            <w:tcW w:w="4374" w:type="dxa"/>
            <w:shd w:val="clear" w:color="auto" w:fill="FFFFFF" w:themeFill="background1"/>
            <w:tcMar>
              <w:top w:w="72" w:type="dxa"/>
              <w:left w:w="144" w:type="dxa"/>
              <w:bottom w:w="72" w:type="dxa"/>
              <w:right w:w="144" w:type="dxa"/>
            </w:tcMar>
          </w:tcPr>
          <w:p w:rsidR="00B16663" w:rsidRPr="00432EDD" w:rsidRDefault="00B16663" w:rsidP="008B0EBF">
            <w:pPr>
              <w:spacing w:line="240" w:lineRule="auto"/>
              <w:rPr>
                <w:rFonts w:ascii="Times New Roman" w:hAnsi="Times New Roman"/>
                <w:bCs/>
              </w:rPr>
            </w:pPr>
            <w:r w:rsidRPr="00432EDD">
              <w:rPr>
                <w:rFonts w:ascii="Times New Roman" w:hAnsi="Times New Roman"/>
                <w:bCs/>
              </w:rPr>
              <w:t>NAD</w:t>
            </w:r>
            <w:r w:rsidRPr="00432EDD">
              <w:rPr>
                <w:rFonts w:ascii="Times New Roman" w:hAnsi="Times New Roman"/>
                <w:bCs/>
                <w:vertAlign w:val="superscript"/>
              </w:rPr>
              <w:t>+</w:t>
            </w:r>
            <w:r w:rsidRPr="00432EDD">
              <w:rPr>
                <w:rFonts w:ascii="Times New Roman" w:hAnsi="Times New Roman"/>
                <w:bCs/>
              </w:rPr>
              <w:t xml:space="preserve"> + methyl viologen</w:t>
            </w:r>
          </w:p>
        </w:tc>
        <w:tc>
          <w:tcPr>
            <w:tcW w:w="1710" w:type="dxa"/>
            <w:shd w:val="clear" w:color="auto" w:fill="FFFFFF" w:themeFill="background1"/>
            <w:tcMar>
              <w:top w:w="72" w:type="dxa"/>
              <w:left w:w="144" w:type="dxa"/>
              <w:bottom w:w="72" w:type="dxa"/>
              <w:right w:w="144" w:type="dxa"/>
            </w:tcMar>
          </w:tcPr>
          <w:p w:rsidR="00B16663" w:rsidRPr="00432EDD" w:rsidRDefault="00B16663" w:rsidP="0080273E">
            <w:pPr>
              <w:spacing w:line="240" w:lineRule="auto"/>
              <w:jc w:val="center"/>
              <w:rPr>
                <w:rFonts w:ascii="Times New Roman" w:hAnsi="Times New Roman"/>
                <w:bCs/>
              </w:rPr>
            </w:pPr>
            <w:r w:rsidRPr="00432EDD">
              <w:rPr>
                <w:rFonts w:ascii="Times New Roman" w:hAnsi="Times New Roman"/>
                <w:bCs/>
              </w:rPr>
              <w:t>5.9 ± 1.4</w:t>
            </w:r>
          </w:p>
        </w:tc>
        <w:tc>
          <w:tcPr>
            <w:tcW w:w="2796" w:type="dxa"/>
            <w:shd w:val="clear" w:color="auto" w:fill="FFFFFF" w:themeFill="background1"/>
            <w:tcMar>
              <w:top w:w="72" w:type="dxa"/>
              <w:left w:w="144" w:type="dxa"/>
              <w:bottom w:w="72" w:type="dxa"/>
              <w:right w:w="144" w:type="dxa"/>
            </w:tcMar>
          </w:tcPr>
          <w:p w:rsidR="00B16663" w:rsidRPr="00432EDD" w:rsidRDefault="00B16663" w:rsidP="0080273E">
            <w:pPr>
              <w:spacing w:line="240" w:lineRule="auto"/>
              <w:jc w:val="center"/>
              <w:rPr>
                <w:rFonts w:ascii="Times New Roman" w:hAnsi="Times New Roman"/>
                <w:bCs/>
              </w:rPr>
            </w:pPr>
            <w:r w:rsidRPr="00432EDD">
              <w:rPr>
                <w:rFonts w:ascii="Times New Roman" w:hAnsi="Times New Roman"/>
                <w:bCs/>
              </w:rPr>
              <w:t>Not performed</w:t>
            </w:r>
          </w:p>
        </w:tc>
      </w:tr>
      <w:tr w:rsidR="00B16663" w:rsidRPr="00432EDD" w:rsidTr="009D132B">
        <w:trPr>
          <w:trHeight w:val="33"/>
        </w:trPr>
        <w:tc>
          <w:tcPr>
            <w:tcW w:w="4374" w:type="dxa"/>
            <w:tcBorders>
              <w:bottom w:val="single" w:sz="24" w:space="0" w:color="auto"/>
            </w:tcBorders>
            <w:shd w:val="clear" w:color="auto" w:fill="auto"/>
            <w:tcMar>
              <w:top w:w="72" w:type="dxa"/>
              <w:left w:w="144" w:type="dxa"/>
              <w:bottom w:w="72" w:type="dxa"/>
              <w:right w:w="144" w:type="dxa"/>
            </w:tcMar>
          </w:tcPr>
          <w:p w:rsidR="00B16663" w:rsidRPr="00432EDD" w:rsidRDefault="00B16663" w:rsidP="008B0EBF">
            <w:pPr>
              <w:spacing w:line="240" w:lineRule="auto"/>
              <w:rPr>
                <w:rFonts w:ascii="Times New Roman" w:hAnsi="Times New Roman"/>
                <w:bCs/>
                <w:vertAlign w:val="superscript"/>
              </w:rPr>
            </w:pPr>
            <w:r w:rsidRPr="00432EDD">
              <w:rPr>
                <w:rFonts w:ascii="Times New Roman" w:hAnsi="Times New Roman"/>
                <w:bCs/>
              </w:rPr>
              <w:t xml:space="preserve">NADH + 2,6-dichlorophenolindophenol </w:t>
            </w:r>
            <w:r>
              <w:rPr>
                <w:rFonts w:ascii="Times New Roman" w:hAnsi="Times New Roman"/>
                <w:bCs/>
                <w:vertAlign w:val="superscript"/>
              </w:rPr>
              <w:t>••</w:t>
            </w:r>
          </w:p>
        </w:tc>
        <w:tc>
          <w:tcPr>
            <w:tcW w:w="1710" w:type="dxa"/>
            <w:tcBorders>
              <w:bottom w:val="single" w:sz="24" w:space="0" w:color="auto"/>
            </w:tcBorders>
            <w:shd w:val="clear" w:color="auto" w:fill="auto"/>
            <w:tcMar>
              <w:top w:w="72" w:type="dxa"/>
              <w:left w:w="144" w:type="dxa"/>
              <w:bottom w:w="72" w:type="dxa"/>
              <w:right w:w="144" w:type="dxa"/>
            </w:tcMar>
          </w:tcPr>
          <w:p w:rsidR="00B16663" w:rsidRPr="00432EDD" w:rsidRDefault="00B16663" w:rsidP="0080273E">
            <w:pPr>
              <w:spacing w:line="240" w:lineRule="auto"/>
              <w:jc w:val="center"/>
              <w:rPr>
                <w:rFonts w:ascii="Times New Roman" w:hAnsi="Times New Roman"/>
                <w:bCs/>
              </w:rPr>
            </w:pPr>
            <w:r>
              <w:rPr>
                <w:rFonts w:ascii="Times New Roman" w:hAnsi="Times New Roman"/>
                <w:bCs/>
              </w:rPr>
              <w:t>1.33 ± &lt;0.1</w:t>
            </w:r>
          </w:p>
        </w:tc>
        <w:tc>
          <w:tcPr>
            <w:tcW w:w="2796" w:type="dxa"/>
            <w:tcBorders>
              <w:bottom w:val="single" w:sz="24" w:space="0" w:color="auto"/>
            </w:tcBorders>
            <w:shd w:val="clear" w:color="auto" w:fill="auto"/>
            <w:tcMar>
              <w:top w:w="72" w:type="dxa"/>
              <w:left w:w="144" w:type="dxa"/>
              <w:bottom w:w="72" w:type="dxa"/>
              <w:right w:w="144" w:type="dxa"/>
            </w:tcMar>
          </w:tcPr>
          <w:p w:rsidR="00B16663" w:rsidRPr="00432EDD" w:rsidRDefault="00B16663" w:rsidP="0080273E">
            <w:pPr>
              <w:spacing w:line="240" w:lineRule="auto"/>
              <w:jc w:val="center"/>
              <w:rPr>
                <w:rFonts w:ascii="Times New Roman" w:hAnsi="Times New Roman"/>
                <w:bCs/>
              </w:rPr>
            </w:pPr>
            <w:r w:rsidRPr="00432EDD">
              <w:rPr>
                <w:rFonts w:ascii="Times New Roman" w:hAnsi="Times New Roman"/>
                <w:bCs/>
              </w:rPr>
              <w:t>1.66 ± 0.11</w:t>
            </w:r>
          </w:p>
        </w:tc>
      </w:tr>
    </w:tbl>
    <w:p w:rsidR="00B16663" w:rsidRPr="00432EDD" w:rsidRDefault="00B16663" w:rsidP="00B16663">
      <w:pPr>
        <w:rPr>
          <w:rFonts w:ascii="Times New Roman" w:hAnsi="Times New Roman"/>
        </w:rPr>
      </w:pPr>
    </w:p>
    <w:p w:rsidR="00B16663" w:rsidRPr="00432EDD" w:rsidRDefault="00B16663" w:rsidP="00B16663">
      <w:pPr>
        <w:spacing w:line="360" w:lineRule="auto"/>
        <w:rPr>
          <w:rFonts w:ascii="Times New Roman" w:hAnsi="Times New Roman"/>
        </w:rPr>
      </w:pPr>
      <w:r>
        <w:rPr>
          <w:rFonts w:ascii="Times New Roman" w:hAnsi="Times New Roman"/>
          <w:vertAlign w:val="superscript"/>
        </w:rPr>
        <w:t>•</w:t>
      </w:r>
      <w:r w:rsidRPr="00432EDD">
        <w:rPr>
          <w:rFonts w:ascii="Times New Roman" w:hAnsi="Times New Roman"/>
        </w:rPr>
        <w:t xml:space="preserve"> Reaction represents an Rnf-like activity</w:t>
      </w:r>
    </w:p>
    <w:p w:rsidR="00B16663" w:rsidRPr="00432EDD" w:rsidRDefault="00B16663" w:rsidP="00B16663">
      <w:pPr>
        <w:spacing w:line="360" w:lineRule="auto"/>
        <w:rPr>
          <w:rFonts w:ascii="Times New Roman" w:hAnsi="Times New Roman"/>
        </w:rPr>
      </w:pPr>
      <w:r>
        <w:rPr>
          <w:rFonts w:ascii="Times New Roman" w:hAnsi="Times New Roman"/>
          <w:vertAlign w:val="superscript"/>
        </w:rPr>
        <w:t>••</w:t>
      </w:r>
      <w:r w:rsidRPr="00432EDD">
        <w:rPr>
          <w:rFonts w:ascii="Times New Roman" w:hAnsi="Times New Roman"/>
        </w:rPr>
        <w:t xml:space="preserve"> Reaction represents an Nqo-like activity</w:t>
      </w:r>
    </w:p>
    <w:p w:rsidR="00B16663" w:rsidRDefault="00B16663">
      <w:pPr>
        <w:spacing w:line="240" w:lineRule="auto"/>
        <w:rPr>
          <w:rFonts w:ascii="Times New Roman" w:hAnsi="Times New Roman"/>
          <w:bCs/>
        </w:rPr>
      </w:pPr>
      <w:r>
        <w:rPr>
          <w:rFonts w:ascii="Times New Roman" w:hAnsi="Times New Roman"/>
          <w:bCs/>
        </w:rPr>
        <w:br w:type="page"/>
      </w:r>
    </w:p>
    <w:p w:rsidR="006B615D" w:rsidRPr="00432EDD" w:rsidRDefault="006B615D" w:rsidP="006B615D">
      <w:pPr>
        <w:rPr>
          <w:rFonts w:ascii="Times New Roman" w:hAnsi="Times New Roman"/>
          <w:bCs/>
        </w:rPr>
      </w:pPr>
      <w:r w:rsidRPr="00432EDD">
        <w:rPr>
          <w:rFonts w:ascii="Times New Roman" w:hAnsi="Times New Roman"/>
          <w:bCs/>
        </w:rPr>
        <w:lastRenderedPageBreak/>
        <w:t>treated with detergent, from cells grown in pure culture on either crotonate or crotonate and benzoate reduced benzyl viologen with NADH as electron donor (</w:t>
      </w:r>
      <w:r w:rsidR="002D3CFE">
        <w:rPr>
          <w:rFonts w:ascii="Times New Roman" w:hAnsi="Times New Roman"/>
          <w:bCs/>
          <w:highlight w:val="yellow"/>
        </w:rPr>
        <w:fldChar w:fldCharType="begin"/>
      </w:r>
      <w:r w:rsidR="002D3CFE">
        <w:rPr>
          <w:rFonts w:ascii="Times New Roman" w:hAnsi="Times New Roman"/>
          <w:bCs/>
        </w:rPr>
        <w:instrText xml:space="preserve"> REF _Ref371895022 \h </w:instrText>
      </w:r>
      <w:r w:rsidR="002D3CFE">
        <w:rPr>
          <w:rFonts w:ascii="Times New Roman" w:hAnsi="Times New Roman"/>
          <w:bCs/>
          <w:highlight w:val="yellow"/>
        </w:rPr>
      </w:r>
      <w:r w:rsidR="002D3CFE">
        <w:rPr>
          <w:rFonts w:ascii="Times New Roman" w:hAnsi="Times New Roman"/>
          <w:bCs/>
          <w:highlight w:val="yellow"/>
        </w:rPr>
        <w:fldChar w:fldCharType="separate"/>
      </w:r>
      <w:r w:rsidR="005E44DE">
        <w:t xml:space="preserve">Table </w:t>
      </w:r>
      <w:r w:rsidR="005E44DE">
        <w:rPr>
          <w:noProof/>
        </w:rPr>
        <w:t>6</w:t>
      </w:r>
      <w:r w:rsidR="002D3CFE">
        <w:rPr>
          <w:rFonts w:ascii="Times New Roman" w:hAnsi="Times New Roman"/>
          <w:bCs/>
          <w:highlight w:val="yellow"/>
        </w:rPr>
        <w:fldChar w:fldCharType="end"/>
      </w:r>
      <w:r w:rsidRPr="00432EDD">
        <w:rPr>
          <w:rFonts w:ascii="Times New Roman" w:hAnsi="Times New Roman"/>
          <w:bCs/>
        </w:rPr>
        <w:t xml:space="preserve">).  Surprisingly, the specific activity for NADH-dependent reduction of benzyl viologen was higher than the </w:t>
      </w:r>
      <w:r>
        <w:rPr>
          <w:rFonts w:ascii="Times New Roman" w:hAnsi="Times New Roman"/>
          <w:bCs/>
        </w:rPr>
        <w:t xml:space="preserve">specific activity of the </w:t>
      </w:r>
      <w:r w:rsidRPr="00432EDD">
        <w:rPr>
          <w:rFonts w:ascii="Times New Roman" w:hAnsi="Times New Roman"/>
          <w:bCs/>
        </w:rPr>
        <w:t>thermodynamically f</w:t>
      </w:r>
      <w:r>
        <w:rPr>
          <w:rFonts w:ascii="Times New Roman" w:hAnsi="Times New Roman"/>
          <w:bCs/>
        </w:rPr>
        <w:t>avorable direction</w:t>
      </w:r>
      <w:r w:rsidRPr="00432EDD">
        <w:rPr>
          <w:rFonts w:ascii="Times New Roman" w:hAnsi="Times New Roman"/>
          <w:bCs/>
        </w:rPr>
        <w:t>, NAD</w:t>
      </w:r>
      <w:r w:rsidRPr="00432EDD">
        <w:rPr>
          <w:rFonts w:ascii="Times New Roman" w:hAnsi="Times New Roman"/>
          <w:bCs/>
          <w:vertAlign w:val="superscript"/>
        </w:rPr>
        <w:t>+</w:t>
      </w:r>
      <w:r w:rsidRPr="00432EDD">
        <w:rPr>
          <w:rFonts w:ascii="Times New Roman" w:hAnsi="Times New Roman"/>
          <w:bCs/>
        </w:rPr>
        <w:t>-dependent oxidation of benzyl viologen pre</w:t>
      </w:r>
      <w:r>
        <w:rPr>
          <w:rFonts w:ascii="Times New Roman" w:hAnsi="Times New Roman"/>
          <w:bCs/>
        </w:rPr>
        <w:t>-</w:t>
      </w:r>
      <w:r w:rsidRPr="00432EDD">
        <w:rPr>
          <w:rFonts w:ascii="Times New Roman" w:hAnsi="Times New Roman"/>
          <w:bCs/>
        </w:rPr>
        <w:t>reduced with trace amounts of sodium dithionite (</w:t>
      </w:r>
      <w:r w:rsidR="002D3CFE">
        <w:rPr>
          <w:rFonts w:ascii="Times New Roman" w:hAnsi="Times New Roman"/>
          <w:bCs/>
          <w:highlight w:val="yellow"/>
        </w:rPr>
        <w:fldChar w:fldCharType="begin"/>
      </w:r>
      <w:r w:rsidR="002D3CFE">
        <w:rPr>
          <w:rFonts w:ascii="Times New Roman" w:hAnsi="Times New Roman"/>
          <w:bCs/>
        </w:rPr>
        <w:instrText xml:space="preserve"> REF _Ref371895022 \h </w:instrText>
      </w:r>
      <w:r w:rsidR="002D3CFE">
        <w:rPr>
          <w:rFonts w:ascii="Times New Roman" w:hAnsi="Times New Roman"/>
          <w:bCs/>
          <w:highlight w:val="yellow"/>
        </w:rPr>
      </w:r>
      <w:r w:rsidR="002D3CFE">
        <w:rPr>
          <w:rFonts w:ascii="Times New Roman" w:hAnsi="Times New Roman"/>
          <w:bCs/>
          <w:highlight w:val="yellow"/>
        </w:rPr>
        <w:fldChar w:fldCharType="separate"/>
      </w:r>
      <w:r w:rsidR="005E44DE">
        <w:t xml:space="preserve">Table </w:t>
      </w:r>
      <w:r w:rsidR="005E44DE">
        <w:rPr>
          <w:noProof/>
        </w:rPr>
        <w:t>6</w:t>
      </w:r>
      <w:r w:rsidR="002D3CFE">
        <w:rPr>
          <w:rFonts w:ascii="Times New Roman" w:hAnsi="Times New Roman"/>
          <w:bCs/>
          <w:highlight w:val="yellow"/>
        </w:rPr>
        <w:fldChar w:fldCharType="end"/>
      </w:r>
      <w:r w:rsidRPr="00432EDD">
        <w:rPr>
          <w:rFonts w:ascii="Times New Roman" w:hAnsi="Times New Roman"/>
          <w:bCs/>
        </w:rPr>
        <w:t>).  As predicted, the rate of NAD</w:t>
      </w:r>
      <w:r w:rsidRPr="00432EDD">
        <w:rPr>
          <w:rFonts w:ascii="Times New Roman" w:hAnsi="Times New Roman"/>
          <w:bCs/>
          <w:vertAlign w:val="superscript"/>
        </w:rPr>
        <w:t>+</w:t>
      </w:r>
      <w:r w:rsidRPr="00432EDD">
        <w:rPr>
          <w:rFonts w:ascii="Times New Roman" w:hAnsi="Times New Roman"/>
          <w:bCs/>
        </w:rPr>
        <w:t xml:space="preserve"> -dependent oxidation of the lower potential acceptor methyl viologen was higher than NADH-dependent reduction of methyl viologen, though our ability to detect an NADH –dependent activity with methyl viologen</w:t>
      </w:r>
      <w:r w:rsidR="002D3CFE">
        <w:rPr>
          <w:rFonts w:ascii="Times New Roman" w:hAnsi="Times New Roman"/>
          <w:bCs/>
        </w:rPr>
        <w:t xml:space="preserve"> </w:t>
      </w:r>
      <w:r w:rsidRPr="00432EDD">
        <w:rPr>
          <w:rFonts w:ascii="Times New Roman" w:hAnsi="Times New Roman"/>
          <w:bCs/>
        </w:rPr>
        <w:t xml:space="preserve">further confirms the ability of membrane fractions to catalyze reverse electron transfer.  The addition of the detergent, dodecylmaltoside, decreased </w:t>
      </w:r>
      <w:r>
        <w:rPr>
          <w:rFonts w:ascii="Times New Roman" w:hAnsi="Times New Roman"/>
          <w:bCs/>
        </w:rPr>
        <w:t>Rnf-like specific</w:t>
      </w:r>
      <w:r w:rsidRPr="00432EDD">
        <w:rPr>
          <w:rFonts w:ascii="Times New Roman" w:hAnsi="Times New Roman"/>
          <w:bCs/>
        </w:rPr>
        <w:t xml:space="preserve"> activity by approximately 60%</w:t>
      </w:r>
      <w:r w:rsidR="00253109">
        <w:rPr>
          <w:rFonts w:ascii="Times New Roman" w:hAnsi="Times New Roman"/>
          <w:bCs/>
        </w:rPr>
        <w:t xml:space="preserve"> </w:t>
      </w:r>
      <w:r w:rsidRPr="00432EDD">
        <w:rPr>
          <w:rFonts w:ascii="Times New Roman" w:hAnsi="Times New Roman"/>
          <w:bCs/>
        </w:rPr>
        <w:t xml:space="preserve"> (</w:t>
      </w:r>
      <w:r w:rsidR="002D3CFE">
        <w:rPr>
          <w:rFonts w:ascii="Times New Roman" w:hAnsi="Times New Roman"/>
          <w:bCs/>
          <w:highlight w:val="yellow"/>
        </w:rPr>
        <w:fldChar w:fldCharType="begin"/>
      </w:r>
      <w:r w:rsidR="002D3CFE">
        <w:rPr>
          <w:rFonts w:ascii="Times New Roman" w:hAnsi="Times New Roman"/>
          <w:bCs/>
        </w:rPr>
        <w:instrText xml:space="preserve"> REF _Ref371895022 \h </w:instrText>
      </w:r>
      <w:r w:rsidR="002D3CFE">
        <w:rPr>
          <w:rFonts w:ascii="Times New Roman" w:hAnsi="Times New Roman"/>
          <w:bCs/>
          <w:highlight w:val="yellow"/>
        </w:rPr>
      </w:r>
      <w:r w:rsidR="002D3CFE">
        <w:rPr>
          <w:rFonts w:ascii="Times New Roman" w:hAnsi="Times New Roman"/>
          <w:bCs/>
          <w:highlight w:val="yellow"/>
        </w:rPr>
        <w:fldChar w:fldCharType="separate"/>
      </w:r>
      <w:r w:rsidR="005E44DE">
        <w:t xml:space="preserve">Table </w:t>
      </w:r>
      <w:r w:rsidR="005E44DE">
        <w:rPr>
          <w:noProof/>
        </w:rPr>
        <w:t>6</w:t>
      </w:r>
      <w:r w:rsidR="002D3CFE">
        <w:rPr>
          <w:rFonts w:ascii="Times New Roman" w:hAnsi="Times New Roman"/>
          <w:bCs/>
          <w:highlight w:val="yellow"/>
        </w:rPr>
        <w:fldChar w:fldCharType="end"/>
      </w:r>
      <w:r w:rsidRPr="00432EDD">
        <w:rPr>
          <w:rFonts w:ascii="Times New Roman" w:hAnsi="Times New Roman"/>
          <w:bCs/>
        </w:rPr>
        <w:t>), consistent with the need for a</w:t>
      </w:r>
      <w:r>
        <w:rPr>
          <w:rFonts w:ascii="Times New Roman" w:hAnsi="Times New Roman"/>
          <w:bCs/>
        </w:rPr>
        <w:t xml:space="preserve">n intact membrane to maintain </w:t>
      </w:r>
      <w:r w:rsidRPr="00432EDD">
        <w:rPr>
          <w:rFonts w:ascii="Times New Roman" w:hAnsi="Times New Roman"/>
          <w:bCs/>
        </w:rPr>
        <w:t xml:space="preserve">ion gradients to drive reverse electron transfer. </w:t>
      </w:r>
    </w:p>
    <w:p w:rsidR="006B615D" w:rsidRPr="00B760BE" w:rsidRDefault="006B615D" w:rsidP="006B615D">
      <w:pPr>
        <w:ind w:firstLine="720"/>
        <w:rPr>
          <w:rFonts w:ascii="Times New Roman" w:hAnsi="Times New Roman"/>
          <w:bCs/>
        </w:rPr>
      </w:pPr>
      <w:r w:rsidRPr="00432EDD">
        <w:rPr>
          <w:rFonts w:ascii="Times New Roman" w:hAnsi="Times New Roman"/>
          <w:bCs/>
        </w:rPr>
        <w:t>Components of Rnf are phylogenetically related to components of sodium-pumping, NADH-ubiquinone oxidoreductases (Nqo) and proton-pumping, NADH-ubiquinone oxidoreductases (NADH dehydrogenase, Ndh-1; complex 1). I tested whether S</w:t>
      </w:r>
      <w:r w:rsidRPr="00432EDD">
        <w:rPr>
          <w:rFonts w:ascii="Times New Roman" w:hAnsi="Times New Roman"/>
          <w:bCs/>
          <w:i/>
        </w:rPr>
        <w:t>. aciditrophicus</w:t>
      </w:r>
      <w:r w:rsidRPr="00432EDD">
        <w:rPr>
          <w:rFonts w:ascii="Times New Roman" w:hAnsi="Times New Roman"/>
          <w:bCs/>
        </w:rPr>
        <w:t xml:space="preserve"> membranes contained Ndh or Nqo activity</w:t>
      </w:r>
      <w:r>
        <w:rPr>
          <w:rFonts w:ascii="Times New Roman" w:hAnsi="Times New Roman"/>
          <w:bCs/>
        </w:rPr>
        <w:t xml:space="preserve"> with the use of 2,6-dichlorophenolindophenol (DCPIP) (E</w:t>
      </w:r>
      <w:r>
        <w:rPr>
          <w:rFonts w:ascii="Times New Roman" w:hAnsi="Times New Roman"/>
          <w:bCs/>
          <w:vertAlign w:val="superscript"/>
        </w:rPr>
        <w:t>0</w:t>
      </w:r>
      <w:r>
        <w:rPr>
          <w:rFonts w:ascii="Times New Roman" w:hAnsi="Times New Roman"/>
          <w:bCs/>
        </w:rPr>
        <w:t>’ = +220 mV)</w:t>
      </w:r>
      <w:r w:rsidRPr="00432EDD">
        <w:rPr>
          <w:rFonts w:ascii="Times New Roman" w:hAnsi="Times New Roman"/>
          <w:bCs/>
        </w:rPr>
        <w:t xml:space="preserve">. </w:t>
      </w:r>
      <w:r>
        <w:rPr>
          <w:rFonts w:ascii="Times New Roman" w:hAnsi="Times New Roman"/>
          <w:bCs/>
        </w:rPr>
        <w:t xml:space="preserve">Membrane fractions of </w:t>
      </w:r>
      <w:r>
        <w:rPr>
          <w:rFonts w:ascii="Times New Roman" w:hAnsi="Times New Roman"/>
          <w:bCs/>
          <w:i/>
        </w:rPr>
        <w:t xml:space="preserve">S. aciditrophicus </w:t>
      </w:r>
      <w:r>
        <w:rPr>
          <w:rFonts w:ascii="Times New Roman" w:hAnsi="Times New Roman"/>
          <w:bCs/>
        </w:rPr>
        <w:t>were able to reduce DCPIP with electrons derived from NADH; however, the specific activity for this assay in membrane fractions from cells grown in pure culture on crotonate and in pure culture on crotonate + benzoate was only 30% of the specific activity detected for the Rnf-like activity.</w:t>
      </w:r>
    </w:p>
    <w:p w:rsidR="0080273E" w:rsidRDefault="006B615D" w:rsidP="006B615D">
      <w:pPr>
        <w:rPr>
          <w:rFonts w:ascii="Times New Roman" w:hAnsi="Times New Roman"/>
          <w:bCs/>
        </w:rPr>
      </w:pPr>
      <w:r w:rsidRPr="00432EDD">
        <w:rPr>
          <w:rFonts w:ascii="Times New Roman" w:hAnsi="Times New Roman"/>
          <w:bCs/>
        </w:rPr>
        <w:lastRenderedPageBreak/>
        <w:tab/>
        <w:t xml:space="preserve">The need for reverse electron transfer is most apparent when </w:t>
      </w:r>
      <w:r w:rsidRPr="00432EDD">
        <w:rPr>
          <w:rFonts w:ascii="Times New Roman" w:hAnsi="Times New Roman"/>
          <w:bCs/>
          <w:i/>
        </w:rPr>
        <w:t>S. aciditrophicus</w:t>
      </w:r>
      <w:r w:rsidRPr="00432EDD">
        <w:rPr>
          <w:rFonts w:ascii="Times New Roman" w:hAnsi="Times New Roman"/>
          <w:bCs/>
        </w:rPr>
        <w:t xml:space="preserve"> grows syntrophically where electrons derived from the oxidation of acyl-CoA intermediates (E</w:t>
      </w:r>
      <w:r>
        <w:rPr>
          <w:rFonts w:ascii="Times New Roman" w:hAnsi="Times New Roman"/>
          <w:bCs/>
          <w:vertAlign w:val="superscript"/>
        </w:rPr>
        <w:t>0</w:t>
      </w:r>
      <w:r w:rsidRPr="00432EDD">
        <w:rPr>
          <w:rFonts w:ascii="Times New Roman" w:hAnsi="Times New Roman"/>
          <w:bCs/>
        </w:rPr>
        <w:t xml:space="preserve">’ = -10 mV) </w:t>
      </w:r>
      <w:r>
        <w:rPr>
          <w:rFonts w:ascii="Times New Roman" w:hAnsi="Times New Roman"/>
          <w:bCs/>
        </w:rPr>
        <w:fldChar w:fldCharType="begin"/>
      </w:r>
      <w:r w:rsidR="005745BF">
        <w:rPr>
          <w:rFonts w:ascii="Times New Roman" w:hAnsi="Times New Roman"/>
          <w:bCs/>
        </w:rPr>
        <w:instrText xml:space="preserve"> ADDIN EN.CITE &lt;EndNote&gt;&lt;Cite&gt;&lt;Author&gt;Sato&lt;/Author&gt;&lt;Year&gt;1999&lt;/Year&gt;&lt;RecNum&gt;1139&lt;/RecNum&gt;&lt;DisplayText&gt;(Sato&lt;style face="italic"&gt; et al.&lt;/style&gt; 1999)&lt;/DisplayText&gt;&lt;record&gt;&lt;rec-number&gt;1139&lt;/rec-number&gt;&lt;foreign-keys&gt;&lt;key app="EN" db-id="zs90rwder5pap8ex0rlpz25wraawrw5aadxt"&gt;1139&lt;/key&gt;&lt;/foreign-keys&gt;&lt;ref-type name="Journal Article"&gt;17&lt;/ref-type&gt;&lt;contributors&gt;&lt;authors&gt;&lt;author&gt;Sato, K.&lt;/author&gt;&lt;author&gt;Nishina, Y.&lt;/author&gt;&lt;author&gt;Setoyama, C.&lt;/author&gt;&lt;author&gt;Miura, R.&lt;/author&gt;&lt;author&gt;Shiga, K.&lt;/author&gt;&lt;/authors&gt;&lt;/contributors&gt;&lt;auth-address&gt;Department of Physiology, Kumamoto University School of Medicine, Kumamoto, 860-0811, Japan.&lt;/auth-address&gt;&lt;titles&gt;&lt;title&gt;Unusually high standard redox potential of acrylyl-CoA/propionyl-CoA couple among enoyl-CoA/acyl-CoA couples: a reason for the distinct metabolic pathway of propionyl-CoA from longer acyl-CoAs&lt;/title&gt;&lt;secondary-title&gt;J Biochem&lt;/secondary-title&gt;&lt;alt-title&gt;Journal of biochemistry&lt;/alt-title&gt;&lt;/titles&gt;&lt;periodical&gt;&lt;full-title&gt;J Biochem&lt;/full-title&gt;&lt;abbr-1&gt;Journal of biochemistry&lt;/abbr-1&gt;&lt;/periodical&gt;&lt;alt-periodical&gt;&lt;full-title&gt;J Biochem&lt;/full-title&gt;&lt;abbr-1&gt;Journal of biochemistry&lt;/abbr-1&gt;&lt;/alt-periodical&gt;&lt;pages&gt;668-75&lt;/pages&gt;&lt;volume&gt;126&lt;/volume&gt;&lt;number&gt;4&lt;/number&gt;&lt;edition&gt;1999/09/30&lt;/edition&gt;&lt;keywords&gt;&lt;keyword&gt;Acyl Coenzyme A/*chemistry/metabolism&lt;/keyword&gt;&lt;keyword&gt;Animals&lt;/keyword&gt;&lt;keyword&gt;Chemistry, Physical&lt;/keyword&gt;&lt;keyword&gt;Mammals&lt;/keyword&gt;&lt;keyword&gt;Models, Chemical&lt;/keyword&gt;&lt;keyword&gt;Oxidation-Reduction&lt;/keyword&gt;&lt;keyword&gt;Physicochemical Phenomena&lt;/keyword&gt;&lt;keyword&gt;Thermodynamics&lt;/keyword&gt;&lt;/keywords&gt;&lt;dates&gt;&lt;year&gt;1999&lt;/year&gt;&lt;pub-dates&gt;&lt;date&gt;Oct&lt;/date&gt;&lt;/pub-dates&gt;&lt;/dates&gt;&lt;isbn&gt;0021-924X (Print)&amp;#xD;0021-924X (Linking)&lt;/isbn&gt;&lt;accession-num&gt;10502673&lt;/accession-num&gt;&lt;urls&gt;&lt;related-urls&gt;&lt;url&gt;http://www.ncbi.nlm.nih.gov/pubmed/10502673&lt;/url&gt;&lt;/related-urls&gt;&lt;/urls&gt;&lt;language&gt;eng&lt;/language&gt;&lt;/record&gt;&lt;/Cite&gt;&lt;/EndNote&gt;</w:instrText>
      </w:r>
      <w:r>
        <w:rPr>
          <w:rFonts w:ascii="Times New Roman" w:hAnsi="Times New Roman"/>
          <w:bCs/>
        </w:rPr>
        <w:fldChar w:fldCharType="separate"/>
      </w:r>
      <w:r w:rsidR="005745BF">
        <w:rPr>
          <w:rFonts w:ascii="Times New Roman" w:hAnsi="Times New Roman"/>
          <w:bCs/>
          <w:noProof/>
        </w:rPr>
        <w:t>(</w:t>
      </w:r>
      <w:hyperlink w:anchor="_ENREF_79" w:tooltip="Sato, 1999 #1139" w:history="1">
        <w:r w:rsidR="00D35E02">
          <w:rPr>
            <w:rFonts w:ascii="Times New Roman" w:hAnsi="Times New Roman"/>
            <w:bCs/>
            <w:noProof/>
          </w:rPr>
          <w:t>Sato</w:t>
        </w:r>
        <w:r w:rsidR="00D35E02" w:rsidRPr="005745BF">
          <w:rPr>
            <w:rFonts w:ascii="Times New Roman" w:hAnsi="Times New Roman"/>
            <w:bCs/>
            <w:i/>
            <w:noProof/>
          </w:rPr>
          <w:t xml:space="preserve"> et al.</w:t>
        </w:r>
        <w:r w:rsidR="00D35E02">
          <w:rPr>
            <w:rFonts w:ascii="Times New Roman" w:hAnsi="Times New Roman"/>
            <w:bCs/>
            <w:noProof/>
          </w:rPr>
          <w:t xml:space="preserve"> 1999</w:t>
        </w:r>
      </w:hyperlink>
      <w:r w:rsidR="005745BF">
        <w:rPr>
          <w:rFonts w:ascii="Times New Roman" w:hAnsi="Times New Roman"/>
          <w:bCs/>
          <w:noProof/>
        </w:rPr>
        <w:t>)</w:t>
      </w:r>
      <w:r>
        <w:rPr>
          <w:rFonts w:ascii="Times New Roman" w:hAnsi="Times New Roman"/>
          <w:bCs/>
        </w:rPr>
        <w:fldChar w:fldCharType="end"/>
      </w:r>
      <w:r>
        <w:rPr>
          <w:rFonts w:ascii="Times New Roman" w:hAnsi="Times New Roman"/>
          <w:bCs/>
        </w:rPr>
        <w:t xml:space="preserve"> </w:t>
      </w:r>
      <w:r w:rsidRPr="00432EDD">
        <w:rPr>
          <w:rFonts w:ascii="Times New Roman" w:hAnsi="Times New Roman"/>
          <w:bCs/>
        </w:rPr>
        <w:t>and NADH (E</w:t>
      </w:r>
      <w:r w:rsidRPr="00B760BE">
        <w:rPr>
          <w:rFonts w:ascii="Times New Roman" w:hAnsi="Times New Roman"/>
          <w:bCs/>
          <w:vertAlign w:val="superscript"/>
        </w:rPr>
        <w:t>0</w:t>
      </w:r>
      <w:r w:rsidRPr="00432EDD">
        <w:rPr>
          <w:rFonts w:ascii="Times New Roman" w:hAnsi="Times New Roman"/>
          <w:bCs/>
          <w:vertAlign w:val="superscript"/>
        </w:rPr>
        <w:t>’</w:t>
      </w:r>
      <w:r w:rsidRPr="00432EDD">
        <w:rPr>
          <w:rFonts w:ascii="Times New Roman" w:hAnsi="Times New Roman"/>
          <w:bCs/>
        </w:rPr>
        <w:t xml:space="preserve"> = -320 mV) are used to produce hydrogen</w:t>
      </w:r>
      <w:r>
        <w:rPr>
          <w:rFonts w:ascii="Times New Roman" w:hAnsi="Times New Roman"/>
          <w:bCs/>
        </w:rPr>
        <w:t xml:space="preserve"> (E’ = -260 mV at 1 Pa H</w:t>
      </w:r>
      <w:r>
        <w:rPr>
          <w:rFonts w:ascii="Times New Roman" w:hAnsi="Times New Roman"/>
          <w:bCs/>
          <w:vertAlign w:val="subscript"/>
        </w:rPr>
        <w:t>2</w:t>
      </w:r>
      <w:r>
        <w:rPr>
          <w:rFonts w:ascii="Times New Roman" w:hAnsi="Times New Roman"/>
          <w:bCs/>
        </w:rPr>
        <w:t>)</w:t>
      </w:r>
      <w:r w:rsidRPr="00432EDD">
        <w:rPr>
          <w:rFonts w:ascii="Times New Roman" w:hAnsi="Times New Roman"/>
          <w:bCs/>
        </w:rPr>
        <w:t xml:space="preserve"> or formate (E’ = -</w:t>
      </w:r>
      <w:r>
        <w:rPr>
          <w:rFonts w:ascii="Times New Roman" w:hAnsi="Times New Roman"/>
          <w:bCs/>
        </w:rPr>
        <w:t>290 mV at 1 µM formate</w:t>
      </w:r>
      <w:r w:rsidRPr="00432EDD">
        <w:rPr>
          <w:rFonts w:ascii="Times New Roman" w:hAnsi="Times New Roman"/>
          <w:bCs/>
        </w:rPr>
        <w:t xml:space="preserve">) </w:t>
      </w:r>
      <w:r>
        <w:rPr>
          <w:rFonts w:ascii="Times New Roman" w:hAnsi="Times New Roman"/>
          <w:bCs/>
        </w:rPr>
        <w:fldChar w:fldCharType="begin">
          <w:fldData xml:space="preserve">PEVuZE5vdGU+PENpdGU+PEF1dGhvcj5NY0luZXJuZXk8L0F1dGhvcj48WWVhcj4yMDA3PC9ZZWFy
PjxSZWNOdW0+NTIwPC9SZWNOdW0+PERpc3BsYXlUZXh0PihNY0luZXJuZXk8c3R5bGUgZmFjZT0i
aXRhbGljIj4gZXQgYWwuPC9zdHlsZT4gMjAwNyk8L0Rpc3BsYXlUZXh0PjxyZWNvcmQ+PHJlYy1u
dW1iZXI+NTIwPC9yZWMtbnVtYmVyPjxmb3JlaWduLWtleXM+PGtleSBhcHA9IkVOIiBkYi1pZD0i
enM5MHJ3ZGVyNXBhcDhleDBybHB6MjV3cmFhd3J3NWFhZHh0Ij41MjA8L2tleT48L2ZvcmVpZ24t
a2V5cz48cmVmLXR5cGUgbmFtZT0iSm91cm5hbCBBcnRpY2xlIj4xNzwvcmVmLXR5cGU+PGNvbnRy
aWJ1dG9ycz48YXV0aG9ycz48YXV0aG9yPk1jSW5lcm5leSwgTS4gSi48L2F1dGhvcj48YXV0aG9y
PlJvaGxpbiwgTC48L2F1dGhvcj48YXV0aG9yPk1vdXR0YWtpLCBILjwvYXV0aG9yPjxhdXRob3I+
S2ltLCBVLjwvYXV0aG9yPjxhdXRob3I+S3J1cHAsIFIuIFMuPC9hdXRob3I+PGF1dGhvcj5SaW9z
LUhlcm5hbmRleiwgTC48L2F1dGhvcj48YXV0aG9yPlNpZWJlciwgSi48L2F1dGhvcj48YXV0aG9y
PlN0cnVjaHRlbWV5ZXIsIEMuIEcuPC9hdXRob3I+PGF1dGhvcj5CaGF0dGFjaGFyeXlhLCBBLjwv
YXV0aG9yPjxhdXRob3I+Q2FtcGJlbGwsIEouIFcuPC9hdXRob3I+PGF1dGhvcj5HdW5zYWx1cywg
Ui4gUC48L2F1dGhvcj48L2F1dGhvcnM+PC9jb250cmlidXRvcnM+PGF1dGgtYWRkcmVzcz5EZXBh
cnRtZW50IG9mIEJvdGFueSBhbmQgTWljcm9iaW9sb2d5LCBVbml2ZXJzaXR5IG9mIE9rbGFob21h
LCBOb3JtYW4sIE9LIDczMDE5LCBVU0EuPC9hdXRoLWFkZHJlc3M+PHRpdGxlcz48dGl0bGU+VGhl
IGdlbm9tZSBvZiBTeW50cm9waHVzIGFjaWRpdHJvcGhpY3VzOiBsaWZlIGF0IHRoZSB0aGVybW9k
eW5hbWljIGxpbWl0IG9mIG1pY3JvYmlhbCBncm93dGg8L3RpdGxlPjxzZWNvbmRhcnktdGl0bGU+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dGl0bGU+UHJvYyBOYXRsIEFjYWQgU2NpIFUgUyBBPC9mdWxsLXRpdGxlPjxhYmJyLTE+UHJvY2Vl
ZGluZ3Mgb2YgdGhlIE5hdGlvbmFsIEFjYWRlbXkgb2YgU2NpZW5jZXMgb2YgdGhlIFVuaXRlZCBT
dGF0ZXMgb2YgQW1lcmljYTwvYWJici0xPjwvcGVyaW9kaWNhbD48YWx0LXBlcmlvZGljYWw+PGZ1
bGwtdGl0bGU+UHJvYyBOYXRsIEFjYWQgU2NpIFUgUyBBPC9mdWxsLXRpdGxlPjxhYmJyLTE+UHJv
Y2VlZGluZ3Mgb2YgdGhlIE5hdGlvbmFsIEFjYWRlbXkgb2YgU2NpZW5jZXMgb2YgdGhlIFVuaXRl
ZCBTdGF0ZXMgb2YgQW1lcmljYTwvYWJici0xPjwvYWx0LXBlcmlvZGljYWw+PHBhZ2VzPjc2MDAt
NTwvcGFnZXM+PHZvbHVtZT4xMDQ8L3ZvbHVtZT48bnVtYmVyPjE4PC9udW1iZXI+PGVkaXRpb24+
MjAwNy8wNC8yMDwvZWRpdGlvbj48a2V5d29yZHM+PGtleXdvcmQ+QWRlbm9zaW5lIFRyaXBob3Nw
aGF0ZS9iaW9zeW50aGVzaXM8L2tleXdvcmQ+PGtleXdvcmQ+RGVsdGFwcm90ZW9iYWN0ZXJpYS8q
Y3l0b2xvZ3kvKmdlbmV0aWNzL21ldGFib2xpc208L2tleXdvcmQ+PGtleXdvcmQ+RWxlY3Ryb25z
PC9rZXl3b3JkPjxrZXl3b3JkPkdlbm9tZSwgQmFjdGVyaWFsLypnZW5ldGljczwva2V5d29yZD48
a2V5d29yZD5NaWNyb2JpYWwgVmlhYmlsaXR5PC9rZXl3b3JkPjxrZXl3b3JkPk1vbGVjdWxhciBT
ZXF1ZW5jZSBEYXRhPC9rZXl3b3JkPjxrZXl3b3JkPk11bHRpZ2VuZSBGYW1pbHk8L2tleXdvcmQ+
PGtleXdvcmQ+UGhvc3Bob3J5bGF0aW9uPC9rZXl3b3JkPjxrZXl3b3JkPlNpZ25hbCBUcmFuc2R1
Y3Rpb248L2tleXdvcmQ+PGtleXdvcmQ+U3Vic3RyYXRlIFNwZWNpZmljaXR5PC9rZXl3b3JkPjxr
ZXl3b3JkPipUaGVybW9keW5hbWljczwva2V5d29yZD48L2tleXdvcmRzPjxkYXRlcz48eWVhcj4y
MDA3PC95ZWFyPjxwdWItZGF0ZXM+PGRhdGU+TWF5IDE8L2RhdGU+PC9wdWItZGF0ZXM+PC9kYXRl
cz48aXNibj4wMDI3LTg0MjQgKFByaW50KSYjeEQ7MDAyNy04NDI0IChMaW5raW5nKTwvaXNibj48
YWNjZXNzaW9uLW51bT4xNzQ0Mjc1MDwvYWNjZXNzaW9uLW51bT48d29yay10eXBlPlJlc2VhcmNo
IFN1cHBvcnQsIFUuUy4gR292JmFwb3M7dCwgTm9uLVAuSC5TLjwvd29yay10eXBlPjx1cmxzPjxy
ZWxhdGVkLXVybHM+PHVybD5odHRwOi8vd3d3Lm5jYmkubmxtLm5paC5nb3YvcHVibWVkLzE3NDQy
NzUwPC91cmw+PC9yZWxhdGVkLXVybHM+PC91cmxzPjxjdXN0b20yPjE4NjM1MTE8L2N1c3RvbTI+
PGVsZWN0cm9uaWMtcmVzb3VyY2UtbnVtPjEwLjEwNzMvcG5hcy4wNjEwNDU2MTA0PC9lbGVjdHJv
bmljLXJlc291cmNlLW51bT48bGFuZ3VhZ2U+ZW5nPC9sYW5ndWFnZT48L3JlY29yZD48L0NpdGU+
PC9FbmROb3RlPn==
</w:fldData>
        </w:fldChar>
      </w:r>
      <w:r w:rsidR="005745BF">
        <w:rPr>
          <w:rFonts w:ascii="Times New Roman" w:hAnsi="Times New Roman"/>
          <w:bCs/>
        </w:rPr>
        <w:instrText xml:space="preserve"> ADDIN EN.CITE </w:instrText>
      </w:r>
      <w:r w:rsidR="005745BF">
        <w:rPr>
          <w:rFonts w:ascii="Times New Roman" w:hAnsi="Times New Roman"/>
          <w:bCs/>
        </w:rPr>
        <w:fldChar w:fldCharType="begin">
          <w:fldData xml:space="preserve">PEVuZE5vdGU+PENpdGU+PEF1dGhvcj5NY0luZXJuZXk8L0F1dGhvcj48WWVhcj4yMDA3PC9ZZWFy
PjxSZWNOdW0+NTIwPC9SZWNOdW0+PERpc3BsYXlUZXh0PihNY0luZXJuZXk8c3R5bGUgZmFjZT0i
aXRhbGljIj4gZXQgYWwuPC9zdHlsZT4gMjAwNyk8L0Rpc3BsYXlUZXh0PjxyZWNvcmQ+PHJlYy1u
dW1iZXI+NTIwPC9yZWMtbnVtYmVyPjxmb3JlaWduLWtleXM+PGtleSBhcHA9IkVOIiBkYi1pZD0i
enM5MHJ3ZGVyNXBhcDhleDBybHB6MjV3cmFhd3J3NWFhZHh0Ij41MjA8L2tleT48L2ZvcmVpZ24t
a2V5cz48cmVmLXR5cGUgbmFtZT0iSm91cm5hbCBBcnRpY2xlIj4xNzwvcmVmLXR5cGU+PGNvbnRy
aWJ1dG9ycz48YXV0aG9ycz48YXV0aG9yPk1jSW5lcm5leSwgTS4gSi48L2F1dGhvcj48YXV0aG9y
PlJvaGxpbiwgTC48L2F1dGhvcj48YXV0aG9yPk1vdXR0YWtpLCBILjwvYXV0aG9yPjxhdXRob3I+
S2ltLCBVLjwvYXV0aG9yPjxhdXRob3I+S3J1cHAsIFIuIFMuPC9hdXRob3I+PGF1dGhvcj5SaW9z
LUhlcm5hbmRleiwgTC48L2F1dGhvcj48YXV0aG9yPlNpZWJlciwgSi48L2F1dGhvcj48YXV0aG9y
PlN0cnVjaHRlbWV5ZXIsIEMuIEcuPC9hdXRob3I+PGF1dGhvcj5CaGF0dGFjaGFyeXlhLCBBLjwv
YXV0aG9yPjxhdXRob3I+Q2FtcGJlbGwsIEouIFcuPC9hdXRob3I+PGF1dGhvcj5HdW5zYWx1cywg
Ui4gUC48L2F1dGhvcj48L2F1dGhvcnM+PC9jb250cmlidXRvcnM+PGF1dGgtYWRkcmVzcz5EZXBh
cnRtZW50IG9mIEJvdGFueSBhbmQgTWljcm9iaW9sb2d5LCBVbml2ZXJzaXR5IG9mIE9rbGFob21h
LCBOb3JtYW4sIE9LIDczMDE5LCBVU0EuPC9hdXRoLWFkZHJlc3M+PHRpdGxlcz48dGl0bGU+VGhl
IGdlbm9tZSBvZiBTeW50cm9waHVzIGFjaWRpdHJvcGhpY3VzOiBsaWZlIGF0IHRoZSB0aGVybW9k
eW5hbWljIGxpbWl0IG9mIG1pY3JvYmlhbCBncm93dGg8L3RpdGxlPjxzZWNvbmRhcnktdGl0bGU+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dGl0bGU+UHJvYyBOYXRsIEFjYWQgU2NpIFUgUyBBPC9mdWxsLXRpdGxlPjxhYmJyLTE+UHJvY2Vl
ZGluZ3Mgb2YgdGhlIE5hdGlvbmFsIEFjYWRlbXkgb2YgU2NpZW5jZXMgb2YgdGhlIFVuaXRlZCBT
dGF0ZXMgb2YgQW1lcmljYTwvYWJici0xPjwvcGVyaW9kaWNhbD48YWx0LXBlcmlvZGljYWw+PGZ1
bGwtdGl0bGU+UHJvYyBOYXRsIEFjYWQgU2NpIFUgUyBBPC9mdWxsLXRpdGxlPjxhYmJyLTE+UHJv
Y2VlZGluZ3Mgb2YgdGhlIE5hdGlvbmFsIEFjYWRlbXkgb2YgU2NpZW5jZXMgb2YgdGhlIFVuaXRl
ZCBTdGF0ZXMgb2YgQW1lcmljYTwvYWJici0xPjwvYWx0LXBlcmlvZGljYWw+PHBhZ2VzPjc2MDAt
NTwvcGFnZXM+PHZvbHVtZT4xMDQ8L3ZvbHVtZT48bnVtYmVyPjE4PC9udW1iZXI+PGVkaXRpb24+
MjAwNy8wNC8yMDwvZWRpdGlvbj48a2V5d29yZHM+PGtleXdvcmQ+QWRlbm9zaW5lIFRyaXBob3Nw
aGF0ZS9iaW9zeW50aGVzaXM8L2tleXdvcmQ+PGtleXdvcmQ+RGVsdGFwcm90ZW9iYWN0ZXJpYS8q
Y3l0b2xvZ3kvKmdlbmV0aWNzL21ldGFib2xpc208L2tleXdvcmQ+PGtleXdvcmQ+RWxlY3Ryb25z
PC9rZXl3b3JkPjxrZXl3b3JkPkdlbm9tZSwgQmFjdGVyaWFsLypnZW5ldGljczwva2V5d29yZD48
a2V5d29yZD5NaWNyb2JpYWwgVmlhYmlsaXR5PC9rZXl3b3JkPjxrZXl3b3JkPk1vbGVjdWxhciBT
ZXF1ZW5jZSBEYXRhPC9rZXl3b3JkPjxrZXl3b3JkPk11bHRpZ2VuZSBGYW1pbHk8L2tleXdvcmQ+
PGtleXdvcmQ+UGhvc3Bob3J5bGF0aW9uPC9rZXl3b3JkPjxrZXl3b3JkPlNpZ25hbCBUcmFuc2R1
Y3Rpb248L2tleXdvcmQ+PGtleXdvcmQ+U3Vic3RyYXRlIFNwZWNpZmljaXR5PC9rZXl3b3JkPjxr
ZXl3b3JkPipUaGVybW9keW5hbWljczwva2V5d29yZD48L2tleXdvcmRzPjxkYXRlcz48eWVhcj4y
MDA3PC95ZWFyPjxwdWItZGF0ZXM+PGRhdGU+TWF5IDE8L2RhdGU+PC9wdWItZGF0ZXM+PC9kYXRl
cz48aXNibj4wMDI3LTg0MjQgKFByaW50KSYjeEQ7MDAyNy04NDI0IChMaW5raW5nKTwvaXNibj48
YWNjZXNzaW9uLW51bT4xNzQ0Mjc1MDwvYWNjZXNzaW9uLW51bT48d29yay10eXBlPlJlc2VhcmNo
IFN1cHBvcnQsIFUuUy4gR292JmFwb3M7dCwgTm9uLVAuSC5TLjwvd29yay10eXBlPjx1cmxzPjxy
ZWxhdGVkLXVybHM+PHVybD5odHRwOi8vd3d3Lm5jYmkubmxtLm5paC5nb3YvcHVibWVkLzE3NDQy
NzUwPC91cmw+PC9yZWxhdGVkLXVybHM+PC91cmxzPjxjdXN0b20yPjE4NjM1MTE8L2N1c3RvbTI+
PGVsZWN0cm9uaWMtcmVzb3VyY2UtbnVtPjEwLjEwNzMvcG5hcy4wNjEwNDU2MTA0PC9lbGVjdHJv
bmljLXJlc291cmNlLW51bT48bGFuZ3VhZ2U+ZW5nPC9sYW5ndWFnZT48L3JlY29yZD48L0NpdGU+
PC9FbmROb3RlPn==
</w:fldData>
        </w:fldChar>
      </w:r>
      <w:r w:rsidR="005745BF">
        <w:rPr>
          <w:rFonts w:ascii="Times New Roman" w:hAnsi="Times New Roman"/>
          <w:bCs/>
        </w:rPr>
        <w:instrText xml:space="preserve"> ADDIN EN.CITE.DATA </w:instrText>
      </w:r>
      <w:r w:rsidR="005745BF">
        <w:rPr>
          <w:rFonts w:ascii="Times New Roman" w:hAnsi="Times New Roman"/>
          <w:bCs/>
        </w:rPr>
      </w:r>
      <w:r w:rsidR="005745BF">
        <w:rPr>
          <w:rFonts w:ascii="Times New Roman" w:hAnsi="Times New Roman"/>
          <w:bCs/>
        </w:rPr>
        <w:fldChar w:fldCharType="end"/>
      </w:r>
      <w:r>
        <w:rPr>
          <w:rFonts w:ascii="Times New Roman" w:hAnsi="Times New Roman"/>
          <w:bCs/>
        </w:rPr>
      </w:r>
      <w:r>
        <w:rPr>
          <w:rFonts w:ascii="Times New Roman" w:hAnsi="Times New Roman"/>
          <w:bCs/>
        </w:rPr>
        <w:fldChar w:fldCharType="separate"/>
      </w:r>
      <w:r w:rsidR="005745BF">
        <w:rPr>
          <w:rFonts w:ascii="Times New Roman" w:hAnsi="Times New Roman"/>
          <w:bCs/>
          <w:noProof/>
        </w:rPr>
        <w:t>(</w:t>
      </w:r>
      <w:hyperlink w:anchor="_ENREF_59" w:tooltip="McInerney, 2007 #520" w:history="1">
        <w:r w:rsidR="00D35E02">
          <w:rPr>
            <w:rFonts w:ascii="Times New Roman" w:hAnsi="Times New Roman"/>
            <w:bCs/>
            <w:noProof/>
          </w:rPr>
          <w:t>McInerney</w:t>
        </w:r>
        <w:r w:rsidR="00D35E02" w:rsidRPr="005745BF">
          <w:rPr>
            <w:rFonts w:ascii="Times New Roman" w:hAnsi="Times New Roman"/>
            <w:bCs/>
            <w:i/>
            <w:noProof/>
          </w:rPr>
          <w:t xml:space="preserve"> et al.</w:t>
        </w:r>
        <w:r w:rsidR="00D35E02">
          <w:rPr>
            <w:rFonts w:ascii="Times New Roman" w:hAnsi="Times New Roman"/>
            <w:bCs/>
            <w:noProof/>
          </w:rPr>
          <w:t xml:space="preserve"> 2007</w:t>
        </w:r>
      </w:hyperlink>
      <w:r w:rsidR="005745BF">
        <w:rPr>
          <w:rFonts w:ascii="Times New Roman" w:hAnsi="Times New Roman"/>
          <w:bCs/>
          <w:noProof/>
        </w:rPr>
        <w:t>)</w:t>
      </w:r>
      <w:r>
        <w:rPr>
          <w:rFonts w:ascii="Times New Roman" w:hAnsi="Times New Roman"/>
          <w:bCs/>
        </w:rPr>
        <w:fldChar w:fldCharType="end"/>
      </w:r>
      <w:r w:rsidRPr="00432EDD">
        <w:rPr>
          <w:rFonts w:ascii="Times New Roman" w:hAnsi="Times New Roman"/>
          <w:bCs/>
        </w:rPr>
        <w:t xml:space="preserve">. Membrane fractions from </w:t>
      </w:r>
      <w:r w:rsidRPr="00432EDD">
        <w:rPr>
          <w:rFonts w:ascii="Times New Roman" w:hAnsi="Times New Roman"/>
          <w:bCs/>
          <w:i/>
        </w:rPr>
        <w:t xml:space="preserve">S. aciditrophicus </w:t>
      </w:r>
      <w:r w:rsidRPr="00432EDD">
        <w:rPr>
          <w:rFonts w:ascii="Times New Roman" w:hAnsi="Times New Roman"/>
          <w:bCs/>
        </w:rPr>
        <w:t>cells grown axenically on crotonate and syntrophically on e</w:t>
      </w:r>
      <w:r>
        <w:rPr>
          <w:rFonts w:ascii="Times New Roman" w:hAnsi="Times New Roman"/>
          <w:bCs/>
        </w:rPr>
        <w:t xml:space="preserve">ither benzoate or cyclohexane </w:t>
      </w:r>
      <w:r w:rsidRPr="00432EDD">
        <w:rPr>
          <w:rFonts w:ascii="Times New Roman" w:hAnsi="Times New Roman"/>
          <w:bCs/>
        </w:rPr>
        <w:t xml:space="preserve">carboxylate were tested for </w:t>
      </w:r>
      <w:r>
        <w:rPr>
          <w:rFonts w:ascii="Times New Roman" w:hAnsi="Times New Roman"/>
          <w:bCs/>
        </w:rPr>
        <w:t>the predicted Rnf-like activity</w:t>
      </w:r>
      <w:r w:rsidRPr="00432EDD">
        <w:rPr>
          <w:rFonts w:ascii="Times New Roman" w:hAnsi="Times New Roman"/>
          <w:bCs/>
        </w:rPr>
        <w:t>. Here, assays were performed in the anaerobic chamber using a 96-well plate reader to reduce the likelihood of air inactivation.  Because of this, background benzyl viologen reduction was observed in unamended controls that lacked an electron donor due to presence of hydrogen in the chamber atmosphere (</w:t>
      </w:r>
      <w:r w:rsidR="00D36AC3">
        <w:rPr>
          <w:rFonts w:ascii="Times New Roman" w:hAnsi="Times New Roman"/>
          <w:bCs/>
        </w:rPr>
        <w:t>less than</w:t>
      </w:r>
      <w:r w:rsidRPr="00432EDD">
        <w:rPr>
          <w:rFonts w:ascii="Times New Roman" w:hAnsi="Times New Roman"/>
          <w:bCs/>
        </w:rPr>
        <w:t xml:space="preserve"> 5%) (</w:t>
      </w:r>
      <w:r w:rsidR="002D3CFE">
        <w:rPr>
          <w:rFonts w:ascii="Times New Roman" w:hAnsi="Times New Roman"/>
          <w:bCs/>
        </w:rPr>
        <w:fldChar w:fldCharType="begin"/>
      </w:r>
      <w:r w:rsidR="002D3CFE">
        <w:rPr>
          <w:rFonts w:ascii="Times New Roman" w:hAnsi="Times New Roman"/>
          <w:bCs/>
        </w:rPr>
        <w:instrText xml:space="preserve"> REF _Ref371895026 \h </w:instrText>
      </w:r>
      <w:r w:rsidR="002D3CFE">
        <w:rPr>
          <w:rFonts w:ascii="Times New Roman" w:hAnsi="Times New Roman"/>
          <w:bCs/>
        </w:rPr>
      </w:r>
      <w:r w:rsidR="002D3CFE">
        <w:rPr>
          <w:rFonts w:ascii="Times New Roman" w:hAnsi="Times New Roman"/>
          <w:bCs/>
        </w:rPr>
        <w:fldChar w:fldCharType="separate"/>
      </w:r>
      <w:r w:rsidR="005E44DE">
        <w:t xml:space="preserve">Table </w:t>
      </w:r>
      <w:r w:rsidR="005E44DE">
        <w:rPr>
          <w:noProof/>
        </w:rPr>
        <w:t>7</w:t>
      </w:r>
      <w:r w:rsidR="002D3CFE">
        <w:rPr>
          <w:rFonts w:ascii="Times New Roman" w:hAnsi="Times New Roman"/>
          <w:bCs/>
        </w:rPr>
        <w:fldChar w:fldCharType="end"/>
      </w:r>
      <w:r>
        <w:rPr>
          <w:rFonts w:ascii="Times New Roman" w:hAnsi="Times New Roman"/>
          <w:bCs/>
        </w:rPr>
        <w:t xml:space="preserve">).  </w:t>
      </w:r>
      <w:r w:rsidRPr="00432EDD">
        <w:rPr>
          <w:rFonts w:ascii="Times New Roman" w:hAnsi="Times New Roman"/>
          <w:bCs/>
        </w:rPr>
        <w:t xml:space="preserve">The background activity represents </w:t>
      </w:r>
    </w:p>
    <w:p w:rsidR="0080273E" w:rsidRDefault="0080273E" w:rsidP="0080273E">
      <w:r>
        <w:br w:type="page"/>
      </w:r>
    </w:p>
    <w:p w:rsidR="005A0073" w:rsidRPr="00432EDD" w:rsidRDefault="005A0073" w:rsidP="005A0073">
      <w:pPr>
        <w:pStyle w:val="Caption"/>
        <w:keepNext/>
        <w:rPr>
          <w:rFonts w:ascii="Times New Roman" w:hAnsi="Times New Roman"/>
          <w:b w:val="0"/>
          <w:szCs w:val="24"/>
        </w:rPr>
      </w:pPr>
      <w:bookmarkStart w:id="48" w:name="_Ref371895026"/>
      <w:bookmarkStart w:id="49" w:name="_Toc374372606"/>
      <w:r>
        <w:lastRenderedPageBreak/>
        <w:t xml:space="preserve">Table </w:t>
      </w:r>
      <w:fldSimple w:instr=" SEQ Table \* ARABIC ">
        <w:r w:rsidR="005E44DE">
          <w:rPr>
            <w:noProof/>
          </w:rPr>
          <w:t>7</w:t>
        </w:r>
      </w:fldSimple>
      <w:bookmarkEnd w:id="48"/>
      <w:r>
        <w:t xml:space="preserve">:  </w:t>
      </w:r>
      <w:r w:rsidRPr="00432EDD">
        <w:rPr>
          <w:rFonts w:ascii="Times New Roman" w:hAnsi="Times New Roman"/>
          <w:szCs w:val="24"/>
        </w:rPr>
        <w:t xml:space="preserve">Specific activities of hydrogenase, formate dehydrogenase and Rnf-like activity in </w:t>
      </w:r>
      <w:r w:rsidRPr="00432EDD">
        <w:rPr>
          <w:rFonts w:ascii="Times New Roman" w:hAnsi="Times New Roman"/>
          <w:i/>
          <w:szCs w:val="24"/>
        </w:rPr>
        <w:t xml:space="preserve">S. aciditrophicus </w:t>
      </w:r>
      <w:r w:rsidRPr="00432EDD">
        <w:rPr>
          <w:rFonts w:ascii="Times New Roman" w:hAnsi="Times New Roman"/>
          <w:szCs w:val="24"/>
        </w:rPr>
        <w:t>membrane fractions.</w:t>
      </w:r>
      <w:r w:rsidRPr="00432EDD">
        <w:rPr>
          <w:rFonts w:ascii="Times New Roman" w:hAnsi="Times New Roman"/>
          <w:b w:val="0"/>
          <w:szCs w:val="24"/>
        </w:rPr>
        <w:t xml:space="preserve">  Cells were grown in pure culture on crotonate, coculture on benzoate or in coculture on cyclohexane carboxylate.  Membrane fractions (2-40 µg protein) were diluted into a reaction buffer containing 1 mM benzyl viologen and started with the addition of NADH or formate to 1 mM.  Assays were conducted in an anaerobic chamber with a background hydrogen concentration</w:t>
      </w:r>
      <w:r>
        <w:rPr>
          <w:rFonts w:ascii="Times New Roman" w:hAnsi="Times New Roman"/>
          <w:b w:val="0"/>
          <w:szCs w:val="24"/>
        </w:rPr>
        <w:t xml:space="preserve"> of</w:t>
      </w:r>
      <w:r w:rsidRPr="00432EDD">
        <w:rPr>
          <w:rFonts w:ascii="Times New Roman" w:hAnsi="Times New Roman"/>
          <w:b w:val="0"/>
          <w:szCs w:val="24"/>
        </w:rPr>
        <w:t xml:space="preserve"> less than 5%.  The increase in absorbance was measured spectrophotometrically at 600 nm.</w:t>
      </w:r>
      <w:r>
        <w:rPr>
          <w:rFonts w:ascii="Times New Roman" w:hAnsi="Times New Roman"/>
          <w:b w:val="0"/>
          <w:szCs w:val="24"/>
        </w:rPr>
        <w:t xml:space="preserve">  Values for assays with formate or NADH as electron donor are the difference of total activity and the activity obtained with background hydrogen as electron donor.</w:t>
      </w:r>
      <w:bookmarkEnd w:id="49"/>
    </w:p>
    <w:p w:rsidR="005A0073" w:rsidRDefault="005A0073" w:rsidP="005A0073">
      <w:pPr>
        <w:pStyle w:val="Caption"/>
        <w:keepNext/>
      </w:pPr>
    </w:p>
    <w:p w:rsidR="005A0073" w:rsidRPr="005A0073" w:rsidRDefault="005A0073" w:rsidP="005A0073"/>
    <w:tbl>
      <w:tblPr>
        <w:tblW w:w="8874" w:type="dxa"/>
        <w:tblCellMar>
          <w:left w:w="0" w:type="dxa"/>
          <w:right w:w="0" w:type="dxa"/>
        </w:tblCellMar>
        <w:tblLook w:val="0420" w:firstRow="1" w:lastRow="0" w:firstColumn="0" w:lastColumn="0" w:noHBand="0" w:noVBand="1"/>
      </w:tblPr>
      <w:tblGrid>
        <w:gridCol w:w="3834"/>
        <w:gridCol w:w="1620"/>
        <w:gridCol w:w="1800"/>
        <w:gridCol w:w="1620"/>
      </w:tblGrid>
      <w:tr w:rsidR="005A0073" w:rsidRPr="00432EDD" w:rsidTr="008B0EBF">
        <w:tc>
          <w:tcPr>
            <w:tcW w:w="3834" w:type="dxa"/>
            <w:tcBorders>
              <w:top w:val="single" w:sz="24" w:space="0" w:color="auto"/>
              <w:bottom w:val="single" w:sz="24" w:space="0" w:color="auto"/>
            </w:tcBorders>
            <w:shd w:val="clear" w:color="auto" w:fill="auto"/>
            <w:tcMar>
              <w:top w:w="72" w:type="dxa"/>
              <w:left w:w="144" w:type="dxa"/>
              <w:bottom w:w="72" w:type="dxa"/>
              <w:right w:w="144" w:type="dxa"/>
            </w:tcMar>
            <w:hideMark/>
          </w:tcPr>
          <w:p w:rsidR="005A0073" w:rsidRPr="00432EDD" w:rsidRDefault="005A0073" w:rsidP="008B0EBF">
            <w:pPr>
              <w:spacing w:line="240" w:lineRule="auto"/>
              <w:rPr>
                <w:rFonts w:ascii="Times New Roman" w:hAnsi="Times New Roman"/>
                <w:bCs/>
              </w:rPr>
            </w:pPr>
          </w:p>
        </w:tc>
        <w:tc>
          <w:tcPr>
            <w:tcW w:w="5040" w:type="dxa"/>
            <w:gridSpan w:val="3"/>
            <w:tcBorders>
              <w:top w:val="single" w:sz="24" w:space="0" w:color="auto"/>
              <w:bottom w:val="single" w:sz="24" w:space="0" w:color="auto"/>
            </w:tcBorders>
            <w:shd w:val="clear" w:color="auto" w:fill="auto"/>
            <w:tcMar>
              <w:top w:w="72" w:type="dxa"/>
              <w:left w:w="144" w:type="dxa"/>
              <w:bottom w:w="72" w:type="dxa"/>
              <w:right w:w="144" w:type="dxa"/>
            </w:tcMar>
            <w:hideMark/>
          </w:tcPr>
          <w:p w:rsidR="005A0073" w:rsidRPr="00432EDD" w:rsidRDefault="005A0073" w:rsidP="008B0EBF">
            <w:pPr>
              <w:spacing w:line="240" w:lineRule="auto"/>
              <w:rPr>
                <w:rFonts w:ascii="Times New Roman" w:hAnsi="Times New Roman"/>
                <w:bCs/>
              </w:rPr>
            </w:pPr>
            <w:r w:rsidRPr="00432EDD">
              <w:rPr>
                <w:rFonts w:ascii="Times New Roman" w:hAnsi="Times New Roman"/>
                <w:b/>
                <w:bCs/>
              </w:rPr>
              <w:t xml:space="preserve">Specific activity (µmol </w:t>
            </w:r>
            <w:r>
              <w:rPr>
                <w:rFonts w:ascii="Times New Roman" w:hAnsi="Times New Roman"/>
                <w:b/>
                <w:bCs/>
              </w:rPr>
              <w:t>•</w:t>
            </w:r>
            <w:r w:rsidRPr="00432EDD">
              <w:rPr>
                <w:rFonts w:ascii="Times New Roman" w:hAnsi="Times New Roman"/>
                <w:b/>
                <w:bCs/>
              </w:rPr>
              <w:t xml:space="preserve"> min</w:t>
            </w:r>
            <w:r w:rsidRPr="00432EDD">
              <w:rPr>
                <w:rFonts w:ascii="Times New Roman" w:hAnsi="Times New Roman"/>
                <w:b/>
                <w:bCs/>
                <w:vertAlign w:val="superscript"/>
              </w:rPr>
              <w:t>-1</w:t>
            </w:r>
            <w:r w:rsidRPr="00432EDD">
              <w:rPr>
                <w:rFonts w:ascii="Times New Roman" w:hAnsi="Times New Roman"/>
                <w:b/>
                <w:bCs/>
              </w:rPr>
              <w:t xml:space="preserve"> </w:t>
            </w:r>
            <w:r>
              <w:rPr>
                <w:rFonts w:ascii="Times New Roman" w:hAnsi="Times New Roman"/>
                <w:b/>
                <w:bCs/>
              </w:rPr>
              <w:t>•</w:t>
            </w:r>
            <w:r w:rsidRPr="00432EDD">
              <w:rPr>
                <w:rFonts w:ascii="Times New Roman" w:hAnsi="Times New Roman"/>
                <w:b/>
                <w:bCs/>
              </w:rPr>
              <w:t xml:space="preserve"> mg</w:t>
            </w:r>
            <w:r w:rsidRPr="00432EDD">
              <w:rPr>
                <w:rFonts w:ascii="Times New Roman" w:hAnsi="Times New Roman"/>
                <w:b/>
                <w:bCs/>
                <w:vertAlign w:val="superscript"/>
              </w:rPr>
              <w:t>-1</w:t>
            </w:r>
            <w:r w:rsidRPr="00432EDD">
              <w:rPr>
                <w:rFonts w:ascii="Times New Roman" w:hAnsi="Times New Roman"/>
                <w:b/>
                <w:bCs/>
              </w:rPr>
              <w:t>)</w:t>
            </w:r>
          </w:p>
        </w:tc>
      </w:tr>
      <w:tr w:rsidR="005A0073" w:rsidRPr="00432EDD" w:rsidTr="008B0EBF">
        <w:tc>
          <w:tcPr>
            <w:tcW w:w="3834" w:type="dxa"/>
            <w:tcBorders>
              <w:top w:val="single" w:sz="24" w:space="0" w:color="auto"/>
              <w:bottom w:val="single" w:sz="12" w:space="0" w:color="auto"/>
            </w:tcBorders>
            <w:shd w:val="clear" w:color="auto" w:fill="auto"/>
            <w:tcMar>
              <w:top w:w="72" w:type="dxa"/>
              <w:left w:w="144" w:type="dxa"/>
              <w:bottom w:w="72" w:type="dxa"/>
              <w:right w:w="144" w:type="dxa"/>
            </w:tcMar>
            <w:hideMark/>
          </w:tcPr>
          <w:p w:rsidR="005A0073" w:rsidRPr="00432EDD" w:rsidRDefault="005A0073" w:rsidP="008B0EBF">
            <w:pPr>
              <w:spacing w:line="240" w:lineRule="auto"/>
              <w:rPr>
                <w:rFonts w:ascii="Times New Roman" w:hAnsi="Times New Roman"/>
                <w:bCs/>
              </w:rPr>
            </w:pPr>
          </w:p>
        </w:tc>
        <w:tc>
          <w:tcPr>
            <w:tcW w:w="1620" w:type="dxa"/>
            <w:tcBorders>
              <w:top w:val="single" w:sz="24" w:space="0" w:color="auto"/>
              <w:bottom w:val="single" w:sz="12" w:space="0" w:color="auto"/>
            </w:tcBorders>
            <w:shd w:val="clear" w:color="auto" w:fill="auto"/>
            <w:tcMar>
              <w:top w:w="72" w:type="dxa"/>
              <w:left w:w="144" w:type="dxa"/>
              <w:bottom w:w="72" w:type="dxa"/>
              <w:right w:w="144" w:type="dxa"/>
            </w:tcMar>
            <w:hideMark/>
          </w:tcPr>
          <w:p w:rsidR="005A0073" w:rsidRPr="00432EDD" w:rsidRDefault="005A0073" w:rsidP="008B0EBF">
            <w:pPr>
              <w:spacing w:line="240" w:lineRule="auto"/>
              <w:rPr>
                <w:rFonts w:ascii="Times New Roman" w:hAnsi="Times New Roman"/>
                <w:bCs/>
              </w:rPr>
            </w:pPr>
            <w:r w:rsidRPr="00432EDD">
              <w:rPr>
                <w:rFonts w:ascii="Times New Roman" w:hAnsi="Times New Roman"/>
                <w:bCs/>
              </w:rPr>
              <w:t>Crotonate pure culture</w:t>
            </w:r>
          </w:p>
        </w:tc>
        <w:tc>
          <w:tcPr>
            <w:tcW w:w="1800" w:type="dxa"/>
            <w:tcBorders>
              <w:top w:val="single" w:sz="24" w:space="0" w:color="auto"/>
              <w:bottom w:val="single" w:sz="12" w:space="0" w:color="auto"/>
            </w:tcBorders>
            <w:shd w:val="clear" w:color="auto" w:fill="auto"/>
            <w:tcMar>
              <w:top w:w="72" w:type="dxa"/>
              <w:left w:w="144" w:type="dxa"/>
              <w:bottom w:w="72" w:type="dxa"/>
              <w:right w:w="144" w:type="dxa"/>
            </w:tcMar>
            <w:hideMark/>
          </w:tcPr>
          <w:p w:rsidR="005A0073" w:rsidRPr="00432EDD" w:rsidRDefault="005A0073" w:rsidP="008B0EBF">
            <w:pPr>
              <w:spacing w:line="240" w:lineRule="auto"/>
              <w:rPr>
                <w:rFonts w:ascii="Times New Roman" w:hAnsi="Times New Roman"/>
                <w:bCs/>
              </w:rPr>
            </w:pPr>
            <w:r w:rsidRPr="00432EDD">
              <w:rPr>
                <w:rFonts w:ascii="Times New Roman" w:hAnsi="Times New Roman"/>
                <w:bCs/>
              </w:rPr>
              <w:t>Benzoate coculture</w:t>
            </w:r>
          </w:p>
        </w:tc>
        <w:tc>
          <w:tcPr>
            <w:tcW w:w="1620" w:type="dxa"/>
            <w:tcBorders>
              <w:top w:val="single" w:sz="24" w:space="0" w:color="auto"/>
              <w:bottom w:val="single" w:sz="12" w:space="0" w:color="auto"/>
            </w:tcBorders>
            <w:shd w:val="clear" w:color="auto" w:fill="auto"/>
            <w:tcMar>
              <w:top w:w="72" w:type="dxa"/>
              <w:left w:w="144" w:type="dxa"/>
              <w:bottom w:w="72" w:type="dxa"/>
              <w:right w:w="144" w:type="dxa"/>
            </w:tcMar>
            <w:hideMark/>
          </w:tcPr>
          <w:p w:rsidR="005A0073" w:rsidRPr="00432EDD" w:rsidRDefault="005A0073" w:rsidP="008B0EBF">
            <w:pPr>
              <w:spacing w:line="240" w:lineRule="auto"/>
              <w:rPr>
                <w:rFonts w:ascii="Times New Roman" w:hAnsi="Times New Roman"/>
                <w:bCs/>
              </w:rPr>
            </w:pPr>
            <w:r w:rsidRPr="00432EDD">
              <w:rPr>
                <w:rFonts w:ascii="Times New Roman" w:hAnsi="Times New Roman"/>
                <w:bCs/>
              </w:rPr>
              <w:t>Cyclohexane carboxylate coculture</w:t>
            </w:r>
          </w:p>
        </w:tc>
      </w:tr>
      <w:tr w:rsidR="005A0073" w:rsidRPr="00432EDD" w:rsidTr="008B0EBF">
        <w:tc>
          <w:tcPr>
            <w:tcW w:w="3834" w:type="dxa"/>
            <w:tcBorders>
              <w:top w:val="single" w:sz="12" w:space="0" w:color="auto"/>
            </w:tcBorders>
            <w:shd w:val="clear" w:color="auto" w:fill="auto"/>
            <w:tcMar>
              <w:top w:w="72" w:type="dxa"/>
              <w:left w:w="144" w:type="dxa"/>
              <w:bottom w:w="72" w:type="dxa"/>
              <w:right w:w="144" w:type="dxa"/>
            </w:tcMar>
            <w:hideMark/>
          </w:tcPr>
          <w:p w:rsidR="005A0073" w:rsidRPr="00432EDD" w:rsidRDefault="005A0073" w:rsidP="008B0EBF">
            <w:pPr>
              <w:spacing w:line="240" w:lineRule="auto"/>
              <w:rPr>
                <w:rFonts w:ascii="Times New Roman" w:hAnsi="Times New Roman"/>
                <w:bCs/>
              </w:rPr>
            </w:pPr>
            <w:r w:rsidRPr="00432EDD">
              <w:rPr>
                <w:rFonts w:ascii="Times New Roman" w:hAnsi="Times New Roman"/>
                <w:bCs/>
              </w:rPr>
              <w:t xml:space="preserve">Background hydrogen + </w:t>
            </w:r>
          </w:p>
          <w:p w:rsidR="005A0073" w:rsidRPr="00432EDD" w:rsidRDefault="005A0073" w:rsidP="008B0EBF">
            <w:pPr>
              <w:spacing w:line="240" w:lineRule="auto"/>
              <w:rPr>
                <w:rFonts w:ascii="Times New Roman" w:hAnsi="Times New Roman"/>
                <w:bCs/>
              </w:rPr>
            </w:pPr>
            <w:r w:rsidRPr="00432EDD">
              <w:rPr>
                <w:rFonts w:ascii="Times New Roman" w:hAnsi="Times New Roman"/>
                <w:bCs/>
              </w:rPr>
              <w:t>oxidized benzyl viologen</w:t>
            </w:r>
          </w:p>
        </w:tc>
        <w:tc>
          <w:tcPr>
            <w:tcW w:w="1620" w:type="dxa"/>
            <w:tcBorders>
              <w:top w:val="single" w:sz="12" w:space="0" w:color="auto"/>
            </w:tcBorders>
            <w:shd w:val="clear" w:color="auto" w:fill="auto"/>
            <w:tcMar>
              <w:top w:w="72" w:type="dxa"/>
              <w:left w:w="144" w:type="dxa"/>
              <w:bottom w:w="72" w:type="dxa"/>
              <w:right w:w="144" w:type="dxa"/>
            </w:tcMar>
            <w:hideMark/>
          </w:tcPr>
          <w:p w:rsidR="005A0073" w:rsidRPr="00432EDD" w:rsidRDefault="005A0073" w:rsidP="008B0EBF">
            <w:pPr>
              <w:spacing w:line="240" w:lineRule="auto"/>
              <w:rPr>
                <w:rFonts w:ascii="Times New Roman" w:hAnsi="Times New Roman"/>
                <w:bCs/>
              </w:rPr>
            </w:pPr>
            <w:r w:rsidRPr="00432EDD">
              <w:rPr>
                <w:rFonts w:ascii="Times New Roman" w:hAnsi="Times New Roman"/>
                <w:bCs/>
              </w:rPr>
              <w:t>0.4 ± 0.1</w:t>
            </w:r>
          </w:p>
        </w:tc>
        <w:tc>
          <w:tcPr>
            <w:tcW w:w="1800" w:type="dxa"/>
            <w:tcBorders>
              <w:top w:val="single" w:sz="12" w:space="0" w:color="auto"/>
            </w:tcBorders>
            <w:shd w:val="clear" w:color="auto" w:fill="auto"/>
            <w:tcMar>
              <w:top w:w="72" w:type="dxa"/>
              <w:left w:w="144" w:type="dxa"/>
              <w:bottom w:w="72" w:type="dxa"/>
              <w:right w:w="144" w:type="dxa"/>
            </w:tcMar>
            <w:hideMark/>
          </w:tcPr>
          <w:p w:rsidR="005A0073" w:rsidRPr="00432EDD" w:rsidRDefault="005A0073" w:rsidP="008B0EBF">
            <w:pPr>
              <w:spacing w:line="240" w:lineRule="auto"/>
              <w:rPr>
                <w:rFonts w:ascii="Times New Roman" w:hAnsi="Times New Roman"/>
                <w:bCs/>
              </w:rPr>
            </w:pPr>
            <w:r w:rsidRPr="00432EDD">
              <w:rPr>
                <w:rFonts w:ascii="Times New Roman" w:hAnsi="Times New Roman"/>
                <w:bCs/>
              </w:rPr>
              <w:t>0.4 ± 0.1</w:t>
            </w:r>
          </w:p>
        </w:tc>
        <w:tc>
          <w:tcPr>
            <w:tcW w:w="1620" w:type="dxa"/>
            <w:tcBorders>
              <w:top w:val="single" w:sz="12" w:space="0" w:color="auto"/>
            </w:tcBorders>
            <w:shd w:val="clear" w:color="auto" w:fill="auto"/>
            <w:tcMar>
              <w:top w:w="72" w:type="dxa"/>
              <w:left w:w="144" w:type="dxa"/>
              <w:bottom w:w="72" w:type="dxa"/>
              <w:right w:w="144" w:type="dxa"/>
            </w:tcMar>
            <w:hideMark/>
          </w:tcPr>
          <w:p w:rsidR="005A0073" w:rsidRPr="00432EDD" w:rsidRDefault="005A0073" w:rsidP="008B0EBF">
            <w:pPr>
              <w:spacing w:line="240" w:lineRule="auto"/>
              <w:rPr>
                <w:rFonts w:ascii="Times New Roman" w:hAnsi="Times New Roman"/>
                <w:bCs/>
              </w:rPr>
            </w:pPr>
            <w:r w:rsidRPr="00432EDD">
              <w:rPr>
                <w:rFonts w:ascii="Times New Roman" w:hAnsi="Times New Roman"/>
                <w:bCs/>
              </w:rPr>
              <w:t>2.2 ± 0.6</w:t>
            </w:r>
          </w:p>
        </w:tc>
      </w:tr>
      <w:tr w:rsidR="005A0073" w:rsidRPr="00432EDD" w:rsidTr="00021C51">
        <w:tc>
          <w:tcPr>
            <w:tcW w:w="3834" w:type="dxa"/>
            <w:shd w:val="clear" w:color="auto" w:fill="auto"/>
            <w:tcMar>
              <w:top w:w="72" w:type="dxa"/>
              <w:left w:w="144" w:type="dxa"/>
              <w:bottom w:w="72" w:type="dxa"/>
              <w:right w:w="144" w:type="dxa"/>
            </w:tcMar>
            <w:hideMark/>
          </w:tcPr>
          <w:p w:rsidR="005A0073" w:rsidRPr="00432EDD" w:rsidRDefault="005A0073" w:rsidP="008B0EBF">
            <w:pPr>
              <w:spacing w:line="240" w:lineRule="auto"/>
              <w:rPr>
                <w:rFonts w:ascii="Times New Roman" w:hAnsi="Times New Roman"/>
                <w:bCs/>
              </w:rPr>
            </w:pPr>
            <w:r w:rsidRPr="00432EDD">
              <w:rPr>
                <w:rFonts w:ascii="Times New Roman" w:hAnsi="Times New Roman"/>
                <w:bCs/>
              </w:rPr>
              <w:t>Formate  + oxidized benzyl viologen</w:t>
            </w:r>
          </w:p>
        </w:tc>
        <w:tc>
          <w:tcPr>
            <w:tcW w:w="1620" w:type="dxa"/>
            <w:shd w:val="clear" w:color="auto" w:fill="auto"/>
            <w:tcMar>
              <w:top w:w="72" w:type="dxa"/>
              <w:left w:w="144" w:type="dxa"/>
              <w:bottom w:w="72" w:type="dxa"/>
              <w:right w:w="144" w:type="dxa"/>
            </w:tcMar>
            <w:hideMark/>
          </w:tcPr>
          <w:p w:rsidR="005A0073" w:rsidRPr="00432EDD" w:rsidRDefault="005A0073" w:rsidP="008B0EBF">
            <w:pPr>
              <w:spacing w:line="240" w:lineRule="auto"/>
              <w:rPr>
                <w:rFonts w:ascii="Times New Roman" w:hAnsi="Times New Roman"/>
                <w:bCs/>
              </w:rPr>
            </w:pPr>
            <w:r w:rsidRPr="00432EDD">
              <w:rPr>
                <w:rFonts w:ascii="Times New Roman" w:hAnsi="Times New Roman"/>
                <w:bCs/>
              </w:rPr>
              <w:t>15.2 ± 3.7</w:t>
            </w:r>
          </w:p>
        </w:tc>
        <w:tc>
          <w:tcPr>
            <w:tcW w:w="1800" w:type="dxa"/>
            <w:shd w:val="clear" w:color="auto" w:fill="auto"/>
            <w:tcMar>
              <w:top w:w="72" w:type="dxa"/>
              <w:left w:w="144" w:type="dxa"/>
              <w:bottom w:w="72" w:type="dxa"/>
              <w:right w:w="144" w:type="dxa"/>
            </w:tcMar>
            <w:hideMark/>
          </w:tcPr>
          <w:p w:rsidR="005A0073" w:rsidRPr="00432EDD" w:rsidRDefault="005A0073" w:rsidP="008B0EBF">
            <w:pPr>
              <w:spacing w:line="240" w:lineRule="auto"/>
              <w:rPr>
                <w:rFonts w:ascii="Times New Roman" w:hAnsi="Times New Roman"/>
                <w:bCs/>
              </w:rPr>
            </w:pPr>
            <w:r w:rsidRPr="00432EDD">
              <w:rPr>
                <w:rFonts w:ascii="Times New Roman" w:hAnsi="Times New Roman"/>
                <w:bCs/>
              </w:rPr>
              <w:t>8.5 ± 2.7</w:t>
            </w:r>
          </w:p>
        </w:tc>
        <w:tc>
          <w:tcPr>
            <w:tcW w:w="1620" w:type="dxa"/>
            <w:shd w:val="clear" w:color="auto" w:fill="auto"/>
            <w:tcMar>
              <w:top w:w="72" w:type="dxa"/>
              <w:left w:w="144" w:type="dxa"/>
              <w:bottom w:w="72" w:type="dxa"/>
              <w:right w:w="144" w:type="dxa"/>
            </w:tcMar>
            <w:hideMark/>
          </w:tcPr>
          <w:p w:rsidR="005A0073" w:rsidRPr="00432EDD" w:rsidRDefault="005A0073" w:rsidP="008B0EBF">
            <w:pPr>
              <w:spacing w:line="240" w:lineRule="auto"/>
              <w:rPr>
                <w:rFonts w:ascii="Times New Roman" w:hAnsi="Times New Roman"/>
                <w:bCs/>
              </w:rPr>
            </w:pPr>
            <w:r w:rsidRPr="00432EDD">
              <w:rPr>
                <w:rFonts w:ascii="Times New Roman" w:hAnsi="Times New Roman"/>
                <w:bCs/>
              </w:rPr>
              <w:t>5.2 ± 2.7</w:t>
            </w:r>
          </w:p>
        </w:tc>
      </w:tr>
      <w:tr w:rsidR="005A0073" w:rsidRPr="00432EDD" w:rsidTr="008B0EBF">
        <w:tc>
          <w:tcPr>
            <w:tcW w:w="3834" w:type="dxa"/>
            <w:tcBorders>
              <w:bottom w:val="single" w:sz="24" w:space="0" w:color="auto"/>
            </w:tcBorders>
            <w:shd w:val="clear" w:color="auto" w:fill="auto"/>
            <w:tcMar>
              <w:top w:w="72" w:type="dxa"/>
              <w:left w:w="144" w:type="dxa"/>
              <w:bottom w:w="72" w:type="dxa"/>
              <w:right w:w="144" w:type="dxa"/>
            </w:tcMar>
            <w:hideMark/>
          </w:tcPr>
          <w:p w:rsidR="005A0073" w:rsidRPr="00432EDD" w:rsidRDefault="005A0073" w:rsidP="008B0EBF">
            <w:pPr>
              <w:spacing w:line="240" w:lineRule="auto"/>
              <w:rPr>
                <w:rFonts w:ascii="Times New Roman" w:hAnsi="Times New Roman"/>
                <w:bCs/>
              </w:rPr>
            </w:pPr>
            <w:r w:rsidRPr="00432EDD">
              <w:rPr>
                <w:rFonts w:ascii="Times New Roman" w:hAnsi="Times New Roman"/>
                <w:bCs/>
              </w:rPr>
              <w:t xml:space="preserve">NADH + oxidized benzyl viologen </w:t>
            </w:r>
            <w:r>
              <w:rPr>
                <w:rFonts w:ascii="Times New Roman" w:hAnsi="Times New Roman"/>
                <w:bCs/>
                <w:vertAlign w:val="superscript"/>
              </w:rPr>
              <w:t>•</w:t>
            </w:r>
          </w:p>
        </w:tc>
        <w:tc>
          <w:tcPr>
            <w:tcW w:w="1620" w:type="dxa"/>
            <w:tcBorders>
              <w:bottom w:val="single" w:sz="24" w:space="0" w:color="auto"/>
            </w:tcBorders>
            <w:shd w:val="clear" w:color="auto" w:fill="auto"/>
            <w:tcMar>
              <w:top w:w="72" w:type="dxa"/>
              <w:left w:w="144" w:type="dxa"/>
              <w:bottom w:w="72" w:type="dxa"/>
              <w:right w:w="144" w:type="dxa"/>
            </w:tcMar>
            <w:hideMark/>
          </w:tcPr>
          <w:p w:rsidR="005A0073" w:rsidRPr="00432EDD" w:rsidRDefault="005A0073" w:rsidP="008B0EBF">
            <w:pPr>
              <w:spacing w:line="240" w:lineRule="auto"/>
              <w:rPr>
                <w:rFonts w:ascii="Times New Roman" w:hAnsi="Times New Roman"/>
                <w:bCs/>
              </w:rPr>
            </w:pPr>
            <w:r w:rsidRPr="00432EDD">
              <w:rPr>
                <w:rFonts w:ascii="Times New Roman" w:hAnsi="Times New Roman"/>
                <w:bCs/>
              </w:rPr>
              <w:t>9.0 ± 1.9</w:t>
            </w:r>
          </w:p>
        </w:tc>
        <w:tc>
          <w:tcPr>
            <w:tcW w:w="1800" w:type="dxa"/>
            <w:tcBorders>
              <w:bottom w:val="single" w:sz="24" w:space="0" w:color="auto"/>
            </w:tcBorders>
            <w:shd w:val="clear" w:color="auto" w:fill="auto"/>
            <w:tcMar>
              <w:top w:w="72" w:type="dxa"/>
              <w:left w:w="144" w:type="dxa"/>
              <w:bottom w:w="72" w:type="dxa"/>
              <w:right w:w="144" w:type="dxa"/>
            </w:tcMar>
            <w:hideMark/>
          </w:tcPr>
          <w:p w:rsidR="005A0073" w:rsidRPr="00432EDD" w:rsidRDefault="005A0073" w:rsidP="008B0EBF">
            <w:pPr>
              <w:spacing w:line="240" w:lineRule="auto"/>
              <w:rPr>
                <w:rFonts w:ascii="Times New Roman" w:hAnsi="Times New Roman"/>
                <w:bCs/>
              </w:rPr>
            </w:pPr>
            <w:r w:rsidRPr="00432EDD">
              <w:rPr>
                <w:rFonts w:ascii="Times New Roman" w:hAnsi="Times New Roman"/>
                <w:bCs/>
              </w:rPr>
              <w:t>16.1 ± 3.3</w:t>
            </w:r>
          </w:p>
        </w:tc>
        <w:tc>
          <w:tcPr>
            <w:tcW w:w="1620" w:type="dxa"/>
            <w:tcBorders>
              <w:bottom w:val="single" w:sz="24" w:space="0" w:color="auto"/>
            </w:tcBorders>
            <w:shd w:val="clear" w:color="auto" w:fill="auto"/>
            <w:tcMar>
              <w:top w:w="72" w:type="dxa"/>
              <w:left w:w="144" w:type="dxa"/>
              <w:bottom w:w="72" w:type="dxa"/>
              <w:right w:w="144" w:type="dxa"/>
            </w:tcMar>
            <w:hideMark/>
          </w:tcPr>
          <w:p w:rsidR="005A0073" w:rsidRPr="00432EDD" w:rsidRDefault="005A0073" w:rsidP="008B0EBF">
            <w:pPr>
              <w:spacing w:line="240" w:lineRule="auto"/>
              <w:rPr>
                <w:rFonts w:ascii="Times New Roman" w:hAnsi="Times New Roman"/>
                <w:bCs/>
              </w:rPr>
            </w:pPr>
            <w:r w:rsidRPr="00432EDD">
              <w:rPr>
                <w:rFonts w:ascii="Times New Roman" w:hAnsi="Times New Roman"/>
                <w:bCs/>
              </w:rPr>
              <w:t>13.5 ± 5.6</w:t>
            </w:r>
          </w:p>
        </w:tc>
      </w:tr>
    </w:tbl>
    <w:p w:rsidR="005A0073" w:rsidRDefault="005A0073">
      <w:pPr>
        <w:spacing w:line="240" w:lineRule="auto"/>
        <w:rPr>
          <w:rFonts w:ascii="Times New Roman" w:hAnsi="Times New Roman"/>
          <w:bCs/>
        </w:rPr>
      </w:pPr>
    </w:p>
    <w:p w:rsidR="005A0073" w:rsidRPr="00432EDD" w:rsidRDefault="005A0073" w:rsidP="005A0073">
      <w:pPr>
        <w:rPr>
          <w:rFonts w:ascii="Times New Roman" w:hAnsi="Times New Roman"/>
          <w:bCs/>
        </w:rPr>
        <w:sectPr w:rsidR="005A0073" w:rsidRPr="00432EDD" w:rsidSect="007D7049">
          <w:headerReference w:type="default" r:id="rId25"/>
          <w:footerReference w:type="default" r:id="rId26"/>
          <w:pgSz w:w="12240" w:h="15840"/>
          <w:pgMar w:top="1440" w:right="1440" w:bottom="1440" w:left="2304" w:header="720" w:footer="72" w:gutter="0"/>
          <w:cols w:space="720"/>
          <w:docGrid w:linePitch="360"/>
        </w:sectPr>
      </w:pPr>
      <w:r>
        <w:rPr>
          <w:rFonts w:ascii="Times New Roman" w:hAnsi="Times New Roman"/>
          <w:bCs/>
          <w:vertAlign w:val="superscript"/>
        </w:rPr>
        <w:t>•</w:t>
      </w:r>
      <w:r w:rsidRPr="00432EDD">
        <w:rPr>
          <w:rFonts w:ascii="Times New Roman" w:hAnsi="Times New Roman"/>
          <w:bCs/>
        </w:rPr>
        <w:t xml:space="preserve"> Activity represents an Rnf-like activity</w:t>
      </w:r>
    </w:p>
    <w:p w:rsidR="0080273E" w:rsidRDefault="0080273E">
      <w:pPr>
        <w:spacing w:line="240" w:lineRule="auto"/>
        <w:rPr>
          <w:rFonts w:ascii="Times New Roman" w:hAnsi="Times New Roman"/>
          <w:bCs/>
        </w:rPr>
      </w:pPr>
    </w:p>
    <w:p w:rsidR="006B615D" w:rsidRPr="00432EDD" w:rsidRDefault="006B615D" w:rsidP="006B615D">
      <w:pPr>
        <w:rPr>
          <w:rFonts w:ascii="Times New Roman" w:hAnsi="Times New Roman"/>
          <w:bCs/>
        </w:rPr>
      </w:pPr>
      <w:r w:rsidRPr="00432EDD">
        <w:rPr>
          <w:rFonts w:ascii="Times New Roman" w:hAnsi="Times New Roman"/>
          <w:bCs/>
        </w:rPr>
        <w:t xml:space="preserve">hydrogenase activity in the membrane. Hydrogenase activity in membranes of </w:t>
      </w:r>
      <w:r w:rsidRPr="00432EDD">
        <w:rPr>
          <w:rFonts w:ascii="Times New Roman" w:hAnsi="Times New Roman"/>
          <w:bCs/>
          <w:i/>
        </w:rPr>
        <w:t xml:space="preserve">S. aciditrophicus </w:t>
      </w:r>
      <w:r w:rsidRPr="00432EDD">
        <w:rPr>
          <w:rFonts w:ascii="Times New Roman" w:hAnsi="Times New Roman"/>
          <w:bCs/>
        </w:rPr>
        <w:t>grown axenically on crotonate measured in the chamber with the 96-well plate reader (</w:t>
      </w:r>
      <w:r w:rsidR="002D3CFE">
        <w:rPr>
          <w:rFonts w:ascii="Times New Roman" w:hAnsi="Times New Roman"/>
          <w:bCs/>
          <w:highlight w:val="yellow"/>
        </w:rPr>
        <w:fldChar w:fldCharType="begin"/>
      </w:r>
      <w:r w:rsidR="002D3CFE">
        <w:rPr>
          <w:rFonts w:ascii="Times New Roman" w:hAnsi="Times New Roman"/>
          <w:bCs/>
        </w:rPr>
        <w:instrText xml:space="preserve"> REF _Ref371895026 \h </w:instrText>
      </w:r>
      <w:r w:rsidR="002D3CFE">
        <w:rPr>
          <w:rFonts w:ascii="Times New Roman" w:hAnsi="Times New Roman"/>
          <w:bCs/>
          <w:highlight w:val="yellow"/>
        </w:rPr>
      </w:r>
      <w:r w:rsidR="002D3CFE">
        <w:rPr>
          <w:rFonts w:ascii="Times New Roman" w:hAnsi="Times New Roman"/>
          <w:bCs/>
          <w:highlight w:val="yellow"/>
        </w:rPr>
        <w:fldChar w:fldCharType="separate"/>
      </w:r>
      <w:r w:rsidR="005E44DE">
        <w:t xml:space="preserve">Table </w:t>
      </w:r>
      <w:r w:rsidR="005E44DE">
        <w:rPr>
          <w:noProof/>
        </w:rPr>
        <w:t>7</w:t>
      </w:r>
      <w:r w:rsidR="002D3CFE">
        <w:rPr>
          <w:rFonts w:ascii="Times New Roman" w:hAnsi="Times New Roman"/>
          <w:bCs/>
          <w:highlight w:val="yellow"/>
        </w:rPr>
        <w:fldChar w:fldCharType="end"/>
      </w:r>
      <w:r w:rsidRPr="00432EDD">
        <w:rPr>
          <w:rFonts w:ascii="Times New Roman" w:hAnsi="Times New Roman"/>
          <w:bCs/>
        </w:rPr>
        <w:t>) was within the same range as measured using sealed cuvettes (</w:t>
      </w:r>
      <w:r w:rsidR="002D3CFE">
        <w:rPr>
          <w:rFonts w:ascii="Times New Roman" w:hAnsi="Times New Roman"/>
          <w:bCs/>
          <w:highlight w:val="yellow"/>
        </w:rPr>
        <w:fldChar w:fldCharType="begin"/>
      </w:r>
      <w:r w:rsidR="002D3CFE">
        <w:rPr>
          <w:rFonts w:ascii="Times New Roman" w:hAnsi="Times New Roman"/>
          <w:bCs/>
        </w:rPr>
        <w:instrText xml:space="preserve"> REF _Ref371895022 \h </w:instrText>
      </w:r>
      <w:r w:rsidR="002D3CFE">
        <w:rPr>
          <w:rFonts w:ascii="Times New Roman" w:hAnsi="Times New Roman"/>
          <w:bCs/>
          <w:highlight w:val="yellow"/>
        </w:rPr>
      </w:r>
      <w:r w:rsidR="002D3CFE">
        <w:rPr>
          <w:rFonts w:ascii="Times New Roman" w:hAnsi="Times New Roman"/>
          <w:bCs/>
          <w:highlight w:val="yellow"/>
        </w:rPr>
        <w:fldChar w:fldCharType="separate"/>
      </w:r>
      <w:r w:rsidR="005E44DE">
        <w:t xml:space="preserve">Table </w:t>
      </w:r>
      <w:r w:rsidR="005E44DE">
        <w:rPr>
          <w:noProof/>
        </w:rPr>
        <w:t>6</w:t>
      </w:r>
      <w:r w:rsidR="002D3CFE">
        <w:rPr>
          <w:rFonts w:ascii="Times New Roman" w:hAnsi="Times New Roman"/>
          <w:bCs/>
          <w:highlight w:val="yellow"/>
        </w:rPr>
        <w:fldChar w:fldCharType="end"/>
      </w:r>
      <w:r w:rsidRPr="00432EDD">
        <w:rPr>
          <w:rFonts w:ascii="Times New Roman" w:hAnsi="Times New Roman"/>
          <w:bCs/>
        </w:rPr>
        <w:t>), showing that the different assay conditions did not affect the activity of this important enzyme. Formate dehydrogenase activity (formate-dependent, benzyl viologen reduction activity) was much higher than hydrogenase activity for all growth conditions tested (</w:t>
      </w:r>
      <w:r w:rsidR="002D3CFE">
        <w:rPr>
          <w:rFonts w:ascii="Times New Roman" w:hAnsi="Times New Roman"/>
          <w:bCs/>
        </w:rPr>
        <w:fldChar w:fldCharType="begin"/>
      </w:r>
      <w:r w:rsidR="002D3CFE">
        <w:rPr>
          <w:rFonts w:ascii="Times New Roman" w:hAnsi="Times New Roman"/>
          <w:bCs/>
        </w:rPr>
        <w:instrText xml:space="preserve"> REF _Ref371895026 \h </w:instrText>
      </w:r>
      <w:r w:rsidR="002D3CFE">
        <w:rPr>
          <w:rFonts w:ascii="Times New Roman" w:hAnsi="Times New Roman"/>
          <w:bCs/>
        </w:rPr>
      </w:r>
      <w:r w:rsidR="002D3CFE">
        <w:rPr>
          <w:rFonts w:ascii="Times New Roman" w:hAnsi="Times New Roman"/>
          <w:bCs/>
        </w:rPr>
        <w:fldChar w:fldCharType="separate"/>
      </w:r>
      <w:r w:rsidR="005E44DE">
        <w:t xml:space="preserve">Table </w:t>
      </w:r>
      <w:r w:rsidR="005E44DE">
        <w:rPr>
          <w:noProof/>
        </w:rPr>
        <w:t>7</w:t>
      </w:r>
      <w:r w:rsidR="002D3CFE">
        <w:rPr>
          <w:rFonts w:ascii="Times New Roman" w:hAnsi="Times New Roman"/>
          <w:bCs/>
        </w:rPr>
        <w:fldChar w:fldCharType="end"/>
      </w:r>
      <w:r w:rsidRPr="00432EDD">
        <w:rPr>
          <w:rFonts w:ascii="Times New Roman" w:hAnsi="Times New Roman"/>
          <w:bCs/>
        </w:rPr>
        <w:t xml:space="preserve">). Very high specific activities for </w:t>
      </w:r>
      <w:r>
        <w:rPr>
          <w:rFonts w:ascii="Times New Roman" w:hAnsi="Times New Roman"/>
          <w:bCs/>
        </w:rPr>
        <w:t>the predicted Rnf-like</w:t>
      </w:r>
      <w:r w:rsidRPr="00432EDD">
        <w:rPr>
          <w:rFonts w:ascii="Times New Roman" w:hAnsi="Times New Roman"/>
          <w:bCs/>
        </w:rPr>
        <w:t xml:space="preserve"> activity were detected in membranes from syntrophically grown </w:t>
      </w:r>
      <w:r w:rsidRPr="00432EDD">
        <w:rPr>
          <w:rFonts w:ascii="Times New Roman" w:hAnsi="Times New Roman"/>
          <w:bCs/>
          <w:i/>
        </w:rPr>
        <w:t>S. aciditrophicus</w:t>
      </w:r>
      <w:r w:rsidRPr="00432EDD">
        <w:rPr>
          <w:rFonts w:ascii="Times New Roman" w:hAnsi="Times New Roman"/>
          <w:bCs/>
        </w:rPr>
        <w:t>, 16.47 ± 3.31 µmol•min</w:t>
      </w:r>
      <w:r w:rsidRPr="00432EDD">
        <w:rPr>
          <w:rFonts w:ascii="Times New Roman" w:hAnsi="Times New Roman"/>
          <w:bCs/>
          <w:vertAlign w:val="superscript"/>
        </w:rPr>
        <w:t>-1</w:t>
      </w:r>
      <w:r w:rsidRPr="00432EDD">
        <w:rPr>
          <w:rFonts w:ascii="Times New Roman" w:hAnsi="Times New Roman"/>
          <w:bCs/>
        </w:rPr>
        <w:t>•mg</w:t>
      </w:r>
      <w:r w:rsidRPr="00432EDD">
        <w:rPr>
          <w:rFonts w:ascii="Times New Roman" w:hAnsi="Times New Roman"/>
          <w:bCs/>
          <w:vertAlign w:val="superscript"/>
        </w:rPr>
        <w:t>-1</w:t>
      </w:r>
      <w:r w:rsidRPr="00432EDD">
        <w:rPr>
          <w:rFonts w:ascii="Times New Roman" w:hAnsi="Times New Roman"/>
          <w:bCs/>
        </w:rPr>
        <w:t xml:space="preserve"> for benzoate-grown cells and 15.65 ± 5.57 µmol•min</w:t>
      </w:r>
      <w:r w:rsidRPr="00432EDD">
        <w:rPr>
          <w:rFonts w:ascii="Times New Roman" w:hAnsi="Times New Roman"/>
          <w:bCs/>
          <w:vertAlign w:val="superscript"/>
        </w:rPr>
        <w:t>-1</w:t>
      </w:r>
      <w:r w:rsidRPr="00432EDD">
        <w:rPr>
          <w:rFonts w:ascii="Times New Roman" w:hAnsi="Times New Roman"/>
          <w:bCs/>
        </w:rPr>
        <w:t>•mg</w:t>
      </w:r>
      <w:r w:rsidRPr="00432EDD">
        <w:rPr>
          <w:rFonts w:ascii="Times New Roman" w:hAnsi="Times New Roman"/>
          <w:bCs/>
          <w:vertAlign w:val="superscript"/>
        </w:rPr>
        <w:t>-1</w:t>
      </w:r>
      <w:r w:rsidRPr="00432EDD">
        <w:rPr>
          <w:rFonts w:ascii="Times New Roman" w:hAnsi="Times New Roman"/>
          <w:bCs/>
        </w:rPr>
        <w:t xml:space="preserve"> </w:t>
      </w:r>
      <w:r>
        <w:rPr>
          <w:rFonts w:ascii="Times New Roman" w:hAnsi="Times New Roman"/>
          <w:bCs/>
        </w:rPr>
        <w:t xml:space="preserve">for cyclohexane </w:t>
      </w:r>
      <w:r w:rsidRPr="00432EDD">
        <w:rPr>
          <w:rFonts w:ascii="Times New Roman" w:hAnsi="Times New Roman"/>
          <w:bCs/>
        </w:rPr>
        <w:t>carboxylate-grown cells, respectively (</w:t>
      </w:r>
      <w:r w:rsidR="002D3CFE">
        <w:rPr>
          <w:rFonts w:ascii="Times New Roman" w:hAnsi="Times New Roman"/>
          <w:bCs/>
        </w:rPr>
        <w:fldChar w:fldCharType="begin"/>
      </w:r>
      <w:r w:rsidR="002D3CFE">
        <w:rPr>
          <w:rFonts w:ascii="Times New Roman" w:hAnsi="Times New Roman"/>
          <w:bCs/>
        </w:rPr>
        <w:instrText xml:space="preserve"> REF _Ref371895026 \h </w:instrText>
      </w:r>
      <w:r w:rsidR="002D3CFE">
        <w:rPr>
          <w:rFonts w:ascii="Times New Roman" w:hAnsi="Times New Roman"/>
          <w:bCs/>
        </w:rPr>
      </w:r>
      <w:r w:rsidR="002D3CFE">
        <w:rPr>
          <w:rFonts w:ascii="Times New Roman" w:hAnsi="Times New Roman"/>
          <w:bCs/>
        </w:rPr>
        <w:fldChar w:fldCharType="separate"/>
      </w:r>
      <w:r w:rsidR="005E44DE">
        <w:t xml:space="preserve">Table </w:t>
      </w:r>
      <w:r w:rsidR="005E44DE">
        <w:rPr>
          <w:noProof/>
        </w:rPr>
        <w:t>7</w:t>
      </w:r>
      <w:r w:rsidR="002D3CFE">
        <w:rPr>
          <w:rFonts w:ascii="Times New Roman" w:hAnsi="Times New Roman"/>
          <w:bCs/>
        </w:rPr>
        <w:fldChar w:fldCharType="end"/>
      </w:r>
      <w:r w:rsidRPr="00432EDD">
        <w:rPr>
          <w:rFonts w:ascii="Times New Roman" w:hAnsi="Times New Roman"/>
          <w:bCs/>
        </w:rPr>
        <w:t>).  These specific activities were approximately 1.8-fold and 1.7-fold higher, respectively, than the specific activity of cells grown axenically on crotonate (9.34 ± 1.93 µmol•min</w:t>
      </w:r>
      <w:r w:rsidRPr="00432EDD">
        <w:rPr>
          <w:rFonts w:ascii="Times New Roman" w:hAnsi="Times New Roman"/>
          <w:bCs/>
          <w:vertAlign w:val="superscript"/>
        </w:rPr>
        <w:t>-1</w:t>
      </w:r>
      <w:r w:rsidRPr="00432EDD">
        <w:rPr>
          <w:rFonts w:ascii="Times New Roman" w:hAnsi="Times New Roman"/>
          <w:bCs/>
        </w:rPr>
        <w:t>•mg</w:t>
      </w:r>
      <w:r w:rsidRPr="00432EDD">
        <w:rPr>
          <w:rFonts w:ascii="Times New Roman" w:hAnsi="Times New Roman"/>
          <w:bCs/>
          <w:vertAlign w:val="superscript"/>
        </w:rPr>
        <w:t>-1</w:t>
      </w:r>
      <w:r w:rsidRPr="00432EDD">
        <w:rPr>
          <w:rFonts w:ascii="Times New Roman" w:hAnsi="Times New Roman"/>
          <w:bCs/>
        </w:rPr>
        <w:t>) (</w:t>
      </w:r>
      <w:r w:rsidR="002D3CFE">
        <w:rPr>
          <w:rFonts w:ascii="Times New Roman" w:hAnsi="Times New Roman"/>
          <w:bCs/>
        </w:rPr>
        <w:fldChar w:fldCharType="begin"/>
      </w:r>
      <w:r w:rsidR="002D3CFE">
        <w:rPr>
          <w:rFonts w:ascii="Times New Roman" w:hAnsi="Times New Roman"/>
          <w:bCs/>
        </w:rPr>
        <w:instrText xml:space="preserve"> REF _Ref371895026 \h </w:instrText>
      </w:r>
      <w:r w:rsidR="002D3CFE">
        <w:rPr>
          <w:rFonts w:ascii="Times New Roman" w:hAnsi="Times New Roman"/>
          <w:bCs/>
        </w:rPr>
      </w:r>
      <w:r w:rsidR="002D3CFE">
        <w:rPr>
          <w:rFonts w:ascii="Times New Roman" w:hAnsi="Times New Roman"/>
          <w:bCs/>
        </w:rPr>
        <w:fldChar w:fldCharType="separate"/>
      </w:r>
      <w:r w:rsidR="005E44DE">
        <w:t xml:space="preserve">Table </w:t>
      </w:r>
      <w:r w:rsidR="005E44DE">
        <w:rPr>
          <w:noProof/>
        </w:rPr>
        <w:t>7</w:t>
      </w:r>
      <w:r w:rsidR="002D3CFE">
        <w:rPr>
          <w:rFonts w:ascii="Times New Roman" w:hAnsi="Times New Roman"/>
          <w:bCs/>
        </w:rPr>
        <w:fldChar w:fldCharType="end"/>
      </w:r>
      <w:r w:rsidRPr="00432EDD">
        <w:rPr>
          <w:rFonts w:ascii="Times New Roman" w:hAnsi="Times New Roman"/>
          <w:bCs/>
        </w:rPr>
        <w:t>). The elevated levels of NADH-dependent, benzyl viologen reduction activity during syntrophic growth is consistent with the need for reverse electron transfer during syntrophic metabolism.</w:t>
      </w:r>
    </w:p>
    <w:p w:rsidR="006B615D" w:rsidRPr="00432EDD" w:rsidRDefault="006B615D" w:rsidP="006B615D">
      <w:pPr>
        <w:rPr>
          <w:rFonts w:ascii="Times New Roman" w:hAnsi="Times New Roman"/>
          <w:bCs/>
        </w:rPr>
      </w:pPr>
    </w:p>
    <w:p w:rsidR="006B615D" w:rsidRPr="00432EDD" w:rsidRDefault="006B615D" w:rsidP="006B615D">
      <w:pPr>
        <w:rPr>
          <w:rFonts w:ascii="Times New Roman" w:hAnsi="Times New Roman"/>
          <w:bCs/>
          <w:i/>
        </w:rPr>
      </w:pPr>
      <w:r w:rsidRPr="00432EDD">
        <w:rPr>
          <w:rFonts w:ascii="Times New Roman" w:hAnsi="Times New Roman"/>
          <w:bCs/>
          <w:i/>
        </w:rPr>
        <w:t>Partial purification of the NADH-dependent benzyl viologen reduction activity</w:t>
      </w:r>
    </w:p>
    <w:p w:rsidR="003A2A21" w:rsidRDefault="006B615D" w:rsidP="006B615D">
      <w:pPr>
        <w:rPr>
          <w:rFonts w:ascii="Times New Roman" w:hAnsi="Times New Roman"/>
          <w:bCs/>
        </w:rPr>
      </w:pPr>
      <w:r w:rsidRPr="00432EDD">
        <w:rPr>
          <w:rFonts w:ascii="Times New Roman" w:hAnsi="Times New Roman"/>
          <w:bCs/>
        </w:rPr>
        <w:tab/>
        <w:t xml:space="preserve">The presence of a peptides corresponding to an Rnf-like complex and </w:t>
      </w:r>
      <w:r>
        <w:rPr>
          <w:rFonts w:ascii="Times New Roman" w:hAnsi="Times New Roman"/>
          <w:bCs/>
        </w:rPr>
        <w:t>my</w:t>
      </w:r>
      <w:r w:rsidRPr="00432EDD">
        <w:rPr>
          <w:rFonts w:ascii="Times New Roman" w:hAnsi="Times New Roman"/>
          <w:bCs/>
        </w:rPr>
        <w:t xml:space="preserve"> observation that </w:t>
      </w:r>
      <w:r>
        <w:rPr>
          <w:rFonts w:ascii="Times New Roman" w:hAnsi="Times New Roman"/>
          <w:bCs/>
        </w:rPr>
        <w:t>I</w:t>
      </w:r>
      <w:r w:rsidRPr="00432EDD">
        <w:rPr>
          <w:rFonts w:ascii="Times New Roman" w:hAnsi="Times New Roman"/>
          <w:bCs/>
        </w:rPr>
        <w:t xml:space="preserve"> could follow an activity in which electrons moved from a higher potential donor to a lower potential acceptor </w:t>
      </w:r>
      <w:r>
        <w:rPr>
          <w:rFonts w:ascii="Times New Roman" w:hAnsi="Times New Roman"/>
          <w:bCs/>
        </w:rPr>
        <w:t>(NADH to benzyl viologen) led me</w:t>
      </w:r>
      <w:r w:rsidRPr="00432EDD">
        <w:rPr>
          <w:rFonts w:ascii="Times New Roman" w:hAnsi="Times New Roman"/>
          <w:bCs/>
        </w:rPr>
        <w:t xml:space="preserve"> to partially purify the enzyme(s) catalyzing this reaction.  NADH-dependent benzyl</w:t>
      </w:r>
      <w:r>
        <w:rPr>
          <w:rFonts w:ascii="Times New Roman" w:hAnsi="Times New Roman"/>
          <w:bCs/>
        </w:rPr>
        <w:t xml:space="preserve"> </w:t>
      </w:r>
      <w:r w:rsidRPr="00432EDD">
        <w:rPr>
          <w:rFonts w:ascii="Times New Roman" w:hAnsi="Times New Roman"/>
          <w:bCs/>
        </w:rPr>
        <w:t xml:space="preserve">viologen reducing activity was solubilized from </w:t>
      </w:r>
      <w:r w:rsidRPr="00432EDD">
        <w:rPr>
          <w:rFonts w:ascii="Times New Roman" w:hAnsi="Times New Roman"/>
          <w:bCs/>
          <w:i/>
        </w:rPr>
        <w:t xml:space="preserve">S. aciditrophicus </w:t>
      </w:r>
      <w:r w:rsidRPr="00432EDD">
        <w:rPr>
          <w:rFonts w:ascii="Times New Roman" w:hAnsi="Times New Roman"/>
          <w:bCs/>
        </w:rPr>
        <w:t xml:space="preserve">membrane fractions grown axenically on crotonate and separated using size-exclusion chromatography.  A </w:t>
      </w:r>
      <w:r w:rsidRPr="00432EDD">
        <w:rPr>
          <w:rFonts w:ascii="Times New Roman" w:hAnsi="Times New Roman"/>
          <w:bCs/>
        </w:rPr>
        <w:lastRenderedPageBreak/>
        <w:t xml:space="preserve">total of forty fractions </w:t>
      </w:r>
      <w:r>
        <w:rPr>
          <w:rFonts w:ascii="Times New Roman" w:hAnsi="Times New Roman"/>
          <w:bCs/>
        </w:rPr>
        <w:t>of one milli</w:t>
      </w:r>
      <w:r w:rsidRPr="00432EDD">
        <w:rPr>
          <w:rFonts w:ascii="Times New Roman" w:hAnsi="Times New Roman"/>
          <w:bCs/>
        </w:rPr>
        <w:t>l</w:t>
      </w:r>
      <w:r>
        <w:rPr>
          <w:rFonts w:ascii="Times New Roman" w:hAnsi="Times New Roman"/>
          <w:bCs/>
        </w:rPr>
        <w:t>iter each</w:t>
      </w:r>
      <w:r w:rsidRPr="00432EDD">
        <w:rPr>
          <w:rFonts w:ascii="Times New Roman" w:hAnsi="Times New Roman"/>
          <w:bCs/>
        </w:rPr>
        <w:t xml:space="preserve"> were collected and assayed for NADH-dependent reduction of benzyl viologen.  Three fractions reduced benzyl viologen with NADH as electron donor (</w:t>
      </w:r>
      <w:r>
        <w:rPr>
          <w:rFonts w:ascii="Times New Roman" w:hAnsi="Times New Roman"/>
          <w:bCs/>
          <w:highlight w:val="yellow"/>
        </w:rPr>
        <w:fldChar w:fldCharType="begin"/>
      </w:r>
      <w:r>
        <w:rPr>
          <w:rFonts w:ascii="Times New Roman" w:hAnsi="Times New Roman"/>
          <w:bCs/>
        </w:rPr>
        <w:instrText xml:space="preserve"> REF _Ref367894657 \h </w:instrText>
      </w:r>
      <w:r>
        <w:rPr>
          <w:rFonts w:ascii="Times New Roman" w:hAnsi="Times New Roman"/>
          <w:bCs/>
          <w:highlight w:val="yellow"/>
        </w:rPr>
      </w:r>
      <w:r>
        <w:rPr>
          <w:rFonts w:ascii="Times New Roman" w:hAnsi="Times New Roman"/>
          <w:bCs/>
          <w:highlight w:val="yellow"/>
        </w:rPr>
        <w:fldChar w:fldCharType="separate"/>
      </w:r>
      <w:r w:rsidR="005E44DE" w:rsidRPr="00432EDD">
        <w:rPr>
          <w:rFonts w:ascii="Times New Roman" w:hAnsi="Times New Roman"/>
        </w:rPr>
        <w:t xml:space="preserve">Figure </w:t>
      </w:r>
      <w:r w:rsidR="005E44DE">
        <w:rPr>
          <w:rFonts w:ascii="Times New Roman" w:hAnsi="Times New Roman"/>
          <w:noProof/>
        </w:rPr>
        <w:t>8</w:t>
      </w:r>
      <w:r>
        <w:rPr>
          <w:rFonts w:ascii="Times New Roman" w:hAnsi="Times New Roman"/>
          <w:bCs/>
          <w:highlight w:val="yellow"/>
        </w:rPr>
        <w:fldChar w:fldCharType="end"/>
      </w:r>
      <w:r w:rsidRPr="00432EDD">
        <w:rPr>
          <w:rFonts w:ascii="Times New Roman" w:hAnsi="Times New Roman"/>
          <w:bCs/>
        </w:rPr>
        <w:t xml:space="preserve">).  Specific activity for the pooled fractions was low, 0.1 ± &lt;0.1 µmoles </w:t>
      </w:r>
      <w:r>
        <w:rPr>
          <w:rFonts w:ascii="Times New Roman" w:hAnsi="Times New Roman"/>
          <w:bCs/>
        </w:rPr>
        <w:t>•</w:t>
      </w:r>
      <w:r w:rsidRPr="00432EDD">
        <w:rPr>
          <w:rFonts w:ascii="Times New Roman" w:hAnsi="Times New Roman"/>
          <w:bCs/>
        </w:rPr>
        <w:t xml:space="preserve"> min</w:t>
      </w:r>
      <w:r w:rsidRPr="00432EDD">
        <w:rPr>
          <w:rFonts w:ascii="Times New Roman" w:hAnsi="Times New Roman"/>
          <w:bCs/>
          <w:vertAlign w:val="superscript"/>
        </w:rPr>
        <w:t>-1</w:t>
      </w:r>
      <w:r w:rsidRPr="00432EDD">
        <w:rPr>
          <w:rFonts w:ascii="Times New Roman" w:hAnsi="Times New Roman"/>
          <w:bCs/>
        </w:rPr>
        <w:t xml:space="preserve"> </w:t>
      </w:r>
      <w:r>
        <w:rPr>
          <w:rFonts w:ascii="Times New Roman" w:hAnsi="Times New Roman"/>
          <w:bCs/>
        </w:rPr>
        <w:t>•</w:t>
      </w:r>
      <w:r w:rsidRPr="00432EDD">
        <w:rPr>
          <w:rFonts w:ascii="Times New Roman" w:hAnsi="Times New Roman"/>
          <w:bCs/>
        </w:rPr>
        <w:t xml:space="preserve"> mg</w:t>
      </w:r>
      <w:r w:rsidRPr="00432EDD">
        <w:rPr>
          <w:rFonts w:ascii="Times New Roman" w:hAnsi="Times New Roman"/>
          <w:bCs/>
          <w:vertAlign w:val="superscript"/>
        </w:rPr>
        <w:t>-1</w:t>
      </w:r>
      <w:r w:rsidRPr="00432EDD">
        <w:rPr>
          <w:rFonts w:ascii="Times New Roman" w:hAnsi="Times New Roman"/>
          <w:bCs/>
        </w:rPr>
        <w:t>.</w:t>
      </w:r>
    </w:p>
    <w:p w:rsidR="003A2A21" w:rsidRDefault="003A2A21">
      <w:pPr>
        <w:spacing w:line="240" w:lineRule="auto"/>
        <w:rPr>
          <w:rFonts w:ascii="Times New Roman" w:hAnsi="Times New Roman"/>
          <w:bCs/>
        </w:rPr>
      </w:pPr>
      <w:r>
        <w:rPr>
          <w:rFonts w:ascii="Times New Roman" w:hAnsi="Times New Roman"/>
          <w:bCs/>
        </w:rPr>
        <w:br w:type="page"/>
      </w:r>
    </w:p>
    <w:p w:rsidR="003A2A21" w:rsidRDefault="003A2A21">
      <w:pPr>
        <w:spacing w:line="240" w:lineRule="auto"/>
        <w:rPr>
          <w:rFonts w:ascii="Times New Roman" w:hAnsi="Times New Roman"/>
          <w:bCs/>
        </w:rPr>
      </w:pPr>
      <w:r w:rsidRPr="00432EDD">
        <w:rPr>
          <w:rFonts w:ascii="Times New Roman" w:hAnsi="Times New Roman"/>
          <w:noProof/>
          <w:lang w:bidi="ar-SA"/>
        </w:rPr>
        <w:lastRenderedPageBreak/>
        <w:drawing>
          <wp:inline distT="0" distB="0" distL="0" distR="0" wp14:anchorId="7FE9F086" wp14:editId="4CBD3572">
            <wp:extent cx="7913703" cy="5301329"/>
            <wp:effectExtent l="0" t="8255" r="3175" b="3175"/>
            <wp:docPr id="35" name="Picture 35" descr="C:\Users\Bryan Crable\Desktop\SB Membrane complexes\figure 2 fp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yan Crable\Desktop\SB Membrane complexes\figure 2 fplc.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0470" b="22311"/>
                    <a:stretch/>
                  </pic:blipFill>
                  <pic:spPr bwMode="auto">
                    <a:xfrm rot="16200000">
                      <a:off x="0" y="0"/>
                      <a:ext cx="7908248" cy="529767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bCs/>
        </w:rPr>
        <w:br w:type="page"/>
      </w:r>
    </w:p>
    <w:p w:rsidR="006B615D" w:rsidRDefault="006B615D" w:rsidP="006B615D">
      <w:pPr>
        <w:rPr>
          <w:rFonts w:ascii="Times New Roman" w:hAnsi="Times New Roman"/>
          <w:bCs/>
        </w:rPr>
      </w:pPr>
    </w:p>
    <w:p w:rsidR="00411769" w:rsidRDefault="00411769" w:rsidP="006B615D">
      <w:pPr>
        <w:rPr>
          <w:rFonts w:ascii="Times New Roman" w:hAnsi="Times New Roman"/>
          <w:bCs/>
        </w:rPr>
      </w:pPr>
    </w:p>
    <w:p w:rsidR="00411769" w:rsidRDefault="00411769" w:rsidP="006B615D">
      <w:pPr>
        <w:rPr>
          <w:rFonts w:ascii="Times New Roman" w:hAnsi="Times New Roman"/>
          <w:bCs/>
        </w:rPr>
      </w:pPr>
    </w:p>
    <w:p w:rsidR="00411769" w:rsidRDefault="00411769" w:rsidP="006B615D">
      <w:pPr>
        <w:rPr>
          <w:rFonts w:ascii="Times New Roman" w:hAnsi="Times New Roman"/>
          <w:bCs/>
        </w:rPr>
      </w:pPr>
    </w:p>
    <w:p w:rsidR="00411769" w:rsidRDefault="00411769" w:rsidP="006B615D">
      <w:pPr>
        <w:rPr>
          <w:rFonts w:ascii="Times New Roman" w:hAnsi="Times New Roman"/>
          <w:bCs/>
        </w:rPr>
      </w:pPr>
    </w:p>
    <w:p w:rsidR="00411769" w:rsidRDefault="00411769" w:rsidP="006B615D">
      <w:pPr>
        <w:rPr>
          <w:rFonts w:ascii="Times New Roman" w:hAnsi="Times New Roman"/>
          <w:bCs/>
        </w:rPr>
      </w:pPr>
    </w:p>
    <w:p w:rsidR="00411769" w:rsidRDefault="00411769" w:rsidP="006B615D">
      <w:pPr>
        <w:rPr>
          <w:rFonts w:ascii="Times New Roman" w:hAnsi="Times New Roman"/>
          <w:bCs/>
        </w:rPr>
      </w:pPr>
    </w:p>
    <w:p w:rsidR="00411769" w:rsidRDefault="00411769" w:rsidP="006B615D">
      <w:pPr>
        <w:rPr>
          <w:rFonts w:ascii="Times New Roman" w:hAnsi="Times New Roman"/>
          <w:bCs/>
        </w:rPr>
      </w:pPr>
    </w:p>
    <w:p w:rsidR="00411769" w:rsidRDefault="00411769" w:rsidP="006B615D">
      <w:pPr>
        <w:rPr>
          <w:rFonts w:ascii="Times New Roman" w:hAnsi="Times New Roman"/>
          <w:bCs/>
        </w:rPr>
      </w:pPr>
    </w:p>
    <w:p w:rsidR="00411769" w:rsidRDefault="00411769" w:rsidP="006B615D">
      <w:pPr>
        <w:rPr>
          <w:rFonts w:ascii="Times New Roman" w:hAnsi="Times New Roman"/>
          <w:bCs/>
        </w:rPr>
      </w:pPr>
    </w:p>
    <w:p w:rsidR="00411769" w:rsidRPr="00432EDD" w:rsidRDefault="00411769" w:rsidP="00411769">
      <w:pPr>
        <w:pStyle w:val="Caption"/>
        <w:rPr>
          <w:rFonts w:ascii="Times New Roman" w:hAnsi="Times New Roman"/>
          <w:b w:val="0"/>
          <w:szCs w:val="24"/>
        </w:rPr>
      </w:pPr>
      <w:bookmarkStart w:id="50" w:name="_Ref367894657"/>
      <w:bookmarkStart w:id="51" w:name="_Toc374372628"/>
      <w:r w:rsidRPr="00432EDD">
        <w:rPr>
          <w:rFonts w:ascii="Times New Roman" w:hAnsi="Times New Roman"/>
          <w:szCs w:val="24"/>
        </w:rPr>
        <w:t xml:space="preserve">Figure </w:t>
      </w:r>
      <w:r w:rsidRPr="00432EDD">
        <w:rPr>
          <w:rFonts w:ascii="Times New Roman" w:hAnsi="Times New Roman"/>
          <w:szCs w:val="24"/>
        </w:rPr>
        <w:fldChar w:fldCharType="begin"/>
      </w:r>
      <w:r w:rsidRPr="00432EDD">
        <w:rPr>
          <w:rFonts w:ascii="Times New Roman" w:hAnsi="Times New Roman"/>
          <w:szCs w:val="24"/>
        </w:rPr>
        <w:instrText xml:space="preserve"> SEQ Figure \* ARABIC </w:instrText>
      </w:r>
      <w:r w:rsidRPr="00432EDD">
        <w:rPr>
          <w:rFonts w:ascii="Times New Roman" w:hAnsi="Times New Roman"/>
          <w:szCs w:val="24"/>
        </w:rPr>
        <w:fldChar w:fldCharType="separate"/>
      </w:r>
      <w:r w:rsidR="005E44DE">
        <w:rPr>
          <w:rFonts w:ascii="Times New Roman" w:hAnsi="Times New Roman"/>
          <w:noProof/>
          <w:szCs w:val="24"/>
        </w:rPr>
        <w:t>8</w:t>
      </w:r>
      <w:r w:rsidRPr="00432EDD">
        <w:rPr>
          <w:rFonts w:ascii="Times New Roman" w:hAnsi="Times New Roman"/>
          <w:noProof/>
          <w:szCs w:val="24"/>
        </w:rPr>
        <w:fldChar w:fldCharType="end"/>
      </w:r>
      <w:bookmarkEnd w:id="50"/>
      <w:r w:rsidRPr="00432EDD">
        <w:rPr>
          <w:rFonts w:ascii="Times New Roman" w:hAnsi="Times New Roman"/>
          <w:szCs w:val="24"/>
        </w:rPr>
        <w:t xml:space="preserve">:  Partial purification of </w:t>
      </w:r>
      <w:r>
        <w:rPr>
          <w:rFonts w:ascii="Times New Roman" w:hAnsi="Times New Roman"/>
          <w:szCs w:val="24"/>
        </w:rPr>
        <w:t>the predicted Rnf-like</w:t>
      </w:r>
      <w:r w:rsidRPr="00432EDD">
        <w:rPr>
          <w:rFonts w:ascii="Times New Roman" w:hAnsi="Times New Roman"/>
          <w:szCs w:val="24"/>
        </w:rPr>
        <w:t xml:space="preserve"> activity from </w:t>
      </w:r>
      <w:r w:rsidRPr="00432EDD">
        <w:rPr>
          <w:rFonts w:ascii="Times New Roman" w:hAnsi="Times New Roman"/>
          <w:i/>
          <w:szCs w:val="24"/>
        </w:rPr>
        <w:t xml:space="preserve">S. aciditrophicus </w:t>
      </w:r>
      <w:r w:rsidRPr="00432EDD">
        <w:rPr>
          <w:rFonts w:ascii="Times New Roman" w:hAnsi="Times New Roman"/>
          <w:szCs w:val="24"/>
        </w:rPr>
        <w:t xml:space="preserve">membrane fractions from cells grown in pure culture on crotonate.  </w:t>
      </w:r>
      <w:r w:rsidRPr="00432EDD">
        <w:rPr>
          <w:rFonts w:ascii="Times New Roman" w:hAnsi="Times New Roman"/>
          <w:b w:val="0"/>
          <w:szCs w:val="24"/>
        </w:rPr>
        <w:t xml:space="preserve">Membrane fractions obtained via ultracentrifugation were solubilized in reaction buffer containing the detergent dodecyl maltoside.  Activity was </w:t>
      </w:r>
      <w:r>
        <w:rPr>
          <w:rFonts w:ascii="Times New Roman" w:hAnsi="Times New Roman"/>
          <w:b w:val="0"/>
          <w:szCs w:val="24"/>
        </w:rPr>
        <w:t>retained in fractions between 11</w:t>
      </w:r>
      <w:r w:rsidRPr="00432EDD">
        <w:rPr>
          <w:rFonts w:ascii="Times New Roman" w:hAnsi="Times New Roman"/>
          <w:b w:val="0"/>
          <w:szCs w:val="24"/>
        </w:rPr>
        <w:t xml:space="preserve"> ml and 1</w:t>
      </w:r>
      <w:r>
        <w:rPr>
          <w:rFonts w:ascii="Times New Roman" w:hAnsi="Times New Roman"/>
          <w:b w:val="0"/>
          <w:szCs w:val="24"/>
        </w:rPr>
        <w:t>3</w:t>
      </w:r>
      <w:r w:rsidRPr="00432EDD">
        <w:rPr>
          <w:rFonts w:ascii="Times New Roman" w:hAnsi="Times New Roman"/>
          <w:b w:val="0"/>
          <w:szCs w:val="24"/>
        </w:rPr>
        <w:t xml:space="preserve"> ml retention volume.  Inset:  NADH-dependent activity (above) versus background activity (below) at 30 min incubation.</w:t>
      </w:r>
      <w:r>
        <w:rPr>
          <w:rFonts w:ascii="Times New Roman" w:hAnsi="Times New Roman"/>
          <w:b w:val="0"/>
          <w:szCs w:val="24"/>
        </w:rPr>
        <w:t xml:space="preserve">  Background activity represents reduction of benzyl viologen with hydrogen (less than 5%) as electron donor.</w:t>
      </w:r>
      <w:bookmarkEnd w:id="51"/>
    </w:p>
    <w:p w:rsidR="00411769" w:rsidRPr="00432EDD" w:rsidRDefault="00411769" w:rsidP="006B615D">
      <w:pPr>
        <w:rPr>
          <w:rFonts w:ascii="Times New Roman" w:hAnsi="Times New Roman"/>
          <w:bCs/>
        </w:rPr>
      </w:pPr>
    </w:p>
    <w:p w:rsidR="00411769" w:rsidRDefault="006B615D" w:rsidP="006B615D">
      <w:pPr>
        <w:rPr>
          <w:rFonts w:ascii="Times New Roman" w:hAnsi="Times New Roman"/>
          <w:bCs/>
        </w:rPr>
      </w:pPr>
      <w:r w:rsidRPr="00432EDD">
        <w:rPr>
          <w:rFonts w:ascii="Times New Roman" w:hAnsi="Times New Roman"/>
          <w:bCs/>
        </w:rPr>
        <w:tab/>
      </w:r>
    </w:p>
    <w:p w:rsidR="00411769" w:rsidRDefault="00411769">
      <w:pPr>
        <w:spacing w:line="240" w:lineRule="auto"/>
        <w:rPr>
          <w:rFonts w:ascii="Times New Roman" w:hAnsi="Times New Roman"/>
          <w:bCs/>
        </w:rPr>
      </w:pPr>
      <w:r>
        <w:rPr>
          <w:rFonts w:ascii="Times New Roman" w:hAnsi="Times New Roman"/>
          <w:bCs/>
        </w:rPr>
        <w:br w:type="page"/>
      </w:r>
    </w:p>
    <w:p w:rsidR="008E5A44" w:rsidRDefault="006B615D" w:rsidP="006B615D">
      <w:pPr>
        <w:rPr>
          <w:rFonts w:ascii="Times New Roman" w:hAnsi="Times New Roman"/>
          <w:bCs/>
        </w:rPr>
      </w:pPr>
      <w:r w:rsidRPr="00432EDD">
        <w:rPr>
          <w:rFonts w:ascii="Times New Roman" w:hAnsi="Times New Roman"/>
          <w:bCs/>
        </w:rPr>
        <w:lastRenderedPageBreak/>
        <w:t xml:space="preserve">The subunit composition of Rnf is not yet known, though preliminary data suggests that in </w:t>
      </w:r>
      <w:r w:rsidRPr="00432EDD">
        <w:rPr>
          <w:rFonts w:ascii="Times New Roman" w:hAnsi="Times New Roman"/>
          <w:bCs/>
          <w:i/>
        </w:rPr>
        <w:t>Acetobacter woodii</w:t>
      </w:r>
      <w:r w:rsidRPr="00432EDD">
        <w:rPr>
          <w:rFonts w:ascii="Times New Roman" w:hAnsi="Times New Roman"/>
          <w:bCs/>
        </w:rPr>
        <w:t>, the purified Rnf complex has an apparent molecular weight of 186 kDa</w:t>
      </w:r>
      <w:r>
        <w:rPr>
          <w:rFonts w:ascii="Times New Roman" w:hAnsi="Times New Roman"/>
          <w:bCs/>
        </w:rPr>
        <w:t xml:space="preserve"> </w:t>
      </w:r>
      <w:r>
        <w:rPr>
          <w:rFonts w:ascii="Times New Roman" w:hAnsi="Times New Roman"/>
          <w:bCs/>
        </w:rPr>
        <w:fldChar w:fldCharType="begin">
          <w:fldData xml:space="preserve">PEVuZE5vdGU+PENpdGU+PEF1dGhvcj5CaWVnZWw8L0F1dGhvcj48WWVhcj4yMDExPC9ZZWFyPjxS
ZWNOdW0+MTAyNTwvUmVjTnVtPjxEaXNwbGF5VGV4dD4oQmllZ2VsPHN0eWxlIGZhY2U9Iml0YWxp
YyI+IGV0IGFsLjwvc3R5bGU+IDIwMTEpPC9EaXNwbGF5VGV4dD48cmVjb3JkPjxyZWMtbnVtYmVy
PjEwMjU8L3JlYy1udW1iZXI+PGZvcmVpZ24ta2V5cz48a2V5IGFwcD0iRU4iIGRiLWlkPSJ6czkw
cndkZXI1cGFwOGV4MHJscHoyNXdyYWF3cnc1YWFkeHQiPjEwMjU8L2tleT48L2ZvcmVpZ24ta2V5
cz48cmVmLXR5cGUgbmFtZT0iSm91cm5hbCBBcnRpY2xlIj4xNzwvcmVmLXR5cGU+PGNvbnRyaWJ1
dG9ycz48YXV0aG9ycz48YXV0aG9yPkJpZWdlbCwgRS48L2F1dGhvcj48YXV0aG9yPlNjaG1pZHQs
IFMuPC9hdXRob3I+PGF1dGhvcj5Hb256YWxleiwgSi4gTS48L2F1dGhvcj48YXV0aG9yPk11bGxl
ciwgVi48L2F1dGhvcj48L2F1dGhvcnM+PC9jb250cmlidXRvcnM+PGF1dGgtYWRkcmVzcz5Nb2xl
Y3VsYXIgTWljcm9iaW9sb2d5IGFuZCBCaW9lbmVyZ2V0aWNzLCBJbnN0aXR1dGUgb2YgTW9sZWN1
bGFyIEJpb3NjaWVuY2VzLCBKb2hhbm4gV29sZmdhbmcgR29ldGhlIFVuaXZlcnNpdHkgRnJhbmtm
dXJ0L01haW4sIEZyYW5rZnVydCwgR2VybWFueS48L2F1dGgtYWRkcmVzcz48dGl0bGVzPjx0aXRs
ZT5CaW9jaGVtaXN0cnksIGV2b2x1dGlvbiBhbmQgcGh5c2lvbG9naWNhbCBmdW5jdGlvbiBvZiB0
aGUgUm5mIGNvbXBsZXgsIGEgbm92ZWwgaW9uLW1vdGl2ZSBlbGVjdHJvbiB0cmFuc3BvcnQgY29t
cGxleCBpbiBwcm9rYXJ5b3RlczwvdGl0bGU+PHNlY29uZGFyeS10aXRsZT5DZWxsIE1vbCBMaWZl
IFNjaTwvc2Vjb25kYXJ5LXRpdGxlPjxhbHQtdGl0bGU+Q2VsbHVsYXIgYW5kIG1vbGVjdWxhciBs
aWZlIHNjaWVuY2VzIDogQ01MUzwvYWx0LXRpdGxlPjwvdGl0bGVzPjxwZXJpb2RpY2FsPjxmdWxs
LXRpdGxlPkNlbGwgTW9sIExpZmUgU2NpPC9mdWxsLXRpdGxlPjxhYmJyLTE+Q2VsbHVsYXIgYW5k
IG1vbGVjdWxhciBsaWZlIHNjaWVuY2VzIDogQ01MUzwvYWJici0xPjwvcGVyaW9kaWNhbD48YWx0
LXBlcmlvZGljYWw+PGZ1bGwtdGl0bGU+Q2VsbCBNb2wgTGlmZSBTY2k8L2Z1bGwtdGl0bGU+PGFi
YnItMT5DZWxsdWxhciBhbmQgbW9sZWN1bGFyIGxpZmUgc2NpZW5jZXMgOiBDTUxTPC9hYmJyLTE+
PC9hbHQtcGVyaW9kaWNhbD48cGFnZXM+NjEzLTM0PC9wYWdlcz48dm9sdW1lPjY4PC92b2x1bWU+
PG51bWJlcj40PC9udW1iZXI+PGVkaXRpb24+MjAxMC8xMS8xMzwvZWRpdGlvbj48a2V5d29yZHM+
PGtleXdvcmQ+QWNldG9iYWN0ZXJpdW0vY2hlbWlzdHJ5L2Vuenltb2xvZ3kvZ2VuZXRpY3M8L2tl
eXdvcmQ+PGtleXdvcmQ+QmFjdGVyaWEvY2hlbWlzdHJ5Lyplbnp5bW9sb2d5LypnZW5ldGljczwv
a2V5d29yZD48a2V5d29yZD5FbGVjdHJvbiBUcmFuc3BvcnQ8L2tleXdvcmQ+PGtleXdvcmQ+RW5l
cmd5IE1ldGFib2xpc208L2tleXdvcmQ+PGtleXdvcmQ+RXZvbHV0aW9uLCBNb2xlY3VsYXI8L2tl
eXdvcmQ+PGtleXdvcmQ+R2VuZXMsIEJhY3RlcmlhbDwva2V5d29yZD48a2V5d29yZD5PeGlkb3Jl
ZHVjdGFzZXMvY2hlbWlzdHJ5LypnZW5ldGljcy8qbWV0YWJvbGlzbTwva2V5d29yZD48a2V5d29y
ZD5QaHlsb2dlbnk8L2tleXdvcmQ+PGtleXdvcmQ+UHJvdGVpbiBTdWJ1bml0cy9jaGVtaXN0cnkv
Z2VuZXRpY3MvbWV0YWJvbGlzbTwva2V5d29yZD48L2tleXdvcmRzPjxkYXRlcz48eWVhcj4yMDEx
PC95ZWFyPjxwdWItZGF0ZXM+PGRhdGU+RmViPC9kYXRlPjwvcHViLWRhdGVzPjwvZGF0ZXM+PGlz
Ym4+MTQyMC05MDcxIChFbGVjdHJvbmljKSYjeEQ7MTQyMC02ODJYIChMaW5raW5nKTwvaXNibj48
YWNjZXNzaW9uLW51bT4yMTA3MjY3NzwvYWNjZXNzaW9uLW51bT48d29yay10eXBlPlJlc2VhcmNo
IFN1cHBvcnQsIE5vbi1VLlMuIEdvdiZhcG9zO3QmI3hEO1Jldmlldzwvd29yay10eXBlPjx1cmxz
PjxyZWxhdGVkLXVybHM+PHVybD5odHRwOi8vd3d3Lm5jYmkubmxtLm5paC5nb3YvcHVibWVkLzIx
MDcyNjc3PC91cmw+PC9yZWxhdGVkLXVybHM+PC91cmxzPjxlbGVjdHJvbmljLXJlc291cmNlLW51
bT4xMC4xMDA3L3MwMDAxOC0wMTAtMDU1NS04PC9lbGVjdHJvbmljLXJlc291cmNlLW51bT48bGFu
Z3VhZ2U+ZW5nPC9sYW5ndWFnZT48L3JlY29yZD48L0NpdGU+PC9FbmROb3RlPn==
</w:fldData>
        </w:fldChar>
      </w:r>
      <w:r w:rsidR="005745BF">
        <w:rPr>
          <w:rFonts w:ascii="Times New Roman" w:hAnsi="Times New Roman"/>
          <w:bCs/>
        </w:rPr>
        <w:instrText xml:space="preserve"> ADDIN EN.CITE </w:instrText>
      </w:r>
      <w:r w:rsidR="005745BF">
        <w:rPr>
          <w:rFonts w:ascii="Times New Roman" w:hAnsi="Times New Roman"/>
          <w:bCs/>
        </w:rPr>
        <w:fldChar w:fldCharType="begin">
          <w:fldData xml:space="preserve">PEVuZE5vdGU+PENpdGU+PEF1dGhvcj5CaWVnZWw8L0F1dGhvcj48WWVhcj4yMDExPC9ZZWFyPjxS
ZWNOdW0+MTAyNTwvUmVjTnVtPjxEaXNwbGF5VGV4dD4oQmllZ2VsPHN0eWxlIGZhY2U9Iml0YWxp
YyI+IGV0IGFsLjwvc3R5bGU+IDIwMTEpPC9EaXNwbGF5VGV4dD48cmVjb3JkPjxyZWMtbnVtYmVy
PjEwMjU8L3JlYy1udW1iZXI+PGZvcmVpZ24ta2V5cz48a2V5IGFwcD0iRU4iIGRiLWlkPSJ6czkw
cndkZXI1cGFwOGV4MHJscHoyNXdyYWF3cnc1YWFkeHQiPjEwMjU8L2tleT48L2ZvcmVpZ24ta2V5
cz48cmVmLXR5cGUgbmFtZT0iSm91cm5hbCBBcnRpY2xlIj4xNzwvcmVmLXR5cGU+PGNvbnRyaWJ1
dG9ycz48YXV0aG9ycz48YXV0aG9yPkJpZWdlbCwgRS48L2F1dGhvcj48YXV0aG9yPlNjaG1pZHQs
IFMuPC9hdXRob3I+PGF1dGhvcj5Hb256YWxleiwgSi4gTS48L2F1dGhvcj48YXV0aG9yPk11bGxl
ciwgVi48L2F1dGhvcj48L2F1dGhvcnM+PC9jb250cmlidXRvcnM+PGF1dGgtYWRkcmVzcz5Nb2xl
Y3VsYXIgTWljcm9iaW9sb2d5IGFuZCBCaW9lbmVyZ2V0aWNzLCBJbnN0aXR1dGUgb2YgTW9sZWN1
bGFyIEJpb3NjaWVuY2VzLCBKb2hhbm4gV29sZmdhbmcgR29ldGhlIFVuaXZlcnNpdHkgRnJhbmtm
dXJ0L01haW4sIEZyYW5rZnVydCwgR2VybWFueS48L2F1dGgtYWRkcmVzcz48dGl0bGVzPjx0aXRs
ZT5CaW9jaGVtaXN0cnksIGV2b2x1dGlvbiBhbmQgcGh5c2lvbG9naWNhbCBmdW5jdGlvbiBvZiB0
aGUgUm5mIGNvbXBsZXgsIGEgbm92ZWwgaW9uLW1vdGl2ZSBlbGVjdHJvbiB0cmFuc3BvcnQgY29t
cGxleCBpbiBwcm9rYXJ5b3RlczwvdGl0bGU+PHNlY29uZGFyeS10aXRsZT5DZWxsIE1vbCBMaWZl
IFNjaTwvc2Vjb25kYXJ5LXRpdGxlPjxhbHQtdGl0bGU+Q2VsbHVsYXIgYW5kIG1vbGVjdWxhciBs
aWZlIHNjaWVuY2VzIDogQ01MUzwvYWx0LXRpdGxlPjwvdGl0bGVzPjxwZXJpb2RpY2FsPjxmdWxs
LXRpdGxlPkNlbGwgTW9sIExpZmUgU2NpPC9mdWxsLXRpdGxlPjxhYmJyLTE+Q2VsbHVsYXIgYW5k
IG1vbGVjdWxhciBsaWZlIHNjaWVuY2VzIDogQ01MUzwvYWJici0xPjwvcGVyaW9kaWNhbD48YWx0
LXBlcmlvZGljYWw+PGZ1bGwtdGl0bGU+Q2VsbCBNb2wgTGlmZSBTY2k8L2Z1bGwtdGl0bGU+PGFi
YnItMT5DZWxsdWxhciBhbmQgbW9sZWN1bGFyIGxpZmUgc2NpZW5jZXMgOiBDTUxTPC9hYmJyLTE+
PC9hbHQtcGVyaW9kaWNhbD48cGFnZXM+NjEzLTM0PC9wYWdlcz48dm9sdW1lPjY4PC92b2x1bWU+
PG51bWJlcj40PC9udW1iZXI+PGVkaXRpb24+MjAxMC8xMS8xMzwvZWRpdGlvbj48a2V5d29yZHM+
PGtleXdvcmQ+QWNldG9iYWN0ZXJpdW0vY2hlbWlzdHJ5L2Vuenltb2xvZ3kvZ2VuZXRpY3M8L2tl
eXdvcmQ+PGtleXdvcmQ+QmFjdGVyaWEvY2hlbWlzdHJ5Lyplbnp5bW9sb2d5LypnZW5ldGljczwv
a2V5d29yZD48a2V5d29yZD5FbGVjdHJvbiBUcmFuc3BvcnQ8L2tleXdvcmQ+PGtleXdvcmQ+RW5l
cmd5IE1ldGFib2xpc208L2tleXdvcmQ+PGtleXdvcmQ+RXZvbHV0aW9uLCBNb2xlY3VsYXI8L2tl
eXdvcmQ+PGtleXdvcmQ+R2VuZXMsIEJhY3RlcmlhbDwva2V5d29yZD48a2V5d29yZD5PeGlkb3Jl
ZHVjdGFzZXMvY2hlbWlzdHJ5LypnZW5ldGljcy8qbWV0YWJvbGlzbTwva2V5d29yZD48a2V5d29y
ZD5QaHlsb2dlbnk8L2tleXdvcmQ+PGtleXdvcmQ+UHJvdGVpbiBTdWJ1bml0cy9jaGVtaXN0cnkv
Z2VuZXRpY3MvbWV0YWJvbGlzbTwva2V5d29yZD48L2tleXdvcmRzPjxkYXRlcz48eWVhcj4yMDEx
PC95ZWFyPjxwdWItZGF0ZXM+PGRhdGU+RmViPC9kYXRlPjwvcHViLWRhdGVzPjwvZGF0ZXM+PGlz
Ym4+MTQyMC05MDcxIChFbGVjdHJvbmljKSYjeEQ7MTQyMC02ODJYIChMaW5raW5nKTwvaXNibj48
YWNjZXNzaW9uLW51bT4yMTA3MjY3NzwvYWNjZXNzaW9uLW51bT48d29yay10eXBlPlJlc2VhcmNo
IFN1cHBvcnQsIE5vbi1VLlMuIEdvdiZhcG9zO3QmI3hEO1Jldmlldzwvd29yay10eXBlPjx1cmxz
PjxyZWxhdGVkLXVybHM+PHVybD5odHRwOi8vd3d3Lm5jYmkubmxtLm5paC5nb3YvcHVibWVkLzIx
MDcyNjc3PC91cmw+PC9yZWxhdGVkLXVybHM+PC91cmxzPjxlbGVjdHJvbmljLXJlc291cmNlLW51
bT4xMC4xMDA3L3MwMDAxOC0wMTAtMDU1NS04PC9lbGVjdHJvbmljLXJlc291cmNlLW51bT48bGFu
Z3VhZ2U+ZW5nPC9sYW5ndWFnZT48L3JlY29yZD48L0NpdGU+PC9FbmROb3RlPn==
</w:fldData>
        </w:fldChar>
      </w:r>
      <w:r w:rsidR="005745BF">
        <w:rPr>
          <w:rFonts w:ascii="Times New Roman" w:hAnsi="Times New Roman"/>
          <w:bCs/>
        </w:rPr>
        <w:instrText xml:space="preserve"> ADDIN EN.CITE.DATA </w:instrText>
      </w:r>
      <w:r w:rsidR="005745BF">
        <w:rPr>
          <w:rFonts w:ascii="Times New Roman" w:hAnsi="Times New Roman"/>
          <w:bCs/>
        </w:rPr>
      </w:r>
      <w:r w:rsidR="005745BF">
        <w:rPr>
          <w:rFonts w:ascii="Times New Roman" w:hAnsi="Times New Roman"/>
          <w:bCs/>
        </w:rPr>
        <w:fldChar w:fldCharType="end"/>
      </w:r>
      <w:r>
        <w:rPr>
          <w:rFonts w:ascii="Times New Roman" w:hAnsi="Times New Roman"/>
          <w:bCs/>
        </w:rPr>
      </w:r>
      <w:r>
        <w:rPr>
          <w:rFonts w:ascii="Times New Roman" w:hAnsi="Times New Roman"/>
          <w:bCs/>
        </w:rPr>
        <w:fldChar w:fldCharType="separate"/>
      </w:r>
      <w:r w:rsidR="005745BF">
        <w:rPr>
          <w:rFonts w:ascii="Times New Roman" w:hAnsi="Times New Roman"/>
          <w:bCs/>
          <w:noProof/>
        </w:rPr>
        <w:t>(</w:t>
      </w:r>
      <w:hyperlink w:anchor="_ENREF_5" w:tooltip="Biegel, 2011 #1025" w:history="1">
        <w:r w:rsidR="00D35E02">
          <w:rPr>
            <w:rFonts w:ascii="Times New Roman" w:hAnsi="Times New Roman"/>
            <w:bCs/>
            <w:noProof/>
          </w:rPr>
          <w:t>Biegel</w:t>
        </w:r>
        <w:r w:rsidR="00D35E02" w:rsidRPr="005745BF">
          <w:rPr>
            <w:rFonts w:ascii="Times New Roman" w:hAnsi="Times New Roman"/>
            <w:bCs/>
            <w:i/>
            <w:noProof/>
          </w:rPr>
          <w:t xml:space="preserve"> et al.</w:t>
        </w:r>
        <w:r w:rsidR="00D35E02">
          <w:rPr>
            <w:rFonts w:ascii="Times New Roman" w:hAnsi="Times New Roman"/>
            <w:bCs/>
            <w:noProof/>
          </w:rPr>
          <w:t xml:space="preserve"> 2011</w:t>
        </w:r>
      </w:hyperlink>
      <w:r w:rsidR="005745BF">
        <w:rPr>
          <w:rFonts w:ascii="Times New Roman" w:hAnsi="Times New Roman"/>
          <w:bCs/>
          <w:noProof/>
        </w:rPr>
        <w:t>)</w:t>
      </w:r>
      <w:r>
        <w:rPr>
          <w:rFonts w:ascii="Times New Roman" w:hAnsi="Times New Roman"/>
          <w:bCs/>
        </w:rPr>
        <w:fldChar w:fldCharType="end"/>
      </w:r>
      <w:r w:rsidRPr="00432EDD">
        <w:rPr>
          <w:rFonts w:ascii="Times New Roman" w:hAnsi="Times New Roman"/>
          <w:bCs/>
        </w:rPr>
        <w:t xml:space="preserve">.  Here, the fractions testing positive for NADH-dependent reduction of benzyl viologen eluted between 11 ml and 13 ml, which corresponds to an apparent molecular weight between 480 and 720 kDa.  This corresponds to a molecular weight 2.5-3.8 –fold higher than that observed in </w:t>
      </w:r>
      <w:r w:rsidRPr="00432EDD">
        <w:rPr>
          <w:rFonts w:ascii="Times New Roman" w:hAnsi="Times New Roman"/>
          <w:bCs/>
          <w:i/>
        </w:rPr>
        <w:t>A. woodii</w:t>
      </w:r>
      <w:r w:rsidRPr="00432EDD">
        <w:rPr>
          <w:rFonts w:ascii="Times New Roman" w:hAnsi="Times New Roman"/>
          <w:bCs/>
        </w:rPr>
        <w:t xml:space="preserve"> </w:t>
      </w:r>
      <w:r w:rsidRPr="00432EDD">
        <w:rPr>
          <w:rFonts w:ascii="Times New Roman" w:hAnsi="Times New Roman"/>
          <w:bCs/>
        </w:rPr>
        <w:fldChar w:fldCharType="begin">
          <w:fldData xml:space="preserve">PEVuZE5vdGU+PENpdGU+PEF1dGhvcj5CaWVnZWw8L0F1dGhvcj48WWVhcj4yMDExPC9ZZWFyPjxS
ZWNOdW0+MTA3ODwvUmVjTnVtPjxEaXNwbGF5VGV4dD4oQmllZ2VsPHN0eWxlIGZhY2U9Iml0YWxp
YyI+IGV0IGFsLjwvc3R5bGU+IDIwMTEpPC9EaXNwbGF5VGV4dD48cmVjb3JkPjxyZWMtbnVtYmVy
PjEwNzg8L3JlYy1udW1iZXI+PGZvcmVpZ24ta2V5cz48a2V5IGFwcD0iRU4iIGRiLWlkPSJ6czkw
cndkZXI1cGFwOGV4MHJscHoyNXdyYWF3cnc1YWFkeHQiPjEwNzg8L2tleT48L2ZvcmVpZ24ta2V5
cz48cmVmLXR5cGUgbmFtZT0iSm91cm5hbCBBcnRpY2xlIj4xNzwvcmVmLXR5cGU+PGNvbnRyaWJ1
dG9ycz48YXV0aG9ycz48YXV0aG9yPkJpZWdlbCwgRS48L2F1dGhvcj48YXV0aG9yPlNjaG1pZHQs
IFMuPC9hdXRob3I+PGF1dGhvcj5Hb256YWxleiwgSi4gTS48L2F1dGhvcj48YXV0aG9yPk11bGxl
ciwgVi48L2F1dGhvcj48L2F1dGhvcnM+PC9jb250cmlidXRvcnM+PGF1dGgtYWRkcmVzcz5Nb2xl
Y3VsYXIgTWljcm9iaW9sb2d5IGFuZCBCaW9lbmVyZ2V0aWNzLCBJbnN0aXR1dGUgb2YgTW9sZWN1
bGFyIEJpb3NjaWVuY2VzLCBKb2hhbm4gV29sZmdhbmcgR29ldGhlIFVuaXZlcnNpdHkgRnJhbmtm
dXJ0L01haW4sIEZyYW5rZnVydCwgR2VybWFueS48L2F1dGgtYWRkcmVzcz48dGl0bGVzPjx0aXRs
ZT5CaW9jaGVtaXN0cnksIGV2b2x1dGlvbiBhbmQgcGh5c2lvbG9naWNhbCBmdW5jdGlvbiBvZiB0
aGUgUm5mIGNvbXBsZXgsIGEgbm92ZWwgaW9uLW1vdGl2ZSBlbGVjdHJvbiB0cmFuc3BvcnQgY29t
cGxleCBpbiBwcm9rYXJ5b3RlczwvdGl0bGU+PHNlY29uZGFyeS10aXRsZT5DZWxsIE1vbCBMaWZl
IFNjaTwvc2Vjb25kYXJ5LXRpdGxlPjxhbHQtdGl0bGU+Q2VsbHVsYXIgYW5kIG1vbGVjdWxhciBs
aWZlIHNjaWVuY2VzIDogQ01MUzwvYWx0LXRpdGxlPjwvdGl0bGVzPjxwZXJpb2RpY2FsPjxmdWxs
LXRpdGxlPkNlbGwgTW9sIExpZmUgU2NpPC9mdWxsLXRpdGxlPjxhYmJyLTE+Q2VsbHVsYXIgYW5k
IG1vbGVjdWxhciBsaWZlIHNjaWVuY2VzIDogQ01MUzwvYWJici0xPjwvcGVyaW9kaWNhbD48YWx0
LXBlcmlvZGljYWw+PGZ1bGwtdGl0bGU+Q2VsbCBNb2wgTGlmZSBTY2k8L2Z1bGwtdGl0bGU+PGFi
YnItMT5DZWxsdWxhciBhbmQgbW9sZWN1bGFyIGxpZmUgc2NpZW5jZXMgOiBDTUxTPC9hYmJyLTE+
PC9hbHQtcGVyaW9kaWNhbD48cGFnZXM+NjEzLTM0PC9wYWdlcz48dm9sdW1lPjY4PC92b2x1bWU+
PG51bWJlcj40PC9udW1iZXI+PGVkaXRpb24+MjAxMC8xMS8xMzwvZWRpdGlvbj48a2V5d29yZHM+
PGtleXdvcmQ+QWNldG9iYWN0ZXJpdW0vY2hlbWlzdHJ5L2Vuenltb2xvZ3kvZ2VuZXRpY3M8L2tl
eXdvcmQ+PGtleXdvcmQ+QmFjdGVyaWEvY2hlbWlzdHJ5Lyplbnp5bW9sb2d5LypnZW5ldGljczwv
a2V5d29yZD48a2V5d29yZD5FbGVjdHJvbiBUcmFuc3BvcnQ8L2tleXdvcmQ+PGtleXdvcmQ+RW5l
cmd5IE1ldGFib2xpc208L2tleXdvcmQ+PGtleXdvcmQ+RXZvbHV0aW9uLCBNb2xlY3VsYXI8L2tl
eXdvcmQ+PGtleXdvcmQ+R2VuZXMsIEJhY3RlcmlhbDwva2V5d29yZD48a2V5d29yZD5PeGlkb3Jl
ZHVjdGFzZXMvY2hlbWlzdHJ5LypnZW5ldGljcy8qbWV0YWJvbGlzbTwva2V5d29yZD48a2V5d29y
ZD5QaHlsb2dlbnk8L2tleXdvcmQ+PGtleXdvcmQ+UHJvdGVpbiBTdWJ1bml0cy9jaGVtaXN0cnkv
Z2VuZXRpY3MvbWV0YWJvbGlzbTwva2V5d29yZD48L2tleXdvcmRzPjxkYXRlcz48eWVhcj4yMDEx
PC95ZWFyPjxwdWItZGF0ZXM+PGRhdGU+RmViPC9kYXRlPjwvcHViLWRhdGVzPjwvZGF0ZXM+PGlz
Ym4+MTQyMC05MDcxIChFbGVjdHJvbmljKSYjeEQ7MTQyMC02ODJYIChMaW5raW5nKTwvaXNibj48
YWNjZXNzaW9uLW51bT4yMTA3MjY3NzwvYWNjZXNzaW9uLW51bT48d29yay10eXBlPlJlc2VhcmNo
IFN1cHBvcnQsIE5vbi1VLlMuIEdvdiZhcG9zO3QmI3hEO1Jldmlldzwvd29yay10eXBlPjx1cmxz
PjxyZWxhdGVkLXVybHM+PHVybD5odHRwOi8vd3d3Lm5jYmkubmxtLm5paC5nb3YvcHVibWVkLzIx
MDcyNjc3PC91cmw+PC9yZWxhdGVkLXVybHM+PC91cmxzPjxlbGVjdHJvbmljLXJlc291cmNlLW51
bT4xMC4xMDA3L3MwMDAxOC0wMTAtMDU1NS04PC9lbGVjdHJvbmljLXJlc291cmNlLW51bT48bGFu
Z3VhZ2U+ZW5nPC9sYW5ndWFnZT48L3JlY29yZD48L0NpdGU+PC9FbmROb3RlPn==
</w:fldData>
        </w:fldChar>
      </w:r>
      <w:r w:rsidR="005745BF">
        <w:rPr>
          <w:rFonts w:ascii="Times New Roman" w:hAnsi="Times New Roman"/>
          <w:bCs/>
        </w:rPr>
        <w:instrText xml:space="preserve"> ADDIN EN.CITE </w:instrText>
      </w:r>
      <w:r w:rsidR="005745BF">
        <w:rPr>
          <w:rFonts w:ascii="Times New Roman" w:hAnsi="Times New Roman"/>
          <w:bCs/>
        </w:rPr>
        <w:fldChar w:fldCharType="begin">
          <w:fldData xml:space="preserve">PEVuZE5vdGU+PENpdGU+PEF1dGhvcj5CaWVnZWw8L0F1dGhvcj48WWVhcj4yMDExPC9ZZWFyPjxS
ZWNOdW0+MTA3ODwvUmVjTnVtPjxEaXNwbGF5VGV4dD4oQmllZ2VsPHN0eWxlIGZhY2U9Iml0YWxp
YyI+IGV0IGFsLjwvc3R5bGU+IDIwMTEpPC9EaXNwbGF5VGV4dD48cmVjb3JkPjxyZWMtbnVtYmVy
PjEwNzg8L3JlYy1udW1iZXI+PGZvcmVpZ24ta2V5cz48a2V5IGFwcD0iRU4iIGRiLWlkPSJ6czkw
cndkZXI1cGFwOGV4MHJscHoyNXdyYWF3cnc1YWFkeHQiPjEwNzg8L2tleT48L2ZvcmVpZ24ta2V5
cz48cmVmLXR5cGUgbmFtZT0iSm91cm5hbCBBcnRpY2xlIj4xNzwvcmVmLXR5cGU+PGNvbnRyaWJ1
dG9ycz48YXV0aG9ycz48YXV0aG9yPkJpZWdlbCwgRS48L2F1dGhvcj48YXV0aG9yPlNjaG1pZHQs
IFMuPC9hdXRob3I+PGF1dGhvcj5Hb256YWxleiwgSi4gTS48L2F1dGhvcj48YXV0aG9yPk11bGxl
ciwgVi48L2F1dGhvcj48L2F1dGhvcnM+PC9jb250cmlidXRvcnM+PGF1dGgtYWRkcmVzcz5Nb2xl
Y3VsYXIgTWljcm9iaW9sb2d5IGFuZCBCaW9lbmVyZ2V0aWNzLCBJbnN0aXR1dGUgb2YgTW9sZWN1
bGFyIEJpb3NjaWVuY2VzLCBKb2hhbm4gV29sZmdhbmcgR29ldGhlIFVuaXZlcnNpdHkgRnJhbmtm
dXJ0L01haW4sIEZyYW5rZnVydCwgR2VybWFueS48L2F1dGgtYWRkcmVzcz48dGl0bGVzPjx0aXRs
ZT5CaW9jaGVtaXN0cnksIGV2b2x1dGlvbiBhbmQgcGh5c2lvbG9naWNhbCBmdW5jdGlvbiBvZiB0
aGUgUm5mIGNvbXBsZXgsIGEgbm92ZWwgaW9uLW1vdGl2ZSBlbGVjdHJvbiB0cmFuc3BvcnQgY29t
cGxleCBpbiBwcm9rYXJ5b3RlczwvdGl0bGU+PHNlY29uZGFyeS10aXRsZT5DZWxsIE1vbCBMaWZl
IFNjaTwvc2Vjb25kYXJ5LXRpdGxlPjxhbHQtdGl0bGU+Q2VsbHVsYXIgYW5kIG1vbGVjdWxhciBs
aWZlIHNjaWVuY2VzIDogQ01MUzwvYWx0LXRpdGxlPjwvdGl0bGVzPjxwZXJpb2RpY2FsPjxmdWxs
LXRpdGxlPkNlbGwgTW9sIExpZmUgU2NpPC9mdWxsLXRpdGxlPjxhYmJyLTE+Q2VsbHVsYXIgYW5k
IG1vbGVjdWxhciBsaWZlIHNjaWVuY2VzIDogQ01MUzwvYWJici0xPjwvcGVyaW9kaWNhbD48YWx0
LXBlcmlvZGljYWw+PGZ1bGwtdGl0bGU+Q2VsbCBNb2wgTGlmZSBTY2k8L2Z1bGwtdGl0bGU+PGFi
YnItMT5DZWxsdWxhciBhbmQgbW9sZWN1bGFyIGxpZmUgc2NpZW5jZXMgOiBDTUxTPC9hYmJyLTE+
PC9hbHQtcGVyaW9kaWNhbD48cGFnZXM+NjEzLTM0PC9wYWdlcz48dm9sdW1lPjY4PC92b2x1bWU+
PG51bWJlcj40PC9udW1iZXI+PGVkaXRpb24+MjAxMC8xMS8xMzwvZWRpdGlvbj48a2V5d29yZHM+
PGtleXdvcmQ+QWNldG9iYWN0ZXJpdW0vY2hlbWlzdHJ5L2Vuenltb2xvZ3kvZ2VuZXRpY3M8L2tl
eXdvcmQ+PGtleXdvcmQ+QmFjdGVyaWEvY2hlbWlzdHJ5Lyplbnp5bW9sb2d5LypnZW5ldGljczwv
a2V5d29yZD48a2V5d29yZD5FbGVjdHJvbiBUcmFuc3BvcnQ8L2tleXdvcmQ+PGtleXdvcmQ+RW5l
cmd5IE1ldGFib2xpc208L2tleXdvcmQ+PGtleXdvcmQ+RXZvbHV0aW9uLCBNb2xlY3VsYXI8L2tl
eXdvcmQ+PGtleXdvcmQ+R2VuZXMsIEJhY3RlcmlhbDwva2V5d29yZD48a2V5d29yZD5PeGlkb3Jl
ZHVjdGFzZXMvY2hlbWlzdHJ5LypnZW5ldGljcy8qbWV0YWJvbGlzbTwva2V5d29yZD48a2V5d29y
ZD5QaHlsb2dlbnk8L2tleXdvcmQ+PGtleXdvcmQ+UHJvdGVpbiBTdWJ1bml0cy9jaGVtaXN0cnkv
Z2VuZXRpY3MvbWV0YWJvbGlzbTwva2V5d29yZD48L2tleXdvcmRzPjxkYXRlcz48eWVhcj4yMDEx
PC95ZWFyPjxwdWItZGF0ZXM+PGRhdGU+RmViPC9kYXRlPjwvcHViLWRhdGVzPjwvZGF0ZXM+PGlz
Ym4+MTQyMC05MDcxIChFbGVjdHJvbmljKSYjeEQ7MTQyMC02ODJYIChMaW5raW5nKTwvaXNibj48
YWNjZXNzaW9uLW51bT4yMTA3MjY3NzwvYWNjZXNzaW9uLW51bT48d29yay10eXBlPlJlc2VhcmNo
IFN1cHBvcnQsIE5vbi1VLlMuIEdvdiZhcG9zO3QmI3hEO1Jldmlldzwvd29yay10eXBlPjx1cmxz
PjxyZWxhdGVkLXVybHM+PHVybD5odHRwOi8vd3d3Lm5jYmkubmxtLm5paC5nb3YvcHVibWVkLzIx
MDcyNjc3PC91cmw+PC9yZWxhdGVkLXVybHM+PC91cmxzPjxlbGVjdHJvbmljLXJlc291cmNlLW51
bT4xMC4xMDA3L3MwMDAxOC0wMTAtMDU1NS04PC9lbGVjdHJvbmljLXJlc291cmNlLW51bT48bGFu
Z3VhZ2U+ZW5nPC9sYW5ndWFnZT48L3JlY29yZD48L0NpdGU+PC9FbmROb3RlPn==
</w:fldData>
        </w:fldChar>
      </w:r>
      <w:r w:rsidR="005745BF">
        <w:rPr>
          <w:rFonts w:ascii="Times New Roman" w:hAnsi="Times New Roman"/>
          <w:bCs/>
        </w:rPr>
        <w:instrText xml:space="preserve"> ADDIN EN.CITE.DATA </w:instrText>
      </w:r>
      <w:r w:rsidR="005745BF">
        <w:rPr>
          <w:rFonts w:ascii="Times New Roman" w:hAnsi="Times New Roman"/>
          <w:bCs/>
        </w:rPr>
      </w:r>
      <w:r w:rsidR="005745BF">
        <w:rPr>
          <w:rFonts w:ascii="Times New Roman" w:hAnsi="Times New Roman"/>
          <w:bCs/>
        </w:rPr>
        <w:fldChar w:fldCharType="end"/>
      </w:r>
      <w:r w:rsidRPr="00432EDD">
        <w:rPr>
          <w:rFonts w:ascii="Times New Roman" w:hAnsi="Times New Roman"/>
          <w:bCs/>
        </w:rPr>
      </w:r>
      <w:r w:rsidRPr="00432EDD">
        <w:rPr>
          <w:rFonts w:ascii="Times New Roman" w:hAnsi="Times New Roman"/>
          <w:bCs/>
        </w:rPr>
        <w:fldChar w:fldCharType="separate"/>
      </w:r>
      <w:r w:rsidR="005745BF">
        <w:rPr>
          <w:rFonts w:ascii="Times New Roman" w:hAnsi="Times New Roman"/>
          <w:bCs/>
          <w:noProof/>
        </w:rPr>
        <w:t>(</w:t>
      </w:r>
      <w:hyperlink w:anchor="_ENREF_5" w:tooltip="Biegel, 2011 #1025" w:history="1">
        <w:r w:rsidR="00D35E02">
          <w:rPr>
            <w:rFonts w:ascii="Times New Roman" w:hAnsi="Times New Roman"/>
            <w:bCs/>
            <w:noProof/>
          </w:rPr>
          <w:t>Biegel</w:t>
        </w:r>
        <w:r w:rsidR="00D35E02" w:rsidRPr="005745BF">
          <w:rPr>
            <w:rFonts w:ascii="Times New Roman" w:hAnsi="Times New Roman"/>
            <w:bCs/>
            <w:i/>
            <w:noProof/>
          </w:rPr>
          <w:t xml:space="preserve"> et al.</w:t>
        </w:r>
        <w:r w:rsidR="00D35E02">
          <w:rPr>
            <w:rFonts w:ascii="Times New Roman" w:hAnsi="Times New Roman"/>
            <w:bCs/>
            <w:noProof/>
          </w:rPr>
          <w:t xml:space="preserve"> 2011</w:t>
        </w:r>
      </w:hyperlink>
      <w:r w:rsidR="005745BF">
        <w:rPr>
          <w:rFonts w:ascii="Times New Roman" w:hAnsi="Times New Roman"/>
          <w:bCs/>
          <w:noProof/>
        </w:rPr>
        <w:t>)</w:t>
      </w:r>
      <w:r w:rsidRPr="00432EDD">
        <w:rPr>
          <w:rFonts w:ascii="Times New Roman" w:hAnsi="Times New Roman"/>
          <w:bCs/>
        </w:rPr>
        <w:fldChar w:fldCharType="end"/>
      </w:r>
      <w:r w:rsidRPr="00432EDD">
        <w:rPr>
          <w:rFonts w:ascii="Times New Roman" w:hAnsi="Times New Roman"/>
          <w:bCs/>
        </w:rPr>
        <w:t xml:space="preserve">.  </w:t>
      </w:r>
      <w:r>
        <w:rPr>
          <w:rFonts w:ascii="Times New Roman" w:hAnsi="Times New Roman"/>
          <w:bCs/>
        </w:rPr>
        <w:t xml:space="preserve">I </w:t>
      </w:r>
      <w:r w:rsidRPr="00432EDD">
        <w:rPr>
          <w:rFonts w:ascii="Times New Roman" w:hAnsi="Times New Roman"/>
          <w:bCs/>
        </w:rPr>
        <w:t>observed two distinct bands from fractions separated by BN-PAGE with apparent molecular we</w:t>
      </w:r>
      <w:r>
        <w:rPr>
          <w:rFonts w:ascii="Times New Roman" w:hAnsi="Times New Roman"/>
          <w:bCs/>
        </w:rPr>
        <w:t>ights of ~120 kDa and ~160 kDa</w:t>
      </w:r>
      <w:r w:rsidRPr="00432EDD">
        <w:rPr>
          <w:rFonts w:ascii="Times New Roman" w:hAnsi="Times New Roman"/>
          <w:bCs/>
        </w:rPr>
        <w:t xml:space="preserve"> and a total of four bands were detected from fractions separated by SDS-PAGE (</w:t>
      </w:r>
      <w:r>
        <w:rPr>
          <w:rFonts w:ascii="Times New Roman" w:hAnsi="Times New Roman"/>
          <w:bCs/>
          <w:highlight w:val="yellow"/>
        </w:rPr>
        <w:fldChar w:fldCharType="begin"/>
      </w:r>
      <w:r>
        <w:rPr>
          <w:rFonts w:ascii="Times New Roman" w:hAnsi="Times New Roman"/>
          <w:bCs/>
        </w:rPr>
        <w:instrText xml:space="preserve"> REF _Ref367965090 \h </w:instrText>
      </w:r>
      <w:r>
        <w:rPr>
          <w:rFonts w:ascii="Times New Roman" w:hAnsi="Times New Roman"/>
          <w:bCs/>
          <w:highlight w:val="yellow"/>
        </w:rPr>
      </w:r>
      <w:r>
        <w:rPr>
          <w:rFonts w:ascii="Times New Roman" w:hAnsi="Times New Roman"/>
          <w:bCs/>
          <w:highlight w:val="yellow"/>
        </w:rPr>
        <w:fldChar w:fldCharType="separate"/>
      </w:r>
      <w:r w:rsidR="005E44DE" w:rsidRPr="00432EDD">
        <w:t xml:space="preserve">Figure </w:t>
      </w:r>
      <w:r w:rsidR="005E44DE">
        <w:rPr>
          <w:noProof/>
        </w:rPr>
        <w:t>9</w:t>
      </w:r>
      <w:r>
        <w:rPr>
          <w:rFonts w:ascii="Times New Roman" w:hAnsi="Times New Roman"/>
          <w:bCs/>
          <w:highlight w:val="yellow"/>
        </w:rPr>
        <w:fldChar w:fldCharType="end"/>
      </w:r>
      <w:r w:rsidRPr="00432EDD">
        <w:rPr>
          <w:rFonts w:ascii="Times New Roman" w:hAnsi="Times New Roman"/>
          <w:bCs/>
        </w:rPr>
        <w:t>).</w:t>
      </w:r>
    </w:p>
    <w:p w:rsidR="008E5A44" w:rsidRDefault="008E5A44">
      <w:pPr>
        <w:spacing w:line="240" w:lineRule="auto"/>
        <w:rPr>
          <w:rFonts w:ascii="Times New Roman" w:hAnsi="Times New Roman"/>
          <w:bCs/>
        </w:rPr>
      </w:pPr>
      <w:r>
        <w:rPr>
          <w:rFonts w:ascii="Times New Roman" w:hAnsi="Times New Roman"/>
          <w:bCs/>
        </w:rPr>
        <w:br w:type="page"/>
      </w:r>
    </w:p>
    <w:p w:rsidR="008E5A44" w:rsidRDefault="008E5A44">
      <w:pPr>
        <w:spacing w:line="240" w:lineRule="auto"/>
        <w:rPr>
          <w:rFonts w:ascii="Times New Roman" w:hAnsi="Times New Roman"/>
          <w:bCs/>
        </w:rPr>
      </w:pPr>
      <w:r w:rsidRPr="00432EDD">
        <w:rPr>
          <w:rFonts w:ascii="Times New Roman" w:hAnsi="Times New Roman"/>
          <w:noProof/>
          <w:lang w:bidi="ar-SA"/>
        </w:rPr>
        <w:lastRenderedPageBreak/>
        <w:drawing>
          <wp:inline distT="0" distB="0" distL="0" distR="0" wp14:anchorId="11B83E7E" wp14:editId="644226B6">
            <wp:extent cx="5132913" cy="4962525"/>
            <wp:effectExtent l="0" t="0" r="0" b="0"/>
            <wp:docPr id="32" name="Picture 32" descr="C:\Users\Bryan Crable\Desktop\SB Membrane complexes\figure 3 fraction S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ryan Crable\Desktop\SB Membrane complexes\figure 3 fraction SDS.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9952" t="10187" r="51364" b="41372"/>
                    <a:stretch/>
                  </pic:blipFill>
                  <pic:spPr bwMode="auto">
                    <a:xfrm>
                      <a:off x="0" y="0"/>
                      <a:ext cx="5132913" cy="4962525"/>
                    </a:xfrm>
                    <a:prstGeom prst="rect">
                      <a:avLst/>
                    </a:prstGeom>
                    <a:noFill/>
                    <a:ln>
                      <a:noFill/>
                    </a:ln>
                    <a:extLst>
                      <a:ext uri="{53640926-AAD7-44D8-BBD7-CCE9431645EC}">
                        <a14:shadowObscured xmlns:a14="http://schemas.microsoft.com/office/drawing/2010/main"/>
                      </a:ext>
                    </a:extLst>
                  </pic:spPr>
                </pic:pic>
              </a:graphicData>
            </a:graphic>
          </wp:inline>
        </w:drawing>
      </w:r>
    </w:p>
    <w:p w:rsidR="008E5A44" w:rsidRDefault="008E5A44">
      <w:pPr>
        <w:spacing w:line="240" w:lineRule="auto"/>
        <w:rPr>
          <w:rFonts w:ascii="Times New Roman" w:hAnsi="Times New Roman"/>
          <w:bCs/>
        </w:rPr>
      </w:pPr>
    </w:p>
    <w:p w:rsidR="008E5A44" w:rsidRDefault="008E5A44" w:rsidP="008E5A44">
      <w:pPr>
        <w:pStyle w:val="Caption"/>
      </w:pPr>
      <w:bookmarkStart w:id="52" w:name="_Ref367965090"/>
      <w:bookmarkStart w:id="53" w:name="_Toc374372629"/>
      <w:r w:rsidRPr="00432EDD">
        <w:t xml:space="preserve">Figure </w:t>
      </w:r>
      <w:fldSimple w:instr=" SEQ Figure \* ARABIC ">
        <w:r w:rsidR="005E44DE">
          <w:rPr>
            <w:noProof/>
          </w:rPr>
          <w:t>9</w:t>
        </w:r>
      </w:fldSimple>
      <w:bookmarkEnd w:id="52"/>
      <w:r w:rsidRPr="00432EDD">
        <w:t xml:space="preserve">:  SDS-PAGE </w:t>
      </w:r>
      <w:r>
        <w:t xml:space="preserve">separation </w:t>
      </w:r>
      <w:r w:rsidRPr="00432EDD">
        <w:t xml:space="preserve">of fractions testing positive for </w:t>
      </w:r>
      <w:r>
        <w:t>predicted Rnf-like activity</w:t>
      </w:r>
      <w:r w:rsidRPr="00432EDD">
        <w:t xml:space="preserve">.  </w:t>
      </w:r>
      <w:r w:rsidRPr="008E5A44">
        <w:rPr>
          <w:b w:val="0"/>
        </w:rPr>
        <w:t xml:space="preserve">Solubilized membranes of </w:t>
      </w:r>
      <w:r w:rsidRPr="008E5A44">
        <w:rPr>
          <w:b w:val="0"/>
          <w:i/>
        </w:rPr>
        <w:t xml:space="preserve">S. aciditrophicus </w:t>
      </w:r>
      <w:r w:rsidRPr="008E5A44">
        <w:rPr>
          <w:b w:val="0"/>
        </w:rPr>
        <w:t>were separated via size exclusion gel filtration and tested for NADH-dependent reduction of benzyl viologen.  Fractions testing positive for the activity were concentrated and separated on a 10% polyacrylamide gel by SDS-PAGE.  Four bands were excised and sequenced using peptide mass fingerprint analysis by LC-MS/MS.  Corresponding apparent molecular weight (MW</w:t>
      </w:r>
      <w:r w:rsidRPr="008E5A44">
        <w:rPr>
          <w:b w:val="0"/>
          <w:vertAlign w:val="subscript"/>
        </w:rPr>
        <w:t>app</w:t>
      </w:r>
      <w:r w:rsidRPr="008E5A44">
        <w:rPr>
          <w:b w:val="0"/>
        </w:rPr>
        <w:t xml:space="preserve">) is given in </w:t>
      </w:r>
      <w:r w:rsidRPr="008E5A44">
        <w:rPr>
          <w:b w:val="0"/>
        </w:rPr>
        <w:fldChar w:fldCharType="begin"/>
      </w:r>
      <w:r w:rsidRPr="008E5A44">
        <w:rPr>
          <w:b w:val="0"/>
        </w:rPr>
        <w:instrText xml:space="preserve"> REF _Ref367965129 \h  \* MERGEFORMAT </w:instrText>
      </w:r>
      <w:r w:rsidRPr="008E5A44">
        <w:rPr>
          <w:b w:val="0"/>
        </w:rPr>
      </w:r>
      <w:r w:rsidRPr="008E5A44">
        <w:rPr>
          <w:b w:val="0"/>
        </w:rPr>
        <w:fldChar w:fldCharType="separate"/>
      </w:r>
      <w:r w:rsidR="005E44DE" w:rsidRPr="005E44DE">
        <w:rPr>
          <w:b w:val="0"/>
        </w:rPr>
        <w:t xml:space="preserve">Table </w:t>
      </w:r>
      <w:r w:rsidR="005E44DE" w:rsidRPr="005E44DE">
        <w:rPr>
          <w:b w:val="0"/>
          <w:noProof/>
        </w:rPr>
        <w:t>8</w:t>
      </w:r>
      <w:r w:rsidRPr="008E5A44">
        <w:rPr>
          <w:b w:val="0"/>
        </w:rPr>
        <w:fldChar w:fldCharType="end"/>
      </w:r>
      <w:r>
        <w:rPr>
          <w:b w:val="0"/>
        </w:rPr>
        <w:t>.</w:t>
      </w:r>
      <w:bookmarkEnd w:id="53"/>
    </w:p>
    <w:p w:rsidR="00C87344" w:rsidRDefault="006B615D" w:rsidP="006B615D">
      <w:pPr>
        <w:rPr>
          <w:rFonts w:ascii="Times New Roman" w:hAnsi="Times New Roman"/>
          <w:bCs/>
        </w:rPr>
      </w:pPr>
      <w:r w:rsidRPr="00432EDD">
        <w:rPr>
          <w:rFonts w:ascii="Times New Roman" w:hAnsi="Times New Roman"/>
          <w:bCs/>
        </w:rPr>
        <w:tab/>
      </w:r>
    </w:p>
    <w:p w:rsidR="00C87344" w:rsidRDefault="00C87344" w:rsidP="00C87344">
      <w:r>
        <w:br w:type="page"/>
      </w:r>
    </w:p>
    <w:p w:rsidR="00C87344" w:rsidRDefault="00C87344" w:rsidP="006B615D">
      <w:pPr>
        <w:rPr>
          <w:rFonts w:ascii="Times New Roman" w:hAnsi="Times New Roman"/>
          <w:bCs/>
        </w:rPr>
      </w:pPr>
    </w:p>
    <w:p w:rsidR="00C87344" w:rsidRDefault="00C87344" w:rsidP="006B615D">
      <w:pPr>
        <w:rPr>
          <w:rFonts w:ascii="Times New Roman" w:hAnsi="Times New Roman"/>
          <w:bCs/>
        </w:rPr>
      </w:pPr>
    </w:p>
    <w:p w:rsidR="00C87344" w:rsidRDefault="00C87344" w:rsidP="006B615D">
      <w:pPr>
        <w:rPr>
          <w:rFonts w:ascii="Times New Roman" w:hAnsi="Times New Roman"/>
          <w:bCs/>
        </w:rPr>
      </w:pPr>
    </w:p>
    <w:p w:rsidR="00C87344" w:rsidRDefault="00C87344" w:rsidP="006B615D">
      <w:pPr>
        <w:rPr>
          <w:rFonts w:ascii="Times New Roman" w:hAnsi="Times New Roman"/>
          <w:bCs/>
        </w:rPr>
      </w:pPr>
    </w:p>
    <w:p w:rsidR="00C87344" w:rsidRDefault="00C87344" w:rsidP="006B615D">
      <w:pPr>
        <w:rPr>
          <w:rFonts w:ascii="Times New Roman" w:hAnsi="Times New Roman"/>
          <w:bCs/>
        </w:rPr>
      </w:pPr>
    </w:p>
    <w:p w:rsidR="00C87344" w:rsidRDefault="00C87344" w:rsidP="006B615D">
      <w:pPr>
        <w:rPr>
          <w:rFonts w:ascii="Times New Roman" w:hAnsi="Times New Roman"/>
          <w:bCs/>
        </w:rPr>
      </w:pPr>
    </w:p>
    <w:p w:rsidR="00C87344" w:rsidRDefault="00C87344" w:rsidP="006B615D">
      <w:pPr>
        <w:rPr>
          <w:rFonts w:ascii="Times New Roman" w:hAnsi="Times New Roman"/>
          <w:bCs/>
        </w:rPr>
      </w:pPr>
    </w:p>
    <w:p w:rsidR="00C87344" w:rsidRDefault="00C87344" w:rsidP="006B615D">
      <w:pPr>
        <w:rPr>
          <w:rFonts w:ascii="Times New Roman" w:hAnsi="Times New Roman"/>
          <w:bCs/>
        </w:rPr>
      </w:pPr>
    </w:p>
    <w:p w:rsidR="00C87344" w:rsidRDefault="00C87344" w:rsidP="006B615D">
      <w:pPr>
        <w:rPr>
          <w:rFonts w:ascii="Times New Roman" w:hAnsi="Times New Roman"/>
          <w:bCs/>
        </w:rPr>
      </w:pPr>
    </w:p>
    <w:p w:rsidR="00C87344" w:rsidRDefault="00C87344" w:rsidP="006B615D">
      <w:pPr>
        <w:rPr>
          <w:rFonts w:ascii="Times New Roman" w:hAnsi="Times New Roman"/>
          <w:bCs/>
        </w:rPr>
      </w:pPr>
    </w:p>
    <w:p w:rsidR="00C87344" w:rsidRDefault="00C87344" w:rsidP="006B615D">
      <w:pPr>
        <w:rPr>
          <w:rFonts w:ascii="Times New Roman" w:hAnsi="Times New Roman"/>
          <w:bCs/>
        </w:rPr>
      </w:pPr>
    </w:p>
    <w:p w:rsidR="00C87344" w:rsidRPr="00432EDD" w:rsidRDefault="00C87344" w:rsidP="00C87344">
      <w:pPr>
        <w:pStyle w:val="Caption"/>
        <w:keepNext/>
        <w:rPr>
          <w:rFonts w:ascii="Times New Roman" w:hAnsi="Times New Roman"/>
          <w:b w:val="0"/>
          <w:szCs w:val="24"/>
        </w:rPr>
      </w:pPr>
      <w:bookmarkStart w:id="54" w:name="_Ref367965129"/>
      <w:bookmarkStart w:id="55" w:name="_Toc374372607"/>
      <w:r w:rsidRPr="00432EDD">
        <w:rPr>
          <w:rFonts w:ascii="Times New Roman" w:hAnsi="Times New Roman"/>
          <w:szCs w:val="24"/>
        </w:rPr>
        <w:t xml:space="preserve">Table </w:t>
      </w:r>
      <w:r w:rsidRPr="00432EDD">
        <w:rPr>
          <w:rFonts w:ascii="Times New Roman" w:hAnsi="Times New Roman"/>
          <w:szCs w:val="24"/>
        </w:rPr>
        <w:fldChar w:fldCharType="begin"/>
      </w:r>
      <w:r w:rsidRPr="00432EDD">
        <w:rPr>
          <w:rFonts w:ascii="Times New Roman" w:hAnsi="Times New Roman"/>
          <w:szCs w:val="24"/>
        </w:rPr>
        <w:instrText xml:space="preserve"> SEQ Table \* ARABIC </w:instrText>
      </w:r>
      <w:r w:rsidRPr="00432EDD">
        <w:rPr>
          <w:rFonts w:ascii="Times New Roman" w:hAnsi="Times New Roman"/>
          <w:szCs w:val="24"/>
        </w:rPr>
        <w:fldChar w:fldCharType="separate"/>
      </w:r>
      <w:r w:rsidR="005E44DE">
        <w:rPr>
          <w:rFonts w:ascii="Times New Roman" w:hAnsi="Times New Roman"/>
          <w:noProof/>
          <w:szCs w:val="24"/>
        </w:rPr>
        <w:t>8</w:t>
      </w:r>
      <w:r w:rsidRPr="00432EDD">
        <w:rPr>
          <w:rFonts w:ascii="Times New Roman" w:hAnsi="Times New Roman"/>
          <w:noProof/>
          <w:szCs w:val="24"/>
        </w:rPr>
        <w:fldChar w:fldCharType="end"/>
      </w:r>
      <w:bookmarkEnd w:id="54"/>
      <w:r w:rsidRPr="00432EDD">
        <w:rPr>
          <w:rFonts w:ascii="Times New Roman" w:hAnsi="Times New Roman"/>
          <w:szCs w:val="24"/>
        </w:rPr>
        <w:t xml:space="preserve">:  Peptides detected from denaturing SDS-PAGE separation of </w:t>
      </w:r>
      <w:r w:rsidRPr="00432EDD">
        <w:rPr>
          <w:rFonts w:ascii="Times New Roman" w:hAnsi="Times New Roman"/>
          <w:i/>
          <w:szCs w:val="24"/>
        </w:rPr>
        <w:t xml:space="preserve">S. aciditrophicus </w:t>
      </w:r>
      <w:r w:rsidRPr="00432EDD">
        <w:rPr>
          <w:rFonts w:ascii="Times New Roman" w:hAnsi="Times New Roman"/>
          <w:szCs w:val="24"/>
        </w:rPr>
        <w:t xml:space="preserve">membrane fractions partially purified for Rnf-like activity.  </w:t>
      </w:r>
      <w:r w:rsidRPr="00432EDD">
        <w:rPr>
          <w:rFonts w:ascii="Times New Roman" w:hAnsi="Times New Roman"/>
          <w:b w:val="0"/>
          <w:szCs w:val="24"/>
        </w:rPr>
        <w:t>Observed bands were excised, digested with trypsin and peptides sequenced by peptide mass fingerprint analysis.  Unique peptides correspond to the number of unique peptides detected by peptide mass fingerprint analysis from the respective band.  Peptides were identified by a MASCOT search using the NCBInr database.  Scores represent the score returned by MASCOT.  TMH = predicted transmembrane helices, MW</w:t>
      </w:r>
      <w:r w:rsidRPr="00432EDD">
        <w:rPr>
          <w:rFonts w:ascii="Times New Roman" w:hAnsi="Times New Roman"/>
          <w:b w:val="0"/>
          <w:szCs w:val="24"/>
          <w:vertAlign w:val="subscript"/>
        </w:rPr>
        <w:t>app</w:t>
      </w:r>
      <w:r w:rsidRPr="00432EDD">
        <w:rPr>
          <w:rFonts w:ascii="Times New Roman" w:hAnsi="Times New Roman"/>
          <w:b w:val="0"/>
          <w:szCs w:val="24"/>
        </w:rPr>
        <w:t xml:space="preserve"> </w:t>
      </w:r>
      <w:r>
        <w:rPr>
          <w:rFonts w:ascii="Times New Roman" w:hAnsi="Times New Roman"/>
          <w:b w:val="0"/>
          <w:szCs w:val="24"/>
        </w:rPr>
        <w:t xml:space="preserve">= </w:t>
      </w:r>
      <w:r w:rsidRPr="00432EDD">
        <w:rPr>
          <w:rFonts w:ascii="Times New Roman" w:hAnsi="Times New Roman"/>
          <w:b w:val="0"/>
          <w:szCs w:val="24"/>
        </w:rPr>
        <w:t>apparent molecular weight for the indicated band, MW</w:t>
      </w:r>
      <w:r w:rsidRPr="00432EDD">
        <w:rPr>
          <w:rFonts w:ascii="Times New Roman" w:hAnsi="Times New Roman"/>
          <w:b w:val="0"/>
          <w:szCs w:val="24"/>
          <w:vertAlign w:val="subscript"/>
        </w:rPr>
        <w:t>p</w:t>
      </w:r>
      <w:r w:rsidRPr="00432EDD">
        <w:rPr>
          <w:rFonts w:ascii="Times New Roman" w:hAnsi="Times New Roman"/>
          <w:b w:val="0"/>
          <w:szCs w:val="24"/>
        </w:rPr>
        <w:t xml:space="preserve"> = molecular weight of the predicted amino acid sequence for the respective locus tag, pI = isoelectric point of the predicted amino acid sequence for the respective locus tag.</w:t>
      </w:r>
      <w:bookmarkEnd w:id="55"/>
    </w:p>
    <w:p w:rsidR="00C87344" w:rsidRDefault="00C87344" w:rsidP="006B615D">
      <w:pPr>
        <w:rPr>
          <w:rFonts w:ascii="Times New Roman" w:hAnsi="Times New Roman"/>
          <w:bCs/>
        </w:rPr>
        <w:sectPr w:rsidR="00C87344" w:rsidSect="00D40AAB">
          <w:headerReference w:type="default" r:id="rId29"/>
          <w:footerReference w:type="default" r:id="rId30"/>
          <w:pgSz w:w="12240" w:h="15840" w:code="1"/>
          <w:pgMar w:top="1440" w:right="1440" w:bottom="1440" w:left="2304" w:header="720" w:footer="720" w:gutter="0"/>
          <w:cols w:space="720"/>
          <w:docGrid w:linePitch="360"/>
        </w:sectPr>
      </w:pPr>
    </w:p>
    <w:tbl>
      <w:tblPr>
        <w:tblW w:w="12975" w:type="dxa"/>
        <w:tblInd w:w="93" w:type="dxa"/>
        <w:tblLook w:val="04A0" w:firstRow="1" w:lastRow="0" w:firstColumn="1" w:lastColumn="0" w:noHBand="0" w:noVBand="1"/>
      </w:tblPr>
      <w:tblGrid>
        <w:gridCol w:w="1275"/>
        <w:gridCol w:w="1800"/>
        <w:gridCol w:w="4320"/>
        <w:gridCol w:w="1440"/>
        <w:gridCol w:w="900"/>
        <w:gridCol w:w="810"/>
        <w:gridCol w:w="1080"/>
        <w:gridCol w:w="772"/>
        <w:gridCol w:w="636"/>
      </w:tblGrid>
      <w:tr w:rsidR="00C87344" w:rsidRPr="00432EDD" w:rsidTr="00C87344">
        <w:trPr>
          <w:trHeight w:val="20"/>
        </w:trPr>
        <w:tc>
          <w:tcPr>
            <w:tcW w:w="1275" w:type="dxa"/>
            <w:tcBorders>
              <w:top w:val="single" w:sz="18" w:space="0" w:color="auto"/>
              <w:bottom w:val="single" w:sz="18" w:space="0" w:color="auto"/>
            </w:tcBorders>
            <w:shd w:val="clear" w:color="auto" w:fill="auto"/>
            <w:noWrap/>
            <w:hideMark/>
          </w:tcPr>
          <w:p w:rsidR="00C87344" w:rsidRPr="00432EDD" w:rsidRDefault="00C87344" w:rsidP="00C87344">
            <w:pPr>
              <w:spacing w:line="240" w:lineRule="auto"/>
              <w:jc w:val="center"/>
              <w:rPr>
                <w:rFonts w:ascii="Times New Roman" w:hAnsi="Times New Roman"/>
                <w:b/>
                <w:bCs/>
              </w:rPr>
            </w:pPr>
            <w:r w:rsidRPr="00432EDD">
              <w:rPr>
                <w:rFonts w:ascii="Times New Roman" w:hAnsi="Times New Roman"/>
                <w:b/>
                <w:bCs/>
              </w:rPr>
              <w:lastRenderedPageBreak/>
              <w:t>Band #</w:t>
            </w:r>
          </w:p>
          <w:p w:rsidR="00C87344" w:rsidRPr="00432EDD" w:rsidRDefault="00C87344" w:rsidP="00C87344">
            <w:pPr>
              <w:spacing w:line="240" w:lineRule="auto"/>
              <w:jc w:val="center"/>
              <w:rPr>
                <w:rFonts w:ascii="Times New Roman" w:hAnsi="Times New Roman"/>
                <w:b/>
                <w:bCs/>
              </w:rPr>
            </w:pPr>
            <w:r w:rsidRPr="00432EDD">
              <w:rPr>
                <w:rFonts w:ascii="Times New Roman" w:hAnsi="Times New Roman"/>
                <w:b/>
                <w:bCs/>
              </w:rPr>
              <w:t>(MW</w:t>
            </w:r>
            <w:r w:rsidR="00D36AC3">
              <w:rPr>
                <w:rFonts w:ascii="Times New Roman" w:hAnsi="Times New Roman"/>
                <w:b/>
                <w:bCs/>
                <w:vertAlign w:val="subscript"/>
              </w:rPr>
              <w:t>app</w:t>
            </w:r>
            <w:r w:rsidRPr="00432EDD">
              <w:rPr>
                <w:rFonts w:ascii="Times New Roman" w:hAnsi="Times New Roman"/>
                <w:b/>
                <w:bCs/>
              </w:rPr>
              <w:t>)</w:t>
            </w:r>
          </w:p>
        </w:tc>
        <w:tc>
          <w:tcPr>
            <w:tcW w:w="1800" w:type="dxa"/>
            <w:tcBorders>
              <w:top w:val="single" w:sz="18" w:space="0" w:color="auto"/>
              <w:bottom w:val="single" w:sz="18" w:space="0" w:color="auto"/>
            </w:tcBorders>
            <w:shd w:val="clear" w:color="auto" w:fill="auto"/>
            <w:noWrap/>
            <w:hideMark/>
          </w:tcPr>
          <w:p w:rsidR="00C87344" w:rsidRPr="00432EDD" w:rsidRDefault="00C87344" w:rsidP="00C87344">
            <w:pPr>
              <w:spacing w:line="240" w:lineRule="auto"/>
              <w:jc w:val="center"/>
              <w:rPr>
                <w:rFonts w:ascii="Times New Roman" w:hAnsi="Times New Roman"/>
                <w:b/>
                <w:bCs/>
              </w:rPr>
            </w:pPr>
            <w:r w:rsidRPr="00432EDD">
              <w:rPr>
                <w:rFonts w:ascii="Times New Roman" w:hAnsi="Times New Roman"/>
                <w:b/>
                <w:bCs/>
              </w:rPr>
              <w:t>Locus Tag</w:t>
            </w:r>
          </w:p>
        </w:tc>
        <w:tc>
          <w:tcPr>
            <w:tcW w:w="4320" w:type="dxa"/>
            <w:tcBorders>
              <w:top w:val="single" w:sz="18" w:space="0" w:color="auto"/>
              <w:bottom w:val="single" w:sz="18" w:space="0" w:color="auto"/>
            </w:tcBorders>
            <w:shd w:val="clear" w:color="auto" w:fill="auto"/>
            <w:noWrap/>
            <w:hideMark/>
          </w:tcPr>
          <w:p w:rsidR="00C87344" w:rsidRPr="00432EDD" w:rsidRDefault="00C87344" w:rsidP="00C87344">
            <w:pPr>
              <w:spacing w:line="240" w:lineRule="auto"/>
              <w:jc w:val="center"/>
              <w:rPr>
                <w:rFonts w:ascii="Times New Roman" w:hAnsi="Times New Roman"/>
                <w:b/>
                <w:bCs/>
              </w:rPr>
            </w:pPr>
            <w:r w:rsidRPr="00432EDD">
              <w:rPr>
                <w:rFonts w:ascii="Times New Roman" w:hAnsi="Times New Roman"/>
                <w:b/>
                <w:bCs/>
              </w:rPr>
              <w:t>Annotation</w:t>
            </w:r>
          </w:p>
        </w:tc>
        <w:tc>
          <w:tcPr>
            <w:tcW w:w="1440" w:type="dxa"/>
            <w:tcBorders>
              <w:top w:val="single" w:sz="18" w:space="0" w:color="auto"/>
              <w:bottom w:val="single" w:sz="18" w:space="0" w:color="auto"/>
            </w:tcBorders>
            <w:shd w:val="clear" w:color="auto" w:fill="auto"/>
            <w:noWrap/>
            <w:hideMark/>
          </w:tcPr>
          <w:p w:rsidR="00C87344" w:rsidRPr="00432EDD" w:rsidRDefault="00C87344" w:rsidP="00C87344">
            <w:pPr>
              <w:spacing w:line="240" w:lineRule="auto"/>
              <w:jc w:val="center"/>
              <w:rPr>
                <w:rFonts w:ascii="Times New Roman" w:hAnsi="Times New Roman"/>
                <w:b/>
                <w:bCs/>
              </w:rPr>
            </w:pPr>
            <w:r w:rsidRPr="00432EDD">
              <w:rPr>
                <w:rFonts w:ascii="Times New Roman" w:hAnsi="Times New Roman"/>
                <w:b/>
                <w:bCs/>
              </w:rPr>
              <w:t>Unique Peptides</w:t>
            </w:r>
          </w:p>
        </w:tc>
        <w:tc>
          <w:tcPr>
            <w:tcW w:w="900" w:type="dxa"/>
            <w:tcBorders>
              <w:top w:val="single" w:sz="18" w:space="0" w:color="auto"/>
              <w:bottom w:val="single" w:sz="18" w:space="0" w:color="auto"/>
            </w:tcBorders>
            <w:shd w:val="clear" w:color="auto" w:fill="auto"/>
            <w:noWrap/>
            <w:hideMark/>
          </w:tcPr>
          <w:p w:rsidR="00C87344" w:rsidRPr="00432EDD" w:rsidRDefault="00C87344" w:rsidP="00C87344">
            <w:pPr>
              <w:spacing w:line="240" w:lineRule="auto"/>
              <w:jc w:val="center"/>
              <w:rPr>
                <w:rFonts w:ascii="Times New Roman" w:hAnsi="Times New Roman"/>
                <w:b/>
                <w:bCs/>
              </w:rPr>
            </w:pPr>
            <w:r w:rsidRPr="00432EDD">
              <w:rPr>
                <w:rFonts w:ascii="Times New Roman" w:hAnsi="Times New Roman"/>
                <w:b/>
                <w:bCs/>
              </w:rPr>
              <w:t>Score</w:t>
            </w:r>
          </w:p>
        </w:tc>
        <w:tc>
          <w:tcPr>
            <w:tcW w:w="810" w:type="dxa"/>
            <w:tcBorders>
              <w:top w:val="single" w:sz="18" w:space="0" w:color="auto"/>
              <w:bottom w:val="single" w:sz="18" w:space="0" w:color="auto"/>
            </w:tcBorders>
            <w:shd w:val="clear" w:color="auto" w:fill="auto"/>
            <w:noWrap/>
            <w:hideMark/>
          </w:tcPr>
          <w:p w:rsidR="00C87344" w:rsidRPr="00432EDD" w:rsidRDefault="00C87344" w:rsidP="00C87344">
            <w:pPr>
              <w:spacing w:line="240" w:lineRule="auto"/>
              <w:jc w:val="center"/>
              <w:rPr>
                <w:rFonts w:ascii="Times New Roman" w:hAnsi="Times New Roman"/>
                <w:b/>
                <w:bCs/>
              </w:rPr>
            </w:pPr>
            <w:r w:rsidRPr="00432EDD">
              <w:rPr>
                <w:rFonts w:ascii="Times New Roman" w:hAnsi="Times New Roman"/>
                <w:b/>
                <w:bCs/>
              </w:rPr>
              <w:t>TMH</w:t>
            </w:r>
          </w:p>
        </w:tc>
        <w:tc>
          <w:tcPr>
            <w:tcW w:w="1080" w:type="dxa"/>
            <w:tcBorders>
              <w:top w:val="single" w:sz="18" w:space="0" w:color="auto"/>
              <w:bottom w:val="single" w:sz="18" w:space="0" w:color="auto"/>
            </w:tcBorders>
            <w:shd w:val="clear" w:color="auto" w:fill="auto"/>
            <w:noWrap/>
            <w:hideMark/>
          </w:tcPr>
          <w:p w:rsidR="00C87344" w:rsidRPr="00432EDD" w:rsidRDefault="00C87344" w:rsidP="00C87344">
            <w:pPr>
              <w:spacing w:line="240" w:lineRule="auto"/>
              <w:jc w:val="center"/>
              <w:rPr>
                <w:rFonts w:ascii="Times New Roman" w:hAnsi="Times New Roman"/>
                <w:b/>
                <w:bCs/>
              </w:rPr>
            </w:pPr>
            <w:r w:rsidRPr="00432EDD">
              <w:rPr>
                <w:rFonts w:ascii="Times New Roman" w:hAnsi="Times New Roman"/>
                <w:b/>
                <w:bCs/>
              </w:rPr>
              <w:t>Signal Peptide</w:t>
            </w:r>
          </w:p>
        </w:tc>
        <w:tc>
          <w:tcPr>
            <w:tcW w:w="720" w:type="dxa"/>
            <w:tcBorders>
              <w:top w:val="single" w:sz="18" w:space="0" w:color="auto"/>
              <w:bottom w:val="single" w:sz="18" w:space="0" w:color="auto"/>
            </w:tcBorders>
            <w:shd w:val="clear" w:color="auto" w:fill="auto"/>
            <w:noWrap/>
            <w:hideMark/>
          </w:tcPr>
          <w:p w:rsidR="00C87344" w:rsidRPr="00D36AC3" w:rsidRDefault="00C87344" w:rsidP="00C87344">
            <w:pPr>
              <w:spacing w:line="240" w:lineRule="auto"/>
              <w:jc w:val="center"/>
              <w:rPr>
                <w:rFonts w:ascii="Times New Roman" w:hAnsi="Times New Roman"/>
                <w:b/>
                <w:bCs/>
                <w:vertAlign w:val="subscript"/>
              </w:rPr>
            </w:pPr>
            <w:r w:rsidRPr="00432EDD">
              <w:rPr>
                <w:rFonts w:ascii="Times New Roman" w:hAnsi="Times New Roman"/>
                <w:b/>
                <w:bCs/>
              </w:rPr>
              <w:t>MW</w:t>
            </w:r>
            <w:r w:rsidR="00D36AC3">
              <w:rPr>
                <w:rFonts w:ascii="Times New Roman" w:hAnsi="Times New Roman"/>
                <w:b/>
                <w:bCs/>
                <w:vertAlign w:val="subscript"/>
              </w:rPr>
              <w:t>p</w:t>
            </w:r>
          </w:p>
        </w:tc>
        <w:tc>
          <w:tcPr>
            <w:tcW w:w="630" w:type="dxa"/>
            <w:tcBorders>
              <w:top w:val="single" w:sz="18" w:space="0" w:color="auto"/>
              <w:bottom w:val="single" w:sz="18" w:space="0" w:color="auto"/>
            </w:tcBorders>
            <w:shd w:val="clear" w:color="auto" w:fill="auto"/>
            <w:noWrap/>
            <w:hideMark/>
          </w:tcPr>
          <w:p w:rsidR="00C87344" w:rsidRPr="00432EDD" w:rsidRDefault="00C87344" w:rsidP="00C87344">
            <w:pPr>
              <w:spacing w:line="240" w:lineRule="auto"/>
              <w:jc w:val="center"/>
              <w:rPr>
                <w:rFonts w:ascii="Times New Roman" w:hAnsi="Times New Roman"/>
                <w:b/>
                <w:bCs/>
              </w:rPr>
            </w:pPr>
            <w:r w:rsidRPr="00432EDD">
              <w:rPr>
                <w:rFonts w:ascii="Times New Roman" w:hAnsi="Times New Roman"/>
                <w:b/>
                <w:bCs/>
              </w:rPr>
              <w:t>pI</w:t>
            </w:r>
          </w:p>
        </w:tc>
      </w:tr>
      <w:tr w:rsidR="00C87344" w:rsidRPr="00432EDD" w:rsidTr="00C87344">
        <w:trPr>
          <w:trHeight w:val="20"/>
        </w:trPr>
        <w:tc>
          <w:tcPr>
            <w:tcW w:w="1275" w:type="dxa"/>
            <w:vMerge w:val="restart"/>
            <w:tcBorders>
              <w:top w:val="single" w:sz="18" w:space="0" w:color="auto"/>
            </w:tcBorders>
            <w:shd w:val="clear" w:color="auto" w:fill="auto"/>
            <w:noWrap/>
            <w:hideMark/>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SDS-1</w:t>
            </w:r>
          </w:p>
          <w:p w:rsidR="00C87344" w:rsidRPr="00432EDD" w:rsidRDefault="00C87344" w:rsidP="00C87344">
            <w:pPr>
              <w:spacing w:line="360" w:lineRule="auto"/>
              <w:jc w:val="center"/>
              <w:rPr>
                <w:rFonts w:ascii="Times New Roman" w:hAnsi="Times New Roman"/>
              </w:rPr>
            </w:pPr>
            <w:r w:rsidRPr="00432EDD">
              <w:rPr>
                <w:rFonts w:ascii="Times New Roman" w:hAnsi="Times New Roman"/>
              </w:rPr>
              <w:t>(71 kDa)</w:t>
            </w:r>
          </w:p>
        </w:tc>
        <w:tc>
          <w:tcPr>
            <w:tcW w:w="1800" w:type="dxa"/>
            <w:tcBorders>
              <w:top w:val="single" w:sz="18" w:space="0" w:color="auto"/>
            </w:tcBorders>
            <w:shd w:val="clear" w:color="auto" w:fill="auto"/>
            <w:noWrap/>
            <w:hideMark/>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02896</w:t>
            </w:r>
          </w:p>
        </w:tc>
        <w:tc>
          <w:tcPr>
            <w:tcW w:w="4320" w:type="dxa"/>
            <w:tcBorders>
              <w:top w:val="single" w:sz="18" w:space="0" w:color="auto"/>
            </w:tcBorders>
            <w:shd w:val="clear" w:color="auto" w:fill="auto"/>
            <w:noWrap/>
            <w:hideMark/>
          </w:tcPr>
          <w:p w:rsidR="00C87344" w:rsidRPr="00432EDD" w:rsidRDefault="00C87344" w:rsidP="00C87344">
            <w:pPr>
              <w:spacing w:line="360" w:lineRule="auto"/>
              <w:rPr>
                <w:rFonts w:ascii="Times New Roman" w:hAnsi="Times New Roman"/>
              </w:rPr>
            </w:pPr>
            <w:r w:rsidRPr="00432EDD">
              <w:rPr>
                <w:rFonts w:ascii="Times New Roman" w:hAnsi="Times New Roman"/>
              </w:rPr>
              <w:t>4-hydroxybenzoate CoA ligase</w:t>
            </w:r>
          </w:p>
        </w:tc>
        <w:tc>
          <w:tcPr>
            <w:tcW w:w="1440" w:type="dxa"/>
            <w:tcBorders>
              <w:top w:val="single" w:sz="18" w:space="0" w:color="auto"/>
            </w:tcBorders>
            <w:shd w:val="clear" w:color="auto" w:fill="auto"/>
            <w:noWrap/>
            <w:hideMark/>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17</w:t>
            </w:r>
          </w:p>
        </w:tc>
        <w:tc>
          <w:tcPr>
            <w:tcW w:w="900" w:type="dxa"/>
            <w:tcBorders>
              <w:top w:val="single" w:sz="18" w:space="0" w:color="auto"/>
            </w:tcBorders>
            <w:shd w:val="clear" w:color="auto" w:fill="auto"/>
            <w:noWrap/>
            <w:hideMark/>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1351</w:t>
            </w:r>
          </w:p>
        </w:tc>
        <w:tc>
          <w:tcPr>
            <w:tcW w:w="810" w:type="dxa"/>
            <w:tcBorders>
              <w:top w:val="single" w:sz="18" w:space="0" w:color="auto"/>
            </w:tcBorders>
            <w:shd w:val="clear" w:color="auto" w:fill="auto"/>
            <w:noWrap/>
            <w:hideMark/>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1080" w:type="dxa"/>
            <w:tcBorders>
              <w:top w:val="single" w:sz="18" w:space="0" w:color="auto"/>
            </w:tcBorders>
            <w:shd w:val="clear" w:color="auto" w:fill="auto"/>
            <w:noWrap/>
            <w:hideMark/>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720" w:type="dxa"/>
            <w:tcBorders>
              <w:top w:val="single" w:sz="18" w:space="0" w:color="auto"/>
            </w:tcBorders>
            <w:shd w:val="clear" w:color="auto" w:fill="auto"/>
            <w:noWrap/>
            <w:hideMark/>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59</w:t>
            </w:r>
          </w:p>
        </w:tc>
        <w:tc>
          <w:tcPr>
            <w:tcW w:w="630" w:type="dxa"/>
            <w:tcBorders>
              <w:top w:val="single" w:sz="18" w:space="0" w:color="auto"/>
            </w:tcBorders>
            <w:shd w:val="clear" w:color="auto" w:fill="auto"/>
            <w:noWrap/>
            <w:hideMark/>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5.6</w:t>
            </w:r>
          </w:p>
        </w:tc>
      </w:tr>
      <w:tr w:rsidR="00C87344" w:rsidRPr="00432EDD" w:rsidTr="00C87344">
        <w:trPr>
          <w:trHeight w:val="20"/>
        </w:trPr>
        <w:tc>
          <w:tcPr>
            <w:tcW w:w="1275" w:type="dxa"/>
            <w:vMerge/>
            <w:shd w:val="clear" w:color="auto" w:fill="auto"/>
            <w:noWrap/>
            <w:hideMark/>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00481</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Glutaconyl-CoA decarboxylase A subunit</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247</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65</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7.0</w:t>
            </w:r>
          </w:p>
        </w:tc>
      </w:tr>
      <w:tr w:rsidR="00C87344" w:rsidRPr="00432EDD" w:rsidTr="00C87344">
        <w:trPr>
          <w:trHeight w:val="20"/>
        </w:trPr>
        <w:tc>
          <w:tcPr>
            <w:tcW w:w="1275" w:type="dxa"/>
            <w:vMerge/>
            <w:shd w:val="clear" w:color="auto" w:fill="auto"/>
            <w:noWrap/>
            <w:hideMark/>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02770</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Membrane bound pyrophosphatase</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2</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228</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87</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5.0</w:t>
            </w:r>
          </w:p>
        </w:tc>
      </w:tr>
      <w:tr w:rsidR="00C87344" w:rsidRPr="00432EDD" w:rsidTr="00C87344">
        <w:trPr>
          <w:trHeight w:val="20"/>
        </w:trPr>
        <w:tc>
          <w:tcPr>
            <w:tcW w:w="1275" w:type="dxa"/>
            <w:vMerge/>
            <w:shd w:val="clear" w:color="auto" w:fill="auto"/>
            <w:noWrap/>
            <w:hideMark/>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02772</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Membrane bound pyrophosphatase</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164</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72</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5.3</w:t>
            </w:r>
          </w:p>
        </w:tc>
      </w:tr>
      <w:tr w:rsidR="00C87344" w:rsidRPr="00432EDD" w:rsidTr="00C87344">
        <w:trPr>
          <w:trHeight w:val="756"/>
        </w:trPr>
        <w:tc>
          <w:tcPr>
            <w:tcW w:w="1275" w:type="dxa"/>
            <w:vMerge/>
            <w:shd w:val="clear" w:color="auto" w:fill="auto"/>
            <w:noWrap/>
            <w:hideMark/>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00123</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D-3-phosphoglycerate dehydrogenase</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98</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57</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5.4</w:t>
            </w:r>
          </w:p>
        </w:tc>
      </w:tr>
      <w:tr w:rsidR="00C87344" w:rsidRPr="00432EDD" w:rsidTr="00C87344">
        <w:trPr>
          <w:trHeight w:val="20"/>
        </w:trPr>
        <w:tc>
          <w:tcPr>
            <w:tcW w:w="1275" w:type="dxa"/>
            <w:vMerge w:val="restart"/>
            <w:shd w:val="clear" w:color="auto" w:fill="auto"/>
            <w:noWrap/>
            <w:hideMark/>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SDS-2</w:t>
            </w:r>
          </w:p>
          <w:p w:rsidR="00C87344" w:rsidRPr="00432EDD" w:rsidRDefault="00C87344" w:rsidP="00C87344">
            <w:pPr>
              <w:spacing w:line="360" w:lineRule="auto"/>
              <w:jc w:val="center"/>
              <w:rPr>
                <w:rFonts w:ascii="Times New Roman" w:hAnsi="Times New Roman"/>
              </w:rPr>
            </w:pPr>
            <w:r w:rsidRPr="00432EDD">
              <w:rPr>
                <w:rFonts w:ascii="Times New Roman" w:hAnsi="Times New Roman"/>
              </w:rPr>
              <w:t>(63 kDa)</w:t>
            </w: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00544</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ATP synthase subunit beta</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24</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832</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51</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4.5</w:t>
            </w:r>
          </w:p>
        </w:tc>
      </w:tr>
      <w:tr w:rsidR="00C87344" w:rsidRPr="00432EDD" w:rsidTr="00C87344">
        <w:trPr>
          <w:trHeight w:val="20"/>
        </w:trPr>
        <w:tc>
          <w:tcPr>
            <w:tcW w:w="1275" w:type="dxa"/>
            <w:vMerge/>
            <w:shd w:val="clear" w:color="auto" w:fill="auto"/>
            <w:noWrap/>
            <w:hideMark/>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00546</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ATP synthase subunit alpha</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21</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747</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55</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5.2</w:t>
            </w:r>
          </w:p>
        </w:tc>
      </w:tr>
      <w:tr w:rsidR="00C87344" w:rsidRPr="00432EDD" w:rsidTr="00C87344">
        <w:trPr>
          <w:trHeight w:val="20"/>
        </w:trPr>
        <w:tc>
          <w:tcPr>
            <w:tcW w:w="1275" w:type="dxa"/>
            <w:vMerge/>
            <w:shd w:val="clear" w:color="auto" w:fill="auto"/>
            <w:noWrap/>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00198</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Porin</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4</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159</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47</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5.2</w:t>
            </w:r>
          </w:p>
        </w:tc>
      </w:tr>
      <w:tr w:rsidR="00C87344" w:rsidRPr="00432EDD" w:rsidTr="00C87344">
        <w:trPr>
          <w:trHeight w:val="747"/>
        </w:trPr>
        <w:tc>
          <w:tcPr>
            <w:tcW w:w="1275" w:type="dxa"/>
            <w:vMerge/>
            <w:shd w:val="clear" w:color="auto" w:fill="auto"/>
            <w:noWrap/>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02896</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4-hydroxybenzoate CoA ligase</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65</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59</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5.6</w:t>
            </w:r>
          </w:p>
        </w:tc>
      </w:tr>
      <w:tr w:rsidR="00C87344" w:rsidRPr="00432EDD" w:rsidTr="00C87344">
        <w:trPr>
          <w:trHeight w:val="20"/>
        </w:trPr>
        <w:tc>
          <w:tcPr>
            <w:tcW w:w="1275" w:type="dxa"/>
            <w:vMerge w:val="restart"/>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SDS-3</w:t>
            </w:r>
          </w:p>
          <w:p w:rsidR="00C87344" w:rsidRPr="00432EDD" w:rsidRDefault="00C87344" w:rsidP="00C87344">
            <w:pPr>
              <w:spacing w:line="360" w:lineRule="auto"/>
              <w:jc w:val="center"/>
              <w:rPr>
                <w:rFonts w:ascii="Times New Roman" w:hAnsi="Times New Roman"/>
              </w:rPr>
            </w:pPr>
            <w:r w:rsidRPr="00432EDD">
              <w:rPr>
                <w:rFonts w:ascii="Times New Roman" w:hAnsi="Times New Roman"/>
              </w:rPr>
              <w:t>(61 kDa)</w:t>
            </w: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03116</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Hypothetical protein</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43</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2608</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48</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4.4</w:t>
            </w:r>
          </w:p>
        </w:tc>
      </w:tr>
      <w:tr w:rsidR="00C87344" w:rsidRPr="00432EDD" w:rsidTr="00C87344">
        <w:trPr>
          <w:trHeight w:val="20"/>
        </w:trPr>
        <w:tc>
          <w:tcPr>
            <w:tcW w:w="1275" w:type="dxa"/>
            <w:vMerge/>
            <w:shd w:val="clear" w:color="auto" w:fill="auto"/>
            <w:noWrap/>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00198</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Porin</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14</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781</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47</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5.2</w:t>
            </w:r>
          </w:p>
        </w:tc>
      </w:tr>
      <w:tr w:rsidR="00C87344" w:rsidRPr="00432EDD" w:rsidTr="00C87344">
        <w:trPr>
          <w:trHeight w:val="20"/>
        </w:trPr>
        <w:tc>
          <w:tcPr>
            <w:tcW w:w="1275" w:type="dxa"/>
            <w:vMerge/>
            <w:shd w:val="clear" w:color="auto" w:fill="auto"/>
            <w:noWrap/>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00546</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ATP synthase subunit alpha</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3</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101</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55</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5.2</w:t>
            </w:r>
          </w:p>
        </w:tc>
      </w:tr>
      <w:tr w:rsidR="00C87344" w:rsidRPr="00432EDD" w:rsidTr="00C87344">
        <w:trPr>
          <w:trHeight w:val="20"/>
        </w:trPr>
        <w:tc>
          <w:tcPr>
            <w:tcW w:w="1275" w:type="dxa"/>
            <w:vMerge/>
            <w:shd w:val="clear" w:color="auto" w:fill="auto"/>
            <w:noWrap/>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00544</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ATP synthase subunit beta</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4</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101</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51</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4.5</w:t>
            </w:r>
          </w:p>
        </w:tc>
      </w:tr>
      <w:tr w:rsidR="00C87344" w:rsidRPr="00432EDD" w:rsidTr="00C87344">
        <w:trPr>
          <w:trHeight w:val="20"/>
        </w:trPr>
        <w:tc>
          <w:tcPr>
            <w:tcW w:w="1275" w:type="dxa"/>
            <w:vMerge/>
            <w:shd w:val="clear" w:color="auto" w:fill="auto"/>
            <w:noWrap/>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02772</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Membrane bound pyrophosphatase</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88</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72</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5.3</w:t>
            </w:r>
          </w:p>
        </w:tc>
      </w:tr>
      <w:tr w:rsidR="00C87344" w:rsidRPr="00432EDD" w:rsidTr="00C87344">
        <w:trPr>
          <w:trHeight w:val="1071"/>
        </w:trPr>
        <w:tc>
          <w:tcPr>
            <w:tcW w:w="1275" w:type="dxa"/>
            <w:vMerge/>
            <w:shd w:val="clear" w:color="auto" w:fill="auto"/>
            <w:noWrap/>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01664</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Rnf, NADH-binding subunit</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85</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47</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6.8</w:t>
            </w:r>
          </w:p>
        </w:tc>
      </w:tr>
      <w:tr w:rsidR="00C87344" w:rsidRPr="00432EDD" w:rsidTr="00C87344">
        <w:trPr>
          <w:trHeight w:val="20"/>
        </w:trPr>
        <w:tc>
          <w:tcPr>
            <w:tcW w:w="1275" w:type="dxa"/>
            <w:vMerge w:val="restart"/>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lastRenderedPageBreak/>
              <w:t>SDS-4</w:t>
            </w:r>
          </w:p>
          <w:p w:rsidR="00C87344" w:rsidRPr="00432EDD" w:rsidRDefault="00C87344" w:rsidP="00C87344">
            <w:pPr>
              <w:spacing w:line="360" w:lineRule="auto"/>
              <w:jc w:val="center"/>
              <w:rPr>
                <w:rFonts w:ascii="Times New Roman" w:hAnsi="Times New Roman"/>
              </w:rPr>
            </w:pPr>
            <w:r w:rsidRPr="00432EDD">
              <w:rPr>
                <w:rFonts w:ascii="Times New Roman" w:hAnsi="Times New Roman"/>
              </w:rPr>
              <w:t>(53 kDa)</w:t>
            </w: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00544</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ATP synthase F</w:t>
            </w:r>
            <w:r w:rsidRPr="00432EDD">
              <w:rPr>
                <w:rFonts w:ascii="Times New Roman" w:hAnsi="Times New Roman"/>
                <w:vertAlign w:val="subscript"/>
              </w:rPr>
              <w:t>0</w:t>
            </w:r>
            <w:r w:rsidRPr="00432EDD">
              <w:rPr>
                <w:rFonts w:ascii="Times New Roman" w:hAnsi="Times New Roman"/>
              </w:rPr>
              <w:t>F</w:t>
            </w:r>
            <w:r w:rsidRPr="00432EDD">
              <w:rPr>
                <w:rFonts w:ascii="Times New Roman" w:hAnsi="Times New Roman"/>
                <w:vertAlign w:val="subscript"/>
              </w:rPr>
              <w:t>1</w:t>
            </w:r>
            <w:r w:rsidRPr="00432EDD">
              <w:rPr>
                <w:rFonts w:ascii="Times New Roman" w:hAnsi="Times New Roman"/>
              </w:rPr>
              <w:t xml:space="preserve"> subunit beta</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10</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841</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51</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4.5</w:t>
            </w:r>
          </w:p>
        </w:tc>
      </w:tr>
      <w:tr w:rsidR="00C87344" w:rsidRPr="00432EDD" w:rsidTr="00C87344">
        <w:trPr>
          <w:trHeight w:val="20"/>
        </w:trPr>
        <w:tc>
          <w:tcPr>
            <w:tcW w:w="1275" w:type="dxa"/>
            <w:vMerge/>
            <w:shd w:val="clear" w:color="auto" w:fill="auto"/>
            <w:noWrap/>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00198</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Porin</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6</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614</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47</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5.2</w:t>
            </w:r>
          </w:p>
        </w:tc>
      </w:tr>
      <w:tr w:rsidR="00C87344" w:rsidRPr="00432EDD" w:rsidTr="00C87344">
        <w:trPr>
          <w:trHeight w:val="20"/>
        </w:trPr>
        <w:tc>
          <w:tcPr>
            <w:tcW w:w="1275" w:type="dxa"/>
            <w:vMerge/>
            <w:shd w:val="clear" w:color="auto" w:fill="auto"/>
            <w:noWrap/>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00545</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ATP synthase subunit gamma</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6</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563</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33</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6.6</w:t>
            </w:r>
          </w:p>
        </w:tc>
      </w:tr>
      <w:tr w:rsidR="00C87344" w:rsidRPr="00432EDD" w:rsidTr="00C87344">
        <w:trPr>
          <w:trHeight w:val="20"/>
        </w:trPr>
        <w:tc>
          <w:tcPr>
            <w:tcW w:w="1275" w:type="dxa"/>
            <w:vMerge/>
            <w:shd w:val="clear" w:color="auto" w:fill="auto"/>
            <w:noWrap/>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00546</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ATP synthase F</w:t>
            </w:r>
            <w:r w:rsidRPr="00432EDD">
              <w:rPr>
                <w:rFonts w:ascii="Times New Roman" w:hAnsi="Times New Roman"/>
                <w:vertAlign w:val="subscript"/>
              </w:rPr>
              <w:t>0</w:t>
            </w:r>
            <w:r w:rsidRPr="00432EDD">
              <w:rPr>
                <w:rFonts w:ascii="Times New Roman" w:hAnsi="Times New Roman"/>
              </w:rPr>
              <w:t>F</w:t>
            </w:r>
            <w:r w:rsidRPr="00432EDD">
              <w:rPr>
                <w:rFonts w:ascii="Times New Roman" w:hAnsi="Times New Roman"/>
                <w:vertAlign w:val="subscript"/>
              </w:rPr>
              <w:t>1</w:t>
            </w:r>
            <w:r w:rsidRPr="00432EDD">
              <w:rPr>
                <w:rFonts w:ascii="Times New Roman" w:hAnsi="Times New Roman"/>
              </w:rPr>
              <w:t xml:space="preserve"> subunit alpha</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2</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501</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55</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5.2</w:t>
            </w:r>
          </w:p>
        </w:tc>
      </w:tr>
      <w:tr w:rsidR="00C87344" w:rsidRPr="00432EDD" w:rsidTr="00C87344">
        <w:trPr>
          <w:trHeight w:val="20"/>
        </w:trPr>
        <w:tc>
          <w:tcPr>
            <w:tcW w:w="1275" w:type="dxa"/>
            <w:vMerge/>
            <w:shd w:val="clear" w:color="auto" w:fill="auto"/>
            <w:noWrap/>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02637</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Electron transfer flavoprotein alpha subunit</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5</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433</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34</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5.0</w:t>
            </w:r>
          </w:p>
        </w:tc>
      </w:tr>
      <w:tr w:rsidR="00C87344" w:rsidRPr="00432EDD" w:rsidTr="00C87344">
        <w:trPr>
          <w:trHeight w:val="20"/>
        </w:trPr>
        <w:tc>
          <w:tcPr>
            <w:tcW w:w="1275" w:type="dxa"/>
            <w:vMerge/>
            <w:shd w:val="clear" w:color="auto" w:fill="auto"/>
            <w:noWrap/>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1662</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Rnf, subunit C</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326</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34</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8.8</w:t>
            </w:r>
          </w:p>
        </w:tc>
      </w:tr>
      <w:tr w:rsidR="00C87344" w:rsidRPr="00432EDD" w:rsidTr="00C87344">
        <w:trPr>
          <w:trHeight w:val="20"/>
        </w:trPr>
        <w:tc>
          <w:tcPr>
            <w:tcW w:w="1275" w:type="dxa"/>
            <w:vMerge/>
            <w:shd w:val="clear" w:color="auto" w:fill="auto"/>
            <w:noWrap/>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01491</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Flp pilus assembly protein</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6</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306</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32</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10.2</w:t>
            </w:r>
          </w:p>
        </w:tc>
      </w:tr>
      <w:tr w:rsidR="00C87344" w:rsidRPr="00432EDD" w:rsidTr="00C87344">
        <w:trPr>
          <w:trHeight w:val="20"/>
        </w:trPr>
        <w:tc>
          <w:tcPr>
            <w:tcW w:w="1275" w:type="dxa"/>
            <w:vMerge/>
            <w:shd w:val="clear" w:color="auto" w:fill="auto"/>
            <w:noWrap/>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03116</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Hypothetical protein</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2</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204</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48</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4.4</w:t>
            </w:r>
          </w:p>
        </w:tc>
      </w:tr>
      <w:tr w:rsidR="00C87344" w:rsidRPr="00432EDD" w:rsidTr="00C87344">
        <w:trPr>
          <w:trHeight w:val="20"/>
        </w:trPr>
        <w:tc>
          <w:tcPr>
            <w:tcW w:w="1275" w:type="dxa"/>
            <w:vMerge/>
            <w:shd w:val="clear" w:color="auto" w:fill="auto"/>
            <w:noWrap/>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01402</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Hypothetical protein</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2</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184</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39</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9.0</w:t>
            </w:r>
          </w:p>
        </w:tc>
      </w:tr>
      <w:tr w:rsidR="00C87344" w:rsidRPr="00432EDD" w:rsidTr="00C87344">
        <w:trPr>
          <w:trHeight w:val="20"/>
        </w:trPr>
        <w:tc>
          <w:tcPr>
            <w:tcW w:w="1275" w:type="dxa"/>
            <w:vMerge/>
            <w:shd w:val="clear" w:color="auto" w:fill="auto"/>
            <w:noWrap/>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01431</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Glutaconyl-CoA decarboxylase subunit beta</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154</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48</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8.9</w:t>
            </w:r>
          </w:p>
        </w:tc>
      </w:tr>
      <w:tr w:rsidR="00C87344" w:rsidRPr="00432EDD" w:rsidTr="00C87344">
        <w:trPr>
          <w:trHeight w:val="20"/>
        </w:trPr>
        <w:tc>
          <w:tcPr>
            <w:tcW w:w="1275" w:type="dxa"/>
            <w:vMerge/>
            <w:shd w:val="clear" w:color="auto" w:fill="auto"/>
            <w:noWrap/>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02140</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Oxalate/formate antiporter</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141</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43</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10.0</w:t>
            </w:r>
          </w:p>
        </w:tc>
      </w:tr>
      <w:tr w:rsidR="00C87344" w:rsidRPr="00432EDD" w:rsidTr="00C87344">
        <w:trPr>
          <w:trHeight w:val="20"/>
        </w:trPr>
        <w:tc>
          <w:tcPr>
            <w:tcW w:w="1275" w:type="dxa"/>
            <w:vMerge/>
            <w:shd w:val="clear" w:color="auto" w:fill="auto"/>
            <w:noWrap/>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00044</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ComL family lipoprotein</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2</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141</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28</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9.5</w:t>
            </w:r>
          </w:p>
        </w:tc>
      </w:tr>
      <w:tr w:rsidR="00C87344" w:rsidRPr="00432EDD" w:rsidTr="00C87344">
        <w:trPr>
          <w:trHeight w:val="20"/>
        </w:trPr>
        <w:tc>
          <w:tcPr>
            <w:tcW w:w="1275" w:type="dxa"/>
            <w:vMerge/>
            <w:shd w:val="clear" w:color="auto" w:fill="auto"/>
            <w:noWrap/>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00202</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Hypothetical protein</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2</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136</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25</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6.1</w:t>
            </w:r>
          </w:p>
        </w:tc>
      </w:tr>
      <w:tr w:rsidR="00C87344" w:rsidRPr="00432EDD" w:rsidTr="00C87344">
        <w:trPr>
          <w:trHeight w:val="20"/>
        </w:trPr>
        <w:tc>
          <w:tcPr>
            <w:tcW w:w="1275" w:type="dxa"/>
            <w:vMerge/>
            <w:shd w:val="clear" w:color="auto" w:fill="auto"/>
            <w:noWrap/>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01655</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6-hydroxycyclohex-1-ene-1-carboxyl-CoA dehydrogenase</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2</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109</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40</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7.6</w:t>
            </w:r>
          </w:p>
        </w:tc>
      </w:tr>
      <w:tr w:rsidR="00C87344" w:rsidRPr="00432EDD" w:rsidTr="00C87344">
        <w:trPr>
          <w:trHeight w:val="20"/>
        </w:trPr>
        <w:tc>
          <w:tcPr>
            <w:tcW w:w="1275" w:type="dxa"/>
            <w:vMerge/>
            <w:shd w:val="clear" w:color="auto" w:fill="auto"/>
            <w:noWrap/>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00628</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Rnf subunit</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98</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30</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6.7</w:t>
            </w:r>
          </w:p>
        </w:tc>
      </w:tr>
      <w:tr w:rsidR="00C87344" w:rsidRPr="00432EDD" w:rsidTr="00C87344">
        <w:trPr>
          <w:trHeight w:val="20"/>
        </w:trPr>
        <w:tc>
          <w:tcPr>
            <w:tcW w:w="1275" w:type="dxa"/>
            <w:vMerge/>
            <w:shd w:val="clear" w:color="auto" w:fill="auto"/>
            <w:noWrap/>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03640</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Hypothetical protein</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3</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93</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8</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6.6</w:t>
            </w:r>
          </w:p>
        </w:tc>
      </w:tr>
      <w:tr w:rsidR="00C87344" w:rsidRPr="00432EDD" w:rsidTr="00C87344">
        <w:trPr>
          <w:trHeight w:val="20"/>
        </w:trPr>
        <w:tc>
          <w:tcPr>
            <w:tcW w:w="1275" w:type="dxa"/>
            <w:vMerge/>
            <w:shd w:val="clear" w:color="auto" w:fill="auto"/>
            <w:noWrap/>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01774</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Pili assembly protein</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84</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27</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10.1</w:t>
            </w:r>
          </w:p>
        </w:tc>
      </w:tr>
      <w:tr w:rsidR="00C87344" w:rsidRPr="00432EDD" w:rsidTr="00C87344">
        <w:trPr>
          <w:trHeight w:val="20"/>
        </w:trPr>
        <w:tc>
          <w:tcPr>
            <w:tcW w:w="1275" w:type="dxa"/>
            <w:vMerge/>
            <w:shd w:val="clear" w:color="auto" w:fill="auto"/>
            <w:noWrap/>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3141</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Peptidylprolyl isomerase</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70</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40</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10.3</w:t>
            </w:r>
          </w:p>
        </w:tc>
      </w:tr>
      <w:tr w:rsidR="00C87344" w:rsidRPr="00432EDD" w:rsidTr="00C87344">
        <w:trPr>
          <w:trHeight w:val="20"/>
        </w:trPr>
        <w:tc>
          <w:tcPr>
            <w:tcW w:w="1275" w:type="dxa"/>
            <w:vMerge/>
            <w:shd w:val="clear" w:color="auto" w:fill="auto"/>
            <w:noWrap/>
          </w:tcPr>
          <w:p w:rsidR="00C87344" w:rsidRPr="00432EDD" w:rsidRDefault="00C87344" w:rsidP="00C87344">
            <w:pPr>
              <w:spacing w:line="360" w:lineRule="auto"/>
              <w:jc w:val="center"/>
              <w:rPr>
                <w:rFonts w:ascii="Times New Roman" w:hAnsi="Times New Roman"/>
              </w:rPr>
            </w:pPr>
          </w:p>
        </w:tc>
        <w:tc>
          <w:tcPr>
            <w:tcW w:w="1800" w:type="dxa"/>
            <w:shd w:val="clear" w:color="auto" w:fill="auto"/>
            <w:noWrap/>
          </w:tcPr>
          <w:p w:rsidR="00C87344" w:rsidRPr="00432EDD" w:rsidRDefault="00C87344" w:rsidP="00C87344">
            <w:pPr>
              <w:spacing w:line="360" w:lineRule="auto"/>
              <w:jc w:val="center"/>
              <w:rPr>
                <w:rFonts w:ascii="Times New Roman" w:hAnsi="Times New Roman"/>
              </w:rPr>
            </w:pPr>
            <w:r>
              <w:rPr>
                <w:rFonts w:ascii="Times New Roman" w:hAnsi="Times New Roman"/>
              </w:rPr>
              <w:t>Syn_</w:t>
            </w:r>
            <w:r w:rsidRPr="00432EDD">
              <w:rPr>
                <w:rFonts w:ascii="Times New Roman" w:hAnsi="Times New Roman"/>
              </w:rPr>
              <w:t>01267</w:t>
            </w:r>
          </w:p>
        </w:tc>
        <w:tc>
          <w:tcPr>
            <w:tcW w:w="4320" w:type="dxa"/>
            <w:shd w:val="clear" w:color="auto" w:fill="auto"/>
            <w:noWrap/>
          </w:tcPr>
          <w:p w:rsidR="00C87344" w:rsidRPr="00432EDD" w:rsidRDefault="00C87344" w:rsidP="00C87344">
            <w:pPr>
              <w:spacing w:line="360" w:lineRule="auto"/>
              <w:rPr>
                <w:rFonts w:ascii="Times New Roman" w:hAnsi="Times New Roman"/>
              </w:rPr>
            </w:pPr>
            <w:r w:rsidRPr="00432EDD">
              <w:rPr>
                <w:rFonts w:ascii="Times New Roman" w:hAnsi="Times New Roman"/>
              </w:rPr>
              <w:t>Hypothetical protein</w:t>
            </w:r>
          </w:p>
        </w:tc>
        <w:tc>
          <w:tcPr>
            <w:tcW w:w="144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1</w:t>
            </w:r>
          </w:p>
        </w:tc>
        <w:tc>
          <w:tcPr>
            <w:tcW w:w="90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64</w:t>
            </w:r>
          </w:p>
        </w:tc>
        <w:tc>
          <w:tcPr>
            <w:tcW w:w="81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Yes</w:t>
            </w:r>
          </w:p>
        </w:tc>
        <w:tc>
          <w:tcPr>
            <w:tcW w:w="108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No</w:t>
            </w:r>
          </w:p>
        </w:tc>
        <w:tc>
          <w:tcPr>
            <w:tcW w:w="72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29</w:t>
            </w:r>
          </w:p>
        </w:tc>
        <w:tc>
          <w:tcPr>
            <w:tcW w:w="630" w:type="dxa"/>
            <w:shd w:val="clear" w:color="auto" w:fill="auto"/>
            <w:noWrap/>
          </w:tcPr>
          <w:p w:rsidR="00C87344" w:rsidRPr="00432EDD" w:rsidRDefault="00C87344" w:rsidP="00C87344">
            <w:pPr>
              <w:spacing w:line="360" w:lineRule="auto"/>
              <w:jc w:val="center"/>
              <w:rPr>
                <w:rFonts w:ascii="Times New Roman" w:hAnsi="Times New Roman"/>
              </w:rPr>
            </w:pPr>
            <w:r w:rsidRPr="00432EDD">
              <w:rPr>
                <w:rFonts w:ascii="Times New Roman" w:hAnsi="Times New Roman"/>
              </w:rPr>
              <w:t>9.1</w:t>
            </w:r>
          </w:p>
        </w:tc>
      </w:tr>
    </w:tbl>
    <w:p w:rsidR="00C87344" w:rsidRDefault="00C87344" w:rsidP="006B615D">
      <w:pPr>
        <w:rPr>
          <w:rFonts w:ascii="Times New Roman" w:hAnsi="Times New Roman"/>
          <w:bCs/>
        </w:rPr>
        <w:sectPr w:rsidR="00C87344" w:rsidSect="00C87344">
          <w:headerReference w:type="default" r:id="rId31"/>
          <w:footerReference w:type="default" r:id="rId32"/>
          <w:pgSz w:w="15840" w:h="12240" w:orient="landscape" w:code="1"/>
          <w:pgMar w:top="2304" w:right="1440" w:bottom="1440" w:left="1440" w:header="720" w:footer="720" w:gutter="0"/>
          <w:cols w:space="720"/>
          <w:docGrid w:linePitch="360"/>
        </w:sectPr>
      </w:pPr>
    </w:p>
    <w:p w:rsidR="006B615D" w:rsidRPr="00432EDD" w:rsidRDefault="006B615D" w:rsidP="006B615D">
      <w:pPr>
        <w:rPr>
          <w:rFonts w:ascii="Times New Roman" w:hAnsi="Times New Roman"/>
          <w:bCs/>
        </w:rPr>
      </w:pPr>
      <w:r>
        <w:rPr>
          <w:rFonts w:ascii="Times New Roman" w:hAnsi="Times New Roman"/>
          <w:bCs/>
        </w:rPr>
        <w:lastRenderedPageBreak/>
        <w:t xml:space="preserve">I </w:t>
      </w:r>
      <w:r w:rsidRPr="00432EDD">
        <w:rPr>
          <w:rFonts w:ascii="Times New Roman" w:hAnsi="Times New Roman"/>
          <w:bCs/>
        </w:rPr>
        <w:t>used peptide mass fingerprint analysis by LC-MS/MS to identify proteins present in bands obtained by SDS-PAGE.  Peptides corresponding to five unique proteins were detected from a large band with a molecular weight of 71 kDa (SDS1).  Seventeen peptides derived from a hydroxybenzoate-/benzoate-CoA ligase (</w:t>
      </w:r>
      <w:r>
        <w:rPr>
          <w:rFonts w:ascii="Times New Roman" w:hAnsi="Times New Roman"/>
          <w:bCs/>
        </w:rPr>
        <w:t>Syn_</w:t>
      </w:r>
      <w:r w:rsidRPr="00432EDD">
        <w:rPr>
          <w:rFonts w:ascii="Times New Roman" w:hAnsi="Times New Roman"/>
          <w:bCs/>
        </w:rPr>
        <w:t>02896) were detected (</w:t>
      </w:r>
      <w:r>
        <w:rPr>
          <w:rFonts w:ascii="Times New Roman" w:hAnsi="Times New Roman"/>
          <w:bCs/>
          <w:highlight w:val="yellow"/>
        </w:rPr>
        <w:fldChar w:fldCharType="begin"/>
      </w:r>
      <w:r>
        <w:rPr>
          <w:rFonts w:ascii="Times New Roman" w:hAnsi="Times New Roman"/>
          <w:bCs/>
        </w:rPr>
        <w:instrText xml:space="preserve"> REF _Ref367965129 \h </w:instrText>
      </w:r>
      <w:r>
        <w:rPr>
          <w:rFonts w:ascii="Times New Roman" w:hAnsi="Times New Roman"/>
          <w:bCs/>
          <w:highlight w:val="yellow"/>
        </w:rPr>
      </w:r>
      <w:r>
        <w:rPr>
          <w:rFonts w:ascii="Times New Roman" w:hAnsi="Times New Roman"/>
          <w:bCs/>
          <w:highlight w:val="yellow"/>
        </w:rPr>
        <w:fldChar w:fldCharType="separate"/>
      </w:r>
      <w:r w:rsidR="005E44DE" w:rsidRPr="00432EDD">
        <w:rPr>
          <w:rFonts w:ascii="Times New Roman" w:hAnsi="Times New Roman"/>
        </w:rPr>
        <w:t xml:space="preserve">Table </w:t>
      </w:r>
      <w:r w:rsidR="005E44DE">
        <w:rPr>
          <w:rFonts w:ascii="Times New Roman" w:hAnsi="Times New Roman"/>
          <w:noProof/>
        </w:rPr>
        <w:t>8</w:t>
      </w:r>
      <w:r>
        <w:rPr>
          <w:rFonts w:ascii="Times New Roman" w:hAnsi="Times New Roman"/>
          <w:bCs/>
          <w:highlight w:val="yellow"/>
        </w:rPr>
        <w:fldChar w:fldCharType="end"/>
      </w:r>
      <w:r w:rsidRPr="00432EDD">
        <w:rPr>
          <w:rFonts w:ascii="Times New Roman" w:hAnsi="Times New Roman"/>
          <w:bCs/>
        </w:rPr>
        <w:t>).  This is an approximately 59 kDa protein which is predicted to be involved in benzoate degradation and is not predicted to contain transmembrane helices.  Interestingly, this peptide was co-detected with peptides for a membrane-bound proton-translocating pyrophosphatase (</w:t>
      </w:r>
      <w:r>
        <w:rPr>
          <w:rFonts w:ascii="Times New Roman" w:hAnsi="Times New Roman"/>
          <w:bCs/>
        </w:rPr>
        <w:t>Syn_</w:t>
      </w:r>
      <w:r w:rsidRPr="00432EDD">
        <w:rPr>
          <w:rFonts w:ascii="Times New Roman" w:hAnsi="Times New Roman"/>
          <w:bCs/>
        </w:rPr>
        <w:t>02770, 72) (</w:t>
      </w:r>
      <w:r w:rsidRPr="00432EDD">
        <w:rPr>
          <w:rFonts w:ascii="Times New Roman" w:hAnsi="Times New Roman"/>
          <w:bCs/>
        </w:rPr>
        <w:fldChar w:fldCharType="begin"/>
      </w:r>
      <w:r w:rsidRPr="00432EDD">
        <w:rPr>
          <w:rFonts w:ascii="Times New Roman" w:hAnsi="Times New Roman"/>
          <w:bCs/>
        </w:rPr>
        <w:instrText xml:space="preserve"> REF _Ref367965129 \h  \* MERGEFORMAT </w:instrText>
      </w:r>
      <w:r w:rsidRPr="00432EDD">
        <w:rPr>
          <w:rFonts w:ascii="Times New Roman" w:hAnsi="Times New Roman"/>
          <w:bCs/>
        </w:rPr>
      </w:r>
      <w:r w:rsidRPr="00432EDD">
        <w:rPr>
          <w:rFonts w:ascii="Times New Roman" w:hAnsi="Times New Roman"/>
          <w:bCs/>
        </w:rPr>
        <w:fldChar w:fldCharType="separate"/>
      </w:r>
      <w:r w:rsidR="005E44DE" w:rsidRPr="00432EDD">
        <w:rPr>
          <w:rFonts w:ascii="Times New Roman" w:hAnsi="Times New Roman"/>
        </w:rPr>
        <w:t xml:space="preserve">Table </w:t>
      </w:r>
      <w:r w:rsidR="005E44DE">
        <w:rPr>
          <w:rFonts w:ascii="Times New Roman" w:hAnsi="Times New Roman"/>
          <w:noProof/>
        </w:rPr>
        <w:t>8</w:t>
      </w:r>
      <w:r w:rsidRPr="00432EDD">
        <w:rPr>
          <w:rFonts w:ascii="Times New Roman" w:hAnsi="Times New Roman"/>
          <w:bCs/>
        </w:rPr>
        <w:fldChar w:fldCharType="end"/>
      </w:r>
      <w:r w:rsidRPr="00432EDD">
        <w:rPr>
          <w:rFonts w:ascii="Times New Roman" w:hAnsi="Times New Roman"/>
          <w:bCs/>
        </w:rPr>
        <w:t xml:space="preserve">).  </w:t>
      </w:r>
    </w:p>
    <w:p w:rsidR="006B615D" w:rsidRPr="00432EDD" w:rsidRDefault="006B615D" w:rsidP="006B615D">
      <w:pPr>
        <w:rPr>
          <w:rFonts w:ascii="Times New Roman" w:hAnsi="Times New Roman"/>
          <w:bCs/>
        </w:rPr>
      </w:pPr>
      <w:r w:rsidRPr="00432EDD">
        <w:rPr>
          <w:rFonts w:ascii="Times New Roman" w:hAnsi="Times New Roman"/>
          <w:bCs/>
        </w:rPr>
        <w:tab/>
        <w:t xml:space="preserve">The most abundant peptides from a smaller 63 kDa band corresponded to alpha- and beta-subunits of </w:t>
      </w:r>
      <w:r>
        <w:rPr>
          <w:rFonts w:ascii="Times New Roman" w:hAnsi="Times New Roman"/>
          <w:bCs/>
        </w:rPr>
        <w:t xml:space="preserve">a sodium dependent </w:t>
      </w:r>
      <w:r w:rsidRPr="00432EDD">
        <w:rPr>
          <w:rFonts w:ascii="Times New Roman" w:hAnsi="Times New Roman"/>
          <w:bCs/>
        </w:rPr>
        <w:t>ATP synthase (</w:t>
      </w:r>
      <w:r>
        <w:rPr>
          <w:rFonts w:ascii="Times New Roman" w:hAnsi="Times New Roman"/>
          <w:bCs/>
          <w:highlight w:val="yellow"/>
        </w:rPr>
        <w:fldChar w:fldCharType="begin"/>
      </w:r>
      <w:r>
        <w:rPr>
          <w:rFonts w:ascii="Times New Roman" w:hAnsi="Times New Roman"/>
          <w:bCs/>
        </w:rPr>
        <w:instrText xml:space="preserve"> REF _Ref367965129 \h </w:instrText>
      </w:r>
      <w:r>
        <w:rPr>
          <w:rFonts w:ascii="Times New Roman" w:hAnsi="Times New Roman"/>
          <w:bCs/>
          <w:highlight w:val="yellow"/>
        </w:rPr>
      </w:r>
      <w:r>
        <w:rPr>
          <w:rFonts w:ascii="Times New Roman" w:hAnsi="Times New Roman"/>
          <w:bCs/>
          <w:highlight w:val="yellow"/>
        </w:rPr>
        <w:fldChar w:fldCharType="separate"/>
      </w:r>
      <w:r w:rsidR="005E44DE" w:rsidRPr="00432EDD">
        <w:rPr>
          <w:rFonts w:ascii="Times New Roman" w:hAnsi="Times New Roman"/>
        </w:rPr>
        <w:t xml:space="preserve">Table </w:t>
      </w:r>
      <w:r w:rsidR="005E44DE">
        <w:rPr>
          <w:rFonts w:ascii="Times New Roman" w:hAnsi="Times New Roman"/>
          <w:noProof/>
        </w:rPr>
        <w:t>8</w:t>
      </w:r>
      <w:r>
        <w:rPr>
          <w:rFonts w:ascii="Times New Roman" w:hAnsi="Times New Roman"/>
          <w:bCs/>
          <w:highlight w:val="yellow"/>
        </w:rPr>
        <w:fldChar w:fldCharType="end"/>
      </w:r>
      <w:r w:rsidRPr="00432EDD">
        <w:rPr>
          <w:rFonts w:ascii="Times New Roman" w:hAnsi="Times New Roman"/>
          <w:bCs/>
        </w:rPr>
        <w:t>).  Forty-three total peptides derived from a hypothetical membrane protein (</w:t>
      </w:r>
      <w:r>
        <w:rPr>
          <w:rFonts w:ascii="Times New Roman" w:hAnsi="Times New Roman"/>
          <w:bCs/>
        </w:rPr>
        <w:t>Syn_</w:t>
      </w:r>
      <w:r w:rsidRPr="00432EDD">
        <w:rPr>
          <w:rFonts w:ascii="Times New Roman" w:hAnsi="Times New Roman"/>
          <w:bCs/>
        </w:rPr>
        <w:t>03116) were detected in a 61 kDa band along with peptides derived from a gene encoding a porin (</w:t>
      </w:r>
      <w:r>
        <w:rPr>
          <w:rFonts w:ascii="Times New Roman" w:hAnsi="Times New Roman"/>
          <w:bCs/>
        </w:rPr>
        <w:t>Syn_</w:t>
      </w:r>
      <w:r w:rsidRPr="00432EDD">
        <w:rPr>
          <w:rFonts w:ascii="Times New Roman" w:hAnsi="Times New Roman"/>
          <w:bCs/>
        </w:rPr>
        <w:t xml:space="preserve">00198), ATP synthase subunits and a membrane-bound proton-translocating pyrophosphatase – both of which were co-detected from higher molecular weight bands (SDS-1 and SDS-2) and the peptides may represent degradation products which comigrated with the hypothetical cell surface protein </w:t>
      </w:r>
      <w:r>
        <w:rPr>
          <w:rFonts w:ascii="Times New Roman" w:hAnsi="Times New Roman"/>
          <w:bCs/>
        </w:rPr>
        <w:t>Syn_</w:t>
      </w:r>
      <w:r w:rsidRPr="00432EDD">
        <w:rPr>
          <w:rFonts w:ascii="Times New Roman" w:hAnsi="Times New Roman"/>
          <w:bCs/>
        </w:rPr>
        <w:t>03116.  A weak signal (Score = 85) was also detected in this band for peptides derived from an Rnf-like electron transport complex subunit (</w:t>
      </w:r>
      <w:r>
        <w:rPr>
          <w:rFonts w:ascii="Times New Roman" w:hAnsi="Times New Roman"/>
          <w:bCs/>
        </w:rPr>
        <w:t>Syn_</w:t>
      </w:r>
      <w:r w:rsidRPr="00432EDD">
        <w:rPr>
          <w:rFonts w:ascii="Times New Roman" w:hAnsi="Times New Roman"/>
          <w:bCs/>
        </w:rPr>
        <w:t>1664) (</w:t>
      </w:r>
      <w:r w:rsidRPr="00432EDD">
        <w:rPr>
          <w:rFonts w:ascii="Times New Roman" w:hAnsi="Times New Roman"/>
          <w:bCs/>
        </w:rPr>
        <w:fldChar w:fldCharType="begin"/>
      </w:r>
      <w:r w:rsidRPr="00432EDD">
        <w:rPr>
          <w:rFonts w:ascii="Times New Roman" w:hAnsi="Times New Roman"/>
          <w:bCs/>
        </w:rPr>
        <w:instrText xml:space="preserve"> REF _Ref367965129 \h  \* MERGEFORMAT </w:instrText>
      </w:r>
      <w:r w:rsidRPr="00432EDD">
        <w:rPr>
          <w:rFonts w:ascii="Times New Roman" w:hAnsi="Times New Roman"/>
          <w:bCs/>
        </w:rPr>
      </w:r>
      <w:r w:rsidRPr="00432EDD">
        <w:rPr>
          <w:rFonts w:ascii="Times New Roman" w:hAnsi="Times New Roman"/>
          <w:bCs/>
        </w:rPr>
        <w:fldChar w:fldCharType="separate"/>
      </w:r>
      <w:r w:rsidR="005E44DE" w:rsidRPr="00432EDD">
        <w:rPr>
          <w:rFonts w:ascii="Times New Roman" w:hAnsi="Times New Roman"/>
        </w:rPr>
        <w:t xml:space="preserve">Table </w:t>
      </w:r>
      <w:r w:rsidR="005E44DE">
        <w:rPr>
          <w:rFonts w:ascii="Times New Roman" w:hAnsi="Times New Roman"/>
          <w:noProof/>
        </w:rPr>
        <w:t>8</w:t>
      </w:r>
      <w:r w:rsidRPr="00432EDD">
        <w:rPr>
          <w:rFonts w:ascii="Times New Roman" w:hAnsi="Times New Roman"/>
          <w:bCs/>
        </w:rPr>
        <w:fldChar w:fldCharType="end"/>
      </w:r>
      <w:r w:rsidRPr="00432EDD">
        <w:rPr>
          <w:rFonts w:ascii="Times New Roman" w:hAnsi="Times New Roman"/>
          <w:bCs/>
        </w:rPr>
        <w:t>).</w:t>
      </w:r>
    </w:p>
    <w:p w:rsidR="006B615D" w:rsidRDefault="006B615D" w:rsidP="006B615D">
      <w:pPr>
        <w:rPr>
          <w:rFonts w:ascii="Times New Roman" w:hAnsi="Times New Roman"/>
          <w:bCs/>
        </w:rPr>
      </w:pPr>
      <w:r w:rsidRPr="00432EDD">
        <w:rPr>
          <w:rFonts w:ascii="Times New Roman" w:hAnsi="Times New Roman"/>
          <w:bCs/>
        </w:rPr>
        <w:tab/>
        <w:t>The lowest molecular weight band, at approximately 53 kDa, was the most diverse with peptides derived from 19 different genes represented (</w:t>
      </w:r>
      <w:r w:rsidRPr="00432EDD">
        <w:rPr>
          <w:rFonts w:ascii="Times New Roman" w:hAnsi="Times New Roman"/>
          <w:bCs/>
        </w:rPr>
        <w:fldChar w:fldCharType="begin"/>
      </w:r>
      <w:r w:rsidRPr="00432EDD">
        <w:rPr>
          <w:rFonts w:ascii="Times New Roman" w:hAnsi="Times New Roman"/>
          <w:bCs/>
        </w:rPr>
        <w:instrText xml:space="preserve"> REF _Ref367965129 \h  \* MERGEFORMAT </w:instrText>
      </w:r>
      <w:r w:rsidRPr="00432EDD">
        <w:rPr>
          <w:rFonts w:ascii="Times New Roman" w:hAnsi="Times New Roman"/>
          <w:bCs/>
        </w:rPr>
      </w:r>
      <w:r w:rsidRPr="00432EDD">
        <w:rPr>
          <w:rFonts w:ascii="Times New Roman" w:hAnsi="Times New Roman"/>
          <w:bCs/>
        </w:rPr>
        <w:fldChar w:fldCharType="separate"/>
      </w:r>
      <w:r w:rsidR="005E44DE" w:rsidRPr="00432EDD">
        <w:rPr>
          <w:rFonts w:ascii="Times New Roman" w:hAnsi="Times New Roman"/>
        </w:rPr>
        <w:t xml:space="preserve">Table </w:t>
      </w:r>
      <w:r w:rsidR="005E44DE">
        <w:rPr>
          <w:rFonts w:ascii="Times New Roman" w:hAnsi="Times New Roman"/>
          <w:noProof/>
        </w:rPr>
        <w:t>8</w:t>
      </w:r>
      <w:r w:rsidRPr="00432EDD">
        <w:rPr>
          <w:rFonts w:ascii="Times New Roman" w:hAnsi="Times New Roman"/>
          <w:bCs/>
        </w:rPr>
        <w:fldChar w:fldCharType="end"/>
      </w:r>
      <w:r w:rsidRPr="00432EDD">
        <w:rPr>
          <w:rFonts w:ascii="Times New Roman" w:hAnsi="Times New Roman"/>
          <w:bCs/>
        </w:rPr>
        <w:t>).  The top six peptide matches (based on MASCOT score) included two different ATP synthase subunits, peptides derived from a gene encoding a porin and peptides derived from an electron transfer flavoprotein alpha-subunit and an Rnf</w:t>
      </w:r>
      <w:r>
        <w:rPr>
          <w:rFonts w:ascii="Times New Roman" w:hAnsi="Times New Roman"/>
          <w:bCs/>
        </w:rPr>
        <w:t>-like complex, subunit C</w:t>
      </w:r>
      <w:r w:rsidRPr="00432EDD">
        <w:rPr>
          <w:rFonts w:ascii="Times New Roman" w:hAnsi="Times New Roman"/>
          <w:bCs/>
        </w:rPr>
        <w:t xml:space="preserve"> </w:t>
      </w:r>
      <w:r w:rsidRPr="00432EDD">
        <w:rPr>
          <w:rFonts w:ascii="Times New Roman" w:hAnsi="Times New Roman"/>
          <w:bCs/>
        </w:rPr>
        <w:lastRenderedPageBreak/>
        <w:t>(</w:t>
      </w:r>
      <w:r>
        <w:rPr>
          <w:rFonts w:ascii="Times New Roman" w:hAnsi="Times New Roman"/>
          <w:bCs/>
        </w:rPr>
        <w:t>Syn_01662)</w:t>
      </w:r>
      <w:r w:rsidRPr="00432EDD">
        <w:rPr>
          <w:rFonts w:ascii="Times New Roman" w:hAnsi="Times New Roman"/>
          <w:bCs/>
        </w:rPr>
        <w:t xml:space="preserve"> (</w:t>
      </w:r>
      <w:r w:rsidRPr="00432EDD">
        <w:rPr>
          <w:rFonts w:ascii="Times New Roman" w:hAnsi="Times New Roman"/>
          <w:bCs/>
        </w:rPr>
        <w:fldChar w:fldCharType="begin"/>
      </w:r>
      <w:r w:rsidRPr="00432EDD">
        <w:rPr>
          <w:rFonts w:ascii="Times New Roman" w:hAnsi="Times New Roman"/>
          <w:bCs/>
        </w:rPr>
        <w:instrText xml:space="preserve"> REF _Ref367965129 \h  \* MERGEFORMAT </w:instrText>
      </w:r>
      <w:r w:rsidRPr="00432EDD">
        <w:rPr>
          <w:rFonts w:ascii="Times New Roman" w:hAnsi="Times New Roman"/>
          <w:bCs/>
        </w:rPr>
      </w:r>
      <w:r w:rsidRPr="00432EDD">
        <w:rPr>
          <w:rFonts w:ascii="Times New Roman" w:hAnsi="Times New Roman"/>
          <w:bCs/>
        </w:rPr>
        <w:fldChar w:fldCharType="separate"/>
      </w:r>
      <w:r w:rsidR="005E44DE" w:rsidRPr="00432EDD">
        <w:rPr>
          <w:rFonts w:ascii="Times New Roman" w:hAnsi="Times New Roman"/>
        </w:rPr>
        <w:t xml:space="preserve">Table </w:t>
      </w:r>
      <w:r w:rsidR="005E44DE">
        <w:rPr>
          <w:rFonts w:ascii="Times New Roman" w:hAnsi="Times New Roman"/>
          <w:noProof/>
        </w:rPr>
        <w:t>8</w:t>
      </w:r>
      <w:r w:rsidRPr="00432EDD">
        <w:rPr>
          <w:rFonts w:ascii="Times New Roman" w:hAnsi="Times New Roman"/>
          <w:bCs/>
        </w:rPr>
        <w:fldChar w:fldCharType="end"/>
      </w:r>
      <w:r w:rsidRPr="00432EDD">
        <w:rPr>
          <w:rFonts w:ascii="Times New Roman" w:hAnsi="Times New Roman"/>
          <w:bCs/>
        </w:rPr>
        <w:t>).  Six peptides were detected for the gamma-subunit of ATP synthase (</w:t>
      </w:r>
      <w:r>
        <w:rPr>
          <w:rFonts w:ascii="Times New Roman" w:hAnsi="Times New Roman"/>
          <w:bCs/>
        </w:rPr>
        <w:t>Syn_</w:t>
      </w:r>
      <w:r w:rsidRPr="00432EDD">
        <w:rPr>
          <w:rFonts w:ascii="Times New Roman" w:hAnsi="Times New Roman"/>
          <w:bCs/>
        </w:rPr>
        <w:t>00545) in this band but were not previously detected in higher molecular weight bands (</w:t>
      </w:r>
      <w:r w:rsidRPr="00432EDD">
        <w:rPr>
          <w:rFonts w:ascii="Times New Roman" w:hAnsi="Times New Roman"/>
          <w:bCs/>
        </w:rPr>
        <w:fldChar w:fldCharType="begin"/>
      </w:r>
      <w:r w:rsidRPr="00432EDD">
        <w:rPr>
          <w:rFonts w:ascii="Times New Roman" w:hAnsi="Times New Roman"/>
          <w:bCs/>
        </w:rPr>
        <w:instrText xml:space="preserve"> REF _Ref367965129 \h  \* MERGEFORMAT </w:instrText>
      </w:r>
      <w:r w:rsidRPr="00432EDD">
        <w:rPr>
          <w:rFonts w:ascii="Times New Roman" w:hAnsi="Times New Roman"/>
          <w:bCs/>
        </w:rPr>
      </w:r>
      <w:r w:rsidRPr="00432EDD">
        <w:rPr>
          <w:rFonts w:ascii="Times New Roman" w:hAnsi="Times New Roman"/>
          <w:bCs/>
        </w:rPr>
        <w:fldChar w:fldCharType="separate"/>
      </w:r>
      <w:r w:rsidR="005E44DE" w:rsidRPr="00432EDD">
        <w:rPr>
          <w:rFonts w:ascii="Times New Roman" w:hAnsi="Times New Roman"/>
        </w:rPr>
        <w:t xml:space="preserve">Table </w:t>
      </w:r>
      <w:r w:rsidR="005E44DE">
        <w:rPr>
          <w:rFonts w:ascii="Times New Roman" w:hAnsi="Times New Roman"/>
          <w:noProof/>
        </w:rPr>
        <w:t>8</w:t>
      </w:r>
      <w:r w:rsidRPr="00432EDD">
        <w:rPr>
          <w:rFonts w:ascii="Times New Roman" w:hAnsi="Times New Roman"/>
          <w:bCs/>
        </w:rPr>
        <w:fldChar w:fldCharType="end"/>
      </w:r>
      <w:r w:rsidRPr="00432EDD">
        <w:rPr>
          <w:rFonts w:ascii="Times New Roman" w:hAnsi="Times New Roman"/>
          <w:bCs/>
        </w:rPr>
        <w:t>).  Five unique peptides derived from a gene encoding the alpha-subunit of an electron transfer flavoprotein were detected (</w:t>
      </w:r>
      <w:r>
        <w:rPr>
          <w:rFonts w:ascii="Times New Roman" w:hAnsi="Times New Roman"/>
          <w:bCs/>
        </w:rPr>
        <w:t>Syn_</w:t>
      </w:r>
      <w:r w:rsidRPr="00432EDD">
        <w:rPr>
          <w:rFonts w:ascii="Times New Roman" w:hAnsi="Times New Roman"/>
          <w:bCs/>
        </w:rPr>
        <w:t>02673) along with one unique peptide derived from an Rnf-like complex subunit C (</w:t>
      </w:r>
      <w:r>
        <w:rPr>
          <w:rFonts w:ascii="Times New Roman" w:hAnsi="Times New Roman"/>
          <w:bCs/>
        </w:rPr>
        <w:t>Syn_</w:t>
      </w:r>
      <w:r w:rsidRPr="00432EDD">
        <w:rPr>
          <w:rFonts w:ascii="Times New Roman" w:hAnsi="Times New Roman"/>
          <w:bCs/>
        </w:rPr>
        <w:t>01662).</w:t>
      </w:r>
    </w:p>
    <w:p w:rsidR="006B615D" w:rsidRDefault="006B615D" w:rsidP="006B615D">
      <w:pPr>
        <w:rPr>
          <w:rFonts w:ascii="Times New Roman" w:hAnsi="Times New Roman"/>
          <w:bCs/>
        </w:rPr>
      </w:pPr>
    </w:p>
    <w:p w:rsidR="006B615D" w:rsidRDefault="006B615D" w:rsidP="000D1DF2">
      <w:pPr>
        <w:pStyle w:val="Heading2"/>
      </w:pPr>
      <w:bookmarkStart w:id="56" w:name="_Toc371910484"/>
      <w:r>
        <w:t>Discussion</w:t>
      </w:r>
      <w:bookmarkEnd w:id="56"/>
    </w:p>
    <w:p w:rsidR="006B615D" w:rsidRPr="00432EDD" w:rsidRDefault="006B615D" w:rsidP="006B615D">
      <w:pPr>
        <w:rPr>
          <w:rFonts w:ascii="Times New Roman" w:hAnsi="Times New Roman"/>
          <w:bCs/>
        </w:rPr>
      </w:pPr>
      <w:r w:rsidRPr="00432EDD">
        <w:rPr>
          <w:rFonts w:ascii="Times New Roman" w:hAnsi="Times New Roman"/>
          <w:b/>
          <w:bCs/>
        </w:rPr>
        <w:tab/>
      </w:r>
      <w:r w:rsidRPr="00432EDD">
        <w:rPr>
          <w:rFonts w:ascii="Times New Roman" w:hAnsi="Times New Roman"/>
          <w:bCs/>
        </w:rPr>
        <w:t xml:space="preserve">The sequenced, annotated genome of </w:t>
      </w:r>
      <w:r w:rsidRPr="00432EDD">
        <w:rPr>
          <w:rFonts w:ascii="Times New Roman" w:hAnsi="Times New Roman"/>
          <w:bCs/>
          <w:i/>
        </w:rPr>
        <w:t>S. aciditrophicus</w:t>
      </w:r>
      <w:r w:rsidRPr="00432EDD">
        <w:rPr>
          <w:rFonts w:ascii="Times New Roman" w:hAnsi="Times New Roman"/>
          <w:bCs/>
        </w:rPr>
        <w:t xml:space="preserve"> revealed possible strategies for the production of reduced ferredoxin required for syntrophic metabolism and biosynthesis </w:t>
      </w:r>
      <w:r w:rsidRPr="00432EDD">
        <w:rPr>
          <w:rFonts w:ascii="Times New Roman" w:hAnsi="Times New Roman"/>
          <w:bCs/>
        </w:rPr>
        <w:fldChar w:fldCharType="begin">
          <w:fldData xml:space="preserve">PEVuZE5vdGU+PENpdGU+PEF1dGhvcj5NY0luZXJuZXk8L0F1dGhvcj48WWVhcj4yMDA3PC9ZZWFy
PjxSZWNOdW0+NTIwPC9SZWNOdW0+PERpc3BsYXlUZXh0PihNY0luZXJuZXk8c3R5bGUgZmFjZT0i
aXRhbGljIj4gZXQgYWwuPC9zdHlsZT4gMjAwNyk8L0Rpc3BsYXlUZXh0PjxyZWNvcmQ+PHJlYy1u
dW1iZXI+NTIwPC9yZWMtbnVtYmVyPjxmb3JlaWduLWtleXM+PGtleSBhcHA9IkVOIiBkYi1pZD0i
enM5MHJ3ZGVyNXBhcDhleDBybHB6MjV3cmFhd3J3NWFhZHh0Ij41MjA8L2tleT48L2ZvcmVpZ24t
a2V5cz48cmVmLXR5cGUgbmFtZT0iSm91cm5hbCBBcnRpY2xlIj4xNzwvcmVmLXR5cGU+PGNvbnRy
aWJ1dG9ycz48YXV0aG9ycz48YXV0aG9yPk1jSW5lcm5leSwgTS4gSi48L2F1dGhvcj48YXV0aG9y
PlJvaGxpbiwgTC48L2F1dGhvcj48YXV0aG9yPk1vdXR0YWtpLCBILjwvYXV0aG9yPjxhdXRob3I+
S2ltLCBVLjwvYXV0aG9yPjxhdXRob3I+S3J1cHAsIFIuIFMuPC9hdXRob3I+PGF1dGhvcj5SaW9z
LUhlcm5hbmRleiwgTC48L2F1dGhvcj48YXV0aG9yPlNpZWJlciwgSi48L2F1dGhvcj48YXV0aG9y
PlN0cnVjaHRlbWV5ZXIsIEMuIEcuPC9hdXRob3I+PGF1dGhvcj5CaGF0dGFjaGFyeXlhLCBBLjwv
YXV0aG9yPjxhdXRob3I+Q2FtcGJlbGwsIEouIFcuPC9hdXRob3I+PGF1dGhvcj5HdW5zYWx1cywg
Ui4gUC48L2F1dGhvcj48L2F1dGhvcnM+PC9jb250cmlidXRvcnM+PGF1dGgtYWRkcmVzcz5EZXBh
cnRtZW50IG9mIEJvdGFueSBhbmQgTWljcm9iaW9sb2d5LCBVbml2ZXJzaXR5IG9mIE9rbGFob21h
LCBOb3JtYW4sIE9LIDczMDE5LCBVU0EuPC9hdXRoLWFkZHJlc3M+PHRpdGxlcz48dGl0bGU+VGhl
IGdlbm9tZSBvZiBTeW50cm9waHVzIGFjaWRpdHJvcGhpY3VzOiBsaWZlIGF0IHRoZSB0aGVybW9k
eW5hbWljIGxpbWl0IG9mIG1pY3JvYmlhbCBncm93dGg8L3RpdGxlPjxzZWNvbmRhcnktdGl0bGU+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dGl0bGU+UHJvYyBOYXRsIEFjYWQgU2NpIFUgUyBBPC9mdWxsLXRpdGxlPjxhYmJyLTE+UHJvY2Vl
ZGluZ3Mgb2YgdGhlIE5hdGlvbmFsIEFjYWRlbXkgb2YgU2NpZW5jZXMgb2YgdGhlIFVuaXRlZCBT
dGF0ZXMgb2YgQW1lcmljYTwvYWJici0xPjwvcGVyaW9kaWNhbD48YWx0LXBlcmlvZGljYWw+PGZ1
bGwtdGl0bGU+UHJvYyBOYXRsIEFjYWQgU2NpIFUgUyBBPC9mdWxsLXRpdGxlPjxhYmJyLTE+UHJv
Y2VlZGluZ3Mgb2YgdGhlIE5hdGlvbmFsIEFjYWRlbXkgb2YgU2NpZW5jZXMgb2YgdGhlIFVuaXRl
ZCBTdGF0ZXMgb2YgQW1lcmljYTwvYWJici0xPjwvYWx0LXBlcmlvZGljYWw+PHBhZ2VzPjc2MDAt
NTwvcGFnZXM+PHZvbHVtZT4xMDQ8L3ZvbHVtZT48bnVtYmVyPjE4PC9udW1iZXI+PGVkaXRpb24+
MjAwNy8wNC8yMDwvZWRpdGlvbj48a2V5d29yZHM+PGtleXdvcmQ+QWRlbm9zaW5lIFRyaXBob3Nw
aGF0ZS9iaW9zeW50aGVzaXM8L2tleXdvcmQ+PGtleXdvcmQ+RGVsdGFwcm90ZW9iYWN0ZXJpYS8q
Y3l0b2xvZ3kvKmdlbmV0aWNzL21ldGFib2xpc208L2tleXdvcmQ+PGtleXdvcmQ+RWxlY3Ryb25z
PC9rZXl3b3JkPjxrZXl3b3JkPkdlbm9tZSwgQmFjdGVyaWFsLypnZW5ldGljczwva2V5d29yZD48
a2V5d29yZD5NaWNyb2JpYWwgVmlhYmlsaXR5PC9rZXl3b3JkPjxrZXl3b3JkPk1vbGVjdWxhciBT
ZXF1ZW5jZSBEYXRhPC9rZXl3b3JkPjxrZXl3b3JkPk11bHRpZ2VuZSBGYW1pbHk8L2tleXdvcmQ+
PGtleXdvcmQ+UGhvc3Bob3J5bGF0aW9uPC9rZXl3b3JkPjxrZXl3b3JkPlNpZ25hbCBUcmFuc2R1
Y3Rpb248L2tleXdvcmQ+PGtleXdvcmQ+U3Vic3RyYXRlIFNwZWNpZmljaXR5PC9rZXl3b3JkPjxr
ZXl3b3JkPipUaGVybW9keW5hbWljczwva2V5d29yZD48L2tleXdvcmRzPjxkYXRlcz48eWVhcj4y
MDA3PC95ZWFyPjxwdWItZGF0ZXM+PGRhdGU+TWF5IDE8L2RhdGU+PC9wdWItZGF0ZXM+PC9kYXRl
cz48aXNibj4wMDI3LTg0MjQgKFByaW50KSYjeEQ7MDAyNy04NDI0IChMaW5raW5nKTwvaXNibj48
YWNjZXNzaW9uLW51bT4xNzQ0Mjc1MDwvYWNjZXNzaW9uLW51bT48d29yay10eXBlPlJlc2VhcmNo
IFN1cHBvcnQsIFUuUy4gR292JmFwb3M7dCwgTm9uLVAuSC5TLjwvd29yay10eXBlPjx1cmxzPjxy
ZWxhdGVkLXVybHM+PHVybD5odHRwOi8vd3d3Lm5jYmkubmxtLm5paC5nb3YvcHVibWVkLzE3NDQy
NzUwPC91cmw+PC9yZWxhdGVkLXVybHM+PC91cmxzPjxjdXN0b20yPjE4NjM1MTE8L2N1c3RvbTI+
PGVsZWN0cm9uaWMtcmVzb3VyY2UtbnVtPjEwLjEwNzMvcG5hcy4wNjEwNDU2MTA0PC9lbGVjdHJv
bmljLXJlc291cmNlLW51bT48bGFuZ3VhZ2U+ZW5nPC9sYW5ndWFnZT48L3JlY29yZD48L0NpdGU+
PC9FbmROb3RlPn==
</w:fldData>
        </w:fldChar>
      </w:r>
      <w:r w:rsidR="005745BF">
        <w:rPr>
          <w:rFonts w:ascii="Times New Roman" w:hAnsi="Times New Roman"/>
          <w:bCs/>
        </w:rPr>
        <w:instrText xml:space="preserve"> ADDIN EN.CITE </w:instrText>
      </w:r>
      <w:r w:rsidR="005745BF">
        <w:rPr>
          <w:rFonts w:ascii="Times New Roman" w:hAnsi="Times New Roman"/>
          <w:bCs/>
        </w:rPr>
        <w:fldChar w:fldCharType="begin">
          <w:fldData xml:space="preserve">PEVuZE5vdGU+PENpdGU+PEF1dGhvcj5NY0luZXJuZXk8L0F1dGhvcj48WWVhcj4yMDA3PC9ZZWFy
PjxSZWNOdW0+NTIwPC9SZWNOdW0+PERpc3BsYXlUZXh0PihNY0luZXJuZXk8c3R5bGUgZmFjZT0i
aXRhbGljIj4gZXQgYWwuPC9zdHlsZT4gMjAwNyk8L0Rpc3BsYXlUZXh0PjxyZWNvcmQ+PHJlYy1u
dW1iZXI+NTIwPC9yZWMtbnVtYmVyPjxmb3JlaWduLWtleXM+PGtleSBhcHA9IkVOIiBkYi1pZD0i
enM5MHJ3ZGVyNXBhcDhleDBybHB6MjV3cmFhd3J3NWFhZHh0Ij41MjA8L2tleT48L2ZvcmVpZ24t
a2V5cz48cmVmLXR5cGUgbmFtZT0iSm91cm5hbCBBcnRpY2xlIj4xNzwvcmVmLXR5cGU+PGNvbnRy
aWJ1dG9ycz48YXV0aG9ycz48YXV0aG9yPk1jSW5lcm5leSwgTS4gSi48L2F1dGhvcj48YXV0aG9y
PlJvaGxpbiwgTC48L2F1dGhvcj48YXV0aG9yPk1vdXR0YWtpLCBILjwvYXV0aG9yPjxhdXRob3I+
S2ltLCBVLjwvYXV0aG9yPjxhdXRob3I+S3J1cHAsIFIuIFMuPC9hdXRob3I+PGF1dGhvcj5SaW9z
LUhlcm5hbmRleiwgTC48L2F1dGhvcj48YXV0aG9yPlNpZWJlciwgSi48L2F1dGhvcj48YXV0aG9y
PlN0cnVjaHRlbWV5ZXIsIEMuIEcuPC9hdXRob3I+PGF1dGhvcj5CaGF0dGFjaGFyeXlhLCBBLjwv
YXV0aG9yPjxhdXRob3I+Q2FtcGJlbGwsIEouIFcuPC9hdXRob3I+PGF1dGhvcj5HdW5zYWx1cywg
Ui4gUC48L2F1dGhvcj48L2F1dGhvcnM+PC9jb250cmlidXRvcnM+PGF1dGgtYWRkcmVzcz5EZXBh
cnRtZW50IG9mIEJvdGFueSBhbmQgTWljcm9iaW9sb2d5LCBVbml2ZXJzaXR5IG9mIE9rbGFob21h
LCBOb3JtYW4sIE9LIDczMDE5LCBVU0EuPC9hdXRoLWFkZHJlc3M+PHRpdGxlcz48dGl0bGU+VGhl
IGdlbm9tZSBvZiBTeW50cm9waHVzIGFjaWRpdHJvcGhpY3VzOiBsaWZlIGF0IHRoZSB0aGVybW9k
eW5hbWljIGxpbWl0IG9mIG1pY3JvYmlhbCBncm93dGg8L3RpdGxlPjxzZWNvbmRhcnktdGl0bGU+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dGl0bGU+UHJvYyBOYXRsIEFjYWQgU2NpIFUgUyBBPC9mdWxsLXRpdGxlPjxhYmJyLTE+UHJvY2Vl
ZGluZ3Mgb2YgdGhlIE5hdGlvbmFsIEFjYWRlbXkgb2YgU2NpZW5jZXMgb2YgdGhlIFVuaXRlZCBT
dGF0ZXMgb2YgQW1lcmljYTwvYWJici0xPjwvcGVyaW9kaWNhbD48YWx0LXBlcmlvZGljYWw+PGZ1
bGwtdGl0bGU+UHJvYyBOYXRsIEFjYWQgU2NpIFUgUyBBPC9mdWxsLXRpdGxlPjxhYmJyLTE+UHJv
Y2VlZGluZ3Mgb2YgdGhlIE5hdGlvbmFsIEFjYWRlbXkgb2YgU2NpZW5jZXMgb2YgdGhlIFVuaXRl
ZCBTdGF0ZXMgb2YgQW1lcmljYTwvYWJici0xPjwvYWx0LXBlcmlvZGljYWw+PHBhZ2VzPjc2MDAt
NTwvcGFnZXM+PHZvbHVtZT4xMDQ8L3ZvbHVtZT48bnVtYmVyPjE4PC9udW1iZXI+PGVkaXRpb24+
MjAwNy8wNC8yMDwvZWRpdGlvbj48a2V5d29yZHM+PGtleXdvcmQ+QWRlbm9zaW5lIFRyaXBob3Nw
aGF0ZS9iaW9zeW50aGVzaXM8L2tleXdvcmQ+PGtleXdvcmQ+RGVsdGFwcm90ZW9iYWN0ZXJpYS8q
Y3l0b2xvZ3kvKmdlbmV0aWNzL21ldGFib2xpc208L2tleXdvcmQ+PGtleXdvcmQ+RWxlY3Ryb25z
PC9rZXl3b3JkPjxrZXl3b3JkPkdlbm9tZSwgQmFjdGVyaWFsLypnZW5ldGljczwva2V5d29yZD48
a2V5d29yZD5NaWNyb2JpYWwgVmlhYmlsaXR5PC9rZXl3b3JkPjxrZXl3b3JkPk1vbGVjdWxhciBT
ZXF1ZW5jZSBEYXRhPC9rZXl3b3JkPjxrZXl3b3JkPk11bHRpZ2VuZSBGYW1pbHk8L2tleXdvcmQ+
PGtleXdvcmQ+UGhvc3Bob3J5bGF0aW9uPC9rZXl3b3JkPjxrZXl3b3JkPlNpZ25hbCBUcmFuc2R1
Y3Rpb248L2tleXdvcmQ+PGtleXdvcmQ+U3Vic3RyYXRlIFNwZWNpZmljaXR5PC9rZXl3b3JkPjxr
ZXl3b3JkPipUaGVybW9keW5hbWljczwva2V5d29yZD48L2tleXdvcmRzPjxkYXRlcz48eWVhcj4y
MDA3PC95ZWFyPjxwdWItZGF0ZXM+PGRhdGU+TWF5IDE8L2RhdGU+PC9wdWItZGF0ZXM+PC9kYXRl
cz48aXNibj4wMDI3LTg0MjQgKFByaW50KSYjeEQ7MDAyNy04NDI0IChMaW5raW5nKTwvaXNibj48
YWNjZXNzaW9uLW51bT4xNzQ0Mjc1MDwvYWNjZXNzaW9uLW51bT48d29yay10eXBlPlJlc2VhcmNo
IFN1cHBvcnQsIFUuUy4gR292JmFwb3M7dCwgTm9uLVAuSC5TLjwvd29yay10eXBlPjx1cmxzPjxy
ZWxhdGVkLXVybHM+PHVybD5odHRwOi8vd3d3Lm5jYmkubmxtLm5paC5nb3YvcHVibWVkLzE3NDQy
NzUwPC91cmw+PC9yZWxhdGVkLXVybHM+PC91cmxzPjxjdXN0b20yPjE4NjM1MTE8L2N1c3RvbTI+
PGVsZWN0cm9uaWMtcmVzb3VyY2UtbnVtPjEwLjEwNzMvcG5hcy4wNjEwNDU2MTA0PC9lbGVjdHJv
bmljLXJlc291cmNlLW51bT48bGFuZ3VhZ2U+ZW5nPC9sYW5ndWFnZT48L3JlY29yZD48L0NpdGU+
PC9FbmROb3RlPn==
</w:fldData>
        </w:fldChar>
      </w:r>
      <w:r w:rsidR="005745BF">
        <w:rPr>
          <w:rFonts w:ascii="Times New Roman" w:hAnsi="Times New Roman"/>
          <w:bCs/>
        </w:rPr>
        <w:instrText xml:space="preserve"> ADDIN EN.CITE.DATA </w:instrText>
      </w:r>
      <w:r w:rsidR="005745BF">
        <w:rPr>
          <w:rFonts w:ascii="Times New Roman" w:hAnsi="Times New Roman"/>
          <w:bCs/>
        </w:rPr>
      </w:r>
      <w:r w:rsidR="005745BF">
        <w:rPr>
          <w:rFonts w:ascii="Times New Roman" w:hAnsi="Times New Roman"/>
          <w:bCs/>
        </w:rPr>
        <w:fldChar w:fldCharType="end"/>
      </w:r>
      <w:r w:rsidRPr="00432EDD">
        <w:rPr>
          <w:rFonts w:ascii="Times New Roman" w:hAnsi="Times New Roman"/>
          <w:bCs/>
        </w:rPr>
      </w:r>
      <w:r w:rsidRPr="00432EDD">
        <w:rPr>
          <w:rFonts w:ascii="Times New Roman" w:hAnsi="Times New Roman"/>
          <w:bCs/>
        </w:rPr>
        <w:fldChar w:fldCharType="separate"/>
      </w:r>
      <w:r w:rsidR="005745BF">
        <w:rPr>
          <w:rFonts w:ascii="Times New Roman" w:hAnsi="Times New Roman"/>
          <w:bCs/>
          <w:noProof/>
        </w:rPr>
        <w:t>(</w:t>
      </w:r>
      <w:hyperlink w:anchor="_ENREF_59" w:tooltip="McInerney, 2007 #520" w:history="1">
        <w:r w:rsidR="00D35E02">
          <w:rPr>
            <w:rFonts w:ascii="Times New Roman" w:hAnsi="Times New Roman"/>
            <w:bCs/>
            <w:noProof/>
          </w:rPr>
          <w:t>McInerney</w:t>
        </w:r>
        <w:r w:rsidR="00D35E02" w:rsidRPr="005745BF">
          <w:rPr>
            <w:rFonts w:ascii="Times New Roman" w:hAnsi="Times New Roman"/>
            <w:bCs/>
            <w:i/>
            <w:noProof/>
          </w:rPr>
          <w:t xml:space="preserve"> et al.</w:t>
        </w:r>
        <w:r w:rsidR="00D35E02">
          <w:rPr>
            <w:rFonts w:ascii="Times New Roman" w:hAnsi="Times New Roman"/>
            <w:bCs/>
            <w:noProof/>
          </w:rPr>
          <w:t xml:space="preserve"> 2007</w:t>
        </w:r>
      </w:hyperlink>
      <w:r w:rsidR="005745BF">
        <w:rPr>
          <w:rFonts w:ascii="Times New Roman" w:hAnsi="Times New Roman"/>
          <w:bCs/>
          <w:noProof/>
        </w:rPr>
        <w:t>)</w:t>
      </w:r>
      <w:r w:rsidRPr="00432EDD">
        <w:rPr>
          <w:rFonts w:ascii="Times New Roman" w:hAnsi="Times New Roman"/>
          <w:bCs/>
        </w:rPr>
        <w:fldChar w:fldCharType="end"/>
      </w:r>
      <w:r w:rsidRPr="00432EDD">
        <w:rPr>
          <w:rFonts w:ascii="Times New Roman" w:hAnsi="Times New Roman"/>
          <w:bCs/>
        </w:rPr>
        <w:t xml:space="preserve">.  A seven-gene cluster with similarity to genes coding for Rnf from </w:t>
      </w:r>
      <w:r w:rsidRPr="00432EDD">
        <w:rPr>
          <w:rFonts w:ascii="Times New Roman" w:hAnsi="Times New Roman"/>
          <w:bCs/>
          <w:i/>
        </w:rPr>
        <w:t xml:space="preserve">Rhodobacter capsulatus </w:t>
      </w:r>
      <w:r w:rsidRPr="00432EDD">
        <w:rPr>
          <w:rFonts w:ascii="Times New Roman" w:hAnsi="Times New Roman"/>
          <w:bCs/>
        </w:rPr>
        <w:t xml:space="preserve">was found.  The gene sequence encoding RnfG differed from all other sequenced RnfG –like subunits except for those found in other organisms capable of syntrophic growth </w:t>
      </w:r>
      <w:r w:rsidRPr="00432EDD">
        <w:rPr>
          <w:rFonts w:ascii="Times New Roman" w:hAnsi="Times New Roman"/>
          <w:bCs/>
        </w:rPr>
        <w:fldChar w:fldCharType="begin">
          <w:fldData xml:space="preserve">PEVuZE5vdGU+PENpdGU+PEF1dGhvcj5NY0luZXJuZXk8L0F1dGhvcj48WWVhcj4yMDA3PC9ZZWFy
PjxSZWNOdW0+NTIwPC9SZWNOdW0+PERpc3BsYXlUZXh0PihNY0luZXJuZXk8c3R5bGUgZmFjZT0i
aXRhbGljIj4gZXQgYWwuPC9zdHlsZT4gMjAwNyk8L0Rpc3BsYXlUZXh0PjxyZWNvcmQ+PHJlYy1u
dW1iZXI+NTIwPC9yZWMtbnVtYmVyPjxmb3JlaWduLWtleXM+PGtleSBhcHA9IkVOIiBkYi1pZD0i
enM5MHJ3ZGVyNXBhcDhleDBybHB6MjV3cmFhd3J3NWFhZHh0Ij41MjA8L2tleT48L2ZvcmVpZ24t
a2V5cz48cmVmLXR5cGUgbmFtZT0iSm91cm5hbCBBcnRpY2xlIj4xNzwvcmVmLXR5cGU+PGNvbnRy
aWJ1dG9ycz48YXV0aG9ycz48YXV0aG9yPk1jSW5lcm5leSwgTS4gSi48L2F1dGhvcj48YXV0aG9y
PlJvaGxpbiwgTC48L2F1dGhvcj48YXV0aG9yPk1vdXR0YWtpLCBILjwvYXV0aG9yPjxhdXRob3I+
S2ltLCBVLjwvYXV0aG9yPjxhdXRob3I+S3J1cHAsIFIuIFMuPC9hdXRob3I+PGF1dGhvcj5SaW9z
LUhlcm5hbmRleiwgTC48L2F1dGhvcj48YXV0aG9yPlNpZWJlciwgSi48L2F1dGhvcj48YXV0aG9y
PlN0cnVjaHRlbWV5ZXIsIEMuIEcuPC9hdXRob3I+PGF1dGhvcj5CaGF0dGFjaGFyeXlhLCBBLjwv
YXV0aG9yPjxhdXRob3I+Q2FtcGJlbGwsIEouIFcuPC9hdXRob3I+PGF1dGhvcj5HdW5zYWx1cywg
Ui4gUC48L2F1dGhvcj48L2F1dGhvcnM+PC9jb250cmlidXRvcnM+PGF1dGgtYWRkcmVzcz5EZXBh
cnRtZW50IG9mIEJvdGFueSBhbmQgTWljcm9iaW9sb2d5LCBVbml2ZXJzaXR5IG9mIE9rbGFob21h
LCBOb3JtYW4sIE9LIDczMDE5LCBVU0EuPC9hdXRoLWFkZHJlc3M+PHRpdGxlcz48dGl0bGU+VGhl
IGdlbm9tZSBvZiBTeW50cm9waHVzIGFjaWRpdHJvcGhpY3VzOiBsaWZlIGF0IHRoZSB0aGVybW9k
eW5hbWljIGxpbWl0IG9mIG1pY3JvYmlhbCBncm93dGg8L3RpdGxlPjxzZWNvbmRhcnktdGl0bGU+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dGl0bGU+UHJvYyBOYXRsIEFjYWQgU2NpIFUgUyBBPC9mdWxsLXRpdGxlPjxhYmJyLTE+UHJvY2Vl
ZGluZ3Mgb2YgdGhlIE5hdGlvbmFsIEFjYWRlbXkgb2YgU2NpZW5jZXMgb2YgdGhlIFVuaXRlZCBT
dGF0ZXMgb2YgQW1lcmljYTwvYWJici0xPjwvcGVyaW9kaWNhbD48YWx0LXBlcmlvZGljYWw+PGZ1
bGwtdGl0bGU+UHJvYyBOYXRsIEFjYWQgU2NpIFUgUyBBPC9mdWxsLXRpdGxlPjxhYmJyLTE+UHJv
Y2VlZGluZ3Mgb2YgdGhlIE5hdGlvbmFsIEFjYWRlbXkgb2YgU2NpZW5jZXMgb2YgdGhlIFVuaXRl
ZCBTdGF0ZXMgb2YgQW1lcmljYTwvYWJici0xPjwvYWx0LXBlcmlvZGljYWw+PHBhZ2VzPjc2MDAt
NTwvcGFnZXM+PHZvbHVtZT4xMDQ8L3ZvbHVtZT48bnVtYmVyPjE4PC9udW1iZXI+PGVkaXRpb24+
MjAwNy8wNC8yMDwvZWRpdGlvbj48a2V5d29yZHM+PGtleXdvcmQ+QWRlbm9zaW5lIFRyaXBob3Nw
aGF0ZS9iaW9zeW50aGVzaXM8L2tleXdvcmQ+PGtleXdvcmQ+RGVsdGFwcm90ZW9iYWN0ZXJpYS8q
Y3l0b2xvZ3kvKmdlbmV0aWNzL21ldGFib2xpc208L2tleXdvcmQ+PGtleXdvcmQ+RWxlY3Ryb25z
PC9rZXl3b3JkPjxrZXl3b3JkPkdlbm9tZSwgQmFjdGVyaWFsLypnZW5ldGljczwva2V5d29yZD48
a2V5d29yZD5NaWNyb2JpYWwgVmlhYmlsaXR5PC9rZXl3b3JkPjxrZXl3b3JkPk1vbGVjdWxhciBT
ZXF1ZW5jZSBEYXRhPC9rZXl3b3JkPjxrZXl3b3JkPk11bHRpZ2VuZSBGYW1pbHk8L2tleXdvcmQ+
PGtleXdvcmQ+UGhvc3Bob3J5bGF0aW9uPC9rZXl3b3JkPjxrZXl3b3JkPlNpZ25hbCBUcmFuc2R1
Y3Rpb248L2tleXdvcmQ+PGtleXdvcmQ+U3Vic3RyYXRlIFNwZWNpZmljaXR5PC9rZXl3b3JkPjxr
ZXl3b3JkPipUaGVybW9keW5hbWljczwva2V5d29yZD48L2tleXdvcmRzPjxkYXRlcz48eWVhcj4y
MDA3PC95ZWFyPjxwdWItZGF0ZXM+PGRhdGU+TWF5IDE8L2RhdGU+PC9wdWItZGF0ZXM+PC9kYXRl
cz48aXNibj4wMDI3LTg0MjQgKFByaW50KSYjeEQ7MDAyNy04NDI0IChMaW5raW5nKTwvaXNibj48
YWNjZXNzaW9uLW51bT4xNzQ0Mjc1MDwvYWNjZXNzaW9uLW51bT48d29yay10eXBlPlJlc2VhcmNo
IFN1cHBvcnQsIFUuUy4gR292JmFwb3M7dCwgTm9uLVAuSC5TLjwvd29yay10eXBlPjx1cmxzPjxy
ZWxhdGVkLXVybHM+PHVybD5odHRwOi8vd3d3Lm5jYmkubmxtLm5paC5nb3YvcHVibWVkLzE3NDQy
NzUwPC91cmw+PC9yZWxhdGVkLXVybHM+PC91cmxzPjxjdXN0b20yPjE4NjM1MTE8L2N1c3RvbTI+
PGVsZWN0cm9uaWMtcmVzb3VyY2UtbnVtPjEwLjEwNzMvcG5hcy4wNjEwNDU2MTA0PC9lbGVjdHJv
bmljLXJlc291cmNlLW51bT48bGFuZ3VhZ2U+ZW5nPC9sYW5ndWFnZT48L3JlY29yZD48L0NpdGU+
PC9FbmROb3RlPn==
</w:fldData>
        </w:fldChar>
      </w:r>
      <w:r w:rsidR="005745BF">
        <w:rPr>
          <w:rFonts w:ascii="Times New Roman" w:hAnsi="Times New Roman"/>
          <w:bCs/>
        </w:rPr>
        <w:instrText xml:space="preserve"> ADDIN EN.CITE </w:instrText>
      </w:r>
      <w:r w:rsidR="005745BF">
        <w:rPr>
          <w:rFonts w:ascii="Times New Roman" w:hAnsi="Times New Roman"/>
          <w:bCs/>
        </w:rPr>
        <w:fldChar w:fldCharType="begin">
          <w:fldData xml:space="preserve">PEVuZE5vdGU+PENpdGU+PEF1dGhvcj5NY0luZXJuZXk8L0F1dGhvcj48WWVhcj4yMDA3PC9ZZWFy
PjxSZWNOdW0+NTIwPC9SZWNOdW0+PERpc3BsYXlUZXh0PihNY0luZXJuZXk8c3R5bGUgZmFjZT0i
aXRhbGljIj4gZXQgYWwuPC9zdHlsZT4gMjAwNyk8L0Rpc3BsYXlUZXh0PjxyZWNvcmQ+PHJlYy1u
dW1iZXI+NTIwPC9yZWMtbnVtYmVyPjxmb3JlaWduLWtleXM+PGtleSBhcHA9IkVOIiBkYi1pZD0i
enM5MHJ3ZGVyNXBhcDhleDBybHB6MjV3cmFhd3J3NWFhZHh0Ij41MjA8L2tleT48L2ZvcmVpZ24t
a2V5cz48cmVmLXR5cGUgbmFtZT0iSm91cm5hbCBBcnRpY2xlIj4xNzwvcmVmLXR5cGU+PGNvbnRy
aWJ1dG9ycz48YXV0aG9ycz48YXV0aG9yPk1jSW5lcm5leSwgTS4gSi48L2F1dGhvcj48YXV0aG9y
PlJvaGxpbiwgTC48L2F1dGhvcj48YXV0aG9yPk1vdXR0YWtpLCBILjwvYXV0aG9yPjxhdXRob3I+
S2ltLCBVLjwvYXV0aG9yPjxhdXRob3I+S3J1cHAsIFIuIFMuPC9hdXRob3I+PGF1dGhvcj5SaW9z
LUhlcm5hbmRleiwgTC48L2F1dGhvcj48YXV0aG9yPlNpZWJlciwgSi48L2F1dGhvcj48YXV0aG9y
PlN0cnVjaHRlbWV5ZXIsIEMuIEcuPC9hdXRob3I+PGF1dGhvcj5CaGF0dGFjaGFyeXlhLCBBLjwv
YXV0aG9yPjxhdXRob3I+Q2FtcGJlbGwsIEouIFcuPC9hdXRob3I+PGF1dGhvcj5HdW5zYWx1cywg
Ui4gUC48L2F1dGhvcj48L2F1dGhvcnM+PC9jb250cmlidXRvcnM+PGF1dGgtYWRkcmVzcz5EZXBh
cnRtZW50IG9mIEJvdGFueSBhbmQgTWljcm9iaW9sb2d5LCBVbml2ZXJzaXR5IG9mIE9rbGFob21h
LCBOb3JtYW4sIE9LIDczMDE5LCBVU0EuPC9hdXRoLWFkZHJlc3M+PHRpdGxlcz48dGl0bGU+VGhl
IGdlbm9tZSBvZiBTeW50cm9waHVzIGFjaWRpdHJvcGhpY3VzOiBsaWZlIGF0IHRoZSB0aGVybW9k
eW5hbWljIGxpbWl0IG9mIG1pY3JvYmlhbCBncm93dGg8L3RpdGxlPjxzZWNvbmRhcnktdGl0bGU+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dGl0bGU+UHJvYyBOYXRsIEFjYWQgU2NpIFUgUyBBPC9mdWxsLXRpdGxlPjxhYmJyLTE+UHJvY2Vl
ZGluZ3Mgb2YgdGhlIE5hdGlvbmFsIEFjYWRlbXkgb2YgU2NpZW5jZXMgb2YgdGhlIFVuaXRlZCBT
dGF0ZXMgb2YgQW1lcmljYTwvYWJici0xPjwvcGVyaW9kaWNhbD48YWx0LXBlcmlvZGljYWw+PGZ1
bGwtdGl0bGU+UHJvYyBOYXRsIEFjYWQgU2NpIFUgUyBBPC9mdWxsLXRpdGxlPjxhYmJyLTE+UHJv
Y2VlZGluZ3Mgb2YgdGhlIE5hdGlvbmFsIEFjYWRlbXkgb2YgU2NpZW5jZXMgb2YgdGhlIFVuaXRl
ZCBTdGF0ZXMgb2YgQW1lcmljYTwvYWJici0xPjwvYWx0LXBlcmlvZGljYWw+PHBhZ2VzPjc2MDAt
NTwvcGFnZXM+PHZvbHVtZT4xMDQ8L3ZvbHVtZT48bnVtYmVyPjE4PC9udW1iZXI+PGVkaXRpb24+
MjAwNy8wNC8yMDwvZWRpdGlvbj48a2V5d29yZHM+PGtleXdvcmQ+QWRlbm9zaW5lIFRyaXBob3Nw
aGF0ZS9iaW9zeW50aGVzaXM8L2tleXdvcmQ+PGtleXdvcmQ+RGVsdGFwcm90ZW9iYWN0ZXJpYS8q
Y3l0b2xvZ3kvKmdlbmV0aWNzL21ldGFib2xpc208L2tleXdvcmQ+PGtleXdvcmQ+RWxlY3Ryb25z
PC9rZXl3b3JkPjxrZXl3b3JkPkdlbm9tZSwgQmFjdGVyaWFsLypnZW5ldGljczwva2V5d29yZD48
a2V5d29yZD5NaWNyb2JpYWwgVmlhYmlsaXR5PC9rZXl3b3JkPjxrZXl3b3JkPk1vbGVjdWxhciBT
ZXF1ZW5jZSBEYXRhPC9rZXl3b3JkPjxrZXl3b3JkPk11bHRpZ2VuZSBGYW1pbHk8L2tleXdvcmQ+
PGtleXdvcmQ+UGhvc3Bob3J5bGF0aW9uPC9rZXl3b3JkPjxrZXl3b3JkPlNpZ25hbCBUcmFuc2R1
Y3Rpb248L2tleXdvcmQ+PGtleXdvcmQ+U3Vic3RyYXRlIFNwZWNpZmljaXR5PC9rZXl3b3JkPjxr
ZXl3b3JkPipUaGVybW9keW5hbWljczwva2V5d29yZD48L2tleXdvcmRzPjxkYXRlcz48eWVhcj4y
MDA3PC95ZWFyPjxwdWItZGF0ZXM+PGRhdGU+TWF5IDE8L2RhdGU+PC9wdWItZGF0ZXM+PC9kYXRl
cz48aXNibj4wMDI3LTg0MjQgKFByaW50KSYjeEQ7MDAyNy04NDI0IChMaW5raW5nKTwvaXNibj48
YWNjZXNzaW9uLW51bT4xNzQ0Mjc1MDwvYWNjZXNzaW9uLW51bT48d29yay10eXBlPlJlc2VhcmNo
IFN1cHBvcnQsIFUuUy4gR292JmFwb3M7dCwgTm9uLVAuSC5TLjwvd29yay10eXBlPjx1cmxzPjxy
ZWxhdGVkLXVybHM+PHVybD5odHRwOi8vd3d3Lm5jYmkubmxtLm5paC5nb3YvcHVibWVkLzE3NDQy
NzUwPC91cmw+PC9yZWxhdGVkLXVybHM+PC91cmxzPjxjdXN0b20yPjE4NjM1MTE8L2N1c3RvbTI+
PGVsZWN0cm9uaWMtcmVzb3VyY2UtbnVtPjEwLjEwNzMvcG5hcy4wNjEwNDU2MTA0PC9lbGVjdHJv
bmljLXJlc291cmNlLW51bT48bGFuZ3VhZ2U+ZW5nPC9sYW5ndWFnZT48L3JlY29yZD48L0NpdGU+
PC9FbmROb3RlPn==
</w:fldData>
        </w:fldChar>
      </w:r>
      <w:r w:rsidR="005745BF">
        <w:rPr>
          <w:rFonts w:ascii="Times New Roman" w:hAnsi="Times New Roman"/>
          <w:bCs/>
        </w:rPr>
        <w:instrText xml:space="preserve"> ADDIN EN.CITE.DATA </w:instrText>
      </w:r>
      <w:r w:rsidR="005745BF">
        <w:rPr>
          <w:rFonts w:ascii="Times New Roman" w:hAnsi="Times New Roman"/>
          <w:bCs/>
        </w:rPr>
      </w:r>
      <w:r w:rsidR="005745BF">
        <w:rPr>
          <w:rFonts w:ascii="Times New Roman" w:hAnsi="Times New Roman"/>
          <w:bCs/>
        </w:rPr>
        <w:fldChar w:fldCharType="end"/>
      </w:r>
      <w:r w:rsidRPr="00432EDD">
        <w:rPr>
          <w:rFonts w:ascii="Times New Roman" w:hAnsi="Times New Roman"/>
          <w:bCs/>
        </w:rPr>
      </w:r>
      <w:r w:rsidRPr="00432EDD">
        <w:rPr>
          <w:rFonts w:ascii="Times New Roman" w:hAnsi="Times New Roman"/>
          <w:bCs/>
        </w:rPr>
        <w:fldChar w:fldCharType="separate"/>
      </w:r>
      <w:r w:rsidR="005745BF">
        <w:rPr>
          <w:rFonts w:ascii="Times New Roman" w:hAnsi="Times New Roman"/>
          <w:bCs/>
          <w:noProof/>
        </w:rPr>
        <w:t>(</w:t>
      </w:r>
      <w:hyperlink w:anchor="_ENREF_59" w:tooltip="McInerney, 2007 #520" w:history="1">
        <w:r w:rsidR="00D35E02">
          <w:rPr>
            <w:rFonts w:ascii="Times New Roman" w:hAnsi="Times New Roman"/>
            <w:bCs/>
            <w:noProof/>
          </w:rPr>
          <w:t>McInerney</w:t>
        </w:r>
        <w:r w:rsidR="00D35E02" w:rsidRPr="005745BF">
          <w:rPr>
            <w:rFonts w:ascii="Times New Roman" w:hAnsi="Times New Roman"/>
            <w:bCs/>
            <w:i/>
            <w:noProof/>
          </w:rPr>
          <w:t xml:space="preserve"> et al.</w:t>
        </w:r>
        <w:r w:rsidR="00D35E02">
          <w:rPr>
            <w:rFonts w:ascii="Times New Roman" w:hAnsi="Times New Roman"/>
            <w:bCs/>
            <w:noProof/>
          </w:rPr>
          <w:t xml:space="preserve"> 2007</w:t>
        </w:r>
      </w:hyperlink>
      <w:r w:rsidR="005745BF">
        <w:rPr>
          <w:rFonts w:ascii="Times New Roman" w:hAnsi="Times New Roman"/>
          <w:bCs/>
          <w:noProof/>
        </w:rPr>
        <w:t>)</w:t>
      </w:r>
      <w:r w:rsidRPr="00432EDD">
        <w:rPr>
          <w:rFonts w:ascii="Times New Roman" w:hAnsi="Times New Roman"/>
          <w:bCs/>
        </w:rPr>
        <w:fldChar w:fldCharType="end"/>
      </w:r>
      <w:r w:rsidRPr="00432EDD">
        <w:rPr>
          <w:rFonts w:ascii="Times New Roman" w:hAnsi="Times New Roman"/>
          <w:bCs/>
        </w:rPr>
        <w:t xml:space="preserve">.  This suggested an Rnf-like complex could couple proton- or sodium ion-motive force to the reduction of ferredoxin with electrons derived from NADH as the physiological electron donor and further suggested that the RnfG-like subunit could be used as a functional probe for syntrophic metabolism </w:t>
      </w:r>
      <w:r w:rsidRPr="00432EDD">
        <w:rPr>
          <w:rFonts w:ascii="Times New Roman" w:hAnsi="Times New Roman"/>
          <w:bCs/>
        </w:rPr>
        <w:fldChar w:fldCharType="begin">
          <w:fldData xml:space="preserve">PEVuZE5vdGU+PENpdGU+PEF1dGhvcj5NY0luZXJuZXk8L0F1dGhvcj48WWVhcj4yMDA3PC9ZZWFy
PjxSZWNOdW0+NTIwPC9SZWNOdW0+PERpc3BsYXlUZXh0PihNY0luZXJuZXk8c3R5bGUgZmFjZT0i
aXRhbGljIj4gZXQgYWwuPC9zdHlsZT4gMjAwNyk8L0Rpc3BsYXlUZXh0PjxyZWNvcmQ+PHJlYy1u
dW1iZXI+NTIwPC9yZWMtbnVtYmVyPjxmb3JlaWduLWtleXM+PGtleSBhcHA9IkVOIiBkYi1pZD0i
enM5MHJ3ZGVyNXBhcDhleDBybHB6MjV3cmFhd3J3NWFhZHh0Ij41MjA8L2tleT48L2ZvcmVpZ24t
a2V5cz48cmVmLXR5cGUgbmFtZT0iSm91cm5hbCBBcnRpY2xlIj4xNzwvcmVmLXR5cGU+PGNvbnRy
aWJ1dG9ycz48YXV0aG9ycz48YXV0aG9yPk1jSW5lcm5leSwgTS4gSi48L2F1dGhvcj48YXV0aG9y
PlJvaGxpbiwgTC48L2F1dGhvcj48YXV0aG9yPk1vdXR0YWtpLCBILjwvYXV0aG9yPjxhdXRob3I+
S2ltLCBVLjwvYXV0aG9yPjxhdXRob3I+S3J1cHAsIFIuIFMuPC9hdXRob3I+PGF1dGhvcj5SaW9z
LUhlcm5hbmRleiwgTC48L2F1dGhvcj48YXV0aG9yPlNpZWJlciwgSi48L2F1dGhvcj48YXV0aG9y
PlN0cnVjaHRlbWV5ZXIsIEMuIEcuPC9hdXRob3I+PGF1dGhvcj5CaGF0dGFjaGFyeXlhLCBBLjwv
YXV0aG9yPjxhdXRob3I+Q2FtcGJlbGwsIEouIFcuPC9hdXRob3I+PGF1dGhvcj5HdW5zYWx1cywg
Ui4gUC48L2F1dGhvcj48L2F1dGhvcnM+PC9jb250cmlidXRvcnM+PGF1dGgtYWRkcmVzcz5EZXBh
cnRtZW50IG9mIEJvdGFueSBhbmQgTWljcm9iaW9sb2d5LCBVbml2ZXJzaXR5IG9mIE9rbGFob21h
LCBOb3JtYW4sIE9LIDczMDE5LCBVU0EuPC9hdXRoLWFkZHJlc3M+PHRpdGxlcz48dGl0bGU+VGhl
IGdlbm9tZSBvZiBTeW50cm9waHVzIGFjaWRpdHJvcGhpY3VzOiBsaWZlIGF0IHRoZSB0aGVybW9k
eW5hbWljIGxpbWl0IG9mIG1pY3JvYmlhbCBncm93dGg8L3RpdGxlPjxzZWNvbmRhcnktdGl0bGU+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dGl0bGU+UHJvYyBOYXRsIEFjYWQgU2NpIFUgUyBBPC9mdWxsLXRpdGxlPjxhYmJyLTE+UHJvY2Vl
ZGluZ3Mgb2YgdGhlIE5hdGlvbmFsIEFjYWRlbXkgb2YgU2NpZW5jZXMgb2YgdGhlIFVuaXRlZCBT
dGF0ZXMgb2YgQW1lcmljYTwvYWJici0xPjwvcGVyaW9kaWNhbD48YWx0LXBlcmlvZGljYWw+PGZ1
bGwtdGl0bGU+UHJvYyBOYXRsIEFjYWQgU2NpIFUgUyBBPC9mdWxsLXRpdGxlPjxhYmJyLTE+UHJv
Y2VlZGluZ3Mgb2YgdGhlIE5hdGlvbmFsIEFjYWRlbXkgb2YgU2NpZW5jZXMgb2YgdGhlIFVuaXRl
ZCBTdGF0ZXMgb2YgQW1lcmljYTwvYWJici0xPjwvYWx0LXBlcmlvZGljYWw+PHBhZ2VzPjc2MDAt
NTwvcGFnZXM+PHZvbHVtZT4xMDQ8L3ZvbHVtZT48bnVtYmVyPjE4PC9udW1iZXI+PGVkaXRpb24+
MjAwNy8wNC8yMDwvZWRpdGlvbj48a2V5d29yZHM+PGtleXdvcmQ+QWRlbm9zaW5lIFRyaXBob3Nw
aGF0ZS9iaW9zeW50aGVzaXM8L2tleXdvcmQ+PGtleXdvcmQ+RGVsdGFwcm90ZW9iYWN0ZXJpYS8q
Y3l0b2xvZ3kvKmdlbmV0aWNzL21ldGFib2xpc208L2tleXdvcmQ+PGtleXdvcmQ+RWxlY3Ryb25z
PC9rZXl3b3JkPjxrZXl3b3JkPkdlbm9tZSwgQmFjdGVyaWFsLypnZW5ldGljczwva2V5d29yZD48
a2V5d29yZD5NaWNyb2JpYWwgVmlhYmlsaXR5PC9rZXl3b3JkPjxrZXl3b3JkPk1vbGVjdWxhciBT
ZXF1ZW5jZSBEYXRhPC9rZXl3b3JkPjxrZXl3b3JkPk11bHRpZ2VuZSBGYW1pbHk8L2tleXdvcmQ+
PGtleXdvcmQ+UGhvc3Bob3J5bGF0aW9uPC9rZXl3b3JkPjxrZXl3b3JkPlNpZ25hbCBUcmFuc2R1
Y3Rpb248L2tleXdvcmQ+PGtleXdvcmQ+U3Vic3RyYXRlIFNwZWNpZmljaXR5PC9rZXl3b3JkPjxr
ZXl3b3JkPipUaGVybW9keW5hbWljczwva2V5d29yZD48L2tleXdvcmRzPjxkYXRlcz48eWVhcj4y
MDA3PC95ZWFyPjxwdWItZGF0ZXM+PGRhdGU+TWF5IDE8L2RhdGU+PC9wdWItZGF0ZXM+PC9kYXRl
cz48aXNibj4wMDI3LTg0MjQgKFByaW50KSYjeEQ7MDAyNy04NDI0IChMaW5raW5nKTwvaXNibj48
YWNjZXNzaW9uLW51bT4xNzQ0Mjc1MDwvYWNjZXNzaW9uLW51bT48d29yay10eXBlPlJlc2VhcmNo
IFN1cHBvcnQsIFUuUy4gR292JmFwb3M7dCwgTm9uLVAuSC5TLjwvd29yay10eXBlPjx1cmxzPjxy
ZWxhdGVkLXVybHM+PHVybD5odHRwOi8vd3d3Lm5jYmkubmxtLm5paC5nb3YvcHVibWVkLzE3NDQy
NzUwPC91cmw+PC9yZWxhdGVkLXVybHM+PC91cmxzPjxjdXN0b20yPjE4NjM1MTE8L2N1c3RvbTI+
PGVsZWN0cm9uaWMtcmVzb3VyY2UtbnVtPjEwLjEwNzMvcG5hcy4wNjEwNDU2MTA0PC9lbGVjdHJv
bmljLXJlc291cmNlLW51bT48bGFuZ3VhZ2U+ZW5nPC9sYW5ndWFnZT48L3JlY29yZD48L0NpdGU+
PC9FbmROb3RlPn==
</w:fldData>
        </w:fldChar>
      </w:r>
      <w:r w:rsidR="005745BF">
        <w:rPr>
          <w:rFonts w:ascii="Times New Roman" w:hAnsi="Times New Roman"/>
          <w:bCs/>
        </w:rPr>
        <w:instrText xml:space="preserve"> ADDIN EN.CITE </w:instrText>
      </w:r>
      <w:r w:rsidR="005745BF">
        <w:rPr>
          <w:rFonts w:ascii="Times New Roman" w:hAnsi="Times New Roman"/>
          <w:bCs/>
        </w:rPr>
        <w:fldChar w:fldCharType="begin">
          <w:fldData xml:space="preserve">PEVuZE5vdGU+PENpdGU+PEF1dGhvcj5NY0luZXJuZXk8L0F1dGhvcj48WWVhcj4yMDA3PC9ZZWFy
PjxSZWNOdW0+NTIwPC9SZWNOdW0+PERpc3BsYXlUZXh0PihNY0luZXJuZXk8c3R5bGUgZmFjZT0i
aXRhbGljIj4gZXQgYWwuPC9zdHlsZT4gMjAwNyk8L0Rpc3BsYXlUZXh0PjxyZWNvcmQ+PHJlYy1u
dW1iZXI+NTIwPC9yZWMtbnVtYmVyPjxmb3JlaWduLWtleXM+PGtleSBhcHA9IkVOIiBkYi1pZD0i
enM5MHJ3ZGVyNXBhcDhleDBybHB6MjV3cmFhd3J3NWFhZHh0Ij41MjA8L2tleT48L2ZvcmVpZ24t
a2V5cz48cmVmLXR5cGUgbmFtZT0iSm91cm5hbCBBcnRpY2xlIj4xNzwvcmVmLXR5cGU+PGNvbnRy
aWJ1dG9ycz48YXV0aG9ycz48YXV0aG9yPk1jSW5lcm5leSwgTS4gSi48L2F1dGhvcj48YXV0aG9y
PlJvaGxpbiwgTC48L2F1dGhvcj48YXV0aG9yPk1vdXR0YWtpLCBILjwvYXV0aG9yPjxhdXRob3I+
S2ltLCBVLjwvYXV0aG9yPjxhdXRob3I+S3J1cHAsIFIuIFMuPC9hdXRob3I+PGF1dGhvcj5SaW9z
LUhlcm5hbmRleiwgTC48L2F1dGhvcj48YXV0aG9yPlNpZWJlciwgSi48L2F1dGhvcj48YXV0aG9y
PlN0cnVjaHRlbWV5ZXIsIEMuIEcuPC9hdXRob3I+PGF1dGhvcj5CaGF0dGFjaGFyeXlhLCBBLjwv
YXV0aG9yPjxhdXRob3I+Q2FtcGJlbGwsIEouIFcuPC9hdXRob3I+PGF1dGhvcj5HdW5zYWx1cywg
Ui4gUC48L2F1dGhvcj48L2F1dGhvcnM+PC9jb250cmlidXRvcnM+PGF1dGgtYWRkcmVzcz5EZXBh
cnRtZW50IG9mIEJvdGFueSBhbmQgTWljcm9iaW9sb2d5LCBVbml2ZXJzaXR5IG9mIE9rbGFob21h
LCBOb3JtYW4sIE9LIDczMDE5LCBVU0EuPC9hdXRoLWFkZHJlc3M+PHRpdGxlcz48dGl0bGU+VGhl
IGdlbm9tZSBvZiBTeW50cm9waHVzIGFjaWRpdHJvcGhpY3VzOiBsaWZlIGF0IHRoZSB0aGVybW9k
eW5hbWljIGxpbWl0IG9mIG1pY3JvYmlhbCBncm93dGg8L3RpdGxlPjxzZWNvbmRhcnktdGl0bGU+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dGl0bGU+UHJvYyBOYXRsIEFjYWQgU2NpIFUgUyBBPC9mdWxsLXRpdGxlPjxhYmJyLTE+UHJvY2Vl
ZGluZ3Mgb2YgdGhlIE5hdGlvbmFsIEFjYWRlbXkgb2YgU2NpZW5jZXMgb2YgdGhlIFVuaXRlZCBT
dGF0ZXMgb2YgQW1lcmljYTwvYWJici0xPjwvcGVyaW9kaWNhbD48YWx0LXBlcmlvZGljYWw+PGZ1
bGwtdGl0bGU+UHJvYyBOYXRsIEFjYWQgU2NpIFUgUyBBPC9mdWxsLXRpdGxlPjxhYmJyLTE+UHJv
Y2VlZGluZ3Mgb2YgdGhlIE5hdGlvbmFsIEFjYWRlbXkgb2YgU2NpZW5jZXMgb2YgdGhlIFVuaXRl
ZCBTdGF0ZXMgb2YgQW1lcmljYTwvYWJici0xPjwvYWx0LXBlcmlvZGljYWw+PHBhZ2VzPjc2MDAt
NTwvcGFnZXM+PHZvbHVtZT4xMDQ8L3ZvbHVtZT48bnVtYmVyPjE4PC9udW1iZXI+PGVkaXRpb24+
MjAwNy8wNC8yMDwvZWRpdGlvbj48a2V5d29yZHM+PGtleXdvcmQ+QWRlbm9zaW5lIFRyaXBob3Nw
aGF0ZS9iaW9zeW50aGVzaXM8L2tleXdvcmQ+PGtleXdvcmQ+RGVsdGFwcm90ZW9iYWN0ZXJpYS8q
Y3l0b2xvZ3kvKmdlbmV0aWNzL21ldGFib2xpc208L2tleXdvcmQ+PGtleXdvcmQ+RWxlY3Ryb25z
PC9rZXl3b3JkPjxrZXl3b3JkPkdlbm9tZSwgQmFjdGVyaWFsLypnZW5ldGljczwva2V5d29yZD48
a2V5d29yZD5NaWNyb2JpYWwgVmlhYmlsaXR5PC9rZXl3b3JkPjxrZXl3b3JkPk1vbGVjdWxhciBT
ZXF1ZW5jZSBEYXRhPC9rZXl3b3JkPjxrZXl3b3JkPk11bHRpZ2VuZSBGYW1pbHk8L2tleXdvcmQ+
PGtleXdvcmQ+UGhvc3Bob3J5bGF0aW9uPC9rZXl3b3JkPjxrZXl3b3JkPlNpZ25hbCBUcmFuc2R1
Y3Rpb248L2tleXdvcmQ+PGtleXdvcmQ+U3Vic3RyYXRlIFNwZWNpZmljaXR5PC9rZXl3b3JkPjxr
ZXl3b3JkPipUaGVybW9keW5hbWljczwva2V5d29yZD48L2tleXdvcmRzPjxkYXRlcz48eWVhcj4y
MDA3PC95ZWFyPjxwdWItZGF0ZXM+PGRhdGU+TWF5IDE8L2RhdGU+PC9wdWItZGF0ZXM+PC9kYXRl
cz48aXNibj4wMDI3LTg0MjQgKFByaW50KSYjeEQ7MDAyNy04NDI0IChMaW5raW5nKTwvaXNibj48
YWNjZXNzaW9uLW51bT4xNzQ0Mjc1MDwvYWNjZXNzaW9uLW51bT48d29yay10eXBlPlJlc2VhcmNo
IFN1cHBvcnQsIFUuUy4gR292JmFwb3M7dCwgTm9uLVAuSC5TLjwvd29yay10eXBlPjx1cmxzPjxy
ZWxhdGVkLXVybHM+PHVybD5odHRwOi8vd3d3Lm5jYmkubmxtLm5paC5nb3YvcHVibWVkLzE3NDQy
NzUwPC91cmw+PC9yZWxhdGVkLXVybHM+PC91cmxzPjxjdXN0b20yPjE4NjM1MTE8L2N1c3RvbTI+
PGVsZWN0cm9uaWMtcmVzb3VyY2UtbnVtPjEwLjEwNzMvcG5hcy4wNjEwNDU2MTA0PC9lbGVjdHJv
bmljLXJlc291cmNlLW51bT48bGFuZ3VhZ2U+ZW5nPC9sYW5ndWFnZT48L3JlY29yZD48L0NpdGU+
PC9FbmROb3RlPn==
</w:fldData>
        </w:fldChar>
      </w:r>
      <w:r w:rsidR="005745BF">
        <w:rPr>
          <w:rFonts w:ascii="Times New Roman" w:hAnsi="Times New Roman"/>
          <w:bCs/>
        </w:rPr>
        <w:instrText xml:space="preserve"> ADDIN EN.CITE.DATA </w:instrText>
      </w:r>
      <w:r w:rsidR="005745BF">
        <w:rPr>
          <w:rFonts w:ascii="Times New Roman" w:hAnsi="Times New Roman"/>
          <w:bCs/>
        </w:rPr>
      </w:r>
      <w:r w:rsidR="005745BF">
        <w:rPr>
          <w:rFonts w:ascii="Times New Roman" w:hAnsi="Times New Roman"/>
          <w:bCs/>
        </w:rPr>
        <w:fldChar w:fldCharType="end"/>
      </w:r>
      <w:r w:rsidRPr="00432EDD">
        <w:rPr>
          <w:rFonts w:ascii="Times New Roman" w:hAnsi="Times New Roman"/>
          <w:bCs/>
        </w:rPr>
      </w:r>
      <w:r w:rsidRPr="00432EDD">
        <w:rPr>
          <w:rFonts w:ascii="Times New Roman" w:hAnsi="Times New Roman"/>
          <w:bCs/>
        </w:rPr>
        <w:fldChar w:fldCharType="separate"/>
      </w:r>
      <w:r w:rsidR="005745BF">
        <w:rPr>
          <w:rFonts w:ascii="Times New Roman" w:hAnsi="Times New Roman"/>
          <w:bCs/>
          <w:noProof/>
        </w:rPr>
        <w:t>(</w:t>
      </w:r>
      <w:hyperlink w:anchor="_ENREF_59" w:tooltip="McInerney, 2007 #520" w:history="1">
        <w:r w:rsidR="00D35E02">
          <w:rPr>
            <w:rFonts w:ascii="Times New Roman" w:hAnsi="Times New Roman"/>
            <w:bCs/>
            <w:noProof/>
          </w:rPr>
          <w:t>McInerney</w:t>
        </w:r>
        <w:r w:rsidR="00D35E02" w:rsidRPr="005745BF">
          <w:rPr>
            <w:rFonts w:ascii="Times New Roman" w:hAnsi="Times New Roman"/>
            <w:bCs/>
            <w:i/>
            <w:noProof/>
          </w:rPr>
          <w:t xml:space="preserve"> et al.</w:t>
        </w:r>
        <w:r w:rsidR="00D35E02">
          <w:rPr>
            <w:rFonts w:ascii="Times New Roman" w:hAnsi="Times New Roman"/>
            <w:bCs/>
            <w:noProof/>
          </w:rPr>
          <w:t xml:space="preserve"> 2007</w:t>
        </w:r>
      </w:hyperlink>
      <w:r w:rsidR="005745BF">
        <w:rPr>
          <w:rFonts w:ascii="Times New Roman" w:hAnsi="Times New Roman"/>
          <w:bCs/>
          <w:noProof/>
        </w:rPr>
        <w:t>)</w:t>
      </w:r>
      <w:r w:rsidRPr="00432EDD">
        <w:rPr>
          <w:rFonts w:ascii="Times New Roman" w:hAnsi="Times New Roman"/>
          <w:bCs/>
        </w:rPr>
        <w:fldChar w:fldCharType="end"/>
      </w:r>
      <w:r w:rsidRPr="00432EDD">
        <w:rPr>
          <w:rFonts w:ascii="Times New Roman" w:hAnsi="Times New Roman"/>
          <w:bCs/>
        </w:rPr>
        <w:t>.  Rnf-like components were identified in the genome of the closely related syntrophic propionate</w:t>
      </w:r>
      <w:r>
        <w:rPr>
          <w:rFonts w:ascii="Times New Roman" w:hAnsi="Times New Roman"/>
          <w:bCs/>
        </w:rPr>
        <w:t>-</w:t>
      </w:r>
      <w:r w:rsidRPr="00432EDD">
        <w:rPr>
          <w:rFonts w:ascii="Times New Roman" w:hAnsi="Times New Roman"/>
          <w:bCs/>
        </w:rPr>
        <w:t xml:space="preserve">oxidizing bacterium, </w:t>
      </w:r>
      <w:r w:rsidRPr="00432EDD">
        <w:rPr>
          <w:rFonts w:ascii="Times New Roman" w:hAnsi="Times New Roman"/>
          <w:bCs/>
          <w:i/>
        </w:rPr>
        <w:t>Syntrophobacter fumaroxidans</w:t>
      </w:r>
      <w:r w:rsidRPr="00432EDD">
        <w:rPr>
          <w:rFonts w:ascii="Times New Roman" w:hAnsi="Times New Roman"/>
          <w:bCs/>
        </w:rPr>
        <w:t xml:space="preserve"> </w:t>
      </w:r>
      <w:r w:rsidRPr="00432EDD">
        <w:rPr>
          <w:rFonts w:ascii="Times New Roman" w:hAnsi="Times New Roman"/>
          <w:bCs/>
        </w:rPr>
        <w:fldChar w:fldCharType="begin"/>
      </w:r>
      <w:r w:rsidR="005745BF">
        <w:rPr>
          <w:rFonts w:ascii="Times New Roman" w:hAnsi="Times New Roman"/>
          <w:bCs/>
        </w:rPr>
        <w:instrText xml:space="preserve"> ADDIN EN.CITE &lt;EndNote&gt;&lt;Cite&gt;&lt;Author&gt;Plugge&lt;/Author&gt;&lt;Year&gt;2012&lt;/Year&gt;&lt;RecNum&gt;441&lt;/RecNum&gt;&lt;DisplayText&gt;(Plugge&lt;style face="italic"&gt; et al.&lt;/style&gt; 2012)&lt;/DisplayText&gt;&lt;record&gt;&lt;rec-number&gt;441&lt;/rec-number&gt;&lt;foreign-keys&gt;&lt;key app="EN" db-id="zs90rwder5pap8ex0rlpz25wraawrw5aadxt"&gt;441&lt;/key&gt;&lt;/foreign-keys&gt;&lt;ref-type name="Journal Article"&gt;17&lt;/ref-type&gt;&lt;contributors&gt;&lt;authors&gt;&lt;author&gt;Plugge, C. M.&lt;/author&gt;&lt;author&gt;Henstra, A. M.&lt;/author&gt;&lt;author&gt;Worm, P.&lt;/author&gt;&lt;author&gt;Swarts, D. C.&lt;/author&gt;&lt;author&gt;Paulitsch-Fuchs, A. H.&lt;/author&gt;&lt;author&gt;Scholten, J. C.&lt;/author&gt;&lt;author&gt;Lykidis, A.&lt;/author&gt;&lt;author&gt;Lapidus, A. L.&lt;/author&gt;&lt;author&gt;Goltsman, E.&lt;/author&gt;&lt;author&gt;Kim, E.&lt;/author&gt;&lt;author&gt;McDonald, E.&lt;/author&gt;&lt;author&gt;Rohlin, L.&lt;/author&gt;&lt;author&gt;Crable, B. R.&lt;/author&gt;&lt;author&gt;Gunsalus, R. P.&lt;/author&gt;&lt;author&gt;Stams, A. J.&lt;/author&gt;&lt;author&gt;McInerney, M. J.&lt;/author&gt;&lt;/authors&gt;&lt;/contributors&gt;&lt;auth-address&gt;Laboratory of Microbiology, Wageningen University, Wageningen, Netherlands.&lt;/auth-address&gt;&lt;titles&gt;&lt;title&gt;Complete genome sequence of Syntrophobacter fumaroxidans strain (MPOB(T))&lt;/title&gt;&lt;secondary-title&gt;Stand Genomic Sci&lt;/secondary-title&gt;&lt;alt-title&gt;Standards in genomic sciences&lt;/alt-title&gt;&lt;/titles&gt;&lt;periodical&gt;&lt;full-title&gt;Stand Genomic Sci&lt;/full-title&gt;&lt;abbr-1&gt;Standards in genomic sciences&lt;/abbr-1&gt;&lt;/periodical&gt;&lt;alt-periodical&gt;&lt;full-title&gt;Stand Genomic Sci&lt;/full-title&gt;&lt;abbr-1&gt;Standards in genomic sciences&lt;/abbr-1&gt;&lt;/alt-periodical&gt;&lt;pages&gt;91-106&lt;/pages&gt;&lt;volume&gt;7&lt;/volume&gt;&lt;number&gt;1&lt;/number&gt;&lt;edition&gt;2013/03/02&lt;/edition&gt;&lt;dates&gt;&lt;year&gt;2012&lt;/year&gt;&lt;pub-dates&gt;&lt;date&gt;Oct 10&lt;/date&gt;&lt;/pub-dates&gt;&lt;/dates&gt;&lt;isbn&gt;1944-3277 (Electronic)&amp;#xD;1944-3277 (Linking)&lt;/isbn&gt;&lt;accession-num&gt;23450070&lt;/accession-num&gt;&lt;urls&gt;&lt;related-urls&gt;&lt;url&gt;http://www.ncbi.nlm.nih.gov/pubmed/23450070&lt;/url&gt;&lt;/related-urls&gt;&lt;/urls&gt;&lt;custom2&gt;3570798&lt;/custom2&gt;&lt;electronic-resource-num&gt;10.4056/sigs.2996379&lt;/electronic-resource-num&gt;&lt;language&gt;eng&lt;/language&gt;&lt;/record&gt;&lt;/Cite&gt;&lt;/EndNote&gt;</w:instrText>
      </w:r>
      <w:r w:rsidRPr="00432EDD">
        <w:rPr>
          <w:rFonts w:ascii="Times New Roman" w:hAnsi="Times New Roman"/>
          <w:bCs/>
        </w:rPr>
        <w:fldChar w:fldCharType="separate"/>
      </w:r>
      <w:r w:rsidR="005745BF">
        <w:rPr>
          <w:rFonts w:ascii="Times New Roman" w:hAnsi="Times New Roman"/>
          <w:bCs/>
          <w:noProof/>
        </w:rPr>
        <w:t>(</w:t>
      </w:r>
      <w:hyperlink w:anchor="_ENREF_76" w:tooltip="Plugge, 2012 #1024" w:history="1">
        <w:r w:rsidR="00D35E02">
          <w:rPr>
            <w:rFonts w:ascii="Times New Roman" w:hAnsi="Times New Roman"/>
            <w:bCs/>
            <w:noProof/>
          </w:rPr>
          <w:t>Plugge</w:t>
        </w:r>
        <w:r w:rsidR="00D35E02" w:rsidRPr="005745BF">
          <w:rPr>
            <w:rFonts w:ascii="Times New Roman" w:hAnsi="Times New Roman"/>
            <w:bCs/>
            <w:i/>
            <w:noProof/>
          </w:rPr>
          <w:t xml:space="preserve"> et al.</w:t>
        </w:r>
        <w:r w:rsidR="00D35E02">
          <w:rPr>
            <w:rFonts w:ascii="Times New Roman" w:hAnsi="Times New Roman"/>
            <w:bCs/>
            <w:noProof/>
          </w:rPr>
          <w:t xml:space="preserve"> 2012</w:t>
        </w:r>
      </w:hyperlink>
      <w:r w:rsidR="005745BF">
        <w:rPr>
          <w:rFonts w:ascii="Times New Roman" w:hAnsi="Times New Roman"/>
          <w:bCs/>
          <w:noProof/>
        </w:rPr>
        <w:t>)</w:t>
      </w:r>
      <w:r w:rsidRPr="00432EDD">
        <w:rPr>
          <w:rFonts w:ascii="Times New Roman" w:hAnsi="Times New Roman"/>
          <w:bCs/>
        </w:rPr>
        <w:fldChar w:fldCharType="end"/>
      </w:r>
      <w:r>
        <w:rPr>
          <w:rFonts w:ascii="Times New Roman" w:hAnsi="Times New Roman"/>
          <w:bCs/>
        </w:rPr>
        <w:t>,</w:t>
      </w:r>
      <w:r w:rsidRPr="00432EDD">
        <w:rPr>
          <w:rFonts w:ascii="Times New Roman" w:hAnsi="Times New Roman"/>
          <w:bCs/>
        </w:rPr>
        <w:t xml:space="preserve"> but not in the genome of the syntrophic butyrate-oxidizing bacterium, </w:t>
      </w:r>
      <w:r w:rsidRPr="00432EDD">
        <w:rPr>
          <w:rFonts w:ascii="Times New Roman" w:hAnsi="Times New Roman"/>
          <w:bCs/>
          <w:i/>
        </w:rPr>
        <w:t>Syntrophomonas wolfei</w:t>
      </w:r>
      <w:r w:rsidRPr="00432EDD">
        <w:rPr>
          <w:rFonts w:ascii="Times New Roman" w:hAnsi="Times New Roman"/>
          <w:bCs/>
        </w:rPr>
        <w:t xml:space="preserve"> – a Gram-negative Clostridiales </w:t>
      </w:r>
      <w:r w:rsidRPr="00432EDD">
        <w:rPr>
          <w:rFonts w:ascii="Times New Roman" w:hAnsi="Times New Roman"/>
          <w:bCs/>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bCs/>
        </w:rPr>
        <w:instrText xml:space="preserve"> ADDIN EN.CITE </w:instrText>
      </w:r>
      <w:r w:rsidR="005745BF">
        <w:rPr>
          <w:rFonts w:ascii="Times New Roman" w:hAnsi="Times New Roman"/>
          <w:bCs/>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bCs/>
        </w:rPr>
        <w:instrText xml:space="preserve"> ADDIN EN.CITE.DATA </w:instrText>
      </w:r>
      <w:r w:rsidR="005745BF">
        <w:rPr>
          <w:rFonts w:ascii="Times New Roman" w:hAnsi="Times New Roman"/>
          <w:bCs/>
        </w:rPr>
      </w:r>
      <w:r w:rsidR="005745BF">
        <w:rPr>
          <w:rFonts w:ascii="Times New Roman" w:hAnsi="Times New Roman"/>
          <w:bCs/>
        </w:rPr>
        <w:fldChar w:fldCharType="end"/>
      </w:r>
      <w:r w:rsidRPr="00432EDD">
        <w:rPr>
          <w:rFonts w:ascii="Times New Roman" w:hAnsi="Times New Roman"/>
          <w:bCs/>
        </w:rPr>
      </w:r>
      <w:r w:rsidRPr="00432EDD">
        <w:rPr>
          <w:rFonts w:ascii="Times New Roman" w:hAnsi="Times New Roman"/>
          <w:bCs/>
        </w:rPr>
        <w:fldChar w:fldCharType="separate"/>
      </w:r>
      <w:r w:rsidR="005745BF">
        <w:rPr>
          <w:rFonts w:ascii="Times New Roman" w:hAnsi="Times New Roman"/>
          <w:bCs/>
          <w:noProof/>
        </w:rPr>
        <w:t>(</w:t>
      </w:r>
      <w:hyperlink w:anchor="_ENREF_93" w:tooltip="Sieber, 2010 #438" w:history="1">
        <w:r w:rsidR="00D35E02">
          <w:rPr>
            <w:rFonts w:ascii="Times New Roman" w:hAnsi="Times New Roman"/>
            <w:bCs/>
            <w:noProof/>
          </w:rPr>
          <w:t>Sieber</w:t>
        </w:r>
        <w:r w:rsidR="00D35E02" w:rsidRPr="005745BF">
          <w:rPr>
            <w:rFonts w:ascii="Times New Roman" w:hAnsi="Times New Roman"/>
            <w:bCs/>
            <w:i/>
            <w:noProof/>
          </w:rPr>
          <w:t xml:space="preserve"> et al.</w:t>
        </w:r>
        <w:r w:rsidR="00D35E02">
          <w:rPr>
            <w:rFonts w:ascii="Times New Roman" w:hAnsi="Times New Roman"/>
            <w:bCs/>
            <w:noProof/>
          </w:rPr>
          <w:t xml:space="preserve"> 2010</w:t>
        </w:r>
      </w:hyperlink>
      <w:r w:rsidR="005745BF">
        <w:rPr>
          <w:rFonts w:ascii="Times New Roman" w:hAnsi="Times New Roman"/>
          <w:bCs/>
          <w:noProof/>
        </w:rPr>
        <w:t>)</w:t>
      </w:r>
      <w:r w:rsidRPr="00432EDD">
        <w:rPr>
          <w:rFonts w:ascii="Times New Roman" w:hAnsi="Times New Roman"/>
          <w:bCs/>
        </w:rPr>
        <w:fldChar w:fldCharType="end"/>
      </w:r>
      <w:r w:rsidRPr="00432EDD">
        <w:rPr>
          <w:rFonts w:ascii="Times New Roman" w:hAnsi="Times New Roman"/>
          <w:bCs/>
        </w:rPr>
        <w:t xml:space="preserve">.  Transcripts of </w:t>
      </w:r>
      <w:r w:rsidRPr="00432EDD">
        <w:rPr>
          <w:rFonts w:ascii="Times New Roman" w:hAnsi="Times New Roman"/>
          <w:bCs/>
          <w:i/>
        </w:rPr>
        <w:t>rnfC</w:t>
      </w:r>
      <w:r w:rsidRPr="00432EDD">
        <w:rPr>
          <w:rFonts w:ascii="Times New Roman" w:hAnsi="Times New Roman"/>
          <w:bCs/>
        </w:rPr>
        <w:t xml:space="preserve"> were detected from </w:t>
      </w:r>
      <w:r w:rsidRPr="00432EDD">
        <w:rPr>
          <w:rFonts w:ascii="Times New Roman" w:hAnsi="Times New Roman"/>
          <w:bCs/>
          <w:i/>
        </w:rPr>
        <w:t xml:space="preserve">S. fumaroxidans </w:t>
      </w:r>
      <w:r w:rsidRPr="00432EDD">
        <w:rPr>
          <w:rFonts w:ascii="Times New Roman" w:hAnsi="Times New Roman"/>
          <w:bCs/>
        </w:rPr>
        <w:t xml:space="preserve">under a variety of growth conditions (Worm </w:t>
      </w:r>
      <w:r w:rsidR="00CB589F">
        <w:rPr>
          <w:rFonts w:ascii="Times New Roman" w:hAnsi="Times New Roman"/>
          <w:bCs/>
          <w:i/>
        </w:rPr>
        <w:t xml:space="preserve">et al. </w:t>
      </w:r>
      <w:r w:rsidRPr="00432EDD">
        <w:rPr>
          <w:rFonts w:ascii="Times New Roman" w:hAnsi="Times New Roman"/>
          <w:bCs/>
        </w:rPr>
        <w:t xml:space="preserve">2011) implicating its importance in the physiology of </w:t>
      </w:r>
      <w:r w:rsidRPr="00432EDD">
        <w:rPr>
          <w:rFonts w:ascii="Times New Roman" w:hAnsi="Times New Roman"/>
          <w:bCs/>
          <w:i/>
        </w:rPr>
        <w:t>S. fumaroxidans</w:t>
      </w:r>
      <w:r w:rsidRPr="00432EDD">
        <w:rPr>
          <w:rFonts w:ascii="Times New Roman" w:hAnsi="Times New Roman"/>
          <w:bCs/>
        </w:rPr>
        <w:t>.</w:t>
      </w:r>
    </w:p>
    <w:p w:rsidR="006B615D" w:rsidRPr="00432EDD" w:rsidRDefault="006B615D" w:rsidP="006B615D">
      <w:pPr>
        <w:rPr>
          <w:rFonts w:ascii="Times New Roman" w:hAnsi="Times New Roman"/>
          <w:bCs/>
        </w:rPr>
      </w:pPr>
      <w:r w:rsidRPr="00432EDD">
        <w:rPr>
          <w:rFonts w:ascii="Times New Roman" w:hAnsi="Times New Roman"/>
          <w:bCs/>
        </w:rPr>
        <w:lastRenderedPageBreak/>
        <w:tab/>
        <w:t xml:space="preserve">To identify the proteins responsible for reverse electron transferring activities, solubilized membrane enrichments from axenically grown cells were separated by size exclusion chromatography.  After solubilization and fractionation, several fractions retained NADH-dependent benzyl viologen activity.  Strikingly, these fractions also tested positive for hydrogenase activity as benzyl viologen was reduced in the absence of NADH (under ~5% hydrogen atmosphere), albeit at a much slower rate.  Peptides associated with Rnf-like components were detected in bands from </w:t>
      </w:r>
      <w:r w:rsidRPr="00432EDD">
        <w:rPr>
          <w:rFonts w:ascii="Times New Roman" w:hAnsi="Times New Roman"/>
          <w:bCs/>
          <w:i/>
        </w:rPr>
        <w:t xml:space="preserve">S. aciditrophicus </w:t>
      </w:r>
      <w:r w:rsidRPr="00432EDD">
        <w:rPr>
          <w:rFonts w:ascii="Times New Roman" w:hAnsi="Times New Roman"/>
          <w:bCs/>
        </w:rPr>
        <w:t xml:space="preserve">grown axenically on crotonate and from </w:t>
      </w:r>
      <w:r w:rsidRPr="00432EDD">
        <w:rPr>
          <w:rFonts w:ascii="Times New Roman" w:hAnsi="Times New Roman"/>
          <w:bCs/>
          <w:i/>
        </w:rPr>
        <w:t xml:space="preserve">S. aciditrophicus </w:t>
      </w:r>
      <w:r w:rsidRPr="00432EDD">
        <w:rPr>
          <w:rFonts w:ascii="Times New Roman" w:hAnsi="Times New Roman"/>
          <w:bCs/>
        </w:rPr>
        <w:t>grown axenically on crotonate and benzoate.</w:t>
      </w:r>
    </w:p>
    <w:p w:rsidR="006B615D" w:rsidRPr="00432EDD" w:rsidRDefault="006B615D" w:rsidP="006B615D">
      <w:pPr>
        <w:rPr>
          <w:rFonts w:ascii="Times New Roman" w:hAnsi="Times New Roman"/>
          <w:bCs/>
        </w:rPr>
      </w:pPr>
      <w:r w:rsidRPr="00432EDD">
        <w:rPr>
          <w:rFonts w:ascii="Times New Roman" w:hAnsi="Times New Roman"/>
          <w:bCs/>
        </w:rPr>
        <w:tab/>
      </w:r>
      <w:r>
        <w:rPr>
          <w:rFonts w:ascii="Times New Roman" w:hAnsi="Times New Roman"/>
          <w:bCs/>
        </w:rPr>
        <w:t>M</w:t>
      </w:r>
      <w:r w:rsidRPr="00432EDD">
        <w:rPr>
          <w:rFonts w:ascii="Times New Roman" w:hAnsi="Times New Roman"/>
          <w:bCs/>
        </w:rPr>
        <w:t xml:space="preserve">embrane fractions of </w:t>
      </w:r>
      <w:r w:rsidRPr="00432EDD">
        <w:rPr>
          <w:rFonts w:ascii="Times New Roman" w:hAnsi="Times New Roman"/>
          <w:bCs/>
          <w:i/>
        </w:rPr>
        <w:t xml:space="preserve">S. aciditrophicus </w:t>
      </w:r>
      <w:r w:rsidRPr="00432EDD">
        <w:rPr>
          <w:rFonts w:ascii="Times New Roman" w:hAnsi="Times New Roman"/>
          <w:bCs/>
        </w:rPr>
        <w:t xml:space="preserve">were able to reduce benzyl viologen with NADH, showing that Rnf activity is present in </w:t>
      </w:r>
      <w:r w:rsidRPr="00432EDD">
        <w:rPr>
          <w:rFonts w:ascii="Times New Roman" w:hAnsi="Times New Roman"/>
          <w:bCs/>
          <w:i/>
        </w:rPr>
        <w:t xml:space="preserve">S. aciditrophicus </w:t>
      </w:r>
      <w:r w:rsidRPr="00432EDD">
        <w:rPr>
          <w:rFonts w:ascii="Times New Roman" w:hAnsi="Times New Roman"/>
          <w:bCs/>
        </w:rPr>
        <w:t>membranes (</w:t>
      </w:r>
      <w:r w:rsidR="002D3CFE">
        <w:rPr>
          <w:rFonts w:ascii="Times New Roman" w:hAnsi="Times New Roman"/>
          <w:bCs/>
          <w:highlight w:val="yellow"/>
        </w:rPr>
        <w:fldChar w:fldCharType="begin"/>
      </w:r>
      <w:r w:rsidR="002D3CFE">
        <w:rPr>
          <w:rFonts w:ascii="Times New Roman" w:hAnsi="Times New Roman"/>
          <w:bCs/>
        </w:rPr>
        <w:instrText xml:space="preserve"> REF _Ref371895022 \h </w:instrText>
      </w:r>
      <w:r w:rsidR="002D3CFE">
        <w:rPr>
          <w:rFonts w:ascii="Times New Roman" w:hAnsi="Times New Roman"/>
          <w:bCs/>
          <w:highlight w:val="yellow"/>
        </w:rPr>
      </w:r>
      <w:r w:rsidR="002D3CFE">
        <w:rPr>
          <w:rFonts w:ascii="Times New Roman" w:hAnsi="Times New Roman"/>
          <w:bCs/>
          <w:highlight w:val="yellow"/>
        </w:rPr>
        <w:fldChar w:fldCharType="separate"/>
      </w:r>
      <w:r w:rsidR="005E44DE">
        <w:t xml:space="preserve">Table </w:t>
      </w:r>
      <w:r w:rsidR="005E44DE">
        <w:rPr>
          <w:noProof/>
        </w:rPr>
        <w:t>6</w:t>
      </w:r>
      <w:r w:rsidR="002D3CFE">
        <w:rPr>
          <w:rFonts w:ascii="Times New Roman" w:hAnsi="Times New Roman"/>
          <w:bCs/>
          <w:highlight w:val="yellow"/>
        </w:rPr>
        <w:fldChar w:fldCharType="end"/>
      </w:r>
      <w:r w:rsidRPr="00432EDD">
        <w:rPr>
          <w:rFonts w:ascii="Times New Roman" w:hAnsi="Times New Roman"/>
          <w:bCs/>
        </w:rPr>
        <w:t>).  Furthermore, the rate for NADH-dependent reduction of benzyl viologen was higher than the rate for NAD</w:t>
      </w:r>
      <w:r w:rsidRPr="00432EDD">
        <w:rPr>
          <w:rFonts w:ascii="Times New Roman" w:hAnsi="Times New Roman"/>
          <w:bCs/>
          <w:vertAlign w:val="superscript"/>
        </w:rPr>
        <w:t>+</w:t>
      </w:r>
      <w:r w:rsidRPr="00432EDD">
        <w:rPr>
          <w:rFonts w:ascii="Times New Roman" w:hAnsi="Times New Roman"/>
          <w:bCs/>
        </w:rPr>
        <w:t xml:space="preserve"> -dependent oxidation of reduced benzyl viologen.  These findings, coupled with the ability of membrane fractions to reduce the lower potential indicator,</w:t>
      </w:r>
      <w:r>
        <w:rPr>
          <w:rFonts w:ascii="Times New Roman" w:hAnsi="Times New Roman"/>
          <w:bCs/>
        </w:rPr>
        <w:t xml:space="preserve"> methyl viologen,</w:t>
      </w:r>
      <w:r w:rsidRPr="00432EDD">
        <w:rPr>
          <w:rFonts w:ascii="Times New Roman" w:hAnsi="Times New Roman"/>
          <w:bCs/>
        </w:rPr>
        <w:t xml:space="preserve"> suggest that membrane fractions of </w:t>
      </w:r>
      <w:r w:rsidRPr="00432EDD">
        <w:rPr>
          <w:rFonts w:ascii="Times New Roman" w:hAnsi="Times New Roman"/>
          <w:bCs/>
          <w:i/>
        </w:rPr>
        <w:t xml:space="preserve">S. aciditrophicus </w:t>
      </w:r>
      <w:r w:rsidRPr="00432EDD">
        <w:rPr>
          <w:rFonts w:ascii="Times New Roman" w:hAnsi="Times New Roman"/>
          <w:bCs/>
        </w:rPr>
        <w:t xml:space="preserve">possess a membrane enzyme or complex with the predicted function of an Rnf complex (McInerney </w:t>
      </w:r>
      <w:r w:rsidR="00CB589F">
        <w:rPr>
          <w:rFonts w:ascii="Times New Roman" w:hAnsi="Times New Roman"/>
          <w:bCs/>
          <w:i/>
        </w:rPr>
        <w:t>et al.</w:t>
      </w:r>
      <w:r w:rsidRPr="00CB589F">
        <w:rPr>
          <w:rFonts w:ascii="Times New Roman" w:hAnsi="Times New Roman"/>
          <w:bCs/>
          <w:i/>
        </w:rPr>
        <w:t xml:space="preserve"> </w:t>
      </w:r>
      <w:r w:rsidRPr="00432EDD">
        <w:rPr>
          <w:rFonts w:ascii="Times New Roman" w:hAnsi="Times New Roman"/>
          <w:bCs/>
        </w:rPr>
        <w:t xml:space="preserve">2007).  This NADH-dependent benzyl viologen reduction was observed in membrane enrichments of cells grown under all conditions tested.  The observation made here, that NADH-dependent benzyl viologen reduction has a higher specific activity in membrane enrichments obtained from cells grown in syntrophic conditions relative to those grown axenically on crotonate, implicates this/these enzymes in syntrophic growth.  Approximately 60% of activity was lost after incubation in the presence of </w:t>
      </w:r>
      <w:r>
        <w:rPr>
          <w:rFonts w:ascii="Times New Roman" w:hAnsi="Times New Roman"/>
          <w:bCs/>
        </w:rPr>
        <w:t xml:space="preserve">the detergent, </w:t>
      </w:r>
      <w:r w:rsidRPr="00432EDD">
        <w:rPr>
          <w:rFonts w:ascii="Times New Roman" w:hAnsi="Times New Roman"/>
          <w:bCs/>
        </w:rPr>
        <w:t>dod</w:t>
      </w:r>
      <w:r>
        <w:rPr>
          <w:rFonts w:ascii="Times New Roman" w:hAnsi="Times New Roman"/>
          <w:bCs/>
        </w:rPr>
        <w:t>e</w:t>
      </w:r>
      <w:r w:rsidRPr="00432EDD">
        <w:rPr>
          <w:rFonts w:ascii="Times New Roman" w:hAnsi="Times New Roman"/>
          <w:bCs/>
        </w:rPr>
        <w:t xml:space="preserve">cyl maltoside, which is consistent with the </w:t>
      </w:r>
      <w:r w:rsidRPr="00432EDD">
        <w:rPr>
          <w:rFonts w:ascii="Times New Roman" w:hAnsi="Times New Roman"/>
          <w:bCs/>
        </w:rPr>
        <w:lastRenderedPageBreak/>
        <w:t>possibility that this activity i</w:t>
      </w:r>
      <w:r>
        <w:rPr>
          <w:rFonts w:ascii="Times New Roman" w:hAnsi="Times New Roman"/>
          <w:bCs/>
        </w:rPr>
        <w:t xml:space="preserve">s chemiosmotically linked.  An Rnf-like complex </w:t>
      </w:r>
      <w:r w:rsidRPr="00432EDD">
        <w:rPr>
          <w:rFonts w:ascii="Times New Roman" w:hAnsi="Times New Roman"/>
          <w:bCs/>
        </w:rPr>
        <w:t xml:space="preserve">is likely the only mechanism that </w:t>
      </w:r>
      <w:r w:rsidRPr="00432EDD">
        <w:rPr>
          <w:rFonts w:ascii="Times New Roman" w:hAnsi="Times New Roman"/>
          <w:bCs/>
          <w:i/>
        </w:rPr>
        <w:t xml:space="preserve">S. aciditrophicus </w:t>
      </w:r>
      <w:r w:rsidRPr="00432EDD">
        <w:rPr>
          <w:rFonts w:ascii="Times New Roman" w:hAnsi="Times New Roman"/>
          <w:bCs/>
        </w:rPr>
        <w:t>ha</w:t>
      </w:r>
      <w:r>
        <w:rPr>
          <w:rFonts w:ascii="Times New Roman" w:hAnsi="Times New Roman"/>
          <w:bCs/>
        </w:rPr>
        <w:t xml:space="preserve">s to produce reduced ferredoxin because gene loci predicted to code for a Fix system were not detected </w:t>
      </w:r>
      <w:r>
        <w:rPr>
          <w:rFonts w:ascii="Times New Roman" w:hAnsi="Times New Roman"/>
          <w:bCs/>
        </w:rPr>
        <w:fldChar w:fldCharType="begin">
          <w:fldData xml:space="preserve">PEVuZE5vdGU+PENpdGU+PEF1dGhvcj5TaWViZXI8L0F1dGhvcj48WWVhcj4yMDEyPC9ZZWFyPjxS
ZWNOdW0+NTA1PC9SZWNOdW0+PERpc3BsYXlUZXh0PihTaWViZXI8c3R5bGUgZmFjZT0iaXRhbGlj
Ij4gZXQgYWwuPC9zdHlsZT4gMjAxMik8L0Rpc3BsYXlUZXh0PjxyZWNvcmQ+PHJlYy1udW1iZXI+
NTA1PC9yZWMtbnVtYmVyPjxmb3JlaWduLWtleXM+PGtleSBhcHA9IkVOIiBkYi1pZD0ienM5MHJ3
ZGVyNXBhcDhleDBybHB6MjV3cmFhd3J3NWFhZHh0Ij41MDU8L2tleT48L2ZvcmVpZ24ta2V5cz48
cmVmLXR5cGUgbmFtZT0iSm91cm5hbCBBcnRpY2xlIj4xNzwvcmVmLXR5cGU+PGNvbnRyaWJ1dG9y
cz48YXV0aG9ycz48YXV0aG9yPlNpZWJlciwgSi4gUi48L2F1dGhvcj48YXV0aG9yPk1jSW5lcm5l
eSwgTS4gSi48L2F1dGhvcj48YXV0aG9yPkd1bnNhbHVzLCBSLiBQLjwvYXV0aG9yPjwvYXV0aG9y
cz48L2NvbnRyaWJ1dG9ycz48YXV0aC1hZGRyZXNzPkRlcGFydG1lbnQgb2YgQm90YW55IGFuZCBN
aWNyb2Jpb2xvZ3ksIFVuaXZlcnNpdHkgb2YgT2tsYWhvbWEsIE5vcm1hbiwgNzMwMTksIFVTQS4g
anJzaWViZXJAaWxsaW5vaXMuZWR1PC9hdXRoLWFkZHJlc3M+PHRpdGxlcz48dGl0bGU+R2Vub21p
YyBpbnNpZ2h0cyBpbnRvIHN5bnRyb3BoeTogdGhlIHBhcmFkaWdtIGZvciBhbmFlcm9iaWMgbWV0
YWJvbGljIGNvb3BlcmF0aW9uPC90aXRsZT48c2Vjb25kYXJ5LXRpdGxlPkFubnUgUmV2IE1pY3Jv
YmlvbDwvc2Vjb25kYXJ5LXRpdGxlPjxhbHQtdGl0bGU+QW5udWFsIHJldmlldyBvZiBtaWNyb2Jp
b2xvZ3k8L2FsdC10aXRsZT48L3RpdGxlcz48cGVyaW9kaWNhbD48ZnVsbC10aXRsZT5Bbm51IFJl
diBNaWNyb2Jpb2w8L2Z1bGwtdGl0bGU+PGFiYnItMT5Bbm51YWwgcmV2aWV3IG9mIG1pY3JvYmlv
bG9neTwvYWJici0xPjwvcGVyaW9kaWNhbD48YWx0LXBlcmlvZGljYWw+PGZ1bGwtdGl0bGU+QW5u
dSBSZXYgTWljcm9iaW9sPC9mdWxsLXRpdGxlPjxhYmJyLTE+QW5udWFsIHJldmlldyBvZiBtaWNy
b2Jpb2xvZ3k8L2FiYnItMT48L2FsdC1wZXJpb2RpY2FsPjxwYWdlcz40MjktNTI8L3BhZ2VzPjx2
b2x1bWU+NjY8L3ZvbHVtZT48ZWRpdGlvbj4yMDEyLzA3LzE5PC9lZGl0aW9uPjxrZXl3b3Jkcz48
a2V5d29yZD5BbmFlcm9iaW9zaXM8L2tleXdvcmQ+PGtleXdvcmQ+QmlvdGE8L2tleXdvcmQ+PGtl
eXdvcmQ+RW5lcmd5IE1ldGFib2xpc208L2tleXdvcmQ+PGtleXdvcmQ+RmVycmVkb3hpbnMvbWV0
YWJvbGlzbTwva2V5d29yZD48a2V5d29yZD5GbGF2b3Byb3RlaW5zL21ldGFib2xpc208L2tleXdv
cmQ+PGtleXdvcmQ+Rm9ybWF0ZXMvbWV0YWJvbGlzbTwva2V5d29yZD48a2V5d29yZD5HZW5vbWlj
czwva2V5d29yZD48a2V5d29yZD5IeWRyb2dlbi9tZXRhYm9saXNtPC9rZXl3b3JkPjxrZXl3b3Jk
Pk1ldGFib2xpYyBOZXR3b3JrcyBhbmQgUGF0aHdheXMvZ2VuZXRpY3M8L2tleXdvcmQ+PGtleXdv
cmQ+Kk1pY3JvYmlhbCBDb25zb3J0aWE8L2tleXdvcmQ+PGtleXdvcmQ+Kk1pY3JvYmlhbCBJbnRl
cmFjdGlvbnM8L2tleXdvcmQ+PGtleXdvcmQ+TkFEL21ldGFib2xpc208L2tleXdvcmQ+PGtleXdv
cmQ+T3hpZG9yZWR1Y3Rhc2VzL21ldGFib2xpc208L2tleXdvcmQ+PGtleXdvcmQ+UXVpbm9uZXMv
bWV0YWJvbGlzbTwva2V5d29yZD48L2tleXdvcmRzPjxkYXRlcz48eWVhcj4yMDEyPC95ZWFyPjwv
ZGF0ZXM+PGlzYm4+MTU0NS0zMjUxIChFbGVjdHJvbmljKSYjeEQ7MDA2Ni00MjI3IChMaW5raW5n
KTwvaXNibj48YWNjZXNzaW9uLW51bT4yMjgwMzc5NzwvYWNjZXNzaW9uLW51bT48d29yay10eXBl
PlJlc2VhcmNoIFN1cHBvcnQsIFUuUy4gR292JmFwb3M7dCwgTm9uLVAuSC5TLiYjeEQ7UmV2aWV3
PC93b3JrLXR5cGU+PHVybHM+PHJlbGF0ZWQtdXJscz48dXJsPmh0dHA6Ly93d3cubmNiaS5ubG0u
bmloLmdvdi9wdWJtZWQvMjI4MDM3OTc8L3VybD48L3JlbGF0ZWQtdXJscz48L3VybHM+PGVsZWN0
cm9uaWMtcmVzb3VyY2UtbnVtPjEwLjExNDYvYW5udXJldi1taWNyby0wOTAxMTAtMTAyODQ0PC9l
bGVjdHJvbmljLXJlc291cmNlLW51bT48bGFuZ3VhZ2U+ZW5nPC9sYW5ndWFnZT48L3JlY29yZD48
L0NpdGU+PC9FbmROb3RlPgB=
</w:fldData>
        </w:fldChar>
      </w:r>
      <w:r w:rsidR="005745BF">
        <w:rPr>
          <w:rFonts w:ascii="Times New Roman" w:hAnsi="Times New Roman"/>
          <w:bCs/>
        </w:rPr>
        <w:instrText xml:space="preserve"> ADDIN EN.CITE </w:instrText>
      </w:r>
      <w:r w:rsidR="005745BF">
        <w:rPr>
          <w:rFonts w:ascii="Times New Roman" w:hAnsi="Times New Roman"/>
          <w:bCs/>
        </w:rPr>
        <w:fldChar w:fldCharType="begin">
          <w:fldData xml:space="preserve">PEVuZE5vdGU+PENpdGU+PEF1dGhvcj5TaWViZXI8L0F1dGhvcj48WWVhcj4yMDEyPC9ZZWFyPjxS
ZWNOdW0+NTA1PC9SZWNOdW0+PERpc3BsYXlUZXh0PihTaWViZXI8c3R5bGUgZmFjZT0iaXRhbGlj
Ij4gZXQgYWwuPC9zdHlsZT4gMjAxMik8L0Rpc3BsYXlUZXh0PjxyZWNvcmQ+PHJlYy1udW1iZXI+
NTA1PC9yZWMtbnVtYmVyPjxmb3JlaWduLWtleXM+PGtleSBhcHA9IkVOIiBkYi1pZD0ienM5MHJ3
ZGVyNXBhcDhleDBybHB6MjV3cmFhd3J3NWFhZHh0Ij41MDU8L2tleT48L2ZvcmVpZ24ta2V5cz48
cmVmLXR5cGUgbmFtZT0iSm91cm5hbCBBcnRpY2xlIj4xNzwvcmVmLXR5cGU+PGNvbnRyaWJ1dG9y
cz48YXV0aG9ycz48YXV0aG9yPlNpZWJlciwgSi4gUi48L2F1dGhvcj48YXV0aG9yPk1jSW5lcm5l
eSwgTS4gSi48L2F1dGhvcj48YXV0aG9yPkd1bnNhbHVzLCBSLiBQLjwvYXV0aG9yPjwvYXV0aG9y
cz48L2NvbnRyaWJ1dG9ycz48YXV0aC1hZGRyZXNzPkRlcGFydG1lbnQgb2YgQm90YW55IGFuZCBN
aWNyb2Jpb2xvZ3ksIFVuaXZlcnNpdHkgb2YgT2tsYWhvbWEsIE5vcm1hbiwgNzMwMTksIFVTQS4g
anJzaWViZXJAaWxsaW5vaXMuZWR1PC9hdXRoLWFkZHJlc3M+PHRpdGxlcz48dGl0bGU+R2Vub21p
YyBpbnNpZ2h0cyBpbnRvIHN5bnRyb3BoeTogdGhlIHBhcmFkaWdtIGZvciBhbmFlcm9iaWMgbWV0
YWJvbGljIGNvb3BlcmF0aW9uPC90aXRsZT48c2Vjb25kYXJ5LXRpdGxlPkFubnUgUmV2IE1pY3Jv
YmlvbDwvc2Vjb25kYXJ5LXRpdGxlPjxhbHQtdGl0bGU+QW5udWFsIHJldmlldyBvZiBtaWNyb2Jp
b2xvZ3k8L2FsdC10aXRsZT48L3RpdGxlcz48cGVyaW9kaWNhbD48ZnVsbC10aXRsZT5Bbm51IFJl
diBNaWNyb2Jpb2w8L2Z1bGwtdGl0bGU+PGFiYnItMT5Bbm51YWwgcmV2aWV3IG9mIG1pY3JvYmlv
bG9neTwvYWJici0xPjwvcGVyaW9kaWNhbD48YWx0LXBlcmlvZGljYWw+PGZ1bGwtdGl0bGU+QW5u
dSBSZXYgTWljcm9iaW9sPC9mdWxsLXRpdGxlPjxhYmJyLTE+QW5udWFsIHJldmlldyBvZiBtaWNy
b2Jpb2xvZ3k8L2FiYnItMT48L2FsdC1wZXJpb2RpY2FsPjxwYWdlcz40MjktNTI8L3BhZ2VzPjx2
b2x1bWU+NjY8L3ZvbHVtZT48ZWRpdGlvbj4yMDEyLzA3LzE5PC9lZGl0aW9uPjxrZXl3b3Jkcz48
a2V5d29yZD5BbmFlcm9iaW9zaXM8L2tleXdvcmQ+PGtleXdvcmQ+QmlvdGE8L2tleXdvcmQ+PGtl
eXdvcmQ+RW5lcmd5IE1ldGFib2xpc208L2tleXdvcmQ+PGtleXdvcmQ+RmVycmVkb3hpbnMvbWV0
YWJvbGlzbTwva2V5d29yZD48a2V5d29yZD5GbGF2b3Byb3RlaW5zL21ldGFib2xpc208L2tleXdv
cmQ+PGtleXdvcmQ+Rm9ybWF0ZXMvbWV0YWJvbGlzbTwva2V5d29yZD48a2V5d29yZD5HZW5vbWlj
czwva2V5d29yZD48a2V5d29yZD5IeWRyb2dlbi9tZXRhYm9saXNtPC9rZXl3b3JkPjxrZXl3b3Jk
Pk1ldGFib2xpYyBOZXR3b3JrcyBhbmQgUGF0aHdheXMvZ2VuZXRpY3M8L2tleXdvcmQ+PGtleXdv
cmQ+Kk1pY3JvYmlhbCBDb25zb3J0aWE8L2tleXdvcmQ+PGtleXdvcmQ+Kk1pY3JvYmlhbCBJbnRl
cmFjdGlvbnM8L2tleXdvcmQ+PGtleXdvcmQ+TkFEL21ldGFib2xpc208L2tleXdvcmQ+PGtleXdv
cmQ+T3hpZG9yZWR1Y3Rhc2VzL21ldGFib2xpc208L2tleXdvcmQ+PGtleXdvcmQ+UXVpbm9uZXMv
bWV0YWJvbGlzbTwva2V5d29yZD48L2tleXdvcmRzPjxkYXRlcz48eWVhcj4yMDEyPC95ZWFyPjwv
ZGF0ZXM+PGlzYm4+MTU0NS0zMjUxIChFbGVjdHJvbmljKSYjeEQ7MDA2Ni00MjI3IChMaW5raW5n
KTwvaXNibj48YWNjZXNzaW9uLW51bT4yMjgwMzc5NzwvYWNjZXNzaW9uLW51bT48d29yay10eXBl
PlJlc2VhcmNoIFN1cHBvcnQsIFUuUy4gR292JmFwb3M7dCwgTm9uLVAuSC5TLiYjeEQ7UmV2aWV3
PC93b3JrLXR5cGU+PHVybHM+PHJlbGF0ZWQtdXJscz48dXJsPmh0dHA6Ly93d3cubmNiaS5ubG0u
bmloLmdvdi9wdWJtZWQvMjI4MDM3OTc8L3VybD48L3JlbGF0ZWQtdXJscz48L3VybHM+PGVsZWN0
cm9uaWMtcmVzb3VyY2UtbnVtPjEwLjExNDYvYW5udXJldi1taWNyby0wOTAxMTAtMTAyODQ0PC9l
bGVjdHJvbmljLXJlc291cmNlLW51bT48bGFuZ3VhZ2U+ZW5nPC9sYW5ndWFnZT48L3JlY29yZD48
L0NpdGU+PC9FbmROb3RlPgB=
</w:fldData>
        </w:fldChar>
      </w:r>
      <w:r w:rsidR="005745BF">
        <w:rPr>
          <w:rFonts w:ascii="Times New Roman" w:hAnsi="Times New Roman"/>
          <w:bCs/>
        </w:rPr>
        <w:instrText xml:space="preserve"> ADDIN EN.CITE.DATA </w:instrText>
      </w:r>
      <w:r w:rsidR="005745BF">
        <w:rPr>
          <w:rFonts w:ascii="Times New Roman" w:hAnsi="Times New Roman"/>
          <w:bCs/>
        </w:rPr>
      </w:r>
      <w:r w:rsidR="005745BF">
        <w:rPr>
          <w:rFonts w:ascii="Times New Roman" w:hAnsi="Times New Roman"/>
          <w:bCs/>
        </w:rPr>
        <w:fldChar w:fldCharType="end"/>
      </w:r>
      <w:r>
        <w:rPr>
          <w:rFonts w:ascii="Times New Roman" w:hAnsi="Times New Roman"/>
          <w:bCs/>
        </w:rPr>
      </w:r>
      <w:r>
        <w:rPr>
          <w:rFonts w:ascii="Times New Roman" w:hAnsi="Times New Roman"/>
          <w:bCs/>
        </w:rPr>
        <w:fldChar w:fldCharType="separate"/>
      </w:r>
      <w:r w:rsidR="005745BF">
        <w:rPr>
          <w:rFonts w:ascii="Times New Roman" w:hAnsi="Times New Roman"/>
          <w:bCs/>
          <w:noProof/>
        </w:rPr>
        <w:t>(</w:t>
      </w:r>
      <w:hyperlink w:anchor="_ENREF_92" w:tooltip="Sieber, 2012 #505" w:history="1">
        <w:r w:rsidR="00D35E02">
          <w:rPr>
            <w:rFonts w:ascii="Times New Roman" w:hAnsi="Times New Roman"/>
            <w:bCs/>
            <w:noProof/>
          </w:rPr>
          <w:t>Sieber</w:t>
        </w:r>
        <w:r w:rsidR="00D35E02" w:rsidRPr="005745BF">
          <w:rPr>
            <w:rFonts w:ascii="Times New Roman" w:hAnsi="Times New Roman"/>
            <w:bCs/>
            <w:i/>
            <w:noProof/>
          </w:rPr>
          <w:t xml:space="preserve"> et al.</w:t>
        </w:r>
        <w:r w:rsidR="00D35E02">
          <w:rPr>
            <w:rFonts w:ascii="Times New Roman" w:hAnsi="Times New Roman"/>
            <w:bCs/>
            <w:noProof/>
          </w:rPr>
          <w:t xml:space="preserve"> 2012</w:t>
        </w:r>
      </w:hyperlink>
      <w:r w:rsidR="005745BF">
        <w:rPr>
          <w:rFonts w:ascii="Times New Roman" w:hAnsi="Times New Roman"/>
          <w:bCs/>
          <w:noProof/>
        </w:rPr>
        <w:t>)</w:t>
      </w:r>
      <w:r>
        <w:rPr>
          <w:rFonts w:ascii="Times New Roman" w:hAnsi="Times New Roman"/>
          <w:bCs/>
        </w:rPr>
        <w:fldChar w:fldCharType="end"/>
      </w:r>
      <w:r>
        <w:rPr>
          <w:rFonts w:ascii="Times New Roman" w:hAnsi="Times New Roman"/>
          <w:bCs/>
        </w:rPr>
        <w:t>.</w:t>
      </w:r>
    </w:p>
    <w:p w:rsidR="006B615D" w:rsidRPr="00432EDD" w:rsidRDefault="006B615D" w:rsidP="006B615D">
      <w:pPr>
        <w:rPr>
          <w:rFonts w:ascii="Times New Roman" w:hAnsi="Times New Roman"/>
          <w:bCs/>
        </w:rPr>
      </w:pPr>
      <w:r w:rsidRPr="00432EDD">
        <w:rPr>
          <w:rFonts w:ascii="Times New Roman" w:hAnsi="Times New Roman"/>
          <w:bCs/>
        </w:rPr>
        <w:tab/>
        <w:t>Genes encoding electron transferring flavoprotein alpha- and beta-subunits (E</w:t>
      </w:r>
      <w:r>
        <w:rPr>
          <w:rFonts w:ascii="Times New Roman" w:hAnsi="Times New Roman"/>
          <w:bCs/>
        </w:rPr>
        <w:t>tf</w:t>
      </w:r>
      <w:r w:rsidRPr="00432EDD">
        <w:rPr>
          <w:rFonts w:ascii="Times New Roman" w:hAnsi="Times New Roman"/>
          <w:bCs/>
        </w:rPr>
        <w:t>-α and E</w:t>
      </w:r>
      <w:r>
        <w:rPr>
          <w:rFonts w:ascii="Times New Roman" w:hAnsi="Times New Roman"/>
          <w:bCs/>
        </w:rPr>
        <w:t>tf</w:t>
      </w:r>
      <w:r w:rsidRPr="00432EDD">
        <w:rPr>
          <w:rFonts w:ascii="Times New Roman" w:hAnsi="Times New Roman"/>
          <w:bCs/>
        </w:rPr>
        <w:t xml:space="preserve">-β, respectively) were found coupled on the </w:t>
      </w:r>
      <w:r w:rsidRPr="00432EDD">
        <w:rPr>
          <w:rFonts w:ascii="Times New Roman" w:hAnsi="Times New Roman"/>
          <w:bCs/>
          <w:i/>
        </w:rPr>
        <w:t xml:space="preserve">S. aciditrophicus </w:t>
      </w:r>
      <w:r w:rsidRPr="00432EDD">
        <w:rPr>
          <w:rFonts w:ascii="Times New Roman" w:hAnsi="Times New Roman"/>
          <w:bCs/>
        </w:rPr>
        <w:t xml:space="preserve">chromosome with an FeS oxidoreductase.  This arrangement has been observed in </w:t>
      </w:r>
      <w:r w:rsidRPr="00432EDD">
        <w:rPr>
          <w:rFonts w:ascii="Times New Roman" w:hAnsi="Times New Roman"/>
          <w:bCs/>
          <w:i/>
        </w:rPr>
        <w:t>Pelotomaculum thermopropionicum</w:t>
      </w:r>
      <w:r w:rsidRPr="00432EDD">
        <w:rPr>
          <w:rFonts w:ascii="Times New Roman" w:hAnsi="Times New Roman"/>
          <w:bCs/>
        </w:rPr>
        <w:t xml:space="preserve"> and in </w:t>
      </w:r>
      <w:r w:rsidRPr="00432EDD">
        <w:rPr>
          <w:rFonts w:ascii="Times New Roman" w:hAnsi="Times New Roman"/>
          <w:bCs/>
          <w:i/>
        </w:rPr>
        <w:t>S. wolfei</w:t>
      </w:r>
      <w:r w:rsidRPr="00432EDD">
        <w:rPr>
          <w:rFonts w:ascii="Times New Roman" w:hAnsi="Times New Roman"/>
          <w:bCs/>
        </w:rPr>
        <w:t xml:space="preserve"> </w:t>
      </w:r>
      <w:r w:rsidRPr="00432EDD">
        <w:rPr>
          <w:rFonts w:ascii="Times New Roman" w:hAnsi="Times New Roman"/>
          <w:bCs/>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bCs/>
        </w:rPr>
        <w:instrText xml:space="preserve"> ADDIN EN.CITE </w:instrText>
      </w:r>
      <w:r w:rsidR="005745BF">
        <w:rPr>
          <w:rFonts w:ascii="Times New Roman" w:hAnsi="Times New Roman"/>
          <w:bCs/>
        </w:rPr>
        <w:fldChar w:fldCharType="begin">
          <w:fldData xml:space="preserve">PEVuZE5vdGU+PENpdGU+PEF1dGhvcj5TaWViZXI8L0F1dGhvcj48WWVhcj4yMDEwPC9ZZWFyPjxS
ZWNOdW0+NDM4PC9SZWNOdW0+PERpc3BsYXlUZXh0PihTaWViZXI8c3R5bGUgZmFjZT0iaXRhbGlj
Ij4gZXQgYWwuPC9zdHlsZT4gMjAxMCk8L0Rpc3BsYXlUZXh0PjxyZWNvcmQ+PHJlYy1udW1iZXI+
NDM4PC9yZWMtbnVtYmVyPjxmb3JlaWduLWtleXM+PGtleSBhcHA9IkVOIiBkYi1pZD0ienM5MHJ3
ZGVyNXBhcDhleDBybHB6MjV3cmFhd3J3NWFhZHh0Ij40Mzg8L2tleT48L2ZvcmVpZ24ta2V5cz48
cmVmLXR5cGUgbmFtZT0iSm91cm5hbCBBcnRpY2xlIj4xNzwvcmVmLXR5cGU+PGNvbnRyaWJ1dG9y
cz48YXV0aG9ycz48YXV0aG9yPlNpZWJlciwgSi4gUi48L2F1dGhvcj48YXV0aG9yPlNpbXMsIEQu
IFIuPC9hdXRob3I+PGF1dGhvcj5IYW4sIEMuPC9hdXRob3I+PGF1dGhvcj5LaW0sIEUuPC9hdXRo
b3I+PGF1dGhvcj5MeWtpZGlzLCBBLjwvYXV0aG9yPjxhdXRob3I+TGFwaWR1cywgQS4gTC48L2F1
dGhvcj48YXV0aG9yPk1jRG9ubmFsZCwgRS48L2F1dGhvcj48YXV0aG9yPlJvaGxpbiwgTC48L2F1
dGhvcj48YXV0aG9yPkN1bGxleSwgRC4gRS48L2F1dGhvcj48YXV0aG9yPkd1bnNhbHVzLCBSLjwv
YXV0aG9yPjxhdXRob3I+TWNJbmVybmV5LCBNLiBKLjwvYXV0aG9yPjwvYXV0aG9ycz48L2NvbnRy
aWJ1dG9ycz48YXV0aC1hZGRyZXNzPkRlcGFydG1lbnQgb2YgQm90YW55IGFuZCBNaWNyb2Jpb2xv
Z3ksIFVuaXZlcnNpdHkgb2YgT2tsYWhvbWEsIE5vcm1hbiwgT0sgNzMwMTksIFVTQS48L2F1dGgt
YWRkcmVzcz48dGl0bGVzPjx0aXRsZT5UaGUgZ2Vub21lIG9mIFN5bnRyb3Bob21vbmFzIHdvbGZl
aTogbmV3IGluc2lnaHRzIGludG8gc3ludHJvcGhpYyBtZXRhYm9saXNtIGFuZCBiaW9oeWRyb2dl
biBwcm9kdWN0aW9uPC90aXRsZT48c2Vjb25kYXJ5LXRpdGxlPkVudmlyb24gTWljcm9iaW9sPC9z
ZWNvbmRhcnktdGl0bGU+PGFsdC10aXRsZT5FbnZpcm9ubWVudGFsIG1pY3JvYmlvbG9neTwvYWx0
LXRpdGxlPjwvdGl0bGVzPjxwZXJpb2RpY2FsPjxmdWxsLXRpdGxlPkVudmlyb24gTWljcm9iaW9s
PC9mdWxsLXRpdGxlPjxhYmJyLTE+RW52aXJvbm1lbnRhbCBtaWNyb2Jpb2xvZ3k8L2FiYnItMT48
L3BlcmlvZGljYWw+PGFsdC1wZXJpb2RpY2FsPjxmdWxsLXRpdGxlPkVudmlyb24gTWljcm9iaW9s
PC9mdWxsLXRpdGxlPjxhYmJyLTE+RW52aXJvbm1lbnRhbCBtaWNyb2Jpb2xvZ3k8L2FiYnItMT48
L2FsdC1wZXJpb2RpY2FsPjxwYWdlcz4yMjg5LTMwMTwvcGFnZXM+PHZvbHVtZT4xMjwvdm9sdW1l
PjxudW1iZXI+ODwvbnVtYmVyPjxlZGl0aW9uPjIwMTAvMDgvMDE8L2VkaXRpb24+PGtleXdvcmRz
PjxrZXl3b3JkPkROQSwgQmFjdGVyaWFsL2dlbmV0aWNzPC9rZXl3b3JkPjxrZXl3b3JkPkZhdHR5
IEFjaWRzL21ldGFib2xpc208L2tleXdvcmQ+PGtleXdvcmQ+Rm9ybWF0ZXMvbWV0YWJvbGlzbTwv
a2V5d29yZD48a2V5d29yZD4qR2Vub21lLCBCYWN0ZXJpYWw8L2tleXdvcmQ+PGtleXdvcmQ+R3Jh
bS1Qb3NpdGl2ZSBFbmRvc3BvcmUtRm9ybWluZyBSb2RzLypnZW5ldGljcy8qbWV0YWJvbGlzbTwv
a2V5d29yZD48a2V5d29yZD5IeWRyb2dlbi8qbWV0YWJvbGlzbTwva2V5d29yZD48a2V5d29yZD5P
eGlkYXRpb24tUmVkdWN0aW9uPC9rZXl3b3JkPjxrZXl3b3JkPlJOQSwgUmlib3NvbWFsL2dlbmV0
aWNzPC9rZXl3b3JkPjxrZXl3b3JkPlNlcXVlbmNlIEFuYWx5c2lzLCBETkE8L2tleXdvcmQ+PC9r
ZXl3b3Jkcz48ZGF0ZXM+PHllYXI+MjAxMDwveWVhcj48cHViLWRhdGVzPjxkYXRlPkF1ZzwvZGF0
ZT48L3B1Yi1kYXRlcz48L2RhdGVzPjxpc2JuPjE0NjItMjkyMCAoRWxlY3Ryb25pYykmI3hEOzE0
NjItMjkxMiAoTGlua2luZyk8L2lzYm4+PGFjY2Vzc2lvbi1udW0+MjE5NjY5MjA8L2FjY2Vzc2lv
bi1udW0+PHdvcmstdHlwZT5SZXNlYXJjaCBTdXBwb3J0LCBOb24tVS5TLiBHb3YmYXBvczt0PC93
b3JrLXR5cGU+PHVybHM+PHJlbGF0ZWQtdXJscz48dXJsPmh0dHA6Ly93d3cubmNiaS5ubG0ubmlo
Lmdvdi9wdWJtZWQvMjE5NjY5MjA8L3VybD48L3JlbGF0ZWQtdXJscz48L3VybHM+PGVsZWN0cm9u
aWMtcmVzb3VyY2UtbnVtPjEwLjExMTEvai4xNDYyLTI5MjAuMjAxMC4wMjIzNy54PC9lbGVjdHJv
bmljLXJlc291cmNlLW51bT48bGFuZ3VhZ2U+ZW5nPC9sYW5ndWFnZT48L3JlY29yZD48L0NpdGU+
PC9FbmROb3RlPgB=
</w:fldData>
        </w:fldChar>
      </w:r>
      <w:r w:rsidR="005745BF">
        <w:rPr>
          <w:rFonts w:ascii="Times New Roman" w:hAnsi="Times New Roman"/>
          <w:bCs/>
        </w:rPr>
        <w:instrText xml:space="preserve"> ADDIN EN.CITE.DATA </w:instrText>
      </w:r>
      <w:r w:rsidR="005745BF">
        <w:rPr>
          <w:rFonts w:ascii="Times New Roman" w:hAnsi="Times New Roman"/>
          <w:bCs/>
        </w:rPr>
      </w:r>
      <w:r w:rsidR="005745BF">
        <w:rPr>
          <w:rFonts w:ascii="Times New Roman" w:hAnsi="Times New Roman"/>
          <w:bCs/>
        </w:rPr>
        <w:fldChar w:fldCharType="end"/>
      </w:r>
      <w:r w:rsidRPr="00432EDD">
        <w:rPr>
          <w:rFonts w:ascii="Times New Roman" w:hAnsi="Times New Roman"/>
          <w:bCs/>
        </w:rPr>
      </w:r>
      <w:r w:rsidRPr="00432EDD">
        <w:rPr>
          <w:rFonts w:ascii="Times New Roman" w:hAnsi="Times New Roman"/>
          <w:bCs/>
        </w:rPr>
        <w:fldChar w:fldCharType="separate"/>
      </w:r>
      <w:r w:rsidR="005745BF">
        <w:rPr>
          <w:rFonts w:ascii="Times New Roman" w:hAnsi="Times New Roman"/>
          <w:bCs/>
          <w:noProof/>
        </w:rPr>
        <w:t>(</w:t>
      </w:r>
      <w:hyperlink w:anchor="_ENREF_93" w:tooltip="Sieber, 2010 #438" w:history="1">
        <w:r w:rsidR="00D35E02">
          <w:rPr>
            <w:rFonts w:ascii="Times New Roman" w:hAnsi="Times New Roman"/>
            <w:bCs/>
            <w:noProof/>
          </w:rPr>
          <w:t>Sieber</w:t>
        </w:r>
        <w:r w:rsidR="00D35E02" w:rsidRPr="005745BF">
          <w:rPr>
            <w:rFonts w:ascii="Times New Roman" w:hAnsi="Times New Roman"/>
            <w:bCs/>
            <w:i/>
            <w:noProof/>
          </w:rPr>
          <w:t xml:space="preserve"> et al.</w:t>
        </w:r>
        <w:r w:rsidR="00D35E02">
          <w:rPr>
            <w:rFonts w:ascii="Times New Roman" w:hAnsi="Times New Roman"/>
            <w:bCs/>
            <w:noProof/>
          </w:rPr>
          <w:t xml:space="preserve"> 2010</w:t>
        </w:r>
      </w:hyperlink>
      <w:r w:rsidR="005745BF">
        <w:rPr>
          <w:rFonts w:ascii="Times New Roman" w:hAnsi="Times New Roman"/>
          <w:bCs/>
          <w:noProof/>
        </w:rPr>
        <w:t>)</w:t>
      </w:r>
      <w:r w:rsidRPr="00432EDD">
        <w:rPr>
          <w:rFonts w:ascii="Times New Roman" w:hAnsi="Times New Roman"/>
          <w:bCs/>
        </w:rPr>
        <w:fldChar w:fldCharType="end"/>
      </w:r>
      <w:r w:rsidRPr="00432EDD">
        <w:rPr>
          <w:rFonts w:ascii="Times New Roman" w:hAnsi="Times New Roman"/>
          <w:bCs/>
        </w:rPr>
        <w:t xml:space="preserve">.  This arrangement suggested </w:t>
      </w:r>
      <w:r>
        <w:rPr>
          <w:rFonts w:ascii="Times New Roman" w:hAnsi="Times New Roman"/>
          <w:bCs/>
        </w:rPr>
        <w:t xml:space="preserve">that </w:t>
      </w:r>
      <w:r w:rsidRPr="00432EDD">
        <w:rPr>
          <w:rFonts w:ascii="Times New Roman" w:hAnsi="Times New Roman"/>
          <w:bCs/>
        </w:rPr>
        <w:t>the electron transferring flavoprotein</w:t>
      </w:r>
      <w:r>
        <w:rPr>
          <w:rFonts w:ascii="Times New Roman" w:hAnsi="Times New Roman"/>
          <w:bCs/>
        </w:rPr>
        <w:t>s</w:t>
      </w:r>
      <w:r w:rsidRPr="00432EDD">
        <w:rPr>
          <w:rFonts w:ascii="Times New Roman" w:hAnsi="Times New Roman"/>
          <w:bCs/>
        </w:rPr>
        <w:t xml:space="preserve"> are involved in electron flow during the oxidation of acyl-CoA intermediates and could potentially involve a revers</w:t>
      </w:r>
      <w:r>
        <w:rPr>
          <w:rFonts w:ascii="Times New Roman" w:hAnsi="Times New Roman"/>
          <w:bCs/>
        </w:rPr>
        <w:t>e</w:t>
      </w:r>
      <w:r w:rsidRPr="00432EDD">
        <w:rPr>
          <w:rFonts w:ascii="Times New Roman" w:hAnsi="Times New Roman"/>
          <w:bCs/>
        </w:rPr>
        <w:t xml:space="preserve"> Q-loop.  Additionally, the work of Schink and colleagues showed</w:t>
      </w:r>
      <w:r>
        <w:rPr>
          <w:rFonts w:ascii="Times New Roman" w:hAnsi="Times New Roman"/>
          <w:bCs/>
        </w:rPr>
        <w:t xml:space="preserve"> that</w:t>
      </w:r>
      <w:r w:rsidRPr="00432EDD">
        <w:rPr>
          <w:rFonts w:ascii="Times New Roman" w:hAnsi="Times New Roman"/>
          <w:bCs/>
        </w:rPr>
        <w:t xml:space="preserve">, under their growth conditions, </w:t>
      </w:r>
      <w:r w:rsidRPr="00432EDD">
        <w:rPr>
          <w:rFonts w:ascii="Times New Roman" w:hAnsi="Times New Roman"/>
          <w:bCs/>
          <w:i/>
        </w:rPr>
        <w:t xml:space="preserve">S. wolfei </w:t>
      </w:r>
      <w:r w:rsidRPr="00432EDD">
        <w:rPr>
          <w:rFonts w:ascii="Times New Roman" w:hAnsi="Times New Roman"/>
          <w:bCs/>
        </w:rPr>
        <w:t>possibly formed an ETFα/β</w:t>
      </w:r>
      <w:r>
        <w:rPr>
          <w:rFonts w:ascii="Times New Roman" w:hAnsi="Times New Roman"/>
          <w:bCs/>
        </w:rPr>
        <w:t xml:space="preserve">/FeS complex which presumably </w:t>
      </w:r>
      <w:r w:rsidRPr="00432EDD">
        <w:rPr>
          <w:rFonts w:ascii="Times New Roman" w:hAnsi="Times New Roman"/>
          <w:bCs/>
        </w:rPr>
        <w:t xml:space="preserve">shuttles electrons derived from butyrate to the membrane – ultimately leading to the reduction of carbon dioxide to formate </w:t>
      </w:r>
      <w:r w:rsidRPr="00432EDD">
        <w:rPr>
          <w:rFonts w:ascii="Times New Roman" w:hAnsi="Times New Roman"/>
          <w:bCs/>
        </w:rPr>
        <w:fldChar w:fldCharType="begin"/>
      </w:r>
      <w:r w:rsidR="005745BF">
        <w:rPr>
          <w:rFonts w:ascii="Times New Roman" w:hAnsi="Times New Roman"/>
          <w:bCs/>
        </w:rPr>
        <w:instrText xml:space="preserve"> ADDIN EN.CITE &lt;EndNote&gt;&lt;Cite&gt;&lt;Author&gt;Muller&lt;/Author&gt;&lt;Year&gt;2009&lt;/Year&gt;&lt;RecNum&gt;434&lt;/RecNum&gt;&lt;DisplayText&gt;(Muller&lt;style face="italic"&gt; et al.&lt;/style&gt; 2009)&lt;/DisplayText&gt;&lt;record&gt;&lt;rec-number&gt;434&lt;/rec-number&gt;&lt;foreign-keys&gt;&lt;key app="EN" db-id="zs90rwder5pap8ex0rlpz25wraawrw5aadxt"&gt;434&lt;/key&gt;&lt;/foreign-keys&gt;&lt;ref-type name="Journal Article"&gt;17&lt;/ref-type&gt;&lt;contributors&gt;&lt;authors&gt;&lt;author&gt;Muller, N.&lt;/author&gt;&lt;author&gt;Schleheck, D.&lt;/author&gt;&lt;author&gt;Schink, B.&lt;/author&gt;&lt;/authors&gt;&lt;/contributors&gt;&lt;auth-address&gt;Schink, B&amp;#xD;Univ Konstanz, Fachbereich Biol, D-78457 Constance, Germany&amp;#xD;Univ Konstanz, Fachbereich Biol, D-78457 Constance, Germany&amp;#xD;Univ Konstanz, Fachbereich Biol, D-78457 Constance, Germany&lt;/auth-address&gt;&lt;titles&gt;&lt;title&gt;Involvement of NADH:Acceptor Oxidoreductase and Butyryl Coenzyme A Dehydrogenase in Reversed Electron Transport during Syntrophic Butyrate Oxidation by Syntrophomonas wolfei&lt;/title&gt;&lt;secondary-title&gt;J Bacteriol&lt;/secondary-title&gt;&lt;alt-title&gt;J Bacteriol&lt;/alt-title&gt;&lt;/titles&gt;&lt;periodical&gt;&lt;full-title&gt;J Bacteriol&lt;/full-title&gt;&lt;abbr-1&gt;Journal of bacteriology&lt;/abbr-1&gt;&lt;/periodical&gt;&lt;alt-periodical&gt;&lt;full-title&gt;J Bacteriol&lt;/full-title&gt;&lt;abbr-1&gt;Journal of bacteriology&lt;/abbr-1&gt;&lt;/alt-periodical&gt;&lt;pages&gt;6167-6177&lt;/pages&gt;&lt;volume&gt;191&lt;/volume&gt;&lt;number&gt;19&lt;/number&gt;&lt;keywords&gt;&lt;keyword&gt;nov sp-nov&lt;/keyword&gt;&lt;keyword&gt;eubacterium-acidaminophilum&lt;/keyword&gt;&lt;keyword&gt;energy-conservation&lt;/keyword&gt;&lt;keyword&gt;oxidizing bacterium&lt;/keyword&gt;&lt;keyword&gt;anaerobic-bacteria&lt;/keyword&gt;&lt;keyword&gt;only hydrogenase&lt;/keyword&gt;&lt;keyword&gt;fatty-acids&lt;/keyword&gt;&lt;keyword&gt;complex-i&lt;/keyword&gt;&lt;keyword&gt;nadh&lt;/keyword&gt;&lt;keyword&gt;coa&lt;/keyword&gt;&lt;/keywords&gt;&lt;dates&gt;&lt;year&gt;2009&lt;/year&gt;&lt;pub-dates&gt;&lt;date&gt;Oct 1&lt;/date&gt;&lt;/pub-dates&gt;&lt;/dates&gt;&lt;isbn&gt;0021-9193&lt;/isbn&gt;&lt;accession-num&gt;ISI:000269725800029&lt;/accession-num&gt;&lt;urls&gt;&lt;related-urls&gt;&lt;url&gt;&amp;lt;Go to ISI&amp;gt;://000269725800029&lt;/url&gt;&lt;/related-urls&gt;&lt;/urls&gt;&lt;electronic-resource-num&gt;Doi 10.1128/Jb.01605-08&lt;/electronic-resource-num&gt;&lt;language&gt;English&lt;/language&gt;&lt;/record&gt;&lt;/Cite&gt;&lt;/EndNote&gt;</w:instrText>
      </w:r>
      <w:r w:rsidRPr="00432EDD">
        <w:rPr>
          <w:rFonts w:ascii="Times New Roman" w:hAnsi="Times New Roman"/>
          <w:bCs/>
        </w:rPr>
        <w:fldChar w:fldCharType="separate"/>
      </w:r>
      <w:r w:rsidR="005745BF">
        <w:rPr>
          <w:rFonts w:ascii="Times New Roman" w:hAnsi="Times New Roman"/>
          <w:bCs/>
          <w:noProof/>
        </w:rPr>
        <w:t>(</w:t>
      </w:r>
      <w:hyperlink w:anchor="_ENREF_68" w:tooltip="Muller, 2009 #434" w:history="1">
        <w:r w:rsidR="00D35E02">
          <w:rPr>
            <w:rFonts w:ascii="Times New Roman" w:hAnsi="Times New Roman"/>
            <w:bCs/>
            <w:noProof/>
          </w:rPr>
          <w:t>Muller</w:t>
        </w:r>
        <w:r w:rsidR="00D35E02" w:rsidRPr="005745BF">
          <w:rPr>
            <w:rFonts w:ascii="Times New Roman" w:hAnsi="Times New Roman"/>
            <w:bCs/>
            <w:i/>
            <w:noProof/>
          </w:rPr>
          <w:t xml:space="preserve"> et al.</w:t>
        </w:r>
        <w:r w:rsidR="00D35E02">
          <w:rPr>
            <w:rFonts w:ascii="Times New Roman" w:hAnsi="Times New Roman"/>
            <w:bCs/>
            <w:noProof/>
          </w:rPr>
          <w:t xml:space="preserve"> 2009</w:t>
        </w:r>
      </w:hyperlink>
      <w:r w:rsidR="005745BF">
        <w:rPr>
          <w:rFonts w:ascii="Times New Roman" w:hAnsi="Times New Roman"/>
          <w:bCs/>
          <w:noProof/>
        </w:rPr>
        <w:t>)</w:t>
      </w:r>
      <w:r w:rsidRPr="00432EDD">
        <w:rPr>
          <w:rFonts w:ascii="Times New Roman" w:hAnsi="Times New Roman"/>
          <w:bCs/>
        </w:rPr>
        <w:fldChar w:fldCharType="end"/>
      </w:r>
      <w:r w:rsidRPr="00432EDD">
        <w:rPr>
          <w:rFonts w:ascii="Times New Roman" w:hAnsi="Times New Roman"/>
          <w:bCs/>
        </w:rPr>
        <w:t xml:space="preserve">.  No analogous complex has been experimentally demonstrated in </w:t>
      </w:r>
      <w:r w:rsidRPr="00432EDD">
        <w:rPr>
          <w:rFonts w:ascii="Times New Roman" w:hAnsi="Times New Roman"/>
          <w:bCs/>
          <w:i/>
        </w:rPr>
        <w:t>S. aciditrophicus</w:t>
      </w:r>
      <w:r w:rsidRPr="00432EDD">
        <w:rPr>
          <w:rFonts w:ascii="Times New Roman" w:hAnsi="Times New Roman"/>
          <w:bCs/>
        </w:rPr>
        <w:t xml:space="preserve">.  Here, peptides derived from the Syn_02638 gene product were found in bands under all conditions, though </w:t>
      </w:r>
      <w:r>
        <w:rPr>
          <w:rFonts w:ascii="Times New Roman" w:hAnsi="Times New Roman"/>
          <w:bCs/>
        </w:rPr>
        <w:t>no peptides derived from the Etf</w:t>
      </w:r>
      <w:r w:rsidRPr="00432EDD">
        <w:rPr>
          <w:rFonts w:ascii="Times New Roman" w:hAnsi="Times New Roman"/>
          <w:bCs/>
        </w:rPr>
        <w:t>-α or E</w:t>
      </w:r>
      <w:r>
        <w:rPr>
          <w:rFonts w:ascii="Times New Roman" w:hAnsi="Times New Roman"/>
          <w:bCs/>
        </w:rPr>
        <w:t>tf</w:t>
      </w:r>
      <w:r w:rsidRPr="00432EDD">
        <w:rPr>
          <w:rFonts w:ascii="Times New Roman" w:hAnsi="Times New Roman"/>
          <w:bCs/>
        </w:rPr>
        <w:t>-β were detected from BN-PAGE.  Peptides for ETF-α were detected in an approximately 53 kDa band by SDS-PAGE (SDS-4) from fractions partially purified for Rnf-like activity (</w:t>
      </w:r>
      <w:r w:rsidR="00824ED7">
        <w:rPr>
          <w:rFonts w:ascii="Times New Roman" w:hAnsi="Times New Roman"/>
          <w:bCs/>
          <w:highlight w:val="yellow"/>
        </w:rPr>
        <w:fldChar w:fldCharType="begin"/>
      </w:r>
      <w:r w:rsidR="00824ED7">
        <w:rPr>
          <w:rFonts w:ascii="Times New Roman" w:hAnsi="Times New Roman"/>
          <w:bCs/>
        </w:rPr>
        <w:instrText xml:space="preserve"> REF _Ref367965090 \h </w:instrText>
      </w:r>
      <w:r w:rsidR="00824ED7">
        <w:rPr>
          <w:rFonts w:ascii="Times New Roman" w:hAnsi="Times New Roman"/>
          <w:bCs/>
          <w:highlight w:val="yellow"/>
        </w:rPr>
      </w:r>
      <w:r w:rsidR="00824ED7">
        <w:rPr>
          <w:rFonts w:ascii="Times New Roman" w:hAnsi="Times New Roman"/>
          <w:bCs/>
          <w:highlight w:val="yellow"/>
        </w:rPr>
        <w:fldChar w:fldCharType="separate"/>
      </w:r>
      <w:r w:rsidR="005E44DE" w:rsidRPr="00432EDD">
        <w:t xml:space="preserve">Figure </w:t>
      </w:r>
      <w:r w:rsidR="005E44DE">
        <w:rPr>
          <w:noProof/>
        </w:rPr>
        <w:t>9</w:t>
      </w:r>
      <w:r w:rsidR="00824ED7">
        <w:rPr>
          <w:rFonts w:ascii="Times New Roman" w:hAnsi="Times New Roman"/>
          <w:bCs/>
          <w:highlight w:val="yellow"/>
        </w:rPr>
        <w:fldChar w:fldCharType="end"/>
      </w:r>
      <w:r>
        <w:rPr>
          <w:rFonts w:ascii="Times New Roman" w:hAnsi="Times New Roman"/>
          <w:bCs/>
        </w:rPr>
        <w:t xml:space="preserve">, </w:t>
      </w:r>
      <w:r>
        <w:rPr>
          <w:rFonts w:ascii="Times New Roman" w:hAnsi="Times New Roman"/>
          <w:bCs/>
        </w:rPr>
        <w:fldChar w:fldCharType="begin"/>
      </w:r>
      <w:r>
        <w:rPr>
          <w:rFonts w:ascii="Times New Roman" w:hAnsi="Times New Roman"/>
          <w:bCs/>
        </w:rPr>
        <w:instrText xml:space="preserve"> REF _Ref367965129 \h </w:instrText>
      </w:r>
      <w:r>
        <w:rPr>
          <w:rFonts w:ascii="Times New Roman" w:hAnsi="Times New Roman"/>
          <w:bCs/>
        </w:rPr>
      </w:r>
      <w:r>
        <w:rPr>
          <w:rFonts w:ascii="Times New Roman" w:hAnsi="Times New Roman"/>
          <w:bCs/>
        </w:rPr>
        <w:fldChar w:fldCharType="separate"/>
      </w:r>
      <w:r w:rsidR="005E44DE" w:rsidRPr="00432EDD">
        <w:rPr>
          <w:rFonts w:ascii="Times New Roman" w:hAnsi="Times New Roman"/>
        </w:rPr>
        <w:t xml:space="preserve">Table </w:t>
      </w:r>
      <w:r w:rsidR="005E44DE">
        <w:rPr>
          <w:rFonts w:ascii="Times New Roman" w:hAnsi="Times New Roman"/>
          <w:noProof/>
        </w:rPr>
        <w:t>8</w:t>
      </w:r>
      <w:r>
        <w:rPr>
          <w:rFonts w:ascii="Times New Roman" w:hAnsi="Times New Roman"/>
          <w:bCs/>
        </w:rPr>
        <w:fldChar w:fldCharType="end"/>
      </w:r>
      <w:r>
        <w:rPr>
          <w:rFonts w:ascii="Times New Roman" w:hAnsi="Times New Roman"/>
          <w:bCs/>
        </w:rPr>
        <w:t>)</w:t>
      </w:r>
      <w:r w:rsidRPr="00432EDD">
        <w:rPr>
          <w:rFonts w:ascii="Times New Roman" w:hAnsi="Times New Roman"/>
          <w:bCs/>
        </w:rPr>
        <w:t>.</w:t>
      </w:r>
    </w:p>
    <w:p w:rsidR="006B615D" w:rsidRDefault="006B615D" w:rsidP="006B615D">
      <w:pPr>
        <w:ind w:firstLine="720"/>
        <w:rPr>
          <w:rFonts w:ascii="Times New Roman" w:hAnsi="Times New Roman"/>
        </w:rPr>
      </w:pPr>
      <w:r w:rsidRPr="00432EDD">
        <w:rPr>
          <w:rFonts w:ascii="Times New Roman" w:hAnsi="Times New Roman"/>
          <w:bCs/>
        </w:rPr>
        <w:t xml:space="preserve">The genome of </w:t>
      </w:r>
      <w:r w:rsidRPr="00432EDD">
        <w:rPr>
          <w:rFonts w:ascii="Times New Roman" w:hAnsi="Times New Roman"/>
          <w:bCs/>
          <w:i/>
        </w:rPr>
        <w:t xml:space="preserve">S. aciditrophicus </w:t>
      </w:r>
      <w:r w:rsidRPr="00432EDD">
        <w:rPr>
          <w:rFonts w:ascii="Times New Roman" w:hAnsi="Times New Roman"/>
          <w:bCs/>
        </w:rPr>
        <w:t>also revealed the importance of sodium ion gradients to meet the bioenergetic requirements of the cell.  Two predicted methylmalonyl-CoA/oxaloacetate decarboxylases (Syn_00115 and Syn_01431)</w:t>
      </w:r>
      <w:r>
        <w:rPr>
          <w:rFonts w:ascii="Times New Roman" w:hAnsi="Times New Roman"/>
          <w:bCs/>
        </w:rPr>
        <w:t xml:space="preserve"> were detected in the genome of </w:t>
      </w:r>
      <w:r>
        <w:rPr>
          <w:rFonts w:ascii="Times New Roman" w:hAnsi="Times New Roman"/>
          <w:bCs/>
          <w:i/>
        </w:rPr>
        <w:t>S. aciditrophicus</w:t>
      </w:r>
      <w:r>
        <w:rPr>
          <w:rFonts w:ascii="Times New Roman" w:hAnsi="Times New Roman"/>
          <w:bCs/>
        </w:rPr>
        <w:t xml:space="preserve"> </w:t>
      </w:r>
      <w:r>
        <w:rPr>
          <w:rFonts w:ascii="Times New Roman" w:hAnsi="Times New Roman"/>
          <w:bCs/>
        </w:rPr>
        <w:fldChar w:fldCharType="begin">
          <w:fldData xml:space="preserve">PEVuZE5vdGU+PENpdGU+PEF1dGhvcj5NY0luZXJuZXk8L0F1dGhvcj48WWVhcj4yMDA3PC9ZZWFy
PjxSZWNOdW0+NTIwPC9SZWNOdW0+PERpc3BsYXlUZXh0PihNY0luZXJuZXk8c3R5bGUgZmFjZT0i
aXRhbGljIj4gZXQgYWwuPC9zdHlsZT4gMjAwNyk8L0Rpc3BsYXlUZXh0PjxyZWNvcmQ+PHJlYy1u
dW1iZXI+NTIwPC9yZWMtbnVtYmVyPjxmb3JlaWduLWtleXM+PGtleSBhcHA9IkVOIiBkYi1pZD0i
enM5MHJ3ZGVyNXBhcDhleDBybHB6MjV3cmFhd3J3NWFhZHh0Ij41MjA8L2tleT48L2ZvcmVpZ24t
a2V5cz48cmVmLXR5cGUgbmFtZT0iSm91cm5hbCBBcnRpY2xlIj4xNzwvcmVmLXR5cGU+PGNvbnRy
aWJ1dG9ycz48YXV0aG9ycz48YXV0aG9yPk1jSW5lcm5leSwgTS4gSi48L2F1dGhvcj48YXV0aG9y
PlJvaGxpbiwgTC48L2F1dGhvcj48YXV0aG9yPk1vdXR0YWtpLCBILjwvYXV0aG9yPjxhdXRob3I+
S2ltLCBVLjwvYXV0aG9yPjxhdXRob3I+S3J1cHAsIFIuIFMuPC9hdXRob3I+PGF1dGhvcj5SaW9z
LUhlcm5hbmRleiwgTC48L2F1dGhvcj48YXV0aG9yPlNpZWJlciwgSi48L2F1dGhvcj48YXV0aG9y
PlN0cnVjaHRlbWV5ZXIsIEMuIEcuPC9hdXRob3I+PGF1dGhvcj5CaGF0dGFjaGFyeXlhLCBBLjwv
YXV0aG9yPjxhdXRob3I+Q2FtcGJlbGwsIEouIFcuPC9hdXRob3I+PGF1dGhvcj5HdW5zYWx1cywg
Ui4gUC48L2F1dGhvcj48L2F1dGhvcnM+PC9jb250cmlidXRvcnM+PGF1dGgtYWRkcmVzcz5EZXBh
cnRtZW50IG9mIEJvdGFueSBhbmQgTWljcm9iaW9sb2d5LCBVbml2ZXJzaXR5IG9mIE9rbGFob21h
LCBOb3JtYW4sIE9LIDczMDE5LCBVU0EuPC9hdXRoLWFkZHJlc3M+PHRpdGxlcz48dGl0bGU+VGhl
IGdlbm9tZSBvZiBTeW50cm9waHVzIGFjaWRpdHJvcGhpY3VzOiBsaWZlIGF0IHRoZSB0aGVybW9k
eW5hbWljIGxpbWl0IG9mIG1pY3JvYmlhbCBncm93dGg8L3RpdGxlPjxzZWNvbmRhcnktdGl0bGU+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dGl0bGU+UHJvYyBOYXRsIEFjYWQgU2NpIFUgUyBBPC9mdWxsLXRpdGxlPjxhYmJyLTE+UHJvY2Vl
ZGluZ3Mgb2YgdGhlIE5hdGlvbmFsIEFjYWRlbXkgb2YgU2NpZW5jZXMgb2YgdGhlIFVuaXRlZCBT
dGF0ZXMgb2YgQW1lcmljYTwvYWJici0xPjwvcGVyaW9kaWNhbD48YWx0LXBlcmlvZGljYWw+PGZ1
bGwtdGl0bGU+UHJvYyBOYXRsIEFjYWQgU2NpIFUgUyBBPC9mdWxsLXRpdGxlPjxhYmJyLTE+UHJv
Y2VlZGluZ3Mgb2YgdGhlIE5hdGlvbmFsIEFjYWRlbXkgb2YgU2NpZW5jZXMgb2YgdGhlIFVuaXRl
ZCBTdGF0ZXMgb2YgQW1lcmljYTwvYWJici0xPjwvYWx0LXBlcmlvZGljYWw+PHBhZ2VzPjc2MDAt
NTwvcGFnZXM+PHZvbHVtZT4xMDQ8L3ZvbHVtZT48bnVtYmVyPjE4PC9udW1iZXI+PGVkaXRpb24+
MjAwNy8wNC8yMDwvZWRpdGlvbj48a2V5d29yZHM+PGtleXdvcmQ+QWRlbm9zaW5lIFRyaXBob3Nw
aGF0ZS9iaW9zeW50aGVzaXM8L2tleXdvcmQ+PGtleXdvcmQ+RGVsdGFwcm90ZW9iYWN0ZXJpYS8q
Y3l0b2xvZ3kvKmdlbmV0aWNzL21ldGFib2xpc208L2tleXdvcmQ+PGtleXdvcmQ+RWxlY3Ryb25z
PC9rZXl3b3JkPjxrZXl3b3JkPkdlbm9tZSwgQmFjdGVyaWFsLypnZW5ldGljczwva2V5d29yZD48
a2V5d29yZD5NaWNyb2JpYWwgVmlhYmlsaXR5PC9rZXl3b3JkPjxrZXl3b3JkPk1vbGVjdWxhciBT
ZXF1ZW5jZSBEYXRhPC9rZXl3b3JkPjxrZXl3b3JkPk11bHRpZ2VuZSBGYW1pbHk8L2tleXdvcmQ+
PGtleXdvcmQ+UGhvc3Bob3J5bGF0aW9uPC9rZXl3b3JkPjxrZXl3b3JkPlNpZ25hbCBUcmFuc2R1
Y3Rpb248L2tleXdvcmQ+PGtleXdvcmQ+U3Vic3RyYXRlIFNwZWNpZmljaXR5PC9rZXl3b3JkPjxr
ZXl3b3JkPipUaGVybW9keW5hbWljczwva2V5d29yZD48L2tleXdvcmRzPjxkYXRlcz48eWVhcj4y
MDA3PC95ZWFyPjxwdWItZGF0ZXM+PGRhdGU+TWF5IDE8L2RhdGU+PC9wdWItZGF0ZXM+PC9kYXRl
cz48aXNibj4wMDI3LTg0MjQgKFByaW50KSYjeEQ7MDAyNy04NDI0IChMaW5raW5nKTwvaXNibj48
YWNjZXNzaW9uLW51bT4xNzQ0Mjc1MDwvYWNjZXNzaW9uLW51bT48d29yay10eXBlPlJlc2VhcmNo
IFN1cHBvcnQsIFUuUy4gR292JmFwb3M7dCwgTm9uLVAuSC5TLjwvd29yay10eXBlPjx1cmxzPjxy
ZWxhdGVkLXVybHM+PHVybD5odHRwOi8vd3d3Lm5jYmkubmxtLm5paC5nb3YvcHVibWVkLzE3NDQy
NzUwPC91cmw+PC9yZWxhdGVkLXVybHM+PC91cmxzPjxjdXN0b20yPjE4NjM1MTE8L2N1c3RvbTI+
PGVsZWN0cm9uaWMtcmVzb3VyY2UtbnVtPjEwLjEwNzMvcG5hcy4wNjEwNDU2MTA0PC9lbGVjdHJv
bmljLXJlc291cmNlLW51bT48bGFuZ3VhZ2U+ZW5nPC9sYW5ndWFnZT48L3JlY29yZD48L0NpdGU+
PC9FbmROb3RlPn==
</w:fldData>
        </w:fldChar>
      </w:r>
      <w:r w:rsidR="005745BF">
        <w:rPr>
          <w:rFonts w:ascii="Times New Roman" w:hAnsi="Times New Roman"/>
          <w:bCs/>
        </w:rPr>
        <w:instrText xml:space="preserve"> ADDIN EN.CITE </w:instrText>
      </w:r>
      <w:r w:rsidR="005745BF">
        <w:rPr>
          <w:rFonts w:ascii="Times New Roman" w:hAnsi="Times New Roman"/>
          <w:bCs/>
        </w:rPr>
        <w:fldChar w:fldCharType="begin">
          <w:fldData xml:space="preserve">PEVuZE5vdGU+PENpdGU+PEF1dGhvcj5NY0luZXJuZXk8L0F1dGhvcj48WWVhcj4yMDA3PC9ZZWFy
PjxSZWNOdW0+NTIwPC9SZWNOdW0+PERpc3BsYXlUZXh0PihNY0luZXJuZXk8c3R5bGUgZmFjZT0i
aXRhbGljIj4gZXQgYWwuPC9zdHlsZT4gMjAwNyk8L0Rpc3BsYXlUZXh0PjxyZWNvcmQ+PHJlYy1u
dW1iZXI+NTIwPC9yZWMtbnVtYmVyPjxmb3JlaWduLWtleXM+PGtleSBhcHA9IkVOIiBkYi1pZD0i
enM5MHJ3ZGVyNXBhcDhleDBybHB6MjV3cmFhd3J3NWFhZHh0Ij41MjA8L2tleT48L2ZvcmVpZ24t
a2V5cz48cmVmLXR5cGUgbmFtZT0iSm91cm5hbCBBcnRpY2xlIj4xNzwvcmVmLXR5cGU+PGNvbnRy
aWJ1dG9ycz48YXV0aG9ycz48YXV0aG9yPk1jSW5lcm5leSwgTS4gSi48L2F1dGhvcj48YXV0aG9y
PlJvaGxpbiwgTC48L2F1dGhvcj48YXV0aG9yPk1vdXR0YWtpLCBILjwvYXV0aG9yPjxhdXRob3I+
S2ltLCBVLjwvYXV0aG9yPjxhdXRob3I+S3J1cHAsIFIuIFMuPC9hdXRob3I+PGF1dGhvcj5SaW9z
LUhlcm5hbmRleiwgTC48L2F1dGhvcj48YXV0aG9yPlNpZWJlciwgSi48L2F1dGhvcj48YXV0aG9y
PlN0cnVjaHRlbWV5ZXIsIEMuIEcuPC9hdXRob3I+PGF1dGhvcj5CaGF0dGFjaGFyeXlhLCBBLjwv
YXV0aG9yPjxhdXRob3I+Q2FtcGJlbGwsIEouIFcuPC9hdXRob3I+PGF1dGhvcj5HdW5zYWx1cywg
Ui4gUC48L2F1dGhvcj48L2F1dGhvcnM+PC9jb250cmlidXRvcnM+PGF1dGgtYWRkcmVzcz5EZXBh
cnRtZW50IG9mIEJvdGFueSBhbmQgTWljcm9iaW9sb2d5LCBVbml2ZXJzaXR5IG9mIE9rbGFob21h
LCBOb3JtYW4sIE9LIDczMDE5LCBVU0EuPC9hdXRoLWFkZHJlc3M+PHRpdGxlcz48dGl0bGU+VGhl
IGdlbm9tZSBvZiBTeW50cm9waHVzIGFjaWRpdHJvcGhpY3VzOiBsaWZlIGF0IHRoZSB0aGVybW9k
eW5hbWljIGxpbWl0IG9mIG1pY3JvYmlhbCBncm93dGg8L3RpdGxlPjxzZWNvbmRhcnktdGl0bGU+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dGl0bGU+UHJvYyBOYXRsIEFjYWQgU2NpIFUgUyBBPC9mdWxsLXRpdGxlPjxhYmJyLTE+UHJvY2Vl
ZGluZ3Mgb2YgdGhlIE5hdGlvbmFsIEFjYWRlbXkgb2YgU2NpZW5jZXMgb2YgdGhlIFVuaXRlZCBT
dGF0ZXMgb2YgQW1lcmljYTwvYWJici0xPjwvcGVyaW9kaWNhbD48YWx0LXBlcmlvZGljYWw+PGZ1
bGwtdGl0bGU+UHJvYyBOYXRsIEFjYWQgU2NpIFUgUyBBPC9mdWxsLXRpdGxlPjxhYmJyLTE+UHJv
Y2VlZGluZ3Mgb2YgdGhlIE5hdGlvbmFsIEFjYWRlbXkgb2YgU2NpZW5jZXMgb2YgdGhlIFVuaXRl
ZCBTdGF0ZXMgb2YgQW1lcmljYTwvYWJici0xPjwvYWx0LXBlcmlvZGljYWw+PHBhZ2VzPjc2MDAt
NTwvcGFnZXM+PHZvbHVtZT4xMDQ8L3ZvbHVtZT48bnVtYmVyPjE4PC9udW1iZXI+PGVkaXRpb24+
MjAwNy8wNC8yMDwvZWRpdGlvbj48a2V5d29yZHM+PGtleXdvcmQ+QWRlbm9zaW5lIFRyaXBob3Nw
aGF0ZS9iaW9zeW50aGVzaXM8L2tleXdvcmQ+PGtleXdvcmQ+RGVsdGFwcm90ZW9iYWN0ZXJpYS8q
Y3l0b2xvZ3kvKmdlbmV0aWNzL21ldGFib2xpc208L2tleXdvcmQ+PGtleXdvcmQ+RWxlY3Ryb25z
PC9rZXl3b3JkPjxrZXl3b3JkPkdlbm9tZSwgQmFjdGVyaWFsLypnZW5ldGljczwva2V5d29yZD48
a2V5d29yZD5NaWNyb2JpYWwgVmlhYmlsaXR5PC9rZXl3b3JkPjxrZXl3b3JkPk1vbGVjdWxhciBT
ZXF1ZW5jZSBEYXRhPC9rZXl3b3JkPjxrZXl3b3JkPk11bHRpZ2VuZSBGYW1pbHk8L2tleXdvcmQ+
PGtleXdvcmQ+UGhvc3Bob3J5bGF0aW9uPC9rZXl3b3JkPjxrZXl3b3JkPlNpZ25hbCBUcmFuc2R1
Y3Rpb248L2tleXdvcmQ+PGtleXdvcmQ+U3Vic3RyYXRlIFNwZWNpZmljaXR5PC9rZXl3b3JkPjxr
ZXl3b3JkPipUaGVybW9keW5hbWljczwva2V5d29yZD48L2tleXdvcmRzPjxkYXRlcz48eWVhcj4y
MDA3PC95ZWFyPjxwdWItZGF0ZXM+PGRhdGU+TWF5IDE8L2RhdGU+PC9wdWItZGF0ZXM+PC9kYXRl
cz48aXNibj4wMDI3LTg0MjQgKFByaW50KSYjeEQ7MDAyNy04NDI0IChMaW5raW5nKTwvaXNibj48
YWNjZXNzaW9uLW51bT4xNzQ0Mjc1MDwvYWNjZXNzaW9uLW51bT48d29yay10eXBlPlJlc2VhcmNo
IFN1cHBvcnQsIFUuUy4gR292JmFwb3M7dCwgTm9uLVAuSC5TLjwvd29yay10eXBlPjx1cmxzPjxy
ZWxhdGVkLXVybHM+PHVybD5odHRwOi8vd3d3Lm5jYmkubmxtLm5paC5nb3YvcHVibWVkLzE3NDQy
NzUwPC91cmw+PC9yZWxhdGVkLXVybHM+PC91cmxzPjxjdXN0b20yPjE4NjM1MTE8L2N1c3RvbTI+
PGVsZWN0cm9uaWMtcmVzb3VyY2UtbnVtPjEwLjEwNzMvcG5hcy4wNjEwNDU2MTA0PC9lbGVjdHJv
bmljLXJlc291cmNlLW51bT48bGFuZ3VhZ2U+ZW5nPC9sYW5ndWFnZT48L3JlY29yZD48L0NpdGU+
PC9FbmROb3RlPn==
</w:fldData>
        </w:fldChar>
      </w:r>
      <w:r w:rsidR="005745BF">
        <w:rPr>
          <w:rFonts w:ascii="Times New Roman" w:hAnsi="Times New Roman"/>
          <w:bCs/>
        </w:rPr>
        <w:instrText xml:space="preserve"> ADDIN EN.CITE.DATA </w:instrText>
      </w:r>
      <w:r w:rsidR="005745BF">
        <w:rPr>
          <w:rFonts w:ascii="Times New Roman" w:hAnsi="Times New Roman"/>
          <w:bCs/>
        </w:rPr>
      </w:r>
      <w:r w:rsidR="005745BF">
        <w:rPr>
          <w:rFonts w:ascii="Times New Roman" w:hAnsi="Times New Roman"/>
          <w:bCs/>
        </w:rPr>
        <w:fldChar w:fldCharType="end"/>
      </w:r>
      <w:r>
        <w:rPr>
          <w:rFonts w:ascii="Times New Roman" w:hAnsi="Times New Roman"/>
          <w:bCs/>
        </w:rPr>
      </w:r>
      <w:r>
        <w:rPr>
          <w:rFonts w:ascii="Times New Roman" w:hAnsi="Times New Roman"/>
          <w:bCs/>
        </w:rPr>
        <w:fldChar w:fldCharType="separate"/>
      </w:r>
      <w:r w:rsidR="005745BF">
        <w:rPr>
          <w:rFonts w:ascii="Times New Roman" w:hAnsi="Times New Roman"/>
          <w:bCs/>
          <w:noProof/>
        </w:rPr>
        <w:t>(</w:t>
      </w:r>
      <w:hyperlink w:anchor="_ENREF_59" w:tooltip="McInerney, 2007 #520" w:history="1">
        <w:r w:rsidR="00D35E02">
          <w:rPr>
            <w:rFonts w:ascii="Times New Roman" w:hAnsi="Times New Roman"/>
            <w:bCs/>
            <w:noProof/>
          </w:rPr>
          <w:t>McInerney</w:t>
        </w:r>
        <w:r w:rsidR="00D35E02" w:rsidRPr="005745BF">
          <w:rPr>
            <w:rFonts w:ascii="Times New Roman" w:hAnsi="Times New Roman"/>
            <w:bCs/>
            <w:i/>
            <w:noProof/>
          </w:rPr>
          <w:t xml:space="preserve"> et al.</w:t>
        </w:r>
        <w:r w:rsidR="00D35E02">
          <w:rPr>
            <w:rFonts w:ascii="Times New Roman" w:hAnsi="Times New Roman"/>
            <w:bCs/>
            <w:noProof/>
          </w:rPr>
          <w:t xml:space="preserve"> 2007</w:t>
        </w:r>
      </w:hyperlink>
      <w:r w:rsidR="005745BF">
        <w:rPr>
          <w:rFonts w:ascii="Times New Roman" w:hAnsi="Times New Roman"/>
          <w:bCs/>
          <w:noProof/>
        </w:rPr>
        <w:t>)</w:t>
      </w:r>
      <w:r>
        <w:rPr>
          <w:rFonts w:ascii="Times New Roman" w:hAnsi="Times New Roman"/>
          <w:bCs/>
        </w:rPr>
        <w:fldChar w:fldCharType="end"/>
      </w:r>
      <w:r w:rsidRPr="00432EDD">
        <w:rPr>
          <w:rFonts w:ascii="Times New Roman" w:hAnsi="Times New Roman"/>
          <w:bCs/>
        </w:rPr>
        <w:t xml:space="preserve">.  McInerney and colleagues (2007) raised the possibility that these could interact with glutaconyl-CoA </w:t>
      </w:r>
      <w:r w:rsidRPr="00432EDD">
        <w:rPr>
          <w:rFonts w:ascii="Times New Roman" w:hAnsi="Times New Roman"/>
          <w:bCs/>
        </w:rPr>
        <w:lastRenderedPageBreak/>
        <w:t xml:space="preserve">decarboxylases (Syn_00479-81) and couple the decarboxylation of glutaconyl-CoA to the formation of a sodium ion gradient.  This is consistent with the suggestion that </w:t>
      </w:r>
      <w:r w:rsidRPr="00432EDD">
        <w:rPr>
          <w:rFonts w:ascii="Times New Roman" w:hAnsi="Times New Roman"/>
          <w:bCs/>
          <w:i/>
        </w:rPr>
        <w:t xml:space="preserve">S. aciditrophicus </w:t>
      </w:r>
      <w:r w:rsidRPr="00432EDD">
        <w:rPr>
          <w:rFonts w:ascii="Times New Roman" w:hAnsi="Times New Roman"/>
          <w:bCs/>
        </w:rPr>
        <w:t xml:space="preserve">oxidizes glutaryl-CoA to glutaconyl-CoA without concomitant decarboxylation to crotonyl-CoA </w:t>
      </w:r>
      <w:r w:rsidRPr="00432EDD">
        <w:rPr>
          <w:rFonts w:ascii="Times New Roman" w:hAnsi="Times New Roman"/>
          <w:bCs/>
        </w:rPr>
        <w:fldChar w:fldCharType="begin">
          <w:fldData xml:space="preserve">PEVuZE5vdGU+PENpdGU+PEF1dGhvcj5XaXNjaGdvbGw8L0F1dGhvcj48WWVhcj4yMDA5PC9ZZWFy
PjxSZWNOdW0+MTEzNTwvUmVjTnVtPjxEaXNwbGF5VGV4dD4oV2lzY2hnb2xsPHN0eWxlIGZhY2U9
Iml0YWxpYyI+IGV0IGFsLjwvc3R5bGU+IDIwMDkpPC9EaXNwbGF5VGV4dD48cmVjb3JkPjxyZWMt
bnVtYmVyPjExMzU8L3JlYy1udW1iZXI+PGZvcmVpZ24ta2V5cz48a2V5IGFwcD0iRU4iIGRiLWlk
PSJ6czkwcndkZXI1cGFwOGV4MHJscHoyNXdyYWF3cnc1YWFkeHQiPjExMzU8L2tleT48L2ZvcmVp
Z24ta2V5cz48cmVmLXR5cGUgbmFtZT0iSm91cm5hbCBBcnRpY2xlIj4xNzwvcmVmLXR5cGU+PGNv
bnRyaWJ1dG9ycz48YXV0aG9ycz48YXV0aG9yPldpc2NoZ29sbCwgUy48L2F1dGhvcj48YXV0aG9y
PlRhdWJlcnQsIE0uPC9hdXRob3I+PGF1dGhvcj5QZXRlcnMsIEYuPC9hdXRob3I+PGF1dGhvcj5K
ZWhtbGljaCwgTi48L2F1dGhvcj48YXV0aG9yPnZvbiBCZXJnZW4sIE0uPC9hdXRob3I+PGF1dGhv
cj5Cb2xsLCBNLjwvYXV0aG9yPjwvYXV0aG9ycz48L2NvbnRyaWJ1dG9ycz48YXV0aC1hZGRyZXNz
Pkluc3RpdHV0ZSBvZiBCaW9jaGVtaXN0cnksIFVuaXZlcnNpdHkgb2YgTGVpcHppZywgTGVpcHpp
ZywgR2VybWFueS48L2F1dGgtYWRkcmVzcz48dGl0bGVzPjx0aXRsZT5EZWNhcmJveHlsYXRpbmcg
YW5kIG5vbmRlY2FyYm94eWxhdGluZyBnbHV0YXJ5bC1jb2VuenltZSBBIGRlaHlkcm9nZW5hc2Vz
IGluIHRoZSBhcm9tYXRpYyBtZXRhYm9saXNtIG9mIG9ibGlnYXRlbHkgYW5hZXJvYmljIGJhY3Rl
cmlhPC90aXRsZT48c2Vjb25kYXJ5LXRpdGxlPkogQmFjdGVyaW9sPC9zZWNvbmRhcnktdGl0bGU+
PGFsdC10aXRsZT5Kb3VybmFsIG9mIGJhY3RlcmlvbG9neTwvYWx0LXRpdGxlPjwvdGl0bGVzPjxw
ZXJpb2RpY2FsPjxmdWxsLXRpdGxlPkogQmFjdGVyaW9sPC9mdWxsLXRpdGxlPjxhYmJyLTE+Sm91
cm5hbCBvZiBiYWN0ZXJpb2xvZ3k8L2FiYnItMT48L3BlcmlvZGljYWw+PGFsdC1wZXJpb2RpY2Fs
PjxmdWxsLXRpdGxlPkogQmFjdGVyaW9sPC9mdWxsLXRpdGxlPjxhYmJyLTE+Sm91cm5hbCBvZiBi
YWN0ZXJpb2xvZ3k8L2FiYnItMT48L2FsdC1wZXJpb2RpY2FsPjxwYWdlcz40NDAxLTk8L3BhZ2Vz
Pjx2b2x1bWU+MTkxPC92b2x1bWU+PG51bWJlcj4xMzwvbnVtYmVyPjxlZGl0aW9uPjIwMDkvMDQv
Mjg8L2VkaXRpb24+PGtleXdvcmRzPjxrZXl3b3JkPkFjeWwgQ29lbnp5bWUgQS9jaGVtaXN0cnkv
bWV0YWJvbGlzbTwva2V5d29yZD48a2V5d29yZD5BbmFlcm9iaW9zaXMvZ2VuZXRpY3M8L2tleXdv
cmQ+PGtleXdvcmQ+QmVuem9hdGVzL3BoYXJtYWNvbG9neTwva2V5d29yZD48a2V5d29yZD5DaHJv
bWF0b2dyYXBoeSwgSGlnaCBQcmVzc3VyZSBMaXF1aWQ8L2tleXdvcmQ+PGtleXdvcmQ+RGVsdGFw
cm90ZW9iYWN0ZXJpYS9kcnVnIGVmZmVjdHMvKmVuenltb2xvZ3kvbWV0YWJvbGlzbTwva2V5d29y
ZD48a2V5d29yZD5HZW5lIEV4cHJlc3Npb24gUmVndWxhdGlvbiwgQmFjdGVyaWFsL2RydWcgZWZm
ZWN0cy9nZW5ldGljczwva2V5d29yZD48a2V5d29yZD5HZW9iYWN0ZXIvZHJ1ZyBlZmZlY3RzLypl
bnp5bW9sb2d5L21ldGFib2xpc208L2tleXdvcmQ+PGtleXdvcmQ+R2x1dGFyeWwtQ29BIERlaHlk
cm9nZW5hc2UvZ2VuZXRpY3MvaXNvbGF0aW9uICZhbXA7IHB1cmlmaWNhdGlvbi8qbWV0YWJvbGlz
bTwva2V5d29yZD48a2V5d29yZD5LaW5ldGljczwva2V5d29yZD48a2V5d29yZD5Nb2RlbHMsIEJp
b2xvZ2ljYWw8L2tleXdvcmQ+PGtleXdvcmQ+TW9sZWN1bGFyIFNlcXVlbmNlIERhdGE8L2tleXdv
cmQ+PGtleXdvcmQ+UmV2ZXJzZSBUcmFuc2NyaXB0YXNlIFBvbHltZXJhc2UgQ2hhaW4gUmVhY3Rp
b248L2tleXdvcmQ+PGtleXdvcmQ+U3BlY3Ryb21ldHJ5LCBNYXNzLCBNYXRyaXgtQXNzaXN0ZWQg
TGFzZXIgRGVzb3JwdGlvbi1Jb25pemF0aW9uPC9rZXl3b3JkPjwva2V5d29yZHM+PGRhdGVzPjx5
ZWFyPjIwMDk8L3llYXI+PHB1Yi1kYXRlcz48ZGF0ZT5KdWw8L2RhdGU+PC9wdWItZGF0ZXM+PC9k
YXRlcz48aXNibj4xMDk4LTU1MzAgKEVsZWN0cm9uaWMpJiN4RDswMDIxLTkxOTMgKExpbmtpbmcp
PC9pc2JuPjxhY2Nlc3Npb24tbnVtPjE5Mzk1NDg0PC9hY2Nlc3Npb24tbnVtPjx3b3JrLXR5cGU+
UmVzZWFyY2ggU3VwcG9ydCwgTm9uLVUuUy4gR292JmFwb3M7dDwvd29yay10eXBlPjx1cmxzPjxy
ZWxhdGVkLXVybHM+PHVybD5odHRwOi8vd3d3Lm5jYmkubmxtLm5paC5nb3YvcHVibWVkLzE5Mzk1
NDg0PC91cmw+PC9yZWxhdGVkLXVybHM+PC91cmxzPjxjdXN0b20yPjI2OTg1MDg8L2N1c3RvbTI+
PGVsZWN0cm9uaWMtcmVzb3VyY2UtbnVtPjEwLjExMjgvSkIuMDAyMDUtMDk8L2VsZWN0cm9uaWMt
cmVzb3VyY2UtbnVtPjxsYW5ndWFnZT5lbmc8L2xhbmd1YWdlPjwvcmVjb3JkPjwvQ2l0ZT48L0Vu
ZE5vdGU+AG==
</w:fldData>
        </w:fldChar>
      </w:r>
      <w:r w:rsidR="005745BF">
        <w:rPr>
          <w:rFonts w:ascii="Times New Roman" w:hAnsi="Times New Roman"/>
          <w:bCs/>
        </w:rPr>
        <w:instrText xml:space="preserve"> ADDIN EN.CITE </w:instrText>
      </w:r>
      <w:r w:rsidR="005745BF">
        <w:rPr>
          <w:rFonts w:ascii="Times New Roman" w:hAnsi="Times New Roman"/>
          <w:bCs/>
        </w:rPr>
        <w:fldChar w:fldCharType="begin">
          <w:fldData xml:space="preserve">PEVuZE5vdGU+PENpdGU+PEF1dGhvcj5XaXNjaGdvbGw8L0F1dGhvcj48WWVhcj4yMDA5PC9ZZWFy
PjxSZWNOdW0+MTEzNTwvUmVjTnVtPjxEaXNwbGF5VGV4dD4oV2lzY2hnb2xsPHN0eWxlIGZhY2U9
Iml0YWxpYyI+IGV0IGFsLjwvc3R5bGU+IDIwMDkpPC9EaXNwbGF5VGV4dD48cmVjb3JkPjxyZWMt
bnVtYmVyPjExMzU8L3JlYy1udW1iZXI+PGZvcmVpZ24ta2V5cz48a2V5IGFwcD0iRU4iIGRiLWlk
PSJ6czkwcndkZXI1cGFwOGV4MHJscHoyNXdyYWF3cnc1YWFkeHQiPjExMzU8L2tleT48L2ZvcmVp
Z24ta2V5cz48cmVmLXR5cGUgbmFtZT0iSm91cm5hbCBBcnRpY2xlIj4xNzwvcmVmLXR5cGU+PGNv
bnRyaWJ1dG9ycz48YXV0aG9ycz48YXV0aG9yPldpc2NoZ29sbCwgUy48L2F1dGhvcj48YXV0aG9y
PlRhdWJlcnQsIE0uPC9hdXRob3I+PGF1dGhvcj5QZXRlcnMsIEYuPC9hdXRob3I+PGF1dGhvcj5K
ZWhtbGljaCwgTi48L2F1dGhvcj48YXV0aG9yPnZvbiBCZXJnZW4sIE0uPC9hdXRob3I+PGF1dGhv
cj5Cb2xsLCBNLjwvYXV0aG9yPjwvYXV0aG9ycz48L2NvbnRyaWJ1dG9ycz48YXV0aC1hZGRyZXNz
Pkluc3RpdHV0ZSBvZiBCaW9jaGVtaXN0cnksIFVuaXZlcnNpdHkgb2YgTGVpcHppZywgTGVpcHpp
ZywgR2VybWFueS48L2F1dGgtYWRkcmVzcz48dGl0bGVzPjx0aXRsZT5EZWNhcmJveHlsYXRpbmcg
YW5kIG5vbmRlY2FyYm94eWxhdGluZyBnbHV0YXJ5bC1jb2VuenltZSBBIGRlaHlkcm9nZW5hc2Vz
IGluIHRoZSBhcm9tYXRpYyBtZXRhYm9saXNtIG9mIG9ibGlnYXRlbHkgYW5hZXJvYmljIGJhY3Rl
cmlhPC90aXRsZT48c2Vjb25kYXJ5LXRpdGxlPkogQmFjdGVyaW9sPC9zZWNvbmRhcnktdGl0bGU+
PGFsdC10aXRsZT5Kb3VybmFsIG9mIGJhY3RlcmlvbG9neTwvYWx0LXRpdGxlPjwvdGl0bGVzPjxw
ZXJpb2RpY2FsPjxmdWxsLXRpdGxlPkogQmFjdGVyaW9sPC9mdWxsLXRpdGxlPjxhYmJyLTE+Sm91
cm5hbCBvZiBiYWN0ZXJpb2xvZ3k8L2FiYnItMT48L3BlcmlvZGljYWw+PGFsdC1wZXJpb2RpY2Fs
PjxmdWxsLXRpdGxlPkogQmFjdGVyaW9sPC9mdWxsLXRpdGxlPjxhYmJyLTE+Sm91cm5hbCBvZiBi
YWN0ZXJpb2xvZ3k8L2FiYnItMT48L2FsdC1wZXJpb2RpY2FsPjxwYWdlcz40NDAxLTk8L3BhZ2Vz
Pjx2b2x1bWU+MTkxPC92b2x1bWU+PG51bWJlcj4xMzwvbnVtYmVyPjxlZGl0aW9uPjIwMDkvMDQv
Mjg8L2VkaXRpb24+PGtleXdvcmRzPjxrZXl3b3JkPkFjeWwgQ29lbnp5bWUgQS9jaGVtaXN0cnkv
bWV0YWJvbGlzbTwva2V5d29yZD48a2V5d29yZD5BbmFlcm9iaW9zaXMvZ2VuZXRpY3M8L2tleXdv
cmQ+PGtleXdvcmQ+QmVuem9hdGVzL3BoYXJtYWNvbG9neTwva2V5d29yZD48a2V5d29yZD5DaHJv
bWF0b2dyYXBoeSwgSGlnaCBQcmVzc3VyZSBMaXF1aWQ8L2tleXdvcmQ+PGtleXdvcmQ+RGVsdGFw
cm90ZW9iYWN0ZXJpYS9kcnVnIGVmZmVjdHMvKmVuenltb2xvZ3kvbWV0YWJvbGlzbTwva2V5d29y
ZD48a2V5d29yZD5HZW5lIEV4cHJlc3Npb24gUmVndWxhdGlvbiwgQmFjdGVyaWFsL2RydWcgZWZm
ZWN0cy9nZW5ldGljczwva2V5d29yZD48a2V5d29yZD5HZW9iYWN0ZXIvZHJ1ZyBlZmZlY3RzLypl
bnp5bW9sb2d5L21ldGFib2xpc208L2tleXdvcmQ+PGtleXdvcmQ+R2x1dGFyeWwtQ29BIERlaHlk
cm9nZW5hc2UvZ2VuZXRpY3MvaXNvbGF0aW9uICZhbXA7IHB1cmlmaWNhdGlvbi8qbWV0YWJvbGlz
bTwva2V5d29yZD48a2V5d29yZD5LaW5ldGljczwva2V5d29yZD48a2V5d29yZD5Nb2RlbHMsIEJp
b2xvZ2ljYWw8L2tleXdvcmQ+PGtleXdvcmQ+TW9sZWN1bGFyIFNlcXVlbmNlIERhdGE8L2tleXdv
cmQ+PGtleXdvcmQ+UmV2ZXJzZSBUcmFuc2NyaXB0YXNlIFBvbHltZXJhc2UgQ2hhaW4gUmVhY3Rp
b248L2tleXdvcmQ+PGtleXdvcmQ+U3BlY3Ryb21ldHJ5LCBNYXNzLCBNYXRyaXgtQXNzaXN0ZWQg
TGFzZXIgRGVzb3JwdGlvbi1Jb25pemF0aW9uPC9rZXl3b3JkPjwva2V5d29yZHM+PGRhdGVzPjx5
ZWFyPjIwMDk8L3llYXI+PHB1Yi1kYXRlcz48ZGF0ZT5KdWw8L2RhdGU+PC9wdWItZGF0ZXM+PC9k
YXRlcz48aXNibj4xMDk4LTU1MzAgKEVsZWN0cm9uaWMpJiN4RDswMDIxLTkxOTMgKExpbmtpbmcp
PC9pc2JuPjxhY2Nlc3Npb24tbnVtPjE5Mzk1NDg0PC9hY2Nlc3Npb24tbnVtPjx3b3JrLXR5cGU+
UmVzZWFyY2ggU3VwcG9ydCwgTm9uLVUuUy4gR292JmFwb3M7dDwvd29yay10eXBlPjx1cmxzPjxy
ZWxhdGVkLXVybHM+PHVybD5odHRwOi8vd3d3Lm5jYmkubmxtLm5paC5nb3YvcHVibWVkLzE5Mzk1
NDg0PC91cmw+PC9yZWxhdGVkLXVybHM+PC91cmxzPjxjdXN0b20yPjI2OTg1MDg8L2N1c3RvbTI+
PGVsZWN0cm9uaWMtcmVzb3VyY2UtbnVtPjEwLjExMjgvSkIuMDAyMDUtMDk8L2VsZWN0cm9uaWMt
cmVzb3VyY2UtbnVtPjxsYW5ndWFnZT5lbmc8L2xhbmd1YWdlPjwvcmVjb3JkPjwvQ2l0ZT48L0Vu
ZE5vdGU+AG==
</w:fldData>
        </w:fldChar>
      </w:r>
      <w:r w:rsidR="005745BF">
        <w:rPr>
          <w:rFonts w:ascii="Times New Roman" w:hAnsi="Times New Roman"/>
          <w:bCs/>
        </w:rPr>
        <w:instrText xml:space="preserve"> ADDIN EN.CITE.DATA </w:instrText>
      </w:r>
      <w:r w:rsidR="005745BF">
        <w:rPr>
          <w:rFonts w:ascii="Times New Roman" w:hAnsi="Times New Roman"/>
          <w:bCs/>
        </w:rPr>
      </w:r>
      <w:r w:rsidR="005745BF">
        <w:rPr>
          <w:rFonts w:ascii="Times New Roman" w:hAnsi="Times New Roman"/>
          <w:bCs/>
        </w:rPr>
        <w:fldChar w:fldCharType="end"/>
      </w:r>
      <w:r w:rsidRPr="00432EDD">
        <w:rPr>
          <w:rFonts w:ascii="Times New Roman" w:hAnsi="Times New Roman"/>
          <w:bCs/>
        </w:rPr>
      </w:r>
      <w:r w:rsidRPr="00432EDD">
        <w:rPr>
          <w:rFonts w:ascii="Times New Roman" w:hAnsi="Times New Roman"/>
          <w:bCs/>
        </w:rPr>
        <w:fldChar w:fldCharType="separate"/>
      </w:r>
      <w:r w:rsidR="005745BF">
        <w:rPr>
          <w:rFonts w:ascii="Times New Roman" w:hAnsi="Times New Roman"/>
          <w:bCs/>
          <w:noProof/>
        </w:rPr>
        <w:t>(</w:t>
      </w:r>
      <w:hyperlink w:anchor="_ENREF_107" w:tooltip="Wischgoll, 2009 #1135" w:history="1">
        <w:r w:rsidR="00D35E02">
          <w:rPr>
            <w:rFonts w:ascii="Times New Roman" w:hAnsi="Times New Roman"/>
            <w:bCs/>
            <w:noProof/>
          </w:rPr>
          <w:t>Wischgoll</w:t>
        </w:r>
        <w:r w:rsidR="00D35E02" w:rsidRPr="005745BF">
          <w:rPr>
            <w:rFonts w:ascii="Times New Roman" w:hAnsi="Times New Roman"/>
            <w:bCs/>
            <w:i/>
            <w:noProof/>
          </w:rPr>
          <w:t xml:space="preserve"> et al.</w:t>
        </w:r>
        <w:r w:rsidR="00D35E02">
          <w:rPr>
            <w:rFonts w:ascii="Times New Roman" w:hAnsi="Times New Roman"/>
            <w:bCs/>
            <w:noProof/>
          </w:rPr>
          <w:t xml:space="preserve"> 2009</w:t>
        </w:r>
      </w:hyperlink>
      <w:r w:rsidR="005745BF">
        <w:rPr>
          <w:rFonts w:ascii="Times New Roman" w:hAnsi="Times New Roman"/>
          <w:bCs/>
          <w:noProof/>
        </w:rPr>
        <w:t>)</w:t>
      </w:r>
      <w:r w:rsidRPr="00432EDD">
        <w:rPr>
          <w:rFonts w:ascii="Times New Roman" w:hAnsi="Times New Roman"/>
          <w:bCs/>
        </w:rPr>
        <w:fldChar w:fldCharType="end"/>
      </w:r>
      <w:r w:rsidRPr="00432EDD">
        <w:rPr>
          <w:rFonts w:ascii="Times New Roman" w:hAnsi="Times New Roman"/>
          <w:bCs/>
        </w:rPr>
        <w:t>.  Here, we detected peptides derived from Syn_01431 as well as peptides derived from the glutaconyl-CoA decarboxylase subunits encoded by Syn_</w:t>
      </w:r>
      <w:r>
        <w:rPr>
          <w:rFonts w:ascii="Times New Roman" w:hAnsi="Times New Roman"/>
          <w:bCs/>
        </w:rPr>
        <w:t>0</w:t>
      </w:r>
      <w:r w:rsidRPr="00432EDD">
        <w:rPr>
          <w:rFonts w:ascii="Times New Roman" w:hAnsi="Times New Roman"/>
          <w:bCs/>
        </w:rPr>
        <w:t xml:space="preserve">0480-81. Additionally, two gene clusters which presumably code for sodium-dependent ATP synthases were detected (Syn_00543-49 and Syn_02101-05) in the genome of </w:t>
      </w:r>
      <w:r w:rsidRPr="00432EDD">
        <w:rPr>
          <w:rFonts w:ascii="Times New Roman" w:hAnsi="Times New Roman"/>
          <w:bCs/>
          <w:i/>
        </w:rPr>
        <w:t xml:space="preserve">S. aciditrophicus </w:t>
      </w:r>
      <w:r w:rsidRPr="00432EDD">
        <w:rPr>
          <w:rFonts w:ascii="Times New Roman" w:hAnsi="Times New Roman"/>
          <w:bCs/>
        </w:rPr>
        <w:t xml:space="preserve">(McInerney </w:t>
      </w:r>
      <w:r w:rsidRPr="0038774A">
        <w:rPr>
          <w:rFonts w:ascii="Times New Roman" w:hAnsi="Times New Roman"/>
          <w:bCs/>
          <w:i/>
        </w:rPr>
        <w:t>et al.</w:t>
      </w:r>
      <w:r w:rsidRPr="00432EDD">
        <w:rPr>
          <w:rFonts w:ascii="Times New Roman" w:hAnsi="Times New Roman"/>
          <w:bCs/>
        </w:rPr>
        <w:t xml:space="preserve"> 2007).  </w:t>
      </w:r>
      <w:r>
        <w:rPr>
          <w:rFonts w:ascii="Times New Roman" w:hAnsi="Times New Roman"/>
          <w:bCs/>
        </w:rPr>
        <w:t xml:space="preserve">I </w:t>
      </w:r>
      <w:r w:rsidRPr="00432EDD">
        <w:rPr>
          <w:rFonts w:ascii="Times New Roman" w:hAnsi="Times New Roman"/>
          <w:bCs/>
        </w:rPr>
        <w:t>detected a large number of peptides derived from the genes coding for the ATP synthase</w:t>
      </w:r>
      <w:r>
        <w:rPr>
          <w:rFonts w:ascii="Times New Roman" w:hAnsi="Times New Roman"/>
          <w:bCs/>
        </w:rPr>
        <w:t>,</w:t>
      </w:r>
      <w:r w:rsidRPr="00432EDD">
        <w:rPr>
          <w:rFonts w:ascii="Times New Roman" w:hAnsi="Times New Roman"/>
          <w:bCs/>
        </w:rPr>
        <w:t xml:space="preserve"> Syn_00543-49</w:t>
      </w:r>
      <w:r>
        <w:rPr>
          <w:rFonts w:ascii="Times New Roman" w:hAnsi="Times New Roman"/>
          <w:bCs/>
        </w:rPr>
        <w:t>,</w:t>
      </w:r>
      <w:r w:rsidRPr="00432EDD">
        <w:rPr>
          <w:rFonts w:ascii="Times New Roman" w:hAnsi="Times New Roman"/>
          <w:bCs/>
        </w:rPr>
        <w:t xml:space="preserve"> but did not detect any peptides derived from Syn_02101-05 gene products.  Taken together, the presence of a sodium-transporting glutaconyl-CoA decarboxylase and a presumably sodium-dependent ATP synthase further support the important role sodium ions play in meeting the ove</w:t>
      </w:r>
      <w:r>
        <w:rPr>
          <w:rFonts w:ascii="Times New Roman" w:hAnsi="Times New Roman"/>
          <w:bCs/>
        </w:rPr>
        <w:t>rall bioenergetic</w:t>
      </w:r>
      <w:r w:rsidRPr="00432EDD">
        <w:rPr>
          <w:rFonts w:ascii="Times New Roman" w:hAnsi="Times New Roman"/>
          <w:bCs/>
        </w:rPr>
        <w:t xml:space="preserve"> demands of the cell.</w:t>
      </w:r>
      <w:r w:rsidRPr="009E06CE">
        <w:rPr>
          <w:rFonts w:ascii="Times New Roman" w:hAnsi="Times New Roman"/>
        </w:rPr>
        <w:t xml:space="preserve"> </w:t>
      </w:r>
    </w:p>
    <w:p w:rsidR="006B615D" w:rsidRPr="00432EDD" w:rsidRDefault="006B615D" w:rsidP="006B615D">
      <w:pPr>
        <w:ind w:firstLine="720"/>
        <w:rPr>
          <w:rFonts w:ascii="Times New Roman" w:hAnsi="Times New Roman"/>
        </w:rPr>
      </w:pPr>
      <w:r>
        <w:rPr>
          <w:rFonts w:ascii="Times New Roman" w:hAnsi="Times New Roman"/>
        </w:rPr>
        <w:t xml:space="preserve">The detection here of peptides associated with glutaconyl-CoA decarboxylase provides further evidence to support the degradation of benzoate by a pathway analogous to that of </w:t>
      </w:r>
      <w:r>
        <w:rPr>
          <w:rFonts w:ascii="Times New Roman" w:hAnsi="Times New Roman"/>
          <w:i/>
        </w:rPr>
        <w:t xml:space="preserve">T. aromatica.  </w:t>
      </w:r>
      <w:r>
        <w:rPr>
          <w:rFonts w:ascii="Times New Roman" w:hAnsi="Times New Roman"/>
        </w:rPr>
        <w:t>Interestingly, though, c</w:t>
      </w:r>
      <w:r w:rsidRPr="00432EDD">
        <w:rPr>
          <w:rFonts w:ascii="Times New Roman" w:hAnsi="Times New Roman"/>
        </w:rPr>
        <w:t xml:space="preserve">ultures of </w:t>
      </w:r>
      <w:r w:rsidRPr="00432EDD">
        <w:rPr>
          <w:rFonts w:ascii="Times New Roman" w:hAnsi="Times New Roman"/>
          <w:i/>
        </w:rPr>
        <w:t xml:space="preserve">S. aciditrophicus </w:t>
      </w:r>
      <w:r w:rsidRPr="00432EDD">
        <w:rPr>
          <w:rFonts w:ascii="Times New Roman" w:hAnsi="Times New Roman"/>
        </w:rPr>
        <w:t xml:space="preserve">grown in coculture with </w:t>
      </w:r>
      <w:r w:rsidRPr="00432EDD">
        <w:rPr>
          <w:rFonts w:ascii="Times New Roman" w:hAnsi="Times New Roman"/>
          <w:i/>
        </w:rPr>
        <w:t xml:space="preserve">Methanospirillum hungatei </w:t>
      </w:r>
      <w:r>
        <w:rPr>
          <w:rFonts w:ascii="Times New Roman" w:hAnsi="Times New Roman"/>
        </w:rPr>
        <w:t>were previously shown</w:t>
      </w:r>
      <w:r w:rsidRPr="00432EDD">
        <w:rPr>
          <w:rFonts w:ascii="Times New Roman" w:hAnsi="Times New Roman"/>
        </w:rPr>
        <w:t xml:space="preserve"> to convert cyclohex-1-ene carboxylate to methane.  </w:t>
      </w:r>
      <w:r>
        <w:rPr>
          <w:rFonts w:ascii="Times New Roman" w:hAnsi="Times New Roman"/>
        </w:rPr>
        <w:t xml:space="preserve">In </w:t>
      </w:r>
      <w:r>
        <w:rPr>
          <w:rFonts w:ascii="Times New Roman" w:hAnsi="Times New Roman"/>
          <w:i/>
        </w:rPr>
        <w:t xml:space="preserve">R. palustris, </w:t>
      </w:r>
      <w:r>
        <w:rPr>
          <w:rFonts w:ascii="Times New Roman" w:hAnsi="Times New Roman"/>
        </w:rPr>
        <w:t>c</w:t>
      </w:r>
      <w:r w:rsidRPr="00432EDD">
        <w:rPr>
          <w:rFonts w:ascii="Times New Roman" w:hAnsi="Times New Roman"/>
        </w:rPr>
        <w:t>yclohex-1-ene carboxylate is produced via two consecutive two-electr</w:t>
      </w:r>
      <w:r>
        <w:rPr>
          <w:rFonts w:ascii="Times New Roman" w:hAnsi="Times New Roman"/>
        </w:rPr>
        <w:t>on reductions of benzoyl-CoA</w:t>
      </w:r>
      <w:r w:rsidRPr="00432EDD">
        <w:rPr>
          <w:rFonts w:ascii="Times New Roman" w:hAnsi="Times New Roman"/>
        </w:rPr>
        <w:t xml:space="preserve">.  These data argued for a possible pathway for benzoate oxidation via a pathway analogous to </w:t>
      </w:r>
      <w:r w:rsidRPr="00432EDD">
        <w:rPr>
          <w:rFonts w:ascii="Times New Roman" w:hAnsi="Times New Roman"/>
          <w:i/>
        </w:rPr>
        <w:t xml:space="preserve">R. palustris </w:t>
      </w:r>
      <w:r w:rsidRPr="00432EDD">
        <w:rPr>
          <w:rFonts w:ascii="Times New Roman" w:hAnsi="Times New Roman"/>
        </w:rPr>
        <w:fldChar w:fldCharType="begin">
          <w:fldData xml:space="preserve">PEVuZE5vdGU+PENpdGU+PEF1dGhvcj5FbHNoYWhlZDwvQXV0aG9yPjxZZWFyPjIwMDE8L1llYXI+
PFJlY051bT4zNTM8L1JlY051bT48RGlzcGxheVRleHQ+KEVsc2hhaGVkPHN0eWxlIGZhY2U9Iml0
YWxpYyI+IGV0IGFsLjwvc3R5bGU+IDIwMDEpPC9EaXNwbGF5VGV4dD48cmVjb3JkPjxyZWMtbnVt
YmVyPjM1MzwvcmVjLW51bWJlcj48Zm9yZWlnbi1rZXlzPjxrZXkgYXBwPSJFTiIgZGItaWQ9Inpz
OTByd2RlcjVwYXA4ZXgwcmxwejI1d3JhYXdydzVhYWR4dCI+MzUzPC9rZXk+PC9mb3JlaWduLWtl
eXM+PHJlZi10eXBlIG5hbWU9IkpvdXJuYWwgQXJ0aWNsZSI+MTc8L3JlZi10eXBlPjxjb250cmli
dXRvcnM+PGF1dGhvcnM+PGF1dGhvcj5FbHNoYWhlZCwgTS4gUy48L2F1dGhvcj48YXV0aG9yPkJo
dXBhdGhpcmFqdSwgVi4gSy48L2F1dGhvcj48YXV0aG9yPldvZmZvcmQsIE4uIFEuPC9hdXRob3I+
PGF1dGhvcj5OYW5ueSwgTS4gQS48L2F1dGhvcj48YXV0aG9yPk1jSW5lcm5leSwgTS4gSi48L2F1
dGhvcj48L2F1dGhvcnM+PC9jb250cmlidXRvcnM+PGF1dGgtYWRkcmVzcz5EZXBhcnRtZW50IG9m
IEJvdGFueSBhbmQgTWljcm9iaW9sb2d5LCBVbml2ZXJzaXR5IG9mIE9rbGFob21hLCA3NzAgVmFu
IFZsZWV0IE92YWwsIE5vcm1hbiwgT0sgNzMwMTksIFVTQS48L2F1dGgtYWRkcmVzcz48dGl0bGVz
Pjx0aXRsZT5NZXRhYm9saXNtIG9mIGJlbnpvYXRlLCBjeWNsb2hleC0xLWVuZSBjYXJib3h5bGF0
ZSwgYW5kIGN5Y2xvaGV4YW5lIGNhcmJveHlsYXRlIGJ5ICZxdW90O1N5bnRyb3BodXMgYWNpZGl0
cm9waGljdXMmcXVvdDsgc3RyYWluIFNCIGluIHN5bnRyb3BoaWMgYXNzb2NpYXRpb24gd2l0aCBI
KDIpLXVzaW5nIG1pY3Jvb3JnYW5pc21zPC90aXRsZT48c2Vjb25kYXJ5LXRpdGxlPkFwcGwgRW52
aXJvbiBNaWNyb2Jpb2w8L3NlY29uZGFyeS10aXRsZT48YWx0LXRpdGxlPkFwcGxpZWQgYW5kIGVu
dmlyb25tZW50YWwgbWljcm9iaW9sb2d5PC9hbHQtdGl0bGU+PC90aXRsZXM+PHBlcmlvZGljYWw+
PGZ1bGwtdGl0bGU+QXBwbCBFbnZpcm9uIE1pY3JvYmlvbDwvZnVsbC10aXRsZT48YWJici0xPkFw
cGxpZWQgYW5kIGVudmlyb25tZW50YWwgbWljcm9iaW9sb2d5PC9hYmJyLTE+PC9wZXJpb2RpY2Fs
PjxhbHQtcGVyaW9kaWNhbD48ZnVsbC10aXRsZT5BcHBsIEVudmlyb24gTWljcm9iaW9sPC9mdWxs
LXRpdGxlPjxhYmJyLTE+QXBwbGllZCBhbmQgZW52aXJvbm1lbnRhbCBtaWNyb2Jpb2xvZ3k8L2Fi
YnItMT48L2FsdC1wZXJpb2RpY2FsPjxwYWdlcz4xNzI4LTM4PC9wYWdlcz48dm9sdW1lPjY3PC92
b2x1bWU+PG51bWJlcj40PC9udW1iZXI+PGVkaXRpb24+MjAwMS8wNC8wMzwvZWRpdGlvbj48a2V5
d29yZHM+PGtleXdvcmQ+QmVuem9hdGVzLyptZXRhYm9saXNtPC9rZXl3b3JkPjxrZXl3b3JkPkJp
b2RlZ3JhZGF0aW9uLCBFbnZpcm9ubWVudGFsPC9rZXl3b3JkPjxrZXl3b3JkPkN1bHR1cmUgTWVk
aWE8L2tleXdvcmQ+PGtleXdvcmQ+Q3ljbG9oZXhhbmVjYXJib3h5bGljIEFjaWRzLyptZXRhYm9s
aXNtPC9rZXl3b3JkPjxrZXl3b3JkPkRlbHRhcHJvdGVvYmFjdGVyaWEvZ3Jvd3RoICZhbXA7IGRl
dmVsb3BtZW50LyptZXRhYm9saXNtPC9rZXl3b3JkPjxrZXl3b3JkPkdhcyBDaHJvbWF0b2dyYXBo
eS1NYXNzIFNwZWN0cm9tZXRyeTwva2V5d29yZD48a2V5d29yZD5IeWRyb2dlbi8qbWV0YWJvbGlz
bTwva2V5d29yZD48a2V5d29yZD5NYWduZXRpYyBSZXNvbmFuY2UgU3BlY3Ryb3Njb3B5PC9rZXl3
b3JkPjxrZXl3b3JkPk1ldGhhbm9zcGlyaWxsdW0vKmdyb3d0aCAmYW1wOyBkZXZlbG9wbWVudC9t
ZXRhYm9saXNtPC9rZXl3b3JkPjwva2V5d29yZHM+PGRhdGVzPjx5ZWFyPjIwMDE8L3llYXI+PHB1
Yi1kYXRlcz48ZGF0ZT5BcHI8L2RhdGU+PC9wdWItZGF0ZXM+PC9kYXRlcz48aXNibj4wMDk5LTIy
NDAgKFByaW50KSYjeEQ7MDA5OS0yMjQwIChMaW5raW5nKTwvaXNibj48YWNjZXNzaW9uLW51bT4x
MTI4MjYyNzwvYWNjZXNzaW9uLW51bT48d29yay10eXBlPlJlc2VhcmNoIFN1cHBvcnQsIE5vbi1V
LlMuIEdvdiZhcG9zO3QmI3hEO1Jlc2VhcmNoIFN1cHBvcnQsIFUuUy4gR292JmFwb3M7dCwgTm9u
LVAuSC5TLjwvd29yay10eXBlPjx1cmxzPjxyZWxhdGVkLXVybHM+PHVybD5odHRwOi8vd3d3Lm5j
YmkubmxtLm5paC5nb3YvcHVibWVkLzExMjgyNjI3PC91cmw+PHVybD5odHRwOi8vYWVtLmFzbS5v
cmcvY29udGVudC82Ny80LzE3MjguZnVsbC5wZGY8L3VybD48L3JlbGF0ZWQtdXJscz48L3VybHM+
PGN1c3RvbTI+OTI3OTE8L2N1c3RvbTI+PGVsZWN0cm9uaWMtcmVzb3VyY2UtbnVtPjEwLjExMjgv
QUVNLjY3LjQuMTcyOC0xNzM4LjIwMDE8L2VsZWN0cm9uaWMtcmVzb3VyY2UtbnVtPjxsYW5ndWFn
ZT5lbmc8L2xhbmd1YWdlPjwvcmVjb3JkPjwvQ2l0ZT48L0VuZE5vdGU+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PEVuZE5vdGU+PENpdGU+PEF1dGhvcj5FbHNoYWhlZDwvQXV0aG9yPjxZZWFyPjIwMDE8L1llYXI+
PFJlY051bT4zNTM8L1JlY051bT48RGlzcGxheVRleHQ+KEVsc2hhaGVkPHN0eWxlIGZhY2U9Iml0
YWxpYyI+IGV0IGFsLjwvc3R5bGU+IDIwMDEpPC9EaXNwbGF5VGV4dD48cmVjb3JkPjxyZWMtbnVt
YmVyPjM1MzwvcmVjLW51bWJlcj48Zm9yZWlnbi1rZXlzPjxrZXkgYXBwPSJFTiIgZGItaWQ9Inpz
OTByd2RlcjVwYXA4ZXgwcmxwejI1d3JhYXdydzVhYWR4dCI+MzUzPC9rZXk+PC9mb3JlaWduLWtl
eXM+PHJlZi10eXBlIG5hbWU9IkpvdXJuYWwgQXJ0aWNsZSI+MTc8L3JlZi10eXBlPjxjb250cmli
dXRvcnM+PGF1dGhvcnM+PGF1dGhvcj5FbHNoYWhlZCwgTS4gUy48L2F1dGhvcj48YXV0aG9yPkJo
dXBhdGhpcmFqdSwgVi4gSy48L2F1dGhvcj48YXV0aG9yPldvZmZvcmQsIE4uIFEuPC9hdXRob3I+
PGF1dGhvcj5OYW5ueSwgTS4gQS48L2F1dGhvcj48YXV0aG9yPk1jSW5lcm5leSwgTS4gSi48L2F1
dGhvcj48L2F1dGhvcnM+PC9jb250cmlidXRvcnM+PGF1dGgtYWRkcmVzcz5EZXBhcnRtZW50IG9m
IEJvdGFueSBhbmQgTWljcm9iaW9sb2d5LCBVbml2ZXJzaXR5IG9mIE9rbGFob21hLCA3NzAgVmFu
IFZsZWV0IE92YWwsIE5vcm1hbiwgT0sgNzMwMTksIFVTQS48L2F1dGgtYWRkcmVzcz48dGl0bGVz
Pjx0aXRsZT5NZXRhYm9saXNtIG9mIGJlbnpvYXRlLCBjeWNsb2hleC0xLWVuZSBjYXJib3h5bGF0
ZSwgYW5kIGN5Y2xvaGV4YW5lIGNhcmJveHlsYXRlIGJ5ICZxdW90O1N5bnRyb3BodXMgYWNpZGl0
cm9waGljdXMmcXVvdDsgc3RyYWluIFNCIGluIHN5bnRyb3BoaWMgYXNzb2NpYXRpb24gd2l0aCBI
KDIpLXVzaW5nIG1pY3Jvb3JnYW5pc21zPC90aXRsZT48c2Vjb25kYXJ5LXRpdGxlPkFwcGwgRW52
aXJvbiBNaWNyb2Jpb2w8L3NlY29uZGFyeS10aXRsZT48YWx0LXRpdGxlPkFwcGxpZWQgYW5kIGVu
dmlyb25tZW50YWwgbWljcm9iaW9sb2d5PC9hbHQtdGl0bGU+PC90aXRsZXM+PHBlcmlvZGljYWw+
PGZ1bGwtdGl0bGU+QXBwbCBFbnZpcm9uIE1pY3JvYmlvbDwvZnVsbC10aXRsZT48YWJici0xPkFw
cGxpZWQgYW5kIGVudmlyb25tZW50YWwgbWljcm9iaW9sb2d5PC9hYmJyLTE+PC9wZXJpb2RpY2Fs
PjxhbHQtcGVyaW9kaWNhbD48ZnVsbC10aXRsZT5BcHBsIEVudmlyb24gTWljcm9iaW9sPC9mdWxs
LXRpdGxlPjxhYmJyLTE+QXBwbGllZCBhbmQgZW52aXJvbm1lbnRhbCBtaWNyb2Jpb2xvZ3k8L2Fi
YnItMT48L2FsdC1wZXJpb2RpY2FsPjxwYWdlcz4xNzI4LTM4PC9wYWdlcz48dm9sdW1lPjY3PC92
b2x1bWU+PG51bWJlcj40PC9udW1iZXI+PGVkaXRpb24+MjAwMS8wNC8wMzwvZWRpdGlvbj48a2V5
d29yZHM+PGtleXdvcmQ+QmVuem9hdGVzLyptZXRhYm9saXNtPC9rZXl3b3JkPjxrZXl3b3JkPkJp
b2RlZ3JhZGF0aW9uLCBFbnZpcm9ubWVudGFsPC9rZXl3b3JkPjxrZXl3b3JkPkN1bHR1cmUgTWVk
aWE8L2tleXdvcmQ+PGtleXdvcmQ+Q3ljbG9oZXhhbmVjYXJib3h5bGljIEFjaWRzLyptZXRhYm9s
aXNtPC9rZXl3b3JkPjxrZXl3b3JkPkRlbHRhcHJvdGVvYmFjdGVyaWEvZ3Jvd3RoICZhbXA7IGRl
dmVsb3BtZW50LyptZXRhYm9saXNtPC9rZXl3b3JkPjxrZXl3b3JkPkdhcyBDaHJvbWF0b2dyYXBo
eS1NYXNzIFNwZWN0cm9tZXRyeTwva2V5d29yZD48a2V5d29yZD5IeWRyb2dlbi8qbWV0YWJvbGlz
bTwva2V5d29yZD48a2V5d29yZD5NYWduZXRpYyBSZXNvbmFuY2UgU3BlY3Ryb3Njb3B5PC9rZXl3
b3JkPjxrZXl3b3JkPk1ldGhhbm9zcGlyaWxsdW0vKmdyb3d0aCAmYW1wOyBkZXZlbG9wbWVudC9t
ZXRhYm9saXNtPC9rZXl3b3JkPjwva2V5d29yZHM+PGRhdGVzPjx5ZWFyPjIwMDE8L3llYXI+PHB1
Yi1kYXRlcz48ZGF0ZT5BcHI8L2RhdGU+PC9wdWItZGF0ZXM+PC9kYXRlcz48aXNibj4wMDk5LTIy
NDAgKFByaW50KSYjeEQ7MDA5OS0yMjQwIChMaW5raW5nKTwvaXNibj48YWNjZXNzaW9uLW51bT4x
MTI4MjYyNzwvYWNjZXNzaW9uLW51bT48d29yay10eXBlPlJlc2VhcmNoIFN1cHBvcnQsIE5vbi1V
LlMuIEdvdiZhcG9zO3QmI3hEO1Jlc2VhcmNoIFN1cHBvcnQsIFUuUy4gR292JmFwb3M7dCwgTm9u
LVAuSC5TLjwvd29yay10eXBlPjx1cmxzPjxyZWxhdGVkLXVybHM+PHVybD5odHRwOi8vd3d3Lm5j
YmkubmxtLm5paC5nb3YvcHVibWVkLzExMjgyNjI3PC91cmw+PHVybD5odHRwOi8vYWVtLmFzbS5v
cmcvY29udGVudC82Ny80LzE3MjguZnVsbC5wZGY8L3VybD48L3JlbGF0ZWQtdXJscz48L3VybHM+
PGN1c3RvbTI+OTI3OTE8L2N1c3RvbTI+PGVsZWN0cm9uaWMtcmVzb3VyY2UtbnVtPjEwLjExMjgv
QUVNLjY3LjQuMTcyOC0xNzM4LjIwMDE8L2VsZWN0cm9uaWMtcmVzb3VyY2UtbnVtPjxsYW5ndWFn
ZT5lbmc8L2xhbmd1YWdlPjwvcmVjb3JkPjwvQ2l0ZT48L0VuZE5vdGU+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432EDD">
        <w:rPr>
          <w:rFonts w:ascii="Times New Roman" w:hAnsi="Times New Roman"/>
        </w:rPr>
      </w:r>
      <w:r w:rsidRPr="00432EDD">
        <w:rPr>
          <w:rFonts w:ascii="Times New Roman" w:hAnsi="Times New Roman"/>
        </w:rPr>
        <w:fldChar w:fldCharType="separate"/>
      </w:r>
      <w:r w:rsidR="005745BF">
        <w:rPr>
          <w:rFonts w:ascii="Times New Roman" w:hAnsi="Times New Roman"/>
          <w:noProof/>
        </w:rPr>
        <w:t>(</w:t>
      </w:r>
      <w:hyperlink w:anchor="_ENREF_23" w:tooltip="Elshahed, 2001 #353" w:history="1">
        <w:r w:rsidR="00D35E02">
          <w:rPr>
            <w:rFonts w:ascii="Times New Roman" w:hAnsi="Times New Roman"/>
            <w:noProof/>
          </w:rPr>
          <w:t>Elshahed</w:t>
        </w:r>
        <w:r w:rsidR="00D35E02" w:rsidRPr="005745BF">
          <w:rPr>
            <w:rFonts w:ascii="Times New Roman" w:hAnsi="Times New Roman"/>
            <w:i/>
            <w:noProof/>
          </w:rPr>
          <w:t xml:space="preserve"> et al.</w:t>
        </w:r>
        <w:r w:rsidR="00D35E02">
          <w:rPr>
            <w:rFonts w:ascii="Times New Roman" w:hAnsi="Times New Roman"/>
            <w:noProof/>
          </w:rPr>
          <w:t xml:space="preserve"> 2001</w:t>
        </w:r>
      </w:hyperlink>
      <w:r w:rsidR="005745BF">
        <w:rPr>
          <w:rFonts w:ascii="Times New Roman" w:hAnsi="Times New Roman"/>
          <w:noProof/>
        </w:rPr>
        <w:t>)</w:t>
      </w:r>
      <w:r w:rsidRPr="00432EDD">
        <w:rPr>
          <w:rFonts w:ascii="Times New Roman" w:hAnsi="Times New Roman"/>
        </w:rPr>
        <w:fldChar w:fldCharType="end"/>
      </w:r>
      <w:r w:rsidRPr="00432EDD">
        <w:rPr>
          <w:rFonts w:ascii="Times New Roman" w:hAnsi="Times New Roman"/>
        </w:rPr>
        <w:t xml:space="preserve">.  </w:t>
      </w:r>
    </w:p>
    <w:p w:rsidR="006B615D" w:rsidRPr="006B615D" w:rsidRDefault="006B615D" w:rsidP="006B615D">
      <w:pPr>
        <w:ind w:firstLine="720"/>
        <w:rPr>
          <w:rFonts w:ascii="Times New Roman" w:hAnsi="Times New Roman"/>
          <w:bCs/>
        </w:rPr>
      </w:pPr>
      <w:r>
        <w:rPr>
          <w:rFonts w:ascii="Times New Roman" w:hAnsi="Times New Roman"/>
        </w:rPr>
        <w:lastRenderedPageBreak/>
        <w:t>In addition to our above findings</w:t>
      </w:r>
      <w:r w:rsidRPr="00432EDD">
        <w:rPr>
          <w:rFonts w:ascii="Times New Roman" w:hAnsi="Times New Roman"/>
          <w:bCs/>
        </w:rPr>
        <w:t xml:space="preserve">, a large number of unique peptides for a hypothetical membrane protein, </w:t>
      </w:r>
      <w:r>
        <w:rPr>
          <w:rFonts w:ascii="Times New Roman" w:hAnsi="Times New Roman"/>
          <w:bCs/>
        </w:rPr>
        <w:t>Syn_</w:t>
      </w:r>
      <w:r w:rsidRPr="00432EDD">
        <w:rPr>
          <w:rFonts w:ascii="Times New Roman" w:hAnsi="Times New Roman"/>
          <w:bCs/>
        </w:rPr>
        <w:t xml:space="preserve">03116 were detected from many bands.  This protein has no assigned function, but results of a BLAST search revealed two putative domains which are externally oriented.  These domains include a domain of 158 peptides with high similarity (41%) to the </w:t>
      </w:r>
      <w:r w:rsidRPr="00432EDD">
        <w:rPr>
          <w:rFonts w:ascii="Times New Roman" w:hAnsi="Times New Roman"/>
          <w:bCs/>
          <w:i/>
        </w:rPr>
        <w:t>Leishmania</w:t>
      </w:r>
      <w:r w:rsidRPr="00432EDD">
        <w:rPr>
          <w:rFonts w:ascii="Times New Roman" w:hAnsi="Times New Roman"/>
          <w:bCs/>
        </w:rPr>
        <w:t xml:space="preserve"> S-adenosylhomocystein</w:t>
      </w:r>
      <w:r>
        <w:rPr>
          <w:rFonts w:ascii="Times New Roman" w:hAnsi="Times New Roman"/>
          <w:bCs/>
        </w:rPr>
        <w:t>e</w:t>
      </w:r>
      <w:r w:rsidRPr="00432EDD">
        <w:rPr>
          <w:rFonts w:ascii="Times New Roman" w:hAnsi="Times New Roman"/>
          <w:bCs/>
        </w:rPr>
        <w:t xml:space="preserve"> hydrolyase and another, smaller domain (35 peptides) with high similarity to a dehydrogenase/reductase</w:t>
      </w:r>
      <w:r>
        <w:rPr>
          <w:rFonts w:ascii="Times New Roman" w:hAnsi="Times New Roman"/>
          <w:bCs/>
        </w:rPr>
        <w:t xml:space="preserve"> domain</w:t>
      </w:r>
      <w:r w:rsidRPr="00432EDD">
        <w:rPr>
          <w:rFonts w:ascii="Times New Roman" w:hAnsi="Times New Roman"/>
          <w:bCs/>
        </w:rPr>
        <w:t xml:space="preserve"> </w:t>
      </w:r>
      <w:r>
        <w:rPr>
          <w:rFonts w:ascii="Times New Roman" w:hAnsi="Times New Roman"/>
          <w:bCs/>
        </w:rPr>
        <w:t>identified in</w:t>
      </w:r>
      <w:r w:rsidRPr="00432EDD">
        <w:rPr>
          <w:rFonts w:ascii="Times New Roman" w:hAnsi="Times New Roman"/>
          <w:bCs/>
        </w:rPr>
        <w:t xml:space="preserve"> </w:t>
      </w:r>
      <w:r w:rsidRPr="00432EDD">
        <w:rPr>
          <w:rFonts w:ascii="Times New Roman" w:hAnsi="Times New Roman"/>
          <w:bCs/>
          <w:i/>
        </w:rPr>
        <w:t>Brucella melitensis</w:t>
      </w:r>
      <w:r w:rsidRPr="00432EDD">
        <w:rPr>
          <w:rFonts w:ascii="Times New Roman" w:hAnsi="Times New Roman"/>
          <w:bCs/>
        </w:rPr>
        <w:t xml:space="preserve">.  The predicted peptide sequence was submitted to the I-TASSER homology modeling server </w:t>
      </w:r>
      <w:r w:rsidRPr="00432EDD">
        <w:rPr>
          <w:rFonts w:ascii="Times New Roman" w:hAnsi="Times New Roman"/>
          <w:bCs/>
        </w:rPr>
        <w:fldChar w:fldCharType="begin">
          <w:fldData xml:space="preserve">PEVuZE5vdGU+PENpdGU+PEF1dGhvcj5Sb3k8L0F1dGhvcj48WWVhcj4yMDEwPC9ZZWFyPjxSZWNO
dW0+MTA4MjwvUmVjTnVtPjxEaXNwbGF5VGV4dD4oUm95PHN0eWxlIGZhY2U9Iml0YWxpYyI+IGV0
IGFsLjwvc3R5bGU+IDIwMTA7IFpoYW5nIDIwMDc7IDIwMDg7IDIwMDkpPC9EaXNwbGF5VGV4dD48
cmVjb3JkPjxyZWMtbnVtYmVyPjEwODI8L3JlYy1udW1iZXI+PGZvcmVpZ24ta2V5cz48a2V5IGFw
cD0iRU4iIGRiLWlkPSJ6czkwcndkZXI1cGFwOGV4MHJscHoyNXdyYWF3cnc1YWFkeHQiPjEwODI8
L2tleT48L2ZvcmVpZ24ta2V5cz48cmVmLXR5cGUgbmFtZT0iSm91cm5hbCBBcnRpY2xlIj4xNzwv
cmVmLXR5cGU+PGNvbnRyaWJ1dG9ycz48YXV0aG9ycz48YXV0aG9yPlJveSwgQS48L2F1dGhvcj48
YXV0aG9yPkt1Y3VrdXJhbCwgQS48L2F1dGhvcj48YXV0aG9yPlpoYW5nLCBZLjwvYXV0aG9yPjwv
YXV0aG9ycz48L2NvbnRyaWJ1dG9ycz48YXV0aC1hZGRyZXNzPkNlbnRlciBmb3IgQ29tcHV0YXRp
b25hbCBNZWRpY2luZSBhbmQgQmlvaW5mb3JtYXRpY3MsIFVuaXZlcnNpdHkgb2YgTWljaGlnYW4s
IEFubiBBcmJvciwgTWljaGlnYW4sIFVTQS48L2F1dGgtYWRkcmVzcz48dGl0bGVzPjx0aXRsZT5J
LVRBU1NFUjogYSB1bmlmaWVkIHBsYXRmb3JtIGZvciBhdXRvbWF0ZWQgcHJvdGVpbiBzdHJ1Y3R1
cmUgYW5kIGZ1bmN0aW9uIHByZWRpY3Rpb248L3RpdGxlPjxzZWNvbmRhcnktdGl0bGU+TmF0IFBy
b3RvYzwvc2Vjb25kYXJ5LXRpdGxlPjxhbHQtdGl0bGU+TmF0dXJlIHByb3RvY29sczwvYWx0LXRp
dGxlPjwvdGl0bGVzPjxwZXJpb2RpY2FsPjxmdWxsLXRpdGxlPk5hdCBQcm90b2M8L2Z1bGwtdGl0
bGU+PGFiYnItMT5OYXR1cmUgcHJvdG9jb2xzPC9hYmJyLTE+PC9wZXJpb2RpY2FsPjxhbHQtcGVy
aW9kaWNhbD48ZnVsbC10aXRsZT5OYXQgUHJvdG9jPC9mdWxsLXRpdGxlPjxhYmJyLTE+TmF0dXJl
IHByb3RvY29sczwvYWJici0xPjwvYWx0LXBlcmlvZGljYWw+PHBhZ2VzPjcyNS0zODwvcGFnZXM+
PHZvbHVtZT41PC92b2x1bWU+PG51bWJlcj40PC9udW1iZXI+PGVkaXRpb24+MjAxMC8wNC8wMzwv
ZWRpdGlvbj48a2V5d29yZHM+PGtleXdvcmQ+QW1pbm8gQWNpZCBTZXF1ZW5jZTwva2V5d29yZD48
a2V5d29yZD5Db21wdXRlciBTaW11bGF0aW9uPC9rZXl3b3JkPjxrZXl3b3JkPipEYXRhYmFzZXMs
IFByb3RlaW4vc3RhdGlzdGljcyAmYW1wOyBudW1lcmljYWwgZGF0YTwva2V5d29yZD48a2V5d29y
ZD4qSW50ZXJuZXQ8L2tleXdvcmQ+PGtleXdvcmQ+TW9kZWxzLCBNb2xlY3VsYXI8L2tleXdvcmQ+
PGtleXdvcmQ+T25saW5lIFN5c3RlbXM8L2tleXdvcmQ+PGtleXdvcmQ+UHJvdGVpbnMvKmNoZW1p
c3RyeS8qZ2VuZXRpY3MvcGh5c2lvbG9neTwva2V5d29yZD48a2V5d29yZD4qU2VxdWVuY2UgQWxp
Z25tZW50L3N0YXRpc3RpY3MgJmFtcDsgbnVtZXJpY2FsIGRhdGE8L2tleXdvcmQ+PGtleXdvcmQ+
KlN0cnVjdHVyYWwgSG9tb2xvZ3ksIFByb3RlaW48L2tleXdvcmQ+PC9rZXl3b3Jkcz48ZGF0ZXM+
PHllYXI+MjAxMDwveWVhcj48cHViLWRhdGVzPjxkYXRlPkFwcjwvZGF0ZT48L3B1Yi1kYXRlcz48
L2RhdGVzPjxpc2JuPjE3NTAtMjc5OSAoRWxlY3Ryb25pYykmI3hEOzE3NTAtMjc5OSAoTGlua2lu
Zyk8L2lzYm4+PGFjY2Vzc2lvbi1udW0+MjAzNjA3Njc8L2FjY2Vzc2lvbi1udW0+PHdvcmstdHlw
ZT5SZXNlYXJjaCBTdXBwb3J0LCBOLkkuSC4sIEV4dHJhbXVyYWwmI3hEO1Jlc2VhcmNoIFN1cHBv
cnQsIE5vbi1VLlMuIEdvdiZhcG9zO3QmI3hEO1Jlc2VhcmNoIFN1cHBvcnQsIFUuUy4gR292JmFw
b3M7dCwgTm9uLVAuSC5TLjwvd29yay10eXBlPjx1cmxzPjxyZWxhdGVkLXVybHM+PHVybD5odHRw
Oi8vd3d3Lm5jYmkubmxtLm5paC5nb3YvcHVibWVkLzIwMzYwNzY3PC91cmw+PC9yZWxhdGVkLXVy
bHM+PC91cmxzPjxjdXN0b20yPjI4NDkxNzQ8L2N1c3RvbTI+PGVsZWN0cm9uaWMtcmVzb3VyY2Ut
bnVtPjEwLjEwMzgvbnByb3QuMjAxMC41PC9lbGVjdHJvbmljLXJlc291cmNlLW51bT48bGFuZ3Vh
Z2U+ZW5nPC9sYW5ndWFnZT48L3JlY29yZD48L0NpdGU+PENpdGU+PEF1dGhvcj5aaGFuZzwvQXV0
aG9yPjxZZWFyPjIwMDk8L1llYXI+PFJlY051bT4xMDgzPC9SZWNOdW0+PHJlY29yZD48cmVjLW51
bWJlcj4xMDgzPC9yZWMtbnVtYmVyPjxmb3JlaWduLWtleXM+PGtleSBhcHA9IkVOIiBkYi1pZD0i
enM5MHJ3ZGVyNXBhcDhleDBybHB6MjV3cmFhd3J3NWFhZHh0Ij4xMDgzPC9rZXk+PC9mb3JlaWdu
LWtleXM+PHJlZi10eXBlIG5hbWU9IkpvdXJuYWwgQXJ0aWNsZSI+MTc8L3JlZi10eXBlPjxjb250
cmlidXRvcnM+PGF1dGhvcnM+PGF1dGhvcj5aaGFuZywgWS48L2F1dGhvcj48L2F1dGhvcnM+PC9j
b250cmlidXRvcnM+PGF1dGgtYWRkcmVzcz5DZW50ZXIgZm9yIEJpb2luZm9ybWF0aWNzIGFuZCBE
ZXBhcnRtZW50IG9mIE1vbGVjdWxhciBCaW9zY2llbmNlLCBVbml2ZXJzaXR5IG9mIEthbnNhcywg
TGF3cmVuY2UsIEthbnNhcyA2NjA0NywgVVNBLiB5emhhbmdAa3UuZWR1PC9hdXRoLWFkZHJlc3M+
PHRpdGxlcz48dGl0bGU+SS1UQVNTRVI6IGZ1bGx5IGF1dG9tYXRlZCBwcm90ZWluIHN0cnVjdHVy
ZSBwcmVkaWN0aW9uIGluIENBU1A4PC90aXRsZT48c2Vjb25kYXJ5LXRpdGxlPlByb3RlaW5zPC9z
ZWNvbmRhcnktdGl0bGU+PGFsdC10aXRsZT5Qcm90ZWluczwvYWx0LXRpdGxlPjwvdGl0bGVzPjxw
ZXJpb2RpY2FsPjxmdWxsLXRpdGxlPlByb3RlaW5zPC9mdWxsLXRpdGxlPjxhYmJyLTE+UHJvdGVp
bnM8L2FiYnItMT48L3BlcmlvZGljYWw+PGFsdC1wZXJpb2RpY2FsPjxmdWxsLXRpdGxlPlByb3Rl
aW5zPC9mdWxsLXRpdGxlPjxhYmJyLTE+UHJvdGVpbnM8L2FiYnItMT48L2FsdC1wZXJpb2RpY2Fs
PjxwYWdlcz4xMDAtMTM8L3BhZ2VzPjx2b2x1bWU+NzcgU3VwcGwgOTwvdm9sdW1lPjxlZGl0aW9u
PjIwMDkvMDkvMjI8L2VkaXRpb24+PGtleXdvcmRzPjxrZXl3b3JkPipBbGdvcml0aG1zPC9rZXl3
b3JkPjxrZXl3b3JkPkFtaW5vIEFjaWQgU2VxdWVuY2U8L2tleXdvcmQ+PGtleXdvcmQ+SHlkcm9n
ZW4gQm9uZGluZzwva2V5d29yZD48a2V5d29yZD5Qcm90ZWluIENvbmZvcm1hdGlvbjwva2V5d29y
ZD48a2V5d29yZD5Qcm90ZWluIFN0cnVjdHVyZSwgVGVydGlhcnk8L2tleXdvcmQ+PGtleXdvcmQ+
UHJvdGVpbnMvKmNoZW1pc3RyeTwva2V5d29yZD48a2V5d29yZD5TZXF1ZW5jZSBBbmFseXNpcywg
UHJvdGVpbi8qbWV0aG9kczwva2V5d29yZD48a2V5d29yZD4qU29mdHdhcmU8L2tleXdvcmQ+PC9r
ZXl3b3Jkcz48ZGF0ZXM+PHllYXI+MjAwOTwveWVhcj48L2RhdGVzPjxpc2JuPjEwOTctMDEzNCAo
RWxlY3Ryb25pYykmI3hEOzA4ODctMzU4NSAoTGlua2luZyk8L2lzYm4+PGFjY2Vzc2lvbi1udW0+
MTk3Njg2ODc8L2FjY2Vzc2lvbi1udW0+PHdvcmstdHlwZT5SZXNlYXJjaCBTdXBwb3J0LCBOLkku
SC4sIEV4dHJhbXVyYWwmI3hEO1Jlc2VhcmNoIFN1cHBvcnQsIE5vbi1VLlMuIEdvdiZhcG9zO3Qm
I3hEO1Jlc2VhcmNoIFN1cHBvcnQsIFUuUy4gR292JmFwb3M7dCwgTm9uLVAuSC5TLjwvd29yay10
eXBlPjx1cmxzPjxyZWxhdGVkLXVybHM+PHVybD5odHRwOi8vd3d3Lm5jYmkubmxtLm5paC5nb3Yv
cHVibWVkLzE5NzY4Njg3PC91cmw+PC9yZWxhdGVkLXVybHM+PC91cmxzPjxjdXN0b20yPjI3ODI3
NzA8L2N1c3RvbTI+PGVsZWN0cm9uaWMtcmVzb3VyY2UtbnVtPjEwLjEwMDIvcHJvdC4yMjU4ODwv
ZWxlY3Ryb25pYy1yZXNvdXJjZS1udW0+PGxhbmd1YWdlPmVuZzwvbGFuZ3VhZ2U+PC9yZWNvcmQ+
PC9DaXRlPjxDaXRlPjxBdXRob3I+Wmhhbmc8L0F1dGhvcj48WWVhcj4yMDA4PC9ZZWFyPjxSZWNO
dW0+MTA4NDwvUmVjTnVtPjxyZWNvcmQ+PHJlYy1udW1iZXI+MTA4NDwvcmVjLW51bWJlcj48Zm9y
ZWlnbi1rZXlzPjxrZXkgYXBwPSJFTiIgZGItaWQ9InpzOTByd2RlcjVwYXA4ZXgwcmxwejI1d3Jh
YXdydzVhYWR4dCI+MTA4NDwva2V5PjwvZm9yZWlnbi1rZXlzPjxyZWYtdHlwZSBuYW1lPSJKb3Vy
bmFsIEFydGljbGUiPjE3PC9yZWYtdHlwZT48Y29udHJpYnV0b3JzPjxhdXRob3JzPjxhdXRob3I+
WmhhbmcsIFkuPC9hdXRob3I+PC9hdXRob3JzPjwvY29udHJpYnV0b3JzPjxhdXRoLWFkZHJlc3M+
Q2VudGVyIGZvciBCaW9pbmZvcm1hdGljcyBhbmQgRGVwYXJ0bWVudCBvZiBNb2xlY3VsYXIgQmlv
c2NpZW5jZSwgVW5pdmVyc2l0eSBvZiBLYW5zYXMsIDIwMzAgQmVja2VyIERyLCBMYXdyZW5jZSwg
S1MgNjYwNDcsIFVTQS4geXpoYW5nQGt1LmVkdTwvYXV0aC1hZGRyZXNzPjx0aXRsZXM+PHRpdGxl
PkktVEFTU0VSIHNlcnZlciBmb3IgcHJvdGVpbiAzRCBzdHJ1Y3R1cmUgcHJlZGljdGlvbjwvdGl0
bGU+PHNlY29uZGFyeS10aXRsZT5CTUMgQmlvaW5mb3JtYXRpY3M8L3NlY29uZGFyeS10aXRsZT48
YWx0LXRpdGxlPkJNQyBiaW9pbmZvcm1hdGljczwvYWx0LXRpdGxlPjwvdGl0bGVzPjxwZXJpb2Rp
Y2FsPjxmdWxsLXRpdGxlPkJNQyBCaW9pbmZvcm1hdGljczwvZnVsbC10aXRsZT48YWJici0xPkJN
QyBiaW9pbmZvcm1hdGljczwvYWJici0xPjwvcGVyaW9kaWNhbD48YWx0LXBlcmlvZGljYWw+PGZ1
bGwtdGl0bGU+Qk1DIEJpb2luZm9ybWF0aWNzPC9mdWxsLXRpdGxlPjxhYmJyLTE+Qk1DIGJpb2lu
Zm9ybWF0aWNzPC9hYmJyLTE+PC9hbHQtcGVyaW9kaWNhbD48cGFnZXM+NDA8L3BhZ2VzPjx2b2x1
bWU+OTwvdm9sdW1lPjxlZGl0aW9uPjIwMDgvMDEvMjU8L2VkaXRpb24+PGtleXdvcmRzPjxrZXl3
b3JkPkFtaW5vIEFjaWQgU2VxdWVuY2U8L2tleXdvcmQ+PGtleXdvcmQ+Q29tcHV0ZXIgU2ltdWxh
dGlvbjwva2V5d29yZD48a2V5d29yZD4qSW50ZXJuZXQ8L2tleXdvcmQ+PGtleXdvcmQ+Kk1vZGVs
cywgQ2hlbWljYWw8L2tleXdvcmQ+PGtleXdvcmQ+Kk1vZGVscywgTW9sZWN1bGFyPC9rZXl3b3Jk
PjxrZXl3b3JkPk1vbGVjdWxhciBTZXF1ZW5jZSBEYXRhPC9rZXl3b3JkPjxrZXl3b3JkPlByb3Rl
aW4gQ29uZm9ybWF0aW9uPC9rZXl3b3JkPjxrZXl3b3JkPlByb3RlaW5zLypjaGVtaXN0cnkvKnVs
dHJhc3RydWN0dXJlPC9rZXl3b3JkPjxrZXl3b3JkPlNlcXVlbmNlIEFsaWdubWVudDwva2V5d29y
ZD48a2V5d29yZD5TZXF1ZW5jZSBBbmFseXNpcywgUHJvdGVpbi8qbWV0aG9kczwva2V5d29yZD48
a2V5d29yZD4qU29mdHdhcmU8L2tleXdvcmQ+PC9rZXl3b3Jkcz48ZGF0ZXM+PHllYXI+MjAwODwv
eWVhcj48L2RhdGVzPjxpc2JuPjE0NzEtMjEwNSAoRWxlY3Ryb25pYykmI3hEOzE0NzEtMjEwNSAo
TGlua2luZyk8L2lzYm4+PGFjY2Vzc2lvbi1udW0+MTgyMTUzMTY8L2FjY2Vzc2lvbi1udW0+PHdv
cmstdHlwZT5SZXNlYXJjaCBTdXBwb3J0LCBOb24tVS5TLiBHb3YmYXBvczt0PC93b3JrLXR5cGU+
PHVybHM+PHJlbGF0ZWQtdXJscz48dXJsPmh0dHA6Ly93d3cubmNiaS5ubG0ubmloLmdvdi9wdWJt
ZWQvMTgyMTUzMTY8L3VybD48L3JlbGF0ZWQtdXJscz48L3VybHM+PGN1c3RvbTI+MjI0NTkwMTwv
Y3VzdG9tMj48ZWxlY3Ryb25pYy1yZXNvdXJjZS1udW0+MTAuMTE4Ni8xNDcxLTIxMDUtOS00MDwv
ZWxlY3Ryb25pYy1yZXNvdXJjZS1udW0+PGxhbmd1YWdlPmVuZzwvbGFuZ3VhZ2U+PC9yZWNvcmQ+
PC9DaXRlPjxDaXRlPjxBdXRob3I+Wmhhbmc8L0F1dGhvcj48WWVhcj4yMDA3PC9ZZWFyPjxSZWNO
dW0+MTA4NTwvUmVjTnVtPjxyZWNvcmQ+PHJlYy1udW1iZXI+MTA4NTwvcmVjLW51bWJlcj48Zm9y
ZWlnbi1rZXlzPjxrZXkgYXBwPSJFTiIgZGItaWQ9InpzOTByd2RlcjVwYXA4ZXgwcmxwejI1d3Jh
YXdydzVhYWR4dCI+MTA4NTwva2V5PjwvZm9yZWlnbi1rZXlzPjxyZWYtdHlwZSBuYW1lPSJKb3Vy
bmFsIEFydGljbGUiPjE3PC9yZWYtdHlwZT48Y29udHJpYnV0b3JzPjxhdXRob3JzPjxhdXRob3I+
WmhhbmcsIFkuPC9hdXRob3I+PC9hdXRob3JzPjwvY29udHJpYnV0b3JzPjxhdXRoLWFkZHJlc3M+
Q2VudGVyIGZvciBCaW9pbmZvcm1hdGljcywgRGVwYXJ0bWVudCBvZiBNb2xlY3VsYXIgQmlvc2Np
ZW5jZXMsIFVuaXZlcnNpdHkgb2YgS2Fuc2FzLCBMYXdyZW5jZSwgS2Fuc2FzIDY2MDQ3LCBVU0Eu
IHl6aGFuZ0BrdS5lZHU8L2F1dGgtYWRkcmVzcz48dGl0bGVzPjx0aXRsZT5UZW1wbGF0ZS1iYXNl
ZCBtb2RlbGluZyBhbmQgZnJlZSBtb2RlbGluZyBieSBJLVRBU1NFUiBpbiBDQVNQNzwvdGl0bGU+
PHNlY29uZGFyeS10aXRsZT5Qcm90ZWluczwvc2Vjb25kYXJ5LXRpdGxlPjxhbHQtdGl0bGU+UHJv
dGVpbnM8L2FsdC10aXRsZT48L3RpdGxlcz48cGVyaW9kaWNhbD48ZnVsbC10aXRsZT5Qcm90ZWlu
czwvZnVsbC10aXRsZT48YWJici0xPlByb3RlaW5zPC9hYmJyLTE+PC9wZXJpb2RpY2FsPjxhbHQt
cGVyaW9kaWNhbD48ZnVsbC10aXRsZT5Qcm90ZWluczwvZnVsbC10aXRsZT48YWJici0xPlByb3Rl
aW5zPC9hYmJyLTE+PC9hbHQtcGVyaW9kaWNhbD48cGFnZXM+MTA4LTE3PC9wYWdlcz48dm9sdW1l
PjY5IFN1cHBsIDg8L3ZvbHVtZT48ZWRpdGlvbj4yMDA3LzA5LzI3PC9lZGl0aW9uPjxrZXl3b3Jk
cz48a2V5d29yZD4qQWxnb3JpdGhtczwva2V5d29yZD48a2V5d29yZD5Db21wdXRhdGlvbmFsIEJp
b2xvZ3kvKm1ldGhvZHM8L2tleXdvcmQ+PGtleXdvcmQ+RGF0YWJhc2VzLCBQcm90ZWluPC9rZXl3
b3JkPjxrZXl3b3JkPkdlbm9tZTwva2V5d29yZD48a2V5d29yZD5Nb2RlbHMsIEJpb2xvZ2ljYWw8
L2tleXdvcmQ+PGtleXdvcmQ+Kk1vZGVscywgTW9sZWN1bGFyPC9rZXl3b3JkPjxrZXl3b3JkPlBl
cHRpZGUgTGlicmFyeTwva2V5d29yZD48a2V5d29yZD4qUHJvdGVpbiBTdHJ1Y3R1cmUsIFRlcnRp
YXJ5PC9rZXl3b3JkPjxrZXl3b3JkPlByb3RlaW5zL2NoZW1pc3RyeTwva2V5d29yZD48L2tleXdv
cmRzPjxkYXRlcz48eWVhcj4yMDA3PC95ZWFyPjwvZGF0ZXM+PGlzYm4+MTA5Ny0wMTM0IChFbGVj
dHJvbmljKSYjeEQ7MDg4Ny0zNTg1IChMaW5raW5nKTwvaXNibj48YWNjZXNzaW9uLW51bT4xNzg5
NDM1NTwvYWNjZXNzaW9uLW51bT48d29yay10eXBlPlJlc2VhcmNoIFN1cHBvcnQsIE5vbi1VLlMu
IEdvdiZhcG9zO3Q8L3dvcmstdHlwZT48dXJscz48cmVsYXRlZC11cmxzPjx1cmw+aHR0cDovL3d3
dy5uY2JpLm5sbS5uaWguZ292L3B1Ym1lZC8xNzg5NDM1NTwvdXJsPjwvcmVsYXRlZC11cmxzPjwv
dXJscz48ZWxlY3Ryb25pYy1yZXNvdXJjZS1udW0+MTAuMTAwMi9wcm90LjIxNzAyPC9lbGVjdHJv
bmljLXJlc291cmNlLW51bT48bGFuZ3VhZ2U+ZW5nPC9sYW5ndWFnZT48L3JlY29yZD48L0NpdGU+
PC9FbmROb3RlPn==
</w:fldData>
        </w:fldChar>
      </w:r>
      <w:r w:rsidR="005E4125">
        <w:rPr>
          <w:rFonts w:ascii="Times New Roman" w:hAnsi="Times New Roman"/>
          <w:bCs/>
        </w:rPr>
        <w:instrText xml:space="preserve"> ADDIN EN.CITE </w:instrText>
      </w:r>
      <w:r w:rsidR="005E4125">
        <w:rPr>
          <w:rFonts w:ascii="Times New Roman" w:hAnsi="Times New Roman"/>
          <w:bCs/>
        </w:rPr>
        <w:fldChar w:fldCharType="begin">
          <w:fldData xml:space="preserve">PEVuZE5vdGU+PENpdGU+PEF1dGhvcj5Sb3k8L0F1dGhvcj48WWVhcj4yMDEwPC9ZZWFyPjxSZWNO
dW0+MTA4MjwvUmVjTnVtPjxEaXNwbGF5VGV4dD4oUm95PHN0eWxlIGZhY2U9Iml0YWxpYyI+IGV0
IGFsLjwvc3R5bGU+IDIwMTA7IFpoYW5nIDIwMDc7IDIwMDg7IDIwMDkpPC9EaXNwbGF5VGV4dD48
cmVjb3JkPjxyZWMtbnVtYmVyPjEwODI8L3JlYy1udW1iZXI+PGZvcmVpZ24ta2V5cz48a2V5IGFw
cD0iRU4iIGRiLWlkPSJ6czkwcndkZXI1cGFwOGV4MHJscHoyNXdyYWF3cnc1YWFkeHQiPjEwODI8
L2tleT48L2ZvcmVpZ24ta2V5cz48cmVmLXR5cGUgbmFtZT0iSm91cm5hbCBBcnRpY2xlIj4xNzwv
cmVmLXR5cGU+PGNvbnRyaWJ1dG9ycz48YXV0aG9ycz48YXV0aG9yPlJveSwgQS48L2F1dGhvcj48
YXV0aG9yPkt1Y3VrdXJhbCwgQS48L2F1dGhvcj48YXV0aG9yPlpoYW5nLCBZLjwvYXV0aG9yPjwv
YXV0aG9ycz48L2NvbnRyaWJ1dG9ycz48YXV0aC1hZGRyZXNzPkNlbnRlciBmb3IgQ29tcHV0YXRp
b25hbCBNZWRpY2luZSBhbmQgQmlvaW5mb3JtYXRpY3MsIFVuaXZlcnNpdHkgb2YgTWljaGlnYW4s
IEFubiBBcmJvciwgTWljaGlnYW4sIFVTQS48L2F1dGgtYWRkcmVzcz48dGl0bGVzPjx0aXRsZT5J
LVRBU1NFUjogYSB1bmlmaWVkIHBsYXRmb3JtIGZvciBhdXRvbWF0ZWQgcHJvdGVpbiBzdHJ1Y3R1
cmUgYW5kIGZ1bmN0aW9uIHByZWRpY3Rpb248L3RpdGxlPjxzZWNvbmRhcnktdGl0bGU+TmF0IFBy
b3RvYzwvc2Vjb25kYXJ5LXRpdGxlPjxhbHQtdGl0bGU+TmF0dXJlIHByb3RvY29sczwvYWx0LXRp
dGxlPjwvdGl0bGVzPjxwZXJpb2RpY2FsPjxmdWxsLXRpdGxlPk5hdCBQcm90b2M8L2Z1bGwtdGl0
bGU+PGFiYnItMT5OYXR1cmUgcHJvdG9jb2xzPC9hYmJyLTE+PC9wZXJpb2RpY2FsPjxhbHQtcGVy
aW9kaWNhbD48ZnVsbC10aXRsZT5OYXQgUHJvdG9jPC9mdWxsLXRpdGxlPjxhYmJyLTE+TmF0dXJl
IHByb3RvY29sczwvYWJici0xPjwvYWx0LXBlcmlvZGljYWw+PHBhZ2VzPjcyNS0zODwvcGFnZXM+
PHZvbHVtZT41PC92b2x1bWU+PG51bWJlcj40PC9udW1iZXI+PGVkaXRpb24+MjAxMC8wNC8wMzwv
ZWRpdGlvbj48a2V5d29yZHM+PGtleXdvcmQ+QW1pbm8gQWNpZCBTZXF1ZW5jZTwva2V5d29yZD48
a2V5d29yZD5Db21wdXRlciBTaW11bGF0aW9uPC9rZXl3b3JkPjxrZXl3b3JkPipEYXRhYmFzZXMs
IFByb3RlaW4vc3RhdGlzdGljcyAmYW1wOyBudW1lcmljYWwgZGF0YTwva2V5d29yZD48a2V5d29y
ZD4qSW50ZXJuZXQ8L2tleXdvcmQ+PGtleXdvcmQ+TW9kZWxzLCBNb2xlY3VsYXI8L2tleXdvcmQ+
PGtleXdvcmQ+T25saW5lIFN5c3RlbXM8L2tleXdvcmQ+PGtleXdvcmQ+UHJvdGVpbnMvKmNoZW1p
c3RyeS8qZ2VuZXRpY3MvcGh5c2lvbG9neTwva2V5d29yZD48a2V5d29yZD4qU2VxdWVuY2UgQWxp
Z25tZW50L3N0YXRpc3RpY3MgJmFtcDsgbnVtZXJpY2FsIGRhdGE8L2tleXdvcmQ+PGtleXdvcmQ+
KlN0cnVjdHVyYWwgSG9tb2xvZ3ksIFByb3RlaW48L2tleXdvcmQ+PC9rZXl3b3Jkcz48ZGF0ZXM+
PHllYXI+MjAxMDwveWVhcj48cHViLWRhdGVzPjxkYXRlPkFwcjwvZGF0ZT48L3B1Yi1kYXRlcz48
L2RhdGVzPjxpc2JuPjE3NTAtMjc5OSAoRWxlY3Ryb25pYykmI3hEOzE3NTAtMjc5OSAoTGlua2lu
Zyk8L2lzYm4+PGFjY2Vzc2lvbi1udW0+MjAzNjA3Njc8L2FjY2Vzc2lvbi1udW0+PHdvcmstdHlw
ZT5SZXNlYXJjaCBTdXBwb3J0LCBOLkkuSC4sIEV4dHJhbXVyYWwmI3hEO1Jlc2VhcmNoIFN1cHBv
cnQsIE5vbi1VLlMuIEdvdiZhcG9zO3QmI3hEO1Jlc2VhcmNoIFN1cHBvcnQsIFUuUy4gR292JmFw
b3M7dCwgTm9uLVAuSC5TLjwvd29yay10eXBlPjx1cmxzPjxyZWxhdGVkLXVybHM+PHVybD5odHRw
Oi8vd3d3Lm5jYmkubmxtLm5paC5nb3YvcHVibWVkLzIwMzYwNzY3PC91cmw+PC9yZWxhdGVkLXVy
bHM+PC91cmxzPjxjdXN0b20yPjI4NDkxNzQ8L2N1c3RvbTI+PGVsZWN0cm9uaWMtcmVzb3VyY2Ut
bnVtPjEwLjEwMzgvbnByb3QuMjAxMC41PC9lbGVjdHJvbmljLXJlc291cmNlLW51bT48bGFuZ3Vh
Z2U+ZW5nPC9sYW5ndWFnZT48L3JlY29yZD48L0NpdGU+PENpdGU+PEF1dGhvcj5aaGFuZzwvQXV0
aG9yPjxZZWFyPjIwMDk8L1llYXI+PFJlY051bT4xMDgzPC9SZWNOdW0+PHJlY29yZD48cmVjLW51
bWJlcj4xMDgzPC9yZWMtbnVtYmVyPjxmb3JlaWduLWtleXM+PGtleSBhcHA9IkVOIiBkYi1pZD0i
enM5MHJ3ZGVyNXBhcDhleDBybHB6MjV3cmFhd3J3NWFhZHh0Ij4xMDgzPC9rZXk+PC9mb3JlaWdu
LWtleXM+PHJlZi10eXBlIG5hbWU9IkpvdXJuYWwgQXJ0aWNsZSI+MTc8L3JlZi10eXBlPjxjb250
cmlidXRvcnM+PGF1dGhvcnM+PGF1dGhvcj5aaGFuZywgWS48L2F1dGhvcj48L2F1dGhvcnM+PC9j
b250cmlidXRvcnM+PGF1dGgtYWRkcmVzcz5DZW50ZXIgZm9yIEJpb2luZm9ybWF0aWNzIGFuZCBE
ZXBhcnRtZW50IG9mIE1vbGVjdWxhciBCaW9zY2llbmNlLCBVbml2ZXJzaXR5IG9mIEthbnNhcywg
TGF3cmVuY2UsIEthbnNhcyA2NjA0NywgVVNBLiB5emhhbmdAa3UuZWR1PC9hdXRoLWFkZHJlc3M+
PHRpdGxlcz48dGl0bGU+SS1UQVNTRVI6IGZ1bGx5IGF1dG9tYXRlZCBwcm90ZWluIHN0cnVjdHVy
ZSBwcmVkaWN0aW9uIGluIENBU1A4PC90aXRsZT48c2Vjb25kYXJ5LXRpdGxlPlByb3RlaW5zPC9z
ZWNvbmRhcnktdGl0bGU+PGFsdC10aXRsZT5Qcm90ZWluczwvYWx0LXRpdGxlPjwvdGl0bGVzPjxw
ZXJpb2RpY2FsPjxmdWxsLXRpdGxlPlByb3RlaW5zPC9mdWxsLXRpdGxlPjxhYmJyLTE+UHJvdGVp
bnM8L2FiYnItMT48L3BlcmlvZGljYWw+PGFsdC1wZXJpb2RpY2FsPjxmdWxsLXRpdGxlPlByb3Rl
aW5zPC9mdWxsLXRpdGxlPjxhYmJyLTE+UHJvdGVpbnM8L2FiYnItMT48L2FsdC1wZXJpb2RpY2Fs
PjxwYWdlcz4xMDAtMTM8L3BhZ2VzPjx2b2x1bWU+NzcgU3VwcGwgOTwvdm9sdW1lPjxlZGl0aW9u
PjIwMDkvMDkvMjI8L2VkaXRpb24+PGtleXdvcmRzPjxrZXl3b3JkPipBbGdvcml0aG1zPC9rZXl3
b3JkPjxrZXl3b3JkPkFtaW5vIEFjaWQgU2VxdWVuY2U8L2tleXdvcmQ+PGtleXdvcmQ+SHlkcm9n
ZW4gQm9uZGluZzwva2V5d29yZD48a2V5d29yZD5Qcm90ZWluIENvbmZvcm1hdGlvbjwva2V5d29y
ZD48a2V5d29yZD5Qcm90ZWluIFN0cnVjdHVyZSwgVGVydGlhcnk8L2tleXdvcmQ+PGtleXdvcmQ+
UHJvdGVpbnMvKmNoZW1pc3RyeTwva2V5d29yZD48a2V5d29yZD5TZXF1ZW5jZSBBbmFseXNpcywg
UHJvdGVpbi8qbWV0aG9kczwva2V5d29yZD48a2V5d29yZD4qU29mdHdhcmU8L2tleXdvcmQ+PC9r
ZXl3b3Jkcz48ZGF0ZXM+PHllYXI+MjAwOTwveWVhcj48L2RhdGVzPjxpc2JuPjEwOTctMDEzNCAo
RWxlY3Ryb25pYykmI3hEOzA4ODctMzU4NSAoTGlua2luZyk8L2lzYm4+PGFjY2Vzc2lvbi1udW0+
MTk3Njg2ODc8L2FjY2Vzc2lvbi1udW0+PHdvcmstdHlwZT5SZXNlYXJjaCBTdXBwb3J0LCBOLkku
SC4sIEV4dHJhbXVyYWwmI3hEO1Jlc2VhcmNoIFN1cHBvcnQsIE5vbi1VLlMuIEdvdiZhcG9zO3Qm
I3hEO1Jlc2VhcmNoIFN1cHBvcnQsIFUuUy4gR292JmFwb3M7dCwgTm9uLVAuSC5TLjwvd29yay10
eXBlPjx1cmxzPjxyZWxhdGVkLXVybHM+PHVybD5odHRwOi8vd3d3Lm5jYmkubmxtLm5paC5nb3Yv
cHVibWVkLzE5NzY4Njg3PC91cmw+PC9yZWxhdGVkLXVybHM+PC91cmxzPjxjdXN0b20yPjI3ODI3
NzA8L2N1c3RvbTI+PGVsZWN0cm9uaWMtcmVzb3VyY2UtbnVtPjEwLjEwMDIvcHJvdC4yMjU4ODwv
ZWxlY3Ryb25pYy1yZXNvdXJjZS1udW0+PGxhbmd1YWdlPmVuZzwvbGFuZ3VhZ2U+PC9yZWNvcmQ+
PC9DaXRlPjxDaXRlPjxBdXRob3I+Wmhhbmc8L0F1dGhvcj48WWVhcj4yMDA4PC9ZZWFyPjxSZWNO
dW0+MTA4NDwvUmVjTnVtPjxyZWNvcmQ+PHJlYy1udW1iZXI+MTA4NDwvcmVjLW51bWJlcj48Zm9y
ZWlnbi1rZXlzPjxrZXkgYXBwPSJFTiIgZGItaWQ9InpzOTByd2RlcjVwYXA4ZXgwcmxwejI1d3Jh
YXdydzVhYWR4dCI+MTA4NDwva2V5PjwvZm9yZWlnbi1rZXlzPjxyZWYtdHlwZSBuYW1lPSJKb3Vy
bmFsIEFydGljbGUiPjE3PC9yZWYtdHlwZT48Y29udHJpYnV0b3JzPjxhdXRob3JzPjxhdXRob3I+
WmhhbmcsIFkuPC9hdXRob3I+PC9hdXRob3JzPjwvY29udHJpYnV0b3JzPjxhdXRoLWFkZHJlc3M+
Q2VudGVyIGZvciBCaW9pbmZvcm1hdGljcyBhbmQgRGVwYXJ0bWVudCBvZiBNb2xlY3VsYXIgQmlv
c2NpZW5jZSwgVW5pdmVyc2l0eSBvZiBLYW5zYXMsIDIwMzAgQmVja2VyIERyLCBMYXdyZW5jZSwg
S1MgNjYwNDcsIFVTQS4geXpoYW5nQGt1LmVkdTwvYXV0aC1hZGRyZXNzPjx0aXRsZXM+PHRpdGxl
PkktVEFTU0VSIHNlcnZlciBmb3IgcHJvdGVpbiAzRCBzdHJ1Y3R1cmUgcHJlZGljdGlvbjwvdGl0
bGU+PHNlY29uZGFyeS10aXRsZT5CTUMgQmlvaW5mb3JtYXRpY3M8L3NlY29uZGFyeS10aXRsZT48
YWx0LXRpdGxlPkJNQyBiaW9pbmZvcm1hdGljczwvYWx0LXRpdGxlPjwvdGl0bGVzPjxwZXJpb2Rp
Y2FsPjxmdWxsLXRpdGxlPkJNQyBCaW9pbmZvcm1hdGljczwvZnVsbC10aXRsZT48YWJici0xPkJN
QyBiaW9pbmZvcm1hdGljczwvYWJici0xPjwvcGVyaW9kaWNhbD48YWx0LXBlcmlvZGljYWw+PGZ1
bGwtdGl0bGU+Qk1DIEJpb2luZm9ybWF0aWNzPC9mdWxsLXRpdGxlPjxhYmJyLTE+Qk1DIGJpb2lu
Zm9ybWF0aWNzPC9hYmJyLTE+PC9hbHQtcGVyaW9kaWNhbD48cGFnZXM+NDA8L3BhZ2VzPjx2b2x1
bWU+OTwvdm9sdW1lPjxlZGl0aW9uPjIwMDgvMDEvMjU8L2VkaXRpb24+PGtleXdvcmRzPjxrZXl3
b3JkPkFtaW5vIEFjaWQgU2VxdWVuY2U8L2tleXdvcmQ+PGtleXdvcmQ+Q29tcHV0ZXIgU2ltdWxh
dGlvbjwva2V5d29yZD48a2V5d29yZD4qSW50ZXJuZXQ8L2tleXdvcmQ+PGtleXdvcmQ+Kk1vZGVs
cywgQ2hlbWljYWw8L2tleXdvcmQ+PGtleXdvcmQ+Kk1vZGVscywgTW9sZWN1bGFyPC9rZXl3b3Jk
PjxrZXl3b3JkPk1vbGVjdWxhciBTZXF1ZW5jZSBEYXRhPC9rZXl3b3JkPjxrZXl3b3JkPlByb3Rl
aW4gQ29uZm9ybWF0aW9uPC9rZXl3b3JkPjxrZXl3b3JkPlByb3RlaW5zLypjaGVtaXN0cnkvKnVs
dHJhc3RydWN0dXJlPC9rZXl3b3JkPjxrZXl3b3JkPlNlcXVlbmNlIEFsaWdubWVudDwva2V5d29y
ZD48a2V5d29yZD5TZXF1ZW5jZSBBbmFseXNpcywgUHJvdGVpbi8qbWV0aG9kczwva2V5d29yZD48
a2V5d29yZD4qU29mdHdhcmU8L2tleXdvcmQ+PC9rZXl3b3Jkcz48ZGF0ZXM+PHllYXI+MjAwODwv
eWVhcj48L2RhdGVzPjxpc2JuPjE0NzEtMjEwNSAoRWxlY3Ryb25pYykmI3hEOzE0NzEtMjEwNSAo
TGlua2luZyk8L2lzYm4+PGFjY2Vzc2lvbi1udW0+MTgyMTUzMTY8L2FjY2Vzc2lvbi1udW0+PHdv
cmstdHlwZT5SZXNlYXJjaCBTdXBwb3J0LCBOb24tVS5TLiBHb3YmYXBvczt0PC93b3JrLXR5cGU+
PHVybHM+PHJlbGF0ZWQtdXJscz48dXJsPmh0dHA6Ly93d3cubmNiaS5ubG0ubmloLmdvdi9wdWJt
ZWQvMTgyMTUzMTY8L3VybD48L3JlbGF0ZWQtdXJscz48L3VybHM+PGN1c3RvbTI+MjI0NTkwMTwv
Y3VzdG9tMj48ZWxlY3Ryb25pYy1yZXNvdXJjZS1udW0+MTAuMTE4Ni8xNDcxLTIxMDUtOS00MDwv
ZWxlY3Ryb25pYy1yZXNvdXJjZS1udW0+PGxhbmd1YWdlPmVuZzwvbGFuZ3VhZ2U+PC9yZWNvcmQ+
PC9DaXRlPjxDaXRlPjxBdXRob3I+Wmhhbmc8L0F1dGhvcj48WWVhcj4yMDA3PC9ZZWFyPjxSZWNO
dW0+MTA4NTwvUmVjTnVtPjxyZWNvcmQ+PHJlYy1udW1iZXI+MTA4NTwvcmVjLW51bWJlcj48Zm9y
ZWlnbi1rZXlzPjxrZXkgYXBwPSJFTiIgZGItaWQ9InpzOTByd2RlcjVwYXA4ZXgwcmxwejI1d3Jh
YXdydzVhYWR4dCI+MTA4NTwva2V5PjwvZm9yZWlnbi1rZXlzPjxyZWYtdHlwZSBuYW1lPSJKb3Vy
bmFsIEFydGljbGUiPjE3PC9yZWYtdHlwZT48Y29udHJpYnV0b3JzPjxhdXRob3JzPjxhdXRob3I+
WmhhbmcsIFkuPC9hdXRob3I+PC9hdXRob3JzPjwvY29udHJpYnV0b3JzPjxhdXRoLWFkZHJlc3M+
Q2VudGVyIGZvciBCaW9pbmZvcm1hdGljcywgRGVwYXJ0bWVudCBvZiBNb2xlY3VsYXIgQmlvc2Np
ZW5jZXMsIFVuaXZlcnNpdHkgb2YgS2Fuc2FzLCBMYXdyZW5jZSwgS2Fuc2FzIDY2MDQ3LCBVU0Eu
IHl6aGFuZ0BrdS5lZHU8L2F1dGgtYWRkcmVzcz48dGl0bGVzPjx0aXRsZT5UZW1wbGF0ZS1iYXNl
ZCBtb2RlbGluZyBhbmQgZnJlZSBtb2RlbGluZyBieSBJLVRBU1NFUiBpbiBDQVNQNzwvdGl0bGU+
PHNlY29uZGFyeS10aXRsZT5Qcm90ZWluczwvc2Vjb25kYXJ5LXRpdGxlPjxhbHQtdGl0bGU+UHJv
dGVpbnM8L2FsdC10aXRsZT48L3RpdGxlcz48cGVyaW9kaWNhbD48ZnVsbC10aXRsZT5Qcm90ZWlu
czwvZnVsbC10aXRsZT48YWJici0xPlByb3RlaW5zPC9hYmJyLTE+PC9wZXJpb2RpY2FsPjxhbHQt
cGVyaW9kaWNhbD48ZnVsbC10aXRsZT5Qcm90ZWluczwvZnVsbC10aXRsZT48YWJici0xPlByb3Rl
aW5zPC9hYmJyLTE+PC9hbHQtcGVyaW9kaWNhbD48cGFnZXM+MTA4LTE3PC9wYWdlcz48dm9sdW1l
PjY5IFN1cHBsIDg8L3ZvbHVtZT48ZWRpdGlvbj4yMDA3LzA5LzI3PC9lZGl0aW9uPjxrZXl3b3Jk
cz48a2V5d29yZD4qQWxnb3JpdGhtczwva2V5d29yZD48a2V5d29yZD5Db21wdXRhdGlvbmFsIEJp
b2xvZ3kvKm1ldGhvZHM8L2tleXdvcmQ+PGtleXdvcmQ+RGF0YWJhc2VzLCBQcm90ZWluPC9rZXl3
b3JkPjxrZXl3b3JkPkdlbm9tZTwva2V5d29yZD48a2V5d29yZD5Nb2RlbHMsIEJpb2xvZ2ljYWw8
L2tleXdvcmQ+PGtleXdvcmQ+Kk1vZGVscywgTW9sZWN1bGFyPC9rZXl3b3JkPjxrZXl3b3JkPlBl
cHRpZGUgTGlicmFyeTwva2V5d29yZD48a2V5d29yZD4qUHJvdGVpbiBTdHJ1Y3R1cmUsIFRlcnRp
YXJ5PC9rZXl3b3JkPjxrZXl3b3JkPlByb3RlaW5zL2NoZW1pc3RyeTwva2V5d29yZD48L2tleXdv
cmRzPjxkYXRlcz48eWVhcj4yMDA3PC95ZWFyPjwvZGF0ZXM+PGlzYm4+MTA5Ny0wMTM0IChFbGVj
dHJvbmljKSYjeEQ7MDg4Ny0zNTg1IChMaW5raW5nKTwvaXNibj48YWNjZXNzaW9uLW51bT4xNzg5
NDM1NTwvYWNjZXNzaW9uLW51bT48d29yay10eXBlPlJlc2VhcmNoIFN1cHBvcnQsIE5vbi1VLlMu
IEdvdiZhcG9zO3Q8L3dvcmstdHlwZT48dXJscz48cmVsYXRlZC11cmxzPjx1cmw+aHR0cDovL3d3
dy5uY2JpLm5sbS5uaWguZ292L3B1Ym1lZC8xNzg5NDM1NTwvdXJsPjwvcmVsYXRlZC11cmxzPjwv
dXJscz48ZWxlY3Ryb25pYy1yZXNvdXJjZS1udW0+MTAuMTAwMi9wcm90LjIxNzAyPC9lbGVjdHJv
bmljLXJlc291cmNlLW51bT48bGFuZ3VhZ2U+ZW5nPC9sYW5ndWFnZT48L3JlY29yZD48L0NpdGU+
PC9FbmROb3RlPn==
</w:fldData>
        </w:fldChar>
      </w:r>
      <w:r w:rsidR="005E4125">
        <w:rPr>
          <w:rFonts w:ascii="Times New Roman" w:hAnsi="Times New Roman"/>
          <w:bCs/>
        </w:rPr>
        <w:instrText xml:space="preserve"> ADDIN EN.CITE.DATA </w:instrText>
      </w:r>
      <w:r w:rsidR="005E4125">
        <w:rPr>
          <w:rFonts w:ascii="Times New Roman" w:hAnsi="Times New Roman"/>
          <w:bCs/>
        </w:rPr>
      </w:r>
      <w:r w:rsidR="005E4125">
        <w:rPr>
          <w:rFonts w:ascii="Times New Roman" w:hAnsi="Times New Roman"/>
          <w:bCs/>
        </w:rPr>
        <w:fldChar w:fldCharType="end"/>
      </w:r>
      <w:r w:rsidRPr="00432EDD">
        <w:rPr>
          <w:rFonts w:ascii="Times New Roman" w:hAnsi="Times New Roman"/>
          <w:bCs/>
        </w:rPr>
      </w:r>
      <w:r w:rsidRPr="00432EDD">
        <w:rPr>
          <w:rFonts w:ascii="Times New Roman" w:hAnsi="Times New Roman"/>
          <w:bCs/>
        </w:rPr>
        <w:fldChar w:fldCharType="separate"/>
      </w:r>
      <w:r w:rsidR="005E4125">
        <w:rPr>
          <w:rFonts w:ascii="Times New Roman" w:hAnsi="Times New Roman"/>
          <w:bCs/>
          <w:noProof/>
        </w:rPr>
        <w:t>(</w:t>
      </w:r>
      <w:hyperlink w:anchor="_ENREF_78" w:tooltip="Roy, 2010 #1082" w:history="1">
        <w:r w:rsidR="00D35E02">
          <w:rPr>
            <w:rFonts w:ascii="Times New Roman" w:hAnsi="Times New Roman"/>
            <w:bCs/>
            <w:noProof/>
          </w:rPr>
          <w:t>Roy</w:t>
        </w:r>
        <w:r w:rsidR="00D35E02" w:rsidRPr="005E4125">
          <w:rPr>
            <w:rFonts w:ascii="Times New Roman" w:hAnsi="Times New Roman"/>
            <w:bCs/>
            <w:i/>
            <w:noProof/>
          </w:rPr>
          <w:t xml:space="preserve"> et al.</w:t>
        </w:r>
        <w:r w:rsidR="00D35E02">
          <w:rPr>
            <w:rFonts w:ascii="Times New Roman" w:hAnsi="Times New Roman"/>
            <w:bCs/>
            <w:noProof/>
          </w:rPr>
          <w:t xml:space="preserve"> 2010</w:t>
        </w:r>
      </w:hyperlink>
      <w:r w:rsidR="005E4125">
        <w:rPr>
          <w:rFonts w:ascii="Times New Roman" w:hAnsi="Times New Roman"/>
          <w:bCs/>
          <w:noProof/>
        </w:rPr>
        <w:t xml:space="preserve">; </w:t>
      </w:r>
      <w:hyperlink w:anchor="_ENREF_111" w:tooltip="Zhang, 2007 #1085" w:history="1">
        <w:r w:rsidR="00D35E02">
          <w:rPr>
            <w:rFonts w:ascii="Times New Roman" w:hAnsi="Times New Roman"/>
            <w:bCs/>
            <w:noProof/>
          </w:rPr>
          <w:t>Zhang 2007</w:t>
        </w:r>
      </w:hyperlink>
      <w:r w:rsidR="005E4125">
        <w:rPr>
          <w:rFonts w:ascii="Times New Roman" w:hAnsi="Times New Roman"/>
          <w:bCs/>
          <w:noProof/>
        </w:rPr>
        <w:t xml:space="preserve">; </w:t>
      </w:r>
      <w:hyperlink w:anchor="_ENREF_112" w:tooltip="Zhang, 2008 #1084" w:history="1">
        <w:r w:rsidR="00D35E02">
          <w:rPr>
            <w:rFonts w:ascii="Times New Roman" w:hAnsi="Times New Roman"/>
            <w:bCs/>
            <w:noProof/>
          </w:rPr>
          <w:t>2008</w:t>
        </w:r>
      </w:hyperlink>
      <w:r w:rsidR="005E4125">
        <w:rPr>
          <w:rFonts w:ascii="Times New Roman" w:hAnsi="Times New Roman"/>
          <w:bCs/>
          <w:noProof/>
        </w:rPr>
        <w:t xml:space="preserve">; </w:t>
      </w:r>
      <w:hyperlink w:anchor="_ENREF_113" w:tooltip="Zhang, 2009 #1083" w:history="1">
        <w:r w:rsidR="00D35E02">
          <w:rPr>
            <w:rFonts w:ascii="Times New Roman" w:hAnsi="Times New Roman"/>
            <w:bCs/>
            <w:noProof/>
          </w:rPr>
          <w:t>2009</w:t>
        </w:r>
      </w:hyperlink>
      <w:r w:rsidR="005E4125">
        <w:rPr>
          <w:rFonts w:ascii="Times New Roman" w:hAnsi="Times New Roman"/>
          <w:bCs/>
          <w:noProof/>
        </w:rPr>
        <w:t>)</w:t>
      </w:r>
      <w:r w:rsidRPr="00432EDD">
        <w:rPr>
          <w:rFonts w:ascii="Times New Roman" w:hAnsi="Times New Roman"/>
          <w:bCs/>
        </w:rPr>
        <w:fldChar w:fldCharType="end"/>
      </w:r>
      <w:r w:rsidRPr="00432EDD">
        <w:rPr>
          <w:rFonts w:ascii="Times New Roman" w:hAnsi="Times New Roman"/>
          <w:bCs/>
        </w:rPr>
        <w:t xml:space="preserve">.  The structure of </w:t>
      </w:r>
      <w:r>
        <w:rPr>
          <w:rFonts w:ascii="Times New Roman" w:hAnsi="Times New Roman"/>
          <w:bCs/>
        </w:rPr>
        <w:t>Syn_</w:t>
      </w:r>
      <w:r w:rsidRPr="00432EDD">
        <w:rPr>
          <w:rFonts w:ascii="Times New Roman" w:hAnsi="Times New Roman"/>
          <w:bCs/>
        </w:rPr>
        <w:t xml:space="preserve">03116 appeared similar to the structure of carboxylate ion porin proteins from, for example, </w:t>
      </w:r>
      <w:r w:rsidRPr="00432EDD">
        <w:rPr>
          <w:rFonts w:ascii="Times New Roman" w:hAnsi="Times New Roman"/>
          <w:bCs/>
          <w:i/>
        </w:rPr>
        <w:t xml:space="preserve">Pseudomonas </w:t>
      </w:r>
      <w:r w:rsidRPr="00432EDD">
        <w:rPr>
          <w:rFonts w:ascii="Times New Roman" w:hAnsi="Times New Roman"/>
          <w:bCs/>
        </w:rPr>
        <w:t xml:space="preserve">species.  However, </w:t>
      </w:r>
      <w:r>
        <w:rPr>
          <w:rFonts w:ascii="Times New Roman" w:hAnsi="Times New Roman"/>
          <w:bCs/>
        </w:rPr>
        <w:t>Syn_</w:t>
      </w:r>
      <w:r w:rsidRPr="00432EDD">
        <w:rPr>
          <w:rFonts w:ascii="Times New Roman" w:hAnsi="Times New Roman"/>
          <w:bCs/>
        </w:rPr>
        <w:t>03116 is predicted to have an NAD</w:t>
      </w:r>
      <w:r w:rsidRPr="00432EDD">
        <w:rPr>
          <w:rFonts w:ascii="Times New Roman" w:hAnsi="Times New Roman"/>
          <w:bCs/>
          <w:vertAlign w:val="superscript"/>
        </w:rPr>
        <w:t>+</w:t>
      </w:r>
      <w:r w:rsidRPr="00432EDD">
        <w:rPr>
          <w:rFonts w:ascii="Times New Roman" w:hAnsi="Times New Roman"/>
          <w:bCs/>
        </w:rPr>
        <w:t xml:space="preserve"> binding domain and is predicted to have high structural homology with the aldehyde oxidoreductase of </w:t>
      </w:r>
      <w:r w:rsidRPr="00432EDD">
        <w:rPr>
          <w:rFonts w:ascii="Times New Roman" w:hAnsi="Times New Roman"/>
          <w:bCs/>
          <w:i/>
        </w:rPr>
        <w:t>Desulfovibrio gigas</w:t>
      </w:r>
      <w:r w:rsidRPr="00432EDD">
        <w:rPr>
          <w:rFonts w:ascii="Times New Roman" w:hAnsi="Times New Roman"/>
          <w:bCs/>
        </w:rPr>
        <w:t>.  Purification and analysis of this protein will further clarify its function.  However, based on these findings we suggest this is likely a small molecule transport porin.</w:t>
      </w:r>
    </w:p>
    <w:p w:rsidR="00D0777C" w:rsidRDefault="00D0777C">
      <w:pPr>
        <w:spacing w:line="240" w:lineRule="auto"/>
      </w:pPr>
      <w:r>
        <w:br w:type="page"/>
      </w:r>
    </w:p>
    <w:p w:rsidR="00BA7F74" w:rsidRDefault="00BA7F74" w:rsidP="00D0777C"/>
    <w:p w:rsidR="00FA12C2" w:rsidRDefault="00FA12C2" w:rsidP="00D0777C"/>
    <w:p w:rsidR="00FA12C2" w:rsidRDefault="00FA12C2" w:rsidP="00D0777C"/>
    <w:p w:rsidR="00FA12C2" w:rsidRDefault="00FA12C2" w:rsidP="00D0777C"/>
    <w:p w:rsidR="00FA12C2" w:rsidRDefault="00FA12C2" w:rsidP="00D0777C"/>
    <w:p w:rsidR="00FA12C2" w:rsidRDefault="00FA12C2" w:rsidP="00D0777C"/>
    <w:p w:rsidR="00FA12C2" w:rsidRDefault="00FA12C2" w:rsidP="00D0777C"/>
    <w:p w:rsidR="00FA12C2" w:rsidRDefault="00FA12C2" w:rsidP="00D0777C"/>
    <w:p w:rsidR="00FA12C2" w:rsidRDefault="00FA12C2" w:rsidP="00D0777C"/>
    <w:p w:rsidR="00FA12C2" w:rsidRDefault="00FA12C2" w:rsidP="00D0777C"/>
    <w:p w:rsidR="00FA12C2" w:rsidRDefault="00FA12C2" w:rsidP="00FA12C2">
      <w:pPr>
        <w:pStyle w:val="Heading1"/>
      </w:pPr>
      <w:bookmarkStart w:id="57" w:name="_Toc371910485"/>
      <w:r>
        <w:t xml:space="preserve">Chapter 4:  The genome and proteome of </w:t>
      </w:r>
      <w:r>
        <w:rPr>
          <w:i/>
        </w:rPr>
        <w:t xml:space="preserve">Methanospirillum hungatei </w:t>
      </w:r>
      <w:r>
        <w:t>strain JF1:  new insights into syntrophic metabolism and biological methane production</w:t>
      </w:r>
      <w:bookmarkEnd w:id="57"/>
    </w:p>
    <w:p w:rsidR="00FA12C2" w:rsidRDefault="00FA12C2">
      <w:pPr>
        <w:spacing w:line="240" w:lineRule="auto"/>
      </w:pPr>
      <w:r>
        <w:br w:type="page"/>
      </w:r>
    </w:p>
    <w:p w:rsidR="00FA12C2" w:rsidRDefault="00FA12C2" w:rsidP="000D1DF2">
      <w:pPr>
        <w:pStyle w:val="Heading2"/>
      </w:pPr>
      <w:bookmarkStart w:id="58" w:name="_Toc371910486"/>
      <w:r>
        <w:lastRenderedPageBreak/>
        <w:t>Abstract</w:t>
      </w:r>
      <w:bookmarkEnd w:id="58"/>
    </w:p>
    <w:p w:rsidR="00FA12C2" w:rsidRPr="001115F2" w:rsidRDefault="00FA12C2" w:rsidP="00FA12C2">
      <w:pPr>
        <w:rPr>
          <w:rFonts w:ascii="Times New Roman" w:hAnsi="Times New Roman"/>
        </w:rPr>
      </w:pPr>
      <w:r w:rsidRPr="001115F2">
        <w:rPr>
          <w:rFonts w:ascii="Times New Roman" w:hAnsi="Times New Roman"/>
          <w:i/>
        </w:rPr>
        <w:t>Methanospirillum hungatei</w:t>
      </w:r>
      <w:r w:rsidRPr="001115F2">
        <w:rPr>
          <w:rFonts w:ascii="Times New Roman" w:hAnsi="Times New Roman"/>
        </w:rPr>
        <w:t xml:space="preserve"> strain JF1 is a hydrogenotrophic methanogen belonging to the order Methanomicrobiales, whose members are commonly encountered in syntrophic associations with fermenting microorganisms. </w:t>
      </w:r>
      <w:r w:rsidRPr="001115F2">
        <w:rPr>
          <w:rFonts w:ascii="Times New Roman" w:hAnsi="Times New Roman"/>
          <w:i/>
        </w:rPr>
        <w:t>M. hungatei</w:t>
      </w:r>
      <w:r w:rsidRPr="001115F2">
        <w:rPr>
          <w:rFonts w:ascii="Times New Roman" w:hAnsi="Times New Roman"/>
        </w:rPr>
        <w:t xml:space="preserve"> has a 3.5 MB circular genome with 3,239 protein-coding genes, 61% of which had an assigned function. </w:t>
      </w:r>
      <w:r w:rsidRPr="001115F2">
        <w:rPr>
          <w:rFonts w:ascii="Times New Roman" w:hAnsi="Times New Roman"/>
          <w:i/>
        </w:rPr>
        <w:t>M. hungatei</w:t>
      </w:r>
      <w:r w:rsidRPr="001115F2">
        <w:rPr>
          <w:rFonts w:ascii="Times New Roman" w:hAnsi="Times New Roman"/>
        </w:rPr>
        <w:t xml:space="preserve"> has genes for five formate dehydrogenases, three membrane-bound hydrogenases, and one F</w:t>
      </w:r>
      <w:r w:rsidRPr="001115F2">
        <w:rPr>
          <w:rFonts w:ascii="Times New Roman" w:hAnsi="Times New Roman"/>
          <w:vertAlign w:val="subscript"/>
        </w:rPr>
        <w:t>420</w:t>
      </w:r>
      <w:r w:rsidRPr="001115F2">
        <w:rPr>
          <w:rFonts w:ascii="Times New Roman" w:hAnsi="Times New Roman"/>
        </w:rPr>
        <w:t>-reducing hydrogenase, but lacks genes for a F</w:t>
      </w:r>
      <w:r w:rsidRPr="001115F2">
        <w:rPr>
          <w:rFonts w:ascii="Times New Roman" w:hAnsi="Times New Roman"/>
          <w:vertAlign w:val="subscript"/>
        </w:rPr>
        <w:t>420</w:t>
      </w:r>
      <w:r w:rsidRPr="001115F2">
        <w:rPr>
          <w:rFonts w:ascii="Times New Roman" w:hAnsi="Times New Roman"/>
        </w:rPr>
        <w:t>-nonreducing hydrogenase catalytic subunit. Complete biosynthetic pathways were detected for all amino acids except histidine</w:t>
      </w:r>
      <w:r>
        <w:rPr>
          <w:rFonts w:ascii="Times New Roman" w:hAnsi="Times New Roman"/>
        </w:rPr>
        <w:t>,</w:t>
      </w:r>
      <w:r w:rsidRPr="001115F2">
        <w:rPr>
          <w:rFonts w:ascii="Times New Roman" w:hAnsi="Times New Roman"/>
        </w:rPr>
        <w:t xml:space="preserve"> and a his-tRNA was not detected. Proteomic analyses showed that </w:t>
      </w:r>
      <w:r w:rsidRPr="001115F2">
        <w:rPr>
          <w:rFonts w:ascii="Times New Roman" w:hAnsi="Times New Roman"/>
          <w:i/>
        </w:rPr>
        <w:t>M. hungatei</w:t>
      </w:r>
      <w:r w:rsidRPr="001115F2">
        <w:rPr>
          <w:rFonts w:ascii="Times New Roman" w:hAnsi="Times New Roman"/>
        </w:rPr>
        <w:t xml:space="preserve"> expressed both hydrogenases and formate dehydrogenases and increased the </w:t>
      </w:r>
      <w:r>
        <w:rPr>
          <w:rFonts w:ascii="Times New Roman" w:hAnsi="Times New Roman"/>
        </w:rPr>
        <w:t xml:space="preserve">relative abundance of </w:t>
      </w:r>
      <w:r w:rsidRPr="001115F2">
        <w:rPr>
          <w:rFonts w:ascii="Times New Roman" w:hAnsi="Times New Roman"/>
        </w:rPr>
        <w:t xml:space="preserve">core methanogenic machinery during syntrophic growth </w:t>
      </w:r>
      <w:r>
        <w:rPr>
          <w:rFonts w:ascii="Times New Roman" w:hAnsi="Times New Roman"/>
        </w:rPr>
        <w:t xml:space="preserve">compared </w:t>
      </w:r>
      <w:r w:rsidRPr="001115F2">
        <w:rPr>
          <w:rFonts w:ascii="Times New Roman" w:hAnsi="Times New Roman"/>
        </w:rPr>
        <w:t>to pure culture growth on hydrogen and formate.  The relative abundance of peptides associated with energy production and cofactor synthesis increased while those involved in translation decreased in syntrophically grown cells compared to axenically-grown cells. The above data are consistent with a strategy to maximize energy production efficiency and curtail biosynthesis during syntrophic growth.</w:t>
      </w:r>
    </w:p>
    <w:p w:rsidR="00FA12C2" w:rsidRDefault="00FA12C2">
      <w:pPr>
        <w:spacing w:line="240" w:lineRule="auto"/>
      </w:pPr>
      <w:r>
        <w:br w:type="page"/>
      </w:r>
    </w:p>
    <w:p w:rsidR="00FA12C2" w:rsidRDefault="00FA12C2" w:rsidP="000D1DF2">
      <w:pPr>
        <w:pStyle w:val="Heading2"/>
      </w:pPr>
      <w:bookmarkStart w:id="59" w:name="_Toc371910487"/>
      <w:r>
        <w:lastRenderedPageBreak/>
        <w:t>Introduction</w:t>
      </w:r>
      <w:bookmarkEnd w:id="59"/>
    </w:p>
    <w:p w:rsidR="00FA12C2" w:rsidRPr="001115F2" w:rsidRDefault="00FA12C2" w:rsidP="00646C4E">
      <w:pPr>
        <w:rPr>
          <w:rFonts w:ascii="Times New Roman" w:hAnsi="Times New Roman"/>
        </w:rPr>
      </w:pPr>
      <w:r w:rsidRPr="001115F2">
        <w:rPr>
          <w:rFonts w:ascii="Times New Roman" w:hAnsi="Times New Roman"/>
        </w:rPr>
        <w:tab/>
        <w:t xml:space="preserve">Methane is an important fuel and a potent greenhouse gas. Atmospheric methane concentration has increased since preindustrial times by a factor of 2.5 </w:t>
      </w:r>
      <w:r w:rsidRPr="001115F2">
        <w:rPr>
          <w:rFonts w:ascii="Times New Roman" w:hAnsi="Times New Roman"/>
        </w:rPr>
        <w:fldChar w:fldCharType="begin"/>
      </w:r>
      <w:r w:rsidR="005745BF">
        <w:rPr>
          <w:rFonts w:ascii="Times New Roman" w:hAnsi="Times New Roman"/>
        </w:rPr>
        <w:instrText xml:space="preserve"> ADDIN EN.CITE &lt;EndNote&gt;&lt;Cite&gt;&lt;Author&gt;Dlugokencky&lt;/Author&gt;&lt;Year&gt;2011&lt;/Year&gt;&lt;RecNum&gt;413&lt;/RecNum&gt;&lt;DisplayText&gt;(Dlugokencky&lt;style face="italic"&gt; et al.&lt;/style&gt; 2011)&lt;/DisplayText&gt;&lt;record&gt;&lt;rec-number&gt;413&lt;/rec-number&gt;&lt;foreign-keys&gt;&lt;key app="EN" db-id="zs90rwder5pap8ex0rlpz25wraawrw5aadxt"&gt;413&lt;/key&gt;&lt;/foreign-keys&gt;&lt;ref-type name="Journal Article"&gt;17&lt;/ref-type&gt;&lt;contributors&gt;&lt;authors&gt;&lt;author&gt;Dlugokencky, E. J.&lt;/author&gt;&lt;author&gt;Nisbet, E. G.&lt;/author&gt;&lt;author&gt;Fisher, R.&lt;/author&gt;&lt;author&gt;Lowry, D.&lt;/author&gt;&lt;/authors&gt;&lt;/contributors&gt;&lt;auth-address&gt;US National Oceanic and Atmospheric Administration, Earth System Research Laboratory, 325 Broadway, Boulder, CO 80305, USA. ed.dlugokencky@noaa.gov&lt;/auth-address&gt;&lt;titles&gt;&lt;title&gt;Global atmospheric methane: budget, changes and dangers&lt;/title&gt;&lt;secondary-title&gt;Philos Trans A Math Phys Eng Sci&lt;/secondary-title&gt;&lt;alt-title&gt;Philosophical transactions. Series A, Mathematical, physical, and engineering sciences&lt;/alt-title&gt;&lt;/titles&gt;&lt;periodical&gt;&lt;full-title&gt;Philos Trans A Math Phys Eng Sci&lt;/full-title&gt;&lt;abbr-1&gt;Philosophical transactions. Series A, Mathematical, physical, and engineering sciences&lt;/abbr-1&gt;&lt;/periodical&gt;&lt;alt-periodical&gt;&lt;full-title&gt;Philos Trans A Math Phys Eng Sci&lt;/full-title&gt;&lt;abbr-1&gt;Philosophical transactions. Series A, Mathematical, physical, and engineering sciences&lt;/abbr-1&gt;&lt;/alt-periodical&gt;&lt;pages&gt;2058-72&lt;/pages&gt;&lt;volume&gt;369&lt;/volume&gt;&lt;number&gt;1943&lt;/number&gt;&lt;edition&gt;2011/04/20&lt;/edition&gt;&lt;dates&gt;&lt;year&gt;2011&lt;/year&gt;&lt;pub-dates&gt;&lt;date&gt;May 28&lt;/date&gt;&lt;/pub-dates&gt;&lt;/dates&gt;&lt;isbn&gt;1364-503X (Print)&amp;#xD;1364-503X (Linking)&lt;/isbn&gt;&lt;accession-num&gt;21502176&lt;/accession-num&gt;&lt;urls&gt;&lt;related-urls&gt;&lt;url&gt;http://www.ncbi.nlm.nih.gov/pubmed/21502176&lt;/url&gt;&lt;/related-urls&gt;&lt;/urls&gt;&lt;electronic-resource-num&gt;10.1098/rsta.2010.0341&lt;/electronic-resource-num&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18" w:tooltip="Dlugokencky, 2011 #413" w:history="1">
        <w:r w:rsidR="00D35E02">
          <w:rPr>
            <w:rFonts w:ascii="Times New Roman" w:hAnsi="Times New Roman"/>
            <w:noProof/>
          </w:rPr>
          <w:t>Dlugokencky</w:t>
        </w:r>
        <w:r w:rsidR="00D35E02" w:rsidRPr="005745BF">
          <w:rPr>
            <w:rFonts w:ascii="Times New Roman" w:hAnsi="Times New Roman"/>
            <w:i/>
            <w:noProof/>
          </w:rPr>
          <w:t xml:space="preserve"> et al.</w:t>
        </w:r>
        <w:r w:rsidR="00D35E02">
          <w:rPr>
            <w:rFonts w:ascii="Times New Roman" w:hAnsi="Times New Roman"/>
            <w:noProof/>
          </w:rPr>
          <w:t xml:space="preserve"> 2011</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despite large annual variability </w:t>
      </w:r>
      <w:r w:rsidRPr="001115F2">
        <w:rPr>
          <w:rFonts w:ascii="Times New Roman" w:hAnsi="Times New Roman"/>
        </w:rPr>
        <w:fldChar w:fldCharType="begin"/>
      </w:r>
      <w:r w:rsidR="005745BF">
        <w:rPr>
          <w:rFonts w:ascii="Times New Roman" w:hAnsi="Times New Roman"/>
        </w:rPr>
        <w:instrText xml:space="preserve"> ADDIN EN.CITE &lt;EndNote&gt;&lt;Cite&gt;&lt;Author&gt;Pison&lt;/Author&gt;&lt;Year&gt;2013&lt;/Year&gt;&lt;RecNum&gt;417&lt;/RecNum&gt;&lt;DisplayText&gt;(Pison&lt;style face="italic"&gt; et al.&lt;/style&gt; 2013)&lt;/DisplayText&gt;&lt;record&gt;&lt;rec-number&gt;417&lt;/rec-number&gt;&lt;foreign-keys&gt;&lt;key app="EN" db-id="zs90rwder5pap8ex0rlpz25wraawrw5aadxt"&gt;417&lt;/key&gt;&lt;/foreign-keys&gt;&lt;ref-type name="Journal Article"&gt;17&lt;/ref-type&gt;&lt;contributors&gt;&lt;authors&gt;&lt;author&gt;Pison, I.&lt;/author&gt;&lt;author&gt;Ringeval, B.&lt;/author&gt;&lt;author&gt;Bousquet, P.&lt;/author&gt;&lt;author&gt;Prigent, C.&lt;/author&gt;&lt;author&gt;Papa, F.&lt;/author&gt;&lt;/authors&gt;&lt;/contributors&gt;&lt;titles&gt;&lt;title&gt;Stable atmospheric methane in the 2000s: key-role of emissions from natural wetlands&lt;/title&gt;&lt;secondary-title&gt;Atmos. Chem. Phys. Discuss.&lt;/secondary-title&gt;&lt;/titles&gt;&lt;periodical&gt;&lt;full-title&gt;Atmos. Chem. Phys. Discuss.&lt;/full-title&gt;&lt;/periodical&gt;&lt;pages&gt;9017-9049&lt;/pages&gt;&lt;volume&gt;13&lt;/volume&gt;&lt;number&gt;4&lt;/number&gt;&lt;dates&gt;&lt;year&gt;2013&lt;/year&gt;&lt;/dates&gt;&lt;publisher&gt;Copernicus Publications&lt;/publisher&gt;&lt;isbn&gt;1680-7375&lt;/isbn&gt;&lt;urls&gt;&lt;related-urls&gt;&lt;url&gt;http://www.atmos-chem-phys-discuss.net/13/9017/2013/&lt;/url&gt;&lt;/related-urls&gt;&lt;pdf-urls&gt;&lt;url&gt;http://www.atmos-chem-phys-discuss.net/13/9017/2013/acpd-13-9017-2013.pdf&lt;/url&gt;&lt;/pdf-urls&gt;&lt;/urls&gt;&lt;electronic-resource-num&gt;10.5194/acpd-13-9017-2013&lt;/electronic-resource-num&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75" w:tooltip="Pison, 2013 #417" w:history="1">
        <w:r w:rsidR="00D35E02">
          <w:rPr>
            <w:rFonts w:ascii="Times New Roman" w:hAnsi="Times New Roman"/>
            <w:noProof/>
          </w:rPr>
          <w:t>Pison</w:t>
        </w:r>
        <w:r w:rsidR="00D35E02" w:rsidRPr="005745BF">
          <w:rPr>
            <w:rFonts w:ascii="Times New Roman" w:hAnsi="Times New Roman"/>
            <w:i/>
            <w:noProof/>
          </w:rPr>
          <w:t xml:space="preserve"> et al.</w:t>
        </w:r>
        <w:r w:rsidR="00D35E02">
          <w:rPr>
            <w:rFonts w:ascii="Times New Roman" w:hAnsi="Times New Roman"/>
            <w:noProof/>
          </w:rPr>
          <w:t xml:space="preserve"> 2013</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Methane </w:t>
      </w:r>
      <w:r w:rsidR="00646C4E">
        <w:rPr>
          <w:rFonts w:ascii="Times New Roman" w:hAnsi="Times New Roman"/>
        </w:rPr>
        <w:t>production from carbon dioxide occurs in anaerobic ecosystems where</w:t>
      </w:r>
      <w:r w:rsidRPr="001115F2">
        <w:rPr>
          <w:rFonts w:ascii="Times New Roman" w:hAnsi="Times New Roman"/>
        </w:rPr>
        <w:t xml:space="preserve"> lower potential electron acceptors such as sulfate, nitrate, iron, etc. are absent </w:t>
      </w:r>
      <w:r w:rsidRPr="001115F2">
        <w:rPr>
          <w:rFonts w:ascii="Times New Roman" w:hAnsi="Times New Roman"/>
        </w:rPr>
        <w:fldChar w:fldCharType="begin"/>
      </w:r>
      <w:r w:rsidR="005745BF">
        <w:rPr>
          <w:rFonts w:ascii="Times New Roman" w:hAnsi="Times New Roman"/>
        </w:rPr>
        <w:instrText xml:space="preserve"> ADDIN EN.CITE &lt;EndNote&gt;&lt;Cite&gt;&lt;Author&gt;Achtnich&lt;/Author&gt;&lt;Year&gt;1995&lt;/Year&gt;&lt;RecNum&gt;464&lt;/RecNum&gt;&lt;DisplayText&gt;(Achtnich&lt;style face="italic"&gt; et al.&lt;/style&gt; 1995)&lt;/DisplayText&gt;&lt;record&gt;&lt;rec-number&gt;464&lt;/rec-number&gt;&lt;foreign-keys&gt;&lt;key app="EN" db-id="zs90rwder5pap8ex0rlpz25wraawrw5aadxt"&gt;464&lt;/key&gt;&lt;/foreign-keys&gt;&lt;ref-type name="Journal Article"&gt;17&lt;/ref-type&gt;&lt;contributors&gt;&lt;authors&gt;&lt;author&gt;Achtnich, Christof&lt;/author&gt;&lt;author&gt;Bak, Friedhelm&lt;/author&gt;&lt;author&gt;Conrad, Ralf&lt;/author&gt;&lt;/authors&gt;&lt;/contributors&gt;&lt;titles&gt;&lt;title&gt;Competition for electron donors among nitrate reducers, ferric iron reducers, sulfate reducers, and methanogens in anoxic paddy soil&lt;/title&gt;&lt;secondary-title&gt;Biology and Fertility of Soils&lt;/secondary-title&gt;&lt;alt-title&gt;Biol Fertil Soils&lt;/alt-title&gt;&lt;/titles&gt;&lt;periodical&gt;&lt;full-title&gt;Biology and Fertility of Soils&lt;/full-title&gt;&lt;abbr-1&gt;Biol Fertil Soils&lt;/abbr-1&gt;&lt;/periodical&gt;&lt;alt-periodical&gt;&lt;full-title&gt;Biology and Fertility of Soils&lt;/full-title&gt;&lt;abbr-1&gt;Biol Fertil Soils&lt;/abbr-1&gt;&lt;/alt-periodical&gt;&lt;pages&gt;65-72&lt;/pages&gt;&lt;volume&gt;19&lt;/volume&gt;&lt;number&gt;1&lt;/number&gt;&lt;keywords&gt;&lt;keyword&gt;Nitrate reduction&lt;/keyword&gt;&lt;keyword&gt;Sulfate reduction&lt;/keyword&gt;&lt;keyword&gt;Ferric iron reduction&lt;/keyword&gt;&lt;keyword&gt;Methanogenesis&lt;/keyword&gt;&lt;keyword&gt;Hydrogen&lt;/keyword&gt;&lt;keyword&gt;Gibbs free energy&lt;/keyword&gt;&lt;/keywords&gt;&lt;dates&gt;&lt;year&gt;1995&lt;/year&gt;&lt;pub-dates&gt;&lt;date&gt;1995/01/01&lt;/date&gt;&lt;/pub-dates&gt;&lt;/dates&gt;&lt;publisher&gt;Springer-Verlag&lt;/publisher&gt;&lt;isbn&gt;0178-2762&lt;/isbn&gt;&lt;urls&gt;&lt;related-urls&gt;&lt;url&gt;http://dx.doi.org/10.1007/BF00336349&lt;/url&gt;&lt;/related-urls&gt;&lt;/urls&gt;&lt;electronic-resource-num&gt;10.1007/bf00336349&lt;/electronic-resource-num&gt;&lt;language&gt;English&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1" w:tooltip="Achtnich, 1995 #464" w:history="1">
        <w:r w:rsidR="00D35E02">
          <w:rPr>
            <w:rFonts w:ascii="Times New Roman" w:hAnsi="Times New Roman"/>
            <w:noProof/>
          </w:rPr>
          <w:t>Achtnich</w:t>
        </w:r>
        <w:r w:rsidR="00D35E02" w:rsidRPr="005745BF">
          <w:rPr>
            <w:rFonts w:ascii="Times New Roman" w:hAnsi="Times New Roman"/>
            <w:i/>
            <w:noProof/>
          </w:rPr>
          <w:t xml:space="preserve"> et al.</w:t>
        </w:r>
        <w:r w:rsidR="00D35E02">
          <w:rPr>
            <w:rFonts w:ascii="Times New Roman" w:hAnsi="Times New Roman"/>
            <w:noProof/>
          </w:rPr>
          <w:t xml:space="preserve"> 1995</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Biologically produced methane accounts for approximately 825 Tg of carbon released to the environment each year </w:t>
      </w:r>
      <w:r w:rsidRPr="001115F2">
        <w:rPr>
          <w:rFonts w:ascii="Times New Roman" w:hAnsi="Times New Roman"/>
        </w:rPr>
        <w:fldChar w:fldCharType="begin">
          <w:fldData xml:space="preserve">PEVuZE5vdGU+PENpdGU+PEF1dGhvcj5UaGF1ZXI8L0F1dGhvcj48WWVhcj4yMDA4PC9ZZWFyPjxS
ZWNOdW0+NDAxPC9SZWNOdW0+PERpc3BsYXlUZXh0PihUaGF1ZXI8c3R5bGUgZmFjZT0iaXRhbGlj
Ij4gZXQgYWwuPC9zdHlsZT4gMjAwOCk8L0Rpc3BsYXlUZXh0PjxyZWNvcmQ+PHJlYy1udW1iZXI+
NDAxPC9yZWMtbnVtYmVyPjxmb3JlaWduLWtleXM+PGtleSBhcHA9IkVOIiBkYi1pZD0ienM5MHJ3
ZGVyNXBhcDhleDBybHB6MjV3cmFhd3J3NWFhZHh0Ij40MDE8L2tleT48L2ZvcmVpZ24ta2V5cz48
cmVmLXR5cGUgbmFtZT0iSm91cm5hbCBBcnRpY2xlIj4xNzwvcmVmLXR5cGU+PGNvbnRyaWJ1dG9y
cz48YXV0aG9ycz48YXV0aG9yPlRoYXVlciwgUi4gSy48L2F1dGhvcj48YXV0aG9yPkthc3Rlciwg
QS4gSy48L2F1dGhvcj48YXV0aG9yPlNlZWRvcmYsIEguPC9hdXRob3I+PGF1dGhvcj5CdWNrZWws
IFcuPC9hdXRob3I+PGF1dGhvcj5IZWRkZXJpY2gsIFIuPC9hdXRob3I+PC9hdXRob3JzPjwvY29u
dHJpYnV0b3JzPjxhdXRoLWFkZHJlc3M+TWF4IFBsYW5jayBJbnN0aXR1dGUgZm9yIFRlcnJlc3Ry
aWFsIE1pY3JvYmlvbG9neSwgS2FybC12b24tRnJpc2NoLVN0cmFzc2UsIEQtMzUwNDMgTWFyYnVy
ZywgR2VybWFueS4gdGhhdWVyQG1waS1tYXJidXJnLm1wZy5kZTwvYXV0aC1hZGRyZXNzPjx0aXRs
ZXM+PHRpdGxlPk1ldGhhbm9nZW5pYyBhcmNoYWVhOiBlY29sb2dpY2FsbHkgcmVsZXZhbnQgZGlm
ZmVyZW5jZXMgaW4gZW5lcmd5IGNvbnNlcnZhdGlvbjwvdGl0bGU+PHNlY29uZGFyeS10aXRsZT5O
YXQgUmV2IE1pY3JvYmlvbDwvc2Vjb25kYXJ5LXRpdGxlPjxhbHQtdGl0bGU+TmF0dXJlIHJldmll
d3MuIE1pY3JvYmlvbG9neTwvYWx0LXRpdGxlPjwvdGl0bGVzPjxwZXJpb2RpY2FsPjxmdWxsLXRp
dGxlPk5hdCBSZXYgTWljcm9iaW9sPC9mdWxsLXRpdGxlPjxhYmJyLTE+TmF0dXJlIHJldmlld3Mu
IE1pY3JvYmlvbG9neTwvYWJici0xPjwvcGVyaW9kaWNhbD48YWx0LXBlcmlvZGljYWw+PGZ1bGwt
dGl0bGU+TmF0IFJldiBNaWNyb2Jpb2w8L2Z1bGwtdGl0bGU+PGFiYnItMT5OYXR1cmUgcmV2aWV3
cy4gTWljcm9iaW9sb2d5PC9hYmJyLTE+PC9hbHQtcGVyaW9kaWNhbD48cGFnZXM+NTc5LTkxPC9w
YWdlcz48dm9sdW1lPjY8L3ZvbHVtZT48bnVtYmVyPjg8L251bWJlcj48ZWRpdGlvbj4yMDA4LzA3
LzAxPC9lZGl0aW9uPjxrZXl3b3Jkcz48a2V5d29yZD5BcmNoYWVhLypjbGFzc2lmaWNhdGlvbi9n
ZW5ldGljcy9tZXRhYm9saXNtPC9rZXl3b3JkPjxrZXl3b3JkPkFyY2hhZWFsIFByb3RlaW5zLypn
ZW5ldGljcy9tZXRhYm9saXNtPC9rZXl3b3JkPjxrZXl3b3JkPkN5dG9jaHJvbWVzLyptZXRhYm9s
aXNtPC9rZXl3b3JkPjxrZXl3b3JkPkROQSwgQXJjaGFlYWwvZ2VuZXRpY3M8L2tleXdvcmQ+PGtl
eXdvcmQ+KkVuZXJneSBNZXRhYm9saXNtPC9rZXl3b3JkPjxrZXl3b3JkPkV2b2x1dGlvbiwgTW9s
ZWN1bGFyPC9rZXl3b3JkPjxrZXl3b3JkPkdlbmVzLCBBcmNoYWVhbC9nZW5ldGljczwva2V5d29y
ZD48a2V5d29yZD5NZXRoYW5lLyptZXRhYm9saXNtPC9rZXl3b3JkPjxrZXl3b3JkPlBoeWxvZ2Vu
eTwva2V5d29yZD48L2tleXdvcmRzPjxkYXRlcz48eWVhcj4yMDA4PC95ZWFyPjxwdWItZGF0ZXM+
PGRhdGU+QXVnPC9kYXRlPjwvcHViLWRhdGVzPjwvZGF0ZXM+PGlzYm4+MTc0MC0xNTM0IChFbGVj
dHJvbmljKSYjeEQ7MTc0MC0xNTI2IChMaW5raW5nKTwvaXNibj48YWNjZXNzaW9uLW51bT4xODU4
NzQxMDwvYWNjZXNzaW9uLW51bT48d29yay10eXBlPlJlc2VhcmNoIFN1cHBvcnQsIE5vbi1VLlMu
IEdvdiZhcG9zO3QmI3hEO1Jldmlldzwvd29yay10eXBlPjx1cmxzPjxyZWxhdGVkLXVybHM+PHVy
bD5odHRwOi8vd3d3Lm5jYmkubmxtLm5paC5nb3YvcHVibWVkLzE4NTg3NDEwPC91cmw+PHVybD5o
dHRwOi8vd3d3Lm5hdHVyZS5jb20vbnJtaWNyby9qb3VybmFsL3Y2L244L3BkZi9ucm1pY3JvMTkz
MS5wZGY8L3VybD48L3JlbGF0ZWQtdXJscz48L3VybHM+PGVsZWN0cm9uaWMtcmVzb3VyY2UtbnVt
PjEwLjEwMzgvbnJtaWNybzE5MzE8L2VsZWN0cm9uaWMtcmVzb3VyY2UtbnVtPjxsYW5ndWFnZT5l
bmc8L2xhbmd1YWdlPjwvcmVjb3JkPjwvQ2l0ZT48L0VuZE5vdGU+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PEVuZE5vdGU+PENpdGU+PEF1dGhvcj5UaGF1ZXI8L0F1dGhvcj48WWVhcj4yMDA4PC9ZZWFyPjxS
ZWNOdW0+NDAxPC9SZWNOdW0+PERpc3BsYXlUZXh0PihUaGF1ZXI8c3R5bGUgZmFjZT0iaXRhbGlj
Ij4gZXQgYWwuPC9zdHlsZT4gMjAwOCk8L0Rpc3BsYXlUZXh0PjxyZWNvcmQ+PHJlYy1udW1iZXI+
NDAxPC9yZWMtbnVtYmVyPjxmb3JlaWduLWtleXM+PGtleSBhcHA9IkVOIiBkYi1pZD0ienM5MHJ3
ZGVyNXBhcDhleDBybHB6MjV3cmFhd3J3NWFhZHh0Ij40MDE8L2tleT48L2ZvcmVpZ24ta2V5cz48
cmVmLXR5cGUgbmFtZT0iSm91cm5hbCBBcnRpY2xlIj4xNzwvcmVmLXR5cGU+PGNvbnRyaWJ1dG9y
cz48YXV0aG9ycz48YXV0aG9yPlRoYXVlciwgUi4gSy48L2F1dGhvcj48YXV0aG9yPkthc3Rlciwg
QS4gSy48L2F1dGhvcj48YXV0aG9yPlNlZWRvcmYsIEguPC9hdXRob3I+PGF1dGhvcj5CdWNrZWws
IFcuPC9hdXRob3I+PGF1dGhvcj5IZWRkZXJpY2gsIFIuPC9hdXRob3I+PC9hdXRob3JzPjwvY29u
dHJpYnV0b3JzPjxhdXRoLWFkZHJlc3M+TWF4IFBsYW5jayBJbnN0aXR1dGUgZm9yIFRlcnJlc3Ry
aWFsIE1pY3JvYmlvbG9neSwgS2FybC12b24tRnJpc2NoLVN0cmFzc2UsIEQtMzUwNDMgTWFyYnVy
ZywgR2VybWFueS4gdGhhdWVyQG1waS1tYXJidXJnLm1wZy5kZTwvYXV0aC1hZGRyZXNzPjx0aXRs
ZXM+PHRpdGxlPk1ldGhhbm9nZW5pYyBhcmNoYWVhOiBlY29sb2dpY2FsbHkgcmVsZXZhbnQgZGlm
ZmVyZW5jZXMgaW4gZW5lcmd5IGNvbnNlcnZhdGlvbjwvdGl0bGU+PHNlY29uZGFyeS10aXRsZT5O
YXQgUmV2IE1pY3JvYmlvbDwvc2Vjb25kYXJ5LXRpdGxlPjxhbHQtdGl0bGU+TmF0dXJlIHJldmll
d3MuIE1pY3JvYmlvbG9neTwvYWx0LXRpdGxlPjwvdGl0bGVzPjxwZXJpb2RpY2FsPjxmdWxsLXRp
dGxlPk5hdCBSZXYgTWljcm9iaW9sPC9mdWxsLXRpdGxlPjxhYmJyLTE+TmF0dXJlIHJldmlld3Mu
IE1pY3JvYmlvbG9neTwvYWJici0xPjwvcGVyaW9kaWNhbD48YWx0LXBlcmlvZGljYWw+PGZ1bGwt
dGl0bGU+TmF0IFJldiBNaWNyb2Jpb2w8L2Z1bGwtdGl0bGU+PGFiYnItMT5OYXR1cmUgcmV2aWV3
cy4gTWljcm9iaW9sb2d5PC9hYmJyLTE+PC9hbHQtcGVyaW9kaWNhbD48cGFnZXM+NTc5LTkxPC9w
YWdlcz48dm9sdW1lPjY8L3ZvbHVtZT48bnVtYmVyPjg8L251bWJlcj48ZWRpdGlvbj4yMDA4LzA3
LzAxPC9lZGl0aW9uPjxrZXl3b3Jkcz48a2V5d29yZD5BcmNoYWVhLypjbGFzc2lmaWNhdGlvbi9n
ZW5ldGljcy9tZXRhYm9saXNtPC9rZXl3b3JkPjxrZXl3b3JkPkFyY2hhZWFsIFByb3RlaW5zLypn
ZW5ldGljcy9tZXRhYm9saXNtPC9rZXl3b3JkPjxrZXl3b3JkPkN5dG9jaHJvbWVzLyptZXRhYm9s
aXNtPC9rZXl3b3JkPjxrZXl3b3JkPkROQSwgQXJjaGFlYWwvZ2VuZXRpY3M8L2tleXdvcmQ+PGtl
eXdvcmQ+KkVuZXJneSBNZXRhYm9saXNtPC9rZXl3b3JkPjxrZXl3b3JkPkV2b2x1dGlvbiwgTW9s
ZWN1bGFyPC9rZXl3b3JkPjxrZXl3b3JkPkdlbmVzLCBBcmNoYWVhbC9nZW5ldGljczwva2V5d29y
ZD48a2V5d29yZD5NZXRoYW5lLyptZXRhYm9saXNtPC9rZXl3b3JkPjxrZXl3b3JkPlBoeWxvZ2Vu
eTwva2V5d29yZD48L2tleXdvcmRzPjxkYXRlcz48eWVhcj4yMDA4PC95ZWFyPjxwdWItZGF0ZXM+
PGRhdGU+QXVnPC9kYXRlPjwvcHViLWRhdGVzPjwvZGF0ZXM+PGlzYm4+MTc0MC0xNTM0IChFbGVj
dHJvbmljKSYjeEQ7MTc0MC0xNTI2IChMaW5raW5nKTwvaXNibj48YWNjZXNzaW9uLW51bT4xODU4
NzQxMDwvYWNjZXNzaW9uLW51bT48d29yay10eXBlPlJlc2VhcmNoIFN1cHBvcnQsIE5vbi1VLlMu
IEdvdiZhcG9zO3QmI3hEO1Jldmlldzwvd29yay10eXBlPjx1cmxzPjxyZWxhdGVkLXVybHM+PHVy
bD5odHRwOi8vd3d3Lm5jYmkubmxtLm5paC5nb3YvcHVibWVkLzE4NTg3NDEwPC91cmw+PHVybD5o
dHRwOi8vd3d3Lm5hdHVyZS5jb20vbnJtaWNyby9qb3VybmFsL3Y2L244L3BkZi9ucm1pY3JvMTkz
MS5wZGY8L3VybD48L3JlbGF0ZWQtdXJscz48L3VybHM+PGVsZWN0cm9uaWMtcmVzb3VyY2UtbnVt
PjEwLjEwMzgvbnJtaWNybzE5MzE8L2VsZWN0cm9uaWMtcmVzb3VyY2UtbnVtPjxsYW5ndWFnZT5l
bmc8L2xhbmd1YWdlPjwvcmVjb3JkPjwvQ2l0ZT48L0VuZE5vdGU+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102" w:tooltip="Thauer, 2008 #401" w:history="1">
        <w:r w:rsidR="00D35E02">
          <w:rPr>
            <w:rFonts w:ascii="Times New Roman" w:hAnsi="Times New Roman"/>
            <w:noProof/>
          </w:rPr>
          <w:t>Thauer</w:t>
        </w:r>
        <w:r w:rsidR="00D35E02" w:rsidRPr="005745BF">
          <w:rPr>
            <w:rFonts w:ascii="Times New Roman" w:hAnsi="Times New Roman"/>
            <w:i/>
            <w:noProof/>
          </w:rPr>
          <w:t xml:space="preserve"> et al.</w:t>
        </w:r>
        <w:r w:rsidR="00D35E02">
          <w:rPr>
            <w:rFonts w:ascii="Times New Roman" w:hAnsi="Times New Roman"/>
            <w:noProof/>
          </w:rPr>
          <w:t xml:space="preserve"> 2008</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Methanogenesis occurs in diverse environments such as wetlands, rice paddies, sewage digesters and the intestinal tracts of mammals.  The biological formation of methane is catalyzed by a physiologically specialized group of microorganisms</w:t>
      </w:r>
      <w:r>
        <w:rPr>
          <w:rFonts w:ascii="Times New Roman" w:hAnsi="Times New Roman"/>
        </w:rPr>
        <w:t>,</w:t>
      </w:r>
      <w:r w:rsidRPr="001115F2">
        <w:rPr>
          <w:rFonts w:ascii="Times New Roman" w:hAnsi="Times New Roman"/>
        </w:rPr>
        <w:t xml:space="preserve"> though the process of degrading complex organic material to methane relies on a multifaceted hierarchy of organisms living in close association with methanogens </w:t>
      </w:r>
      <w:r w:rsidRPr="001115F2">
        <w:rPr>
          <w:rFonts w:ascii="Times New Roman" w:hAnsi="Times New Roman"/>
        </w:rPr>
        <w:fldChar w:fldCharType="begin">
          <w:fldData xml:space="preserve">PEVuZE5vdGU+PENpdGU+PEF1dGhvcj5UaGF1ZXI8L0F1dGhvcj48WWVhcj4yMDA4PC9ZZWFyPjxS
ZWNOdW0+NDAxPC9SZWNOdW0+PERpc3BsYXlUZXh0PihUaGF1ZXI8c3R5bGUgZmFjZT0iaXRhbGlj
Ij4gZXQgYWwuPC9zdHlsZT4gMjAwOCk8L0Rpc3BsYXlUZXh0PjxyZWNvcmQ+PHJlYy1udW1iZXI+
NDAxPC9yZWMtbnVtYmVyPjxmb3JlaWduLWtleXM+PGtleSBhcHA9IkVOIiBkYi1pZD0ienM5MHJ3
ZGVyNXBhcDhleDBybHB6MjV3cmFhd3J3NWFhZHh0Ij40MDE8L2tleT48L2ZvcmVpZ24ta2V5cz48
cmVmLXR5cGUgbmFtZT0iSm91cm5hbCBBcnRpY2xlIj4xNzwvcmVmLXR5cGU+PGNvbnRyaWJ1dG9y
cz48YXV0aG9ycz48YXV0aG9yPlRoYXVlciwgUi4gSy48L2F1dGhvcj48YXV0aG9yPkthc3Rlciwg
QS4gSy48L2F1dGhvcj48YXV0aG9yPlNlZWRvcmYsIEguPC9hdXRob3I+PGF1dGhvcj5CdWNrZWws
IFcuPC9hdXRob3I+PGF1dGhvcj5IZWRkZXJpY2gsIFIuPC9hdXRob3I+PC9hdXRob3JzPjwvY29u
dHJpYnV0b3JzPjxhdXRoLWFkZHJlc3M+TWF4IFBsYW5jayBJbnN0aXR1dGUgZm9yIFRlcnJlc3Ry
aWFsIE1pY3JvYmlvbG9neSwgS2FybC12b24tRnJpc2NoLVN0cmFzc2UsIEQtMzUwNDMgTWFyYnVy
ZywgR2VybWFueS4gdGhhdWVyQG1waS1tYXJidXJnLm1wZy5kZTwvYXV0aC1hZGRyZXNzPjx0aXRs
ZXM+PHRpdGxlPk1ldGhhbm9nZW5pYyBhcmNoYWVhOiBlY29sb2dpY2FsbHkgcmVsZXZhbnQgZGlm
ZmVyZW5jZXMgaW4gZW5lcmd5IGNvbnNlcnZhdGlvbjwvdGl0bGU+PHNlY29uZGFyeS10aXRsZT5O
YXQgUmV2IE1pY3JvYmlvbDwvc2Vjb25kYXJ5LXRpdGxlPjxhbHQtdGl0bGU+TmF0dXJlIHJldmll
d3MuIE1pY3JvYmlvbG9neTwvYWx0LXRpdGxlPjwvdGl0bGVzPjxwZXJpb2RpY2FsPjxmdWxsLXRp
dGxlPk5hdCBSZXYgTWljcm9iaW9sPC9mdWxsLXRpdGxlPjxhYmJyLTE+TmF0dXJlIHJldmlld3Mu
IE1pY3JvYmlvbG9neTwvYWJici0xPjwvcGVyaW9kaWNhbD48YWx0LXBlcmlvZGljYWw+PGZ1bGwt
dGl0bGU+TmF0IFJldiBNaWNyb2Jpb2w8L2Z1bGwtdGl0bGU+PGFiYnItMT5OYXR1cmUgcmV2aWV3
cy4gTWljcm9iaW9sb2d5PC9hYmJyLTE+PC9hbHQtcGVyaW9kaWNhbD48cGFnZXM+NTc5LTkxPC9w
YWdlcz48dm9sdW1lPjY8L3ZvbHVtZT48bnVtYmVyPjg8L251bWJlcj48ZWRpdGlvbj4yMDA4LzA3
LzAxPC9lZGl0aW9uPjxrZXl3b3Jkcz48a2V5d29yZD5BcmNoYWVhLypjbGFzc2lmaWNhdGlvbi9n
ZW5ldGljcy9tZXRhYm9saXNtPC9rZXl3b3JkPjxrZXl3b3JkPkFyY2hhZWFsIFByb3RlaW5zLypn
ZW5ldGljcy9tZXRhYm9saXNtPC9rZXl3b3JkPjxrZXl3b3JkPkN5dG9jaHJvbWVzLyptZXRhYm9s
aXNtPC9rZXl3b3JkPjxrZXl3b3JkPkROQSwgQXJjaGFlYWwvZ2VuZXRpY3M8L2tleXdvcmQ+PGtl
eXdvcmQ+KkVuZXJneSBNZXRhYm9saXNtPC9rZXl3b3JkPjxrZXl3b3JkPkV2b2x1dGlvbiwgTW9s
ZWN1bGFyPC9rZXl3b3JkPjxrZXl3b3JkPkdlbmVzLCBBcmNoYWVhbC9nZW5ldGljczwva2V5d29y
ZD48a2V5d29yZD5NZXRoYW5lLyptZXRhYm9saXNtPC9rZXl3b3JkPjxrZXl3b3JkPlBoeWxvZ2Vu
eTwva2V5d29yZD48L2tleXdvcmRzPjxkYXRlcz48eWVhcj4yMDA4PC95ZWFyPjxwdWItZGF0ZXM+
PGRhdGU+QXVnPC9kYXRlPjwvcHViLWRhdGVzPjwvZGF0ZXM+PGlzYm4+MTc0MC0xNTM0IChFbGVj
dHJvbmljKSYjeEQ7MTc0MC0xNTI2IChMaW5raW5nKTwvaXNibj48YWNjZXNzaW9uLW51bT4xODU4
NzQxMDwvYWNjZXNzaW9uLW51bT48d29yay10eXBlPlJlc2VhcmNoIFN1cHBvcnQsIE5vbi1VLlMu
IEdvdiZhcG9zO3QmI3hEO1Jldmlldzwvd29yay10eXBlPjx1cmxzPjxyZWxhdGVkLXVybHM+PHVy
bD5odHRwOi8vd3d3Lm5jYmkubmxtLm5paC5nb3YvcHVibWVkLzE4NTg3NDEwPC91cmw+PHVybD5o
dHRwOi8vd3d3Lm5hdHVyZS5jb20vbnJtaWNyby9qb3VybmFsL3Y2L244L3BkZi9ucm1pY3JvMTkz
MS5wZGY8L3VybD48L3JlbGF0ZWQtdXJscz48L3VybHM+PGVsZWN0cm9uaWMtcmVzb3VyY2UtbnVt
PjEwLjEwMzgvbnJtaWNybzE5MzE8L2VsZWN0cm9uaWMtcmVzb3VyY2UtbnVtPjxsYW5ndWFnZT5l
bmc8L2xhbmd1YWdlPjwvcmVjb3JkPjwvQ2l0ZT48L0VuZE5vdGU+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PEVuZE5vdGU+PENpdGU+PEF1dGhvcj5UaGF1ZXI8L0F1dGhvcj48WWVhcj4yMDA4PC9ZZWFyPjxS
ZWNOdW0+NDAxPC9SZWNOdW0+PERpc3BsYXlUZXh0PihUaGF1ZXI8c3R5bGUgZmFjZT0iaXRhbGlj
Ij4gZXQgYWwuPC9zdHlsZT4gMjAwOCk8L0Rpc3BsYXlUZXh0PjxyZWNvcmQ+PHJlYy1udW1iZXI+
NDAxPC9yZWMtbnVtYmVyPjxmb3JlaWduLWtleXM+PGtleSBhcHA9IkVOIiBkYi1pZD0ienM5MHJ3
ZGVyNXBhcDhleDBybHB6MjV3cmFhd3J3NWFhZHh0Ij40MDE8L2tleT48L2ZvcmVpZ24ta2V5cz48
cmVmLXR5cGUgbmFtZT0iSm91cm5hbCBBcnRpY2xlIj4xNzwvcmVmLXR5cGU+PGNvbnRyaWJ1dG9y
cz48YXV0aG9ycz48YXV0aG9yPlRoYXVlciwgUi4gSy48L2F1dGhvcj48YXV0aG9yPkthc3Rlciwg
QS4gSy48L2F1dGhvcj48YXV0aG9yPlNlZWRvcmYsIEguPC9hdXRob3I+PGF1dGhvcj5CdWNrZWws
IFcuPC9hdXRob3I+PGF1dGhvcj5IZWRkZXJpY2gsIFIuPC9hdXRob3I+PC9hdXRob3JzPjwvY29u
dHJpYnV0b3JzPjxhdXRoLWFkZHJlc3M+TWF4IFBsYW5jayBJbnN0aXR1dGUgZm9yIFRlcnJlc3Ry
aWFsIE1pY3JvYmlvbG9neSwgS2FybC12b24tRnJpc2NoLVN0cmFzc2UsIEQtMzUwNDMgTWFyYnVy
ZywgR2VybWFueS4gdGhhdWVyQG1waS1tYXJidXJnLm1wZy5kZTwvYXV0aC1hZGRyZXNzPjx0aXRs
ZXM+PHRpdGxlPk1ldGhhbm9nZW5pYyBhcmNoYWVhOiBlY29sb2dpY2FsbHkgcmVsZXZhbnQgZGlm
ZmVyZW5jZXMgaW4gZW5lcmd5IGNvbnNlcnZhdGlvbjwvdGl0bGU+PHNlY29uZGFyeS10aXRsZT5O
YXQgUmV2IE1pY3JvYmlvbDwvc2Vjb25kYXJ5LXRpdGxlPjxhbHQtdGl0bGU+TmF0dXJlIHJldmll
d3MuIE1pY3JvYmlvbG9neTwvYWx0LXRpdGxlPjwvdGl0bGVzPjxwZXJpb2RpY2FsPjxmdWxsLXRp
dGxlPk5hdCBSZXYgTWljcm9iaW9sPC9mdWxsLXRpdGxlPjxhYmJyLTE+TmF0dXJlIHJldmlld3Mu
IE1pY3JvYmlvbG9neTwvYWJici0xPjwvcGVyaW9kaWNhbD48YWx0LXBlcmlvZGljYWw+PGZ1bGwt
dGl0bGU+TmF0IFJldiBNaWNyb2Jpb2w8L2Z1bGwtdGl0bGU+PGFiYnItMT5OYXR1cmUgcmV2aWV3
cy4gTWljcm9iaW9sb2d5PC9hYmJyLTE+PC9hbHQtcGVyaW9kaWNhbD48cGFnZXM+NTc5LTkxPC9w
YWdlcz48dm9sdW1lPjY8L3ZvbHVtZT48bnVtYmVyPjg8L251bWJlcj48ZWRpdGlvbj4yMDA4LzA3
LzAxPC9lZGl0aW9uPjxrZXl3b3Jkcz48a2V5d29yZD5BcmNoYWVhLypjbGFzc2lmaWNhdGlvbi9n
ZW5ldGljcy9tZXRhYm9saXNtPC9rZXl3b3JkPjxrZXl3b3JkPkFyY2hhZWFsIFByb3RlaW5zLypn
ZW5ldGljcy9tZXRhYm9saXNtPC9rZXl3b3JkPjxrZXl3b3JkPkN5dG9jaHJvbWVzLyptZXRhYm9s
aXNtPC9rZXl3b3JkPjxrZXl3b3JkPkROQSwgQXJjaGFlYWwvZ2VuZXRpY3M8L2tleXdvcmQ+PGtl
eXdvcmQ+KkVuZXJneSBNZXRhYm9saXNtPC9rZXl3b3JkPjxrZXl3b3JkPkV2b2x1dGlvbiwgTW9s
ZWN1bGFyPC9rZXl3b3JkPjxrZXl3b3JkPkdlbmVzLCBBcmNoYWVhbC9nZW5ldGljczwva2V5d29y
ZD48a2V5d29yZD5NZXRoYW5lLyptZXRhYm9saXNtPC9rZXl3b3JkPjxrZXl3b3JkPlBoeWxvZ2Vu
eTwva2V5d29yZD48L2tleXdvcmRzPjxkYXRlcz48eWVhcj4yMDA4PC95ZWFyPjxwdWItZGF0ZXM+
PGRhdGU+QXVnPC9kYXRlPjwvcHViLWRhdGVzPjwvZGF0ZXM+PGlzYm4+MTc0MC0xNTM0IChFbGVj
dHJvbmljKSYjeEQ7MTc0MC0xNTI2IChMaW5raW5nKTwvaXNibj48YWNjZXNzaW9uLW51bT4xODU4
NzQxMDwvYWNjZXNzaW9uLW51bT48d29yay10eXBlPlJlc2VhcmNoIFN1cHBvcnQsIE5vbi1VLlMu
IEdvdiZhcG9zO3QmI3hEO1Jldmlldzwvd29yay10eXBlPjx1cmxzPjxyZWxhdGVkLXVybHM+PHVy
bD5odHRwOi8vd3d3Lm5jYmkubmxtLm5paC5nb3YvcHVibWVkLzE4NTg3NDEwPC91cmw+PHVybD5o
dHRwOi8vd3d3Lm5hdHVyZS5jb20vbnJtaWNyby9qb3VybmFsL3Y2L244L3BkZi9ucm1pY3JvMTkz
MS5wZGY8L3VybD48L3JlbGF0ZWQtdXJscz48L3VybHM+PGVsZWN0cm9uaWMtcmVzb3VyY2UtbnVt
PjEwLjEwMzgvbnJtaWNybzE5MzE8L2VsZWN0cm9uaWMtcmVzb3VyY2UtbnVtPjxsYW5ndWFnZT5l
bmc8L2xhbmd1YWdlPjwvcmVjb3JkPjwvQ2l0ZT48L0VuZE5vdGU+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102" w:tooltip="Thauer, 2008 #401" w:history="1">
        <w:r w:rsidR="00D35E02">
          <w:rPr>
            <w:rFonts w:ascii="Times New Roman" w:hAnsi="Times New Roman"/>
            <w:noProof/>
          </w:rPr>
          <w:t>Thauer</w:t>
        </w:r>
        <w:r w:rsidR="00D35E02" w:rsidRPr="005745BF">
          <w:rPr>
            <w:rFonts w:ascii="Times New Roman" w:hAnsi="Times New Roman"/>
            <w:i/>
            <w:noProof/>
          </w:rPr>
          <w:t xml:space="preserve"> et al.</w:t>
        </w:r>
        <w:r w:rsidR="00D35E02">
          <w:rPr>
            <w:rFonts w:ascii="Times New Roman" w:hAnsi="Times New Roman"/>
            <w:noProof/>
          </w:rPr>
          <w:t xml:space="preserve"> 2008</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In anaerobic food networks, complex organic matter is degraded into simple monomeric compounds and further fermented to carbon dioxide, formate, acetate and hydrogen by primary fermenting bacteria </w:t>
      </w:r>
      <w:r w:rsidRPr="001115F2">
        <w:rPr>
          <w:rFonts w:ascii="Times New Roman" w:hAnsi="Times New Roman"/>
        </w:rPr>
        <w:fldChar w:fldCharType="begin">
          <w:fldData xml:space="preserve">PEVuZE5vdGU+PENpdGU+PEF1dGhvcj5NY0luZXJuZXk8L0F1dGhvcj48WWVhcj4yMDA5PC9ZZWFy
PjxSZWNOdW0+NDM2PC9SZWNOdW0+PERpc3BsYXlUZXh0PihNY0luZXJuZXk8c3R5bGUgZmFjZT0i
aXRhbGljIj4gZXQgYWwuPC9zdHlsZT4gMjAwOSk8L0Rpc3BsYXlUZXh0PjxyZWNvcmQ+PHJlYy1u
dW1iZXI+NDM2PC9yZWMtbnVtYmVyPjxmb3JlaWduLWtleXM+PGtleSBhcHA9IkVOIiBkYi1pZD0i
enM5MHJ3ZGVyNXBhcDhleDBybHB6MjV3cmFhd3J3NWFhZHh0Ij40MzY8L2tleT48L2ZvcmVpZ24t
a2V5cz48cmVmLXR5cGUgbmFtZT0iSm91cm5hbCBBcnRpY2xlIj4xNzwvcmVmLXR5cGU+PGNvbnRy
aWJ1dG9ycz48YXV0aG9ycz48YXV0aG9yPk1jSW5lcm5leSwgTS4gSi48L2F1dGhvcj48YXV0aG9y
PlNpZWJlciwgSi4gUi48L2F1dGhvcj48YXV0aG9yPkd1bnNhbHVzLCBSLiBQLjwvYXV0aG9yPjwv
YXV0aG9ycz48L2NvbnRyaWJ1dG9ycz48YXV0aC1hZGRyZXNzPkRlcGFydG1lbnQgb2YgQm90YW55
IGFuZCBNaWNyb2Jpb2xvZ3ksIFVuaXZlcnNpdHkgb2YgT2tsYWhvbWEsIDc3MCBWYW4gVmxlZXQg
T3ZhbCwgTm9ybWFuLCBPa2xhaG9tYSA3MzAxOSwgVVNBLjwvYXV0aC1hZGRyZXNzPjx0aXRsZXM+
PHRpdGxlPlN5bnRyb3BoeSBpbiBhbmFlcm9iaWMgZ2xvYmFsIGNhcmJvbiBjeWNsZXM8L3RpdGxl
PjxzZWNvbmRhcnktdGl0bGU+Q3VyciBPcGluIEJpb3RlY2hub2w8L3NlY29uZGFyeS10aXRsZT48
YWx0LXRpdGxlPkN1cnJlbnQgb3BpbmlvbiBpbiBiaW90ZWNobm9sb2d5PC9hbHQtdGl0bGU+PC90
aXRsZXM+PHBlcmlvZGljYWw+PGZ1bGwtdGl0bGU+Q3VyciBPcGluIEJpb3RlY2hub2w8L2Z1bGwt
dGl0bGU+PGFiYnItMT5DdXJyZW50IG9waW5pb24gaW4gYmlvdGVjaG5vbG9neTwvYWJici0xPjwv
cGVyaW9kaWNhbD48YWx0LXBlcmlvZGljYWw+PGZ1bGwtdGl0bGU+Q3VyciBPcGluIEJpb3RlY2hu
b2w8L2Z1bGwtdGl0bGU+PGFiYnItMT5DdXJyZW50IG9waW5pb24gaW4gYmlvdGVjaG5vbG9neTwv
YWJici0xPjwvYWx0LXBlcmlvZGljYWw+PHBhZ2VzPjYyMy0zMjwvcGFnZXM+PHZvbHVtZT4yMDwv
dm9sdW1lPjxudW1iZXI+NjwvbnVtYmVyPjxlZGl0aW9uPjIwMDkvMTEvMTA8L2VkaXRpb24+PGtl
eXdvcmRzPjxrZXl3b3JkPkFuaW1hbHM8L2tleXdvcmQ+PGtleXdvcmQ+QmlvY2hlbWlzdHJ5L21l
dGhvZHM8L2tleXdvcmQ+PGtleXdvcmQ+QmlvdGVjaG5vbG9neS8qbWV0aG9kczwva2V5d29yZD48
a2V5d29yZD5DYXJib24vY2hlbWlzdHJ5PC9rZXl3b3JkPjxrZXl3b3JkPkNhcmJveHlsaWMgQWNp
ZHMvY2hlbWlzdHJ5PC9rZXl3b3JkPjxrZXl3b3JkPkN5Y2xvaGV4YW5lcy9jaGVtaXN0cnk8L2tl
eXdvcmQ+PGtleXdvcmQ+RmxhZ2VsbGEvbWV0YWJvbGlzbTwva2V5d29yZD48a2V5d29yZD5HZW5v
bWU8L2tleXdvcmQ+PGtleXdvcmQ+R2Vub21pY3M8L2tleXdvcmQ+PGtleXdvcmQ+R2VvbG9naWMg
U2VkaW1lbnRzLyptaWNyb2Jpb2xvZ3k8L2tleXdvcmQ+PGtleXdvcmQ+TWV0aGFuZS9jaGVtaXN0
cnk8L2tleXdvcmQ+PGtleXdvcmQ+TW9kZWxzLCBCaW9sb2dpY2FsPC9rZXl3b3JkPjxrZXl3b3Jk
Pk1vZGVscywgQ2hlbWljYWw8L2tleXdvcmQ+PGtleXdvcmQ+U3ltYmlvc2lzPC9rZXl3b3JkPjxr
ZXl3b3JkPlRoZXJtb2R5bmFtaWNzPC9rZXl3b3JkPjwva2V5d29yZHM+PGRhdGVzPjx5ZWFyPjIw
MDk8L3llYXI+PHB1Yi1kYXRlcz48ZGF0ZT5EZWM8L2RhdGU+PC9wdWItZGF0ZXM+PC9kYXRlcz48
aXNibj4xODc5LTA0MjkgKEVsZWN0cm9uaWMpJiN4RDswOTU4LTE2NjkgKExpbmtpbmcpPC9pc2Ju
PjxhY2Nlc3Npb24tbnVtPjE5ODk3MzUzPC9hY2Nlc3Npb24tbnVtPjx3b3JrLXR5cGU+UmVzZWFy
Y2ggU3VwcG9ydCwgTm9uLVUuUy4gR292JmFwb3M7dCYjeEQ7UmVzZWFyY2ggU3VwcG9ydCwgVS5T
LiBHb3YmYXBvczt0LCBOb24tUC5ILlMuJiN4RDtSZXZpZXc8L3dvcmstdHlwZT48dXJscz48cmVs
YXRlZC11cmxzPjx1cmw+aHR0cDovL3d3dy5uY2JpLm5sbS5uaWguZ292L3B1Ym1lZC8xOTg5NzM1
MzwvdXJsPjwvcmVsYXRlZC11cmxzPjwvdXJscz48Y3VzdG9tMj4yNzkwMDIxPC9jdXN0b20yPjxl
bGVjdHJvbmljLXJlc291cmNlLW51bT4xMC4xMDE2L2ouY29wYmlvLjIwMDkuMTAuMDAxPC9lbGVj
dHJvbmljLXJlc291cmNlLW51bT48bGFuZ3VhZ2U+ZW5nPC9sYW5ndWFnZT48L3JlY29yZD48L0Np
dGU+PC9FbmROb3RlPn==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PEVuZE5vdGU+PENpdGU+PEF1dGhvcj5NY0luZXJuZXk8L0F1dGhvcj48WWVhcj4yMDA5PC9ZZWFy
PjxSZWNOdW0+NDM2PC9SZWNOdW0+PERpc3BsYXlUZXh0PihNY0luZXJuZXk8c3R5bGUgZmFjZT0i
aXRhbGljIj4gZXQgYWwuPC9zdHlsZT4gMjAwOSk8L0Rpc3BsYXlUZXh0PjxyZWNvcmQ+PHJlYy1u
dW1iZXI+NDM2PC9yZWMtbnVtYmVyPjxmb3JlaWduLWtleXM+PGtleSBhcHA9IkVOIiBkYi1pZD0i
enM5MHJ3ZGVyNXBhcDhleDBybHB6MjV3cmFhd3J3NWFhZHh0Ij40MzY8L2tleT48L2ZvcmVpZ24t
a2V5cz48cmVmLXR5cGUgbmFtZT0iSm91cm5hbCBBcnRpY2xlIj4xNzwvcmVmLXR5cGU+PGNvbnRy
aWJ1dG9ycz48YXV0aG9ycz48YXV0aG9yPk1jSW5lcm5leSwgTS4gSi48L2F1dGhvcj48YXV0aG9y
PlNpZWJlciwgSi4gUi48L2F1dGhvcj48YXV0aG9yPkd1bnNhbHVzLCBSLiBQLjwvYXV0aG9yPjwv
YXV0aG9ycz48L2NvbnRyaWJ1dG9ycz48YXV0aC1hZGRyZXNzPkRlcGFydG1lbnQgb2YgQm90YW55
IGFuZCBNaWNyb2Jpb2xvZ3ksIFVuaXZlcnNpdHkgb2YgT2tsYWhvbWEsIDc3MCBWYW4gVmxlZXQg
T3ZhbCwgTm9ybWFuLCBPa2xhaG9tYSA3MzAxOSwgVVNBLjwvYXV0aC1hZGRyZXNzPjx0aXRsZXM+
PHRpdGxlPlN5bnRyb3BoeSBpbiBhbmFlcm9iaWMgZ2xvYmFsIGNhcmJvbiBjeWNsZXM8L3RpdGxl
PjxzZWNvbmRhcnktdGl0bGU+Q3VyciBPcGluIEJpb3RlY2hub2w8L3NlY29uZGFyeS10aXRsZT48
YWx0LXRpdGxlPkN1cnJlbnQgb3BpbmlvbiBpbiBiaW90ZWNobm9sb2d5PC9hbHQtdGl0bGU+PC90
aXRsZXM+PHBlcmlvZGljYWw+PGZ1bGwtdGl0bGU+Q3VyciBPcGluIEJpb3RlY2hub2w8L2Z1bGwt
dGl0bGU+PGFiYnItMT5DdXJyZW50IG9waW5pb24gaW4gYmlvdGVjaG5vbG9neTwvYWJici0xPjwv
cGVyaW9kaWNhbD48YWx0LXBlcmlvZGljYWw+PGZ1bGwtdGl0bGU+Q3VyciBPcGluIEJpb3RlY2hu
b2w8L2Z1bGwtdGl0bGU+PGFiYnItMT5DdXJyZW50IG9waW5pb24gaW4gYmlvdGVjaG5vbG9neTwv
YWJici0xPjwvYWx0LXBlcmlvZGljYWw+PHBhZ2VzPjYyMy0zMjwvcGFnZXM+PHZvbHVtZT4yMDwv
dm9sdW1lPjxudW1iZXI+NjwvbnVtYmVyPjxlZGl0aW9uPjIwMDkvMTEvMTA8L2VkaXRpb24+PGtl
eXdvcmRzPjxrZXl3b3JkPkFuaW1hbHM8L2tleXdvcmQ+PGtleXdvcmQ+QmlvY2hlbWlzdHJ5L21l
dGhvZHM8L2tleXdvcmQ+PGtleXdvcmQ+QmlvdGVjaG5vbG9neS8qbWV0aG9kczwva2V5d29yZD48
a2V5d29yZD5DYXJib24vY2hlbWlzdHJ5PC9rZXl3b3JkPjxrZXl3b3JkPkNhcmJveHlsaWMgQWNp
ZHMvY2hlbWlzdHJ5PC9rZXl3b3JkPjxrZXl3b3JkPkN5Y2xvaGV4YW5lcy9jaGVtaXN0cnk8L2tl
eXdvcmQ+PGtleXdvcmQ+RmxhZ2VsbGEvbWV0YWJvbGlzbTwva2V5d29yZD48a2V5d29yZD5HZW5v
bWU8L2tleXdvcmQ+PGtleXdvcmQ+R2Vub21pY3M8L2tleXdvcmQ+PGtleXdvcmQ+R2VvbG9naWMg
U2VkaW1lbnRzLyptaWNyb2Jpb2xvZ3k8L2tleXdvcmQ+PGtleXdvcmQ+TWV0aGFuZS9jaGVtaXN0
cnk8L2tleXdvcmQ+PGtleXdvcmQ+TW9kZWxzLCBCaW9sb2dpY2FsPC9rZXl3b3JkPjxrZXl3b3Jk
Pk1vZGVscywgQ2hlbWljYWw8L2tleXdvcmQ+PGtleXdvcmQ+U3ltYmlvc2lzPC9rZXl3b3JkPjxr
ZXl3b3JkPlRoZXJtb2R5bmFtaWNzPC9rZXl3b3JkPjwva2V5d29yZHM+PGRhdGVzPjx5ZWFyPjIw
MDk8L3llYXI+PHB1Yi1kYXRlcz48ZGF0ZT5EZWM8L2RhdGU+PC9wdWItZGF0ZXM+PC9kYXRlcz48
aXNibj4xODc5LTA0MjkgKEVsZWN0cm9uaWMpJiN4RDswOTU4LTE2NjkgKExpbmtpbmcpPC9pc2Ju
PjxhY2Nlc3Npb24tbnVtPjE5ODk3MzUzPC9hY2Nlc3Npb24tbnVtPjx3b3JrLXR5cGU+UmVzZWFy
Y2ggU3VwcG9ydCwgTm9uLVUuUy4gR292JmFwb3M7dCYjeEQ7UmVzZWFyY2ggU3VwcG9ydCwgVS5T
LiBHb3YmYXBvczt0LCBOb24tUC5ILlMuJiN4RDtSZXZpZXc8L3dvcmstdHlwZT48dXJscz48cmVs
YXRlZC11cmxzPjx1cmw+aHR0cDovL3d3dy5uY2JpLm5sbS5uaWguZ292L3B1Ym1lZC8xOTg5NzM1
MzwvdXJsPjwvcmVsYXRlZC11cmxzPjwvdXJscz48Y3VzdG9tMj4yNzkwMDIxPC9jdXN0b20yPjxl
bGVjdHJvbmljLXJlc291cmNlLW51bT4xMC4xMDE2L2ouY29wYmlvLjIwMDkuMTAuMDAxPC9lbGVj
dHJvbmljLXJlc291cmNlLW51bT48bGFuZ3VhZ2U+ZW5nPC9sYW5ndWFnZT48L3JlY29yZD48L0Np
dGU+PC9FbmROb3RlPn==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60" w:tooltip="McInerney, 2009 #436" w:history="1">
        <w:r w:rsidR="00D35E02">
          <w:rPr>
            <w:rFonts w:ascii="Times New Roman" w:hAnsi="Times New Roman"/>
            <w:noProof/>
          </w:rPr>
          <w:t>McInerney</w:t>
        </w:r>
        <w:r w:rsidR="00D35E02" w:rsidRPr="005745BF">
          <w:rPr>
            <w:rFonts w:ascii="Times New Roman" w:hAnsi="Times New Roman"/>
            <w:i/>
            <w:noProof/>
          </w:rPr>
          <w:t xml:space="preserve"> et al.</w:t>
        </w:r>
        <w:r w:rsidR="00D35E02">
          <w:rPr>
            <w:rFonts w:ascii="Times New Roman" w:hAnsi="Times New Roman"/>
            <w:noProof/>
          </w:rPr>
          <w:t xml:space="preserve"> 2009</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A certain portion of the carbon fluxing through anaerobic food webs, however, is degraded to a variety of reduced organic acids and alcohols.  These compounds are then utilized by the secondary fermenting microorganisms – generally known as the syntrophic metabolizers – with consequent production of acetate, carbon dioxide, formate and hydrogen.  The production of acetate, carbon dioxide, formate and hydrogen by primary and secondary fermenting organisms represents the principle source of methanogenic substrate</w:t>
      </w:r>
      <w:r w:rsidR="00646C4E">
        <w:rPr>
          <w:rFonts w:ascii="Times New Roman" w:hAnsi="Times New Roman"/>
        </w:rPr>
        <w:t>s</w:t>
      </w:r>
      <w:r w:rsidRPr="001115F2">
        <w:rPr>
          <w:rFonts w:ascii="Times New Roman" w:hAnsi="Times New Roman"/>
        </w:rPr>
        <w:t xml:space="preserve"> in anaerobic ecosystems </w:t>
      </w:r>
      <w:r w:rsidRPr="001115F2">
        <w:rPr>
          <w:rFonts w:ascii="Times New Roman" w:hAnsi="Times New Roman"/>
        </w:rPr>
        <w:fldChar w:fldCharType="begin"/>
      </w:r>
      <w:r w:rsidR="005745BF">
        <w:rPr>
          <w:rFonts w:ascii="Times New Roman" w:hAnsi="Times New Roman"/>
        </w:rPr>
        <w:instrText xml:space="preserve"> ADDIN EN.CITE &lt;EndNote&gt;&lt;Cite&gt;&lt;Author&gt;Crable&lt;/Author&gt;&lt;Year&gt;2011&lt;/Year&gt;&lt;RecNum&gt;450&lt;/RecNum&gt;&lt;DisplayText&gt;(Crable&lt;style face="italic"&gt; et al.&lt;/style&gt; 2011)&lt;/DisplayText&gt;&lt;record&gt;&lt;rec-number&gt;450&lt;/rec-number&gt;&lt;foreign-keys&gt;&lt;key app="EN" db-id="zs90rwder5pap8ex0rlpz25wraawrw5aadxt"&gt;450&lt;/key&gt;&lt;/foreign-keys&gt;&lt;ref-type name="Journal Article"&gt;17&lt;/ref-type&gt;&lt;contributors&gt;&lt;authors&gt;&lt;author&gt;Crable, B. R.&lt;/author&gt;&lt;author&gt;Plugge, C. M.&lt;/author&gt;&lt;author&gt;McInerney, M. J.&lt;/author&gt;&lt;author&gt;Stams, A. J.&lt;/author&gt;&lt;/authors&gt;&lt;/contributors&gt;&lt;auth-address&gt;Department of Botany and Microbiology, University of Oklahoma, Norman, OK 73019, USA.&lt;/auth-address&gt;&lt;titles&gt;&lt;title&gt;Formate formation and formate conversion in biological fuels production&lt;/title&gt;&lt;secondary-title&gt;Enzyme Res&lt;/secondary-title&gt;&lt;alt-title&gt;Enzyme research&lt;/alt-title&gt;&lt;/titles&gt;&lt;periodical&gt;&lt;full-title&gt;Enzyme Res&lt;/full-title&gt;&lt;abbr-1&gt;Enzyme research&lt;/abbr-1&gt;&lt;/periodical&gt;&lt;alt-periodical&gt;&lt;full-title&gt;Enzyme Res&lt;/full-title&gt;&lt;abbr-1&gt;Enzyme research&lt;/abbr-1&gt;&lt;/alt-periodical&gt;&lt;pages&gt;532536&lt;/pages&gt;&lt;volume&gt;2011&lt;/volume&gt;&lt;edition&gt;2011/06/21&lt;/edition&gt;&lt;dates&gt;&lt;year&gt;2011&lt;/year&gt;&lt;/dates&gt;&lt;isbn&gt;2090-0414 (Electronic)&amp;#xD;2090-0414 (Linking)&lt;/isbn&gt;&lt;accession-num&gt;21687599&lt;/accession-num&gt;&lt;urls&gt;&lt;related-urls&gt;&lt;url&gt;http://www.ncbi.nlm.nih.gov/pubmed/21687599&lt;/url&gt;&lt;/related-urls&gt;&lt;/urls&gt;&lt;custom2&gt;3112519&lt;/custom2&gt;&lt;electronic-resource-num&gt;10.4061/2011/532536&lt;/electronic-resource-num&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12" w:tooltip="Crable, 2011 #450" w:history="1">
        <w:r w:rsidR="00D35E02">
          <w:rPr>
            <w:rFonts w:ascii="Times New Roman" w:hAnsi="Times New Roman"/>
            <w:noProof/>
          </w:rPr>
          <w:t>Crable</w:t>
        </w:r>
        <w:r w:rsidR="00D35E02" w:rsidRPr="005745BF">
          <w:rPr>
            <w:rFonts w:ascii="Times New Roman" w:hAnsi="Times New Roman"/>
            <w:i/>
            <w:noProof/>
          </w:rPr>
          <w:t xml:space="preserve"> et al.</w:t>
        </w:r>
        <w:r w:rsidR="00D35E02">
          <w:rPr>
            <w:rFonts w:ascii="Times New Roman" w:hAnsi="Times New Roman"/>
            <w:noProof/>
          </w:rPr>
          <w:t xml:space="preserve"> 2011</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w:t>
      </w:r>
    </w:p>
    <w:p w:rsidR="00FA12C2" w:rsidRPr="001115F2" w:rsidRDefault="00887272" w:rsidP="00FA12C2">
      <w:pPr>
        <w:rPr>
          <w:rFonts w:ascii="Times New Roman" w:hAnsi="Times New Roman"/>
        </w:rPr>
      </w:pPr>
      <w:r>
        <w:rPr>
          <w:rFonts w:ascii="Times New Roman" w:hAnsi="Times New Roman"/>
        </w:rPr>
        <w:lastRenderedPageBreak/>
        <w:tab/>
        <w:t>In the absence of other electron a</w:t>
      </w:r>
      <w:r w:rsidR="00646C4E">
        <w:rPr>
          <w:rFonts w:ascii="Times New Roman" w:hAnsi="Times New Roman"/>
        </w:rPr>
        <w:t>ccepting processes, consumption</w:t>
      </w:r>
      <w:r>
        <w:rPr>
          <w:rFonts w:ascii="Times New Roman" w:hAnsi="Times New Roman"/>
        </w:rPr>
        <w:t xml:space="preserve"> of formate or hydrogen by hydrogenotrophic methanogens is essential for </w:t>
      </w:r>
      <w:r w:rsidR="00646C4E">
        <w:rPr>
          <w:rFonts w:ascii="Times New Roman" w:hAnsi="Times New Roman"/>
        </w:rPr>
        <w:t xml:space="preserve">the </w:t>
      </w:r>
      <w:r>
        <w:rPr>
          <w:rFonts w:ascii="Times New Roman" w:hAnsi="Times New Roman"/>
        </w:rPr>
        <w:t>oxidation of fatty acids, aromatic acids and alcohols</w:t>
      </w:r>
      <w:r w:rsidR="00646C4E">
        <w:rPr>
          <w:rFonts w:ascii="Times New Roman" w:hAnsi="Times New Roman"/>
        </w:rPr>
        <w:t xml:space="preserve"> by organisms capable of syntrophy</w:t>
      </w:r>
      <w:r w:rsidR="00FA12C2" w:rsidRPr="001115F2">
        <w:rPr>
          <w:rFonts w:ascii="Times New Roman" w:hAnsi="Times New Roman"/>
        </w:rPr>
        <w:t xml:space="preserve"> </w:t>
      </w:r>
      <w:r w:rsidR="00FA12C2" w:rsidRPr="001115F2">
        <w:rPr>
          <w:rFonts w:ascii="Times New Roman" w:hAnsi="Times New Roman"/>
        </w:rPr>
        <w:fldChar w:fldCharType="begin">
          <w:fldData xml:space="preserve">PEVuZE5vdGU+PENpdGU+PEF1dGhvcj5NY0luZXJuZXk8L0F1dGhvcj48WWVhcj4yMDA5PC9ZZWFy
PjxSZWNOdW0+NDM2PC9SZWNOdW0+PERpc3BsYXlUZXh0PihNY0luZXJuZXk8c3R5bGUgZmFjZT0i
aXRhbGljIj4gZXQgYWwuPC9zdHlsZT4gMjAwOSk8L0Rpc3BsYXlUZXh0PjxyZWNvcmQ+PHJlYy1u
dW1iZXI+NDM2PC9yZWMtbnVtYmVyPjxmb3JlaWduLWtleXM+PGtleSBhcHA9IkVOIiBkYi1pZD0i
enM5MHJ3ZGVyNXBhcDhleDBybHB6MjV3cmFhd3J3NWFhZHh0Ij40MzY8L2tleT48L2ZvcmVpZ24t
a2V5cz48cmVmLXR5cGUgbmFtZT0iSm91cm5hbCBBcnRpY2xlIj4xNzwvcmVmLXR5cGU+PGNvbnRy
aWJ1dG9ycz48YXV0aG9ycz48YXV0aG9yPk1jSW5lcm5leSwgTS4gSi48L2F1dGhvcj48YXV0aG9y
PlNpZWJlciwgSi4gUi48L2F1dGhvcj48YXV0aG9yPkd1bnNhbHVzLCBSLiBQLjwvYXV0aG9yPjwv
YXV0aG9ycz48L2NvbnRyaWJ1dG9ycz48YXV0aC1hZGRyZXNzPkRlcGFydG1lbnQgb2YgQm90YW55
IGFuZCBNaWNyb2Jpb2xvZ3ksIFVuaXZlcnNpdHkgb2YgT2tsYWhvbWEsIDc3MCBWYW4gVmxlZXQg
T3ZhbCwgTm9ybWFuLCBPa2xhaG9tYSA3MzAxOSwgVVNBLjwvYXV0aC1hZGRyZXNzPjx0aXRsZXM+
PHRpdGxlPlN5bnRyb3BoeSBpbiBhbmFlcm9iaWMgZ2xvYmFsIGNhcmJvbiBjeWNsZXM8L3RpdGxl
PjxzZWNvbmRhcnktdGl0bGU+Q3VyciBPcGluIEJpb3RlY2hub2w8L3NlY29uZGFyeS10aXRsZT48
YWx0LXRpdGxlPkN1cnJlbnQgb3BpbmlvbiBpbiBiaW90ZWNobm9sb2d5PC9hbHQtdGl0bGU+PC90
aXRsZXM+PHBlcmlvZGljYWw+PGZ1bGwtdGl0bGU+Q3VyciBPcGluIEJpb3RlY2hub2w8L2Z1bGwt
dGl0bGU+PGFiYnItMT5DdXJyZW50IG9waW5pb24gaW4gYmlvdGVjaG5vbG9neTwvYWJici0xPjwv
cGVyaW9kaWNhbD48YWx0LXBlcmlvZGljYWw+PGZ1bGwtdGl0bGU+Q3VyciBPcGluIEJpb3RlY2hu
b2w8L2Z1bGwtdGl0bGU+PGFiYnItMT5DdXJyZW50IG9waW5pb24gaW4gYmlvdGVjaG5vbG9neTwv
YWJici0xPjwvYWx0LXBlcmlvZGljYWw+PHBhZ2VzPjYyMy0zMjwvcGFnZXM+PHZvbHVtZT4yMDwv
dm9sdW1lPjxudW1iZXI+NjwvbnVtYmVyPjxlZGl0aW9uPjIwMDkvMTEvMTA8L2VkaXRpb24+PGtl
eXdvcmRzPjxrZXl3b3JkPkFuaW1hbHM8L2tleXdvcmQ+PGtleXdvcmQ+QmlvY2hlbWlzdHJ5L21l
dGhvZHM8L2tleXdvcmQ+PGtleXdvcmQ+QmlvdGVjaG5vbG9neS8qbWV0aG9kczwva2V5d29yZD48
a2V5d29yZD5DYXJib24vY2hlbWlzdHJ5PC9rZXl3b3JkPjxrZXl3b3JkPkNhcmJveHlsaWMgQWNp
ZHMvY2hlbWlzdHJ5PC9rZXl3b3JkPjxrZXl3b3JkPkN5Y2xvaGV4YW5lcy9jaGVtaXN0cnk8L2tl
eXdvcmQ+PGtleXdvcmQ+RmxhZ2VsbGEvbWV0YWJvbGlzbTwva2V5d29yZD48a2V5d29yZD5HZW5v
bWU8L2tleXdvcmQ+PGtleXdvcmQ+R2Vub21pY3M8L2tleXdvcmQ+PGtleXdvcmQ+R2VvbG9naWMg
U2VkaW1lbnRzLyptaWNyb2Jpb2xvZ3k8L2tleXdvcmQ+PGtleXdvcmQ+TWV0aGFuZS9jaGVtaXN0
cnk8L2tleXdvcmQ+PGtleXdvcmQ+TW9kZWxzLCBCaW9sb2dpY2FsPC9rZXl3b3JkPjxrZXl3b3Jk
Pk1vZGVscywgQ2hlbWljYWw8L2tleXdvcmQ+PGtleXdvcmQ+U3ltYmlvc2lzPC9rZXl3b3JkPjxr
ZXl3b3JkPlRoZXJtb2R5bmFtaWNzPC9rZXl3b3JkPjwva2V5d29yZHM+PGRhdGVzPjx5ZWFyPjIw
MDk8L3llYXI+PHB1Yi1kYXRlcz48ZGF0ZT5EZWM8L2RhdGU+PC9wdWItZGF0ZXM+PC9kYXRlcz48
aXNibj4xODc5LTA0MjkgKEVsZWN0cm9uaWMpJiN4RDswOTU4LTE2NjkgKExpbmtpbmcpPC9pc2Ju
PjxhY2Nlc3Npb24tbnVtPjE5ODk3MzUzPC9hY2Nlc3Npb24tbnVtPjx3b3JrLXR5cGU+UmVzZWFy
Y2ggU3VwcG9ydCwgTm9uLVUuUy4gR292JmFwb3M7dCYjeEQ7UmVzZWFyY2ggU3VwcG9ydCwgVS5T
LiBHb3YmYXBvczt0LCBOb24tUC5ILlMuJiN4RDtSZXZpZXc8L3dvcmstdHlwZT48dXJscz48cmVs
YXRlZC11cmxzPjx1cmw+aHR0cDovL3d3dy5uY2JpLm5sbS5uaWguZ292L3B1Ym1lZC8xOTg5NzM1
MzwvdXJsPjwvcmVsYXRlZC11cmxzPjwvdXJscz48Y3VzdG9tMj4yNzkwMDIxPC9jdXN0b20yPjxl
bGVjdHJvbmljLXJlc291cmNlLW51bT4xMC4xMDE2L2ouY29wYmlvLjIwMDkuMTAuMDAxPC9lbGVj
dHJvbmljLXJlc291cmNlLW51bT48bGFuZ3VhZ2U+ZW5nPC9sYW5ndWFnZT48L3JlY29yZD48L0Np
dGU+PC9FbmROb3RlPn==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PEVuZE5vdGU+PENpdGU+PEF1dGhvcj5NY0luZXJuZXk8L0F1dGhvcj48WWVhcj4yMDA5PC9ZZWFy
PjxSZWNOdW0+NDM2PC9SZWNOdW0+PERpc3BsYXlUZXh0PihNY0luZXJuZXk8c3R5bGUgZmFjZT0i
aXRhbGljIj4gZXQgYWwuPC9zdHlsZT4gMjAwOSk8L0Rpc3BsYXlUZXh0PjxyZWNvcmQ+PHJlYy1u
dW1iZXI+NDM2PC9yZWMtbnVtYmVyPjxmb3JlaWduLWtleXM+PGtleSBhcHA9IkVOIiBkYi1pZD0i
enM5MHJ3ZGVyNXBhcDhleDBybHB6MjV3cmFhd3J3NWFhZHh0Ij40MzY8L2tleT48L2ZvcmVpZ24t
a2V5cz48cmVmLXR5cGUgbmFtZT0iSm91cm5hbCBBcnRpY2xlIj4xNzwvcmVmLXR5cGU+PGNvbnRy
aWJ1dG9ycz48YXV0aG9ycz48YXV0aG9yPk1jSW5lcm5leSwgTS4gSi48L2F1dGhvcj48YXV0aG9y
PlNpZWJlciwgSi4gUi48L2F1dGhvcj48YXV0aG9yPkd1bnNhbHVzLCBSLiBQLjwvYXV0aG9yPjwv
YXV0aG9ycz48L2NvbnRyaWJ1dG9ycz48YXV0aC1hZGRyZXNzPkRlcGFydG1lbnQgb2YgQm90YW55
IGFuZCBNaWNyb2Jpb2xvZ3ksIFVuaXZlcnNpdHkgb2YgT2tsYWhvbWEsIDc3MCBWYW4gVmxlZXQg
T3ZhbCwgTm9ybWFuLCBPa2xhaG9tYSA3MzAxOSwgVVNBLjwvYXV0aC1hZGRyZXNzPjx0aXRsZXM+
PHRpdGxlPlN5bnRyb3BoeSBpbiBhbmFlcm9iaWMgZ2xvYmFsIGNhcmJvbiBjeWNsZXM8L3RpdGxl
PjxzZWNvbmRhcnktdGl0bGU+Q3VyciBPcGluIEJpb3RlY2hub2w8L3NlY29uZGFyeS10aXRsZT48
YWx0LXRpdGxlPkN1cnJlbnQgb3BpbmlvbiBpbiBiaW90ZWNobm9sb2d5PC9hbHQtdGl0bGU+PC90
aXRsZXM+PHBlcmlvZGljYWw+PGZ1bGwtdGl0bGU+Q3VyciBPcGluIEJpb3RlY2hub2w8L2Z1bGwt
dGl0bGU+PGFiYnItMT5DdXJyZW50IG9waW5pb24gaW4gYmlvdGVjaG5vbG9neTwvYWJici0xPjwv
cGVyaW9kaWNhbD48YWx0LXBlcmlvZGljYWw+PGZ1bGwtdGl0bGU+Q3VyciBPcGluIEJpb3RlY2hu
b2w8L2Z1bGwtdGl0bGU+PGFiYnItMT5DdXJyZW50IG9waW5pb24gaW4gYmlvdGVjaG5vbG9neTwv
YWJici0xPjwvYWx0LXBlcmlvZGljYWw+PHBhZ2VzPjYyMy0zMjwvcGFnZXM+PHZvbHVtZT4yMDwv
dm9sdW1lPjxudW1iZXI+NjwvbnVtYmVyPjxlZGl0aW9uPjIwMDkvMTEvMTA8L2VkaXRpb24+PGtl
eXdvcmRzPjxrZXl3b3JkPkFuaW1hbHM8L2tleXdvcmQ+PGtleXdvcmQ+QmlvY2hlbWlzdHJ5L21l
dGhvZHM8L2tleXdvcmQ+PGtleXdvcmQ+QmlvdGVjaG5vbG9neS8qbWV0aG9kczwva2V5d29yZD48
a2V5d29yZD5DYXJib24vY2hlbWlzdHJ5PC9rZXl3b3JkPjxrZXl3b3JkPkNhcmJveHlsaWMgQWNp
ZHMvY2hlbWlzdHJ5PC9rZXl3b3JkPjxrZXl3b3JkPkN5Y2xvaGV4YW5lcy9jaGVtaXN0cnk8L2tl
eXdvcmQ+PGtleXdvcmQ+RmxhZ2VsbGEvbWV0YWJvbGlzbTwva2V5d29yZD48a2V5d29yZD5HZW5v
bWU8L2tleXdvcmQ+PGtleXdvcmQ+R2Vub21pY3M8L2tleXdvcmQ+PGtleXdvcmQ+R2VvbG9naWMg
U2VkaW1lbnRzLyptaWNyb2Jpb2xvZ3k8L2tleXdvcmQ+PGtleXdvcmQ+TWV0aGFuZS9jaGVtaXN0
cnk8L2tleXdvcmQ+PGtleXdvcmQ+TW9kZWxzLCBCaW9sb2dpY2FsPC9rZXl3b3JkPjxrZXl3b3Jk
Pk1vZGVscywgQ2hlbWljYWw8L2tleXdvcmQ+PGtleXdvcmQ+U3ltYmlvc2lzPC9rZXl3b3JkPjxr
ZXl3b3JkPlRoZXJtb2R5bmFtaWNzPC9rZXl3b3JkPjwva2V5d29yZHM+PGRhdGVzPjx5ZWFyPjIw
MDk8L3llYXI+PHB1Yi1kYXRlcz48ZGF0ZT5EZWM8L2RhdGU+PC9wdWItZGF0ZXM+PC9kYXRlcz48
aXNibj4xODc5LTA0MjkgKEVsZWN0cm9uaWMpJiN4RDswOTU4LTE2NjkgKExpbmtpbmcpPC9pc2Ju
PjxhY2Nlc3Npb24tbnVtPjE5ODk3MzUzPC9hY2Nlc3Npb24tbnVtPjx3b3JrLXR5cGU+UmVzZWFy
Y2ggU3VwcG9ydCwgTm9uLVUuUy4gR292JmFwb3M7dCYjeEQ7UmVzZWFyY2ggU3VwcG9ydCwgVS5T
LiBHb3YmYXBvczt0LCBOb24tUC5ILlMuJiN4RDtSZXZpZXc8L3dvcmstdHlwZT48dXJscz48cmVs
YXRlZC11cmxzPjx1cmw+aHR0cDovL3d3dy5uY2JpLm5sbS5uaWguZ292L3B1Ym1lZC8xOTg5NzM1
MzwvdXJsPjwvcmVsYXRlZC11cmxzPjwvdXJscz48Y3VzdG9tMj4yNzkwMDIxPC9jdXN0b20yPjxl
bGVjdHJvbmljLXJlc291cmNlLW51bT4xMC4xMDE2L2ouY29wYmlvLjIwMDkuMTAuMDAxPC9lbGVj
dHJvbmljLXJlc291cmNlLW51bT48bGFuZ3VhZ2U+ZW5nPC9sYW5ndWFnZT48L3JlY29yZD48L0Np
dGU+PC9FbmROb3RlPn==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00FA12C2" w:rsidRPr="001115F2">
        <w:rPr>
          <w:rFonts w:ascii="Times New Roman" w:hAnsi="Times New Roman"/>
        </w:rPr>
      </w:r>
      <w:r w:rsidR="00FA12C2" w:rsidRPr="001115F2">
        <w:rPr>
          <w:rFonts w:ascii="Times New Roman" w:hAnsi="Times New Roman"/>
        </w:rPr>
        <w:fldChar w:fldCharType="separate"/>
      </w:r>
      <w:r w:rsidR="005745BF">
        <w:rPr>
          <w:rFonts w:ascii="Times New Roman" w:hAnsi="Times New Roman"/>
          <w:noProof/>
        </w:rPr>
        <w:t>(</w:t>
      </w:r>
      <w:hyperlink w:anchor="_ENREF_60" w:tooltip="McInerney, 2009 #436" w:history="1">
        <w:r w:rsidR="00D35E02">
          <w:rPr>
            <w:rFonts w:ascii="Times New Roman" w:hAnsi="Times New Roman"/>
            <w:noProof/>
          </w:rPr>
          <w:t>McInerney</w:t>
        </w:r>
        <w:r w:rsidR="00D35E02" w:rsidRPr="005745BF">
          <w:rPr>
            <w:rFonts w:ascii="Times New Roman" w:hAnsi="Times New Roman"/>
            <w:i/>
            <w:noProof/>
          </w:rPr>
          <w:t xml:space="preserve"> et al.</w:t>
        </w:r>
        <w:r w:rsidR="00D35E02">
          <w:rPr>
            <w:rFonts w:ascii="Times New Roman" w:hAnsi="Times New Roman"/>
            <w:noProof/>
          </w:rPr>
          <w:t xml:space="preserve"> 2009</w:t>
        </w:r>
      </w:hyperlink>
      <w:r w:rsidR="005745BF">
        <w:rPr>
          <w:rFonts w:ascii="Times New Roman" w:hAnsi="Times New Roman"/>
          <w:noProof/>
        </w:rPr>
        <w:t>)</w:t>
      </w:r>
      <w:r w:rsidR="00FA12C2" w:rsidRPr="001115F2">
        <w:rPr>
          <w:rFonts w:ascii="Times New Roman" w:hAnsi="Times New Roman"/>
        </w:rPr>
        <w:fldChar w:fldCharType="end"/>
      </w:r>
      <w:r w:rsidR="00FA12C2" w:rsidRPr="001115F2">
        <w:rPr>
          <w:rFonts w:ascii="Times New Roman" w:hAnsi="Times New Roman"/>
        </w:rPr>
        <w:t xml:space="preserve">.  In most ecosystems, methanogens must eke out a living at very low hydrogen partial pressures (~10 pascal) or formate concentrations (&lt;10 µM).  As a result, the amount of energy available for growth for the methanogen is very low. In syntrophic lactate-degrading communities, total free energy change of -82.8 kJ/mol was observed </w:t>
      </w:r>
      <w:r w:rsidR="00FA12C2" w:rsidRPr="001115F2">
        <w:rPr>
          <w:rFonts w:ascii="Times New Roman" w:hAnsi="Times New Roman"/>
        </w:rPr>
        <w:fldChar w:fldCharType="begin">
          <w:fldData xml:space="preserve">PEVuZE5vdGU+PENpdGU+PEF1dGhvcj5XYWxrZXI8L0F1dGhvcj48WWVhcj4yMDEyPC9ZZWFyPjxS
ZWNOdW0+NDE5PC9SZWNOdW0+PERpc3BsYXlUZXh0PihXYWxrZXI8c3R5bGUgZmFjZT0iaXRhbGlj
Ij4gZXQgYWwuPC9zdHlsZT4gMjAxMik8L0Rpc3BsYXlUZXh0PjxyZWNvcmQ+PHJlYy1udW1iZXI+
NDE5PC9yZWMtbnVtYmVyPjxmb3JlaWduLWtleXM+PGtleSBhcHA9IkVOIiBkYi1pZD0ienM5MHJ3
ZGVyNXBhcDhleDBybHB6MjV3cmFhd3J3NWFhZHh0Ij40MTk8L2tleT48L2ZvcmVpZ24ta2V5cz48
cmVmLXR5cGUgbmFtZT0iSm91cm5hbCBBcnRpY2xlIj4xNzwvcmVmLXR5cGU+PGNvbnRyaWJ1dG9y
cz48YXV0aG9ycz48YXV0aG9yPldhbGtlciwgQy4gQi48L2F1dGhvcj48YXV0aG9yPlJlZGRpbmct
Sm9oYW5zb24sIEEuIE0uPC9hdXRob3I+PGF1dGhvcj5CYWlkb28sIEUuIEUuPC9hdXRob3I+PGF1
dGhvcj5SYWplZXYsIEwuPC9hdXRob3I+PGF1dGhvcj5IZSwgWi48L2F1dGhvcj48YXV0aG9yPkhl
bmRyaWNrc29uLCBFLiBMLjwvYXV0aG9yPjxhdXRob3I+Sm9hY2hpbWlhaywgTS4gUC48L2F1dGhv
cj48YXV0aG9yPlN0b2x5YXIsIFMuPC9hdXRob3I+PGF1dGhvcj5BcmtpbiwgQS4gUC48L2F1dGhv
cj48YXV0aG9yPkxlaWdoLCBKLiBBLjwvYXV0aG9yPjxhdXRob3I+WmhvdSwgSi48L2F1dGhvcj48
YXV0aG9yPktlYXNsaW5nLCBKLiBELjwvYXV0aG9yPjxhdXRob3I+TXVraG9wYWRoeWF5LCBBLjwv
YXV0aG9yPjxhdXRob3I+U3RhaGwsIEQuIEEuPC9hdXRob3I+PC9hdXRob3JzPjwvY29udHJpYnV0
b3JzPjxhdXRoLWFkZHJlc3M+RGVwYXJ0bWVudCBvZiBDaXZpbCBhbmQgRW52aXJvbm1lbnRhbCBF
bmdpbmVlcmluZywgVW5pdmVyc2l0eSBvZiBXYXNoaW5ndG9uLCBTZWF0dGxlLCBXQSwgVVNBLjwv
YXV0aC1hZGRyZXNzPjx0aXRsZXM+PHRpdGxlPkZ1bmN0aW9uYWwgcmVzcG9uc2VzIG9mIG1ldGhh
bm9nZW5pYyBhcmNoYWVhIHRvIHN5bnRyb3BoaWMgZ3Jvd3RoPC90aXRsZT48c2Vjb25kYXJ5LXRp
dGxlPklTTUUgSjwvc2Vjb25kYXJ5LXRpdGxlPjxhbHQtdGl0bGU+VGhlIElTTUUgam91cm5hbDwv
YWx0LXRpdGxlPjwvdGl0bGVzPjxwZXJpb2RpY2FsPjxmdWxsLXRpdGxlPklTTUUgSjwvZnVsbC10
aXRsZT48YWJici0xPlRoZSBJU01FIGpvdXJuYWw8L2FiYnItMT48L3BlcmlvZGljYWw+PGFsdC1w
ZXJpb2RpY2FsPjxmdWxsLXRpdGxlPklTTUUgSjwvZnVsbC10aXRsZT48YWJici0xPlRoZSBJU01F
IGpvdXJuYWw8L2FiYnItMT48L2FsdC1wZXJpb2RpY2FsPjxwYWdlcz4yMDQ1LTU1PC9wYWdlcz48
dm9sdW1lPjY8L3ZvbHVtZT48bnVtYmVyPjExPC9udW1iZXI+PGVkaXRpb24+MjAxMi8wNi8yOTwv
ZWRpdGlvbj48a2V5d29yZHM+PGtleXdvcmQ+RGVzdWxmb3ZpYnJpbyB2dWxnYXJpcy9nZW5ldGlj
cy8qZ3Jvd3RoICZhbXA7IGRldmVsb3BtZW50L21ldGFib2xpc208L2tleXdvcmQ+PGtleXdvcmQ+
RW5lcmd5IE1ldGFib2xpc208L2tleXdvcmQ+PGtleXdvcmQ+SHlkcm9nZW4vbWV0YWJvbGlzbTwv
a2V5d29yZD48a2V5d29yZD5MYWN0aWMgQWNpZC9tZXRhYm9saXNtPC9rZXl3b3JkPjxrZXl3b3Jk
Pk1ldGhhbmUvbWV0YWJvbGlzbTwva2V5d29yZD48a2V5d29yZD5NZXRoYW5vY29jY3VzL2dlbmV0
aWNzLypncm93dGggJmFtcDsgZGV2ZWxvcG1lbnQvbWV0YWJvbGlzbTwva2V5d29yZD48a2V5d29y
ZD5PeGlkb3JlZHVjdGFzZXMvZ2VuZXRpY3MvbWV0YWJvbGlzbTwva2V5d29yZD48a2V5d29yZD5Q
cm90ZW9taWNzPC9rZXl3b3JkPjwva2V5d29yZHM+PGRhdGVzPjx5ZWFyPjIwMTI8L3llYXI+PHB1
Yi1kYXRlcz48ZGF0ZT5Ob3Y8L2RhdGU+PC9wdWItZGF0ZXM+PC9kYXRlcz48aXNibj4xNzUxLTcz
NzAgKEVsZWN0cm9uaWMpJiN4RDsxNzUxLTczNjIgKExpbmtpbmcpPC9pc2JuPjxhY2Nlc3Npb24t
bnVtPjIyNzM5NDk0PC9hY2Nlc3Npb24tbnVtPjx3b3JrLXR5cGU+UmVzZWFyY2ggU3VwcG9ydCwg
VS5TLiBHb3YmYXBvczt0LCBOb24tUC5ILlMuPC93b3JrLXR5cGU+PHVybHM+PHJlbGF0ZWQtdXJs
cz48dXJsPmh0dHA6Ly93d3cubmNiaS5ubG0ubmloLmdvdi9wdWJtZWQvMjI3Mzk0OTQ8L3VybD48
dXJsPmh0dHA6Ly93d3cubmF0dXJlLmNvbS9pc21lai9qb3VybmFsL3Y2L24xMS9wZGYvaXNtZWoy
MDEyNjBhLnBkZjwvdXJsPjwvcmVsYXRlZC11cmxzPjwvdXJscz48Y3VzdG9tMj4zNDc1Mzc0PC9j
dXN0b20yPjxlbGVjdHJvbmljLXJlc291cmNlLW51bT4xMC4xMDM4L2lzbWVqLjIwMTIuNjA8L2Vs
ZWN0cm9uaWMtcmVzb3VyY2UtbnVtPjxsYW5ndWFnZT5lbmc8L2xhbmd1YWdlPjwvcmVjb3JkPjwv
Q2l0ZT48L0VuZE5vdGU+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PEVuZE5vdGU+PENpdGU+PEF1dGhvcj5XYWxrZXI8L0F1dGhvcj48WWVhcj4yMDEyPC9ZZWFyPjxS
ZWNOdW0+NDE5PC9SZWNOdW0+PERpc3BsYXlUZXh0PihXYWxrZXI8c3R5bGUgZmFjZT0iaXRhbGlj
Ij4gZXQgYWwuPC9zdHlsZT4gMjAxMik8L0Rpc3BsYXlUZXh0PjxyZWNvcmQ+PHJlYy1udW1iZXI+
NDE5PC9yZWMtbnVtYmVyPjxmb3JlaWduLWtleXM+PGtleSBhcHA9IkVOIiBkYi1pZD0ienM5MHJ3
ZGVyNXBhcDhleDBybHB6MjV3cmFhd3J3NWFhZHh0Ij40MTk8L2tleT48L2ZvcmVpZ24ta2V5cz48
cmVmLXR5cGUgbmFtZT0iSm91cm5hbCBBcnRpY2xlIj4xNzwvcmVmLXR5cGU+PGNvbnRyaWJ1dG9y
cz48YXV0aG9ycz48YXV0aG9yPldhbGtlciwgQy4gQi48L2F1dGhvcj48YXV0aG9yPlJlZGRpbmct
Sm9oYW5zb24sIEEuIE0uPC9hdXRob3I+PGF1dGhvcj5CYWlkb28sIEUuIEUuPC9hdXRob3I+PGF1
dGhvcj5SYWplZXYsIEwuPC9hdXRob3I+PGF1dGhvcj5IZSwgWi48L2F1dGhvcj48YXV0aG9yPkhl
bmRyaWNrc29uLCBFLiBMLjwvYXV0aG9yPjxhdXRob3I+Sm9hY2hpbWlhaywgTS4gUC48L2F1dGhv
cj48YXV0aG9yPlN0b2x5YXIsIFMuPC9hdXRob3I+PGF1dGhvcj5BcmtpbiwgQS4gUC48L2F1dGhv
cj48YXV0aG9yPkxlaWdoLCBKLiBBLjwvYXV0aG9yPjxhdXRob3I+WmhvdSwgSi48L2F1dGhvcj48
YXV0aG9yPktlYXNsaW5nLCBKLiBELjwvYXV0aG9yPjxhdXRob3I+TXVraG9wYWRoeWF5LCBBLjwv
YXV0aG9yPjxhdXRob3I+U3RhaGwsIEQuIEEuPC9hdXRob3I+PC9hdXRob3JzPjwvY29udHJpYnV0
b3JzPjxhdXRoLWFkZHJlc3M+RGVwYXJ0bWVudCBvZiBDaXZpbCBhbmQgRW52aXJvbm1lbnRhbCBF
bmdpbmVlcmluZywgVW5pdmVyc2l0eSBvZiBXYXNoaW5ndG9uLCBTZWF0dGxlLCBXQSwgVVNBLjwv
YXV0aC1hZGRyZXNzPjx0aXRsZXM+PHRpdGxlPkZ1bmN0aW9uYWwgcmVzcG9uc2VzIG9mIG1ldGhh
bm9nZW5pYyBhcmNoYWVhIHRvIHN5bnRyb3BoaWMgZ3Jvd3RoPC90aXRsZT48c2Vjb25kYXJ5LXRp
dGxlPklTTUUgSjwvc2Vjb25kYXJ5LXRpdGxlPjxhbHQtdGl0bGU+VGhlIElTTUUgam91cm5hbDwv
YWx0LXRpdGxlPjwvdGl0bGVzPjxwZXJpb2RpY2FsPjxmdWxsLXRpdGxlPklTTUUgSjwvZnVsbC10
aXRsZT48YWJici0xPlRoZSBJU01FIGpvdXJuYWw8L2FiYnItMT48L3BlcmlvZGljYWw+PGFsdC1w
ZXJpb2RpY2FsPjxmdWxsLXRpdGxlPklTTUUgSjwvZnVsbC10aXRsZT48YWJici0xPlRoZSBJU01F
IGpvdXJuYWw8L2FiYnItMT48L2FsdC1wZXJpb2RpY2FsPjxwYWdlcz4yMDQ1LTU1PC9wYWdlcz48
dm9sdW1lPjY8L3ZvbHVtZT48bnVtYmVyPjExPC9udW1iZXI+PGVkaXRpb24+MjAxMi8wNi8yOTwv
ZWRpdGlvbj48a2V5d29yZHM+PGtleXdvcmQ+RGVzdWxmb3ZpYnJpbyB2dWxnYXJpcy9nZW5ldGlj
cy8qZ3Jvd3RoICZhbXA7IGRldmVsb3BtZW50L21ldGFib2xpc208L2tleXdvcmQ+PGtleXdvcmQ+
RW5lcmd5IE1ldGFib2xpc208L2tleXdvcmQ+PGtleXdvcmQ+SHlkcm9nZW4vbWV0YWJvbGlzbTwv
a2V5d29yZD48a2V5d29yZD5MYWN0aWMgQWNpZC9tZXRhYm9saXNtPC9rZXl3b3JkPjxrZXl3b3Jk
Pk1ldGhhbmUvbWV0YWJvbGlzbTwva2V5d29yZD48a2V5d29yZD5NZXRoYW5vY29jY3VzL2dlbmV0
aWNzLypncm93dGggJmFtcDsgZGV2ZWxvcG1lbnQvbWV0YWJvbGlzbTwva2V5d29yZD48a2V5d29y
ZD5PeGlkb3JlZHVjdGFzZXMvZ2VuZXRpY3MvbWV0YWJvbGlzbTwva2V5d29yZD48a2V5d29yZD5Q
cm90ZW9taWNzPC9rZXl3b3JkPjwva2V5d29yZHM+PGRhdGVzPjx5ZWFyPjIwMTI8L3llYXI+PHB1
Yi1kYXRlcz48ZGF0ZT5Ob3Y8L2RhdGU+PC9wdWItZGF0ZXM+PC9kYXRlcz48aXNibj4xNzUxLTcz
NzAgKEVsZWN0cm9uaWMpJiN4RDsxNzUxLTczNjIgKExpbmtpbmcpPC9pc2JuPjxhY2Nlc3Npb24t
bnVtPjIyNzM5NDk0PC9hY2Nlc3Npb24tbnVtPjx3b3JrLXR5cGU+UmVzZWFyY2ggU3VwcG9ydCwg
VS5TLiBHb3YmYXBvczt0LCBOb24tUC5ILlMuPC93b3JrLXR5cGU+PHVybHM+PHJlbGF0ZWQtdXJs
cz48dXJsPmh0dHA6Ly93d3cubmNiaS5ubG0ubmloLmdvdi9wdWJtZWQvMjI3Mzk0OTQ8L3VybD48
dXJsPmh0dHA6Ly93d3cubmF0dXJlLmNvbS9pc21lai9qb3VybmFsL3Y2L24xMS9wZGYvaXNtZWoy
MDEyNjBhLnBkZjwvdXJsPjwvcmVsYXRlZC11cmxzPjwvdXJscz48Y3VzdG9tMj4zNDc1Mzc0PC9j
dXN0b20yPjxlbGVjdHJvbmljLXJlc291cmNlLW51bT4xMC4xMDM4L2lzbWVqLjIwMTIuNjA8L2Vs
ZWN0cm9uaWMtcmVzb3VyY2UtbnVtPjxsYW5ndWFnZT5lbmc8L2xhbmd1YWdlPjwvcmVjb3JkPjwv
Q2l0ZT48L0VuZE5vdGU+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00FA12C2" w:rsidRPr="001115F2">
        <w:rPr>
          <w:rFonts w:ascii="Times New Roman" w:hAnsi="Times New Roman"/>
        </w:rPr>
      </w:r>
      <w:r w:rsidR="00FA12C2" w:rsidRPr="001115F2">
        <w:rPr>
          <w:rFonts w:ascii="Times New Roman" w:hAnsi="Times New Roman"/>
        </w:rPr>
        <w:fldChar w:fldCharType="separate"/>
      </w:r>
      <w:r w:rsidR="005745BF">
        <w:rPr>
          <w:rFonts w:ascii="Times New Roman" w:hAnsi="Times New Roman"/>
          <w:noProof/>
        </w:rPr>
        <w:t>(</w:t>
      </w:r>
      <w:hyperlink w:anchor="_ENREF_104" w:tooltip="Walker, 2012 #419" w:history="1">
        <w:r w:rsidR="00D35E02">
          <w:rPr>
            <w:rFonts w:ascii="Times New Roman" w:hAnsi="Times New Roman"/>
            <w:noProof/>
          </w:rPr>
          <w:t>Walker</w:t>
        </w:r>
        <w:r w:rsidR="00D35E02" w:rsidRPr="005745BF">
          <w:rPr>
            <w:rFonts w:ascii="Times New Roman" w:hAnsi="Times New Roman"/>
            <w:i/>
            <w:noProof/>
          </w:rPr>
          <w:t xml:space="preserve"> et al.</w:t>
        </w:r>
        <w:r w:rsidR="00D35E02">
          <w:rPr>
            <w:rFonts w:ascii="Times New Roman" w:hAnsi="Times New Roman"/>
            <w:noProof/>
          </w:rPr>
          <w:t xml:space="preserve"> 2012</w:t>
        </w:r>
      </w:hyperlink>
      <w:r w:rsidR="005745BF">
        <w:rPr>
          <w:rFonts w:ascii="Times New Roman" w:hAnsi="Times New Roman"/>
          <w:noProof/>
        </w:rPr>
        <w:t>)</w:t>
      </w:r>
      <w:r w:rsidR="00FA12C2" w:rsidRPr="001115F2">
        <w:rPr>
          <w:rFonts w:ascii="Times New Roman" w:hAnsi="Times New Roman"/>
        </w:rPr>
        <w:fldChar w:fldCharType="end"/>
      </w:r>
      <w:r w:rsidR="00FA12C2" w:rsidRPr="001115F2">
        <w:rPr>
          <w:rFonts w:ascii="Times New Roman" w:hAnsi="Times New Roman"/>
        </w:rPr>
        <w:t xml:space="preserve">.  However, the free energy is not shared equally between the secondary fermenter and the methanogen and the amount of energy available to the methanogen is much less than that given above </w:t>
      </w:r>
      <w:r w:rsidR="00FA12C2" w:rsidRPr="001115F2">
        <w:rPr>
          <w:rFonts w:ascii="Times New Roman" w:hAnsi="Times New Roman"/>
        </w:rPr>
        <w:fldChar w:fldCharType="begin">
          <w:fldData xml:space="preserve">PEVuZE5vdGU+PENpdGU+PEF1dGhvcj5XYWxrZXI8L0F1dGhvcj48WWVhcj4yMDEyPC9ZZWFyPjxS
ZWNOdW0+NDE5PC9SZWNOdW0+PERpc3BsYXlUZXh0PihXYWxrZXI8c3R5bGUgZmFjZT0iaXRhbGlj
Ij4gZXQgYWwuPC9zdHlsZT4gMjAxMik8L0Rpc3BsYXlUZXh0PjxyZWNvcmQ+PHJlYy1udW1iZXI+
NDE5PC9yZWMtbnVtYmVyPjxmb3JlaWduLWtleXM+PGtleSBhcHA9IkVOIiBkYi1pZD0ienM5MHJ3
ZGVyNXBhcDhleDBybHB6MjV3cmFhd3J3NWFhZHh0Ij40MTk8L2tleT48L2ZvcmVpZ24ta2V5cz48
cmVmLXR5cGUgbmFtZT0iSm91cm5hbCBBcnRpY2xlIj4xNzwvcmVmLXR5cGU+PGNvbnRyaWJ1dG9y
cz48YXV0aG9ycz48YXV0aG9yPldhbGtlciwgQy4gQi48L2F1dGhvcj48YXV0aG9yPlJlZGRpbmct
Sm9oYW5zb24sIEEuIE0uPC9hdXRob3I+PGF1dGhvcj5CYWlkb28sIEUuIEUuPC9hdXRob3I+PGF1
dGhvcj5SYWplZXYsIEwuPC9hdXRob3I+PGF1dGhvcj5IZSwgWi48L2F1dGhvcj48YXV0aG9yPkhl
bmRyaWNrc29uLCBFLiBMLjwvYXV0aG9yPjxhdXRob3I+Sm9hY2hpbWlhaywgTS4gUC48L2F1dGhv
cj48YXV0aG9yPlN0b2x5YXIsIFMuPC9hdXRob3I+PGF1dGhvcj5BcmtpbiwgQS4gUC48L2F1dGhv
cj48YXV0aG9yPkxlaWdoLCBKLiBBLjwvYXV0aG9yPjxhdXRob3I+WmhvdSwgSi48L2F1dGhvcj48
YXV0aG9yPktlYXNsaW5nLCBKLiBELjwvYXV0aG9yPjxhdXRob3I+TXVraG9wYWRoeWF5LCBBLjwv
YXV0aG9yPjxhdXRob3I+U3RhaGwsIEQuIEEuPC9hdXRob3I+PC9hdXRob3JzPjwvY29udHJpYnV0
b3JzPjxhdXRoLWFkZHJlc3M+RGVwYXJ0bWVudCBvZiBDaXZpbCBhbmQgRW52aXJvbm1lbnRhbCBF
bmdpbmVlcmluZywgVW5pdmVyc2l0eSBvZiBXYXNoaW5ndG9uLCBTZWF0dGxlLCBXQSwgVVNBLjwv
YXV0aC1hZGRyZXNzPjx0aXRsZXM+PHRpdGxlPkZ1bmN0aW9uYWwgcmVzcG9uc2VzIG9mIG1ldGhh
bm9nZW5pYyBhcmNoYWVhIHRvIHN5bnRyb3BoaWMgZ3Jvd3RoPC90aXRsZT48c2Vjb25kYXJ5LXRp
dGxlPklTTUUgSjwvc2Vjb25kYXJ5LXRpdGxlPjxhbHQtdGl0bGU+VGhlIElTTUUgam91cm5hbDwv
YWx0LXRpdGxlPjwvdGl0bGVzPjxwZXJpb2RpY2FsPjxmdWxsLXRpdGxlPklTTUUgSjwvZnVsbC10
aXRsZT48YWJici0xPlRoZSBJU01FIGpvdXJuYWw8L2FiYnItMT48L3BlcmlvZGljYWw+PGFsdC1w
ZXJpb2RpY2FsPjxmdWxsLXRpdGxlPklTTUUgSjwvZnVsbC10aXRsZT48YWJici0xPlRoZSBJU01F
IGpvdXJuYWw8L2FiYnItMT48L2FsdC1wZXJpb2RpY2FsPjxwYWdlcz4yMDQ1LTU1PC9wYWdlcz48
dm9sdW1lPjY8L3ZvbHVtZT48bnVtYmVyPjExPC9udW1iZXI+PGVkaXRpb24+MjAxMi8wNi8yOTwv
ZWRpdGlvbj48a2V5d29yZHM+PGtleXdvcmQ+RGVzdWxmb3ZpYnJpbyB2dWxnYXJpcy9nZW5ldGlj
cy8qZ3Jvd3RoICZhbXA7IGRldmVsb3BtZW50L21ldGFib2xpc208L2tleXdvcmQ+PGtleXdvcmQ+
RW5lcmd5IE1ldGFib2xpc208L2tleXdvcmQ+PGtleXdvcmQ+SHlkcm9nZW4vbWV0YWJvbGlzbTwv
a2V5d29yZD48a2V5d29yZD5MYWN0aWMgQWNpZC9tZXRhYm9saXNtPC9rZXl3b3JkPjxrZXl3b3Jk
Pk1ldGhhbmUvbWV0YWJvbGlzbTwva2V5d29yZD48a2V5d29yZD5NZXRoYW5vY29jY3VzL2dlbmV0
aWNzLypncm93dGggJmFtcDsgZGV2ZWxvcG1lbnQvbWV0YWJvbGlzbTwva2V5d29yZD48a2V5d29y
ZD5PeGlkb3JlZHVjdGFzZXMvZ2VuZXRpY3MvbWV0YWJvbGlzbTwva2V5d29yZD48a2V5d29yZD5Q
cm90ZW9taWNzPC9rZXl3b3JkPjwva2V5d29yZHM+PGRhdGVzPjx5ZWFyPjIwMTI8L3llYXI+PHB1
Yi1kYXRlcz48ZGF0ZT5Ob3Y8L2RhdGU+PC9wdWItZGF0ZXM+PC9kYXRlcz48aXNibj4xNzUxLTcz
NzAgKEVsZWN0cm9uaWMpJiN4RDsxNzUxLTczNjIgKExpbmtpbmcpPC9pc2JuPjxhY2Nlc3Npb24t
bnVtPjIyNzM5NDk0PC9hY2Nlc3Npb24tbnVtPjx3b3JrLXR5cGU+UmVzZWFyY2ggU3VwcG9ydCwg
VS5TLiBHb3YmYXBvczt0LCBOb24tUC5ILlMuPC93b3JrLXR5cGU+PHVybHM+PHJlbGF0ZWQtdXJs
cz48dXJsPmh0dHA6Ly93d3cubmNiaS5ubG0ubmloLmdvdi9wdWJtZWQvMjI3Mzk0OTQ8L3VybD48
dXJsPmh0dHA6Ly93d3cubmF0dXJlLmNvbS9pc21lai9qb3VybmFsL3Y2L24xMS9wZGYvaXNtZWoy
MDEyNjBhLnBkZjwvdXJsPjwvcmVsYXRlZC11cmxzPjwvdXJscz48Y3VzdG9tMj4zNDc1Mzc0PC9j
dXN0b20yPjxlbGVjdHJvbmljLXJlc291cmNlLW51bT4xMC4xMDM4L2lzbWVqLjIwMTIuNjA8L2Vs
ZWN0cm9uaWMtcmVzb3VyY2UtbnVtPjxsYW5ndWFnZT5lbmc8L2xhbmd1YWdlPjwvcmVjb3JkPjwv
Q2l0ZT48L0VuZE5vdGU+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PEVuZE5vdGU+PENpdGU+PEF1dGhvcj5XYWxrZXI8L0F1dGhvcj48WWVhcj4yMDEyPC9ZZWFyPjxS
ZWNOdW0+NDE5PC9SZWNOdW0+PERpc3BsYXlUZXh0PihXYWxrZXI8c3R5bGUgZmFjZT0iaXRhbGlj
Ij4gZXQgYWwuPC9zdHlsZT4gMjAxMik8L0Rpc3BsYXlUZXh0PjxyZWNvcmQ+PHJlYy1udW1iZXI+
NDE5PC9yZWMtbnVtYmVyPjxmb3JlaWduLWtleXM+PGtleSBhcHA9IkVOIiBkYi1pZD0ienM5MHJ3
ZGVyNXBhcDhleDBybHB6MjV3cmFhd3J3NWFhZHh0Ij40MTk8L2tleT48L2ZvcmVpZ24ta2V5cz48
cmVmLXR5cGUgbmFtZT0iSm91cm5hbCBBcnRpY2xlIj4xNzwvcmVmLXR5cGU+PGNvbnRyaWJ1dG9y
cz48YXV0aG9ycz48YXV0aG9yPldhbGtlciwgQy4gQi48L2F1dGhvcj48YXV0aG9yPlJlZGRpbmct
Sm9oYW5zb24sIEEuIE0uPC9hdXRob3I+PGF1dGhvcj5CYWlkb28sIEUuIEUuPC9hdXRob3I+PGF1
dGhvcj5SYWplZXYsIEwuPC9hdXRob3I+PGF1dGhvcj5IZSwgWi48L2F1dGhvcj48YXV0aG9yPkhl
bmRyaWNrc29uLCBFLiBMLjwvYXV0aG9yPjxhdXRob3I+Sm9hY2hpbWlhaywgTS4gUC48L2F1dGhv
cj48YXV0aG9yPlN0b2x5YXIsIFMuPC9hdXRob3I+PGF1dGhvcj5BcmtpbiwgQS4gUC48L2F1dGhv
cj48YXV0aG9yPkxlaWdoLCBKLiBBLjwvYXV0aG9yPjxhdXRob3I+WmhvdSwgSi48L2F1dGhvcj48
YXV0aG9yPktlYXNsaW5nLCBKLiBELjwvYXV0aG9yPjxhdXRob3I+TXVraG9wYWRoeWF5LCBBLjwv
YXV0aG9yPjxhdXRob3I+U3RhaGwsIEQuIEEuPC9hdXRob3I+PC9hdXRob3JzPjwvY29udHJpYnV0
b3JzPjxhdXRoLWFkZHJlc3M+RGVwYXJ0bWVudCBvZiBDaXZpbCBhbmQgRW52aXJvbm1lbnRhbCBF
bmdpbmVlcmluZywgVW5pdmVyc2l0eSBvZiBXYXNoaW5ndG9uLCBTZWF0dGxlLCBXQSwgVVNBLjwv
YXV0aC1hZGRyZXNzPjx0aXRsZXM+PHRpdGxlPkZ1bmN0aW9uYWwgcmVzcG9uc2VzIG9mIG1ldGhh
bm9nZW5pYyBhcmNoYWVhIHRvIHN5bnRyb3BoaWMgZ3Jvd3RoPC90aXRsZT48c2Vjb25kYXJ5LXRp
dGxlPklTTUUgSjwvc2Vjb25kYXJ5LXRpdGxlPjxhbHQtdGl0bGU+VGhlIElTTUUgam91cm5hbDwv
YWx0LXRpdGxlPjwvdGl0bGVzPjxwZXJpb2RpY2FsPjxmdWxsLXRpdGxlPklTTUUgSjwvZnVsbC10
aXRsZT48YWJici0xPlRoZSBJU01FIGpvdXJuYWw8L2FiYnItMT48L3BlcmlvZGljYWw+PGFsdC1w
ZXJpb2RpY2FsPjxmdWxsLXRpdGxlPklTTUUgSjwvZnVsbC10aXRsZT48YWJici0xPlRoZSBJU01F
IGpvdXJuYWw8L2FiYnItMT48L2FsdC1wZXJpb2RpY2FsPjxwYWdlcz4yMDQ1LTU1PC9wYWdlcz48
dm9sdW1lPjY8L3ZvbHVtZT48bnVtYmVyPjExPC9udW1iZXI+PGVkaXRpb24+MjAxMi8wNi8yOTwv
ZWRpdGlvbj48a2V5d29yZHM+PGtleXdvcmQ+RGVzdWxmb3ZpYnJpbyB2dWxnYXJpcy9nZW5ldGlj
cy8qZ3Jvd3RoICZhbXA7IGRldmVsb3BtZW50L21ldGFib2xpc208L2tleXdvcmQ+PGtleXdvcmQ+
RW5lcmd5IE1ldGFib2xpc208L2tleXdvcmQ+PGtleXdvcmQ+SHlkcm9nZW4vbWV0YWJvbGlzbTwv
a2V5d29yZD48a2V5d29yZD5MYWN0aWMgQWNpZC9tZXRhYm9saXNtPC9rZXl3b3JkPjxrZXl3b3Jk
Pk1ldGhhbmUvbWV0YWJvbGlzbTwva2V5d29yZD48a2V5d29yZD5NZXRoYW5vY29jY3VzL2dlbmV0
aWNzLypncm93dGggJmFtcDsgZGV2ZWxvcG1lbnQvbWV0YWJvbGlzbTwva2V5d29yZD48a2V5d29y
ZD5PeGlkb3JlZHVjdGFzZXMvZ2VuZXRpY3MvbWV0YWJvbGlzbTwva2V5d29yZD48a2V5d29yZD5Q
cm90ZW9taWNzPC9rZXl3b3JkPjwva2V5d29yZHM+PGRhdGVzPjx5ZWFyPjIwMTI8L3llYXI+PHB1
Yi1kYXRlcz48ZGF0ZT5Ob3Y8L2RhdGU+PC9wdWItZGF0ZXM+PC9kYXRlcz48aXNibj4xNzUxLTcz
NzAgKEVsZWN0cm9uaWMpJiN4RDsxNzUxLTczNjIgKExpbmtpbmcpPC9pc2JuPjxhY2Nlc3Npb24t
bnVtPjIyNzM5NDk0PC9hY2Nlc3Npb24tbnVtPjx3b3JrLXR5cGU+UmVzZWFyY2ggU3VwcG9ydCwg
VS5TLiBHb3YmYXBvczt0LCBOb24tUC5ILlMuPC93b3JrLXR5cGU+PHVybHM+PHJlbGF0ZWQtdXJs
cz48dXJsPmh0dHA6Ly93d3cubmNiaS5ubG0ubmloLmdvdi9wdWJtZWQvMjI3Mzk0OTQ8L3VybD48
dXJsPmh0dHA6Ly93d3cubmF0dXJlLmNvbS9pc21lai9qb3VybmFsL3Y2L24xMS9wZGYvaXNtZWoy
MDEyNjBhLnBkZjwvdXJsPjwvcmVsYXRlZC11cmxzPjwvdXJscz48Y3VzdG9tMj4zNDc1Mzc0PC9j
dXN0b20yPjxlbGVjdHJvbmljLXJlc291cmNlLW51bT4xMC4xMDM4L2lzbWVqLjIwMTIuNjA8L2Vs
ZWN0cm9uaWMtcmVzb3VyY2UtbnVtPjxsYW5ndWFnZT5lbmc8L2xhbmd1YWdlPjwvcmVjb3JkPjwv
Q2l0ZT48L0VuZE5vdGU+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00FA12C2" w:rsidRPr="001115F2">
        <w:rPr>
          <w:rFonts w:ascii="Times New Roman" w:hAnsi="Times New Roman"/>
        </w:rPr>
      </w:r>
      <w:r w:rsidR="00FA12C2" w:rsidRPr="001115F2">
        <w:rPr>
          <w:rFonts w:ascii="Times New Roman" w:hAnsi="Times New Roman"/>
        </w:rPr>
        <w:fldChar w:fldCharType="separate"/>
      </w:r>
      <w:r w:rsidR="005745BF">
        <w:rPr>
          <w:rFonts w:ascii="Times New Roman" w:hAnsi="Times New Roman"/>
          <w:noProof/>
        </w:rPr>
        <w:t>(</w:t>
      </w:r>
      <w:hyperlink w:anchor="_ENREF_104" w:tooltip="Walker, 2012 #419" w:history="1">
        <w:r w:rsidR="00D35E02">
          <w:rPr>
            <w:rFonts w:ascii="Times New Roman" w:hAnsi="Times New Roman"/>
            <w:noProof/>
          </w:rPr>
          <w:t>Walker</w:t>
        </w:r>
        <w:r w:rsidR="00D35E02" w:rsidRPr="005745BF">
          <w:rPr>
            <w:rFonts w:ascii="Times New Roman" w:hAnsi="Times New Roman"/>
            <w:i/>
            <w:noProof/>
          </w:rPr>
          <w:t xml:space="preserve"> et al.</w:t>
        </w:r>
        <w:r w:rsidR="00D35E02">
          <w:rPr>
            <w:rFonts w:ascii="Times New Roman" w:hAnsi="Times New Roman"/>
            <w:noProof/>
          </w:rPr>
          <w:t xml:space="preserve"> 2012</w:t>
        </w:r>
      </w:hyperlink>
      <w:r w:rsidR="005745BF">
        <w:rPr>
          <w:rFonts w:ascii="Times New Roman" w:hAnsi="Times New Roman"/>
          <w:noProof/>
        </w:rPr>
        <w:t>)</w:t>
      </w:r>
      <w:r w:rsidR="00FA12C2" w:rsidRPr="001115F2">
        <w:rPr>
          <w:rFonts w:ascii="Times New Roman" w:hAnsi="Times New Roman"/>
        </w:rPr>
        <w:fldChar w:fldCharType="end"/>
      </w:r>
      <w:r w:rsidR="00FA12C2" w:rsidRPr="001115F2">
        <w:rPr>
          <w:rFonts w:ascii="Times New Roman" w:hAnsi="Times New Roman"/>
        </w:rPr>
        <w:t xml:space="preserve">.  Thus, methanogens live at or near the thermodynamic threshold for life </w:t>
      </w:r>
      <w:r w:rsidR="00FA12C2" w:rsidRPr="001115F2">
        <w:rPr>
          <w:rFonts w:ascii="Times New Roman" w:hAnsi="Times New Roman"/>
        </w:rPr>
        <w:fldChar w:fldCharType="begin">
          <w:fldData xml:space="preserve">PEVuZE5vdGU+PENpdGU+PEF1dGhvcj5XYWxrZXI8L0F1dGhvcj48WWVhcj4yMDEyPC9ZZWFyPjxS
ZWNOdW0+NDE5PC9SZWNOdW0+PERpc3BsYXlUZXh0PihXYWxrZXI8c3R5bGUgZmFjZT0iaXRhbGlj
Ij4gZXQgYWwuPC9zdHlsZT4gMjAxMik8L0Rpc3BsYXlUZXh0PjxyZWNvcmQ+PHJlYy1udW1iZXI+
NDE5PC9yZWMtbnVtYmVyPjxmb3JlaWduLWtleXM+PGtleSBhcHA9IkVOIiBkYi1pZD0ienM5MHJ3
ZGVyNXBhcDhleDBybHB6MjV3cmFhd3J3NWFhZHh0Ij40MTk8L2tleT48L2ZvcmVpZ24ta2V5cz48
cmVmLXR5cGUgbmFtZT0iSm91cm5hbCBBcnRpY2xlIj4xNzwvcmVmLXR5cGU+PGNvbnRyaWJ1dG9y
cz48YXV0aG9ycz48YXV0aG9yPldhbGtlciwgQy4gQi48L2F1dGhvcj48YXV0aG9yPlJlZGRpbmct
Sm9oYW5zb24sIEEuIE0uPC9hdXRob3I+PGF1dGhvcj5CYWlkb28sIEUuIEUuPC9hdXRob3I+PGF1
dGhvcj5SYWplZXYsIEwuPC9hdXRob3I+PGF1dGhvcj5IZSwgWi48L2F1dGhvcj48YXV0aG9yPkhl
bmRyaWNrc29uLCBFLiBMLjwvYXV0aG9yPjxhdXRob3I+Sm9hY2hpbWlhaywgTS4gUC48L2F1dGhv
cj48YXV0aG9yPlN0b2x5YXIsIFMuPC9hdXRob3I+PGF1dGhvcj5BcmtpbiwgQS4gUC48L2F1dGhv
cj48YXV0aG9yPkxlaWdoLCBKLiBBLjwvYXV0aG9yPjxhdXRob3I+WmhvdSwgSi48L2F1dGhvcj48
YXV0aG9yPktlYXNsaW5nLCBKLiBELjwvYXV0aG9yPjxhdXRob3I+TXVraG9wYWRoeWF5LCBBLjwv
YXV0aG9yPjxhdXRob3I+U3RhaGwsIEQuIEEuPC9hdXRob3I+PC9hdXRob3JzPjwvY29udHJpYnV0
b3JzPjxhdXRoLWFkZHJlc3M+RGVwYXJ0bWVudCBvZiBDaXZpbCBhbmQgRW52aXJvbm1lbnRhbCBF
bmdpbmVlcmluZywgVW5pdmVyc2l0eSBvZiBXYXNoaW5ndG9uLCBTZWF0dGxlLCBXQSwgVVNBLjwv
YXV0aC1hZGRyZXNzPjx0aXRsZXM+PHRpdGxlPkZ1bmN0aW9uYWwgcmVzcG9uc2VzIG9mIG1ldGhh
bm9nZW5pYyBhcmNoYWVhIHRvIHN5bnRyb3BoaWMgZ3Jvd3RoPC90aXRsZT48c2Vjb25kYXJ5LXRp
dGxlPklTTUUgSjwvc2Vjb25kYXJ5LXRpdGxlPjxhbHQtdGl0bGU+VGhlIElTTUUgam91cm5hbDwv
YWx0LXRpdGxlPjwvdGl0bGVzPjxwZXJpb2RpY2FsPjxmdWxsLXRpdGxlPklTTUUgSjwvZnVsbC10
aXRsZT48YWJici0xPlRoZSBJU01FIGpvdXJuYWw8L2FiYnItMT48L3BlcmlvZGljYWw+PGFsdC1w
ZXJpb2RpY2FsPjxmdWxsLXRpdGxlPklTTUUgSjwvZnVsbC10aXRsZT48YWJici0xPlRoZSBJU01F
IGpvdXJuYWw8L2FiYnItMT48L2FsdC1wZXJpb2RpY2FsPjxwYWdlcz4yMDQ1LTU1PC9wYWdlcz48
dm9sdW1lPjY8L3ZvbHVtZT48bnVtYmVyPjExPC9udW1iZXI+PGVkaXRpb24+MjAxMi8wNi8yOTwv
ZWRpdGlvbj48a2V5d29yZHM+PGtleXdvcmQ+RGVzdWxmb3ZpYnJpbyB2dWxnYXJpcy9nZW5ldGlj
cy8qZ3Jvd3RoICZhbXA7IGRldmVsb3BtZW50L21ldGFib2xpc208L2tleXdvcmQ+PGtleXdvcmQ+
RW5lcmd5IE1ldGFib2xpc208L2tleXdvcmQ+PGtleXdvcmQ+SHlkcm9nZW4vbWV0YWJvbGlzbTwv
a2V5d29yZD48a2V5d29yZD5MYWN0aWMgQWNpZC9tZXRhYm9saXNtPC9rZXl3b3JkPjxrZXl3b3Jk
Pk1ldGhhbmUvbWV0YWJvbGlzbTwva2V5d29yZD48a2V5d29yZD5NZXRoYW5vY29jY3VzL2dlbmV0
aWNzLypncm93dGggJmFtcDsgZGV2ZWxvcG1lbnQvbWV0YWJvbGlzbTwva2V5d29yZD48a2V5d29y
ZD5PeGlkb3JlZHVjdGFzZXMvZ2VuZXRpY3MvbWV0YWJvbGlzbTwva2V5d29yZD48a2V5d29yZD5Q
cm90ZW9taWNzPC9rZXl3b3JkPjwva2V5d29yZHM+PGRhdGVzPjx5ZWFyPjIwMTI8L3llYXI+PHB1
Yi1kYXRlcz48ZGF0ZT5Ob3Y8L2RhdGU+PC9wdWItZGF0ZXM+PC9kYXRlcz48aXNibj4xNzUxLTcz
NzAgKEVsZWN0cm9uaWMpJiN4RDsxNzUxLTczNjIgKExpbmtpbmcpPC9pc2JuPjxhY2Nlc3Npb24t
bnVtPjIyNzM5NDk0PC9hY2Nlc3Npb24tbnVtPjx3b3JrLXR5cGU+UmVzZWFyY2ggU3VwcG9ydCwg
VS5TLiBHb3YmYXBvczt0LCBOb24tUC5ILlMuPC93b3JrLXR5cGU+PHVybHM+PHJlbGF0ZWQtdXJs
cz48dXJsPmh0dHA6Ly93d3cubmNiaS5ubG0ubmloLmdvdi9wdWJtZWQvMjI3Mzk0OTQ8L3VybD48
dXJsPmh0dHA6Ly93d3cubmF0dXJlLmNvbS9pc21lai9qb3VybmFsL3Y2L24xMS9wZGYvaXNtZWoy
MDEyNjBhLnBkZjwvdXJsPjwvcmVsYXRlZC11cmxzPjwvdXJscz48Y3VzdG9tMj4zNDc1Mzc0PC9j
dXN0b20yPjxlbGVjdHJvbmljLXJlc291cmNlLW51bT4xMC4xMDM4L2lzbWVqLjIwMTIuNjA8L2Vs
ZWN0cm9uaWMtcmVzb3VyY2UtbnVtPjxsYW5ndWFnZT5lbmc8L2xhbmd1YWdlPjwvcmVjb3JkPjwv
Q2l0ZT48L0VuZE5vdGU+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PEVuZE5vdGU+PENpdGU+PEF1dGhvcj5XYWxrZXI8L0F1dGhvcj48WWVhcj4yMDEyPC9ZZWFyPjxS
ZWNOdW0+NDE5PC9SZWNOdW0+PERpc3BsYXlUZXh0PihXYWxrZXI8c3R5bGUgZmFjZT0iaXRhbGlj
Ij4gZXQgYWwuPC9zdHlsZT4gMjAxMik8L0Rpc3BsYXlUZXh0PjxyZWNvcmQ+PHJlYy1udW1iZXI+
NDE5PC9yZWMtbnVtYmVyPjxmb3JlaWduLWtleXM+PGtleSBhcHA9IkVOIiBkYi1pZD0ienM5MHJ3
ZGVyNXBhcDhleDBybHB6MjV3cmFhd3J3NWFhZHh0Ij40MTk8L2tleT48L2ZvcmVpZ24ta2V5cz48
cmVmLXR5cGUgbmFtZT0iSm91cm5hbCBBcnRpY2xlIj4xNzwvcmVmLXR5cGU+PGNvbnRyaWJ1dG9y
cz48YXV0aG9ycz48YXV0aG9yPldhbGtlciwgQy4gQi48L2F1dGhvcj48YXV0aG9yPlJlZGRpbmct
Sm9oYW5zb24sIEEuIE0uPC9hdXRob3I+PGF1dGhvcj5CYWlkb28sIEUuIEUuPC9hdXRob3I+PGF1
dGhvcj5SYWplZXYsIEwuPC9hdXRob3I+PGF1dGhvcj5IZSwgWi48L2F1dGhvcj48YXV0aG9yPkhl
bmRyaWNrc29uLCBFLiBMLjwvYXV0aG9yPjxhdXRob3I+Sm9hY2hpbWlhaywgTS4gUC48L2F1dGhv
cj48YXV0aG9yPlN0b2x5YXIsIFMuPC9hdXRob3I+PGF1dGhvcj5BcmtpbiwgQS4gUC48L2F1dGhv
cj48YXV0aG9yPkxlaWdoLCBKLiBBLjwvYXV0aG9yPjxhdXRob3I+WmhvdSwgSi48L2F1dGhvcj48
YXV0aG9yPktlYXNsaW5nLCBKLiBELjwvYXV0aG9yPjxhdXRob3I+TXVraG9wYWRoeWF5LCBBLjwv
YXV0aG9yPjxhdXRob3I+U3RhaGwsIEQuIEEuPC9hdXRob3I+PC9hdXRob3JzPjwvY29udHJpYnV0
b3JzPjxhdXRoLWFkZHJlc3M+RGVwYXJ0bWVudCBvZiBDaXZpbCBhbmQgRW52aXJvbm1lbnRhbCBF
bmdpbmVlcmluZywgVW5pdmVyc2l0eSBvZiBXYXNoaW5ndG9uLCBTZWF0dGxlLCBXQSwgVVNBLjwv
YXV0aC1hZGRyZXNzPjx0aXRsZXM+PHRpdGxlPkZ1bmN0aW9uYWwgcmVzcG9uc2VzIG9mIG1ldGhh
bm9nZW5pYyBhcmNoYWVhIHRvIHN5bnRyb3BoaWMgZ3Jvd3RoPC90aXRsZT48c2Vjb25kYXJ5LXRp
dGxlPklTTUUgSjwvc2Vjb25kYXJ5LXRpdGxlPjxhbHQtdGl0bGU+VGhlIElTTUUgam91cm5hbDwv
YWx0LXRpdGxlPjwvdGl0bGVzPjxwZXJpb2RpY2FsPjxmdWxsLXRpdGxlPklTTUUgSjwvZnVsbC10
aXRsZT48YWJici0xPlRoZSBJU01FIGpvdXJuYWw8L2FiYnItMT48L3BlcmlvZGljYWw+PGFsdC1w
ZXJpb2RpY2FsPjxmdWxsLXRpdGxlPklTTUUgSjwvZnVsbC10aXRsZT48YWJici0xPlRoZSBJU01F
IGpvdXJuYWw8L2FiYnItMT48L2FsdC1wZXJpb2RpY2FsPjxwYWdlcz4yMDQ1LTU1PC9wYWdlcz48
dm9sdW1lPjY8L3ZvbHVtZT48bnVtYmVyPjExPC9udW1iZXI+PGVkaXRpb24+MjAxMi8wNi8yOTwv
ZWRpdGlvbj48a2V5d29yZHM+PGtleXdvcmQ+RGVzdWxmb3ZpYnJpbyB2dWxnYXJpcy9nZW5ldGlj
cy8qZ3Jvd3RoICZhbXA7IGRldmVsb3BtZW50L21ldGFib2xpc208L2tleXdvcmQ+PGtleXdvcmQ+
RW5lcmd5IE1ldGFib2xpc208L2tleXdvcmQ+PGtleXdvcmQ+SHlkcm9nZW4vbWV0YWJvbGlzbTwv
a2V5d29yZD48a2V5d29yZD5MYWN0aWMgQWNpZC9tZXRhYm9saXNtPC9rZXl3b3JkPjxrZXl3b3Jk
Pk1ldGhhbmUvbWV0YWJvbGlzbTwva2V5d29yZD48a2V5d29yZD5NZXRoYW5vY29jY3VzL2dlbmV0
aWNzLypncm93dGggJmFtcDsgZGV2ZWxvcG1lbnQvbWV0YWJvbGlzbTwva2V5d29yZD48a2V5d29y
ZD5PeGlkb3JlZHVjdGFzZXMvZ2VuZXRpY3MvbWV0YWJvbGlzbTwva2V5d29yZD48a2V5d29yZD5Q
cm90ZW9taWNzPC9rZXl3b3JkPjwva2V5d29yZHM+PGRhdGVzPjx5ZWFyPjIwMTI8L3llYXI+PHB1
Yi1kYXRlcz48ZGF0ZT5Ob3Y8L2RhdGU+PC9wdWItZGF0ZXM+PC9kYXRlcz48aXNibj4xNzUxLTcz
NzAgKEVsZWN0cm9uaWMpJiN4RDsxNzUxLTczNjIgKExpbmtpbmcpPC9pc2JuPjxhY2Nlc3Npb24t
bnVtPjIyNzM5NDk0PC9hY2Nlc3Npb24tbnVtPjx3b3JrLXR5cGU+UmVzZWFyY2ggU3VwcG9ydCwg
VS5TLiBHb3YmYXBvczt0LCBOb24tUC5ILlMuPC93b3JrLXR5cGU+PHVybHM+PHJlbGF0ZWQtdXJs
cz48dXJsPmh0dHA6Ly93d3cubmNiaS5ubG0ubmloLmdvdi9wdWJtZWQvMjI3Mzk0OTQ8L3VybD48
dXJsPmh0dHA6Ly93d3cubmF0dXJlLmNvbS9pc21lai9qb3VybmFsL3Y2L24xMS9wZGYvaXNtZWoy
MDEyNjBhLnBkZjwvdXJsPjwvcmVsYXRlZC11cmxzPjwvdXJscz48Y3VzdG9tMj4zNDc1Mzc0PC9j
dXN0b20yPjxlbGVjdHJvbmljLXJlc291cmNlLW51bT4xMC4xMDM4L2lzbWVqLjIwMTIuNjA8L2Vs
ZWN0cm9uaWMtcmVzb3VyY2UtbnVtPjxsYW5ndWFnZT5lbmc8L2xhbmd1YWdlPjwvcmVjb3JkPjwv
Q2l0ZT48L0VuZE5vdGU+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00FA12C2" w:rsidRPr="001115F2">
        <w:rPr>
          <w:rFonts w:ascii="Times New Roman" w:hAnsi="Times New Roman"/>
        </w:rPr>
      </w:r>
      <w:r w:rsidR="00FA12C2" w:rsidRPr="001115F2">
        <w:rPr>
          <w:rFonts w:ascii="Times New Roman" w:hAnsi="Times New Roman"/>
        </w:rPr>
        <w:fldChar w:fldCharType="separate"/>
      </w:r>
      <w:r w:rsidR="005745BF">
        <w:rPr>
          <w:rFonts w:ascii="Times New Roman" w:hAnsi="Times New Roman"/>
          <w:noProof/>
        </w:rPr>
        <w:t>(</w:t>
      </w:r>
      <w:hyperlink w:anchor="_ENREF_104" w:tooltip="Walker, 2012 #419" w:history="1">
        <w:r w:rsidR="00D35E02">
          <w:rPr>
            <w:rFonts w:ascii="Times New Roman" w:hAnsi="Times New Roman"/>
            <w:noProof/>
          </w:rPr>
          <w:t>Walker</w:t>
        </w:r>
        <w:r w:rsidR="00D35E02" w:rsidRPr="005745BF">
          <w:rPr>
            <w:rFonts w:ascii="Times New Roman" w:hAnsi="Times New Roman"/>
            <w:i/>
            <w:noProof/>
          </w:rPr>
          <w:t xml:space="preserve"> et al.</w:t>
        </w:r>
        <w:r w:rsidR="00D35E02">
          <w:rPr>
            <w:rFonts w:ascii="Times New Roman" w:hAnsi="Times New Roman"/>
            <w:noProof/>
          </w:rPr>
          <w:t xml:space="preserve"> 2012</w:t>
        </w:r>
      </w:hyperlink>
      <w:r w:rsidR="005745BF">
        <w:rPr>
          <w:rFonts w:ascii="Times New Roman" w:hAnsi="Times New Roman"/>
          <w:noProof/>
        </w:rPr>
        <w:t>)</w:t>
      </w:r>
      <w:r w:rsidR="00FA12C2" w:rsidRPr="001115F2">
        <w:rPr>
          <w:rFonts w:ascii="Times New Roman" w:hAnsi="Times New Roman"/>
        </w:rPr>
        <w:fldChar w:fldCharType="end"/>
      </w:r>
      <w:r w:rsidR="00FA12C2" w:rsidRPr="001115F2">
        <w:rPr>
          <w:rFonts w:ascii="Times New Roman" w:hAnsi="Times New Roman"/>
        </w:rPr>
        <w:t>.</w:t>
      </w:r>
    </w:p>
    <w:p w:rsidR="00FA12C2" w:rsidRPr="001115F2" w:rsidRDefault="00FA12C2" w:rsidP="00FA12C2">
      <w:pPr>
        <w:rPr>
          <w:rFonts w:ascii="Times New Roman" w:hAnsi="Times New Roman"/>
        </w:rPr>
      </w:pPr>
      <w:r w:rsidRPr="001115F2">
        <w:rPr>
          <w:rFonts w:ascii="Times New Roman" w:hAnsi="Times New Roman"/>
        </w:rPr>
        <w:tab/>
        <w:t xml:space="preserve">The question, then, is what genetic and enzymatic systems allow methanogens to grow and metabolize in syntrophic associations where the free energy changes are close to the thermodynamic threshold for life? The physiological response of </w:t>
      </w:r>
      <w:r w:rsidRPr="001115F2">
        <w:rPr>
          <w:rFonts w:ascii="Times New Roman" w:hAnsi="Times New Roman"/>
          <w:i/>
        </w:rPr>
        <w:t>Methanococcus maripaludis</w:t>
      </w:r>
      <w:r w:rsidRPr="001115F2">
        <w:rPr>
          <w:rFonts w:ascii="Times New Roman" w:hAnsi="Times New Roman"/>
        </w:rPr>
        <w:t xml:space="preserve"> in syntrophic coculture with the lactate oxidizer </w:t>
      </w:r>
      <w:r w:rsidRPr="001115F2">
        <w:rPr>
          <w:rFonts w:ascii="Times New Roman" w:hAnsi="Times New Roman"/>
          <w:i/>
        </w:rPr>
        <w:t>Desulfovibrio vulgaris</w:t>
      </w:r>
      <w:r w:rsidRPr="001115F2">
        <w:rPr>
          <w:rFonts w:ascii="Times New Roman" w:hAnsi="Times New Roman"/>
        </w:rPr>
        <w:t xml:space="preserve"> has received considerable attention </w:t>
      </w:r>
      <w:r w:rsidRPr="001115F2">
        <w:rPr>
          <w:rFonts w:ascii="Times New Roman" w:hAnsi="Times New Roman"/>
        </w:rPr>
        <w:fldChar w:fldCharType="begin">
          <w:fldData xml:space="preserve">PEVuZE5vdGU+PENpdGU+PEF1dGhvcj5Db3N0YTwvQXV0aG9yPjxZZWFyPjIwMTA8L1llYXI+PFJl
Y051bT4yNjY8L1JlY051bT48RGlzcGxheVRleHQ+KENvc3RhPHN0eWxlIGZhY2U9Iml0YWxpYyI+
IGV0IGFsLjwvc3R5bGU+IDIwMTA7IENvc3RhPHN0eWxlIGZhY2U9Iml0YWxpYyI+IGV0IGFsLjwv
c3R5bGU+IDIwMTM7IEhlbmRyaWNrc29uIGFuZCBMZWlnaCAyMDA4OyBIZW5kcmlja3NvbjxzdHls
ZSBmYWNlPSJpdGFsaWMiPiBldCBhbC48L3N0eWxlPiAyMDA4OyBMdXBhPHN0eWxlIGZhY2U9Iml0
YWxpYyI+IGV0IGFsLjwvc3R5bGU+IDIwMDg7IFdhbGtlcjxzdHlsZSBmYWNlPSJpdGFsaWMiPiBl
dCBhbC48L3N0eWxlPiAyMDEyKTwvRGlzcGxheVRleHQ+PHJlY29yZD48cmVjLW51bWJlcj4yNjY8
L3JlYy1udW1iZXI+PGZvcmVpZ24ta2V5cz48a2V5IGFwcD0iRU4iIGRiLWlkPSJ6czkwcndkZXI1
cGFwOGV4MHJscHoyNXdyYWF3cnc1YWFkeHQiPjI2Njwva2V5PjwvZm9yZWlnbi1rZXlzPjxyZWYt
dHlwZSBuYW1lPSJKb3VybmFsIEFydGljbGUiPjE3PC9yZWYtdHlwZT48Y29udHJpYnV0b3JzPjxh
dXRob3JzPjxhdXRob3I+Q29zdGEsIEsuIEMuPC9hdXRob3I+PGF1dGhvcj5Xb25nLCBQLiBNLjwv
YXV0aG9yPjxhdXRob3I+V2FuZywgVC48L2F1dGhvcj48YXV0aG9yPkxpZSwgVC4gSi48L2F1dGhv
cj48YXV0aG9yPkRvZHN3b3J0aCwgSi4gQS48L2F1dGhvcj48YXV0aG9yPlN3YW5zb24sIEkuPC9h
dXRob3I+PGF1dGhvcj5CdXJuLCBKLiBBLjwvYXV0aG9yPjxhdXRob3I+SGFja2V0dCwgTS48L2F1
dGhvcj48YXV0aG9yPkxlaWdoLCBKLiBBLjwvYXV0aG9yPjwvYXV0aG9ycz48L2NvbnRyaWJ1dG9y
cz48YXV0aC1hZGRyZXNzPkRlcGFydG1lbnQgb2YgTWljcm9iaW9sb2d5LCBOYXRpb25hbCBTY2ll
bmNlIEZvdW5kYXRpb24gSW50ZWdyYXRpdmUgR3JhZHVhdGUgRWR1Y2F0aW9uIFJlc2VhcmNoIFRy
YWluZWVzaGlwIFByb2dyYW0gaW4gQXN0cm9iaW9sb2d5LCBVbml2ZXJzaXR5IG9mIFdhc2hpbmd0
b24sIFNlYXR0bGUsIFdBIDk4MTk1LCBVU0EuPC9hdXRoLWFkZHJlc3M+PHRpdGxlcz48dGl0bGU+
UHJvdGVpbiBjb21wbGV4aW5nIGluIGEgbWV0aGFub2dlbiBzdWdnZXN0cyBlbGVjdHJvbiBiaWZ1
cmNhdGlvbiBhbmQgZWxlY3Ryb24gZGVsaXZlcnkgZnJvbSBmb3JtYXRlIHRvIGhldGVyb2Rpc3Vs
ZmlkZSByZWR1Y3Rhc2U8L3RpdGxlPjxzZWNvbmRhcnktdGl0bGU+UHJvYyBOYXRsIEFjYWQgU2Np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YTwvYWJici0xPjwvYWx0LXBlcmlvZGljYWw+PHBhZ2VzPjExMDUwLTU8L3BhZ2VzPjx2b2x1bWU+
MTA3PC92b2x1bWU+PG51bWJlcj4yNDwvbnVtYmVyPjxlZGl0aW9uPjIwMTAvMDYvMTE8L2VkaXRp
b24+PGtleXdvcmRzPjxrZXl3b3JkPkFsY29ob2wgT3hpZG9yZWR1Y3Rhc2VzL2dlbmV0aWNzL21l
dGFib2xpc208L2tleXdvcmQ+PGtleXdvcmQ+QWxkZWh5ZGUgT3hpZG9yZWR1Y3Rhc2VzL2dlbmV0
aWNzL21ldGFib2xpc208L2tleXdvcmQ+PGtleXdvcmQ+QXJjaGFlYWwgUHJvdGVpbnMvZ2VuZXRp
Y3MvKm1ldGFib2xpc208L2tleXdvcmQ+PGtleXdvcmQ+QmFzZSBTZXF1ZW5jZTwva2V5d29yZD48
a2V5d29yZD5ETkEgUHJpbWVycy9nZW5ldGljczwva2V5d29yZD48a2V5d29yZD4qRWxlY3Ryb24g
VHJhbnNwb3J0PC9rZXl3b3JkPjxrZXl3b3JkPkZvcm1hdGUgRGVoeWRyb2dlbmFzZXMvZ2VuZXRp
Y3MvbWV0YWJvbGlzbTwva2V5d29yZD48a2V5d29yZD5Gb3JtYXRlcy9tZXRhYm9saXNtPC9rZXl3
b3JkPjxrZXl3b3JkPk1ldGhhbm9jb2NjdXMvZ2VuZXRpY3MvZ3Jvd3RoICZhbXA7IGRldmVsb3Bt
ZW50LyptZXRhYm9saXNtPC9rZXl3b3JkPjxrZXl3b3JkPk1vZGVscywgQmlvbG9naWNhbDwva2V5
d29yZD48a2V5d29yZD5NdWx0aWVuenltZSBDb21wbGV4ZXMvZ2VuZXRpY3MvbWV0YWJvbGlzbTwv
a2V5d29yZD48a2V5d29yZD5NdWx0aXByb3RlaW4gQ29tcGxleGVzPC9rZXl3b3JkPjxrZXl3b3Jk
Pk94aWRvcmVkdWN0YXNlcy9nZW5ldGljcy8qbWV0YWJvbGlzbTwva2V5d29yZD48L2tleXdvcmRz
PjxkYXRlcz48eWVhcj4yMDEwPC95ZWFyPjxwdWItZGF0ZXM+PGRhdGU+SnVuIDE1PC9kYXRlPjwv
cHViLWRhdGVzPjwvZGF0ZXM+PGlzYm4+MTA5MS02NDkwIChFbGVjdHJvbmljKSYjeEQ7MDAyNy04
NDI0IChMaW5raW5nKTwvaXNibj48YWNjZXNzaW9uLW51bT4yMDUzNDQ2NTwvYWNjZXNzaW9uLW51
bT48d29yay10eXBlPlJlc2VhcmNoIFN1cHBvcnQsIFUuUy4gR292JmFwb3M7dCwgTm9uLVAuSC5T
Ljwvd29yay10eXBlPjx1cmxzPjxyZWxhdGVkLXVybHM+PHVybD5odHRwOi8vd3d3Lm5jYmkubmxt
Lm5paC5nb3YvcHVibWVkLzIwNTM0NDY1PC91cmw+PHVybD5odHRwOi8vd3d3LnBuYXMub3JnL2Nv
bnRlbnQvMTA3LzI0LzExMDUwLmZ1bGwucGRmPC91cmw+PC9yZWxhdGVkLXVybHM+PC91cmxzPjxj
dXN0b20yPjI4OTA3NDc8L2N1c3RvbTI+PGVsZWN0cm9uaWMtcmVzb3VyY2UtbnVtPjEwLjEwNzMv
cG5hcy4xMDAzNjUzMTA3PC9lbGVjdHJvbmljLXJlc291cmNlLW51bT48bGFuZ3VhZ2U+ZW5nPC9s
YW5ndWFnZT48L3JlY29yZD48L0NpdGU+PENpdGU+PEF1dGhvcj5Db3N0YTwvQXV0aG9yPjxZZWFy
PjIwMTM8L1llYXI+PFJlY051bT4yNjU8L1JlY051bT48cmVjb3JkPjxyZWMtbnVtYmVyPjI2NTwv
cmVjLW51bWJlcj48Zm9yZWlnbi1rZXlzPjxrZXkgYXBwPSJFTiIgZGItaWQ9InpzOTByd2RlcjVw
YXA4ZXgwcmxwejI1d3JhYXdydzVhYWR4dCI+MjY1PC9rZXk+PC9mb3JlaWduLWtleXM+PHJlZi10
eXBlIG5hbWU9IkpvdXJuYWwgQXJ0aWNsZSI+MTc8L3JlZi10eXBlPjxjb250cmlidXRvcnM+PGF1
dGhvcnM+PGF1dGhvcj5Db3N0YSwgSy4gQy48L2F1dGhvcj48YXV0aG9yPllvb24sIFMuIEguPC9h
dXRob3I+PGF1dGhvcj5QYW4sIE0uPC9hdXRob3I+PGF1dGhvcj5CdXJuLCBKLiBBLjwvYXV0aG9y
PjxhdXRob3I+QmFsaWdhLCBOLiBTLjwvYXV0aG9yPjxhdXRob3I+TGVpZ2gsIEouIEEuPC9hdXRo
b3I+PC9hdXRob3JzPjwvY29udHJpYnV0b3JzPjxhdXRoLWFkZHJlc3M+RGVwYXJ0bWVudCBvZiBN
aWNyb2Jpb2xvZ3ksIFVuaXZlcnNpdHkgb2YgV2FzaGluZ3RvbiwgU2VhdHRsZSwgV0EgOTgxOTUs
IFVTQS48L2F1dGgtYWRkcmVzcz48dGl0bGVzPjx0aXRsZT5FZmZlY3RzIG9mIEgyIGFuZCBmb3Jt
YXRlIG9uIGdyb3d0aCB5aWVsZCBhbmQgcmVndWxhdGlvbiBvZiBtZXRoYW5vZ2VuZXNpcyBpbiBN
ZXRoYW5vY29jY3VzIG1hcmlwYWx1ZGlzPC90aXRsZT48c2Vjb25kYXJ5LXRpdGxlPkogQmFjdGVy
aW9sPC9zZWNvbmRhcnktdGl0bGU+PGFsdC10aXRsZT5Kb3VybmFsIG9mIGJhY3RlcmlvbG9neTwv
YWx0LXRpdGxlPjwvdGl0bGVzPjxwZXJpb2RpY2FsPjxmdWxsLXRpdGxlPkogQmFjdGVyaW9sPC9m
dWxsLXRpdGxlPjxhYmJyLTE+Sm91cm5hbCBvZiBiYWN0ZXJpb2xvZ3k8L2FiYnItMT48L3Blcmlv
ZGljYWw+PGFsdC1wZXJpb2RpY2FsPjxmdWxsLXRpdGxlPkogQmFjdGVyaW9sPC9mdWxsLXRpdGxl
PjxhYmJyLTE+Sm91cm5hbCBvZiBiYWN0ZXJpb2xvZ3k8L2FiYnItMT48L2FsdC1wZXJpb2RpY2Fs
PjxlZGl0aW9uPjIwMTMvMDEvMjI8L2VkaXRpb24+PGRhdGVzPjx5ZWFyPjIwMTM8L3llYXI+PHB1
Yi1kYXRlcz48ZGF0ZT5KYW4gMTg8L2RhdGU+PC9wdWItZGF0ZXM+PC9kYXRlcz48aXNibj4xMDk4
LTU1MzAgKEVsZWN0cm9uaWMpJiN4RDswMDIxLTkxOTMgKExpbmtpbmcpPC9pc2JuPjxhY2Nlc3Np
b24tbnVtPjIzMzM1NDIwPC9hY2Nlc3Npb24tbnVtPjx1cmxzPjxyZWxhdGVkLXVybHM+PHVybD5o
dHRwOi8vd3d3Lm5jYmkubmxtLm5paC5nb3YvcHVibWVkLzIzMzM1NDIwPC91cmw+PHVybD5odHRw
Oi8vamIuYXNtLm9yZy9jb250ZW50LzE5NS83LzE0NTYuZnVsbC5wZGY8L3VybD48L3JlbGF0ZWQt
dXJscz48L3VybHM+PGVsZWN0cm9uaWMtcmVzb3VyY2UtbnVtPjEwLjExMjgvSkIuMDIxNDEtMTI8
L2VsZWN0cm9uaWMtcmVzb3VyY2UtbnVtPjxsYW5ndWFnZT5Fbmc8L2xhbmd1YWdlPjwvcmVjb3Jk
PjwvQ2l0ZT48Q2l0ZT48QXV0aG9yPkhlbmRyaWNrc29uPC9BdXRob3I+PFllYXI+MjAwODwvWWVh
cj48UmVjTnVtPjMxNjwvUmVjTnVtPjxyZWNvcmQ+PHJlYy1udW1iZXI+MzE2PC9yZWMtbnVtYmVy
Pjxmb3JlaWduLWtleXM+PGtleSBhcHA9IkVOIiBkYi1pZD0ienM5MHJ3ZGVyNXBhcDhleDBybHB6
MjV3cmFhd3J3NWFhZHh0Ij4zMTY8L2tleT48L2ZvcmVpZ24ta2V5cz48cmVmLXR5cGUgbmFtZT0i
Sm91cm5hbCBBcnRpY2xlIj4xNzwvcmVmLXR5cGU+PGNvbnRyaWJ1dG9ycz48YXV0aG9ycz48YXV0
aG9yPkhlbmRyaWNrc29uLCBFLiBMLjwvYXV0aG9yPjxhdXRob3I+TGVpZ2gsIEouIEEuPC9hdXRo
b3I+PC9hdXRob3JzPjwvY29udHJpYnV0b3JzPjxhdXRoLWFkZHJlc3M+RGVwYXJ0bWVudCBvZiBN
aWNyb2Jpb2xvZ3ksIFVuaXZlcnNpdHkgb2YgV2FzaGluZ3RvbiwgQm94IDM1NzI0MiwgU2VhdHRs
ZSwgV2FzaGluZ3RvbiA5ODE5NS03MjQyLCBVU0EuIGxlaWdoakB1Lndhc2hpbmd0b24uZWR1PC9h
dXRoLWFkZHJlc3M+PHRpdGxlcz48dGl0bGU+Um9sZXMgb2YgY29lbnp5bWUgRjQyMC1yZWR1Y2lu
ZyBoeWRyb2dlbmFzZXMgYW5kIGh5ZHJvZ2VuLSBhbmQgRjQyMC1kZXBlbmRlbnQgbWV0aHlsZW5l
dGV0cmFoeWRyb21ldGhhbm9wdGVyaW4gZGVoeWRyb2dlbmFzZXMgaW4gcmVkdWN0aW9uIG9mIEY0
MjAgYW5kIHByb2R1Y3Rpb24gb2YgaHlkcm9nZW4gZHVyaW5nIG1ldGhhbm9nZW5lc2lzPC90aXRs
ZT48c2Vjb25kYXJ5LXRpdGxlPkogQmFjdGVyaW9sPC9zZWNvbmRhcnktdGl0bGU+PGFsdC10aXRs
ZT5Kb3VybmFsIG9mIGJhY3RlcmlvbG9neTwvYWx0LXRpdGxlPjwvdGl0bGVzPjxwZXJpb2RpY2Fs
PjxmdWxsLXRpdGxlPkogQmFjdGVyaW9sPC9mdWxsLXRpdGxlPjxhYmJyLTE+Sm91cm5hbCBvZiBi
YWN0ZXJpb2xvZ3k8L2FiYnItMT48L3BlcmlvZGljYWw+PGFsdC1wZXJpb2RpY2FsPjxmdWxsLXRp
dGxlPkogQmFjdGVyaW9sPC9mdWxsLXRpdGxlPjxhYmJyLTE+Sm91cm5hbCBvZiBiYWN0ZXJpb2xv
Z3k8L2FiYnItMT48L2FsdC1wZXJpb2RpY2FsPjxwYWdlcz40ODE4LTIxPC9wYWdlcz48dm9sdW1l
PjE5MDwvdm9sdW1lPjxudW1iZXI+MTQ8L251bWJlcj48ZWRpdGlvbj4yMDA4LzA1LzIwPC9lZGl0
aW9uPjxrZXl3b3Jkcz48a2V5d29yZD5DYXJib24gRGlveGlkZS9tZXRhYm9saXNtPC9rZXl3b3Jk
PjxrZXl3b3JkPkZvcm1hdGVzL21ldGFib2xpc208L2tleXdvcmQ+PGtleXdvcmQ+R2VuZSBEZWxl
dGlvbjwva2V5d29yZD48a2V5d29yZD5IeWRyb2dlbi8qbWV0YWJvbGlzbTwva2V5d29yZD48a2V5
d29yZD5NZXRhYm9saWMgTmV0d29ya3MgYW5kIFBhdGh3YXlzPC9rZXl3b3JkPjxrZXl3b3JkPk1l
dGhhbmUvKm1ldGFib2xpc208L2tleXdvcmQ+PGtleXdvcmQ+TWV0aGFub2NvY2N1cy9nZW5ldGlj
cy9ncm93dGggJmFtcDsgZGV2ZWxvcG1lbnQvKm1ldGFib2xpc208L2tleXdvcmQ+PGtleXdvcmQ+
TW9kZWxzLCBCaW9sb2dpY2FsPC9rZXl3b3JkPjxrZXl3b3JkPk11dGFnZW5lc2lzLCBJbnNlcnRp
b25hbDwva2V5d29yZD48a2V5d29yZD5PeGlkYXRpb24tUmVkdWN0aW9uPC9rZXl3b3JkPjxrZXl3
b3JkPk94aWRvcmVkdWN0YXNlcy8qbWV0YWJvbGlzbTwva2V5d29yZD48a2V5d29yZD5PeGlkb3Jl
ZHVjdGFzZXMgQWN0aW5nIG9uIENILU5IIEdyb3VwIERvbm9ycy8qbWV0YWJvbGlzbTwva2V5d29y
ZD48a2V5d29yZD5SaWJvZmxhdmluLyphbmFsb2dzICZhbXA7IGRlcml2YXRpdmVzL21ldGFib2xp
c208L2tleXdvcmQ+PC9rZXl3b3Jkcz48ZGF0ZXM+PHllYXI+MjAwODwveWVhcj48cHViLWRhdGVz
PjxkYXRlPkp1bDwvZGF0ZT48L3B1Yi1kYXRlcz48L2RhdGVzPjxpc2JuPjEwOTgtNTUzMCAoRWxl
Y3Ryb25pYykmI3hEOzAwMjEtOTE5MyAoTGlua2luZyk8L2lzYm4+PGFjY2Vzc2lvbi1udW0+MTg0
ODczMzE8L2FjY2Vzc2lvbi1udW0+PHdvcmstdHlwZT5SZXNlYXJjaCBTdXBwb3J0LCBVLlMuIEdv
diZhcG9zO3QsIE5vbi1QLkguUy48L3dvcmstdHlwZT48dXJscz48cmVsYXRlZC11cmxzPjx1cmw+
aHR0cDovL3d3dy5uY2JpLm5sbS5uaWguZ292L3B1Ym1lZC8xODQ4NzMzMTwvdXJsPjx1cmw+aHR0
cDovL2piLmFzbS5vcmcvY29udGVudC8xOTAvMTQvNDgxOC5mdWxsLnBkZjwvdXJsPjwvcmVsYXRl
ZC11cmxzPjwvdXJscz48Y3VzdG9tMj4yNDQ3MDIyPC9jdXN0b20yPjxlbGVjdHJvbmljLXJlc291
cmNlLW51bT4xMC4xMTI4L0pCLjAwMjU1LTA4PC9lbGVjdHJvbmljLXJlc291cmNlLW51bT48bGFu
Z3VhZ2U+ZW5nPC9sYW5ndWFnZT48L3JlY29yZD48L0NpdGU+PENpdGU+PEF1dGhvcj5IZW5kcmlj
a3NvbjwvQXV0aG9yPjxZZWFyPjIwMDg8L1llYXI+PFJlY051bT4zMTc8L1JlY051bT48cmVjb3Jk
PjxyZWMtbnVtYmVyPjMxNzwvcmVjLW51bWJlcj48Zm9yZWlnbi1rZXlzPjxrZXkgYXBwPSJFTiIg
ZGItaWQ9InpzOTByd2RlcjVwYXA4ZXgwcmxwejI1d3JhYXdydzVhYWR4dCI+MzE3PC9rZXk+PC9m
b3JlaWduLWtleXM+PHJlZi10eXBlIG5hbWU9IkpvdXJuYWwgQXJ0aWNsZSI+MTc8L3JlZi10eXBl
Pjxjb250cmlidXRvcnM+PGF1dGhvcnM+PGF1dGhvcj5IZW5kcmlja3NvbiwgRS4gTC48L2F1dGhv
cj48YXV0aG9yPkxpdSwgWS48L2F1dGhvcj48YXV0aG9yPlJvc2FzLVNhbmRvdmFsLCBHLjwvYXV0
aG9yPjxhdXRob3I+UG9yYXQsIEkuPC9hdXRob3I+PGF1dGhvcj5Tb2xsLCBELjwvYXV0aG9yPjxh
dXRob3I+V2hpdG1hbiwgVy4gQi48L2F1dGhvcj48YXV0aG9yPkxlaWdoLCBKLiBBLjwvYXV0aG9y
PjwvYXV0aG9ycz48L2NvbnRyaWJ1dG9ycz48YXV0aC1hZGRyZXNzPlVuaXZlcnNpdHkgb2YgV2Fz
aGluZ3RvbiwgRGVwYXJ0bWVudCBvZiBNaWNyb2Jpb2xvZ3ksIEJveCAzNTcyNDIsIFNlYXR0bGUs
IFdBIDk4MTk1LTcyNDIsIFVTQS48L2F1dGgtYWRkcmVzcz48dGl0bGVzPjx0aXRsZT5HbG9iYWwg
cmVzcG9uc2VzIG9mIE1ldGhhbm9jb2NjdXMgbWFyaXBhbHVkaXMgdG8gc3BlY2lmaWMgbnV0cmll
bnQgbGltaXRhdGlvbnMgYW5kIGdyb3d0aCByYXRlPC90aXRsZT48c2Vjb25kYXJ5LXRpdGxlPkog
QmFjdGVyaW9sPC9zZWNvbmRhcnktdGl0bGU+PGFsdC10aXRsZT5Kb3VybmFsIG9mIGJhY3Rlcmlv
bG9neTwvYWx0LXRpdGxlPjwvdGl0bGVzPjxwZXJpb2RpY2FsPjxmdWxsLXRpdGxlPkogQmFjdGVy
aW9sPC9mdWxsLXRpdGxlPjxhYmJyLTE+Sm91cm5hbCBvZiBiYWN0ZXJpb2xvZ3k8L2FiYnItMT48
L3BlcmlvZGljYWw+PGFsdC1wZXJpb2RpY2FsPjxmdWxsLXRpdGxlPkogQmFjdGVyaW9sPC9mdWxs
LXRpdGxlPjxhYmJyLTE+Sm91cm5hbCBvZiBiYWN0ZXJpb2xvZ3k8L2FiYnItMT48L2FsdC1wZXJp
b2RpY2FsPjxwYWdlcz4yMTk4LTIwNTwvcGFnZXM+PHZvbHVtZT4xOTA8L3ZvbHVtZT48bnVtYmVy
PjY8L251bWJlcj48ZWRpdGlvbj4yMDA4LzAxLzIyPC9lZGl0aW9uPjxrZXl3b3Jkcz48a2V5d29y
ZD5DZWxsIERpdmlzaW9uL2RydWcgZWZmZWN0czwva2V5d29yZD48a2V5d29yZD5HZW5lIEV4cHJl
c3Npb24gUmVndWxhdGlvbiwgQXJjaGFlYWwvZHJ1ZyBlZmZlY3RzPC9rZXl3b3JkPjxrZXl3b3Jk
Pkh5ZHJvZ2VuL21ldGFib2xpc208L2tleXdvcmQ+PGtleXdvcmQ+SXNvbGV1Y2luZS9tZXRhYm9s
aXNtPC9rZXl3b3JkPjxrZXl3b3JkPkxldWNpbmUvbWV0YWJvbGlzbS9waGFybWFjb2xvZ3k8L2tl
eXdvcmQ+PGtleXdvcmQ+TWV0aGFub2NvY2N1cy9nZW5ldGljcy8qZ3Jvd3RoICZhbXA7IGRldmVs
b3BtZW50LyptZXRhYm9saXNtPC9rZXl3b3JkPjxrZXl3b3JkPlBob3NwaGF0ZXMvbWV0YWJvbGlz
bS9waGFybWFjb2xvZ3k8L2tleXdvcmQ+PGtleXdvcmQ+Uk5BLCBNZXNzZW5nZXIvZ2VuZXRpY3Mv
bWV0YWJvbGlzbTwva2V5d29yZD48a2V5d29yZD5STkEsIFJpYm9zb21hbC9nZW5ldGljcy9tZXRh
Ym9saXNtPC9rZXl3b3JkPjxrZXl3b3JkPlJOQSwgVHJhbnNmZXIsIExldS9nZW5ldGljcy9tZXRh
Ym9saXNtPC9rZXl3b3JkPjxrZXl3b3JkPlZhbGluZS9tZXRhYm9saXNtPC9rZXl3b3JkPjwva2V5
d29yZHM+PGRhdGVzPjx5ZWFyPjIwMDg8L3llYXI+PHB1Yi1kYXRlcz48ZGF0ZT5NYXI8L2RhdGU+
PC9wdWItZGF0ZXM+PC9kYXRlcz48aXNibj4xMDk4LTU1MzAgKEVsZWN0cm9uaWMpJiN4RDswMDIx
LTkxOTMgKExpbmtpbmcpPC9pc2JuPjxhY2Nlc3Npb24tbnVtPjE4MjAzODI3PC9hY2Nlc3Npb24t
bnVtPjx3b3JrLXR5cGU+UmVzZWFyY2ggU3VwcG9ydCwgTi5JLkguLCBFeHRyYW11cmFsJiN4RDtS
ZXNlYXJjaCBTdXBwb3J0LCBVLlMuIEdvdiZhcG9zO3QsIE5vbi1QLkguUy48L3dvcmstdHlwZT48
dXJscz48cmVsYXRlZC11cmxzPjx1cmw+aHR0cDovL3d3dy5uY2JpLm5sbS5uaWguZ292L3B1Ym1l
ZC8xODIwMzgyNzwvdXJsPjx1cmw+aHR0cDovL2piLmFzbS5vcmcvY29udGVudC8xOTAvNi8yMTk4
LmZ1bGwucGRmPC91cmw+PC9yZWxhdGVkLXVybHM+PC91cmxzPjxjdXN0b20yPjIyNTg4NjY8L2N1
c3RvbTI+PGVsZWN0cm9uaWMtcmVzb3VyY2UtbnVtPjEwLjExMjgvSkIuMDE4MDUtMDc8L2VsZWN0
cm9uaWMtcmVzb3VyY2UtbnVtPjxsYW5ndWFnZT5lbmc8L2xhbmd1YWdlPjwvcmVjb3JkPjwvQ2l0
ZT48Q2l0ZT48QXV0aG9yPkx1cGE8L0F1dGhvcj48WWVhcj4yMDA4PC9ZZWFyPjxSZWNOdW0+MzE1
PC9SZWNOdW0+PHJlY29yZD48cmVjLW51bWJlcj4zMTU8L3JlYy1udW1iZXI+PGZvcmVpZ24ta2V5
cz48a2V5IGFwcD0iRU4iIGRiLWlkPSJ6czkwcndkZXI1cGFwOGV4MHJscHoyNXdyYWF3cnc1YWFk
eHQiPjMxNTwva2V5PjwvZm9yZWlnbi1rZXlzPjxyZWYtdHlwZSBuYW1lPSJKb3VybmFsIEFydGlj
bGUiPjE3PC9yZWYtdHlwZT48Y29udHJpYnV0b3JzPjxhdXRob3JzPjxhdXRob3I+THVwYSwgQi48
L2F1dGhvcj48YXV0aG9yPkhlbmRyaWNrc29uLCBFLiBMLjwvYXV0aG9yPjxhdXRob3I+TGVpZ2gs
IEouIEEuPC9hdXRob3I+PGF1dGhvcj5XaGl0bWFuLCBXLiBCLjwvYXV0aG9yPjwvYXV0aG9ycz48
L2NvbnRyaWJ1dG9ycz48YXV0aC1hZGRyZXNzPkRlcGFydG1lbnQgb2YgTWljcm9iaW9sb2d5LCBV
bml2ZXJzaXR5IG9mIEdlb3JnaWEsIEF0aGVucywgR2VvcmdpYSAzMDYwMiwgVVNBLjwvYXV0aC1h
ZGRyZXNzPjx0aXRsZXM+PHRpdGxlPkZvcm1hdGUtZGVwZW5kZW50IEgyIHByb2R1Y3Rpb24gYnkg
dGhlIG1lc29waGlsaWMgbWV0aGFub2dlbiBNZXRoYW5vY29jY3VzIG1hcmlwYWx1ZGlzPC90aXRs
ZT48c2Vjb25kYXJ5LXRpdGxlPkFwcGwgRW52aXJvbiBNaWNyb2Jpb2w8L3NlY29uZGFyeS10aXRs
ZT48YWx0LXRpdGxlPkFwcGxpZWQgYW5kIGVudmlyb25tZW50YWwgbWljcm9iaW9sb2d5PC9hbHQt
dGl0bGU+PC90aXRsZXM+PHBlcmlvZGljYWw+PGZ1bGwtdGl0bGU+QXBwbCBFbnZpcm9uIE1pY3Jv
YmlvbDwvZnVsbC10aXRsZT48YWJici0xPkFwcGxpZWQgYW5kIGVudmlyb25tZW50YWwgbWljcm9i
aW9sb2d5PC9hYmJyLTE+PC9wZXJpb2RpY2FsPjxhbHQtcGVyaW9kaWNhbD48ZnVsbC10aXRsZT5B
cHBsIEVudmlyb24gTWljcm9iaW9sPC9mdWxsLXRpdGxlPjxhYmJyLTE+QXBwbGllZCBhbmQgZW52
aXJvbm1lbnRhbCBtaWNyb2Jpb2xvZ3k8L2FiYnItMT48L2FsdC1wZXJpb2RpY2FsPjxwYWdlcz42
NTg0LTkwPC9wYWdlcz48dm9sdW1lPjc0PC92b2x1bWU+PG51bWJlcj4yMTwvbnVtYmVyPjxlZGl0
aW9uPjIwMDgvMDkvMTY8L2VkaXRpb24+PGtleXdvcmRzPjxrZXl3b3JkPkZvcm1hdGUgRGVoeWRy
b2dlbmFzZXMvZ2VuZXRpY3MvbWV0YWJvbGlzbTwva2V5d29yZD48a2V5d29yZD5Gb3JtYXRlcy8q
bWV0YWJvbGlzbTwva2V5d29yZD48a2V5d29yZD5HZW5lIERlbGV0aW9uPC9rZXl3b3JkPjxrZXl3
b3JkPkh5ZHJvZ2VuLyptZXRhYm9saXNtPC9rZXl3b3JkPjxrZXl3b3JkPklzb2VuenltZXMvZ2Vu
ZXRpY3MvbWV0YWJvbGlzbTwva2V5d29yZD48a2V5d29yZD5LaW5ldGljczwva2V5d29yZD48a2V5
d29yZD5NZXRhYm9saWMgTmV0d29ya3MgYW5kIFBhdGh3YXlzL2dlbmV0aWNzPC9rZXl3b3JkPjxr
ZXl3b3JkPk1ldGhhbmUvbWV0YWJvbGlzbTwva2V5d29yZD48a2V5d29yZD5NZXRoYW5vY29jY3Vz
L2Vuenltb2xvZ3kvZ3Jvd3RoICZhbXA7IGRldmVsb3BtZW50LyptZXRhYm9saXNtPC9rZXl3b3Jk
PjxrZXl3b3JkPk94aWRvcmVkdWN0YXNlcy9nZW5ldGljcy9tZXRhYm9saXNtPC9rZXl3b3JkPjwv
a2V5d29yZHM+PGRhdGVzPjx5ZWFyPjIwMDg8L3llYXI+PHB1Yi1kYXRlcz48ZGF0ZT5Ob3Y8L2Rh
dGU+PC9wdWItZGF0ZXM+PC9kYXRlcz48aXNibj4xMDk4LTUzMzYgKEVsZWN0cm9uaWMpJiN4RDsw
MDk5LTIyNDAgKExpbmtpbmcpPC9pc2JuPjxhY2Nlc3Npb24tbnVtPjE4NzkxMDE4PC9hY2Nlc3Np
b24tbnVtPjx3b3JrLXR5cGU+UmVzZWFyY2ggU3VwcG9ydCwgVS5TLiBHb3YmYXBvczt0LCBOb24t
UC5ILlMuPC93b3JrLXR5cGU+PHVybHM+PHJlbGF0ZWQtdXJscz48dXJsPmh0dHA6Ly93d3cubmNi
aS5ubG0ubmloLmdvdi9wdWJtZWQvMTg3OTEwMTg8L3VybD48dXJsPmh0dHA6Ly9hZW0uYXNtLm9y
Zy9jb250ZW50Lzc0LzIxLzY1ODQuZnVsbC5wZGY8L3VybD48L3JlbGF0ZWQtdXJscz48L3VybHM+
PGN1c3RvbTI+MjU3NjcwMDwvY3VzdG9tMj48ZWxlY3Ryb25pYy1yZXNvdXJjZS1udW0+MTAuMTEy
OC9BRU0uMDE0NTUtMDg8L2VsZWN0cm9uaWMtcmVzb3VyY2UtbnVtPjxsYW5ndWFnZT5lbmc8L2xh
bmd1YWdlPjwvcmVjb3JkPjwvQ2l0ZT48Q2l0ZT48QXV0aG9yPldhbGtlcjwvQXV0aG9yPjxZZWFy
PjIwMTI8L1llYXI+PFJlY051bT40MTk8L1JlY051bT48cmVjb3JkPjxyZWMtbnVtYmVyPjQxOTwv
cmVjLW51bWJlcj48Zm9yZWlnbi1rZXlzPjxrZXkgYXBwPSJFTiIgZGItaWQ9InpzOTByd2RlcjVw
YXA4ZXgwcmxwejI1d3JhYXdydzVhYWR4dCI+NDE5PC9rZXk+PC9mb3JlaWduLWtleXM+PHJlZi10
eXBlIG5hbWU9IkpvdXJuYWwgQXJ0aWNsZSI+MTc8L3JlZi10eXBlPjxjb250cmlidXRvcnM+PGF1
dGhvcnM+PGF1dGhvcj5XYWxrZXIsIEMuIEIuPC9hdXRob3I+PGF1dGhvcj5SZWRkaW5nLUpvaGFu
c29uLCBBLiBNLjwvYXV0aG9yPjxhdXRob3I+QmFpZG9vLCBFLiBFLjwvYXV0aG9yPjxhdXRob3I+
UmFqZWV2LCBMLjwvYXV0aG9yPjxhdXRob3I+SGUsIFouPC9hdXRob3I+PGF1dGhvcj5IZW5kcmlj
a3NvbiwgRS4gTC48L2F1dGhvcj48YXV0aG9yPkpvYWNoaW1pYWssIE0uIFAuPC9hdXRob3I+PGF1
dGhvcj5TdG9seWFyLCBTLjwvYXV0aG9yPjxhdXRob3I+QXJraW4sIEEuIFAuPC9hdXRob3I+PGF1
dGhvcj5MZWlnaCwgSi4gQS48L2F1dGhvcj48YXV0aG9yPlpob3UsIEouPC9hdXRob3I+PGF1dGhv
cj5LZWFzbGluZywgSi4gRC48L2F1dGhvcj48YXV0aG9yPk11a2hvcGFkaHlheSwgQS48L2F1dGhv
cj48YXV0aG9yPlN0YWhsLCBELiBBLjwvYXV0aG9yPjwvYXV0aG9ycz48L2NvbnRyaWJ1dG9ycz48
YXV0aC1hZGRyZXNzPkRlcGFydG1lbnQgb2YgQ2l2aWwgYW5kIEVudmlyb25tZW50YWwgRW5naW5l
ZXJpbmcsIFVuaXZlcnNpdHkgb2YgV2FzaGluZ3RvbiwgU2VhdHRsZSwgV0EsIFVTQS48L2F1dGgt
YWRkcmVzcz48dGl0bGVzPjx0aXRsZT5GdW5jdGlvbmFsIHJlc3BvbnNlcyBvZiBtZXRoYW5vZ2Vu
aWMgYXJjaGFlYSB0byBzeW50cm9waGljIGdyb3d0aDwvdGl0bGU+PHNlY29uZGFyeS10aXRsZT5J
U01FIEo8L3NlY29uZGFyeS10aXRsZT48YWx0LXRpdGxlPlRoZSBJU01FIGpvdXJuYWw8L2FsdC10
aXRsZT48L3RpdGxlcz48cGVyaW9kaWNhbD48ZnVsbC10aXRsZT5JU01FIEo8L2Z1bGwtdGl0bGU+
PGFiYnItMT5UaGUgSVNNRSBqb3VybmFsPC9hYmJyLTE+PC9wZXJpb2RpY2FsPjxhbHQtcGVyaW9k
aWNhbD48ZnVsbC10aXRsZT5JU01FIEo8L2Z1bGwtdGl0bGU+PGFiYnItMT5UaGUgSVNNRSBqb3Vy
bmFsPC9hYmJyLTE+PC9hbHQtcGVyaW9kaWNhbD48cGFnZXM+MjA0NS01NTwvcGFnZXM+PHZvbHVt
ZT42PC92b2x1bWU+PG51bWJlcj4xMTwvbnVtYmVyPjxlZGl0aW9uPjIwMTIvMDYvMjk8L2VkaXRp
b24+PGtleXdvcmRzPjxrZXl3b3JkPkRlc3VsZm92aWJyaW8gdnVsZ2FyaXMvZ2VuZXRpY3MvKmdy
b3d0aCAmYW1wOyBkZXZlbG9wbWVudC9tZXRhYm9saXNtPC9rZXl3b3JkPjxrZXl3b3JkPkVuZXJn
eSBNZXRhYm9saXNtPC9rZXl3b3JkPjxrZXl3b3JkPkh5ZHJvZ2VuL21ldGFib2xpc208L2tleXdv
cmQ+PGtleXdvcmQ+TGFjdGljIEFjaWQvbWV0YWJvbGlzbTwva2V5d29yZD48a2V5d29yZD5NZXRo
YW5lL21ldGFib2xpc208L2tleXdvcmQ+PGtleXdvcmQ+TWV0aGFub2NvY2N1cy9nZW5ldGljcy8q
Z3Jvd3RoICZhbXA7IGRldmVsb3BtZW50L21ldGFib2xpc208L2tleXdvcmQ+PGtleXdvcmQ+T3hp
ZG9yZWR1Y3Rhc2VzL2dlbmV0aWNzL21ldGFib2xpc208L2tleXdvcmQ+PGtleXdvcmQ+UHJvdGVv
bWljczwva2V5d29yZD48L2tleXdvcmRzPjxkYXRlcz48eWVhcj4yMDEyPC95ZWFyPjxwdWItZGF0
ZXM+PGRhdGU+Tm92PC9kYXRlPjwvcHViLWRhdGVzPjwvZGF0ZXM+PGlzYm4+MTc1MS03MzcwIChF
bGVjdHJvbmljKSYjeEQ7MTc1MS03MzYyIChMaW5raW5nKTwvaXNibj48YWNjZXNzaW9uLW51bT4y
MjczOTQ5NDwvYWNjZXNzaW9uLW51bT48d29yay10eXBlPlJlc2VhcmNoIFN1cHBvcnQsIFUuUy4g
R292JmFwb3M7dCwgTm9uLVAuSC5TLjwvd29yay10eXBlPjx1cmxzPjxyZWxhdGVkLXVybHM+PHVy
bD5odHRwOi8vd3d3Lm5jYmkubmxtLm5paC5nb3YvcHVibWVkLzIyNzM5NDk0PC91cmw+PHVybD5o
dHRwOi8vd3d3Lm5hdHVyZS5jb20vaXNtZWovam91cm5hbC92Ni9uMTEvcGRmL2lzbWVqMjAxMjYw
YS5wZGY8L3VybD48L3JlbGF0ZWQtdXJscz48L3VybHM+PGN1c3RvbTI+MzQ3NTM3NDwvY3VzdG9t
Mj48ZWxlY3Ryb25pYy1yZXNvdXJjZS1udW0+MTAuMTAzOC9pc21lai4yMDEyLjYwPC9lbGVjdHJv
bmljLXJlc291cmNlLW51bT48bGFuZ3VhZ2U+ZW5nPC9sYW5ndWFnZT48L3JlY29yZD48L0NpdGU+
PC9FbmROb3RlPgB=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PEVuZE5vdGU+PENpdGU+PEF1dGhvcj5Db3N0YTwvQXV0aG9yPjxZZWFyPjIwMTA8L1llYXI+PFJl
Y051bT4yNjY8L1JlY051bT48RGlzcGxheVRleHQ+KENvc3RhPHN0eWxlIGZhY2U9Iml0YWxpYyI+
IGV0IGFsLjwvc3R5bGU+IDIwMTA7IENvc3RhPHN0eWxlIGZhY2U9Iml0YWxpYyI+IGV0IGFsLjwv
c3R5bGU+IDIwMTM7IEhlbmRyaWNrc29uIGFuZCBMZWlnaCAyMDA4OyBIZW5kcmlja3NvbjxzdHls
ZSBmYWNlPSJpdGFsaWMiPiBldCBhbC48L3N0eWxlPiAyMDA4OyBMdXBhPHN0eWxlIGZhY2U9Iml0
YWxpYyI+IGV0IGFsLjwvc3R5bGU+IDIwMDg7IFdhbGtlcjxzdHlsZSBmYWNlPSJpdGFsaWMiPiBl
dCBhbC48L3N0eWxlPiAyMDEyKTwvRGlzcGxheVRleHQ+PHJlY29yZD48cmVjLW51bWJlcj4yNjY8
L3JlYy1udW1iZXI+PGZvcmVpZ24ta2V5cz48a2V5IGFwcD0iRU4iIGRiLWlkPSJ6czkwcndkZXI1
cGFwOGV4MHJscHoyNXdyYWF3cnc1YWFkeHQiPjI2Njwva2V5PjwvZm9yZWlnbi1rZXlzPjxyZWYt
dHlwZSBuYW1lPSJKb3VybmFsIEFydGljbGUiPjE3PC9yZWYtdHlwZT48Y29udHJpYnV0b3JzPjxh
dXRob3JzPjxhdXRob3I+Q29zdGEsIEsuIEMuPC9hdXRob3I+PGF1dGhvcj5Xb25nLCBQLiBNLjwv
YXV0aG9yPjxhdXRob3I+V2FuZywgVC48L2F1dGhvcj48YXV0aG9yPkxpZSwgVC4gSi48L2F1dGhv
cj48YXV0aG9yPkRvZHN3b3J0aCwgSi4gQS48L2F1dGhvcj48YXV0aG9yPlN3YW5zb24sIEkuPC9h
dXRob3I+PGF1dGhvcj5CdXJuLCBKLiBBLjwvYXV0aG9yPjxhdXRob3I+SGFja2V0dCwgTS48L2F1
dGhvcj48YXV0aG9yPkxlaWdoLCBKLiBBLjwvYXV0aG9yPjwvYXV0aG9ycz48L2NvbnRyaWJ1dG9y
cz48YXV0aC1hZGRyZXNzPkRlcGFydG1lbnQgb2YgTWljcm9iaW9sb2d5LCBOYXRpb25hbCBTY2ll
bmNlIEZvdW5kYXRpb24gSW50ZWdyYXRpdmUgR3JhZHVhdGUgRWR1Y2F0aW9uIFJlc2VhcmNoIFRy
YWluZWVzaGlwIFByb2dyYW0gaW4gQXN0cm9iaW9sb2d5LCBVbml2ZXJzaXR5IG9mIFdhc2hpbmd0
b24sIFNlYXR0bGUsIFdBIDk4MTk1LCBVU0EuPC9hdXRoLWFkZHJlc3M+PHRpdGxlcz48dGl0bGU+
UHJvdGVpbiBjb21wbGV4aW5nIGluIGEgbWV0aGFub2dlbiBzdWdnZXN0cyBlbGVjdHJvbiBiaWZ1
cmNhdGlvbiBhbmQgZWxlY3Ryb24gZGVsaXZlcnkgZnJvbSBmb3JtYXRlIHRvIGhldGVyb2Rpc3Vs
ZmlkZSByZWR1Y3Rhc2U8L3RpdGxlPjxzZWNvbmRhcnktdGl0bGU+UHJvYyBOYXRsIEFjYWQgU2Np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YTwvYWJici0xPjwvYWx0LXBlcmlvZGljYWw+PHBhZ2VzPjExMDUwLTU8L3BhZ2VzPjx2b2x1bWU+
MTA3PC92b2x1bWU+PG51bWJlcj4yNDwvbnVtYmVyPjxlZGl0aW9uPjIwMTAvMDYvMTE8L2VkaXRp
b24+PGtleXdvcmRzPjxrZXl3b3JkPkFsY29ob2wgT3hpZG9yZWR1Y3Rhc2VzL2dlbmV0aWNzL21l
dGFib2xpc208L2tleXdvcmQ+PGtleXdvcmQ+QWxkZWh5ZGUgT3hpZG9yZWR1Y3Rhc2VzL2dlbmV0
aWNzL21ldGFib2xpc208L2tleXdvcmQ+PGtleXdvcmQ+QXJjaGFlYWwgUHJvdGVpbnMvZ2VuZXRp
Y3MvKm1ldGFib2xpc208L2tleXdvcmQ+PGtleXdvcmQ+QmFzZSBTZXF1ZW5jZTwva2V5d29yZD48
a2V5d29yZD5ETkEgUHJpbWVycy9nZW5ldGljczwva2V5d29yZD48a2V5d29yZD4qRWxlY3Ryb24g
VHJhbnNwb3J0PC9rZXl3b3JkPjxrZXl3b3JkPkZvcm1hdGUgRGVoeWRyb2dlbmFzZXMvZ2VuZXRp
Y3MvbWV0YWJvbGlzbTwva2V5d29yZD48a2V5d29yZD5Gb3JtYXRlcy9tZXRhYm9saXNtPC9rZXl3
b3JkPjxrZXl3b3JkPk1ldGhhbm9jb2NjdXMvZ2VuZXRpY3MvZ3Jvd3RoICZhbXA7IGRldmVsb3Bt
ZW50LyptZXRhYm9saXNtPC9rZXl3b3JkPjxrZXl3b3JkPk1vZGVscywgQmlvbG9naWNhbDwva2V5
d29yZD48a2V5d29yZD5NdWx0aWVuenltZSBDb21wbGV4ZXMvZ2VuZXRpY3MvbWV0YWJvbGlzbTwv
a2V5d29yZD48a2V5d29yZD5NdWx0aXByb3RlaW4gQ29tcGxleGVzPC9rZXl3b3JkPjxrZXl3b3Jk
Pk94aWRvcmVkdWN0YXNlcy9nZW5ldGljcy8qbWV0YWJvbGlzbTwva2V5d29yZD48L2tleXdvcmRz
PjxkYXRlcz48eWVhcj4yMDEwPC95ZWFyPjxwdWItZGF0ZXM+PGRhdGU+SnVuIDE1PC9kYXRlPjwv
cHViLWRhdGVzPjwvZGF0ZXM+PGlzYm4+MTA5MS02NDkwIChFbGVjdHJvbmljKSYjeEQ7MDAyNy04
NDI0IChMaW5raW5nKTwvaXNibj48YWNjZXNzaW9uLW51bT4yMDUzNDQ2NTwvYWNjZXNzaW9uLW51
bT48d29yay10eXBlPlJlc2VhcmNoIFN1cHBvcnQsIFUuUy4gR292JmFwb3M7dCwgTm9uLVAuSC5T
Ljwvd29yay10eXBlPjx1cmxzPjxyZWxhdGVkLXVybHM+PHVybD5odHRwOi8vd3d3Lm5jYmkubmxt
Lm5paC5nb3YvcHVibWVkLzIwNTM0NDY1PC91cmw+PHVybD5odHRwOi8vd3d3LnBuYXMub3JnL2Nv
bnRlbnQvMTA3LzI0LzExMDUwLmZ1bGwucGRmPC91cmw+PC9yZWxhdGVkLXVybHM+PC91cmxzPjxj
dXN0b20yPjI4OTA3NDc8L2N1c3RvbTI+PGVsZWN0cm9uaWMtcmVzb3VyY2UtbnVtPjEwLjEwNzMv
cG5hcy4xMDAzNjUzMTA3PC9lbGVjdHJvbmljLXJlc291cmNlLW51bT48bGFuZ3VhZ2U+ZW5nPC9s
YW5ndWFnZT48L3JlY29yZD48L0NpdGU+PENpdGU+PEF1dGhvcj5Db3N0YTwvQXV0aG9yPjxZZWFy
PjIwMTM8L1llYXI+PFJlY051bT4yNjU8L1JlY051bT48cmVjb3JkPjxyZWMtbnVtYmVyPjI2NTwv
cmVjLW51bWJlcj48Zm9yZWlnbi1rZXlzPjxrZXkgYXBwPSJFTiIgZGItaWQ9InpzOTByd2RlcjVw
YXA4ZXgwcmxwejI1d3JhYXdydzVhYWR4dCI+MjY1PC9rZXk+PC9mb3JlaWduLWtleXM+PHJlZi10
eXBlIG5hbWU9IkpvdXJuYWwgQXJ0aWNsZSI+MTc8L3JlZi10eXBlPjxjb250cmlidXRvcnM+PGF1
dGhvcnM+PGF1dGhvcj5Db3N0YSwgSy4gQy48L2F1dGhvcj48YXV0aG9yPllvb24sIFMuIEguPC9h
dXRob3I+PGF1dGhvcj5QYW4sIE0uPC9hdXRob3I+PGF1dGhvcj5CdXJuLCBKLiBBLjwvYXV0aG9y
PjxhdXRob3I+QmFsaWdhLCBOLiBTLjwvYXV0aG9yPjxhdXRob3I+TGVpZ2gsIEouIEEuPC9hdXRo
b3I+PC9hdXRob3JzPjwvY29udHJpYnV0b3JzPjxhdXRoLWFkZHJlc3M+RGVwYXJ0bWVudCBvZiBN
aWNyb2Jpb2xvZ3ksIFVuaXZlcnNpdHkgb2YgV2FzaGluZ3RvbiwgU2VhdHRsZSwgV0EgOTgxOTUs
IFVTQS48L2F1dGgtYWRkcmVzcz48dGl0bGVzPjx0aXRsZT5FZmZlY3RzIG9mIEgyIGFuZCBmb3Jt
YXRlIG9uIGdyb3d0aCB5aWVsZCBhbmQgcmVndWxhdGlvbiBvZiBtZXRoYW5vZ2VuZXNpcyBpbiBN
ZXRoYW5vY29jY3VzIG1hcmlwYWx1ZGlzPC90aXRsZT48c2Vjb25kYXJ5LXRpdGxlPkogQmFjdGVy
aW9sPC9zZWNvbmRhcnktdGl0bGU+PGFsdC10aXRsZT5Kb3VybmFsIG9mIGJhY3RlcmlvbG9neTwv
YWx0LXRpdGxlPjwvdGl0bGVzPjxwZXJpb2RpY2FsPjxmdWxsLXRpdGxlPkogQmFjdGVyaW9sPC9m
dWxsLXRpdGxlPjxhYmJyLTE+Sm91cm5hbCBvZiBiYWN0ZXJpb2xvZ3k8L2FiYnItMT48L3Blcmlv
ZGljYWw+PGFsdC1wZXJpb2RpY2FsPjxmdWxsLXRpdGxlPkogQmFjdGVyaW9sPC9mdWxsLXRpdGxl
PjxhYmJyLTE+Sm91cm5hbCBvZiBiYWN0ZXJpb2xvZ3k8L2FiYnItMT48L2FsdC1wZXJpb2RpY2Fs
PjxlZGl0aW9uPjIwMTMvMDEvMjI8L2VkaXRpb24+PGRhdGVzPjx5ZWFyPjIwMTM8L3llYXI+PHB1
Yi1kYXRlcz48ZGF0ZT5KYW4gMTg8L2RhdGU+PC9wdWItZGF0ZXM+PC9kYXRlcz48aXNibj4xMDk4
LTU1MzAgKEVsZWN0cm9uaWMpJiN4RDswMDIxLTkxOTMgKExpbmtpbmcpPC9pc2JuPjxhY2Nlc3Np
b24tbnVtPjIzMzM1NDIwPC9hY2Nlc3Npb24tbnVtPjx1cmxzPjxyZWxhdGVkLXVybHM+PHVybD5o
dHRwOi8vd3d3Lm5jYmkubmxtLm5paC5nb3YvcHVibWVkLzIzMzM1NDIwPC91cmw+PHVybD5odHRw
Oi8vamIuYXNtLm9yZy9jb250ZW50LzE5NS83LzE0NTYuZnVsbC5wZGY8L3VybD48L3JlbGF0ZWQt
dXJscz48L3VybHM+PGVsZWN0cm9uaWMtcmVzb3VyY2UtbnVtPjEwLjExMjgvSkIuMDIxNDEtMTI8
L2VsZWN0cm9uaWMtcmVzb3VyY2UtbnVtPjxsYW5ndWFnZT5Fbmc8L2xhbmd1YWdlPjwvcmVjb3Jk
PjwvQ2l0ZT48Q2l0ZT48QXV0aG9yPkhlbmRyaWNrc29uPC9BdXRob3I+PFllYXI+MjAwODwvWWVh
cj48UmVjTnVtPjMxNjwvUmVjTnVtPjxyZWNvcmQ+PHJlYy1udW1iZXI+MzE2PC9yZWMtbnVtYmVy
Pjxmb3JlaWduLWtleXM+PGtleSBhcHA9IkVOIiBkYi1pZD0ienM5MHJ3ZGVyNXBhcDhleDBybHB6
MjV3cmFhd3J3NWFhZHh0Ij4zMTY8L2tleT48L2ZvcmVpZ24ta2V5cz48cmVmLXR5cGUgbmFtZT0i
Sm91cm5hbCBBcnRpY2xlIj4xNzwvcmVmLXR5cGU+PGNvbnRyaWJ1dG9ycz48YXV0aG9ycz48YXV0
aG9yPkhlbmRyaWNrc29uLCBFLiBMLjwvYXV0aG9yPjxhdXRob3I+TGVpZ2gsIEouIEEuPC9hdXRo
b3I+PC9hdXRob3JzPjwvY29udHJpYnV0b3JzPjxhdXRoLWFkZHJlc3M+RGVwYXJ0bWVudCBvZiBN
aWNyb2Jpb2xvZ3ksIFVuaXZlcnNpdHkgb2YgV2FzaGluZ3RvbiwgQm94IDM1NzI0MiwgU2VhdHRs
ZSwgV2FzaGluZ3RvbiA5ODE5NS03MjQyLCBVU0EuIGxlaWdoakB1Lndhc2hpbmd0b24uZWR1PC9h
dXRoLWFkZHJlc3M+PHRpdGxlcz48dGl0bGU+Um9sZXMgb2YgY29lbnp5bWUgRjQyMC1yZWR1Y2lu
ZyBoeWRyb2dlbmFzZXMgYW5kIGh5ZHJvZ2VuLSBhbmQgRjQyMC1kZXBlbmRlbnQgbWV0aHlsZW5l
dGV0cmFoeWRyb21ldGhhbm9wdGVyaW4gZGVoeWRyb2dlbmFzZXMgaW4gcmVkdWN0aW9uIG9mIEY0
MjAgYW5kIHByb2R1Y3Rpb24gb2YgaHlkcm9nZW4gZHVyaW5nIG1ldGhhbm9nZW5lc2lzPC90aXRs
ZT48c2Vjb25kYXJ5LXRpdGxlPkogQmFjdGVyaW9sPC9zZWNvbmRhcnktdGl0bGU+PGFsdC10aXRs
ZT5Kb3VybmFsIG9mIGJhY3RlcmlvbG9neTwvYWx0LXRpdGxlPjwvdGl0bGVzPjxwZXJpb2RpY2Fs
PjxmdWxsLXRpdGxlPkogQmFjdGVyaW9sPC9mdWxsLXRpdGxlPjxhYmJyLTE+Sm91cm5hbCBvZiBi
YWN0ZXJpb2xvZ3k8L2FiYnItMT48L3BlcmlvZGljYWw+PGFsdC1wZXJpb2RpY2FsPjxmdWxsLXRp
dGxlPkogQmFjdGVyaW9sPC9mdWxsLXRpdGxlPjxhYmJyLTE+Sm91cm5hbCBvZiBiYWN0ZXJpb2xv
Z3k8L2FiYnItMT48L2FsdC1wZXJpb2RpY2FsPjxwYWdlcz40ODE4LTIxPC9wYWdlcz48dm9sdW1l
PjE5MDwvdm9sdW1lPjxudW1iZXI+MTQ8L251bWJlcj48ZWRpdGlvbj4yMDA4LzA1LzIwPC9lZGl0
aW9uPjxrZXl3b3Jkcz48a2V5d29yZD5DYXJib24gRGlveGlkZS9tZXRhYm9saXNtPC9rZXl3b3Jk
PjxrZXl3b3JkPkZvcm1hdGVzL21ldGFib2xpc208L2tleXdvcmQ+PGtleXdvcmQ+R2VuZSBEZWxl
dGlvbjwva2V5d29yZD48a2V5d29yZD5IeWRyb2dlbi8qbWV0YWJvbGlzbTwva2V5d29yZD48a2V5
d29yZD5NZXRhYm9saWMgTmV0d29ya3MgYW5kIFBhdGh3YXlzPC9rZXl3b3JkPjxrZXl3b3JkPk1l
dGhhbmUvKm1ldGFib2xpc208L2tleXdvcmQ+PGtleXdvcmQ+TWV0aGFub2NvY2N1cy9nZW5ldGlj
cy9ncm93dGggJmFtcDsgZGV2ZWxvcG1lbnQvKm1ldGFib2xpc208L2tleXdvcmQ+PGtleXdvcmQ+
TW9kZWxzLCBCaW9sb2dpY2FsPC9rZXl3b3JkPjxrZXl3b3JkPk11dGFnZW5lc2lzLCBJbnNlcnRp
b25hbDwva2V5d29yZD48a2V5d29yZD5PeGlkYXRpb24tUmVkdWN0aW9uPC9rZXl3b3JkPjxrZXl3
b3JkPk94aWRvcmVkdWN0YXNlcy8qbWV0YWJvbGlzbTwva2V5d29yZD48a2V5d29yZD5PeGlkb3Jl
ZHVjdGFzZXMgQWN0aW5nIG9uIENILU5IIEdyb3VwIERvbm9ycy8qbWV0YWJvbGlzbTwva2V5d29y
ZD48a2V5d29yZD5SaWJvZmxhdmluLyphbmFsb2dzICZhbXA7IGRlcml2YXRpdmVzL21ldGFib2xp
c208L2tleXdvcmQ+PC9rZXl3b3Jkcz48ZGF0ZXM+PHllYXI+MjAwODwveWVhcj48cHViLWRhdGVz
PjxkYXRlPkp1bDwvZGF0ZT48L3B1Yi1kYXRlcz48L2RhdGVzPjxpc2JuPjEwOTgtNTUzMCAoRWxl
Y3Ryb25pYykmI3hEOzAwMjEtOTE5MyAoTGlua2luZyk8L2lzYm4+PGFjY2Vzc2lvbi1udW0+MTg0
ODczMzE8L2FjY2Vzc2lvbi1udW0+PHdvcmstdHlwZT5SZXNlYXJjaCBTdXBwb3J0LCBVLlMuIEdv
diZhcG9zO3QsIE5vbi1QLkguUy48L3dvcmstdHlwZT48dXJscz48cmVsYXRlZC11cmxzPjx1cmw+
aHR0cDovL3d3dy5uY2JpLm5sbS5uaWguZ292L3B1Ym1lZC8xODQ4NzMzMTwvdXJsPjx1cmw+aHR0
cDovL2piLmFzbS5vcmcvY29udGVudC8xOTAvMTQvNDgxOC5mdWxsLnBkZjwvdXJsPjwvcmVsYXRl
ZC11cmxzPjwvdXJscz48Y3VzdG9tMj4yNDQ3MDIyPC9jdXN0b20yPjxlbGVjdHJvbmljLXJlc291
cmNlLW51bT4xMC4xMTI4L0pCLjAwMjU1LTA4PC9lbGVjdHJvbmljLXJlc291cmNlLW51bT48bGFu
Z3VhZ2U+ZW5nPC9sYW5ndWFnZT48L3JlY29yZD48L0NpdGU+PENpdGU+PEF1dGhvcj5IZW5kcmlj
a3NvbjwvQXV0aG9yPjxZZWFyPjIwMDg8L1llYXI+PFJlY051bT4zMTc8L1JlY051bT48cmVjb3Jk
PjxyZWMtbnVtYmVyPjMxNzwvcmVjLW51bWJlcj48Zm9yZWlnbi1rZXlzPjxrZXkgYXBwPSJFTiIg
ZGItaWQ9InpzOTByd2RlcjVwYXA4ZXgwcmxwejI1d3JhYXdydzVhYWR4dCI+MzE3PC9rZXk+PC9m
b3JlaWduLWtleXM+PHJlZi10eXBlIG5hbWU9IkpvdXJuYWwgQXJ0aWNsZSI+MTc8L3JlZi10eXBl
Pjxjb250cmlidXRvcnM+PGF1dGhvcnM+PGF1dGhvcj5IZW5kcmlja3NvbiwgRS4gTC48L2F1dGhv
cj48YXV0aG9yPkxpdSwgWS48L2F1dGhvcj48YXV0aG9yPlJvc2FzLVNhbmRvdmFsLCBHLjwvYXV0
aG9yPjxhdXRob3I+UG9yYXQsIEkuPC9hdXRob3I+PGF1dGhvcj5Tb2xsLCBELjwvYXV0aG9yPjxh
dXRob3I+V2hpdG1hbiwgVy4gQi48L2F1dGhvcj48YXV0aG9yPkxlaWdoLCBKLiBBLjwvYXV0aG9y
PjwvYXV0aG9ycz48L2NvbnRyaWJ1dG9ycz48YXV0aC1hZGRyZXNzPlVuaXZlcnNpdHkgb2YgV2Fz
aGluZ3RvbiwgRGVwYXJ0bWVudCBvZiBNaWNyb2Jpb2xvZ3ksIEJveCAzNTcyNDIsIFNlYXR0bGUs
IFdBIDk4MTk1LTcyNDIsIFVTQS48L2F1dGgtYWRkcmVzcz48dGl0bGVzPjx0aXRsZT5HbG9iYWwg
cmVzcG9uc2VzIG9mIE1ldGhhbm9jb2NjdXMgbWFyaXBhbHVkaXMgdG8gc3BlY2lmaWMgbnV0cmll
bnQgbGltaXRhdGlvbnMgYW5kIGdyb3d0aCByYXRlPC90aXRsZT48c2Vjb25kYXJ5LXRpdGxlPkog
QmFjdGVyaW9sPC9zZWNvbmRhcnktdGl0bGU+PGFsdC10aXRsZT5Kb3VybmFsIG9mIGJhY3Rlcmlv
bG9neTwvYWx0LXRpdGxlPjwvdGl0bGVzPjxwZXJpb2RpY2FsPjxmdWxsLXRpdGxlPkogQmFjdGVy
aW9sPC9mdWxsLXRpdGxlPjxhYmJyLTE+Sm91cm5hbCBvZiBiYWN0ZXJpb2xvZ3k8L2FiYnItMT48
L3BlcmlvZGljYWw+PGFsdC1wZXJpb2RpY2FsPjxmdWxsLXRpdGxlPkogQmFjdGVyaW9sPC9mdWxs
LXRpdGxlPjxhYmJyLTE+Sm91cm5hbCBvZiBiYWN0ZXJpb2xvZ3k8L2FiYnItMT48L2FsdC1wZXJp
b2RpY2FsPjxwYWdlcz4yMTk4LTIwNTwvcGFnZXM+PHZvbHVtZT4xOTA8L3ZvbHVtZT48bnVtYmVy
PjY8L251bWJlcj48ZWRpdGlvbj4yMDA4LzAxLzIyPC9lZGl0aW9uPjxrZXl3b3Jkcz48a2V5d29y
ZD5DZWxsIERpdmlzaW9uL2RydWcgZWZmZWN0czwva2V5d29yZD48a2V5d29yZD5HZW5lIEV4cHJl
c3Npb24gUmVndWxhdGlvbiwgQXJjaGFlYWwvZHJ1ZyBlZmZlY3RzPC9rZXl3b3JkPjxrZXl3b3Jk
Pkh5ZHJvZ2VuL21ldGFib2xpc208L2tleXdvcmQ+PGtleXdvcmQ+SXNvbGV1Y2luZS9tZXRhYm9s
aXNtPC9rZXl3b3JkPjxrZXl3b3JkPkxldWNpbmUvbWV0YWJvbGlzbS9waGFybWFjb2xvZ3k8L2tl
eXdvcmQ+PGtleXdvcmQ+TWV0aGFub2NvY2N1cy9nZW5ldGljcy8qZ3Jvd3RoICZhbXA7IGRldmVs
b3BtZW50LyptZXRhYm9saXNtPC9rZXl3b3JkPjxrZXl3b3JkPlBob3NwaGF0ZXMvbWV0YWJvbGlz
bS9waGFybWFjb2xvZ3k8L2tleXdvcmQ+PGtleXdvcmQ+Uk5BLCBNZXNzZW5nZXIvZ2VuZXRpY3Mv
bWV0YWJvbGlzbTwva2V5d29yZD48a2V5d29yZD5STkEsIFJpYm9zb21hbC9nZW5ldGljcy9tZXRh
Ym9saXNtPC9rZXl3b3JkPjxrZXl3b3JkPlJOQSwgVHJhbnNmZXIsIExldS9nZW5ldGljcy9tZXRh
Ym9saXNtPC9rZXl3b3JkPjxrZXl3b3JkPlZhbGluZS9tZXRhYm9saXNtPC9rZXl3b3JkPjwva2V5
d29yZHM+PGRhdGVzPjx5ZWFyPjIwMDg8L3llYXI+PHB1Yi1kYXRlcz48ZGF0ZT5NYXI8L2RhdGU+
PC9wdWItZGF0ZXM+PC9kYXRlcz48aXNibj4xMDk4LTU1MzAgKEVsZWN0cm9uaWMpJiN4RDswMDIx
LTkxOTMgKExpbmtpbmcpPC9pc2JuPjxhY2Nlc3Npb24tbnVtPjE4MjAzODI3PC9hY2Nlc3Npb24t
bnVtPjx3b3JrLXR5cGU+UmVzZWFyY2ggU3VwcG9ydCwgTi5JLkguLCBFeHRyYW11cmFsJiN4RDtS
ZXNlYXJjaCBTdXBwb3J0LCBVLlMuIEdvdiZhcG9zO3QsIE5vbi1QLkguUy48L3dvcmstdHlwZT48
dXJscz48cmVsYXRlZC11cmxzPjx1cmw+aHR0cDovL3d3dy5uY2JpLm5sbS5uaWguZ292L3B1Ym1l
ZC8xODIwMzgyNzwvdXJsPjx1cmw+aHR0cDovL2piLmFzbS5vcmcvY29udGVudC8xOTAvNi8yMTk4
LmZ1bGwucGRmPC91cmw+PC9yZWxhdGVkLXVybHM+PC91cmxzPjxjdXN0b20yPjIyNTg4NjY8L2N1
c3RvbTI+PGVsZWN0cm9uaWMtcmVzb3VyY2UtbnVtPjEwLjExMjgvSkIuMDE4MDUtMDc8L2VsZWN0
cm9uaWMtcmVzb3VyY2UtbnVtPjxsYW5ndWFnZT5lbmc8L2xhbmd1YWdlPjwvcmVjb3JkPjwvQ2l0
ZT48Q2l0ZT48QXV0aG9yPkx1cGE8L0F1dGhvcj48WWVhcj4yMDA4PC9ZZWFyPjxSZWNOdW0+MzE1
PC9SZWNOdW0+PHJlY29yZD48cmVjLW51bWJlcj4zMTU8L3JlYy1udW1iZXI+PGZvcmVpZ24ta2V5
cz48a2V5IGFwcD0iRU4iIGRiLWlkPSJ6czkwcndkZXI1cGFwOGV4MHJscHoyNXdyYWF3cnc1YWFk
eHQiPjMxNTwva2V5PjwvZm9yZWlnbi1rZXlzPjxyZWYtdHlwZSBuYW1lPSJKb3VybmFsIEFydGlj
bGUiPjE3PC9yZWYtdHlwZT48Y29udHJpYnV0b3JzPjxhdXRob3JzPjxhdXRob3I+THVwYSwgQi48
L2F1dGhvcj48YXV0aG9yPkhlbmRyaWNrc29uLCBFLiBMLjwvYXV0aG9yPjxhdXRob3I+TGVpZ2gs
IEouIEEuPC9hdXRob3I+PGF1dGhvcj5XaGl0bWFuLCBXLiBCLjwvYXV0aG9yPjwvYXV0aG9ycz48
L2NvbnRyaWJ1dG9ycz48YXV0aC1hZGRyZXNzPkRlcGFydG1lbnQgb2YgTWljcm9iaW9sb2d5LCBV
bml2ZXJzaXR5IG9mIEdlb3JnaWEsIEF0aGVucywgR2VvcmdpYSAzMDYwMiwgVVNBLjwvYXV0aC1h
ZGRyZXNzPjx0aXRsZXM+PHRpdGxlPkZvcm1hdGUtZGVwZW5kZW50IEgyIHByb2R1Y3Rpb24gYnkg
dGhlIG1lc29waGlsaWMgbWV0aGFub2dlbiBNZXRoYW5vY29jY3VzIG1hcmlwYWx1ZGlzPC90aXRs
ZT48c2Vjb25kYXJ5LXRpdGxlPkFwcGwgRW52aXJvbiBNaWNyb2Jpb2w8L3NlY29uZGFyeS10aXRs
ZT48YWx0LXRpdGxlPkFwcGxpZWQgYW5kIGVudmlyb25tZW50YWwgbWljcm9iaW9sb2d5PC9hbHQt
dGl0bGU+PC90aXRsZXM+PHBlcmlvZGljYWw+PGZ1bGwtdGl0bGU+QXBwbCBFbnZpcm9uIE1pY3Jv
YmlvbDwvZnVsbC10aXRsZT48YWJici0xPkFwcGxpZWQgYW5kIGVudmlyb25tZW50YWwgbWljcm9i
aW9sb2d5PC9hYmJyLTE+PC9wZXJpb2RpY2FsPjxhbHQtcGVyaW9kaWNhbD48ZnVsbC10aXRsZT5B
cHBsIEVudmlyb24gTWljcm9iaW9sPC9mdWxsLXRpdGxlPjxhYmJyLTE+QXBwbGllZCBhbmQgZW52
aXJvbm1lbnRhbCBtaWNyb2Jpb2xvZ3k8L2FiYnItMT48L2FsdC1wZXJpb2RpY2FsPjxwYWdlcz42
NTg0LTkwPC9wYWdlcz48dm9sdW1lPjc0PC92b2x1bWU+PG51bWJlcj4yMTwvbnVtYmVyPjxlZGl0
aW9uPjIwMDgvMDkvMTY8L2VkaXRpb24+PGtleXdvcmRzPjxrZXl3b3JkPkZvcm1hdGUgRGVoeWRy
b2dlbmFzZXMvZ2VuZXRpY3MvbWV0YWJvbGlzbTwva2V5d29yZD48a2V5d29yZD5Gb3JtYXRlcy8q
bWV0YWJvbGlzbTwva2V5d29yZD48a2V5d29yZD5HZW5lIERlbGV0aW9uPC9rZXl3b3JkPjxrZXl3
b3JkPkh5ZHJvZ2VuLyptZXRhYm9saXNtPC9rZXl3b3JkPjxrZXl3b3JkPklzb2VuenltZXMvZ2Vu
ZXRpY3MvbWV0YWJvbGlzbTwva2V5d29yZD48a2V5d29yZD5LaW5ldGljczwva2V5d29yZD48a2V5
d29yZD5NZXRhYm9saWMgTmV0d29ya3MgYW5kIFBhdGh3YXlzL2dlbmV0aWNzPC9rZXl3b3JkPjxr
ZXl3b3JkPk1ldGhhbmUvbWV0YWJvbGlzbTwva2V5d29yZD48a2V5d29yZD5NZXRoYW5vY29jY3Vz
L2Vuenltb2xvZ3kvZ3Jvd3RoICZhbXA7IGRldmVsb3BtZW50LyptZXRhYm9saXNtPC9rZXl3b3Jk
PjxrZXl3b3JkPk94aWRvcmVkdWN0YXNlcy9nZW5ldGljcy9tZXRhYm9saXNtPC9rZXl3b3JkPjwv
a2V5d29yZHM+PGRhdGVzPjx5ZWFyPjIwMDg8L3llYXI+PHB1Yi1kYXRlcz48ZGF0ZT5Ob3Y8L2Rh
dGU+PC9wdWItZGF0ZXM+PC9kYXRlcz48aXNibj4xMDk4LTUzMzYgKEVsZWN0cm9uaWMpJiN4RDsw
MDk5LTIyNDAgKExpbmtpbmcpPC9pc2JuPjxhY2Nlc3Npb24tbnVtPjE4NzkxMDE4PC9hY2Nlc3Np
b24tbnVtPjx3b3JrLXR5cGU+UmVzZWFyY2ggU3VwcG9ydCwgVS5TLiBHb3YmYXBvczt0LCBOb24t
UC5ILlMuPC93b3JrLXR5cGU+PHVybHM+PHJlbGF0ZWQtdXJscz48dXJsPmh0dHA6Ly93d3cubmNi
aS5ubG0ubmloLmdvdi9wdWJtZWQvMTg3OTEwMTg8L3VybD48dXJsPmh0dHA6Ly9hZW0uYXNtLm9y
Zy9jb250ZW50Lzc0LzIxLzY1ODQuZnVsbC5wZGY8L3VybD48L3JlbGF0ZWQtdXJscz48L3VybHM+
PGN1c3RvbTI+MjU3NjcwMDwvY3VzdG9tMj48ZWxlY3Ryb25pYy1yZXNvdXJjZS1udW0+MTAuMTEy
OC9BRU0uMDE0NTUtMDg8L2VsZWN0cm9uaWMtcmVzb3VyY2UtbnVtPjxsYW5ndWFnZT5lbmc8L2xh
bmd1YWdlPjwvcmVjb3JkPjwvQ2l0ZT48Q2l0ZT48QXV0aG9yPldhbGtlcjwvQXV0aG9yPjxZZWFy
PjIwMTI8L1llYXI+PFJlY051bT40MTk8L1JlY051bT48cmVjb3JkPjxyZWMtbnVtYmVyPjQxOTwv
cmVjLW51bWJlcj48Zm9yZWlnbi1rZXlzPjxrZXkgYXBwPSJFTiIgZGItaWQ9InpzOTByd2RlcjVw
YXA4ZXgwcmxwejI1d3JhYXdydzVhYWR4dCI+NDE5PC9rZXk+PC9mb3JlaWduLWtleXM+PHJlZi10
eXBlIG5hbWU9IkpvdXJuYWwgQXJ0aWNsZSI+MTc8L3JlZi10eXBlPjxjb250cmlidXRvcnM+PGF1
dGhvcnM+PGF1dGhvcj5XYWxrZXIsIEMuIEIuPC9hdXRob3I+PGF1dGhvcj5SZWRkaW5nLUpvaGFu
c29uLCBBLiBNLjwvYXV0aG9yPjxhdXRob3I+QmFpZG9vLCBFLiBFLjwvYXV0aG9yPjxhdXRob3I+
UmFqZWV2LCBMLjwvYXV0aG9yPjxhdXRob3I+SGUsIFouPC9hdXRob3I+PGF1dGhvcj5IZW5kcmlj
a3NvbiwgRS4gTC48L2F1dGhvcj48YXV0aG9yPkpvYWNoaW1pYWssIE0uIFAuPC9hdXRob3I+PGF1
dGhvcj5TdG9seWFyLCBTLjwvYXV0aG9yPjxhdXRob3I+QXJraW4sIEEuIFAuPC9hdXRob3I+PGF1
dGhvcj5MZWlnaCwgSi4gQS48L2F1dGhvcj48YXV0aG9yPlpob3UsIEouPC9hdXRob3I+PGF1dGhv
cj5LZWFzbGluZywgSi4gRC48L2F1dGhvcj48YXV0aG9yPk11a2hvcGFkaHlheSwgQS48L2F1dGhv
cj48YXV0aG9yPlN0YWhsLCBELiBBLjwvYXV0aG9yPjwvYXV0aG9ycz48L2NvbnRyaWJ1dG9ycz48
YXV0aC1hZGRyZXNzPkRlcGFydG1lbnQgb2YgQ2l2aWwgYW5kIEVudmlyb25tZW50YWwgRW5naW5l
ZXJpbmcsIFVuaXZlcnNpdHkgb2YgV2FzaGluZ3RvbiwgU2VhdHRsZSwgV0EsIFVTQS48L2F1dGgt
YWRkcmVzcz48dGl0bGVzPjx0aXRsZT5GdW5jdGlvbmFsIHJlc3BvbnNlcyBvZiBtZXRoYW5vZ2Vu
aWMgYXJjaGFlYSB0byBzeW50cm9waGljIGdyb3d0aDwvdGl0bGU+PHNlY29uZGFyeS10aXRsZT5J
U01FIEo8L3NlY29uZGFyeS10aXRsZT48YWx0LXRpdGxlPlRoZSBJU01FIGpvdXJuYWw8L2FsdC10
aXRsZT48L3RpdGxlcz48cGVyaW9kaWNhbD48ZnVsbC10aXRsZT5JU01FIEo8L2Z1bGwtdGl0bGU+
PGFiYnItMT5UaGUgSVNNRSBqb3VybmFsPC9hYmJyLTE+PC9wZXJpb2RpY2FsPjxhbHQtcGVyaW9k
aWNhbD48ZnVsbC10aXRsZT5JU01FIEo8L2Z1bGwtdGl0bGU+PGFiYnItMT5UaGUgSVNNRSBqb3Vy
bmFsPC9hYmJyLTE+PC9hbHQtcGVyaW9kaWNhbD48cGFnZXM+MjA0NS01NTwvcGFnZXM+PHZvbHVt
ZT42PC92b2x1bWU+PG51bWJlcj4xMTwvbnVtYmVyPjxlZGl0aW9uPjIwMTIvMDYvMjk8L2VkaXRp
b24+PGtleXdvcmRzPjxrZXl3b3JkPkRlc3VsZm92aWJyaW8gdnVsZ2FyaXMvZ2VuZXRpY3MvKmdy
b3d0aCAmYW1wOyBkZXZlbG9wbWVudC9tZXRhYm9saXNtPC9rZXl3b3JkPjxrZXl3b3JkPkVuZXJn
eSBNZXRhYm9saXNtPC9rZXl3b3JkPjxrZXl3b3JkPkh5ZHJvZ2VuL21ldGFib2xpc208L2tleXdv
cmQ+PGtleXdvcmQ+TGFjdGljIEFjaWQvbWV0YWJvbGlzbTwva2V5d29yZD48a2V5d29yZD5NZXRo
YW5lL21ldGFib2xpc208L2tleXdvcmQ+PGtleXdvcmQ+TWV0aGFub2NvY2N1cy9nZW5ldGljcy8q
Z3Jvd3RoICZhbXA7IGRldmVsb3BtZW50L21ldGFib2xpc208L2tleXdvcmQ+PGtleXdvcmQ+T3hp
ZG9yZWR1Y3Rhc2VzL2dlbmV0aWNzL21ldGFib2xpc208L2tleXdvcmQ+PGtleXdvcmQ+UHJvdGVv
bWljczwva2V5d29yZD48L2tleXdvcmRzPjxkYXRlcz48eWVhcj4yMDEyPC95ZWFyPjxwdWItZGF0
ZXM+PGRhdGU+Tm92PC9kYXRlPjwvcHViLWRhdGVzPjwvZGF0ZXM+PGlzYm4+MTc1MS03MzcwIChF
bGVjdHJvbmljKSYjeEQ7MTc1MS03MzYyIChMaW5raW5nKTwvaXNibj48YWNjZXNzaW9uLW51bT4y
MjczOTQ5NDwvYWNjZXNzaW9uLW51bT48d29yay10eXBlPlJlc2VhcmNoIFN1cHBvcnQsIFUuUy4g
R292JmFwb3M7dCwgTm9uLVAuSC5TLjwvd29yay10eXBlPjx1cmxzPjxyZWxhdGVkLXVybHM+PHVy
bD5odHRwOi8vd3d3Lm5jYmkubmxtLm5paC5nb3YvcHVibWVkLzIyNzM5NDk0PC91cmw+PHVybD5o
dHRwOi8vd3d3Lm5hdHVyZS5jb20vaXNtZWovam91cm5hbC92Ni9uMTEvcGRmL2lzbWVqMjAxMjYw
YS5wZGY8L3VybD48L3JlbGF0ZWQtdXJscz48L3VybHM+PGN1c3RvbTI+MzQ3NTM3NDwvY3VzdG9t
Mj48ZWxlY3Ryb25pYy1yZXNvdXJjZS1udW0+MTAuMTAzOC9pc21lai4yMDEyLjYwPC9lbGVjdHJv
bmljLXJlc291cmNlLW51bT48bGFuZ3VhZ2U+ZW5nPC9sYW5ndWFnZT48L3JlY29yZD48L0NpdGU+
PC9FbmROb3RlPgB=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E4125">
        <w:rPr>
          <w:rFonts w:ascii="Times New Roman" w:hAnsi="Times New Roman"/>
          <w:noProof/>
        </w:rPr>
        <w:t>(</w:t>
      </w:r>
      <w:hyperlink w:anchor="_ENREF_10" w:tooltip="Costa, 2010 #266" w:history="1">
        <w:r w:rsidR="00D35E02">
          <w:rPr>
            <w:rFonts w:ascii="Times New Roman" w:hAnsi="Times New Roman"/>
            <w:noProof/>
          </w:rPr>
          <w:t>Costa</w:t>
        </w:r>
        <w:r w:rsidR="00D35E02" w:rsidRPr="005E4125">
          <w:rPr>
            <w:rFonts w:ascii="Times New Roman" w:hAnsi="Times New Roman"/>
            <w:i/>
            <w:noProof/>
          </w:rPr>
          <w:t xml:space="preserve"> et al.</w:t>
        </w:r>
        <w:r w:rsidR="00D35E02">
          <w:rPr>
            <w:rFonts w:ascii="Times New Roman" w:hAnsi="Times New Roman"/>
            <w:noProof/>
          </w:rPr>
          <w:t xml:space="preserve"> 2010</w:t>
        </w:r>
      </w:hyperlink>
      <w:r w:rsidR="005E4125">
        <w:rPr>
          <w:rFonts w:ascii="Times New Roman" w:hAnsi="Times New Roman"/>
          <w:noProof/>
        </w:rPr>
        <w:t xml:space="preserve">; </w:t>
      </w:r>
      <w:hyperlink w:anchor="_ENREF_11" w:tooltip="Costa, 2013 #265" w:history="1">
        <w:r w:rsidR="00D35E02">
          <w:rPr>
            <w:rFonts w:ascii="Times New Roman" w:hAnsi="Times New Roman"/>
            <w:noProof/>
          </w:rPr>
          <w:t>Costa</w:t>
        </w:r>
        <w:r w:rsidR="00D35E02" w:rsidRPr="005E4125">
          <w:rPr>
            <w:rFonts w:ascii="Times New Roman" w:hAnsi="Times New Roman"/>
            <w:i/>
            <w:noProof/>
          </w:rPr>
          <w:t xml:space="preserve"> et al.</w:t>
        </w:r>
        <w:r w:rsidR="00D35E02">
          <w:rPr>
            <w:rFonts w:ascii="Times New Roman" w:hAnsi="Times New Roman"/>
            <w:noProof/>
          </w:rPr>
          <w:t xml:space="preserve"> 2013</w:t>
        </w:r>
      </w:hyperlink>
      <w:r w:rsidR="005E4125">
        <w:rPr>
          <w:rFonts w:ascii="Times New Roman" w:hAnsi="Times New Roman"/>
          <w:noProof/>
        </w:rPr>
        <w:t xml:space="preserve">; </w:t>
      </w:r>
      <w:hyperlink w:anchor="_ENREF_37" w:tooltip="Hendrickson, 2008 #316" w:history="1">
        <w:r w:rsidR="00D35E02">
          <w:rPr>
            <w:rFonts w:ascii="Times New Roman" w:hAnsi="Times New Roman"/>
            <w:noProof/>
          </w:rPr>
          <w:t>Hendrickson and Leigh 2008</w:t>
        </w:r>
      </w:hyperlink>
      <w:r w:rsidR="005E4125">
        <w:rPr>
          <w:rFonts w:ascii="Times New Roman" w:hAnsi="Times New Roman"/>
          <w:noProof/>
        </w:rPr>
        <w:t xml:space="preserve">; </w:t>
      </w:r>
      <w:hyperlink w:anchor="_ENREF_38" w:tooltip="Hendrickson, 2008 #317" w:history="1">
        <w:r w:rsidR="00D35E02">
          <w:rPr>
            <w:rFonts w:ascii="Times New Roman" w:hAnsi="Times New Roman"/>
            <w:noProof/>
          </w:rPr>
          <w:t>Hendrickson</w:t>
        </w:r>
        <w:r w:rsidR="00D35E02" w:rsidRPr="005E4125">
          <w:rPr>
            <w:rFonts w:ascii="Times New Roman" w:hAnsi="Times New Roman"/>
            <w:i/>
            <w:noProof/>
          </w:rPr>
          <w:t xml:space="preserve"> et al.</w:t>
        </w:r>
        <w:r w:rsidR="00D35E02">
          <w:rPr>
            <w:rFonts w:ascii="Times New Roman" w:hAnsi="Times New Roman"/>
            <w:noProof/>
          </w:rPr>
          <w:t xml:space="preserve"> 2008</w:t>
        </w:r>
      </w:hyperlink>
      <w:r w:rsidR="005E4125">
        <w:rPr>
          <w:rFonts w:ascii="Times New Roman" w:hAnsi="Times New Roman"/>
          <w:noProof/>
        </w:rPr>
        <w:t xml:space="preserve">; </w:t>
      </w:r>
      <w:hyperlink w:anchor="_ENREF_54" w:tooltip="Lupa, 2008 #315" w:history="1">
        <w:r w:rsidR="00D35E02">
          <w:rPr>
            <w:rFonts w:ascii="Times New Roman" w:hAnsi="Times New Roman"/>
            <w:noProof/>
          </w:rPr>
          <w:t>Lupa</w:t>
        </w:r>
        <w:r w:rsidR="00D35E02" w:rsidRPr="005E4125">
          <w:rPr>
            <w:rFonts w:ascii="Times New Roman" w:hAnsi="Times New Roman"/>
            <w:i/>
            <w:noProof/>
          </w:rPr>
          <w:t xml:space="preserve"> et al.</w:t>
        </w:r>
        <w:r w:rsidR="00D35E02">
          <w:rPr>
            <w:rFonts w:ascii="Times New Roman" w:hAnsi="Times New Roman"/>
            <w:noProof/>
          </w:rPr>
          <w:t xml:space="preserve"> 2008</w:t>
        </w:r>
      </w:hyperlink>
      <w:r w:rsidR="005E4125">
        <w:rPr>
          <w:rFonts w:ascii="Times New Roman" w:hAnsi="Times New Roman"/>
          <w:noProof/>
        </w:rPr>
        <w:t xml:space="preserve">; </w:t>
      </w:r>
      <w:hyperlink w:anchor="_ENREF_104" w:tooltip="Walker, 2012 #419" w:history="1">
        <w:r w:rsidR="00D35E02">
          <w:rPr>
            <w:rFonts w:ascii="Times New Roman" w:hAnsi="Times New Roman"/>
            <w:noProof/>
          </w:rPr>
          <w:t>Walker</w:t>
        </w:r>
        <w:r w:rsidR="00D35E02" w:rsidRPr="005E4125">
          <w:rPr>
            <w:rFonts w:ascii="Times New Roman" w:hAnsi="Times New Roman"/>
            <w:i/>
            <w:noProof/>
          </w:rPr>
          <w:t xml:space="preserve"> et al.</w:t>
        </w:r>
        <w:r w:rsidR="00D35E02">
          <w:rPr>
            <w:rFonts w:ascii="Times New Roman" w:hAnsi="Times New Roman"/>
            <w:noProof/>
          </w:rPr>
          <w:t xml:space="preserve"> 2012</w:t>
        </w:r>
      </w:hyperlink>
      <w:r w:rsidR="005E4125">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Transcriptional analysis of </w:t>
      </w:r>
      <w:r w:rsidRPr="001115F2">
        <w:rPr>
          <w:rFonts w:ascii="Times New Roman" w:hAnsi="Times New Roman"/>
          <w:i/>
        </w:rPr>
        <w:t>M.</w:t>
      </w:r>
      <w:r w:rsidRPr="001115F2">
        <w:rPr>
          <w:rFonts w:ascii="Times New Roman" w:hAnsi="Times New Roman"/>
        </w:rPr>
        <w:t xml:space="preserve"> </w:t>
      </w:r>
      <w:r w:rsidRPr="001115F2">
        <w:rPr>
          <w:rFonts w:ascii="Times New Roman" w:hAnsi="Times New Roman"/>
          <w:i/>
        </w:rPr>
        <w:t>maripaludis</w:t>
      </w:r>
      <w:r w:rsidRPr="001115F2">
        <w:rPr>
          <w:rFonts w:ascii="Times New Roman" w:hAnsi="Times New Roman"/>
        </w:rPr>
        <w:t xml:space="preserve"> showed an increase in transcript abundance for genes encoding core methanogenic machinery in response to syntrophic growth with a parallel decrease in transcript abundance for genes encoding biosynthetic machinery </w:t>
      </w:r>
      <w:r w:rsidRPr="001115F2">
        <w:rPr>
          <w:rFonts w:ascii="Times New Roman" w:hAnsi="Times New Roman"/>
        </w:rPr>
        <w:fldChar w:fldCharType="begin">
          <w:fldData xml:space="preserve">PEVuZE5vdGU+PENpdGU+PEF1dGhvcj5XYWxrZXI8L0F1dGhvcj48WWVhcj4yMDEyPC9ZZWFyPjxS
ZWNOdW0+NDE5PC9SZWNOdW0+PERpc3BsYXlUZXh0PihXYWxrZXI8c3R5bGUgZmFjZT0iaXRhbGlj
Ij4gZXQgYWwuPC9zdHlsZT4gMjAxMik8L0Rpc3BsYXlUZXh0PjxyZWNvcmQ+PHJlYy1udW1iZXI+
NDE5PC9yZWMtbnVtYmVyPjxmb3JlaWduLWtleXM+PGtleSBhcHA9IkVOIiBkYi1pZD0ienM5MHJ3
ZGVyNXBhcDhleDBybHB6MjV3cmFhd3J3NWFhZHh0Ij40MTk8L2tleT48L2ZvcmVpZ24ta2V5cz48
cmVmLXR5cGUgbmFtZT0iSm91cm5hbCBBcnRpY2xlIj4xNzwvcmVmLXR5cGU+PGNvbnRyaWJ1dG9y
cz48YXV0aG9ycz48YXV0aG9yPldhbGtlciwgQy4gQi48L2F1dGhvcj48YXV0aG9yPlJlZGRpbmct
Sm9oYW5zb24sIEEuIE0uPC9hdXRob3I+PGF1dGhvcj5CYWlkb28sIEUuIEUuPC9hdXRob3I+PGF1
dGhvcj5SYWplZXYsIEwuPC9hdXRob3I+PGF1dGhvcj5IZSwgWi48L2F1dGhvcj48YXV0aG9yPkhl
bmRyaWNrc29uLCBFLiBMLjwvYXV0aG9yPjxhdXRob3I+Sm9hY2hpbWlhaywgTS4gUC48L2F1dGhv
cj48YXV0aG9yPlN0b2x5YXIsIFMuPC9hdXRob3I+PGF1dGhvcj5BcmtpbiwgQS4gUC48L2F1dGhv
cj48YXV0aG9yPkxlaWdoLCBKLiBBLjwvYXV0aG9yPjxhdXRob3I+WmhvdSwgSi48L2F1dGhvcj48
YXV0aG9yPktlYXNsaW5nLCBKLiBELjwvYXV0aG9yPjxhdXRob3I+TXVraG9wYWRoeWF5LCBBLjwv
YXV0aG9yPjxhdXRob3I+U3RhaGwsIEQuIEEuPC9hdXRob3I+PC9hdXRob3JzPjwvY29udHJpYnV0
b3JzPjxhdXRoLWFkZHJlc3M+RGVwYXJ0bWVudCBvZiBDaXZpbCBhbmQgRW52aXJvbm1lbnRhbCBF
bmdpbmVlcmluZywgVW5pdmVyc2l0eSBvZiBXYXNoaW5ndG9uLCBTZWF0dGxlLCBXQSwgVVNBLjwv
YXV0aC1hZGRyZXNzPjx0aXRsZXM+PHRpdGxlPkZ1bmN0aW9uYWwgcmVzcG9uc2VzIG9mIG1ldGhh
bm9nZW5pYyBhcmNoYWVhIHRvIHN5bnRyb3BoaWMgZ3Jvd3RoPC90aXRsZT48c2Vjb25kYXJ5LXRp
dGxlPklTTUUgSjwvc2Vjb25kYXJ5LXRpdGxlPjxhbHQtdGl0bGU+VGhlIElTTUUgam91cm5hbDwv
YWx0LXRpdGxlPjwvdGl0bGVzPjxwZXJpb2RpY2FsPjxmdWxsLXRpdGxlPklTTUUgSjwvZnVsbC10
aXRsZT48YWJici0xPlRoZSBJU01FIGpvdXJuYWw8L2FiYnItMT48L3BlcmlvZGljYWw+PGFsdC1w
ZXJpb2RpY2FsPjxmdWxsLXRpdGxlPklTTUUgSjwvZnVsbC10aXRsZT48YWJici0xPlRoZSBJU01F
IGpvdXJuYWw8L2FiYnItMT48L2FsdC1wZXJpb2RpY2FsPjxwYWdlcz4yMDQ1LTU1PC9wYWdlcz48
dm9sdW1lPjY8L3ZvbHVtZT48bnVtYmVyPjExPC9udW1iZXI+PGVkaXRpb24+MjAxMi8wNi8yOTwv
ZWRpdGlvbj48a2V5d29yZHM+PGtleXdvcmQ+RGVzdWxmb3ZpYnJpbyB2dWxnYXJpcy9nZW5ldGlj
cy8qZ3Jvd3RoICZhbXA7IGRldmVsb3BtZW50L21ldGFib2xpc208L2tleXdvcmQ+PGtleXdvcmQ+
RW5lcmd5IE1ldGFib2xpc208L2tleXdvcmQ+PGtleXdvcmQ+SHlkcm9nZW4vbWV0YWJvbGlzbTwv
a2V5d29yZD48a2V5d29yZD5MYWN0aWMgQWNpZC9tZXRhYm9saXNtPC9rZXl3b3JkPjxrZXl3b3Jk
Pk1ldGhhbmUvbWV0YWJvbGlzbTwva2V5d29yZD48a2V5d29yZD5NZXRoYW5vY29jY3VzL2dlbmV0
aWNzLypncm93dGggJmFtcDsgZGV2ZWxvcG1lbnQvbWV0YWJvbGlzbTwva2V5d29yZD48a2V5d29y
ZD5PeGlkb3JlZHVjdGFzZXMvZ2VuZXRpY3MvbWV0YWJvbGlzbTwva2V5d29yZD48a2V5d29yZD5Q
cm90ZW9taWNzPC9rZXl3b3JkPjwva2V5d29yZHM+PGRhdGVzPjx5ZWFyPjIwMTI8L3llYXI+PHB1
Yi1kYXRlcz48ZGF0ZT5Ob3Y8L2RhdGU+PC9wdWItZGF0ZXM+PC9kYXRlcz48aXNibj4xNzUxLTcz
NzAgKEVsZWN0cm9uaWMpJiN4RDsxNzUxLTczNjIgKExpbmtpbmcpPC9pc2JuPjxhY2Nlc3Npb24t
bnVtPjIyNzM5NDk0PC9hY2Nlc3Npb24tbnVtPjx3b3JrLXR5cGU+UmVzZWFyY2ggU3VwcG9ydCwg
VS5TLiBHb3YmYXBvczt0LCBOb24tUC5ILlMuPC93b3JrLXR5cGU+PHVybHM+PHJlbGF0ZWQtdXJs
cz48dXJsPmh0dHA6Ly93d3cubmNiaS5ubG0ubmloLmdvdi9wdWJtZWQvMjI3Mzk0OTQ8L3VybD48
dXJsPmh0dHA6Ly93d3cubmF0dXJlLmNvbS9pc21lai9qb3VybmFsL3Y2L24xMS9wZGYvaXNtZWoy
MDEyNjBhLnBkZjwvdXJsPjwvcmVsYXRlZC11cmxzPjwvdXJscz48Y3VzdG9tMj4zNDc1Mzc0PC9j
dXN0b20yPjxlbGVjdHJvbmljLXJlc291cmNlLW51bT4xMC4xMDM4L2lzbWVqLjIwMTIuNjA8L2Vs
ZWN0cm9uaWMtcmVzb3VyY2UtbnVtPjxsYW5ndWFnZT5lbmc8L2xhbmd1YWdlPjwvcmVjb3JkPjwv
Q2l0ZT48L0VuZE5vdGU+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PEVuZE5vdGU+PENpdGU+PEF1dGhvcj5XYWxrZXI8L0F1dGhvcj48WWVhcj4yMDEyPC9ZZWFyPjxS
ZWNOdW0+NDE5PC9SZWNOdW0+PERpc3BsYXlUZXh0PihXYWxrZXI8c3R5bGUgZmFjZT0iaXRhbGlj
Ij4gZXQgYWwuPC9zdHlsZT4gMjAxMik8L0Rpc3BsYXlUZXh0PjxyZWNvcmQ+PHJlYy1udW1iZXI+
NDE5PC9yZWMtbnVtYmVyPjxmb3JlaWduLWtleXM+PGtleSBhcHA9IkVOIiBkYi1pZD0ienM5MHJ3
ZGVyNXBhcDhleDBybHB6MjV3cmFhd3J3NWFhZHh0Ij40MTk8L2tleT48L2ZvcmVpZ24ta2V5cz48
cmVmLXR5cGUgbmFtZT0iSm91cm5hbCBBcnRpY2xlIj4xNzwvcmVmLXR5cGU+PGNvbnRyaWJ1dG9y
cz48YXV0aG9ycz48YXV0aG9yPldhbGtlciwgQy4gQi48L2F1dGhvcj48YXV0aG9yPlJlZGRpbmct
Sm9oYW5zb24sIEEuIE0uPC9hdXRob3I+PGF1dGhvcj5CYWlkb28sIEUuIEUuPC9hdXRob3I+PGF1
dGhvcj5SYWplZXYsIEwuPC9hdXRob3I+PGF1dGhvcj5IZSwgWi48L2F1dGhvcj48YXV0aG9yPkhl
bmRyaWNrc29uLCBFLiBMLjwvYXV0aG9yPjxhdXRob3I+Sm9hY2hpbWlhaywgTS4gUC48L2F1dGhv
cj48YXV0aG9yPlN0b2x5YXIsIFMuPC9hdXRob3I+PGF1dGhvcj5BcmtpbiwgQS4gUC48L2F1dGhv
cj48YXV0aG9yPkxlaWdoLCBKLiBBLjwvYXV0aG9yPjxhdXRob3I+WmhvdSwgSi48L2F1dGhvcj48
YXV0aG9yPktlYXNsaW5nLCBKLiBELjwvYXV0aG9yPjxhdXRob3I+TXVraG9wYWRoeWF5LCBBLjwv
YXV0aG9yPjxhdXRob3I+U3RhaGwsIEQuIEEuPC9hdXRob3I+PC9hdXRob3JzPjwvY29udHJpYnV0
b3JzPjxhdXRoLWFkZHJlc3M+RGVwYXJ0bWVudCBvZiBDaXZpbCBhbmQgRW52aXJvbm1lbnRhbCBF
bmdpbmVlcmluZywgVW5pdmVyc2l0eSBvZiBXYXNoaW5ndG9uLCBTZWF0dGxlLCBXQSwgVVNBLjwv
YXV0aC1hZGRyZXNzPjx0aXRsZXM+PHRpdGxlPkZ1bmN0aW9uYWwgcmVzcG9uc2VzIG9mIG1ldGhh
bm9nZW5pYyBhcmNoYWVhIHRvIHN5bnRyb3BoaWMgZ3Jvd3RoPC90aXRsZT48c2Vjb25kYXJ5LXRp
dGxlPklTTUUgSjwvc2Vjb25kYXJ5LXRpdGxlPjxhbHQtdGl0bGU+VGhlIElTTUUgam91cm5hbDwv
YWx0LXRpdGxlPjwvdGl0bGVzPjxwZXJpb2RpY2FsPjxmdWxsLXRpdGxlPklTTUUgSjwvZnVsbC10
aXRsZT48YWJici0xPlRoZSBJU01FIGpvdXJuYWw8L2FiYnItMT48L3BlcmlvZGljYWw+PGFsdC1w
ZXJpb2RpY2FsPjxmdWxsLXRpdGxlPklTTUUgSjwvZnVsbC10aXRsZT48YWJici0xPlRoZSBJU01F
IGpvdXJuYWw8L2FiYnItMT48L2FsdC1wZXJpb2RpY2FsPjxwYWdlcz4yMDQ1LTU1PC9wYWdlcz48
dm9sdW1lPjY8L3ZvbHVtZT48bnVtYmVyPjExPC9udW1iZXI+PGVkaXRpb24+MjAxMi8wNi8yOTwv
ZWRpdGlvbj48a2V5d29yZHM+PGtleXdvcmQ+RGVzdWxmb3ZpYnJpbyB2dWxnYXJpcy9nZW5ldGlj
cy8qZ3Jvd3RoICZhbXA7IGRldmVsb3BtZW50L21ldGFib2xpc208L2tleXdvcmQ+PGtleXdvcmQ+
RW5lcmd5IE1ldGFib2xpc208L2tleXdvcmQ+PGtleXdvcmQ+SHlkcm9nZW4vbWV0YWJvbGlzbTwv
a2V5d29yZD48a2V5d29yZD5MYWN0aWMgQWNpZC9tZXRhYm9saXNtPC9rZXl3b3JkPjxrZXl3b3Jk
Pk1ldGhhbmUvbWV0YWJvbGlzbTwva2V5d29yZD48a2V5d29yZD5NZXRoYW5vY29jY3VzL2dlbmV0
aWNzLypncm93dGggJmFtcDsgZGV2ZWxvcG1lbnQvbWV0YWJvbGlzbTwva2V5d29yZD48a2V5d29y
ZD5PeGlkb3JlZHVjdGFzZXMvZ2VuZXRpY3MvbWV0YWJvbGlzbTwva2V5d29yZD48a2V5d29yZD5Q
cm90ZW9taWNzPC9rZXl3b3JkPjwva2V5d29yZHM+PGRhdGVzPjx5ZWFyPjIwMTI8L3llYXI+PHB1
Yi1kYXRlcz48ZGF0ZT5Ob3Y8L2RhdGU+PC9wdWItZGF0ZXM+PC9kYXRlcz48aXNibj4xNzUxLTcz
NzAgKEVsZWN0cm9uaWMpJiN4RDsxNzUxLTczNjIgKExpbmtpbmcpPC9pc2JuPjxhY2Nlc3Npb24t
bnVtPjIyNzM5NDk0PC9hY2Nlc3Npb24tbnVtPjx3b3JrLXR5cGU+UmVzZWFyY2ggU3VwcG9ydCwg
VS5TLiBHb3YmYXBvczt0LCBOb24tUC5ILlMuPC93b3JrLXR5cGU+PHVybHM+PHJlbGF0ZWQtdXJs
cz48dXJsPmh0dHA6Ly93d3cubmNiaS5ubG0ubmloLmdvdi9wdWJtZWQvMjI3Mzk0OTQ8L3VybD48
dXJsPmh0dHA6Ly93d3cubmF0dXJlLmNvbS9pc21lai9qb3VybmFsL3Y2L24xMS9wZGYvaXNtZWoy
MDEyNjBhLnBkZjwvdXJsPjwvcmVsYXRlZC11cmxzPjwvdXJscz48Y3VzdG9tMj4zNDc1Mzc0PC9j
dXN0b20yPjxlbGVjdHJvbmljLXJlc291cmNlLW51bT4xMC4xMDM4L2lzbWVqLjIwMTIuNjA8L2Vs
ZWN0cm9uaWMtcmVzb3VyY2UtbnVtPjxsYW5ndWFnZT5lbmc8L2xhbmd1YWdlPjwvcmVjb3JkPjwv
Q2l0ZT48L0VuZE5vdGU+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104" w:tooltip="Walker, 2012 #419" w:history="1">
        <w:r w:rsidR="00D35E02">
          <w:rPr>
            <w:rFonts w:ascii="Times New Roman" w:hAnsi="Times New Roman"/>
            <w:noProof/>
          </w:rPr>
          <w:t>Walker</w:t>
        </w:r>
        <w:r w:rsidR="00D35E02" w:rsidRPr="005745BF">
          <w:rPr>
            <w:rFonts w:ascii="Times New Roman" w:hAnsi="Times New Roman"/>
            <w:i/>
            <w:noProof/>
          </w:rPr>
          <w:t xml:space="preserve"> et al.</w:t>
        </w:r>
        <w:r w:rsidR="00D35E02">
          <w:rPr>
            <w:rFonts w:ascii="Times New Roman" w:hAnsi="Times New Roman"/>
            <w:noProof/>
          </w:rPr>
          <w:t xml:space="preserve"> 2012</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In addition, there was an increase in transcript abundance for genes encoding enzymes that use H</w:t>
      </w:r>
      <w:r w:rsidRPr="001115F2">
        <w:rPr>
          <w:rFonts w:ascii="Times New Roman" w:hAnsi="Times New Roman"/>
          <w:vertAlign w:val="subscript"/>
        </w:rPr>
        <w:t>2</w:t>
      </w:r>
      <w:r w:rsidRPr="001115F2">
        <w:rPr>
          <w:rFonts w:ascii="Times New Roman" w:hAnsi="Times New Roman"/>
        </w:rPr>
        <w:t xml:space="preserve"> directly rather than reduced deazoflavin (cofactor F</w:t>
      </w:r>
      <w:r w:rsidRPr="001115F2">
        <w:rPr>
          <w:rFonts w:ascii="Times New Roman" w:hAnsi="Times New Roman"/>
          <w:vertAlign w:val="subscript"/>
        </w:rPr>
        <w:t>420</w:t>
      </w:r>
      <w:r w:rsidRPr="001115F2">
        <w:rPr>
          <w:rFonts w:ascii="Times New Roman" w:hAnsi="Times New Roman"/>
        </w:rPr>
        <w:t>)</w:t>
      </w:r>
      <w:r w:rsidR="00753D3C">
        <w:rPr>
          <w:rFonts w:ascii="Times New Roman" w:hAnsi="Times New Roman"/>
        </w:rPr>
        <w:t xml:space="preserve"> and this finding </w:t>
      </w:r>
      <w:r w:rsidRPr="001115F2">
        <w:rPr>
          <w:rFonts w:ascii="Times New Roman" w:hAnsi="Times New Roman"/>
        </w:rPr>
        <w:t xml:space="preserve">was supported by genetic evidence </w:t>
      </w:r>
      <w:r w:rsidRPr="001115F2">
        <w:rPr>
          <w:rFonts w:ascii="Times New Roman" w:hAnsi="Times New Roman"/>
        </w:rPr>
        <w:lastRenderedPageBreak/>
        <w:t>showing that a F</w:t>
      </w:r>
      <w:r w:rsidRPr="001115F2">
        <w:rPr>
          <w:rFonts w:ascii="Times New Roman" w:hAnsi="Times New Roman"/>
          <w:vertAlign w:val="subscript"/>
        </w:rPr>
        <w:t>420</w:t>
      </w:r>
      <w:r w:rsidRPr="001115F2">
        <w:rPr>
          <w:rFonts w:ascii="Times New Roman" w:hAnsi="Times New Roman"/>
        </w:rPr>
        <w:t xml:space="preserve">-dependent dehydrogenase mutant of </w:t>
      </w:r>
      <w:r w:rsidRPr="001115F2">
        <w:rPr>
          <w:rFonts w:ascii="Times New Roman" w:hAnsi="Times New Roman"/>
          <w:i/>
        </w:rPr>
        <w:t>M.</w:t>
      </w:r>
      <w:r w:rsidRPr="001115F2">
        <w:rPr>
          <w:rFonts w:ascii="Times New Roman" w:hAnsi="Times New Roman"/>
        </w:rPr>
        <w:t xml:space="preserve"> </w:t>
      </w:r>
      <w:r w:rsidRPr="001115F2">
        <w:rPr>
          <w:rFonts w:ascii="Times New Roman" w:hAnsi="Times New Roman"/>
          <w:i/>
        </w:rPr>
        <w:t>maripaludis</w:t>
      </w:r>
      <w:r w:rsidRPr="001115F2">
        <w:rPr>
          <w:rFonts w:ascii="Times New Roman" w:hAnsi="Times New Roman"/>
        </w:rPr>
        <w:t xml:space="preserve"> had improved syntrophic growth. When </w:t>
      </w:r>
      <w:r w:rsidRPr="001115F2">
        <w:rPr>
          <w:rFonts w:ascii="Times New Roman" w:hAnsi="Times New Roman"/>
          <w:i/>
        </w:rPr>
        <w:t>Methanothermobacter thermoautotrophicus</w:t>
      </w:r>
      <w:r w:rsidRPr="001115F2">
        <w:rPr>
          <w:rFonts w:ascii="Times New Roman" w:hAnsi="Times New Roman"/>
        </w:rPr>
        <w:t xml:space="preserve"> was grown with fatty acid-oxidizing syntrophic metabolizers </w:t>
      </w:r>
      <w:r w:rsidRPr="001115F2">
        <w:rPr>
          <w:rFonts w:ascii="Times New Roman" w:hAnsi="Times New Roman"/>
        </w:rPr>
        <w:fldChar w:fldCharType="begin">
          <w:fldData xml:space="preserve">PEVuZE5vdGU+PENpdGU+PEF1dGhvcj5MdW88L0F1dGhvcj48WWVhcj4yMDAyPC9ZZWFyPjxSZWNO
dW0+NDY1PC9SZWNOdW0+PERpc3BsYXlUZXh0PihFbm9raTxzdHlsZSBmYWNlPSJpdGFsaWMiPiBl
dCBhbC48L3N0eWxlPiAyMDExOyBMdW88c3R5bGUgZmFjZT0iaXRhbGljIj4gZXQgYWwuPC9zdHls
ZT4gMjAwMik8L0Rpc3BsYXlUZXh0PjxyZWNvcmQ+PHJlYy1udW1iZXI+NDY1PC9yZWMtbnVtYmVy
Pjxmb3JlaWduLWtleXM+PGtleSBhcHA9IkVOIiBkYi1pZD0ienM5MHJ3ZGVyNXBhcDhleDBybHB6
MjV3cmFhd3J3NWFhZHh0Ij40NjU8L2tleT48L2ZvcmVpZ24ta2V5cz48cmVmLXR5cGUgbmFtZT0i
Sm91cm5hbCBBcnRpY2xlIj4xNzwvcmVmLXR5cGU+PGNvbnRyaWJ1dG9ycz48YXV0aG9ycz48YXV0
aG9yPkx1bywgSC4gVy48L2F1dGhvcj48YXV0aG9yPlpoYW5nLCBILjwvYXV0aG9yPjxhdXRob3I+
U3V6dWtpLCBULjwvYXV0aG9yPjxhdXRob3I+SGF0dG9yaSwgUy48L2F1dGhvcj48YXV0aG9yPkth
bWFnYXRhLCBZLjwvYXV0aG9yPjwvYXV0aG9ycz48L2NvbnRyaWJ1dG9ycz48YXV0aC1hZGRyZXNz
PlJlc2VhcmNoIEluc3RpdHV0ZSBvZiBCaW9sb2dpY2FsIFJlc291cmNlcywgTmF0aW9uYWwgSW5z
dGl0dXRlIG9mIEFkdmFuY2VkIEluZHVzdHJpYWwgU2NpZW5jZSBhbmQgVGVjaG5vbG9neSAoQUlT
VCksIDEtMS0xIEhpZ2FzaGksIFRzdWt1YmEgMzA1LTg1NjYsIEphcGFuLjwvYXV0aC1hZGRyZXNz
Pjx0aXRsZXM+PHRpdGxlPkRpZmZlcmVudGlhbCBleHByZXNzaW9uIG9mIG1ldGhhbm9nZW5lc2lz
IGdlbmVzIG9mIE1ldGhhbm90aGVybW9iYWN0ZXIgdGhlcm1vYXV0b3Ryb3BoaWN1cyAoZm9ybWVy
bHkgTWV0aGFub2JhY3Rlcml1bSB0aGVybW9hdXRvdHJvcGhpY3VtKSBpbiBwdXJlIGN1bHR1cmUg
YW5kIGluIGNvY3VsdHVyZXMgd2l0aCBmYXR0eSBhY2lkLW94aWRpemluZyBzeW50cm9waHM8L3Rp
dGxlPjxzZWNvbmRhcnktdGl0bGU+QXBwbCBFbnZpcm9uIE1pY3JvYmlvbDwvc2Vjb25kYXJ5LXRp
dGxlPjxhbHQtdGl0bGU+QXBwbGllZCBhbmQgZW52aXJvbm1lbnRhbCBtaWNyb2Jpb2xvZ3k8L2Fs
dC10aXRsZT48L3RpdGxlcz48cGVyaW9kaWNhbD48ZnVsbC10aXRsZT5BcHBsIEVudmlyb24gTWlj
cm9iaW9sPC9mdWxsLXRpdGxlPjxhYmJyLTE+QXBwbGllZCBhbmQgZW52aXJvbm1lbnRhbCBtaWNy
b2Jpb2xvZ3k8L2FiYnItMT48L3BlcmlvZGljYWw+PGFsdC1wZXJpb2RpY2FsPjxmdWxsLXRpdGxl
PkFwcGwgRW52aXJvbiBNaWNyb2Jpb2w8L2Z1bGwtdGl0bGU+PGFiYnItMT5BcHBsaWVkIGFuZCBl
bnZpcm9ubWVudGFsIG1pY3JvYmlvbG9neTwvYWJici0xPjwvYWx0LXBlcmlvZGljYWw+PHBhZ2Vz
PjExNzMtOTwvcGFnZXM+PHZvbHVtZT42ODwvdm9sdW1lPjxudW1iZXI+MzwvbnVtYmVyPjxlZGl0
aW9uPjIwMDIvMDMvMDI8L2VkaXRpb24+PGtleXdvcmRzPjxrZXl3b3JkPkFjZXRhdGVzL21ldGFi
b2xpc208L2tleXdvcmQ+PGtleXdvcmQ+QXJjaGFlYWwgUHJvdGVpbnMvKmdlbmV0aWNzLyptZXRh
Ym9saXNtPC9rZXl3b3JkPjxrZXl3b3JkPkNhcmJvbiBEaW94aWRlL21ldGFib2xpc208L2tleXdv
cmQ+PGtleXdvcmQ+Q3VsdHVyZSBNZWRpYTwva2V5d29yZD48a2V5d29yZD5FdXJ5YXJjaGFlb3Rh
L2dyb3d0aCAmYW1wOyBkZXZlbG9wbWVudC9tZXRhYm9saXNtPC9rZXl3b3JkPjxrZXl3b3JkPkdl
bmUgRXhwcmVzc2lvbiBSZWd1bGF0aW9uLCBBcmNoYWVhbDwva2V5d29yZD48a2V5d29yZD5IeWRy
b2dlbi9tZXRhYm9saXNtPC9rZXl3b3JkPjxrZXl3b3JkPk1ldGhhbmUvKm1ldGFib2xpc208L2tl
eXdvcmQ+PGtleXdvcmQ+TWV0aGFub2JhY3RlcmlhY2VhZS9lbnp5bW9sb2d5L2dlbmV0aWNzLypn
cm93dGggJmFtcDsgZGV2ZWxvcG1lbnQ8L2tleXdvcmQ+PGtleXdvcmQ+T3hpZGF0aW9uLVJlZHVj
dGlvbjwva2V5d29yZD48a2V5d29yZD5UcmFuc2NyaXB0aW9uLCBHZW5ldGljPC9rZXl3b3JkPjwv
a2V5d29yZHM+PGRhdGVzPjx5ZWFyPjIwMDI8L3llYXI+PHB1Yi1kYXRlcz48ZGF0ZT5NYXI8L2Rh
dGU+PC9wdWItZGF0ZXM+PC9kYXRlcz48aXNibj4wMDk5LTIyNDAgKFByaW50KSYjeEQ7MDA5OS0y
MjQwIChMaW5raW5nKTwvaXNibj48YWNjZXNzaW9uLW51bT4xMTg3MjQ2NTwvYWNjZXNzaW9uLW51
bT48dXJscz48cmVsYXRlZC11cmxzPjx1cmw+aHR0cDovL3d3dy5uY2JpLm5sbS5uaWguZ292L3B1
Ym1lZC8xMTg3MjQ2NTwvdXJsPjwvcmVsYXRlZC11cmxzPjwvdXJscz48Y3VzdG9tMj4xMjM3NDE8
L2N1c3RvbTI+PGxhbmd1YWdlPmVuZzwvbGFuZ3VhZ2U+PC9yZWNvcmQ+PC9DaXRlPjxDaXRlPjxB
dXRob3I+RW5va2k8L0F1dGhvcj48WWVhcj4yMDExPC9ZZWFyPjxSZWNOdW0+NDY2PC9SZWNOdW0+
PHJlY29yZD48cmVjLW51bWJlcj40NjY8L3JlYy1udW1iZXI+PGZvcmVpZ24ta2V5cz48a2V5IGFw
cD0iRU4iIGRiLWlkPSJ6czkwcndkZXI1cGFwOGV4MHJscHoyNXdyYWF3cnc1YWFkeHQiPjQ2Njwv
a2V5PjwvZm9yZWlnbi1rZXlzPjxyZWYtdHlwZSBuYW1lPSJKb3VybmFsIEFydGljbGUiPjE3PC9y
ZWYtdHlwZT48Y29udHJpYnV0b3JzPjxhdXRob3JzPjxhdXRob3I+RW5va2ksIE1paG88L2F1dGhv
cj48YXV0aG9yPlNoaW56YXRvLCBOYW95YTwvYXV0aG9yPjxhdXRob3I+U2F0bywgSGlyb2FraTwv
YXV0aG9yPjxhdXRob3I+TmFrYW11cmEsIEtvaGVpPC9hdXRob3I+PGF1dGhvcj5LYW1hZ2F0YSwg
WW9pY2hpPC9hdXRob3I+PC9hdXRob3JzPjwvY29udHJpYnV0b3JzPjx0aXRsZXM+PHRpdGxlPkNv
bXBhcmF0aXZlIFByb3Rlb21pYyBBbmFseXNpcyBvZiAmbHQ7aXRhbGljJmd0O01ldGhhbm90aGVy
bW9iYWN0ZXIgdGhlbWF1dG90cm9waGljdXMmbHQ7L2l0YWxpYyZndDsgzpRIIGluIFB1cmUgQ3Vs
dHVyZSBhbmQgaW4gQ28tQ3VsdHVyZSB3aXRoIGEgQnV0eXJhdGUtT3hpZGl6aW5nIEJhY3Rlcml1
bTwvdGl0bGU+PHNlY29uZGFyeS10aXRsZT5QTG9TIE9uZTwvc2Vjb25kYXJ5LXRpdGxlPjwvdGl0
bGVzPjxwZXJpb2RpY2FsPjxmdWxsLXRpdGxlPlBMb1MgT25lPC9mdWxsLXRpdGxlPjxhYmJyLTE+
UGxvUyBvbmU8L2FiYnItMT48L3BlcmlvZGljYWw+PHBhZ2VzPmUyNDMwOTwvcGFnZXM+PHZvbHVt
ZT42PC92b2x1bWU+PG51bWJlcj44PC9udW1iZXI+PGRhdGVzPjx5ZWFyPjIwMTE8L3llYXI+PC9k
YXRlcz48cHVibGlzaGVyPlB1YmxpYyBMaWJyYXJ5IG9mIFNjaWVuY2U8L3B1Ymxpc2hlcj48dXJs
cz48cmVsYXRlZC11cmxzPjx1cmw+aHR0cDovL2R4LmRvaS5vcmcvMTAuMTM3MSUyRmpvdXJuYWwu
cG9uZS4wMDI0MzA5PC91cmw+PC9yZWxhdGVkLXVybHM+PC91cmxzPjxlbGVjdHJvbmljLXJlc291
cmNlLW51bT4xMC4xMzcxL2pvdXJuYWwucG9uZS4wMDI0MzA5PC9lbGVjdHJvbmljLXJlc291cmNl
LW51bT48L3JlY29yZD48L0NpdGU+PC9FbmROb3RlPgB=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PEVuZE5vdGU+PENpdGU+PEF1dGhvcj5MdW88L0F1dGhvcj48WWVhcj4yMDAyPC9ZZWFyPjxSZWNO
dW0+NDY1PC9SZWNOdW0+PERpc3BsYXlUZXh0PihFbm9raTxzdHlsZSBmYWNlPSJpdGFsaWMiPiBl
dCBhbC48L3N0eWxlPiAyMDExOyBMdW88c3R5bGUgZmFjZT0iaXRhbGljIj4gZXQgYWwuPC9zdHls
ZT4gMjAwMik8L0Rpc3BsYXlUZXh0PjxyZWNvcmQ+PHJlYy1udW1iZXI+NDY1PC9yZWMtbnVtYmVy
Pjxmb3JlaWduLWtleXM+PGtleSBhcHA9IkVOIiBkYi1pZD0ienM5MHJ3ZGVyNXBhcDhleDBybHB6
MjV3cmFhd3J3NWFhZHh0Ij40NjU8L2tleT48L2ZvcmVpZ24ta2V5cz48cmVmLXR5cGUgbmFtZT0i
Sm91cm5hbCBBcnRpY2xlIj4xNzwvcmVmLXR5cGU+PGNvbnRyaWJ1dG9ycz48YXV0aG9ycz48YXV0
aG9yPkx1bywgSC4gVy48L2F1dGhvcj48YXV0aG9yPlpoYW5nLCBILjwvYXV0aG9yPjxhdXRob3I+
U3V6dWtpLCBULjwvYXV0aG9yPjxhdXRob3I+SGF0dG9yaSwgUy48L2F1dGhvcj48YXV0aG9yPkth
bWFnYXRhLCBZLjwvYXV0aG9yPjwvYXV0aG9ycz48L2NvbnRyaWJ1dG9ycz48YXV0aC1hZGRyZXNz
PlJlc2VhcmNoIEluc3RpdHV0ZSBvZiBCaW9sb2dpY2FsIFJlc291cmNlcywgTmF0aW9uYWwgSW5z
dGl0dXRlIG9mIEFkdmFuY2VkIEluZHVzdHJpYWwgU2NpZW5jZSBhbmQgVGVjaG5vbG9neSAoQUlT
VCksIDEtMS0xIEhpZ2FzaGksIFRzdWt1YmEgMzA1LTg1NjYsIEphcGFuLjwvYXV0aC1hZGRyZXNz
Pjx0aXRsZXM+PHRpdGxlPkRpZmZlcmVudGlhbCBleHByZXNzaW9uIG9mIG1ldGhhbm9nZW5lc2lz
IGdlbmVzIG9mIE1ldGhhbm90aGVybW9iYWN0ZXIgdGhlcm1vYXV0b3Ryb3BoaWN1cyAoZm9ybWVy
bHkgTWV0aGFub2JhY3Rlcml1bSB0aGVybW9hdXRvdHJvcGhpY3VtKSBpbiBwdXJlIGN1bHR1cmUg
YW5kIGluIGNvY3VsdHVyZXMgd2l0aCBmYXR0eSBhY2lkLW94aWRpemluZyBzeW50cm9waHM8L3Rp
dGxlPjxzZWNvbmRhcnktdGl0bGU+QXBwbCBFbnZpcm9uIE1pY3JvYmlvbDwvc2Vjb25kYXJ5LXRp
dGxlPjxhbHQtdGl0bGU+QXBwbGllZCBhbmQgZW52aXJvbm1lbnRhbCBtaWNyb2Jpb2xvZ3k8L2Fs
dC10aXRsZT48L3RpdGxlcz48cGVyaW9kaWNhbD48ZnVsbC10aXRsZT5BcHBsIEVudmlyb24gTWlj
cm9iaW9sPC9mdWxsLXRpdGxlPjxhYmJyLTE+QXBwbGllZCBhbmQgZW52aXJvbm1lbnRhbCBtaWNy
b2Jpb2xvZ3k8L2FiYnItMT48L3BlcmlvZGljYWw+PGFsdC1wZXJpb2RpY2FsPjxmdWxsLXRpdGxl
PkFwcGwgRW52aXJvbiBNaWNyb2Jpb2w8L2Z1bGwtdGl0bGU+PGFiYnItMT5BcHBsaWVkIGFuZCBl
bnZpcm9ubWVudGFsIG1pY3JvYmlvbG9neTwvYWJici0xPjwvYWx0LXBlcmlvZGljYWw+PHBhZ2Vz
PjExNzMtOTwvcGFnZXM+PHZvbHVtZT42ODwvdm9sdW1lPjxudW1iZXI+MzwvbnVtYmVyPjxlZGl0
aW9uPjIwMDIvMDMvMDI8L2VkaXRpb24+PGtleXdvcmRzPjxrZXl3b3JkPkFjZXRhdGVzL21ldGFi
b2xpc208L2tleXdvcmQ+PGtleXdvcmQ+QXJjaGFlYWwgUHJvdGVpbnMvKmdlbmV0aWNzLyptZXRh
Ym9saXNtPC9rZXl3b3JkPjxrZXl3b3JkPkNhcmJvbiBEaW94aWRlL21ldGFib2xpc208L2tleXdv
cmQ+PGtleXdvcmQ+Q3VsdHVyZSBNZWRpYTwva2V5d29yZD48a2V5d29yZD5FdXJ5YXJjaGFlb3Rh
L2dyb3d0aCAmYW1wOyBkZXZlbG9wbWVudC9tZXRhYm9saXNtPC9rZXl3b3JkPjxrZXl3b3JkPkdl
bmUgRXhwcmVzc2lvbiBSZWd1bGF0aW9uLCBBcmNoYWVhbDwva2V5d29yZD48a2V5d29yZD5IeWRy
b2dlbi9tZXRhYm9saXNtPC9rZXl3b3JkPjxrZXl3b3JkPk1ldGhhbmUvKm1ldGFib2xpc208L2tl
eXdvcmQ+PGtleXdvcmQ+TWV0aGFub2JhY3RlcmlhY2VhZS9lbnp5bW9sb2d5L2dlbmV0aWNzLypn
cm93dGggJmFtcDsgZGV2ZWxvcG1lbnQ8L2tleXdvcmQ+PGtleXdvcmQ+T3hpZGF0aW9uLVJlZHVj
dGlvbjwva2V5d29yZD48a2V5d29yZD5UcmFuc2NyaXB0aW9uLCBHZW5ldGljPC9rZXl3b3JkPjwv
a2V5d29yZHM+PGRhdGVzPjx5ZWFyPjIwMDI8L3llYXI+PHB1Yi1kYXRlcz48ZGF0ZT5NYXI8L2Rh
dGU+PC9wdWItZGF0ZXM+PC9kYXRlcz48aXNibj4wMDk5LTIyNDAgKFByaW50KSYjeEQ7MDA5OS0y
MjQwIChMaW5raW5nKTwvaXNibj48YWNjZXNzaW9uLW51bT4xMTg3MjQ2NTwvYWNjZXNzaW9uLW51
bT48dXJscz48cmVsYXRlZC11cmxzPjx1cmw+aHR0cDovL3d3dy5uY2JpLm5sbS5uaWguZ292L3B1
Ym1lZC8xMTg3MjQ2NTwvdXJsPjwvcmVsYXRlZC11cmxzPjwvdXJscz48Y3VzdG9tMj4xMjM3NDE8
L2N1c3RvbTI+PGxhbmd1YWdlPmVuZzwvbGFuZ3VhZ2U+PC9yZWNvcmQ+PC9DaXRlPjxDaXRlPjxB
dXRob3I+RW5va2k8L0F1dGhvcj48WWVhcj4yMDExPC9ZZWFyPjxSZWNOdW0+NDY2PC9SZWNOdW0+
PHJlY29yZD48cmVjLW51bWJlcj40NjY8L3JlYy1udW1iZXI+PGZvcmVpZ24ta2V5cz48a2V5IGFw
cD0iRU4iIGRiLWlkPSJ6czkwcndkZXI1cGFwOGV4MHJscHoyNXdyYWF3cnc1YWFkeHQiPjQ2Njwv
a2V5PjwvZm9yZWlnbi1rZXlzPjxyZWYtdHlwZSBuYW1lPSJKb3VybmFsIEFydGljbGUiPjE3PC9y
ZWYtdHlwZT48Y29udHJpYnV0b3JzPjxhdXRob3JzPjxhdXRob3I+RW5va2ksIE1paG88L2F1dGhv
cj48YXV0aG9yPlNoaW56YXRvLCBOYW95YTwvYXV0aG9yPjxhdXRob3I+U2F0bywgSGlyb2FraTwv
YXV0aG9yPjxhdXRob3I+TmFrYW11cmEsIEtvaGVpPC9hdXRob3I+PGF1dGhvcj5LYW1hZ2F0YSwg
WW9pY2hpPC9hdXRob3I+PC9hdXRob3JzPjwvY29udHJpYnV0b3JzPjx0aXRsZXM+PHRpdGxlPkNv
bXBhcmF0aXZlIFByb3Rlb21pYyBBbmFseXNpcyBvZiAmbHQ7aXRhbGljJmd0O01ldGhhbm90aGVy
bW9iYWN0ZXIgdGhlbWF1dG90cm9waGljdXMmbHQ7L2l0YWxpYyZndDsgzpRIIGluIFB1cmUgQ3Vs
dHVyZSBhbmQgaW4gQ28tQ3VsdHVyZSB3aXRoIGEgQnV0eXJhdGUtT3hpZGl6aW5nIEJhY3Rlcml1
bTwvdGl0bGU+PHNlY29uZGFyeS10aXRsZT5QTG9TIE9uZTwvc2Vjb25kYXJ5LXRpdGxlPjwvdGl0
bGVzPjxwZXJpb2RpY2FsPjxmdWxsLXRpdGxlPlBMb1MgT25lPC9mdWxsLXRpdGxlPjxhYmJyLTE+
UGxvUyBvbmU8L2FiYnItMT48L3BlcmlvZGljYWw+PHBhZ2VzPmUyNDMwOTwvcGFnZXM+PHZvbHVt
ZT42PC92b2x1bWU+PG51bWJlcj44PC9udW1iZXI+PGRhdGVzPjx5ZWFyPjIwMTE8L3llYXI+PC9k
YXRlcz48cHVibGlzaGVyPlB1YmxpYyBMaWJyYXJ5IG9mIFNjaWVuY2U8L3B1Ymxpc2hlcj48dXJs
cz48cmVsYXRlZC11cmxzPjx1cmw+aHR0cDovL2R4LmRvaS5vcmcvMTAuMTM3MSUyRmpvdXJuYWwu
cG9uZS4wMDI0MzA5PC91cmw+PC9yZWxhdGVkLXVybHM+PC91cmxzPjxlbGVjdHJvbmljLXJlc291
cmNlLW51bT4xMC4xMzcxL2pvdXJuYWwucG9uZS4wMDI0MzA5PC9lbGVjdHJvbmljLXJlc291cmNl
LW51bT48L3JlY29yZD48L0NpdGU+PC9FbmROb3RlPgB=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E4125">
        <w:rPr>
          <w:rFonts w:ascii="Times New Roman" w:hAnsi="Times New Roman"/>
          <w:noProof/>
        </w:rPr>
        <w:t>(</w:t>
      </w:r>
      <w:hyperlink w:anchor="_ENREF_27" w:tooltip="Enoki, 2011 #466" w:history="1">
        <w:r w:rsidR="00D35E02">
          <w:rPr>
            <w:rFonts w:ascii="Times New Roman" w:hAnsi="Times New Roman"/>
            <w:noProof/>
          </w:rPr>
          <w:t>Enoki</w:t>
        </w:r>
        <w:r w:rsidR="00D35E02" w:rsidRPr="005E4125">
          <w:rPr>
            <w:rFonts w:ascii="Times New Roman" w:hAnsi="Times New Roman"/>
            <w:i/>
            <w:noProof/>
          </w:rPr>
          <w:t xml:space="preserve"> et al.</w:t>
        </w:r>
        <w:r w:rsidR="00D35E02">
          <w:rPr>
            <w:rFonts w:ascii="Times New Roman" w:hAnsi="Times New Roman"/>
            <w:noProof/>
          </w:rPr>
          <w:t xml:space="preserve"> 2011</w:t>
        </w:r>
      </w:hyperlink>
      <w:r w:rsidR="005E4125">
        <w:rPr>
          <w:rFonts w:ascii="Times New Roman" w:hAnsi="Times New Roman"/>
          <w:noProof/>
        </w:rPr>
        <w:t xml:space="preserve">; </w:t>
      </w:r>
      <w:hyperlink w:anchor="_ENREF_53" w:tooltip="Luo, 2002 #465" w:history="1">
        <w:r w:rsidR="00D35E02">
          <w:rPr>
            <w:rFonts w:ascii="Times New Roman" w:hAnsi="Times New Roman"/>
            <w:noProof/>
          </w:rPr>
          <w:t>Luo</w:t>
        </w:r>
        <w:r w:rsidR="00D35E02" w:rsidRPr="005E4125">
          <w:rPr>
            <w:rFonts w:ascii="Times New Roman" w:hAnsi="Times New Roman"/>
            <w:i/>
            <w:noProof/>
          </w:rPr>
          <w:t xml:space="preserve"> et al.</w:t>
        </w:r>
        <w:r w:rsidR="00D35E02">
          <w:rPr>
            <w:rFonts w:ascii="Times New Roman" w:hAnsi="Times New Roman"/>
            <w:noProof/>
          </w:rPr>
          <w:t xml:space="preserve"> 2002</w:t>
        </w:r>
      </w:hyperlink>
      <w:r w:rsidR="005E4125">
        <w:rPr>
          <w:rFonts w:ascii="Times New Roman" w:hAnsi="Times New Roman"/>
          <w:noProof/>
        </w:rPr>
        <w:t>)</w:t>
      </w:r>
      <w:r w:rsidRPr="001115F2">
        <w:rPr>
          <w:rFonts w:ascii="Times New Roman" w:hAnsi="Times New Roman"/>
        </w:rPr>
        <w:fldChar w:fldCharType="end"/>
      </w:r>
      <w:r w:rsidRPr="001115F2">
        <w:rPr>
          <w:rFonts w:ascii="Times New Roman" w:hAnsi="Times New Roman"/>
        </w:rPr>
        <w:t>, differential expression of isozymes of methyl-coenzyme M reductase (Mcr) occurred</w:t>
      </w:r>
      <w:r>
        <w:rPr>
          <w:rFonts w:ascii="Times New Roman" w:hAnsi="Times New Roman"/>
        </w:rPr>
        <w:t>, and</w:t>
      </w:r>
      <w:r w:rsidRPr="001115F2">
        <w:rPr>
          <w:rFonts w:ascii="Times New Roman" w:hAnsi="Times New Roman"/>
        </w:rPr>
        <w:t xml:space="preserve"> McrI </w:t>
      </w:r>
      <w:r>
        <w:rPr>
          <w:rFonts w:ascii="Times New Roman" w:hAnsi="Times New Roman"/>
        </w:rPr>
        <w:t xml:space="preserve">was </w:t>
      </w:r>
      <w:r w:rsidRPr="001115F2">
        <w:rPr>
          <w:rFonts w:ascii="Times New Roman" w:hAnsi="Times New Roman"/>
        </w:rPr>
        <w:t xml:space="preserve">preferentially expressed during syntrophic growth. Also, a down regulation of biosynthetic enzyme systems consistent with the response of </w:t>
      </w:r>
      <w:r w:rsidRPr="001115F2">
        <w:rPr>
          <w:rFonts w:ascii="Times New Roman" w:hAnsi="Times New Roman"/>
          <w:i/>
        </w:rPr>
        <w:t>M.</w:t>
      </w:r>
      <w:r w:rsidRPr="001115F2">
        <w:rPr>
          <w:rFonts w:ascii="Times New Roman" w:hAnsi="Times New Roman"/>
        </w:rPr>
        <w:t xml:space="preserve"> </w:t>
      </w:r>
      <w:r w:rsidRPr="001115F2">
        <w:rPr>
          <w:rFonts w:ascii="Times New Roman" w:hAnsi="Times New Roman"/>
          <w:i/>
        </w:rPr>
        <w:t xml:space="preserve">maripaludis </w:t>
      </w:r>
      <w:r w:rsidRPr="001115F2">
        <w:rPr>
          <w:rFonts w:ascii="Times New Roman" w:hAnsi="Times New Roman"/>
        </w:rPr>
        <w:t xml:space="preserve">in coculture </w:t>
      </w:r>
      <w:r w:rsidRPr="001115F2">
        <w:rPr>
          <w:rFonts w:ascii="Times New Roman" w:hAnsi="Times New Roman"/>
        </w:rPr>
        <w:fldChar w:fldCharType="begin">
          <w:fldData xml:space="preserve">PEVuZE5vdGU+PENpdGU+PEF1dGhvcj5XYWxrZXI8L0F1dGhvcj48WWVhcj4yMDEyPC9ZZWFyPjxS
ZWNOdW0+NDE5PC9SZWNOdW0+PERpc3BsYXlUZXh0PihXYWxrZXI8c3R5bGUgZmFjZT0iaXRhbGlj
Ij4gZXQgYWwuPC9zdHlsZT4gMjAxMik8L0Rpc3BsYXlUZXh0PjxyZWNvcmQ+PHJlYy1udW1iZXI+
NDE5PC9yZWMtbnVtYmVyPjxmb3JlaWduLWtleXM+PGtleSBhcHA9IkVOIiBkYi1pZD0ienM5MHJ3
ZGVyNXBhcDhleDBybHB6MjV3cmFhd3J3NWFhZHh0Ij40MTk8L2tleT48L2ZvcmVpZ24ta2V5cz48
cmVmLXR5cGUgbmFtZT0iSm91cm5hbCBBcnRpY2xlIj4xNzwvcmVmLXR5cGU+PGNvbnRyaWJ1dG9y
cz48YXV0aG9ycz48YXV0aG9yPldhbGtlciwgQy4gQi48L2F1dGhvcj48YXV0aG9yPlJlZGRpbmct
Sm9oYW5zb24sIEEuIE0uPC9hdXRob3I+PGF1dGhvcj5CYWlkb28sIEUuIEUuPC9hdXRob3I+PGF1
dGhvcj5SYWplZXYsIEwuPC9hdXRob3I+PGF1dGhvcj5IZSwgWi48L2F1dGhvcj48YXV0aG9yPkhl
bmRyaWNrc29uLCBFLiBMLjwvYXV0aG9yPjxhdXRob3I+Sm9hY2hpbWlhaywgTS4gUC48L2F1dGhv
cj48YXV0aG9yPlN0b2x5YXIsIFMuPC9hdXRob3I+PGF1dGhvcj5BcmtpbiwgQS4gUC48L2F1dGhv
cj48YXV0aG9yPkxlaWdoLCBKLiBBLjwvYXV0aG9yPjxhdXRob3I+WmhvdSwgSi48L2F1dGhvcj48
YXV0aG9yPktlYXNsaW5nLCBKLiBELjwvYXV0aG9yPjxhdXRob3I+TXVraG9wYWRoeWF5LCBBLjwv
YXV0aG9yPjxhdXRob3I+U3RhaGwsIEQuIEEuPC9hdXRob3I+PC9hdXRob3JzPjwvY29udHJpYnV0
b3JzPjxhdXRoLWFkZHJlc3M+RGVwYXJ0bWVudCBvZiBDaXZpbCBhbmQgRW52aXJvbm1lbnRhbCBF
bmdpbmVlcmluZywgVW5pdmVyc2l0eSBvZiBXYXNoaW5ndG9uLCBTZWF0dGxlLCBXQSwgVVNBLjwv
YXV0aC1hZGRyZXNzPjx0aXRsZXM+PHRpdGxlPkZ1bmN0aW9uYWwgcmVzcG9uc2VzIG9mIG1ldGhh
bm9nZW5pYyBhcmNoYWVhIHRvIHN5bnRyb3BoaWMgZ3Jvd3RoPC90aXRsZT48c2Vjb25kYXJ5LXRp
dGxlPklTTUUgSjwvc2Vjb25kYXJ5LXRpdGxlPjxhbHQtdGl0bGU+VGhlIElTTUUgam91cm5hbDwv
YWx0LXRpdGxlPjwvdGl0bGVzPjxwZXJpb2RpY2FsPjxmdWxsLXRpdGxlPklTTUUgSjwvZnVsbC10
aXRsZT48YWJici0xPlRoZSBJU01FIGpvdXJuYWw8L2FiYnItMT48L3BlcmlvZGljYWw+PGFsdC1w
ZXJpb2RpY2FsPjxmdWxsLXRpdGxlPklTTUUgSjwvZnVsbC10aXRsZT48YWJici0xPlRoZSBJU01F
IGpvdXJuYWw8L2FiYnItMT48L2FsdC1wZXJpb2RpY2FsPjxwYWdlcz4yMDQ1LTU1PC9wYWdlcz48
dm9sdW1lPjY8L3ZvbHVtZT48bnVtYmVyPjExPC9udW1iZXI+PGVkaXRpb24+MjAxMi8wNi8yOTwv
ZWRpdGlvbj48a2V5d29yZHM+PGtleXdvcmQ+RGVzdWxmb3ZpYnJpbyB2dWxnYXJpcy9nZW5ldGlj
cy8qZ3Jvd3RoICZhbXA7IGRldmVsb3BtZW50L21ldGFib2xpc208L2tleXdvcmQ+PGtleXdvcmQ+
RW5lcmd5IE1ldGFib2xpc208L2tleXdvcmQ+PGtleXdvcmQ+SHlkcm9nZW4vbWV0YWJvbGlzbTwv
a2V5d29yZD48a2V5d29yZD5MYWN0aWMgQWNpZC9tZXRhYm9saXNtPC9rZXl3b3JkPjxrZXl3b3Jk
Pk1ldGhhbmUvbWV0YWJvbGlzbTwva2V5d29yZD48a2V5d29yZD5NZXRoYW5vY29jY3VzL2dlbmV0
aWNzLypncm93dGggJmFtcDsgZGV2ZWxvcG1lbnQvbWV0YWJvbGlzbTwva2V5d29yZD48a2V5d29y
ZD5PeGlkb3JlZHVjdGFzZXMvZ2VuZXRpY3MvbWV0YWJvbGlzbTwva2V5d29yZD48a2V5d29yZD5Q
cm90ZW9taWNzPC9rZXl3b3JkPjwva2V5d29yZHM+PGRhdGVzPjx5ZWFyPjIwMTI8L3llYXI+PHB1
Yi1kYXRlcz48ZGF0ZT5Ob3Y8L2RhdGU+PC9wdWItZGF0ZXM+PC9kYXRlcz48aXNibj4xNzUxLTcz
NzAgKEVsZWN0cm9uaWMpJiN4RDsxNzUxLTczNjIgKExpbmtpbmcpPC9pc2JuPjxhY2Nlc3Npb24t
bnVtPjIyNzM5NDk0PC9hY2Nlc3Npb24tbnVtPjx3b3JrLXR5cGU+UmVzZWFyY2ggU3VwcG9ydCwg
VS5TLiBHb3YmYXBvczt0LCBOb24tUC5ILlMuPC93b3JrLXR5cGU+PHVybHM+PHJlbGF0ZWQtdXJs
cz48dXJsPmh0dHA6Ly93d3cubmNiaS5ubG0ubmloLmdvdi9wdWJtZWQvMjI3Mzk0OTQ8L3VybD48
dXJsPmh0dHA6Ly93d3cubmF0dXJlLmNvbS9pc21lai9qb3VybmFsL3Y2L24xMS9wZGYvaXNtZWoy
MDEyNjBhLnBkZjwvdXJsPjwvcmVsYXRlZC11cmxzPjwvdXJscz48Y3VzdG9tMj4zNDc1Mzc0PC9j
dXN0b20yPjxlbGVjdHJvbmljLXJlc291cmNlLW51bT4xMC4xMDM4L2lzbWVqLjIwMTIuNjA8L2Vs
ZWN0cm9uaWMtcmVzb3VyY2UtbnVtPjxsYW5ndWFnZT5lbmc8L2xhbmd1YWdlPjwvcmVjb3JkPjwv
Q2l0ZT48L0VuZE5vdGU+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PEVuZE5vdGU+PENpdGU+PEF1dGhvcj5XYWxrZXI8L0F1dGhvcj48WWVhcj4yMDEyPC9ZZWFyPjxS
ZWNOdW0+NDE5PC9SZWNOdW0+PERpc3BsYXlUZXh0PihXYWxrZXI8c3R5bGUgZmFjZT0iaXRhbGlj
Ij4gZXQgYWwuPC9zdHlsZT4gMjAxMik8L0Rpc3BsYXlUZXh0PjxyZWNvcmQ+PHJlYy1udW1iZXI+
NDE5PC9yZWMtbnVtYmVyPjxmb3JlaWduLWtleXM+PGtleSBhcHA9IkVOIiBkYi1pZD0ienM5MHJ3
ZGVyNXBhcDhleDBybHB6MjV3cmFhd3J3NWFhZHh0Ij40MTk8L2tleT48L2ZvcmVpZ24ta2V5cz48
cmVmLXR5cGUgbmFtZT0iSm91cm5hbCBBcnRpY2xlIj4xNzwvcmVmLXR5cGU+PGNvbnRyaWJ1dG9y
cz48YXV0aG9ycz48YXV0aG9yPldhbGtlciwgQy4gQi48L2F1dGhvcj48YXV0aG9yPlJlZGRpbmct
Sm9oYW5zb24sIEEuIE0uPC9hdXRob3I+PGF1dGhvcj5CYWlkb28sIEUuIEUuPC9hdXRob3I+PGF1
dGhvcj5SYWplZXYsIEwuPC9hdXRob3I+PGF1dGhvcj5IZSwgWi48L2F1dGhvcj48YXV0aG9yPkhl
bmRyaWNrc29uLCBFLiBMLjwvYXV0aG9yPjxhdXRob3I+Sm9hY2hpbWlhaywgTS4gUC48L2F1dGhv
cj48YXV0aG9yPlN0b2x5YXIsIFMuPC9hdXRob3I+PGF1dGhvcj5BcmtpbiwgQS4gUC48L2F1dGhv
cj48YXV0aG9yPkxlaWdoLCBKLiBBLjwvYXV0aG9yPjxhdXRob3I+WmhvdSwgSi48L2F1dGhvcj48
YXV0aG9yPktlYXNsaW5nLCBKLiBELjwvYXV0aG9yPjxhdXRob3I+TXVraG9wYWRoeWF5LCBBLjwv
YXV0aG9yPjxhdXRob3I+U3RhaGwsIEQuIEEuPC9hdXRob3I+PC9hdXRob3JzPjwvY29udHJpYnV0
b3JzPjxhdXRoLWFkZHJlc3M+RGVwYXJ0bWVudCBvZiBDaXZpbCBhbmQgRW52aXJvbm1lbnRhbCBF
bmdpbmVlcmluZywgVW5pdmVyc2l0eSBvZiBXYXNoaW5ndG9uLCBTZWF0dGxlLCBXQSwgVVNBLjwv
YXV0aC1hZGRyZXNzPjx0aXRsZXM+PHRpdGxlPkZ1bmN0aW9uYWwgcmVzcG9uc2VzIG9mIG1ldGhh
bm9nZW5pYyBhcmNoYWVhIHRvIHN5bnRyb3BoaWMgZ3Jvd3RoPC90aXRsZT48c2Vjb25kYXJ5LXRp
dGxlPklTTUUgSjwvc2Vjb25kYXJ5LXRpdGxlPjxhbHQtdGl0bGU+VGhlIElTTUUgam91cm5hbDwv
YWx0LXRpdGxlPjwvdGl0bGVzPjxwZXJpb2RpY2FsPjxmdWxsLXRpdGxlPklTTUUgSjwvZnVsbC10
aXRsZT48YWJici0xPlRoZSBJU01FIGpvdXJuYWw8L2FiYnItMT48L3BlcmlvZGljYWw+PGFsdC1w
ZXJpb2RpY2FsPjxmdWxsLXRpdGxlPklTTUUgSjwvZnVsbC10aXRsZT48YWJici0xPlRoZSBJU01F
IGpvdXJuYWw8L2FiYnItMT48L2FsdC1wZXJpb2RpY2FsPjxwYWdlcz4yMDQ1LTU1PC9wYWdlcz48
dm9sdW1lPjY8L3ZvbHVtZT48bnVtYmVyPjExPC9udW1iZXI+PGVkaXRpb24+MjAxMi8wNi8yOTwv
ZWRpdGlvbj48a2V5d29yZHM+PGtleXdvcmQ+RGVzdWxmb3ZpYnJpbyB2dWxnYXJpcy9nZW5ldGlj
cy8qZ3Jvd3RoICZhbXA7IGRldmVsb3BtZW50L21ldGFib2xpc208L2tleXdvcmQ+PGtleXdvcmQ+
RW5lcmd5IE1ldGFib2xpc208L2tleXdvcmQ+PGtleXdvcmQ+SHlkcm9nZW4vbWV0YWJvbGlzbTwv
a2V5d29yZD48a2V5d29yZD5MYWN0aWMgQWNpZC9tZXRhYm9saXNtPC9rZXl3b3JkPjxrZXl3b3Jk
Pk1ldGhhbmUvbWV0YWJvbGlzbTwva2V5d29yZD48a2V5d29yZD5NZXRoYW5vY29jY3VzL2dlbmV0
aWNzLypncm93dGggJmFtcDsgZGV2ZWxvcG1lbnQvbWV0YWJvbGlzbTwva2V5d29yZD48a2V5d29y
ZD5PeGlkb3JlZHVjdGFzZXMvZ2VuZXRpY3MvbWV0YWJvbGlzbTwva2V5d29yZD48a2V5d29yZD5Q
cm90ZW9taWNzPC9rZXl3b3JkPjwva2V5d29yZHM+PGRhdGVzPjx5ZWFyPjIwMTI8L3llYXI+PHB1
Yi1kYXRlcz48ZGF0ZT5Ob3Y8L2RhdGU+PC9wdWItZGF0ZXM+PC9kYXRlcz48aXNibj4xNzUxLTcz
NzAgKEVsZWN0cm9uaWMpJiN4RDsxNzUxLTczNjIgKExpbmtpbmcpPC9pc2JuPjxhY2Nlc3Npb24t
bnVtPjIyNzM5NDk0PC9hY2Nlc3Npb24tbnVtPjx3b3JrLXR5cGU+UmVzZWFyY2ggU3VwcG9ydCwg
VS5TLiBHb3YmYXBvczt0LCBOb24tUC5ILlMuPC93b3JrLXR5cGU+PHVybHM+PHJlbGF0ZWQtdXJs
cz48dXJsPmh0dHA6Ly93d3cubmNiaS5ubG0ubmloLmdvdi9wdWJtZWQvMjI3Mzk0OTQ8L3VybD48
dXJsPmh0dHA6Ly93d3cubmF0dXJlLmNvbS9pc21lai9qb3VybmFsL3Y2L24xMS9wZGYvaXNtZWoy
MDEyNjBhLnBkZjwvdXJsPjwvcmVsYXRlZC11cmxzPjwvdXJscz48Y3VzdG9tMj4zNDc1Mzc0PC9j
dXN0b20yPjxlbGVjdHJvbmljLXJlc291cmNlLW51bT4xMC4xMDM4L2lzbWVqLjIwMTIuNjA8L2Vs
ZWN0cm9uaWMtcmVzb3VyY2UtbnVtPjxsYW5ndWFnZT5lbmc8L2xhbmd1YWdlPjwvcmVjb3JkPjwv
Q2l0ZT48L0VuZE5vdGU+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104" w:tooltip="Walker, 2012 #419" w:history="1">
        <w:r w:rsidR="00D35E02">
          <w:rPr>
            <w:rFonts w:ascii="Times New Roman" w:hAnsi="Times New Roman"/>
            <w:noProof/>
          </w:rPr>
          <w:t>Walker</w:t>
        </w:r>
        <w:r w:rsidR="00D35E02" w:rsidRPr="005745BF">
          <w:rPr>
            <w:rFonts w:ascii="Times New Roman" w:hAnsi="Times New Roman"/>
            <w:i/>
            <w:noProof/>
          </w:rPr>
          <w:t xml:space="preserve"> et al.</w:t>
        </w:r>
        <w:r w:rsidR="00D35E02">
          <w:rPr>
            <w:rFonts w:ascii="Times New Roman" w:hAnsi="Times New Roman"/>
            <w:noProof/>
          </w:rPr>
          <w:t xml:space="preserve"> 2012</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was noted. Additionally, Walker </w:t>
      </w:r>
      <w:r w:rsidRPr="001115F2">
        <w:rPr>
          <w:rFonts w:ascii="Times New Roman" w:hAnsi="Times New Roman"/>
          <w:i/>
        </w:rPr>
        <w:t>et al</w:t>
      </w:r>
      <w:r w:rsidRPr="001115F2">
        <w:rPr>
          <w:rFonts w:ascii="Times New Roman" w:hAnsi="Times New Roman"/>
        </w:rPr>
        <w:t xml:space="preserve"> (</w:t>
      </w:r>
      <w:r>
        <w:rPr>
          <w:rFonts w:ascii="Times New Roman" w:hAnsi="Times New Roman"/>
        </w:rPr>
        <w:t>2012</w:t>
      </w:r>
      <w:r w:rsidRPr="001115F2">
        <w:rPr>
          <w:rFonts w:ascii="Times New Roman" w:hAnsi="Times New Roman"/>
        </w:rPr>
        <w:t>)</w:t>
      </w:r>
      <w:r>
        <w:rPr>
          <w:rFonts w:ascii="Times New Roman" w:hAnsi="Times New Roman"/>
        </w:rPr>
        <w:t xml:space="preserve"> </w:t>
      </w:r>
      <w:r w:rsidRPr="001115F2">
        <w:rPr>
          <w:rFonts w:ascii="Times New Roman" w:hAnsi="Times New Roman"/>
        </w:rPr>
        <w:t xml:space="preserve">provided evidence for interspecies alanine transfer </w:t>
      </w:r>
      <w:r w:rsidRPr="001115F2">
        <w:rPr>
          <w:rFonts w:ascii="Times New Roman" w:hAnsi="Times New Roman"/>
        </w:rPr>
        <w:fldChar w:fldCharType="begin">
          <w:fldData xml:space="preserve">PEVuZE5vdGU+PENpdGU+PEF1dGhvcj5XYWxrZXI8L0F1dGhvcj48WWVhcj4yMDEyPC9ZZWFyPjxS
ZWNOdW0+NDE5PC9SZWNOdW0+PERpc3BsYXlUZXh0PihXYWxrZXI8c3R5bGUgZmFjZT0iaXRhbGlj
Ij4gZXQgYWwuPC9zdHlsZT4gMjAxMik8L0Rpc3BsYXlUZXh0PjxyZWNvcmQ+PHJlYy1udW1iZXI+
NDE5PC9yZWMtbnVtYmVyPjxmb3JlaWduLWtleXM+PGtleSBhcHA9IkVOIiBkYi1pZD0ienM5MHJ3
ZGVyNXBhcDhleDBybHB6MjV3cmFhd3J3NWFhZHh0Ij40MTk8L2tleT48L2ZvcmVpZ24ta2V5cz48
cmVmLXR5cGUgbmFtZT0iSm91cm5hbCBBcnRpY2xlIj4xNzwvcmVmLXR5cGU+PGNvbnRyaWJ1dG9y
cz48YXV0aG9ycz48YXV0aG9yPldhbGtlciwgQy4gQi48L2F1dGhvcj48YXV0aG9yPlJlZGRpbmct
Sm9oYW5zb24sIEEuIE0uPC9hdXRob3I+PGF1dGhvcj5CYWlkb28sIEUuIEUuPC9hdXRob3I+PGF1
dGhvcj5SYWplZXYsIEwuPC9hdXRob3I+PGF1dGhvcj5IZSwgWi48L2F1dGhvcj48YXV0aG9yPkhl
bmRyaWNrc29uLCBFLiBMLjwvYXV0aG9yPjxhdXRob3I+Sm9hY2hpbWlhaywgTS4gUC48L2F1dGhv
cj48YXV0aG9yPlN0b2x5YXIsIFMuPC9hdXRob3I+PGF1dGhvcj5BcmtpbiwgQS4gUC48L2F1dGhv
cj48YXV0aG9yPkxlaWdoLCBKLiBBLjwvYXV0aG9yPjxhdXRob3I+WmhvdSwgSi48L2F1dGhvcj48
YXV0aG9yPktlYXNsaW5nLCBKLiBELjwvYXV0aG9yPjxhdXRob3I+TXVraG9wYWRoeWF5LCBBLjwv
YXV0aG9yPjxhdXRob3I+U3RhaGwsIEQuIEEuPC9hdXRob3I+PC9hdXRob3JzPjwvY29udHJpYnV0
b3JzPjxhdXRoLWFkZHJlc3M+RGVwYXJ0bWVudCBvZiBDaXZpbCBhbmQgRW52aXJvbm1lbnRhbCBF
bmdpbmVlcmluZywgVW5pdmVyc2l0eSBvZiBXYXNoaW5ndG9uLCBTZWF0dGxlLCBXQSwgVVNBLjwv
YXV0aC1hZGRyZXNzPjx0aXRsZXM+PHRpdGxlPkZ1bmN0aW9uYWwgcmVzcG9uc2VzIG9mIG1ldGhh
bm9nZW5pYyBhcmNoYWVhIHRvIHN5bnRyb3BoaWMgZ3Jvd3RoPC90aXRsZT48c2Vjb25kYXJ5LXRp
dGxlPklTTUUgSjwvc2Vjb25kYXJ5LXRpdGxlPjxhbHQtdGl0bGU+VGhlIElTTUUgam91cm5hbDwv
YWx0LXRpdGxlPjwvdGl0bGVzPjxwZXJpb2RpY2FsPjxmdWxsLXRpdGxlPklTTUUgSjwvZnVsbC10
aXRsZT48YWJici0xPlRoZSBJU01FIGpvdXJuYWw8L2FiYnItMT48L3BlcmlvZGljYWw+PGFsdC1w
ZXJpb2RpY2FsPjxmdWxsLXRpdGxlPklTTUUgSjwvZnVsbC10aXRsZT48YWJici0xPlRoZSBJU01F
IGpvdXJuYWw8L2FiYnItMT48L2FsdC1wZXJpb2RpY2FsPjxwYWdlcz4yMDQ1LTU1PC9wYWdlcz48
dm9sdW1lPjY8L3ZvbHVtZT48bnVtYmVyPjExPC9udW1iZXI+PGVkaXRpb24+MjAxMi8wNi8yOTwv
ZWRpdGlvbj48a2V5d29yZHM+PGtleXdvcmQ+RGVzdWxmb3ZpYnJpbyB2dWxnYXJpcy9nZW5ldGlj
cy8qZ3Jvd3RoICZhbXA7IGRldmVsb3BtZW50L21ldGFib2xpc208L2tleXdvcmQ+PGtleXdvcmQ+
RW5lcmd5IE1ldGFib2xpc208L2tleXdvcmQ+PGtleXdvcmQ+SHlkcm9nZW4vbWV0YWJvbGlzbTwv
a2V5d29yZD48a2V5d29yZD5MYWN0aWMgQWNpZC9tZXRhYm9saXNtPC9rZXl3b3JkPjxrZXl3b3Jk
Pk1ldGhhbmUvbWV0YWJvbGlzbTwva2V5d29yZD48a2V5d29yZD5NZXRoYW5vY29jY3VzL2dlbmV0
aWNzLypncm93dGggJmFtcDsgZGV2ZWxvcG1lbnQvbWV0YWJvbGlzbTwva2V5d29yZD48a2V5d29y
ZD5PeGlkb3JlZHVjdGFzZXMvZ2VuZXRpY3MvbWV0YWJvbGlzbTwva2V5d29yZD48a2V5d29yZD5Q
cm90ZW9taWNzPC9rZXl3b3JkPjwva2V5d29yZHM+PGRhdGVzPjx5ZWFyPjIwMTI8L3llYXI+PHB1
Yi1kYXRlcz48ZGF0ZT5Ob3Y8L2RhdGU+PC9wdWItZGF0ZXM+PC9kYXRlcz48aXNibj4xNzUxLTcz
NzAgKEVsZWN0cm9uaWMpJiN4RDsxNzUxLTczNjIgKExpbmtpbmcpPC9pc2JuPjxhY2Nlc3Npb24t
bnVtPjIyNzM5NDk0PC9hY2Nlc3Npb24tbnVtPjx3b3JrLXR5cGU+UmVzZWFyY2ggU3VwcG9ydCwg
VS5TLiBHb3YmYXBvczt0LCBOb24tUC5ILlMuPC93b3JrLXR5cGU+PHVybHM+PHJlbGF0ZWQtdXJs
cz48dXJsPmh0dHA6Ly93d3cubmNiaS5ubG0ubmloLmdvdi9wdWJtZWQvMjI3Mzk0OTQ8L3VybD48
dXJsPmh0dHA6Ly93d3cubmF0dXJlLmNvbS9pc21lai9qb3VybmFsL3Y2L24xMS9wZGYvaXNtZWoy
MDEyNjBhLnBkZjwvdXJsPjwvcmVsYXRlZC11cmxzPjwvdXJscz48Y3VzdG9tMj4zNDc1Mzc0PC9j
dXN0b20yPjxlbGVjdHJvbmljLXJlc291cmNlLW51bT4xMC4xMDM4L2lzbWVqLjIwMTIuNjA8L2Vs
ZWN0cm9uaWMtcmVzb3VyY2UtbnVtPjxsYW5ndWFnZT5lbmc8L2xhbmd1YWdlPjwvcmVjb3JkPjwv
Q2l0ZT48L0VuZE5vdGU+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PEVuZE5vdGU+PENpdGU+PEF1dGhvcj5XYWxrZXI8L0F1dGhvcj48WWVhcj4yMDEyPC9ZZWFyPjxS
ZWNOdW0+NDE5PC9SZWNOdW0+PERpc3BsYXlUZXh0PihXYWxrZXI8c3R5bGUgZmFjZT0iaXRhbGlj
Ij4gZXQgYWwuPC9zdHlsZT4gMjAxMik8L0Rpc3BsYXlUZXh0PjxyZWNvcmQ+PHJlYy1udW1iZXI+
NDE5PC9yZWMtbnVtYmVyPjxmb3JlaWduLWtleXM+PGtleSBhcHA9IkVOIiBkYi1pZD0ienM5MHJ3
ZGVyNXBhcDhleDBybHB6MjV3cmFhd3J3NWFhZHh0Ij40MTk8L2tleT48L2ZvcmVpZ24ta2V5cz48
cmVmLXR5cGUgbmFtZT0iSm91cm5hbCBBcnRpY2xlIj4xNzwvcmVmLXR5cGU+PGNvbnRyaWJ1dG9y
cz48YXV0aG9ycz48YXV0aG9yPldhbGtlciwgQy4gQi48L2F1dGhvcj48YXV0aG9yPlJlZGRpbmct
Sm9oYW5zb24sIEEuIE0uPC9hdXRob3I+PGF1dGhvcj5CYWlkb28sIEUuIEUuPC9hdXRob3I+PGF1
dGhvcj5SYWplZXYsIEwuPC9hdXRob3I+PGF1dGhvcj5IZSwgWi48L2F1dGhvcj48YXV0aG9yPkhl
bmRyaWNrc29uLCBFLiBMLjwvYXV0aG9yPjxhdXRob3I+Sm9hY2hpbWlhaywgTS4gUC48L2F1dGhv
cj48YXV0aG9yPlN0b2x5YXIsIFMuPC9hdXRob3I+PGF1dGhvcj5BcmtpbiwgQS4gUC48L2F1dGhv
cj48YXV0aG9yPkxlaWdoLCBKLiBBLjwvYXV0aG9yPjxhdXRob3I+WmhvdSwgSi48L2F1dGhvcj48
YXV0aG9yPktlYXNsaW5nLCBKLiBELjwvYXV0aG9yPjxhdXRob3I+TXVraG9wYWRoeWF5LCBBLjwv
YXV0aG9yPjxhdXRob3I+U3RhaGwsIEQuIEEuPC9hdXRob3I+PC9hdXRob3JzPjwvY29udHJpYnV0
b3JzPjxhdXRoLWFkZHJlc3M+RGVwYXJ0bWVudCBvZiBDaXZpbCBhbmQgRW52aXJvbm1lbnRhbCBF
bmdpbmVlcmluZywgVW5pdmVyc2l0eSBvZiBXYXNoaW5ndG9uLCBTZWF0dGxlLCBXQSwgVVNBLjwv
YXV0aC1hZGRyZXNzPjx0aXRsZXM+PHRpdGxlPkZ1bmN0aW9uYWwgcmVzcG9uc2VzIG9mIG1ldGhh
bm9nZW5pYyBhcmNoYWVhIHRvIHN5bnRyb3BoaWMgZ3Jvd3RoPC90aXRsZT48c2Vjb25kYXJ5LXRp
dGxlPklTTUUgSjwvc2Vjb25kYXJ5LXRpdGxlPjxhbHQtdGl0bGU+VGhlIElTTUUgam91cm5hbDwv
YWx0LXRpdGxlPjwvdGl0bGVzPjxwZXJpb2RpY2FsPjxmdWxsLXRpdGxlPklTTUUgSjwvZnVsbC10
aXRsZT48YWJici0xPlRoZSBJU01FIGpvdXJuYWw8L2FiYnItMT48L3BlcmlvZGljYWw+PGFsdC1w
ZXJpb2RpY2FsPjxmdWxsLXRpdGxlPklTTUUgSjwvZnVsbC10aXRsZT48YWJici0xPlRoZSBJU01F
IGpvdXJuYWw8L2FiYnItMT48L2FsdC1wZXJpb2RpY2FsPjxwYWdlcz4yMDQ1LTU1PC9wYWdlcz48
dm9sdW1lPjY8L3ZvbHVtZT48bnVtYmVyPjExPC9udW1iZXI+PGVkaXRpb24+MjAxMi8wNi8yOTwv
ZWRpdGlvbj48a2V5d29yZHM+PGtleXdvcmQ+RGVzdWxmb3ZpYnJpbyB2dWxnYXJpcy9nZW5ldGlj
cy8qZ3Jvd3RoICZhbXA7IGRldmVsb3BtZW50L21ldGFib2xpc208L2tleXdvcmQ+PGtleXdvcmQ+
RW5lcmd5IE1ldGFib2xpc208L2tleXdvcmQ+PGtleXdvcmQ+SHlkcm9nZW4vbWV0YWJvbGlzbTwv
a2V5d29yZD48a2V5d29yZD5MYWN0aWMgQWNpZC9tZXRhYm9saXNtPC9rZXl3b3JkPjxrZXl3b3Jk
Pk1ldGhhbmUvbWV0YWJvbGlzbTwva2V5d29yZD48a2V5d29yZD5NZXRoYW5vY29jY3VzL2dlbmV0
aWNzLypncm93dGggJmFtcDsgZGV2ZWxvcG1lbnQvbWV0YWJvbGlzbTwva2V5d29yZD48a2V5d29y
ZD5PeGlkb3JlZHVjdGFzZXMvZ2VuZXRpY3MvbWV0YWJvbGlzbTwva2V5d29yZD48a2V5d29yZD5Q
cm90ZW9taWNzPC9rZXl3b3JkPjwva2V5d29yZHM+PGRhdGVzPjx5ZWFyPjIwMTI8L3llYXI+PHB1
Yi1kYXRlcz48ZGF0ZT5Ob3Y8L2RhdGU+PC9wdWItZGF0ZXM+PC9kYXRlcz48aXNibj4xNzUxLTcz
NzAgKEVsZWN0cm9uaWMpJiN4RDsxNzUxLTczNjIgKExpbmtpbmcpPC9pc2JuPjxhY2Nlc3Npb24t
bnVtPjIyNzM5NDk0PC9hY2Nlc3Npb24tbnVtPjx3b3JrLXR5cGU+UmVzZWFyY2ggU3VwcG9ydCwg
VS5TLiBHb3YmYXBvczt0LCBOb24tUC5ILlMuPC93b3JrLXR5cGU+PHVybHM+PHJlbGF0ZWQtdXJs
cz48dXJsPmh0dHA6Ly93d3cubmNiaS5ubG0ubmloLmdvdi9wdWJtZWQvMjI3Mzk0OTQ8L3VybD48
dXJsPmh0dHA6Ly93d3cubmF0dXJlLmNvbS9pc21lai9qb3VybmFsL3Y2L24xMS9wZGYvaXNtZWoy
MDEyNjBhLnBkZjwvdXJsPjwvcmVsYXRlZC11cmxzPjwvdXJscz48Y3VzdG9tMj4zNDc1Mzc0PC9j
dXN0b20yPjxlbGVjdHJvbmljLXJlc291cmNlLW51bT4xMC4xMDM4L2lzbWVqLjIwMTIuNjA8L2Vs
ZWN0cm9uaWMtcmVzb3VyY2UtbnVtPjxsYW5ndWFnZT5lbmc8L2xhbmd1YWdlPjwvcmVjb3JkPjwv
Q2l0ZT48L0VuZE5vdGU+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104" w:tooltip="Walker, 2012 #419" w:history="1">
        <w:r w:rsidR="00D35E02">
          <w:rPr>
            <w:rFonts w:ascii="Times New Roman" w:hAnsi="Times New Roman"/>
            <w:noProof/>
          </w:rPr>
          <w:t>Walker</w:t>
        </w:r>
        <w:r w:rsidR="00D35E02" w:rsidRPr="005745BF">
          <w:rPr>
            <w:rFonts w:ascii="Times New Roman" w:hAnsi="Times New Roman"/>
            <w:i/>
            <w:noProof/>
          </w:rPr>
          <w:t xml:space="preserve"> et al.</w:t>
        </w:r>
        <w:r w:rsidR="00D35E02">
          <w:rPr>
            <w:rFonts w:ascii="Times New Roman" w:hAnsi="Times New Roman"/>
            <w:noProof/>
          </w:rPr>
          <w:t xml:space="preserve"> 2012</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w:t>
      </w:r>
    </w:p>
    <w:p w:rsidR="00FA12C2" w:rsidRDefault="00FA12C2" w:rsidP="00FA12C2">
      <w:pPr>
        <w:rPr>
          <w:rFonts w:ascii="Times New Roman" w:hAnsi="Times New Roman"/>
        </w:rPr>
      </w:pPr>
      <w:r w:rsidRPr="001115F2">
        <w:rPr>
          <w:rFonts w:ascii="Times New Roman" w:hAnsi="Times New Roman"/>
        </w:rPr>
        <w:tab/>
      </w:r>
      <w:r w:rsidRPr="001115F2">
        <w:rPr>
          <w:rFonts w:ascii="Times New Roman" w:hAnsi="Times New Roman"/>
          <w:i/>
        </w:rPr>
        <w:t>Methanospirillum hungatei</w:t>
      </w:r>
      <w:r w:rsidRPr="001115F2">
        <w:rPr>
          <w:rFonts w:ascii="Times New Roman" w:hAnsi="Times New Roman"/>
        </w:rPr>
        <w:t xml:space="preserve"> strain JF1, like </w:t>
      </w:r>
      <w:r w:rsidRPr="001115F2">
        <w:rPr>
          <w:rFonts w:ascii="Times New Roman" w:hAnsi="Times New Roman"/>
          <w:i/>
        </w:rPr>
        <w:t>M. maripaludis</w:t>
      </w:r>
      <w:r w:rsidRPr="001115F2">
        <w:rPr>
          <w:rFonts w:ascii="Times New Roman" w:hAnsi="Times New Roman"/>
        </w:rPr>
        <w:t>, belongs to the physiologically described class of hydrogenotrophic methanogens</w:t>
      </w:r>
      <w:r>
        <w:rPr>
          <w:rFonts w:ascii="Times New Roman" w:hAnsi="Times New Roman"/>
        </w:rPr>
        <w:t xml:space="preserve"> that</w:t>
      </w:r>
      <w:r w:rsidRPr="001115F2">
        <w:rPr>
          <w:rFonts w:ascii="Times New Roman" w:hAnsi="Times New Roman"/>
        </w:rPr>
        <w:t xml:space="preserve"> do not produce cytochromes </w:t>
      </w:r>
      <w:r w:rsidRPr="001115F2">
        <w:rPr>
          <w:rFonts w:ascii="Times New Roman" w:hAnsi="Times New Roman"/>
        </w:rPr>
        <w:fldChar w:fldCharType="begin">
          <w:fldData xml:space="preserve">PEVuZE5vdGU+PENpdGU+PEF1dGhvcj5UaGF1ZXI8L0F1dGhvcj48WWVhcj4yMDA4PC9ZZWFyPjxS
ZWNOdW0+NDAxPC9SZWNOdW0+PERpc3BsYXlUZXh0PihUaGF1ZXI8c3R5bGUgZmFjZT0iaXRhbGlj
Ij4gZXQgYWwuPC9zdHlsZT4gMjAwOCk8L0Rpc3BsYXlUZXh0PjxyZWNvcmQ+PHJlYy1udW1iZXI+
NDAxPC9yZWMtbnVtYmVyPjxmb3JlaWduLWtleXM+PGtleSBhcHA9IkVOIiBkYi1pZD0ienM5MHJ3
ZGVyNXBhcDhleDBybHB6MjV3cmFhd3J3NWFhZHh0Ij40MDE8L2tleT48L2ZvcmVpZ24ta2V5cz48
cmVmLXR5cGUgbmFtZT0iSm91cm5hbCBBcnRpY2xlIj4xNzwvcmVmLXR5cGU+PGNvbnRyaWJ1dG9y
cz48YXV0aG9ycz48YXV0aG9yPlRoYXVlciwgUi4gSy48L2F1dGhvcj48YXV0aG9yPkthc3Rlciwg
QS4gSy48L2F1dGhvcj48YXV0aG9yPlNlZWRvcmYsIEguPC9hdXRob3I+PGF1dGhvcj5CdWNrZWws
IFcuPC9hdXRob3I+PGF1dGhvcj5IZWRkZXJpY2gsIFIuPC9hdXRob3I+PC9hdXRob3JzPjwvY29u
dHJpYnV0b3JzPjxhdXRoLWFkZHJlc3M+TWF4IFBsYW5jayBJbnN0aXR1dGUgZm9yIFRlcnJlc3Ry
aWFsIE1pY3JvYmlvbG9neSwgS2FybC12b24tRnJpc2NoLVN0cmFzc2UsIEQtMzUwNDMgTWFyYnVy
ZywgR2VybWFueS4gdGhhdWVyQG1waS1tYXJidXJnLm1wZy5kZTwvYXV0aC1hZGRyZXNzPjx0aXRs
ZXM+PHRpdGxlPk1ldGhhbm9nZW5pYyBhcmNoYWVhOiBlY29sb2dpY2FsbHkgcmVsZXZhbnQgZGlm
ZmVyZW5jZXMgaW4gZW5lcmd5IGNvbnNlcnZhdGlvbjwvdGl0bGU+PHNlY29uZGFyeS10aXRsZT5O
YXQgUmV2IE1pY3JvYmlvbDwvc2Vjb25kYXJ5LXRpdGxlPjxhbHQtdGl0bGU+TmF0dXJlIHJldmll
d3MuIE1pY3JvYmlvbG9neTwvYWx0LXRpdGxlPjwvdGl0bGVzPjxwZXJpb2RpY2FsPjxmdWxsLXRp
dGxlPk5hdCBSZXYgTWljcm9iaW9sPC9mdWxsLXRpdGxlPjxhYmJyLTE+TmF0dXJlIHJldmlld3Mu
IE1pY3JvYmlvbG9neTwvYWJici0xPjwvcGVyaW9kaWNhbD48YWx0LXBlcmlvZGljYWw+PGZ1bGwt
dGl0bGU+TmF0IFJldiBNaWNyb2Jpb2w8L2Z1bGwtdGl0bGU+PGFiYnItMT5OYXR1cmUgcmV2aWV3
cy4gTWljcm9iaW9sb2d5PC9hYmJyLTE+PC9hbHQtcGVyaW9kaWNhbD48cGFnZXM+NTc5LTkxPC9w
YWdlcz48dm9sdW1lPjY8L3ZvbHVtZT48bnVtYmVyPjg8L251bWJlcj48ZWRpdGlvbj4yMDA4LzA3
LzAxPC9lZGl0aW9uPjxrZXl3b3Jkcz48a2V5d29yZD5BcmNoYWVhLypjbGFzc2lmaWNhdGlvbi9n
ZW5ldGljcy9tZXRhYm9saXNtPC9rZXl3b3JkPjxrZXl3b3JkPkFyY2hhZWFsIFByb3RlaW5zLypn
ZW5ldGljcy9tZXRhYm9saXNtPC9rZXl3b3JkPjxrZXl3b3JkPkN5dG9jaHJvbWVzLyptZXRhYm9s
aXNtPC9rZXl3b3JkPjxrZXl3b3JkPkROQSwgQXJjaGFlYWwvZ2VuZXRpY3M8L2tleXdvcmQ+PGtl
eXdvcmQ+KkVuZXJneSBNZXRhYm9saXNtPC9rZXl3b3JkPjxrZXl3b3JkPkV2b2x1dGlvbiwgTW9s
ZWN1bGFyPC9rZXl3b3JkPjxrZXl3b3JkPkdlbmVzLCBBcmNoYWVhbC9nZW5ldGljczwva2V5d29y
ZD48a2V5d29yZD5NZXRoYW5lLyptZXRhYm9saXNtPC9rZXl3b3JkPjxrZXl3b3JkPlBoeWxvZ2Vu
eTwva2V5d29yZD48L2tleXdvcmRzPjxkYXRlcz48eWVhcj4yMDA4PC95ZWFyPjxwdWItZGF0ZXM+
PGRhdGU+QXVnPC9kYXRlPjwvcHViLWRhdGVzPjwvZGF0ZXM+PGlzYm4+MTc0MC0xNTM0IChFbGVj
dHJvbmljKSYjeEQ7MTc0MC0xNTI2IChMaW5raW5nKTwvaXNibj48YWNjZXNzaW9uLW51bT4xODU4
NzQxMDwvYWNjZXNzaW9uLW51bT48d29yay10eXBlPlJlc2VhcmNoIFN1cHBvcnQsIE5vbi1VLlMu
IEdvdiZhcG9zO3QmI3hEO1Jldmlldzwvd29yay10eXBlPjx1cmxzPjxyZWxhdGVkLXVybHM+PHVy
bD5odHRwOi8vd3d3Lm5jYmkubmxtLm5paC5nb3YvcHVibWVkLzE4NTg3NDEwPC91cmw+PHVybD5o
dHRwOi8vd3d3Lm5hdHVyZS5jb20vbnJtaWNyby9qb3VybmFsL3Y2L244L3BkZi9ucm1pY3JvMTkz
MS5wZGY8L3VybD48L3JlbGF0ZWQtdXJscz48L3VybHM+PGVsZWN0cm9uaWMtcmVzb3VyY2UtbnVt
PjEwLjEwMzgvbnJtaWNybzE5MzE8L2VsZWN0cm9uaWMtcmVzb3VyY2UtbnVtPjxsYW5ndWFnZT5l
bmc8L2xhbmd1YWdlPjwvcmVjb3JkPjwvQ2l0ZT48L0VuZE5vdGU+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PEVuZE5vdGU+PENpdGU+PEF1dGhvcj5UaGF1ZXI8L0F1dGhvcj48WWVhcj4yMDA4PC9ZZWFyPjxS
ZWNOdW0+NDAxPC9SZWNOdW0+PERpc3BsYXlUZXh0PihUaGF1ZXI8c3R5bGUgZmFjZT0iaXRhbGlj
Ij4gZXQgYWwuPC9zdHlsZT4gMjAwOCk8L0Rpc3BsYXlUZXh0PjxyZWNvcmQ+PHJlYy1udW1iZXI+
NDAxPC9yZWMtbnVtYmVyPjxmb3JlaWduLWtleXM+PGtleSBhcHA9IkVOIiBkYi1pZD0ienM5MHJ3
ZGVyNXBhcDhleDBybHB6MjV3cmFhd3J3NWFhZHh0Ij40MDE8L2tleT48L2ZvcmVpZ24ta2V5cz48
cmVmLXR5cGUgbmFtZT0iSm91cm5hbCBBcnRpY2xlIj4xNzwvcmVmLXR5cGU+PGNvbnRyaWJ1dG9y
cz48YXV0aG9ycz48YXV0aG9yPlRoYXVlciwgUi4gSy48L2F1dGhvcj48YXV0aG9yPkthc3Rlciwg
QS4gSy48L2F1dGhvcj48YXV0aG9yPlNlZWRvcmYsIEguPC9hdXRob3I+PGF1dGhvcj5CdWNrZWws
IFcuPC9hdXRob3I+PGF1dGhvcj5IZWRkZXJpY2gsIFIuPC9hdXRob3I+PC9hdXRob3JzPjwvY29u
dHJpYnV0b3JzPjxhdXRoLWFkZHJlc3M+TWF4IFBsYW5jayBJbnN0aXR1dGUgZm9yIFRlcnJlc3Ry
aWFsIE1pY3JvYmlvbG9neSwgS2FybC12b24tRnJpc2NoLVN0cmFzc2UsIEQtMzUwNDMgTWFyYnVy
ZywgR2VybWFueS4gdGhhdWVyQG1waS1tYXJidXJnLm1wZy5kZTwvYXV0aC1hZGRyZXNzPjx0aXRs
ZXM+PHRpdGxlPk1ldGhhbm9nZW5pYyBhcmNoYWVhOiBlY29sb2dpY2FsbHkgcmVsZXZhbnQgZGlm
ZmVyZW5jZXMgaW4gZW5lcmd5IGNvbnNlcnZhdGlvbjwvdGl0bGU+PHNlY29uZGFyeS10aXRsZT5O
YXQgUmV2IE1pY3JvYmlvbDwvc2Vjb25kYXJ5LXRpdGxlPjxhbHQtdGl0bGU+TmF0dXJlIHJldmll
d3MuIE1pY3JvYmlvbG9neTwvYWx0LXRpdGxlPjwvdGl0bGVzPjxwZXJpb2RpY2FsPjxmdWxsLXRp
dGxlPk5hdCBSZXYgTWljcm9iaW9sPC9mdWxsLXRpdGxlPjxhYmJyLTE+TmF0dXJlIHJldmlld3Mu
IE1pY3JvYmlvbG9neTwvYWJici0xPjwvcGVyaW9kaWNhbD48YWx0LXBlcmlvZGljYWw+PGZ1bGwt
dGl0bGU+TmF0IFJldiBNaWNyb2Jpb2w8L2Z1bGwtdGl0bGU+PGFiYnItMT5OYXR1cmUgcmV2aWV3
cy4gTWljcm9iaW9sb2d5PC9hYmJyLTE+PC9hbHQtcGVyaW9kaWNhbD48cGFnZXM+NTc5LTkxPC9w
YWdlcz48dm9sdW1lPjY8L3ZvbHVtZT48bnVtYmVyPjg8L251bWJlcj48ZWRpdGlvbj4yMDA4LzA3
LzAxPC9lZGl0aW9uPjxrZXl3b3Jkcz48a2V5d29yZD5BcmNoYWVhLypjbGFzc2lmaWNhdGlvbi9n
ZW5ldGljcy9tZXRhYm9saXNtPC9rZXl3b3JkPjxrZXl3b3JkPkFyY2hhZWFsIFByb3RlaW5zLypn
ZW5ldGljcy9tZXRhYm9saXNtPC9rZXl3b3JkPjxrZXl3b3JkPkN5dG9jaHJvbWVzLyptZXRhYm9s
aXNtPC9rZXl3b3JkPjxrZXl3b3JkPkROQSwgQXJjaGFlYWwvZ2VuZXRpY3M8L2tleXdvcmQ+PGtl
eXdvcmQ+KkVuZXJneSBNZXRhYm9saXNtPC9rZXl3b3JkPjxrZXl3b3JkPkV2b2x1dGlvbiwgTW9s
ZWN1bGFyPC9rZXl3b3JkPjxrZXl3b3JkPkdlbmVzLCBBcmNoYWVhbC9nZW5ldGljczwva2V5d29y
ZD48a2V5d29yZD5NZXRoYW5lLyptZXRhYm9saXNtPC9rZXl3b3JkPjxrZXl3b3JkPlBoeWxvZ2Vu
eTwva2V5d29yZD48L2tleXdvcmRzPjxkYXRlcz48eWVhcj4yMDA4PC95ZWFyPjxwdWItZGF0ZXM+
PGRhdGU+QXVnPC9kYXRlPjwvcHViLWRhdGVzPjwvZGF0ZXM+PGlzYm4+MTc0MC0xNTM0IChFbGVj
dHJvbmljKSYjeEQ7MTc0MC0xNTI2IChMaW5raW5nKTwvaXNibj48YWNjZXNzaW9uLW51bT4xODU4
NzQxMDwvYWNjZXNzaW9uLW51bT48d29yay10eXBlPlJlc2VhcmNoIFN1cHBvcnQsIE5vbi1VLlMu
IEdvdiZhcG9zO3QmI3hEO1Jldmlldzwvd29yay10eXBlPjx1cmxzPjxyZWxhdGVkLXVybHM+PHVy
bD5odHRwOi8vd3d3Lm5jYmkubmxtLm5paC5nb3YvcHVibWVkLzE4NTg3NDEwPC91cmw+PHVybD5o
dHRwOi8vd3d3Lm5hdHVyZS5jb20vbnJtaWNyby9qb3VybmFsL3Y2L244L3BkZi9ucm1pY3JvMTkz
MS5wZGY8L3VybD48L3JlbGF0ZWQtdXJscz48L3VybHM+PGVsZWN0cm9uaWMtcmVzb3VyY2UtbnVt
PjEwLjEwMzgvbnJtaWNybzE5MzE8L2VsZWN0cm9uaWMtcmVzb3VyY2UtbnVtPjxsYW5ndWFnZT5l
bmc8L2xhbmd1YWdlPjwvcmVjb3JkPjwvQ2l0ZT48L0VuZE5vdGU+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102" w:tooltip="Thauer, 2008 #401" w:history="1">
        <w:r w:rsidR="00D35E02">
          <w:rPr>
            <w:rFonts w:ascii="Times New Roman" w:hAnsi="Times New Roman"/>
            <w:noProof/>
          </w:rPr>
          <w:t>Thauer</w:t>
        </w:r>
        <w:r w:rsidR="00D35E02" w:rsidRPr="005745BF">
          <w:rPr>
            <w:rFonts w:ascii="Times New Roman" w:hAnsi="Times New Roman"/>
            <w:i/>
            <w:noProof/>
          </w:rPr>
          <w:t xml:space="preserve"> et al.</w:t>
        </w:r>
        <w:r w:rsidR="00D35E02">
          <w:rPr>
            <w:rFonts w:ascii="Times New Roman" w:hAnsi="Times New Roman"/>
            <w:noProof/>
          </w:rPr>
          <w:t xml:space="preserve"> 2008</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Like </w:t>
      </w:r>
      <w:r w:rsidRPr="001115F2">
        <w:rPr>
          <w:rFonts w:ascii="Times New Roman" w:hAnsi="Times New Roman"/>
          <w:i/>
        </w:rPr>
        <w:t>M. maripaludis, M. hungatei</w:t>
      </w:r>
      <w:r w:rsidRPr="001115F2">
        <w:rPr>
          <w:rFonts w:ascii="Times New Roman" w:hAnsi="Times New Roman"/>
        </w:rPr>
        <w:t xml:space="preserve"> readily partners with a number of secondary-fermenting organisms and catalyzes the terminal electron-accepting processes in many syntrophic associations including butyrate-oxidizing cocultures with </w:t>
      </w:r>
      <w:r w:rsidRPr="001115F2">
        <w:rPr>
          <w:rFonts w:ascii="Times New Roman" w:hAnsi="Times New Roman"/>
          <w:i/>
        </w:rPr>
        <w:t xml:space="preserve">Syntrophomonas wolfei </w:t>
      </w:r>
      <w:r w:rsidRPr="001115F2">
        <w:rPr>
          <w:rFonts w:ascii="Times New Roman" w:hAnsi="Times New Roman"/>
        </w:rPr>
        <w:fldChar w:fldCharType="begin"/>
      </w:r>
      <w:r w:rsidR="005745BF">
        <w:rPr>
          <w:rFonts w:ascii="Times New Roman" w:hAnsi="Times New Roman"/>
        </w:rPr>
        <w:instrText xml:space="preserve"> ADDIN EN.CITE &lt;EndNote&gt;&lt;Cite&gt;&lt;Author&gt;McInerney&lt;/Author&gt;&lt;Year&gt;1981&lt;/Year&gt;&lt;RecNum&gt;451&lt;/RecNum&gt;&lt;DisplayText&gt;(McInerney&lt;style face="italic"&gt; et al.&lt;/style&gt; 1981)&lt;/DisplayText&gt;&lt;record&gt;&lt;rec-number&gt;451&lt;/rec-number&gt;&lt;foreign-keys&gt;&lt;key app="EN" db-id="zs90rwder5pap8ex0rlpz25wraawrw5aadxt"&gt;451&lt;/key&gt;&lt;/foreign-keys&gt;&lt;ref-type name="Journal Article"&gt;17&lt;/ref-type&gt;&lt;contributors&gt;&lt;authors&gt;&lt;author&gt;McInerney, M. J.&lt;/author&gt;&lt;author&gt;Bryant, M. P.&lt;/author&gt;&lt;author&gt;Hespell, R. B.&lt;/author&gt;&lt;author&gt;Costerton, J. W.&lt;/author&gt;&lt;/authors&gt;&lt;/contributors&gt;&lt;auth-address&gt;Department of Dairy Science, University of Illinois, Urbana, Illinois 61801.&lt;/auth-address&gt;&lt;titles&gt;&lt;title&gt;Syntrophomonas wolfei gen. nov. sp. nov., an Anaerobic, Syntrophic, Fatty Acid-Oxidizing Bacterium&lt;/title&gt;&lt;secondary-title&gt;Appl Environ Microbiol&lt;/secondary-title&gt;&lt;alt-title&gt;Applied and environmental microbiology&lt;/alt-title&gt;&lt;/titles&gt;&lt;periodical&gt;&lt;full-title&gt;Appl Environ Microbiol&lt;/full-title&gt;&lt;abbr-1&gt;Applied and environmental microbiology&lt;/abbr-1&gt;&lt;/periodical&gt;&lt;alt-periodical&gt;&lt;full-title&gt;Appl Environ Microbiol&lt;/full-title&gt;&lt;abbr-1&gt;Applied and environmental microbiology&lt;/abbr-1&gt;&lt;/alt-periodical&gt;&lt;pages&gt;1029-39&lt;/pages&gt;&lt;volume&gt;41&lt;/volume&gt;&lt;number&gt;4&lt;/number&gt;&lt;edition&gt;1981/04/01&lt;/edition&gt;&lt;dates&gt;&lt;year&gt;1981&lt;/year&gt;&lt;pub-dates&gt;&lt;date&gt;Apr&lt;/date&gt;&lt;/pub-dates&gt;&lt;/dates&gt;&lt;isbn&gt;0099-2240 (Print)&amp;#xD;0099-2240 (Linking)&lt;/isbn&gt;&lt;accession-num&gt;16345745&lt;/accession-num&gt;&lt;urls&gt;&lt;related-urls&gt;&lt;url&gt;http://www.ncbi.nlm.nih.gov/pubmed/16345745&lt;/url&gt;&lt;/related-urls&gt;&lt;/urls&gt;&lt;custom2&gt;243852&lt;/custom2&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57" w:tooltip="McInerney, 1981 #451" w:history="1">
        <w:r w:rsidR="00D35E02">
          <w:rPr>
            <w:rFonts w:ascii="Times New Roman" w:hAnsi="Times New Roman"/>
            <w:noProof/>
          </w:rPr>
          <w:t>McInerney</w:t>
        </w:r>
        <w:r w:rsidR="00D35E02" w:rsidRPr="005745BF">
          <w:rPr>
            <w:rFonts w:ascii="Times New Roman" w:hAnsi="Times New Roman"/>
            <w:i/>
            <w:noProof/>
          </w:rPr>
          <w:t xml:space="preserve"> et al.</w:t>
        </w:r>
        <w:r w:rsidR="00D35E02">
          <w:rPr>
            <w:rFonts w:ascii="Times New Roman" w:hAnsi="Times New Roman"/>
            <w:noProof/>
          </w:rPr>
          <w:t xml:space="preserve"> 1981</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benzoate-oxidizing cocultures with </w:t>
      </w:r>
      <w:r w:rsidRPr="001115F2">
        <w:rPr>
          <w:rFonts w:ascii="Times New Roman" w:hAnsi="Times New Roman"/>
          <w:i/>
        </w:rPr>
        <w:t>Syntrophus aciditrophicus</w:t>
      </w:r>
      <w:r w:rsidRPr="001115F2">
        <w:rPr>
          <w:rFonts w:ascii="Times New Roman" w:hAnsi="Times New Roman"/>
        </w:rPr>
        <w:t xml:space="preserve"> </w:t>
      </w:r>
      <w:r w:rsidRPr="001115F2">
        <w:rPr>
          <w:rFonts w:ascii="Times New Roman" w:hAnsi="Times New Roman"/>
        </w:rPr>
        <w:fldChar w:fldCharType="begin">
          <w:fldData xml:space="preserve">PEVuZE5vdGU+PENpdGU+PEF1dGhvcj5FbHNoYWhlZDwvQXV0aG9yPjxZZWFyPjIwMDE8L1llYXI+
PFJlY051bT4zNTM8L1JlY051bT48RGlzcGxheVRleHQ+KEVsc2hhaGVkPHN0eWxlIGZhY2U9Iml0
YWxpYyI+IGV0IGFsLjwvc3R5bGU+IDIwMDEpPC9EaXNwbGF5VGV4dD48cmVjb3JkPjxyZWMtbnVt
YmVyPjM1MzwvcmVjLW51bWJlcj48Zm9yZWlnbi1rZXlzPjxrZXkgYXBwPSJFTiIgZGItaWQ9Inpz
OTByd2RlcjVwYXA4ZXgwcmxwejI1d3JhYXdydzVhYWR4dCI+MzUzPC9rZXk+PC9mb3JlaWduLWtl
eXM+PHJlZi10eXBlIG5hbWU9IkpvdXJuYWwgQXJ0aWNsZSI+MTc8L3JlZi10eXBlPjxjb250cmli
dXRvcnM+PGF1dGhvcnM+PGF1dGhvcj5FbHNoYWhlZCwgTS4gUy48L2F1dGhvcj48YXV0aG9yPkJo
dXBhdGhpcmFqdSwgVi4gSy48L2F1dGhvcj48YXV0aG9yPldvZmZvcmQsIE4uIFEuPC9hdXRob3I+
PGF1dGhvcj5OYW5ueSwgTS4gQS48L2F1dGhvcj48YXV0aG9yPk1jSW5lcm5leSwgTS4gSi48L2F1
dGhvcj48L2F1dGhvcnM+PC9jb250cmlidXRvcnM+PGF1dGgtYWRkcmVzcz5EZXBhcnRtZW50IG9m
IEJvdGFueSBhbmQgTWljcm9iaW9sb2d5LCBVbml2ZXJzaXR5IG9mIE9rbGFob21hLCA3NzAgVmFu
IFZsZWV0IE92YWwsIE5vcm1hbiwgT0sgNzMwMTksIFVTQS48L2F1dGgtYWRkcmVzcz48dGl0bGVz
Pjx0aXRsZT5NZXRhYm9saXNtIG9mIGJlbnpvYXRlLCBjeWNsb2hleC0xLWVuZSBjYXJib3h5bGF0
ZSwgYW5kIGN5Y2xvaGV4YW5lIGNhcmJveHlsYXRlIGJ5ICZxdW90O1N5bnRyb3BodXMgYWNpZGl0
cm9waGljdXMmcXVvdDsgc3RyYWluIFNCIGluIHN5bnRyb3BoaWMgYXNzb2NpYXRpb24gd2l0aCBI
KDIpLXVzaW5nIG1pY3Jvb3JnYW5pc21zPC90aXRsZT48c2Vjb25kYXJ5LXRpdGxlPkFwcGwgRW52
aXJvbiBNaWNyb2Jpb2w8L3NlY29uZGFyeS10aXRsZT48YWx0LXRpdGxlPkFwcGxpZWQgYW5kIGVu
dmlyb25tZW50YWwgbWljcm9iaW9sb2d5PC9hbHQtdGl0bGU+PC90aXRsZXM+PHBlcmlvZGljYWw+
PGZ1bGwtdGl0bGU+QXBwbCBFbnZpcm9uIE1pY3JvYmlvbDwvZnVsbC10aXRsZT48YWJici0xPkFw
cGxpZWQgYW5kIGVudmlyb25tZW50YWwgbWljcm9iaW9sb2d5PC9hYmJyLTE+PC9wZXJpb2RpY2Fs
PjxhbHQtcGVyaW9kaWNhbD48ZnVsbC10aXRsZT5BcHBsIEVudmlyb24gTWljcm9iaW9sPC9mdWxs
LXRpdGxlPjxhYmJyLTE+QXBwbGllZCBhbmQgZW52aXJvbm1lbnRhbCBtaWNyb2Jpb2xvZ3k8L2Fi
YnItMT48L2FsdC1wZXJpb2RpY2FsPjxwYWdlcz4xNzI4LTM4PC9wYWdlcz48dm9sdW1lPjY3PC92
b2x1bWU+PG51bWJlcj40PC9udW1iZXI+PGVkaXRpb24+MjAwMS8wNC8wMzwvZWRpdGlvbj48a2V5
d29yZHM+PGtleXdvcmQ+QmVuem9hdGVzLyptZXRhYm9saXNtPC9rZXl3b3JkPjxrZXl3b3JkPkJp
b2RlZ3JhZGF0aW9uLCBFbnZpcm9ubWVudGFsPC9rZXl3b3JkPjxrZXl3b3JkPkN1bHR1cmUgTWVk
aWE8L2tleXdvcmQ+PGtleXdvcmQ+Q3ljbG9oZXhhbmVjYXJib3h5bGljIEFjaWRzLyptZXRhYm9s
aXNtPC9rZXl3b3JkPjxrZXl3b3JkPkRlbHRhcHJvdGVvYmFjdGVyaWEvZ3Jvd3RoICZhbXA7IGRl
dmVsb3BtZW50LyptZXRhYm9saXNtPC9rZXl3b3JkPjxrZXl3b3JkPkdhcyBDaHJvbWF0b2dyYXBo
eS1NYXNzIFNwZWN0cm9tZXRyeTwva2V5d29yZD48a2V5d29yZD5IeWRyb2dlbi8qbWV0YWJvbGlz
bTwva2V5d29yZD48a2V5d29yZD5NYWduZXRpYyBSZXNvbmFuY2UgU3BlY3Ryb3Njb3B5PC9rZXl3
b3JkPjxrZXl3b3JkPk1ldGhhbm9zcGlyaWxsdW0vKmdyb3d0aCAmYW1wOyBkZXZlbG9wbWVudC9t
ZXRhYm9saXNtPC9rZXl3b3JkPjwva2V5d29yZHM+PGRhdGVzPjx5ZWFyPjIwMDE8L3llYXI+PHB1
Yi1kYXRlcz48ZGF0ZT5BcHI8L2RhdGU+PC9wdWItZGF0ZXM+PC9kYXRlcz48aXNibj4wMDk5LTIy
NDAgKFByaW50KSYjeEQ7MDA5OS0yMjQwIChMaW5raW5nKTwvaXNibj48YWNjZXNzaW9uLW51bT4x
MTI4MjYyNzwvYWNjZXNzaW9uLW51bT48d29yay10eXBlPlJlc2VhcmNoIFN1cHBvcnQsIE5vbi1V
LlMuIEdvdiZhcG9zO3QmI3hEO1Jlc2VhcmNoIFN1cHBvcnQsIFUuUy4gR292JmFwb3M7dCwgTm9u
LVAuSC5TLjwvd29yay10eXBlPjx1cmxzPjxyZWxhdGVkLXVybHM+PHVybD5odHRwOi8vd3d3Lm5j
YmkubmxtLm5paC5nb3YvcHVibWVkLzExMjgyNjI3PC91cmw+PHVybD5odHRwOi8vYWVtLmFzbS5v
cmcvY29udGVudC82Ny80LzE3MjguZnVsbC5wZGY8L3VybD48L3JlbGF0ZWQtdXJscz48L3VybHM+
PGN1c3RvbTI+OTI3OTE8L2N1c3RvbTI+PGVsZWN0cm9uaWMtcmVzb3VyY2UtbnVtPjEwLjExMjgv
QUVNLjY3LjQuMTcyOC0xNzM4LjIwMDE8L2VsZWN0cm9uaWMtcmVzb3VyY2UtbnVtPjxsYW5ndWFn
ZT5lbmc8L2xhbmd1YWdlPjwvcmVjb3JkPjwvQ2l0ZT48L0VuZE5vdGU+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PEVuZE5vdGU+PENpdGU+PEF1dGhvcj5FbHNoYWhlZDwvQXV0aG9yPjxZZWFyPjIwMDE8L1llYXI+
PFJlY051bT4zNTM8L1JlY051bT48RGlzcGxheVRleHQ+KEVsc2hhaGVkPHN0eWxlIGZhY2U9Iml0
YWxpYyI+IGV0IGFsLjwvc3R5bGU+IDIwMDEpPC9EaXNwbGF5VGV4dD48cmVjb3JkPjxyZWMtbnVt
YmVyPjM1MzwvcmVjLW51bWJlcj48Zm9yZWlnbi1rZXlzPjxrZXkgYXBwPSJFTiIgZGItaWQ9Inpz
OTByd2RlcjVwYXA4ZXgwcmxwejI1d3JhYXdydzVhYWR4dCI+MzUzPC9rZXk+PC9mb3JlaWduLWtl
eXM+PHJlZi10eXBlIG5hbWU9IkpvdXJuYWwgQXJ0aWNsZSI+MTc8L3JlZi10eXBlPjxjb250cmli
dXRvcnM+PGF1dGhvcnM+PGF1dGhvcj5FbHNoYWhlZCwgTS4gUy48L2F1dGhvcj48YXV0aG9yPkJo
dXBhdGhpcmFqdSwgVi4gSy48L2F1dGhvcj48YXV0aG9yPldvZmZvcmQsIE4uIFEuPC9hdXRob3I+
PGF1dGhvcj5OYW5ueSwgTS4gQS48L2F1dGhvcj48YXV0aG9yPk1jSW5lcm5leSwgTS4gSi48L2F1
dGhvcj48L2F1dGhvcnM+PC9jb250cmlidXRvcnM+PGF1dGgtYWRkcmVzcz5EZXBhcnRtZW50IG9m
IEJvdGFueSBhbmQgTWljcm9iaW9sb2d5LCBVbml2ZXJzaXR5IG9mIE9rbGFob21hLCA3NzAgVmFu
IFZsZWV0IE92YWwsIE5vcm1hbiwgT0sgNzMwMTksIFVTQS48L2F1dGgtYWRkcmVzcz48dGl0bGVz
Pjx0aXRsZT5NZXRhYm9saXNtIG9mIGJlbnpvYXRlLCBjeWNsb2hleC0xLWVuZSBjYXJib3h5bGF0
ZSwgYW5kIGN5Y2xvaGV4YW5lIGNhcmJveHlsYXRlIGJ5ICZxdW90O1N5bnRyb3BodXMgYWNpZGl0
cm9waGljdXMmcXVvdDsgc3RyYWluIFNCIGluIHN5bnRyb3BoaWMgYXNzb2NpYXRpb24gd2l0aCBI
KDIpLXVzaW5nIG1pY3Jvb3JnYW5pc21zPC90aXRsZT48c2Vjb25kYXJ5LXRpdGxlPkFwcGwgRW52
aXJvbiBNaWNyb2Jpb2w8L3NlY29uZGFyeS10aXRsZT48YWx0LXRpdGxlPkFwcGxpZWQgYW5kIGVu
dmlyb25tZW50YWwgbWljcm9iaW9sb2d5PC9hbHQtdGl0bGU+PC90aXRsZXM+PHBlcmlvZGljYWw+
PGZ1bGwtdGl0bGU+QXBwbCBFbnZpcm9uIE1pY3JvYmlvbDwvZnVsbC10aXRsZT48YWJici0xPkFw
cGxpZWQgYW5kIGVudmlyb25tZW50YWwgbWljcm9iaW9sb2d5PC9hYmJyLTE+PC9wZXJpb2RpY2Fs
PjxhbHQtcGVyaW9kaWNhbD48ZnVsbC10aXRsZT5BcHBsIEVudmlyb24gTWljcm9iaW9sPC9mdWxs
LXRpdGxlPjxhYmJyLTE+QXBwbGllZCBhbmQgZW52aXJvbm1lbnRhbCBtaWNyb2Jpb2xvZ3k8L2Fi
YnItMT48L2FsdC1wZXJpb2RpY2FsPjxwYWdlcz4xNzI4LTM4PC9wYWdlcz48dm9sdW1lPjY3PC92
b2x1bWU+PG51bWJlcj40PC9udW1iZXI+PGVkaXRpb24+MjAwMS8wNC8wMzwvZWRpdGlvbj48a2V5
d29yZHM+PGtleXdvcmQ+QmVuem9hdGVzLyptZXRhYm9saXNtPC9rZXl3b3JkPjxrZXl3b3JkPkJp
b2RlZ3JhZGF0aW9uLCBFbnZpcm9ubWVudGFsPC9rZXl3b3JkPjxrZXl3b3JkPkN1bHR1cmUgTWVk
aWE8L2tleXdvcmQ+PGtleXdvcmQ+Q3ljbG9oZXhhbmVjYXJib3h5bGljIEFjaWRzLyptZXRhYm9s
aXNtPC9rZXl3b3JkPjxrZXl3b3JkPkRlbHRhcHJvdGVvYmFjdGVyaWEvZ3Jvd3RoICZhbXA7IGRl
dmVsb3BtZW50LyptZXRhYm9saXNtPC9rZXl3b3JkPjxrZXl3b3JkPkdhcyBDaHJvbWF0b2dyYXBo
eS1NYXNzIFNwZWN0cm9tZXRyeTwva2V5d29yZD48a2V5d29yZD5IeWRyb2dlbi8qbWV0YWJvbGlz
bTwva2V5d29yZD48a2V5d29yZD5NYWduZXRpYyBSZXNvbmFuY2UgU3BlY3Ryb3Njb3B5PC9rZXl3
b3JkPjxrZXl3b3JkPk1ldGhhbm9zcGlyaWxsdW0vKmdyb3d0aCAmYW1wOyBkZXZlbG9wbWVudC9t
ZXRhYm9saXNtPC9rZXl3b3JkPjwva2V5d29yZHM+PGRhdGVzPjx5ZWFyPjIwMDE8L3llYXI+PHB1
Yi1kYXRlcz48ZGF0ZT5BcHI8L2RhdGU+PC9wdWItZGF0ZXM+PC9kYXRlcz48aXNibj4wMDk5LTIy
NDAgKFByaW50KSYjeEQ7MDA5OS0yMjQwIChMaW5raW5nKTwvaXNibj48YWNjZXNzaW9uLW51bT4x
MTI4MjYyNzwvYWNjZXNzaW9uLW51bT48d29yay10eXBlPlJlc2VhcmNoIFN1cHBvcnQsIE5vbi1V
LlMuIEdvdiZhcG9zO3QmI3hEO1Jlc2VhcmNoIFN1cHBvcnQsIFUuUy4gR292JmFwb3M7dCwgTm9u
LVAuSC5TLjwvd29yay10eXBlPjx1cmxzPjxyZWxhdGVkLXVybHM+PHVybD5odHRwOi8vd3d3Lm5j
YmkubmxtLm5paC5nb3YvcHVibWVkLzExMjgyNjI3PC91cmw+PHVybD5odHRwOi8vYWVtLmFzbS5v
cmcvY29udGVudC82Ny80LzE3MjguZnVsbC5wZGY8L3VybD48L3JlbGF0ZWQtdXJscz48L3VybHM+
PGN1c3RvbTI+OTI3OTE8L2N1c3RvbTI+PGVsZWN0cm9uaWMtcmVzb3VyY2UtbnVtPjEwLjExMjgv
QUVNLjY3LjQuMTcyOC0xNzM4LjIwMDE8L2VsZWN0cm9uaWMtcmVzb3VyY2UtbnVtPjxsYW5ndWFn
ZT5lbmc8L2xhbmd1YWdlPjwvcmVjb3JkPjwvQ2l0ZT48L0VuZE5vdGU+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23" w:tooltip="Elshahed, 2001 #353" w:history="1">
        <w:r w:rsidR="00D35E02">
          <w:rPr>
            <w:rFonts w:ascii="Times New Roman" w:hAnsi="Times New Roman"/>
            <w:noProof/>
          </w:rPr>
          <w:t>Elshahed</w:t>
        </w:r>
        <w:r w:rsidR="00D35E02" w:rsidRPr="005745BF">
          <w:rPr>
            <w:rFonts w:ascii="Times New Roman" w:hAnsi="Times New Roman"/>
            <w:i/>
            <w:noProof/>
          </w:rPr>
          <w:t xml:space="preserve"> et al.</w:t>
        </w:r>
        <w:r w:rsidR="00D35E02">
          <w:rPr>
            <w:rFonts w:ascii="Times New Roman" w:hAnsi="Times New Roman"/>
            <w:noProof/>
          </w:rPr>
          <w:t xml:space="preserve"> 2001</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and propionate-oxidizing cocultures with </w:t>
      </w:r>
      <w:r w:rsidRPr="001115F2">
        <w:rPr>
          <w:rFonts w:ascii="Times New Roman" w:hAnsi="Times New Roman"/>
          <w:i/>
        </w:rPr>
        <w:t xml:space="preserve">Syntrophobacter fumaroxidans </w:t>
      </w:r>
      <w:r w:rsidRPr="001115F2">
        <w:rPr>
          <w:rFonts w:ascii="Times New Roman" w:hAnsi="Times New Roman"/>
        </w:rPr>
        <w:fldChar w:fldCharType="begin"/>
      </w:r>
      <w:r w:rsidR="005745BF">
        <w:rPr>
          <w:rFonts w:ascii="Times New Roman" w:hAnsi="Times New Roman"/>
        </w:rPr>
        <w:instrText xml:space="preserve"> ADDIN EN.CITE &lt;EndNote&gt;&lt;Cite&gt;&lt;Author&gt;Plugge&lt;/Author&gt;&lt;Year&gt;2012&lt;/Year&gt;&lt;RecNum&gt;441&lt;/RecNum&gt;&lt;DisplayText&gt;(Plugge&lt;style face="italic"&gt; et al.&lt;/style&gt; 2012)&lt;/DisplayText&gt;&lt;record&gt;&lt;rec-number&gt;441&lt;/rec-number&gt;&lt;foreign-keys&gt;&lt;key app="EN" db-id="zs90rwder5pap8ex0rlpz25wraawrw5aadxt"&gt;441&lt;/key&gt;&lt;/foreign-keys&gt;&lt;ref-type name="Journal Article"&gt;17&lt;/ref-type&gt;&lt;contributors&gt;&lt;authors&gt;&lt;author&gt;Plugge, C. M.&lt;/author&gt;&lt;author&gt;Henstra, A. M.&lt;/author&gt;&lt;author&gt;Worm, P.&lt;/author&gt;&lt;author&gt;Swarts, D. C.&lt;/author&gt;&lt;author&gt;Paulitsch-Fuchs, A. H.&lt;/author&gt;&lt;author&gt;Scholten, J. C.&lt;/author&gt;&lt;author&gt;Lykidis, A.&lt;/author&gt;&lt;author&gt;Lapidus, A. L.&lt;/author&gt;&lt;author&gt;Goltsman, E.&lt;/author&gt;&lt;author&gt;Kim, E.&lt;/author&gt;&lt;author&gt;McDonald, E.&lt;/author&gt;&lt;author&gt;Rohlin, L.&lt;/author&gt;&lt;author&gt;Crable, B. R.&lt;/author&gt;&lt;author&gt;Gunsalus, R. P.&lt;/author&gt;&lt;author&gt;Stams, A. J.&lt;/author&gt;&lt;author&gt;McInerney, M. J.&lt;/author&gt;&lt;/authors&gt;&lt;/contributors&gt;&lt;auth-address&gt;Laboratory of Microbiology, Wageningen University, Wageningen, Netherlands.&lt;/auth-address&gt;&lt;titles&gt;&lt;title&gt;Complete genome sequence of Syntrophobacter fumaroxidans strain (MPOB(T))&lt;/title&gt;&lt;secondary-title&gt;Stand Genomic Sci&lt;/secondary-title&gt;&lt;alt-title&gt;Standards in genomic sciences&lt;/alt-title&gt;&lt;/titles&gt;&lt;periodical&gt;&lt;full-title&gt;Stand Genomic Sci&lt;/full-title&gt;&lt;abbr-1&gt;Standards in genomic sciences&lt;/abbr-1&gt;&lt;/periodical&gt;&lt;alt-periodical&gt;&lt;full-title&gt;Stand Genomic Sci&lt;/full-title&gt;&lt;abbr-1&gt;Standards in genomic sciences&lt;/abbr-1&gt;&lt;/alt-periodical&gt;&lt;pages&gt;91-106&lt;/pages&gt;&lt;volume&gt;7&lt;/volume&gt;&lt;number&gt;1&lt;/number&gt;&lt;edition&gt;2013/03/02&lt;/edition&gt;&lt;dates&gt;&lt;year&gt;2012&lt;/year&gt;&lt;pub-dates&gt;&lt;date&gt;Oct 10&lt;/date&gt;&lt;/pub-dates&gt;&lt;/dates&gt;&lt;isbn&gt;1944-3277 (Electronic)&amp;#xD;1944-3277 (Linking)&lt;/isbn&gt;&lt;accession-num&gt;23450070&lt;/accession-num&gt;&lt;urls&gt;&lt;related-urls&gt;&lt;url&gt;http://www.ncbi.nlm.nih.gov/pubmed/23450070&lt;/url&gt;&lt;/related-urls&gt;&lt;/urls&gt;&lt;custom2&gt;3570798&lt;/custom2&gt;&lt;electronic-resource-num&gt;10.4056/sigs.2996379&lt;/electronic-resource-num&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76" w:tooltip="Plugge, 2012 #1024" w:history="1">
        <w:r w:rsidR="00D35E02">
          <w:rPr>
            <w:rFonts w:ascii="Times New Roman" w:hAnsi="Times New Roman"/>
            <w:noProof/>
          </w:rPr>
          <w:t>Plugge</w:t>
        </w:r>
        <w:r w:rsidR="00D35E02" w:rsidRPr="005745BF">
          <w:rPr>
            <w:rFonts w:ascii="Times New Roman" w:hAnsi="Times New Roman"/>
            <w:i/>
            <w:noProof/>
          </w:rPr>
          <w:t xml:space="preserve"> et al.</w:t>
        </w:r>
        <w:r w:rsidR="00D35E02">
          <w:rPr>
            <w:rFonts w:ascii="Times New Roman" w:hAnsi="Times New Roman"/>
            <w:noProof/>
          </w:rPr>
          <w:t xml:space="preserve"> 2012</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The butyrate-degrading syntrophic coculture of </w:t>
      </w:r>
      <w:r w:rsidRPr="001115F2">
        <w:rPr>
          <w:rFonts w:ascii="Times New Roman" w:hAnsi="Times New Roman"/>
          <w:i/>
        </w:rPr>
        <w:t>S. wolfei</w:t>
      </w:r>
      <w:r w:rsidRPr="001115F2">
        <w:rPr>
          <w:rFonts w:ascii="Times New Roman" w:hAnsi="Times New Roman"/>
        </w:rPr>
        <w:t xml:space="preserve"> growing with </w:t>
      </w:r>
      <w:r w:rsidRPr="001115F2">
        <w:rPr>
          <w:rFonts w:ascii="Times New Roman" w:hAnsi="Times New Roman"/>
          <w:i/>
        </w:rPr>
        <w:t xml:space="preserve">M. hungatei </w:t>
      </w:r>
      <w:r w:rsidRPr="001115F2">
        <w:rPr>
          <w:rFonts w:ascii="Times New Roman" w:hAnsi="Times New Roman"/>
        </w:rPr>
        <w:t xml:space="preserve">has served as a model system to study syntrophic interactions for many years </w:t>
      </w:r>
      <w:r w:rsidRPr="001115F2">
        <w:rPr>
          <w:rFonts w:ascii="Times New Roman" w:hAnsi="Times New Roman"/>
        </w:rPr>
        <w:fldChar w:fldCharType="begin">
          <w:fldData xml:space="preserve">PEVuZE5vdGU+PENpdGU+PEF1dGhvcj5NY0luZXJuZXk8L0F1dGhvcj48WWVhcj4xOTc5PC9ZZWFy
PjxSZWNOdW0+NDY4PC9SZWNOdW0+PERpc3BsYXlUZXh0PihNY0luZXJuZXk8c3R5bGUgZmFjZT0i
aXRhbGljIj4gZXQgYWwuPC9zdHlsZT4gMTk3OTsgTXVsbGVyPHN0eWxlIGZhY2U9Iml0YWxpYyI+
IGV0IGFsLjwvc3R5bGU+IDIwMDk7IFNjaG1pZHQ8c3R5bGUgZmFjZT0iaXRhbGljIj4gZXQgYWwu
PC9zdHlsZT4gMjAxMzsgU2llYmVyPHN0eWxlIGZhY2U9Iml0YWxpYyI+IGV0IGFsLjwvc3R5bGU+
IDIwMTA7IFdhbGxyYWJlbnN0ZWluIGFuZCBTY2hpbmsgMTk5NDsgV29mZm9yZDxzdHlsZSBmYWNl
PSJpdGFsaWMiPiBldCBhbC48L3N0eWxlPiAxOTg2KTwvRGlzcGxheVRleHQ+PHJlY29yZD48cmVj
LW51bWJlcj40Njg8L3JlYy1udW1iZXI+PGZvcmVpZ24ta2V5cz48a2V5IGFwcD0iRU4iIGRiLWlk
PSJ6czkwcndkZXI1cGFwOGV4MHJscHoyNXdyYWF3cnc1YWFkeHQiPjQ2ODwva2V5PjwvZm9yZWln
bi1rZXlzPjxyZWYtdHlwZSBuYW1lPSJKb3VybmFsIEFydGljbGUiPjE3PC9yZWYtdHlwZT48Y29u
dHJpYnV0b3JzPjxhdXRob3JzPjxhdXRob3I+TWNJbmVybmV5LCBNaWNoYWVsSjwvYXV0aG9yPjxh
dXRob3I+QnJ5YW50LCBNYXJ2aW5QPC9hdXRob3I+PGF1dGhvcj5QZmVubmlnLCBOb3JiZXJ0PC9h
dXRob3I+PC9hdXRob3JzPjwvY29udHJpYnV0b3JzPjx0aXRsZXM+PHRpdGxlPkFuYWVyb2JpYyBi
YWN0ZXJpdW0gdGhhdCBkZWdyYWRlcyBmYXR0eSBhY2lkcyBpbiBzeW50cm9waGljIGFzc29jaWF0
aW9uIHdpdGggbWV0aGFub2dlbnM8L3RpdGxlPjxzZWNvbmRhcnktdGl0bGU+QXJjaCBNaWNyb2Jp
b2w8L3NlY29uZGFyeS10aXRsZT48YWx0LXRpdGxlPkFyY2guIE1pY3JvYmlvbC48L2FsdC10aXRs
ZT48L3RpdGxlcz48cGVyaW9kaWNhbD48ZnVsbC10aXRsZT5BcmNoIE1pY3JvYmlvbDwvZnVsbC10
aXRsZT48YWJici0xPkFyY2hpdmVzIG9mIG1pY3JvYmlvbG9neTwvYWJici0xPjwvcGVyaW9kaWNh
bD48cGFnZXM+MTI5LTEzNTwvcGFnZXM+PHZvbHVtZT4xMjI8L3ZvbHVtZT48bnVtYmVyPjI8L251
bWJlcj48a2V5d29yZHM+PGtleXdvcmQ+QW5hZXJvYmljIGRlZ3JhZGF0aW9uPC9rZXl3b3JkPjxr
ZXl3b3JkPk1ldGhhbm9nZW5lc2lzPC9rZXl3b3JkPjxrZXl3b3JkPlNsdWRnZTwva2V5d29yZD48
a2V5d29yZD5TeW50cm9waGljIGFzc29jaWF0aW9uPC9rZXl3b3JkPjxrZXl3b3JkPkgyIHRyYW5z
ZmVyPC9rZXl3b3JkPjxrZXl3b3JkPkJ1dHlyYXRlPC9rZXl3b3JkPjxrZXl3b3JkPlByb3Bpb25h
dGU8L2tleXdvcmQ+PGtleXdvcmQ+QWNldGF0ZTwva2V5d29yZD48a2V5d29yZD5IMjwva2V5d29y
ZD48L2tleXdvcmRzPjxkYXRlcz48eWVhcj4xOTc5PC95ZWFyPjxwdWItZGF0ZXM+PGRhdGU+MTk3
OS8wOC8wMTwvZGF0ZT48L3B1Yi1kYXRlcz48L2RhdGVzPjxwdWJsaXNoZXI+U3ByaW5nZXItVmVy
bGFnPC9wdWJsaXNoZXI+PGlzYm4+MDMwMi04OTMzPC9pc2JuPjx1cmxzPjxyZWxhdGVkLXVybHM+
PHVybD5odHRwOi8vZHguZG9pLm9yZy8xMC4xMDA3L0JGMDA0MTEzNTE8L3VybD48L3JlbGF0ZWQt
dXJscz48L3VybHM+PGVsZWN0cm9uaWMtcmVzb3VyY2UtbnVtPjEwLjEwMDcvYmYwMDQxMTM1MTwv
ZWxlY3Ryb25pYy1yZXNvdXJjZS1udW0+PGxhbmd1YWdlPkVuZ2xpc2g8L2xhbmd1YWdlPjwvcmVj
b3JkPjwvQ2l0ZT48Q2l0ZT48QXV0aG9yPldvZmZvcmQ8L0F1dGhvcj48WWVhcj4xOTg2PC9ZZWFy
PjxSZWNOdW0+MzUyPC9SZWNOdW0+PHJlY29yZD48cmVjLW51bWJlcj4zNTI8L3JlYy1udW1iZXI+
PGZvcmVpZ24ta2V5cz48a2V5IGFwcD0iRU4iIGRiLWlkPSJ6czkwcndkZXI1cGFwOGV4MHJscHoy
NXdyYWF3cnc1YWFkeHQiPjM1Mjwva2V5PjwvZm9yZWlnbi1rZXlzPjxyZWYtdHlwZSBuYW1lPSJK
b3VybmFsIEFydGljbGUiPjE3PC9yZWYtdHlwZT48Y29udHJpYnV0b3JzPjxhdXRob3JzPjxhdXRo
b3I+V29mZm9yZCwgTi4gUS48L2F1dGhvcj48YXV0aG9yPkJlYXR5LCBQLiBTLjwvYXV0aG9yPjxh
dXRob3I+TWNJbmVybmV5LCBNLiBKLjwvYXV0aG9yPjwvYXV0aG9ycz48L2NvbnRyaWJ1dG9ycz48
dGl0bGVzPjx0aXRsZT5QcmVwYXJhdGlvbiBvZiBjZWxsLWZyZWUgZXh0cmFjdHMgYW5kIHRoZSBl
bnp5bWVzIGludm9sdmVkIGluIGZhdHR5IGFjaWQgbWV0YWJvbGlzbSBpbiBTeW50cm9waG9tb25h
cyB3b2xmZWk8L3RpdGxlPjxzZWNvbmRhcnktdGl0bGU+SiBCYWN0ZXJpb2w8L3NlY29uZGFyeS10
aXRsZT48YWx0LXRpdGxlPkpvdXJuYWwgb2YgYmFjdGVyaW9sb2d5PC9hbHQtdGl0bGU+PC90aXRs
ZXM+PHBlcmlvZGljYWw+PGZ1bGwtdGl0bGU+SiBCYWN0ZXJpb2w8L2Z1bGwtdGl0bGU+PGFiYnIt
MT5Kb3VybmFsIG9mIGJhY3RlcmlvbG9neTwvYWJici0xPjwvcGVyaW9kaWNhbD48YWx0LXBlcmlv
ZGljYWw+PGZ1bGwtdGl0bGU+SiBCYWN0ZXJpb2w8L2Z1bGwtdGl0bGU+PGFiYnItMT5Kb3VybmFs
IG9mIGJhY3RlcmlvbG9neTwvYWJici0xPjwvYWx0LXBlcmlvZGljYWw+PHBhZ2VzPjE3OS04NTwv
cGFnZXM+PHZvbHVtZT4xNjc8L3ZvbHVtZT48bnVtYmVyPjE8L251bWJlcj48ZWRpdGlvbj4xOTg2
LzA3LzAxPC9lZGl0aW9uPjxrZXl3b3Jkcz48a2V5d29yZD4zLUh5ZHJveHlhY3lsIENvQSBEZWh5
ZHJvZ2VuYXNlcy9pc29sYXRpb24gJmFtcDsgcHVyaWZpY2F0aW9uL21ldGFib2xpc208L2tleXdv
cmQ+PGtleXdvcmQ+QWNldGF0ZSBLaW5hc2UvbWV0YWJvbGlzbTwva2V5d29yZD48a2V5d29yZD5B
Y3lsLUNvQSBEZWh5ZHJvZ2VuYXNlcy9pc29sYXRpb24gJmFtcDsgcHVyaWZpY2F0aW9uL21ldGFi
b2xpc208L2tleXdvcmQ+PGtleXdvcmQ+QWN5bHRyYW5zZmVyYXNlcy9pc29sYXRpb24gJmFtcDsg
cHVyaWZpY2F0aW9uL21ldGFib2xpc208L2tleXdvcmQ+PGtleXdvcmQ+Q2VsbCBGcmFjdGlvbmF0
aW9uPC9rZXl3b3JkPjxrZXl3b3JkPkNvZW56eW1lIEEgTGlnYXNlcy9pc29sYXRpb24gJmFtcDsg
cHVyaWZpY2F0aW9uL21ldGFib2xpc208L2tleXdvcmQ+PGtleXdvcmQ+Q29lbnp5bWUgQS1UcmFu
c2ZlcmFzZXM8L2tleXdvcmQ+PGtleXdvcmQ+RW5veWwtQ29BIEh5ZHJhdGFzZS9pc29sYXRpb24g
JmFtcDsgcHVyaWZpY2F0aW9uL21ldGFib2xpc208L2tleXdvcmQ+PGtleXdvcmQ+RmF0dHkgQWNp
ZHMvKm1ldGFib2xpc208L2tleXdvcmQ+PGtleXdvcmQ+R3JhbS1OZWdhdGl2ZSBBbmFlcm9iaWMg
QmFjdGVyaWEvKmVuenltb2xvZ3k8L2tleXdvcmQ+PGtleXdvcmQ+TXVyYW1pZGFzZTwva2V5d29y
ZD48a2V5d29yZD5QaG9zcGhhdGUgQWNldHlsdHJhbnNmZXJhc2UvbWV0YWJvbGlzbTwva2V5d29y
ZD48a2V5d29yZD5QaG9zcGhvcnlsYXRpb248L2tleXdvcmQ+PC9rZXl3b3Jkcz48ZGF0ZXM+PHll
YXI+MTk4NjwveWVhcj48cHViLWRhdGVzPjxkYXRlPkp1bDwvZGF0ZT48L3B1Yi1kYXRlcz48L2Rh
dGVzPjxpc2JuPjAwMjEtOTE5MyAoUHJpbnQpJiN4RDswMDIxLTkxOTMgKExpbmtpbmcpPC9pc2Ju
PjxhY2Nlc3Npb24tbnVtPjM0NTk3MjY8L2FjY2Vzc2lvbi1udW0+PHdvcmstdHlwZT5SZXNlYXJj
aCBTdXBwb3J0LCBOb24tVS5TLiBHb3YmYXBvczt0JiN4RDtSZXNlYXJjaCBTdXBwb3J0LCBVLlMu
IEdvdiZhcG9zO3QsIE5vbi1QLkguUy48L3dvcmstdHlwZT48dXJscz48cmVsYXRlZC11cmxzPjx1
cmw+aHR0cDovL3d3dy5uY2JpLm5sbS5uaWguZ292L3B1Ym1lZC8zNDU5NzI2PC91cmw+PC9yZWxh
dGVkLXVybHM+PC91cmxzPjxjdXN0b20yPjIxMjg1ODwvY3VzdG9tMj48bGFuZ3VhZ2U+ZW5nPC9s
YW5ndWFnZT48L3JlY29yZD48L0NpdGU+PENpdGU+PEF1dGhvcj5XYWxscmFiZW5zdGVpbjwvQXV0
aG9yPjxZZWFyPjE5OTQ8L1llYXI+PFJlY051bT40MzU8L1JlY051bT48cmVjb3JkPjxyZWMtbnVt
YmVyPjQzNTwvcmVjLW51bWJlcj48Zm9yZWlnbi1rZXlzPjxrZXkgYXBwPSJFTiIgZGItaWQ9Inpz
OTByd2RlcjVwYXA4ZXgwcmxwejI1d3JhYXdydzVhYWR4dCI+NDM1PC9rZXk+PC9mb3JlaWduLWtl
eXM+PHJlZi10eXBlIG5hbWU9IkpvdXJuYWwgQXJ0aWNsZSI+MTc8L3JlZi10eXBlPjxjb250cmli
dXRvcnM+PGF1dGhvcnM+PGF1dGhvcj5XYWxscmFiZW5zdGVpbiwgQy48L2F1dGhvcj48YXV0aG9y
PlNjaGluaywgQi48L2F1dGhvcj48L2F1dGhvcnM+PC9jb250cmlidXRvcnM+PGF1dGgtYWRkcmVz
cz5Vbml2IEtvbnN0YW56LEZhayBCaW9sLEQtNzg0MzQgQ29uc3RhbmNlLEdlcm1hbnk8L2F1dGgt
YWRkcmVzcz48dGl0bGVzPjx0aXRsZT5FdmlkZW5jZSBvZiBSZXZlcnNlZCBFbGVjdHJvbi1UcmFu
c3BvcnQgaW4gU3ludHJvcGhpYyBCdXR5cmF0ZSBvciBCZW56b2F0ZSBPeGlkYXRpb24gYnkgU3lu
dHJvcGhvbW9uYXMtV29sZmVpIGFuZCBTeW50cm9waHVzLUJ1c3dlbGxpaTwvdGl0bGU+PHNlY29u
ZGFyeS10aXRsZT5BcmNoIE1pY3JvYmlvbDwvc2Vjb25kYXJ5LXRpdGxlPjxhbHQtdGl0bGU+QXJj
aCBNaWNyb2Jpb2w8L2FsdC10aXRsZT48L3RpdGxlcz48cGVyaW9kaWNhbD48ZnVsbC10aXRsZT5B
cmNoIE1pY3JvYmlvbDwvZnVsbC10aXRsZT48YWJici0xPkFyY2hpdmVzIG9mIG1pY3JvYmlvbG9n
eTwvYWJici0xPjwvcGVyaW9kaWNhbD48YWx0LXBlcmlvZGljYWw+PGZ1bGwtdGl0bGU+QXJjaCBN
aWNyb2Jpb2w8L2Z1bGwtdGl0bGU+PGFiYnItMT5BcmNoaXZlcyBvZiBtaWNyb2Jpb2xvZ3k8L2Fi
YnItMT48L2FsdC1wZXJpb2RpY2FsPjxwYWdlcz4xMzYtMTQyPC9wYWdlcz48dm9sdW1lPjE2Mjwv
dm9sdW1lPjxudW1iZXI+MS0yPC9udW1iZXI+PGtleXdvcmRzPjxrZXl3b3JkPnN5bnRyb3BoaWMg
b3hpZGF0aW9uPC9rZXl3b3JkPjxrZXl3b3JkPmJ1dHlyYXRlPC9rZXl3b3JkPjxrZXl3b3JkPmJl
bnpvYXRlPC9rZXl3b3JkPjxrZXl3b3JkPmgtMiBmb3JtYXRpb248L2tleXdvcmQ+PGtleXdvcmQ+
c3ludHJvcGhvbW9uYXMgd29sZmVpPC9rZXl3b3JkPjxrZXl3b3JkPnN5bnRyb3BodXMgYnVzd2Vs
bGlpPC9rZXl3b3JkPjxrZXl3b3JkPm5vdiBzcC1ub3Y8L2tleXdvcmQ+PGtleXdvcmQ+c3VsZmF0
ZS1yZWR1Y2luZyBiYWN0ZXJpYTwva2V5d29yZD48a2V5d29yZD5kZWNvbXBvc2UgZmF0dHktYWNp
ZHM8L2tleXdvcmQ+PGtleXdvcmQ+Z2VuLW5vdjwva2V5d29yZD48a2V5d29yZD5tZXRoYW5vZ2Vu
aWMgYmFjdGVyaWE8L2tleXdvcmQ+PGtleXdvcmQ+b3hpZGl6aW5nIGJhY3Rlcml1bTwva2V5d29y
ZD48a2V5d29yZD5kcml2ZW48L2tleXdvcmQ+PGtleXdvcmQ+Y3VsdHVyZTwva2V5d29yZD48a2V5
d29yZD5wdXJlPC9rZXl3b3JkPjxrZXl3b3JkPnB1cmlmaWNhdGlvbjwva2V5d29yZD48L2tleXdv
cmRzPjxkYXRlcz48eWVhcj4xOTk0PC95ZWFyPjxwdWItZGF0ZXM+PGRhdGU+SnVsPC9kYXRlPjwv
cHViLWRhdGVzPjwvZGF0ZXM+PGlzYm4+MDMwMi04OTMzPC9pc2JuPjxhY2Nlc3Npb24tbnVtPklT
STpBMTk5NFBBNDcwMDAwMjI8L2FjY2Vzc2lvbi1udW0+PHVybHM+PHJlbGF0ZWQtdXJscz48dXJs
PiZsdDtHbyB0byBJU0kmZ3Q7Oi8vQTE5OTRQQTQ3MDAwMDIyPC91cmw+PC9yZWxhdGVkLXVybHM+
PC91cmxzPjxlbGVjdHJvbmljLXJlc291cmNlLW51bT5Eb2kgMTAuMTAwNy9CZjAwMjY0Mzg3PC9l
bGVjdHJvbmljLXJlc291cmNlLW51bT48bGFuZ3VhZ2U+RW5nbGlzaDwvbGFuZ3VhZ2U+PC9yZWNv
cmQ+PC9DaXRlPjxDaXRlPjxBdXRob3I+TXVsbGVyPC9BdXRob3I+PFllYXI+MjAwOTwvWWVhcj48
UmVjTnVtPjQzNDwvUmVjTnVtPjxyZWNvcmQ+PHJlYy1udW1iZXI+NDM0PC9yZWMtbnVtYmVyPjxm
b3JlaWduLWtleXM+PGtleSBhcHA9IkVOIiBkYi1pZD0ienM5MHJ3ZGVyNXBhcDhleDBybHB6MjV3
cmFhd3J3NWFhZHh0Ij40MzQ8L2tleT48L2ZvcmVpZ24ta2V5cz48cmVmLXR5cGUgbmFtZT0iSm91
cm5hbCBBcnRpY2xlIj4xNzwvcmVmLXR5cGU+PGNvbnRyaWJ1dG9ycz48YXV0aG9ycz48YXV0aG9y
Pk11bGxlciwgTi48L2F1dGhvcj48YXV0aG9yPlNjaGxlaGVjaywgRC48L2F1dGhvcj48YXV0aG9y
PlNjaGluaywgQi48L2F1dGhvcj48L2F1dGhvcnM+PC9jb250cmlidXRvcnM+PGF1dGgtYWRkcmVz
cz5TY2hpbmssIEImI3hEO1VuaXYgS29uc3RhbnosIEZhY2hiZXJlaWNoIEJpb2wsIEQtNzg0NTcg
Q29uc3RhbmNlLCBHZXJtYW55JiN4RDtVbml2IEtvbnN0YW56LCBGYWNoYmVyZWljaCBCaW9sLCBE
LTc4NDU3IENvbnN0YW5jZSwgR2VybWFueSYjeEQ7VW5pdiBLb25zdGFueiwgRmFjaGJlcmVpY2gg
QmlvbCwgRC03ODQ1NyBDb25zdGFuY2UsIEdlcm1hbnk8L2F1dGgtYWRkcmVzcz48dGl0bGVzPjx0
aXRsZT5JbnZvbHZlbWVudCBvZiBOQURIOkFjY2VwdG9yIE94aWRvcmVkdWN0YXNlIGFuZCBCdXR5
cnlsIENvZW56eW1lIEEgRGVoeWRyb2dlbmFzZSBpbiBSZXZlcnNlZCBFbGVjdHJvbiBUcmFuc3Bv
cnQgZHVyaW5nIFN5bnRyb3BoaWMgQnV0eXJhdGUgT3hpZGF0aW9uIGJ5IFN5bnRyb3Bob21vbmFz
IHdvbGZlaTwvdGl0bGU+PHNlY29uZGFyeS10aXRsZT5KIEJhY3RlcmlvbDwvc2Vjb25kYXJ5LXRp
dGxlPjxhbHQtdGl0bGU+SiBCYWN0ZXJpb2w8L2FsdC10aXRsZT48L3RpdGxlcz48cGVyaW9kaWNh
bD48ZnVsbC10aXRsZT5KIEJhY3RlcmlvbDwvZnVsbC10aXRsZT48YWJici0xPkpvdXJuYWwgb2Yg
YmFjdGVyaW9sb2d5PC9hYmJyLTE+PC9wZXJpb2RpY2FsPjxhbHQtcGVyaW9kaWNhbD48ZnVsbC10
aXRsZT5KIEJhY3RlcmlvbDwvZnVsbC10aXRsZT48YWJici0xPkpvdXJuYWwgb2YgYmFjdGVyaW9s
b2d5PC9hYmJyLTE+PC9hbHQtcGVyaW9kaWNhbD48cGFnZXM+NjE2Ny02MTc3PC9wYWdlcz48dm9s
dW1lPjE5MTwvdm9sdW1lPjxudW1iZXI+MTk8L251bWJlcj48a2V5d29yZHM+PGtleXdvcmQ+bm92
IHNwLW5vdjwva2V5d29yZD48a2V5d29yZD5ldWJhY3Rlcml1bS1hY2lkYW1pbm9waGlsdW08L2tl
eXdvcmQ+PGtleXdvcmQ+ZW5lcmd5LWNvbnNlcnZhdGlvbjwva2V5d29yZD48a2V5d29yZD5veGlk
aXppbmcgYmFjdGVyaXVtPC9rZXl3b3JkPjxrZXl3b3JkPmFuYWVyb2JpYy1iYWN0ZXJpYTwva2V5
d29yZD48a2V5d29yZD5vbmx5IGh5ZHJvZ2VuYXNlPC9rZXl3b3JkPjxrZXl3b3JkPmZhdHR5LWFj
aWRzPC9rZXl3b3JkPjxrZXl3b3JkPmNvbXBsZXgtaTwva2V5d29yZD48a2V5d29yZD5uYWRoPC9r
ZXl3b3JkPjxrZXl3b3JkPmNvYTwva2V5d29yZD48L2tleXdvcmRzPjxkYXRlcz48eWVhcj4yMDA5
PC95ZWFyPjxwdWItZGF0ZXM+PGRhdGU+T2N0IDE8L2RhdGU+PC9wdWItZGF0ZXM+PC9kYXRlcz48
aXNibj4wMDIxLTkxOTM8L2lzYm4+PGFjY2Vzc2lvbi1udW0+SVNJOjAwMDI2OTcyNTgwMDAyOTwv
YWNjZXNzaW9uLW51bT48dXJscz48cmVsYXRlZC11cmxzPjx1cmw+Jmx0O0dvIHRvIElTSSZndDs6
Ly8wMDAyNjk3MjU4MDAwMjk8L3VybD48L3JlbGF0ZWQtdXJscz48L3VybHM+PGVsZWN0cm9uaWMt
cmVzb3VyY2UtbnVtPkRvaSAxMC4xMTI4L0piLjAxNjA1LTA4PC9lbGVjdHJvbmljLXJlc291cmNl
LW51bT48bGFuZ3VhZ2U+RW5nbGlzaDwvbGFuZ3VhZ2U+PC9yZWNvcmQ+PC9DaXRlPjxDaXRlPjxB
dXRob3I+U2NobWlkdDwvQXV0aG9yPjxZZWFyPjIwMTM8L1llYXI+PFJlY051bT40Nzc8L1JlY051
bT48cmVjb3JkPjxyZWMtbnVtYmVyPjQ3NzwvcmVjLW51bWJlcj48Zm9yZWlnbi1rZXlzPjxrZXkg
YXBwPSJFTiIgZGItaWQ9InpzOTByd2RlcjVwYXA4ZXgwcmxwejI1d3JhYXdydzVhYWR4dCI+NDc3
PC9rZXk+PC9mb3JlaWduLWtleXM+PHJlZi10eXBlIG5hbWU9IkpvdXJuYWwgQXJ0aWNsZSI+MTc8
L3JlZi10eXBlPjxjb250cmlidXRvcnM+PGF1dGhvcnM+PGF1dGhvcj5TY2htaWR0LCBBLjwvYXV0
aG9yPjxhdXRob3I+TXVsbGVyLCBOLjwvYXV0aG9yPjxhdXRob3I+U2NoaW5rLCBCLjwvYXV0aG9y
PjxhdXRob3I+U2NobGVoZWNrLCBELjwvYXV0aG9yPjwvYXV0aG9ycz48L2NvbnRyaWJ1dG9ycz48
YXV0aC1hZGRyZXNzPkRlcGFydG1lbnQgb2YgQmlvbG9neSwgVW5pdmVyc2l0eSBvZiBLb25zdGFu
eiwgS29uc3RhbnosIEdlcm1hbnkuPC9hdXRoLWFkZHJlc3M+PHRpdGxlcz48dGl0bGU+QSBwcm90
ZW9taWMgdmlldyBhdCB0aGUgYmlvY2hlbWlzdHJ5IG9mIHN5bnRyb3BoaWMgYnV0eXJhdGUgb3hp
ZGF0aW9uIGluIFN5bnRyb3Bob21vbmFzIHdvbGZlaTwvdGl0bGU+PHNlY29uZGFyeS10aXRsZT5Q
TG9TIE9uZTwvc2Vjb25kYXJ5LXRpdGxlPjxhbHQtdGl0bGU+UGxvUyBvbmU8L2FsdC10aXRsZT48
L3RpdGxlcz48cGVyaW9kaWNhbD48ZnVsbC10aXRsZT5QTG9TIE9uZTwvZnVsbC10aXRsZT48YWJi
ci0xPlBsb1Mgb25lPC9hYmJyLTE+PC9wZXJpb2RpY2FsPjxhbHQtcGVyaW9kaWNhbD48ZnVsbC10
aXRsZT5QTG9TIE9uZTwvZnVsbC10aXRsZT48YWJici0xPlBsb1Mgb25lPC9hYmJyLTE+PC9hbHQt
cGVyaW9kaWNhbD48cGFnZXM+ZTU2OTA1PC9wYWdlcz48dm9sdW1lPjg8L3ZvbHVtZT48bnVtYmVy
PjI8L251bWJlcj48ZWRpdGlvbj4yMDEzLzAzLzA4PC9lZGl0aW9uPjxkYXRlcz48eWVhcj4yMDEz
PC95ZWFyPjwvZGF0ZXM+PGlzYm4+MTkzMi02MjAzIChFbGVjdHJvbmljKSYjeEQ7MTkzMi02MjAz
IChMaW5raW5nKTwvaXNibj48YWNjZXNzaW9uLW51bT4yMzQ2ODg5MDwvYWNjZXNzaW9uLW51bT48
d29yay10eXBlPlJlc2VhcmNoIFN1cHBvcnQsIE5vbi1VLlMuIEdvdiZhcG9zO3Q8L3dvcmstdHlw
ZT48dXJscz48cmVsYXRlZC11cmxzPjx1cmw+aHR0cDovL3d3dy5uY2JpLm5sbS5uaWguZ292L3B1
Ym1lZC8yMzQ2ODg5MDwvdXJsPjwvcmVsYXRlZC11cmxzPjwvdXJscz48Y3VzdG9tMj4zNTgyNjM0
PC9jdXN0b20yPjxlbGVjdHJvbmljLXJlc291cmNlLW51bT4xMC4xMzcxL2pvdXJuYWwucG9uZS4w
MDU2OTA1PC9lbGVjdHJvbmljLXJlc291cmNlLW51bT48bGFuZ3VhZ2U+ZW5nPC9sYW5ndWFnZT48
L3JlY29yZD48L0NpdGU+PENpdGU+PEF1dGhvcj5TaWViZXI8L0F1dGhvcj48WWVhcj4yMDEwPC9Z
ZWFyPjxSZWNOdW0+NDM4PC9SZWNOdW0+PHJlY29yZD48cmVjLW51bWJlcj40Mzg8L3JlYy1udW1i
ZXI+PGZvcmVpZ24ta2V5cz48a2V5IGFwcD0iRU4iIGRiLWlkPSJ6czkwcndkZXI1cGFwOGV4MHJs
cHoyNXdyYWF3cnc1YWFkeHQiPjQzODwva2V5PjwvZm9yZWlnbi1rZXlzPjxyZWYtdHlwZSBuYW1l
PSJKb3VybmFsIEFydGljbGUiPjE3PC9yZWYtdHlwZT48Y29udHJpYnV0b3JzPjxhdXRob3JzPjxh
dXRob3I+U2llYmVyLCBKLiBSLjwvYXV0aG9yPjxhdXRob3I+U2ltcywgRC4gUi48L2F1dGhvcj48
YXV0aG9yPkhhbiwgQy48L2F1dGhvcj48YXV0aG9yPktpbSwgRS48L2F1dGhvcj48YXV0aG9yPkx5
a2lkaXMsIEEuPC9hdXRob3I+PGF1dGhvcj5MYXBpZHVzLCBBLiBMLjwvYXV0aG9yPjxhdXRob3I+
TWNEb25uYWxkLCBFLjwvYXV0aG9yPjxhdXRob3I+Um9obGluLCBMLjwvYXV0aG9yPjxhdXRob3I+
Q3VsbGV5LCBELiBFLjwvYXV0aG9yPjxhdXRob3I+R3Vuc2FsdXMsIFIuPC9hdXRob3I+PGF1dGhv
cj5NY0luZXJuZXksIE0uIEouPC9hdXRob3I+PC9hdXRob3JzPjwvY29udHJpYnV0b3JzPjxhdXRo
LWFkZHJlc3M+RGVwYXJ0bWVudCBvZiBCb3RhbnkgYW5kIE1pY3JvYmlvbG9neSwgVW5pdmVyc2l0
eSBvZiBPa2xhaG9tYSwgTm9ybWFuLCBPSyA3MzAxOSwgVVNBLjwvYXV0aC1hZGRyZXNzPjx0aXRs
ZXM+PHRpdGxlPlRoZSBnZW5vbWUgb2YgU3ludHJvcGhvbW9uYXMgd29sZmVpOiBuZXcgaW5zaWdo
dHMgaW50byBzeW50cm9waGljIG1ldGFib2xpc20gYW5kIGJpb2h5ZHJvZ2VuIHByb2R1Y3Rpb248
L3RpdGxlPjxzZWNvbmRhcnktdGl0bGU+RW52aXJvbiBNaWNyb2Jpb2w8L3NlY29uZGFyeS10aXRs
ZT48YWx0LXRpdGxlPkVudmlyb25tZW50YWwgbWljcm9iaW9sb2d5PC9hbHQtdGl0bGU+PC90aXRs
ZXM+PHBlcmlvZGljYWw+PGZ1bGwtdGl0bGU+RW52aXJvbiBNaWNyb2Jpb2w8L2Z1bGwtdGl0bGU+
PGFiYnItMT5FbnZpcm9ubWVudGFsIG1pY3JvYmlvbG9neTwvYWJici0xPjwvcGVyaW9kaWNhbD48
YWx0LXBlcmlvZGljYWw+PGZ1bGwtdGl0bGU+RW52aXJvbiBNaWNyb2Jpb2w8L2Z1bGwtdGl0bGU+
PGFiYnItMT5FbnZpcm9ubWVudGFsIG1pY3JvYmlvbG9neTwvYWJici0xPjwvYWx0LXBlcmlvZGlj
YWw+PHBhZ2VzPjIyODktMzAxPC9wYWdlcz48dm9sdW1lPjEyPC92b2x1bWU+PG51bWJlcj44PC9u
dW1iZXI+PGVkaXRpb24+MjAxMC8wOC8wMTwvZWRpdGlvbj48a2V5d29yZHM+PGtleXdvcmQ+RE5B
LCBCYWN0ZXJpYWwvZ2VuZXRpY3M8L2tleXdvcmQ+PGtleXdvcmQ+RmF0dHkgQWNpZHMvbWV0YWJv
bGlzbTwva2V5d29yZD48a2V5d29yZD5Gb3JtYXRlcy9tZXRhYm9saXNtPC9rZXl3b3JkPjxrZXl3
b3JkPipHZW5vbWUsIEJhY3RlcmlhbDwva2V5d29yZD48a2V5d29yZD5HcmFtLVBvc2l0aXZlIEVu
ZG9zcG9yZS1Gb3JtaW5nIFJvZHMvKmdlbmV0aWNzLyptZXRhYm9saXNtPC9rZXl3b3JkPjxrZXl3
b3JkPkh5ZHJvZ2VuLyptZXRhYm9saXNtPC9rZXl3b3JkPjxrZXl3b3JkPk94aWRhdGlvbi1SZWR1
Y3Rpb248L2tleXdvcmQ+PGtleXdvcmQ+Uk5BLCBSaWJvc29tYWwvZ2VuZXRpY3M8L2tleXdvcmQ+
PGtleXdvcmQ+U2VxdWVuY2UgQW5hbHlzaXMsIEROQTwva2V5d29yZD48L2tleXdvcmRzPjxkYXRl
cz48eWVhcj4yMDEwPC95ZWFyPjxwdWItZGF0ZXM+PGRhdGU+QXVnPC9kYXRlPjwvcHViLWRhdGVz
PjwvZGF0ZXM+PGlzYm4+MTQ2Mi0yOTIwIChFbGVjdHJvbmljKSYjeEQ7MTQ2Mi0yOTEyIChMaW5r
aW5nKTwvaXNibj48YWNjZXNzaW9uLW51bT4yMTk2NjkyMDwvYWNjZXNzaW9uLW51bT48d29yay10
eXBlPlJlc2VhcmNoIFN1cHBvcnQsIE5vbi1VLlMuIEdvdiZhcG9zO3Q8L3dvcmstdHlwZT48dXJs
cz48cmVsYXRlZC11cmxzPjx1cmw+aHR0cDovL3d3dy5uY2JpLm5sbS5uaWguZ292L3B1Ym1lZC8y
MTk2NjkyMDwvdXJsPjwvcmVsYXRlZC11cmxzPjwvdXJscz48ZWxlY3Ryb25pYy1yZXNvdXJjZS1u
dW0+MTAuMTExMS9qLjE0NjItMjkyMC4yMDEwLjAyMjM3Lng8L2VsZWN0cm9uaWMtcmVzb3VyY2Ut
bnVtPjxsYW5ndWFnZT5lbmc8L2xhbmd1YWdlPjwvcmVjb3JkPjwvQ2l0ZT48L0VuZE5vdGU+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PEVuZE5vdGU+PENpdGU+PEF1dGhvcj5NY0luZXJuZXk8L0F1dGhvcj48WWVhcj4xOTc5PC9ZZWFy
PjxSZWNOdW0+NDY4PC9SZWNOdW0+PERpc3BsYXlUZXh0PihNY0luZXJuZXk8c3R5bGUgZmFjZT0i
aXRhbGljIj4gZXQgYWwuPC9zdHlsZT4gMTk3OTsgTXVsbGVyPHN0eWxlIGZhY2U9Iml0YWxpYyI+
IGV0IGFsLjwvc3R5bGU+IDIwMDk7IFNjaG1pZHQ8c3R5bGUgZmFjZT0iaXRhbGljIj4gZXQgYWwu
PC9zdHlsZT4gMjAxMzsgU2llYmVyPHN0eWxlIGZhY2U9Iml0YWxpYyI+IGV0IGFsLjwvc3R5bGU+
IDIwMTA7IFdhbGxyYWJlbnN0ZWluIGFuZCBTY2hpbmsgMTk5NDsgV29mZm9yZDxzdHlsZSBmYWNl
PSJpdGFsaWMiPiBldCBhbC48L3N0eWxlPiAxOTg2KTwvRGlzcGxheVRleHQ+PHJlY29yZD48cmVj
LW51bWJlcj40Njg8L3JlYy1udW1iZXI+PGZvcmVpZ24ta2V5cz48a2V5IGFwcD0iRU4iIGRiLWlk
PSJ6czkwcndkZXI1cGFwOGV4MHJscHoyNXdyYWF3cnc1YWFkeHQiPjQ2ODwva2V5PjwvZm9yZWln
bi1rZXlzPjxyZWYtdHlwZSBuYW1lPSJKb3VybmFsIEFydGljbGUiPjE3PC9yZWYtdHlwZT48Y29u
dHJpYnV0b3JzPjxhdXRob3JzPjxhdXRob3I+TWNJbmVybmV5LCBNaWNoYWVsSjwvYXV0aG9yPjxh
dXRob3I+QnJ5YW50LCBNYXJ2aW5QPC9hdXRob3I+PGF1dGhvcj5QZmVubmlnLCBOb3JiZXJ0PC9h
dXRob3I+PC9hdXRob3JzPjwvY29udHJpYnV0b3JzPjx0aXRsZXM+PHRpdGxlPkFuYWVyb2JpYyBi
YWN0ZXJpdW0gdGhhdCBkZWdyYWRlcyBmYXR0eSBhY2lkcyBpbiBzeW50cm9waGljIGFzc29jaWF0
aW9uIHdpdGggbWV0aGFub2dlbnM8L3RpdGxlPjxzZWNvbmRhcnktdGl0bGU+QXJjaCBNaWNyb2Jp
b2w8L3NlY29uZGFyeS10aXRsZT48YWx0LXRpdGxlPkFyY2guIE1pY3JvYmlvbC48L2FsdC10aXRs
ZT48L3RpdGxlcz48cGVyaW9kaWNhbD48ZnVsbC10aXRsZT5BcmNoIE1pY3JvYmlvbDwvZnVsbC10
aXRsZT48YWJici0xPkFyY2hpdmVzIG9mIG1pY3JvYmlvbG9neTwvYWJici0xPjwvcGVyaW9kaWNh
bD48cGFnZXM+MTI5LTEzNTwvcGFnZXM+PHZvbHVtZT4xMjI8L3ZvbHVtZT48bnVtYmVyPjI8L251
bWJlcj48a2V5d29yZHM+PGtleXdvcmQ+QW5hZXJvYmljIGRlZ3JhZGF0aW9uPC9rZXl3b3JkPjxr
ZXl3b3JkPk1ldGhhbm9nZW5lc2lzPC9rZXl3b3JkPjxrZXl3b3JkPlNsdWRnZTwva2V5d29yZD48
a2V5d29yZD5TeW50cm9waGljIGFzc29jaWF0aW9uPC9rZXl3b3JkPjxrZXl3b3JkPkgyIHRyYW5z
ZmVyPC9rZXl3b3JkPjxrZXl3b3JkPkJ1dHlyYXRlPC9rZXl3b3JkPjxrZXl3b3JkPlByb3Bpb25h
dGU8L2tleXdvcmQ+PGtleXdvcmQ+QWNldGF0ZTwva2V5d29yZD48a2V5d29yZD5IMjwva2V5d29y
ZD48L2tleXdvcmRzPjxkYXRlcz48eWVhcj4xOTc5PC95ZWFyPjxwdWItZGF0ZXM+PGRhdGU+MTk3
OS8wOC8wMTwvZGF0ZT48L3B1Yi1kYXRlcz48L2RhdGVzPjxwdWJsaXNoZXI+U3ByaW5nZXItVmVy
bGFnPC9wdWJsaXNoZXI+PGlzYm4+MDMwMi04OTMzPC9pc2JuPjx1cmxzPjxyZWxhdGVkLXVybHM+
PHVybD5odHRwOi8vZHguZG9pLm9yZy8xMC4xMDA3L0JGMDA0MTEzNTE8L3VybD48L3JlbGF0ZWQt
dXJscz48L3VybHM+PGVsZWN0cm9uaWMtcmVzb3VyY2UtbnVtPjEwLjEwMDcvYmYwMDQxMTM1MTwv
ZWxlY3Ryb25pYy1yZXNvdXJjZS1udW0+PGxhbmd1YWdlPkVuZ2xpc2g8L2xhbmd1YWdlPjwvcmVj
b3JkPjwvQ2l0ZT48Q2l0ZT48QXV0aG9yPldvZmZvcmQ8L0F1dGhvcj48WWVhcj4xOTg2PC9ZZWFy
PjxSZWNOdW0+MzUyPC9SZWNOdW0+PHJlY29yZD48cmVjLW51bWJlcj4zNTI8L3JlYy1udW1iZXI+
PGZvcmVpZ24ta2V5cz48a2V5IGFwcD0iRU4iIGRiLWlkPSJ6czkwcndkZXI1cGFwOGV4MHJscHoy
NXdyYWF3cnc1YWFkeHQiPjM1Mjwva2V5PjwvZm9yZWlnbi1rZXlzPjxyZWYtdHlwZSBuYW1lPSJK
b3VybmFsIEFydGljbGUiPjE3PC9yZWYtdHlwZT48Y29udHJpYnV0b3JzPjxhdXRob3JzPjxhdXRo
b3I+V29mZm9yZCwgTi4gUS48L2F1dGhvcj48YXV0aG9yPkJlYXR5LCBQLiBTLjwvYXV0aG9yPjxh
dXRob3I+TWNJbmVybmV5LCBNLiBKLjwvYXV0aG9yPjwvYXV0aG9ycz48L2NvbnRyaWJ1dG9ycz48
dGl0bGVzPjx0aXRsZT5QcmVwYXJhdGlvbiBvZiBjZWxsLWZyZWUgZXh0cmFjdHMgYW5kIHRoZSBl
bnp5bWVzIGludm9sdmVkIGluIGZhdHR5IGFjaWQgbWV0YWJvbGlzbSBpbiBTeW50cm9waG9tb25h
cyB3b2xmZWk8L3RpdGxlPjxzZWNvbmRhcnktdGl0bGU+SiBCYWN0ZXJpb2w8L3NlY29uZGFyeS10
aXRsZT48YWx0LXRpdGxlPkpvdXJuYWwgb2YgYmFjdGVyaW9sb2d5PC9hbHQtdGl0bGU+PC90aXRs
ZXM+PHBlcmlvZGljYWw+PGZ1bGwtdGl0bGU+SiBCYWN0ZXJpb2w8L2Z1bGwtdGl0bGU+PGFiYnIt
MT5Kb3VybmFsIG9mIGJhY3RlcmlvbG9neTwvYWJici0xPjwvcGVyaW9kaWNhbD48YWx0LXBlcmlv
ZGljYWw+PGZ1bGwtdGl0bGU+SiBCYWN0ZXJpb2w8L2Z1bGwtdGl0bGU+PGFiYnItMT5Kb3VybmFs
IG9mIGJhY3RlcmlvbG9neTwvYWJici0xPjwvYWx0LXBlcmlvZGljYWw+PHBhZ2VzPjE3OS04NTwv
cGFnZXM+PHZvbHVtZT4xNjc8L3ZvbHVtZT48bnVtYmVyPjE8L251bWJlcj48ZWRpdGlvbj4xOTg2
LzA3LzAxPC9lZGl0aW9uPjxrZXl3b3Jkcz48a2V5d29yZD4zLUh5ZHJveHlhY3lsIENvQSBEZWh5
ZHJvZ2VuYXNlcy9pc29sYXRpb24gJmFtcDsgcHVyaWZpY2F0aW9uL21ldGFib2xpc208L2tleXdv
cmQ+PGtleXdvcmQ+QWNldGF0ZSBLaW5hc2UvbWV0YWJvbGlzbTwva2V5d29yZD48a2V5d29yZD5B
Y3lsLUNvQSBEZWh5ZHJvZ2VuYXNlcy9pc29sYXRpb24gJmFtcDsgcHVyaWZpY2F0aW9uL21ldGFi
b2xpc208L2tleXdvcmQ+PGtleXdvcmQ+QWN5bHRyYW5zZmVyYXNlcy9pc29sYXRpb24gJmFtcDsg
cHVyaWZpY2F0aW9uL21ldGFib2xpc208L2tleXdvcmQ+PGtleXdvcmQ+Q2VsbCBGcmFjdGlvbmF0
aW9uPC9rZXl3b3JkPjxrZXl3b3JkPkNvZW56eW1lIEEgTGlnYXNlcy9pc29sYXRpb24gJmFtcDsg
cHVyaWZpY2F0aW9uL21ldGFib2xpc208L2tleXdvcmQ+PGtleXdvcmQ+Q29lbnp5bWUgQS1UcmFu
c2ZlcmFzZXM8L2tleXdvcmQ+PGtleXdvcmQ+RW5veWwtQ29BIEh5ZHJhdGFzZS9pc29sYXRpb24g
JmFtcDsgcHVyaWZpY2F0aW9uL21ldGFib2xpc208L2tleXdvcmQ+PGtleXdvcmQ+RmF0dHkgQWNp
ZHMvKm1ldGFib2xpc208L2tleXdvcmQ+PGtleXdvcmQ+R3JhbS1OZWdhdGl2ZSBBbmFlcm9iaWMg
QmFjdGVyaWEvKmVuenltb2xvZ3k8L2tleXdvcmQ+PGtleXdvcmQ+TXVyYW1pZGFzZTwva2V5d29y
ZD48a2V5d29yZD5QaG9zcGhhdGUgQWNldHlsdHJhbnNmZXJhc2UvbWV0YWJvbGlzbTwva2V5d29y
ZD48a2V5d29yZD5QaG9zcGhvcnlsYXRpb248L2tleXdvcmQ+PC9rZXl3b3Jkcz48ZGF0ZXM+PHll
YXI+MTk4NjwveWVhcj48cHViLWRhdGVzPjxkYXRlPkp1bDwvZGF0ZT48L3B1Yi1kYXRlcz48L2Rh
dGVzPjxpc2JuPjAwMjEtOTE5MyAoUHJpbnQpJiN4RDswMDIxLTkxOTMgKExpbmtpbmcpPC9pc2Ju
PjxhY2Nlc3Npb24tbnVtPjM0NTk3MjY8L2FjY2Vzc2lvbi1udW0+PHdvcmstdHlwZT5SZXNlYXJj
aCBTdXBwb3J0LCBOb24tVS5TLiBHb3YmYXBvczt0JiN4RDtSZXNlYXJjaCBTdXBwb3J0LCBVLlMu
IEdvdiZhcG9zO3QsIE5vbi1QLkguUy48L3dvcmstdHlwZT48dXJscz48cmVsYXRlZC11cmxzPjx1
cmw+aHR0cDovL3d3dy5uY2JpLm5sbS5uaWguZ292L3B1Ym1lZC8zNDU5NzI2PC91cmw+PC9yZWxh
dGVkLXVybHM+PC91cmxzPjxjdXN0b20yPjIxMjg1ODwvY3VzdG9tMj48bGFuZ3VhZ2U+ZW5nPC9s
YW5ndWFnZT48L3JlY29yZD48L0NpdGU+PENpdGU+PEF1dGhvcj5XYWxscmFiZW5zdGVpbjwvQXV0
aG9yPjxZZWFyPjE5OTQ8L1llYXI+PFJlY051bT40MzU8L1JlY051bT48cmVjb3JkPjxyZWMtbnVt
YmVyPjQzNTwvcmVjLW51bWJlcj48Zm9yZWlnbi1rZXlzPjxrZXkgYXBwPSJFTiIgZGItaWQ9Inpz
OTByd2RlcjVwYXA4ZXgwcmxwejI1d3JhYXdydzVhYWR4dCI+NDM1PC9rZXk+PC9mb3JlaWduLWtl
eXM+PHJlZi10eXBlIG5hbWU9IkpvdXJuYWwgQXJ0aWNsZSI+MTc8L3JlZi10eXBlPjxjb250cmli
dXRvcnM+PGF1dGhvcnM+PGF1dGhvcj5XYWxscmFiZW5zdGVpbiwgQy48L2F1dGhvcj48YXV0aG9y
PlNjaGluaywgQi48L2F1dGhvcj48L2F1dGhvcnM+PC9jb250cmlidXRvcnM+PGF1dGgtYWRkcmVz
cz5Vbml2IEtvbnN0YW56LEZhayBCaW9sLEQtNzg0MzQgQ29uc3RhbmNlLEdlcm1hbnk8L2F1dGgt
YWRkcmVzcz48dGl0bGVzPjx0aXRsZT5FdmlkZW5jZSBvZiBSZXZlcnNlZCBFbGVjdHJvbi1UcmFu
c3BvcnQgaW4gU3ludHJvcGhpYyBCdXR5cmF0ZSBvciBCZW56b2F0ZSBPeGlkYXRpb24gYnkgU3lu
dHJvcGhvbW9uYXMtV29sZmVpIGFuZCBTeW50cm9waHVzLUJ1c3dlbGxpaTwvdGl0bGU+PHNlY29u
ZGFyeS10aXRsZT5BcmNoIE1pY3JvYmlvbDwvc2Vjb25kYXJ5LXRpdGxlPjxhbHQtdGl0bGU+QXJj
aCBNaWNyb2Jpb2w8L2FsdC10aXRsZT48L3RpdGxlcz48cGVyaW9kaWNhbD48ZnVsbC10aXRsZT5B
cmNoIE1pY3JvYmlvbDwvZnVsbC10aXRsZT48YWJici0xPkFyY2hpdmVzIG9mIG1pY3JvYmlvbG9n
eTwvYWJici0xPjwvcGVyaW9kaWNhbD48YWx0LXBlcmlvZGljYWw+PGZ1bGwtdGl0bGU+QXJjaCBN
aWNyb2Jpb2w8L2Z1bGwtdGl0bGU+PGFiYnItMT5BcmNoaXZlcyBvZiBtaWNyb2Jpb2xvZ3k8L2Fi
YnItMT48L2FsdC1wZXJpb2RpY2FsPjxwYWdlcz4xMzYtMTQyPC9wYWdlcz48dm9sdW1lPjE2Mjwv
dm9sdW1lPjxudW1iZXI+MS0yPC9udW1iZXI+PGtleXdvcmRzPjxrZXl3b3JkPnN5bnRyb3BoaWMg
b3hpZGF0aW9uPC9rZXl3b3JkPjxrZXl3b3JkPmJ1dHlyYXRlPC9rZXl3b3JkPjxrZXl3b3JkPmJl
bnpvYXRlPC9rZXl3b3JkPjxrZXl3b3JkPmgtMiBmb3JtYXRpb248L2tleXdvcmQ+PGtleXdvcmQ+
c3ludHJvcGhvbW9uYXMgd29sZmVpPC9rZXl3b3JkPjxrZXl3b3JkPnN5bnRyb3BodXMgYnVzd2Vs
bGlpPC9rZXl3b3JkPjxrZXl3b3JkPm5vdiBzcC1ub3Y8L2tleXdvcmQ+PGtleXdvcmQ+c3VsZmF0
ZS1yZWR1Y2luZyBiYWN0ZXJpYTwva2V5d29yZD48a2V5d29yZD5kZWNvbXBvc2UgZmF0dHktYWNp
ZHM8L2tleXdvcmQ+PGtleXdvcmQ+Z2VuLW5vdjwva2V5d29yZD48a2V5d29yZD5tZXRoYW5vZ2Vu
aWMgYmFjdGVyaWE8L2tleXdvcmQ+PGtleXdvcmQ+b3hpZGl6aW5nIGJhY3Rlcml1bTwva2V5d29y
ZD48a2V5d29yZD5kcml2ZW48L2tleXdvcmQ+PGtleXdvcmQ+Y3VsdHVyZTwva2V5d29yZD48a2V5
d29yZD5wdXJlPC9rZXl3b3JkPjxrZXl3b3JkPnB1cmlmaWNhdGlvbjwva2V5d29yZD48L2tleXdv
cmRzPjxkYXRlcz48eWVhcj4xOTk0PC95ZWFyPjxwdWItZGF0ZXM+PGRhdGU+SnVsPC9kYXRlPjwv
cHViLWRhdGVzPjwvZGF0ZXM+PGlzYm4+MDMwMi04OTMzPC9pc2JuPjxhY2Nlc3Npb24tbnVtPklT
STpBMTk5NFBBNDcwMDAwMjI8L2FjY2Vzc2lvbi1udW0+PHVybHM+PHJlbGF0ZWQtdXJscz48dXJs
PiZsdDtHbyB0byBJU0kmZ3Q7Oi8vQTE5OTRQQTQ3MDAwMDIyPC91cmw+PC9yZWxhdGVkLXVybHM+
PC91cmxzPjxlbGVjdHJvbmljLXJlc291cmNlLW51bT5Eb2kgMTAuMTAwNy9CZjAwMjY0Mzg3PC9l
bGVjdHJvbmljLXJlc291cmNlLW51bT48bGFuZ3VhZ2U+RW5nbGlzaDwvbGFuZ3VhZ2U+PC9yZWNv
cmQ+PC9DaXRlPjxDaXRlPjxBdXRob3I+TXVsbGVyPC9BdXRob3I+PFllYXI+MjAwOTwvWWVhcj48
UmVjTnVtPjQzNDwvUmVjTnVtPjxyZWNvcmQ+PHJlYy1udW1iZXI+NDM0PC9yZWMtbnVtYmVyPjxm
b3JlaWduLWtleXM+PGtleSBhcHA9IkVOIiBkYi1pZD0ienM5MHJ3ZGVyNXBhcDhleDBybHB6MjV3
cmFhd3J3NWFhZHh0Ij40MzQ8L2tleT48L2ZvcmVpZ24ta2V5cz48cmVmLXR5cGUgbmFtZT0iSm91
cm5hbCBBcnRpY2xlIj4xNzwvcmVmLXR5cGU+PGNvbnRyaWJ1dG9ycz48YXV0aG9ycz48YXV0aG9y
Pk11bGxlciwgTi48L2F1dGhvcj48YXV0aG9yPlNjaGxlaGVjaywgRC48L2F1dGhvcj48YXV0aG9y
PlNjaGluaywgQi48L2F1dGhvcj48L2F1dGhvcnM+PC9jb250cmlidXRvcnM+PGF1dGgtYWRkcmVz
cz5TY2hpbmssIEImI3hEO1VuaXYgS29uc3RhbnosIEZhY2hiZXJlaWNoIEJpb2wsIEQtNzg0NTcg
Q29uc3RhbmNlLCBHZXJtYW55JiN4RDtVbml2IEtvbnN0YW56LCBGYWNoYmVyZWljaCBCaW9sLCBE
LTc4NDU3IENvbnN0YW5jZSwgR2VybWFueSYjeEQ7VW5pdiBLb25zdGFueiwgRmFjaGJlcmVpY2gg
QmlvbCwgRC03ODQ1NyBDb25zdGFuY2UsIEdlcm1hbnk8L2F1dGgtYWRkcmVzcz48dGl0bGVzPjx0
aXRsZT5JbnZvbHZlbWVudCBvZiBOQURIOkFjY2VwdG9yIE94aWRvcmVkdWN0YXNlIGFuZCBCdXR5
cnlsIENvZW56eW1lIEEgRGVoeWRyb2dlbmFzZSBpbiBSZXZlcnNlZCBFbGVjdHJvbiBUcmFuc3Bv
cnQgZHVyaW5nIFN5bnRyb3BoaWMgQnV0eXJhdGUgT3hpZGF0aW9uIGJ5IFN5bnRyb3Bob21vbmFz
IHdvbGZlaTwvdGl0bGU+PHNlY29uZGFyeS10aXRsZT5KIEJhY3RlcmlvbDwvc2Vjb25kYXJ5LXRp
dGxlPjxhbHQtdGl0bGU+SiBCYWN0ZXJpb2w8L2FsdC10aXRsZT48L3RpdGxlcz48cGVyaW9kaWNh
bD48ZnVsbC10aXRsZT5KIEJhY3RlcmlvbDwvZnVsbC10aXRsZT48YWJici0xPkpvdXJuYWwgb2Yg
YmFjdGVyaW9sb2d5PC9hYmJyLTE+PC9wZXJpb2RpY2FsPjxhbHQtcGVyaW9kaWNhbD48ZnVsbC10
aXRsZT5KIEJhY3RlcmlvbDwvZnVsbC10aXRsZT48YWJici0xPkpvdXJuYWwgb2YgYmFjdGVyaW9s
b2d5PC9hYmJyLTE+PC9hbHQtcGVyaW9kaWNhbD48cGFnZXM+NjE2Ny02MTc3PC9wYWdlcz48dm9s
dW1lPjE5MTwvdm9sdW1lPjxudW1iZXI+MTk8L251bWJlcj48a2V5d29yZHM+PGtleXdvcmQ+bm92
IHNwLW5vdjwva2V5d29yZD48a2V5d29yZD5ldWJhY3Rlcml1bS1hY2lkYW1pbm9waGlsdW08L2tl
eXdvcmQ+PGtleXdvcmQ+ZW5lcmd5LWNvbnNlcnZhdGlvbjwva2V5d29yZD48a2V5d29yZD5veGlk
aXppbmcgYmFjdGVyaXVtPC9rZXl3b3JkPjxrZXl3b3JkPmFuYWVyb2JpYy1iYWN0ZXJpYTwva2V5
d29yZD48a2V5d29yZD5vbmx5IGh5ZHJvZ2VuYXNlPC9rZXl3b3JkPjxrZXl3b3JkPmZhdHR5LWFj
aWRzPC9rZXl3b3JkPjxrZXl3b3JkPmNvbXBsZXgtaTwva2V5d29yZD48a2V5d29yZD5uYWRoPC9r
ZXl3b3JkPjxrZXl3b3JkPmNvYTwva2V5d29yZD48L2tleXdvcmRzPjxkYXRlcz48eWVhcj4yMDA5
PC95ZWFyPjxwdWItZGF0ZXM+PGRhdGU+T2N0IDE8L2RhdGU+PC9wdWItZGF0ZXM+PC9kYXRlcz48
aXNibj4wMDIxLTkxOTM8L2lzYm4+PGFjY2Vzc2lvbi1udW0+SVNJOjAwMDI2OTcyNTgwMDAyOTwv
YWNjZXNzaW9uLW51bT48dXJscz48cmVsYXRlZC11cmxzPjx1cmw+Jmx0O0dvIHRvIElTSSZndDs6
Ly8wMDAyNjk3MjU4MDAwMjk8L3VybD48L3JlbGF0ZWQtdXJscz48L3VybHM+PGVsZWN0cm9uaWMt
cmVzb3VyY2UtbnVtPkRvaSAxMC4xMTI4L0piLjAxNjA1LTA4PC9lbGVjdHJvbmljLXJlc291cmNl
LW51bT48bGFuZ3VhZ2U+RW5nbGlzaDwvbGFuZ3VhZ2U+PC9yZWNvcmQ+PC9DaXRlPjxDaXRlPjxB
dXRob3I+U2NobWlkdDwvQXV0aG9yPjxZZWFyPjIwMTM8L1llYXI+PFJlY051bT40Nzc8L1JlY051
bT48cmVjb3JkPjxyZWMtbnVtYmVyPjQ3NzwvcmVjLW51bWJlcj48Zm9yZWlnbi1rZXlzPjxrZXkg
YXBwPSJFTiIgZGItaWQ9InpzOTByd2RlcjVwYXA4ZXgwcmxwejI1d3JhYXdydzVhYWR4dCI+NDc3
PC9rZXk+PC9mb3JlaWduLWtleXM+PHJlZi10eXBlIG5hbWU9IkpvdXJuYWwgQXJ0aWNsZSI+MTc8
L3JlZi10eXBlPjxjb250cmlidXRvcnM+PGF1dGhvcnM+PGF1dGhvcj5TY2htaWR0LCBBLjwvYXV0
aG9yPjxhdXRob3I+TXVsbGVyLCBOLjwvYXV0aG9yPjxhdXRob3I+U2NoaW5rLCBCLjwvYXV0aG9y
PjxhdXRob3I+U2NobGVoZWNrLCBELjwvYXV0aG9yPjwvYXV0aG9ycz48L2NvbnRyaWJ1dG9ycz48
YXV0aC1hZGRyZXNzPkRlcGFydG1lbnQgb2YgQmlvbG9neSwgVW5pdmVyc2l0eSBvZiBLb25zdGFu
eiwgS29uc3RhbnosIEdlcm1hbnkuPC9hdXRoLWFkZHJlc3M+PHRpdGxlcz48dGl0bGU+QSBwcm90
ZW9taWMgdmlldyBhdCB0aGUgYmlvY2hlbWlzdHJ5IG9mIHN5bnRyb3BoaWMgYnV0eXJhdGUgb3hp
ZGF0aW9uIGluIFN5bnRyb3Bob21vbmFzIHdvbGZlaTwvdGl0bGU+PHNlY29uZGFyeS10aXRsZT5Q
TG9TIE9uZTwvc2Vjb25kYXJ5LXRpdGxlPjxhbHQtdGl0bGU+UGxvUyBvbmU8L2FsdC10aXRsZT48
L3RpdGxlcz48cGVyaW9kaWNhbD48ZnVsbC10aXRsZT5QTG9TIE9uZTwvZnVsbC10aXRsZT48YWJi
ci0xPlBsb1Mgb25lPC9hYmJyLTE+PC9wZXJpb2RpY2FsPjxhbHQtcGVyaW9kaWNhbD48ZnVsbC10
aXRsZT5QTG9TIE9uZTwvZnVsbC10aXRsZT48YWJici0xPlBsb1Mgb25lPC9hYmJyLTE+PC9hbHQt
cGVyaW9kaWNhbD48cGFnZXM+ZTU2OTA1PC9wYWdlcz48dm9sdW1lPjg8L3ZvbHVtZT48bnVtYmVy
PjI8L251bWJlcj48ZWRpdGlvbj4yMDEzLzAzLzA4PC9lZGl0aW9uPjxkYXRlcz48eWVhcj4yMDEz
PC95ZWFyPjwvZGF0ZXM+PGlzYm4+MTkzMi02MjAzIChFbGVjdHJvbmljKSYjeEQ7MTkzMi02MjAz
IChMaW5raW5nKTwvaXNibj48YWNjZXNzaW9uLW51bT4yMzQ2ODg5MDwvYWNjZXNzaW9uLW51bT48
d29yay10eXBlPlJlc2VhcmNoIFN1cHBvcnQsIE5vbi1VLlMuIEdvdiZhcG9zO3Q8L3dvcmstdHlw
ZT48dXJscz48cmVsYXRlZC11cmxzPjx1cmw+aHR0cDovL3d3dy5uY2JpLm5sbS5uaWguZ292L3B1
Ym1lZC8yMzQ2ODg5MDwvdXJsPjwvcmVsYXRlZC11cmxzPjwvdXJscz48Y3VzdG9tMj4zNTgyNjM0
PC9jdXN0b20yPjxlbGVjdHJvbmljLXJlc291cmNlLW51bT4xMC4xMzcxL2pvdXJuYWwucG9uZS4w
MDU2OTA1PC9lbGVjdHJvbmljLXJlc291cmNlLW51bT48bGFuZ3VhZ2U+ZW5nPC9sYW5ndWFnZT48
L3JlY29yZD48L0NpdGU+PENpdGU+PEF1dGhvcj5TaWViZXI8L0F1dGhvcj48WWVhcj4yMDEwPC9Z
ZWFyPjxSZWNOdW0+NDM4PC9SZWNOdW0+PHJlY29yZD48cmVjLW51bWJlcj40Mzg8L3JlYy1udW1i
ZXI+PGZvcmVpZ24ta2V5cz48a2V5IGFwcD0iRU4iIGRiLWlkPSJ6czkwcndkZXI1cGFwOGV4MHJs
cHoyNXdyYWF3cnc1YWFkeHQiPjQzODwva2V5PjwvZm9yZWlnbi1rZXlzPjxyZWYtdHlwZSBuYW1l
PSJKb3VybmFsIEFydGljbGUiPjE3PC9yZWYtdHlwZT48Y29udHJpYnV0b3JzPjxhdXRob3JzPjxh
dXRob3I+U2llYmVyLCBKLiBSLjwvYXV0aG9yPjxhdXRob3I+U2ltcywgRC4gUi48L2F1dGhvcj48
YXV0aG9yPkhhbiwgQy48L2F1dGhvcj48YXV0aG9yPktpbSwgRS48L2F1dGhvcj48YXV0aG9yPkx5
a2lkaXMsIEEuPC9hdXRob3I+PGF1dGhvcj5MYXBpZHVzLCBBLiBMLjwvYXV0aG9yPjxhdXRob3I+
TWNEb25uYWxkLCBFLjwvYXV0aG9yPjxhdXRob3I+Um9obGluLCBMLjwvYXV0aG9yPjxhdXRob3I+
Q3VsbGV5LCBELiBFLjwvYXV0aG9yPjxhdXRob3I+R3Vuc2FsdXMsIFIuPC9hdXRob3I+PGF1dGhv
cj5NY0luZXJuZXksIE0uIEouPC9hdXRob3I+PC9hdXRob3JzPjwvY29udHJpYnV0b3JzPjxhdXRo
LWFkZHJlc3M+RGVwYXJ0bWVudCBvZiBCb3RhbnkgYW5kIE1pY3JvYmlvbG9neSwgVW5pdmVyc2l0
eSBvZiBPa2xhaG9tYSwgTm9ybWFuLCBPSyA3MzAxOSwgVVNBLjwvYXV0aC1hZGRyZXNzPjx0aXRs
ZXM+PHRpdGxlPlRoZSBnZW5vbWUgb2YgU3ludHJvcGhvbW9uYXMgd29sZmVpOiBuZXcgaW5zaWdo
dHMgaW50byBzeW50cm9waGljIG1ldGFib2xpc20gYW5kIGJpb2h5ZHJvZ2VuIHByb2R1Y3Rpb248
L3RpdGxlPjxzZWNvbmRhcnktdGl0bGU+RW52aXJvbiBNaWNyb2Jpb2w8L3NlY29uZGFyeS10aXRs
ZT48YWx0LXRpdGxlPkVudmlyb25tZW50YWwgbWljcm9iaW9sb2d5PC9hbHQtdGl0bGU+PC90aXRs
ZXM+PHBlcmlvZGljYWw+PGZ1bGwtdGl0bGU+RW52aXJvbiBNaWNyb2Jpb2w8L2Z1bGwtdGl0bGU+
PGFiYnItMT5FbnZpcm9ubWVudGFsIG1pY3JvYmlvbG9neTwvYWJici0xPjwvcGVyaW9kaWNhbD48
YWx0LXBlcmlvZGljYWw+PGZ1bGwtdGl0bGU+RW52aXJvbiBNaWNyb2Jpb2w8L2Z1bGwtdGl0bGU+
PGFiYnItMT5FbnZpcm9ubWVudGFsIG1pY3JvYmlvbG9neTwvYWJici0xPjwvYWx0LXBlcmlvZGlj
YWw+PHBhZ2VzPjIyODktMzAxPC9wYWdlcz48dm9sdW1lPjEyPC92b2x1bWU+PG51bWJlcj44PC9u
dW1iZXI+PGVkaXRpb24+MjAxMC8wOC8wMTwvZWRpdGlvbj48a2V5d29yZHM+PGtleXdvcmQ+RE5B
LCBCYWN0ZXJpYWwvZ2VuZXRpY3M8L2tleXdvcmQ+PGtleXdvcmQ+RmF0dHkgQWNpZHMvbWV0YWJv
bGlzbTwva2V5d29yZD48a2V5d29yZD5Gb3JtYXRlcy9tZXRhYm9saXNtPC9rZXl3b3JkPjxrZXl3
b3JkPipHZW5vbWUsIEJhY3RlcmlhbDwva2V5d29yZD48a2V5d29yZD5HcmFtLVBvc2l0aXZlIEVu
ZG9zcG9yZS1Gb3JtaW5nIFJvZHMvKmdlbmV0aWNzLyptZXRhYm9saXNtPC9rZXl3b3JkPjxrZXl3
b3JkPkh5ZHJvZ2VuLyptZXRhYm9saXNtPC9rZXl3b3JkPjxrZXl3b3JkPk94aWRhdGlvbi1SZWR1
Y3Rpb248L2tleXdvcmQ+PGtleXdvcmQ+Uk5BLCBSaWJvc29tYWwvZ2VuZXRpY3M8L2tleXdvcmQ+
PGtleXdvcmQ+U2VxdWVuY2UgQW5hbHlzaXMsIEROQTwva2V5d29yZD48L2tleXdvcmRzPjxkYXRl
cz48eWVhcj4yMDEwPC95ZWFyPjxwdWItZGF0ZXM+PGRhdGU+QXVnPC9kYXRlPjwvcHViLWRhdGVz
PjwvZGF0ZXM+PGlzYm4+MTQ2Mi0yOTIwIChFbGVjdHJvbmljKSYjeEQ7MTQ2Mi0yOTEyIChMaW5r
aW5nKTwvaXNibj48YWNjZXNzaW9uLW51bT4yMTk2NjkyMDwvYWNjZXNzaW9uLW51bT48d29yay10
eXBlPlJlc2VhcmNoIFN1cHBvcnQsIE5vbi1VLlMuIEdvdiZhcG9zO3Q8L3dvcmstdHlwZT48dXJs
cz48cmVsYXRlZC11cmxzPjx1cmw+aHR0cDovL3d3dy5uY2JpLm5sbS5uaWguZ292L3B1Ym1lZC8y
MTk2NjkyMDwvdXJsPjwvcmVsYXRlZC11cmxzPjwvdXJscz48ZWxlY3Ryb25pYy1yZXNvdXJjZS1u
dW0+MTAuMTExMS9qLjE0NjItMjkyMC4yMDEwLjAyMjM3Lng8L2VsZWN0cm9uaWMtcmVzb3VyY2Ut
bnVtPjxsYW5ndWFnZT5lbmc8L2xhbmd1YWdlPjwvcmVjb3JkPjwvQ2l0ZT48L0VuZE5vdGU+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E4125">
        <w:rPr>
          <w:rFonts w:ascii="Times New Roman" w:hAnsi="Times New Roman"/>
          <w:noProof/>
        </w:rPr>
        <w:t>(</w:t>
      </w:r>
      <w:hyperlink w:anchor="_ENREF_56" w:tooltip="McInerney, 1979 #468" w:history="1">
        <w:r w:rsidR="00D35E02">
          <w:rPr>
            <w:rFonts w:ascii="Times New Roman" w:hAnsi="Times New Roman"/>
            <w:noProof/>
          </w:rPr>
          <w:t>McInerney</w:t>
        </w:r>
        <w:r w:rsidR="00D35E02" w:rsidRPr="005E4125">
          <w:rPr>
            <w:rFonts w:ascii="Times New Roman" w:hAnsi="Times New Roman"/>
            <w:i/>
            <w:noProof/>
          </w:rPr>
          <w:t xml:space="preserve"> et al.</w:t>
        </w:r>
        <w:r w:rsidR="00D35E02">
          <w:rPr>
            <w:rFonts w:ascii="Times New Roman" w:hAnsi="Times New Roman"/>
            <w:noProof/>
          </w:rPr>
          <w:t xml:space="preserve"> 1979</w:t>
        </w:r>
      </w:hyperlink>
      <w:r w:rsidR="005E4125">
        <w:rPr>
          <w:rFonts w:ascii="Times New Roman" w:hAnsi="Times New Roman"/>
          <w:noProof/>
        </w:rPr>
        <w:t xml:space="preserve">; </w:t>
      </w:r>
      <w:hyperlink w:anchor="_ENREF_68" w:tooltip="Muller, 2009 #434" w:history="1">
        <w:r w:rsidR="00D35E02">
          <w:rPr>
            <w:rFonts w:ascii="Times New Roman" w:hAnsi="Times New Roman"/>
            <w:noProof/>
          </w:rPr>
          <w:t>Muller</w:t>
        </w:r>
        <w:r w:rsidR="00D35E02" w:rsidRPr="005E4125">
          <w:rPr>
            <w:rFonts w:ascii="Times New Roman" w:hAnsi="Times New Roman"/>
            <w:i/>
            <w:noProof/>
          </w:rPr>
          <w:t xml:space="preserve"> et al.</w:t>
        </w:r>
        <w:r w:rsidR="00D35E02">
          <w:rPr>
            <w:rFonts w:ascii="Times New Roman" w:hAnsi="Times New Roman"/>
            <w:noProof/>
          </w:rPr>
          <w:t xml:space="preserve"> 2009</w:t>
        </w:r>
      </w:hyperlink>
      <w:r w:rsidR="005E4125">
        <w:rPr>
          <w:rFonts w:ascii="Times New Roman" w:hAnsi="Times New Roman"/>
          <w:noProof/>
        </w:rPr>
        <w:t xml:space="preserve">; </w:t>
      </w:r>
      <w:hyperlink w:anchor="_ENREF_84" w:tooltip="Schmidt, 2013 #477" w:history="1">
        <w:r w:rsidR="00D35E02">
          <w:rPr>
            <w:rFonts w:ascii="Times New Roman" w:hAnsi="Times New Roman"/>
            <w:noProof/>
          </w:rPr>
          <w:t>Schmidt</w:t>
        </w:r>
        <w:r w:rsidR="00D35E02" w:rsidRPr="005E4125">
          <w:rPr>
            <w:rFonts w:ascii="Times New Roman" w:hAnsi="Times New Roman"/>
            <w:i/>
            <w:noProof/>
          </w:rPr>
          <w:t xml:space="preserve"> et al.</w:t>
        </w:r>
        <w:r w:rsidR="00D35E02">
          <w:rPr>
            <w:rFonts w:ascii="Times New Roman" w:hAnsi="Times New Roman"/>
            <w:noProof/>
          </w:rPr>
          <w:t xml:space="preserve"> 2013</w:t>
        </w:r>
      </w:hyperlink>
      <w:r w:rsidR="005E4125">
        <w:rPr>
          <w:rFonts w:ascii="Times New Roman" w:hAnsi="Times New Roman"/>
          <w:noProof/>
        </w:rPr>
        <w:t xml:space="preserve">; </w:t>
      </w:r>
      <w:hyperlink w:anchor="_ENREF_93" w:tooltip="Sieber, 2010 #438" w:history="1">
        <w:r w:rsidR="00D35E02">
          <w:rPr>
            <w:rFonts w:ascii="Times New Roman" w:hAnsi="Times New Roman"/>
            <w:noProof/>
          </w:rPr>
          <w:t>Sieber</w:t>
        </w:r>
        <w:r w:rsidR="00D35E02" w:rsidRPr="005E4125">
          <w:rPr>
            <w:rFonts w:ascii="Times New Roman" w:hAnsi="Times New Roman"/>
            <w:i/>
            <w:noProof/>
          </w:rPr>
          <w:t xml:space="preserve"> et al.</w:t>
        </w:r>
        <w:r w:rsidR="00D35E02">
          <w:rPr>
            <w:rFonts w:ascii="Times New Roman" w:hAnsi="Times New Roman"/>
            <w:noProof/>
          </w:rPr>
          <w:t xml:space="preserve"> 2010</w:t>
        </w:r>
      </w:hyperlink>
      <w:r w:rsidR="005E4125">
        <w:rPr>
          <w:rFonts w:ascii="Times New Roman" w:hAnsi="Times New Roman"/>
          <w:noProof/>
        </w:rPr>
        <w:t xml:space="preserve">; </w:t>
      </w:r>
      <w:hyperlink w:anchor="_ENREF_105" w:tooltip="Wallrabenstein, 1994 #435" w:history="1">
        <w:r w:rsidR="00D35E02">
          <w:rPr>
            <w:rFonts w:ascii="Times New Roman" w:hAnsi="Times New Roman"/>
            <w:noProof/>
          </w:rPr>
          <w:t>Wallrabenstein and Schink 1994</w:t>
        </w:r>
      </w:hyperlink>
      <w:r w:rsidR="005E4125">
        <w:rPr>
          <w:rFonts w:ascii="Times New Roman" w:hAnsi="Times New Roman"/>
          <w:noProof/>
        </w:rPr>
        <w:t xml:space="preserve">; </w:t>
      </w:r>
      <w:hyperlink w:anchor="_ENREF_108" w:tooltip="Wofford, 1986 #352" w:history="1">
        <w:r w:rsidR="00D35E02">
          <w:rPr>
            <w:rFonts w:ascii="Times New Roman" w:hAnsi="Times New Roman"/>
            <w:noProof/>
          </w:rPr>
          <w:t>Wofford</w:t>
        </w:r>
        <w:r w:rsidR="00D35E02" w:rsidRPr="005E4125">
          <w:rPr>
            <w:rFonts w:ascii="Times New Roman" w:hAnsi="Times New Roman"/>
            <w:i/>
            <w:noProof/>
          </w:rPr>
          <w:t xml:space="preserve"> et al.</w:t>
        </w:r>
        <w:r w:rsidR="00D35E02">
          <w:rPr>
            <w:rFonts w:ascii="Times New Roman" w:hAnsi="Times New Roman"/>
            <w:noProof/>
          </w:rPr>
          <w:t xml:space="preserve"> 1986</w:t>
        </w:r>
      </w:hyperlink>
      <w:r w:rsidR="005E4125">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as it was the first stable fatty acid</w:t>
      </w:r>
      <w:r>
        <w:rPr>
          <w:rFonts w:ascii="Times New Roman" w:hAnsi="Times New Roman"/>
        </w:rPr>
        <w:t>-</w:t>
      </w:r>
      <w:r w:rsidRPr="001115F2">
        <w:rPr>
          <w:rFonts w:ascii="Times New Roman" w:hAnsi="Times New Roman"/>
        </w:rPr>
        <w:t xml:space="preserve">oxidizing coculture isolated.  In this system, butyrate oxidation is tightly coupled to methanogenesis and the free energy changes are very low </w:t>
      </w:r>
      <w:r w:rsidRPr="001115F2">
        <w:rPr>
          <w:rFonts w:ascii="Times New Roman" w:hAnsi="Times New Roman"/>
        </w:rPr>
        <w:fldChar w:fldCharType="begin">
          <w:fldData xml:space="preserve">PEVuZE5vdGU+PENpdGU+PEF1dGhvcj5NY0luZXJuZXk8L0F1dGhvcj48WWVhcj4xOTgxPC9ZZWFy
PjxSZWNOdW0+NDUxPC9SZWNOdW0+PERpc3BsYXlUZXh0PihNY0luZXJuZXk8c3R5bGUgZmFjZT0i
aXRhbGljIj4gZXQgYWwuPC9zdHlsZT4gMTk4MTsgTWNJbmVybmV5PHN0eWxlIGZhY2U9Iml0YWxp
YyI+IGV0IGFsLjwvc3R5bGU+IDIwMDgpPC9EaXNwbGF5VGV4dD48cmVjb3JkPjxyZWMtbnVtYmVy
PjQ1MTwvcmVjLW51bWJlcj48Zm9yZWlnbi1rZXlzPjxrZXkgYXBwPSJFTiIgZGItaWQ9InpzOTBy
d2RlcjVwYXA4ZXgwcmxwejI1d3JhYXdydzVhYWR4dCI+NDUxPC9rZXk+PC9mb3JlaWduLWtleXM+
PHJlZi10eXBlIG5hbWU9IkpvdXJuYWwgQXJ0aWNsZSI+MTc8L3JlZi10eXBlPjxjb250cmlidXRv
cnM+PGF1dGhvcnM+PGF1dGhvcj5NY0luZXJuZXksIE0uIEouPC9hdXRob3I+PGF1dGhvcj5Ccnlh
bnQsIE0uIFAuPC9hdXRob3I+PGF1dGhvcj5IZXNwZWxsLCBSLiBCLjwvYXV0aG9yPjxhdXRob3I+
Q29zdGVydG9uLCBKLiBXLjwvYXV0aG9yPjwvYXV0aG9ycz48L2NvbnRyaWJ1dG9ycz48YXV0aC1h
ZGRyZXNzPkRlcGFydG1lbnQgb2YgRGFpcnkgU2NpZW5jZSwgVW5pdmVyc2l0eSBvZiBJbGxpbm9p
cywgVXJiYW5hLCBJbGxpbm9pcyA2MTgwMS48L2F1dGgtYWRkcmVzcz48dGl0bGVzPjx0aXRsZT5T
eW50cm9waG9tb25hcyB3b2xmZWkgZ2VuLiBub3YuIHNwLiBub3YuLCBhbiBBbmFlcm9iaWMsIFN5
bnRyb3BoaWMsIEZhdHR5IEFjaWQtT3hpZGl6aW5nIEJhY3Rlcml1bTwvdGl0bGU+PHNlY29uZGFy
eS10aXRsZT5BcHBsIEVudmlyb24gTWljcm9iaW9sPC9zZWNvbmRhcnktdGl0bGU+PGFsdC10aXRs
ZT5BcHBsaWVkIGFuZCBlbnZpcm9ubWVudGFsIG1pY3JvYmlvbG9neTwvYWx0LXRpdGxlPjwvdGl0
bGVzPjxwZXJpb2RpY2FsPjxmdWxsLXRpdGxlPkFwcGwgRW52aXJvbiBNaWNyb2Jpb2w8L2Z1bGwt
dGl0bGU+PGFiYnItMT5BcHBsaWVkIGFuZCBlbnZpcm9ubWVudGFsIG1pY3JvYmlvbG9neTwvYWJi
ci0xPjwvcGVyaW9kaWNhbD48YWx0LXBlcmlvZGljYWw+PGZ1bGwtdGl0bGU+QXBwbCBFbnZpcm9u
IE1pY3JvYmlvbDwvZnVsbC10aXRsZT48YWJici0xPkFwcGxpZWQgYW5kIGVudmlyb25tZW50YWwg
bWljcm9iaW9sb2d5PC9hYmJyLTE+PC9hbHQtcGVyaW9kaWNhbD48cGFnZXM+MTAyOS0zOTwvcGFn
ZXM+PHZvbHVtZT40MTwvdm9sdW1lPjxudW1iZXI+NDwvbnVtYmVyPjxlZGl0aW9uPjE5ODEvMDQv
MDE8L2VkaXRpb24+PGRhdGVzPjx5ZWFyPjE5ODE8L3llYXI+PHB1Yi1kYXRlcz48ZGF0ZT5BcHI8
L2RhdGU+PC9wdWItZGF0ZXM+PC9kYXRlcz48aXNibj4wMDk5LTIyNDAgKFByaW50KSYjeEQ7MDA5
OS0yMjQwIChMaW5raW5nKTwvaXNibj48YWNjZXNzaW9uLW51bT4xNjM0NTc0NTwvYWNjZXNzaW9u
LW51bT48dXJscz48cmVsYXRlZC11cmxzPjx1cmw+aHR0cDovL3d3dy5uY2JpLm5sbS5uaWguZ292
L3B1Ym1lZC8xNjM0NTc0NTwvdXJsPjwvcmVsYXRlZC11cmxzPjwvdXJscz48Y3VzdG9tMj4yNDM4
NTI8L2N1c3RvbTI+PGxhbmd1YWdlPmVuZzwvbGFuZ3VhZ2U+PC9yZWNvcmQ+PC9DaXRlPjxDaXRl
PjxBdXRob3I+TWNJbmVybmV5PC9BdXRob3I+PFllYXI+MjAwODwvWWVhcj48UmVjTnVtPjQyMTwv
UmVjTnVtPjxyZWNvcmQ+PHJlYy1udW1iZXI+NDIxPC9yZWMtbnVtYmVyPjxmb3JlaWduLWtleXM+
PGtleSBhcHA9IkVOIiBkYi1pZD0ienM5MHJ3ZGVyNXBhcDhleDBybHB6MjV3cmFhd3J3NWFhZHh0
Ij40MjE8L2tleT48L2ZvcmVpZ24ta2V5cz48cmVmLXR5cGUgbmFtZT0iSm91cm5hbCBBcnRpY2xl
Ij4xNzwvcmVmLXR5cGU+PGNvbnRyaWJ1dG9ycz48YXV0aG9ycz48YXV0aG9yPk1jSW5lcm5leSwg
TS4gSi48L2F1dGhvcj48YXV0aG9yPlN0cnVjaHRlbWV5ZXIsIEMuIEcuPC9hdXRob3I+PGF1dGhv
cj5TaWViZXIsIEouPC9hdXRob3I+PGF1dGhvcj5Nb3V0dGFraSwgSC48L2F1dGhvcj48YXV0aG9y
PlN0YW1zLCBBLiBKLjwvYXV0aG9yPjxhdXRob3I+U2NoaW5rLCBCLjwvYXV0aG9yPjxhdXRob3I+
Um9obGluLCBMLjwvYXV0aG9yPjxhdXRob3I+R3Vuc2FsdXMsIFIuIFAuPC9hdXRob3I+PC9hdXRo
b3JzPjwvY29udHJpYnV0b3JzPjxhdXRoLWFkZHJlc3M+RGVwYXJ0bWVudCBvZiBCb3RhbnkgYW5k
IE1pY3JvYmlvbG9neSwgVW5pdmVyc2l0eSBvZiBPa2xhaG9tYSwgNzcwIFZhbiBWbGVldCBPdmFs
LCBOb3JtYW4sIE9LIDczMDE5LCBVU0EuIG1jaW5lcm5leUBvdS5lZHU8L2F1dGgtYWRkcmVzcz48
dGl0bGVzPjx0aXRsZT5QaHlzaW9sb2d5LCBlY29sb2d5LCBwaHlsb2dlbnksIGFuZCBnZW5vbWlj
cyBvZiBtaWNyb29yZ2FuaXNtcyBjYXBhYmxlIG9mIHN5bnRyb3BoaWMgbWV0YWJvbGlzbTwvdGl0
bGU+PHNlY29uZGFyeS10aXRsZT5Bbm4gTiBZIEFjYWQgU2NpPC9zZWNvbmRhcnktdGl0bGU+PGFs
dC10aXRsZT5Bbm5hbHMgb2YgdGhlIE5ldyBZb3JrIEFjYWRlbXkgb2YgU2NpZW5jZXM8L2FsdC10
aXRsZT48L3RpdGxlcz48cGVyaW9kaWNhbD48ZnVsbC10aXRsZT5Bbm4gTiBZIEFjYWQgU2NpPC9m
dWxsLXRpdGxlPjxhYmJyLTE+QW5uYWxzIG9mIHRoZSBOZXcgWW9yayBBY2FkZW15IG9mIFNjaWVu
Y2VzPC9hYmJyLTE+PC9wZXJpb2RpY2FsPjxhbHQtcGVyaW9kaWNhbD48ZnVsbC10aXRsZT5Bbm4g
TiBZIEFjYWQgU2NpPC9mdWxsLXRpdGxlPjxhYmJyLTE+QW5uYWxzIG9mIHRoZSBOZXcgWW9yayBB
Y2FkZW15IG9mIFNjaWVuY2VzPC9hYmJyLTE+PC9hbHQtcGVyaW9kaWNhbD48cGFnZXM+NTgtNzI8
L3BhZ2VzPjx2b2x1bWU+MTEyNTwvdm9sdW1lPjxlZGl0aW9uPjIwMDgvMDQvMDI8L2VkaXRpb24+
PGtleXdvcmRzPjxrZXl3b3JkPkRlbHRhcHJvdGVvYmFjdGVyaWEvKmNsYXNzaWZpY2F0aW9uLypn
ZW5ldGljcy9tZXRhYm9saXNtPC9rZXl3b3JkPjxrZXl3b3JkPkZhdHR5IEFjaWRzL21ldGFib2xp
c208L2tleXdvcmQ+PGtleXdvcmQ+R2Vub21pY3M8L2tleXdvcmQ+PGtleXdvcmQ+R3JhbS1Qb3Np
dGl2ZSBCYWN0ZXJpYS8qY2xhc3NpZmljYXRpb24vKmdlbmV0aWNzL21ldGFib2xpc208L2tleXdv
cmQ+PGtleXdvcmQ+UGh5bG9nZW55PC9rZXl3b3JkPjxrZXl3b3JkPlByb3Bpb25hdGVzL21ldGFi
b2xpc208L2tleXdvcmQ+PC9rZXl3b3Jkcz48ZGF0ZXM+PHllYXI+MjAwODwveWVhcj48cHViLWRh
dGVzPjxkYXRlPk1hcjwvZGF0ZT48L3B1Yi1kYXRlcz48L2RhdGVzPjxpc2JuPjAwNzctODkyMyAo
UHJpbnQpJiN4RDswMDc3LTg5MjMgKExpbmtpbmcpPC9pc2JuPjxhY2Nlc3Npb24tbnVtPjE4Mzc4
NTg3PC9hY2Nlc3Npb24tbnVtPjx3b3JrLXR5cGU+UmVzZWFyY2ggU3VwcG9ydCwgVS5TLiBHb3Ym
YXBvczt0LCBOb24tUC5ILlMuJiN4RDtSZXZpZXc8L3dvcmstdHlwZT48dXJscz48cmVsYXRlZC11
cmxzPjx1cmw+aHR0cDovL3d3dy5uY2JpLm5sbS5uaWguZ292L3B1Ym1lZC8xODM3ODU4NzwvdXJs
PjwvcmVsYXRlZC11cmxzPjwvdXJscz48ZWxlY3Ryb25pYy1yZXNvdXJjZS1udW0+MTAuMTE5Ni9h
bm5hbHMuMTQxOS4wMDU8L2VsZWN0cm9uaWMtcmVzb3VyY2UtbnVtPjxsYW5ndWFnZT5lbmc8L2xh
bmd1YWdlPjwvcmVjb3JkPjwvQ2l0ZT48L0VuZE5vdGU+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PEVuZE5vdGU+PENpdGU+PEF1dGhvcj5NY0luZXJuZXk8L0F1dGhvcj48WWVhcj4xOTgxPC9ZZWFy
PjxSZWNOdW0+NDUxPC9SZWNOdW0+PERpc3BsYXlUZXh0PihNY0luZXJuZXk8c3R5bGUgZmFjZT0i
aXRhbGljIj4gZXQgYWwuPC9zdHlsZT4gMTk4MTsgTWNJbmVybmV5PHN0eWxlIGZhY2U9Iml0YWxp
YyI+IGV0IGFsLjwvc3R5bGU+IDIwMDgpPC9EaXNwbGF5VGV4dD48cmVjb3JkPjxyZWMtbnVtYmVy
PjQ1MTwvcmVjLW51bWJlcj48Zm9yZWlnbi1rZXlzPjxrZXkgYXBwPSJFTiIgZGItaWQ9InpzOTBy
d2RlcjVwYXA4ZXgwcmxwejI1d3JhYXdydzVhYWR4dCI+NDUxPC9rZXk+PC9mb3JlaWduLWtleXM+
PHJlZi10eXBlIG5hbWU9IkpvdXJuYWwgQXJ0aWNsZSI+MTc8L3JlZi10eXBlPjxjb250cmlidXRv
cnM+PGF1dGhvcnM+PGF1dGhvcj5NY0luZXJuZXksIE0uIEouPC9hdXRob3I+PGF1dGhvcj5Ccnlh
bnQsIE0uIFAuPC9hdXRob3I+PGF1dGhvcj5IZXNwZWxsLCBSLiBCLjwvYXV0aG9yPjxhdXRob3I+
Q29zdGVydG9uLCBKLiBXLjwvYXV0aG9yPjwvYXV0aG9ycz48L2NvbnRyaWJ1dG9ycz48YXV0aC1h
ZGRyZXNzPkRlcGFydG1lbnQgb2YgRGFpcnkgU2NpZW5jZSwgVW5pdmVyc2l0eSBvZiBJbGxpbm9p
cywgVXJiYW5hLCBJbGxpbm9pcyA2MTgwMS48L2F1dGgtYWRkcmVzcz48dGl0bGVzPjx0aXRsZT5T
eW50cm9waG9tb25hcyB3b2xmZWkgZ2VuLiBub3YuIHNwLiBub3YuLCBhbiBBbmFlcm9iaWMsIFN5
bnRyb3BoaWMsIEZhdHR5IEFjaWQtT3hpZGl6aW5nIEJhY3Rlcml1bTwvdGl0bGU+PHNlY29uZGFy
eS10aXRsZT5BcHBsIEVudmlyb24gTWljcm9iaW9sPC9zZWNvbmRhcnktdGl0bGU+PGFsdC10aXRs
ZT5BcHBsaWVkIGFuZCBlbnZpcm9ubWVudGFsIG1pY3JvYmlvbG9neTwvYWx0LXRpdGxlPjwvdGl0
bGVzPjxwZXJpb2RpY2FsPjxmdWxsLXRpdGxlPkFwcGwgRW52aXJvbiBNaWNyb2Jpb2w8L2Z1bGwt
dGl0bGU+PGFiYnItMT5BcHBsaWVkIGFuZCBlbnZpcm9ubWVudGFsIG1pY3JvYmlvbG9neTwvYWJi
ci0xPjwvcGVyaW9kaWNhbD48YWx0LXBlcmlvZGljYWw+PGZ1bGwtdGl0bGU+QXBwbCBFbnZpcm9u
IE1pY3JvYmlvbDwvZnVsbC10aXRsZT48YWJici0xPkFwcGxpZWQgYW5kIGVudmlyb25tZW50YWwg
bWljcm9iaW9sb2d5PC9hYmJyLTE+PC9hbHQtcGVyaW9kaWNhbD48cGFnZXM+MTAyOS0zOTwvcGFn
ZXM+PHZvbHVtZT40MTwvdm9sdW1lPjxudW1iZXI+NDwvbnVtYmVyPjxlZGl0aW9uPjE5ODEvMDQv
MDE8L2VkaXRpb24+PGRhdGVzPjx5ZWFyPjE5ODE8L3llYXI+PHB1Yi1kYXRlcz48ZGF0ZT5BcHI8
L2RhdGU+PC9wdWItZGF0ZXM+PC9kYXRlcz48aXNibj4wMDk5LTIyNDAgKFByaW50KSYjeEQ7MDA5
OS0yMjQwIChMaW5raW5nKTwvaXNibj48YWNjZXNzaW9uLW51bT4xNjM0NTc0NTwvYWNjZXNzaW9u
LW51bT48dXJscz48cmVsYXRlZC11cmxzPjx1cmw+aHR0cDovL3d3dy5uY2JpLm5sbS5uaWguZ292
L3B1Ym1lZC8xNjM0NTc0NTwvdXJsPjwvcmVsYXRlZC11cmxzPjwvdXJscz48Y3VzdG9tMj4yNDM4
NTI8L2N1c3RvbTI+PGxhbmd1YWdlPmVuZzwvbGFuZ3VhZ2U+PC9yZWNvcmQ+PC9DaXRlPjxDaXRl
PjxBdXRob3I+TWNJbmVybmV5PC9BdXRob3I+PFllYXI+MjAwODwvWWVhcj48UmVjTnVtPjQyMTwv
UmVjTnVtPjxyZWNvcmQ+PHJlYy1udW1iZXI+NDIxPC9yZWMtbnVtYmVyPjxmb3JlaWduLWtleXM+
PGtleSBhcHA9IkVOIiBkYi1pZD0ienM5MHJ3ZGVyNXBhcDhleDBybHB6MjV3cmFhd3J3NWFhZHh0
Ij40MjE8L2tleT48L2ZvcmVpZ24ta2V5cz48cmVmLXR5cGUgbmFtZT0iSm91cm5hbCBBcnRpY2xl
Ij4xNzwvcmVmLXR5cGU+PGNvbnRyaWJ1dG9ycz48YXV0aG9ycz48YXV0aG9yPk1jSW5lcm5leSwg
TS4gSi48L2F1dGhvcj48YXV0aG9yPlN0cnVjaHRlbWV5ZXIsIEMuIEcuPC9hdXRob3I+PGF1dGhv
cj5TaWViZXIsIEouPC9hdXRob3I+PGF1dGhvcj5Nb3V0dGFraSwgSC48L2F1dGhvcj48YXV0aG9y
PlN0YW1zLCBBLiBKLjwvYXV0aG9yPjxhdXRob3I+U2NoaW5rLCBCLjwvYXV0aG9yPjxhdXRob3I+
Um9obGluLCBMLjwvYXV0aG9yPjxhdXRob3I+R3Vuc2FsdXMsIFIuIFAuPC9hdXRob3I+PC9hdXRo
b3JzPjwvY29udHJpYnV0b3JzPjxhdXRoLWFkZHJlc3M+RGVwYXJ0bWVudCBvZiBCb3RhbnkgYW5k
IE1pY3JvYmlvbG9neSwgVW5pdmVyc2l0eSBvZiBPa2xhaG9tYSwgNzcwIFZhbiBWbGVldCBPdmFs
LCBOb3JtYW4sIE9LIDczMDE5LCBVU0EuIG1jaW5lcm5leUBvdS5lZHU8L2F1dGgtYWRkcmVzcz48
dGl0bGVzPjx0aXRsZT5QaHlzaW9sb2d5LCBlY29sb2d5LCBwaHlsb2dlbnksIGFuZCBnZW5vbWlj
cyBvZiBtaWNyb29yZ2FuaXNtcyBjYXBhYmxlIG9mIHN5bnRyb3BoaWMgbWV0YWJvbGlzbTwvdGl0
bGU+PHNlY29uZGFyeS10aXRsZT5Bbm4gTiBZIEFjYWQgU2NpPC9zZWNvbmRhcnktdGl0bGU+PGFs
dC10aXRsZT5Bbm5hbHMgb2YgdGhlIE5ldyBZb3JrIEFjYWRlbXkgb2YgU2NpZW5jZXM8L2FsdC10
aXRsZT48L3RpdGxlcz48cGVyaW9kaWNhbD48ZnVsbC10aXRsZT5Bbm4gTiBZIEFjYWQgU2NpPC9m
dWxsLXRpdGxlPjxhYmJyLTE+QW5uYWxzIG9mIHRoZSBOZXcgWW9yayBBY2FkZW15IG9mIFNjaWVu
Y2VzPC9hYmJyLTE+PC9wZXJpb2RpY2FsPjxhbHQtcGVyaW9kaWNhbD48ZnVsbC10aXRsZT5Bbm4g
TiBZIEFjYWQgU2NpPC9mdWxsLXRpdGxlPjxhYmJyLTE+QW5uYWxzIG9mIHRoZSBOZXcgWW9yayBB
Y2FkZW15IG9mIFNjaWVuY2VzPC9hYmJyLTE+PC9hbHQtcGVyaW9kaWNhbD48cGFnZXM+NTgtNzI8
L3BhZ2VzPjx2b2x1bWU+MTEyNTwvdm9sdW1lPjxlZGl0aW9uPjIwMDgvMDQvMDI8L2VkaXRpb24+
PGtleXdvcmRzPjxrZXl3b3JkPkRlbHRhcHJvdGVvYmFjdGVyaWEvKmNsYXNzaWZpY2F0aW9uLypn
ZW5ldGljcy9tZXRhYm9saXNtPC9rZXl3b3JkPjxrZXl3b3JkPkZhdHR5IEFjaWRzL21ldGFib2xp
c208L2tleXdvcmQ+PGtleXdvcmQ+R2Vub21pY3M8L2tleXdvcmQ+PGtleXdvcmQ+R3JhbS1Qb3Np
dGl2ZSBCYWN0ZXJpYS8qY2xhc3NpZmljYXRpb24vKmdlbmV0aWNzL21ldGFib2xpc208L2tleXdv
cmQ+PGtleXdvcmQ+UGh5bG9nZW55PC9rZXl3b3JkPjxrZXl3b3JkPlByb3Bpb25hdGVzL21ldGFi
b2xpc208L2tleXdvcmQ+PC9rZXl3b3Jkcz48ZGF0ZXM+PHllYXI+MjAwODwveWVhcj48cHViLWRh
dGVzPjxkYXRlPk1hcjwvZGF0ZT48L3B1Yi1kYXRlcz48L2RhdGVzPjxpc2JuPjAwNzctODkyMyAo
UHJpbnQpJiN4RDswMDc3LTg5MjMgKExpbmtpbmcpPC9pc2JuPjxhY2Nlc3Npb24tbnVtPjE4Mzc4
NTg3PC9hY2Nlc3Npb24tbnVtPjx3b3JrLXR5cGU+UmVzZWFyY2ggU3VwcG9ydCwgVS5TLiBHb3Ym
YXBvczt0LCBOb24tUC5ILlMuJiN4RDtSZXZpZXc8L3dvcmstdHlwZT48dXJscz48cmVsYXRlZC11
cmxzPjx1cmw+aHR0cDovL3d3dy5uY2JpLm5sbS5uaWguZ292L3B1Ym1lZC8xODM3ODU4NzwvdXJs
PjwvcmVsYXRlZC11cmxzPjwvdXJscz48ZWxlY3Ryb25pYy1yZXNvdXJjZS1udW0+MTAuMTE5Ni9h
bm5hbHMuMTQxOS4wMDU8L2VsZWN0cm9uaWMtcmVzb3VyY2UtbnVtPjxsYW5ndWFnZT5lbmc8L2xh
bmd1YWdlPjwvcmVjb3JkPjwvQ2l0ZT48L0VuZE5vdGU+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E4125">
        <w:rPr>
          <w:rFonts w:ascii="Times New Roman" w:hAnsi="Times New Roman"/>
          <w:noProof/>
        </w:rPr>
        <w:t>(</w:t>
      </w:r>
      <w:hyperlink w:anchor="_ENREF_57" w:tooltip="McInerney, 1981 #451" w:history="1">
        <w:r w:rsidR="00D35E02">
          <w:rPr>
            <w:rFonts w:ascii="Times New Roman" w:hAnsi="Times New Roman"/>
            <w:noProof/>
          </w:rPr>
          <w:t>McInerney</w:t>
        </w:r>
        <w:r w:rsidR="00D35E02" w:rsidRPr="005E4125">
          <w:rPr>
            <w:rFonts w:ascii="Times New Roman" w:hAnsi="Times New Roman"/>
            <w:i/>
            <w:noProof/>
          </w:rPr>
          <w:t xml:space="preserve"> et al.</w:t>
        </w:r>
        <w:r w:rsidR="00D35E02">
          <w:rPr>
            <w:rFonts w:ascii="Times New Roman" w:hAnsi="Times New Roman"/>
            <w:noProof/>
          </w:rPr>
          <w:t xml:space="preserve"> 1981</w:t>
        </w:r>
      </w:hyperlink>
      <w:r w:rsidR="005E4125">
        <w:rPr>
          <w:rFonts w:ascii="Times New Roman" w:hAnsi="Times New Roman"/>
          <w:noProof/>
        </w:rPr>
        <w:t xml:space="preserve">; </w:t>
      </w:r>
      <w:hyperlink w:anchor="_ENREF_61" w:tooltip="McInerney, 2008 #421" w:history="1">
        <w:r w:rsidR="00D35E02">
          <w:rPr>
            <w:rFonts w:ascii="Times New Roman" w:hAnsi="Times New Roman"/>
            <w:noProof/>
          </w:rPr>
          <w:t>McInerney</w:t>
        </w:r>
        <w:r w:rsidR="00D35E02" w:rsidRPr="005E4125">
          <w:rPr>
            <w:rFonts w:ascii="Times New Roman" w:hAnsi="Times New Roman"/>
            <w:i/>
            <w:noProof/>
          </w:rPr>
          <w:t xml:space="preserve"> et al.</w:t>
        </w:r>
        <w:r w:rsidR="00D35E02">
          <w:rPr>
            <w:rFonts w:ascii="Times New Roman" w:hAnsi="Times New Roman"/>
            <w:noProof/>
          </w:rPr>
          <w:t xml:space="preserve"> 2008</w:t>
        </w:r>
      </w:hyperlink>
      <w:r w:rsidR="005E4125">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Thus, the association of </w:t>
      </w:r>
      <w:r w:rsidRPr="001115F2">
        <w:rPr>
          <w:rFonts w:ascii="Times New Roman" w:hAnsi="Times New Roman"/>
          <w:i/>
        </w:rPr>
        <w:t>S.</w:t>
      </w:r>
      <w:r w:rsidRPr="001115F2">
        <w:rPr>
          <w:rFonts w:ascii="Times New Roman" w:hAnsi="Times New Roman"/>
        </w:rPr>
        <w:t xml:space="preserve"> </w:t>
      </w:r>
      <w:r>
        <w:rPr>
          <w:rFonts w:ascii="Times New Roman" w:hAnsi="Times New Roman"/>
          <w:i/>
        </w:rPr>
        <w:t xml:space="preserve">wolfei </w:t>
      </w:r>
      <w:r>
        <w:rPr>
          <w:rFonts w:ascii="Times New Roman" w:hAnsi="Times New Roman"/>
        </w:rPr>
        <w:t xml:space="preserve">with </w:t>
      </w:r>
      <w:r w:rsidRPr="001115F2">
        <w:rPr>
          <w:rFonts w:ascii="Times New Roman" w:hAnsi="Times New Roman"/>
          <w:i/>
        </w:rPr>
        <w:t>M. hungatei</w:t>
      </w:r>
      <w:r w:rsidRPr="001115F2">
        <w:rPr>
          <w:rFonts w:ascii="Times New Roman" w:hAnsi="Times New Roman"/>
        </w:rPr>
        <w:t xml:space="preserve"> is an </w:t>
      </w:r>
      <w:r w:rsidRPr="001115F2">
        <w:rPr>
          <w:rFonts w:ascii="Times New Roman" w:hAnsi="Times New Roman"/>
        </w:rPr>
        <w:lastRenderedPageBreak/>
        <w:t xml:space="preserve">excellent model to interrogate the physiological responses of </w:t>
      </w:r>
      <w:r w:rsidRPr="001115F2">
        <w:rPr>
          <w:rFonts w:ascii="Times New Roman" w:hAnsi="Times New Roman"/>
          <w:i/>
        </w:rPr>
        <w:t>M. hungatei</w:t>
      </w:r>
      <w:r w:rsidRPr="001115F2">
        <w:rPr>
          <w:rFonts w:ascii="Times New Roman" w:hAnsi="Times New Roman"/>
        </w:rPr>
        <w:t xml:space="preserve"> to syntrophic growth. Here, I</w:t>
      </w:r>
      <w:r>
        <w:rPr>
          <w:rFonts w:ascii="Times New Roman" w:hAnsi="Times New Roman"/>
        </w:rPr>
        <w:t xml:space="preserve"> </w:t>
      </w:r>
      <w:r w:rsidRPr="001115F2">
        <w:rPr>
          <w:rFonts w:ascii="Times New Roman" w:hAnsi="Times New Roman"/>
        </w:rPr>
        <w:t xml:space="preserve">report the sequence and annotation of the </w:t>
      </w:r>
      <w:r w:rsidRPr="001115F2">
        <w:rPr>
          <w:rFonts w:ascii="Times New Roman" w:hAnsi="Times New Roman"/>
          <w:i/>
        </w:rPr>
        <w:t>M. hungatei</w:t>
      </w:r>
      <w:r w:rsidRPr="001115F2">
        <w:rPr>
          <w:rFonts w:ascii="Times New Roman" w:hAnsi="Times New Roman"/>
        </w:rPr>
        <w:t xml:space="preserve"> JF1 genome.  In addition, I</w:t>
      </w:r>
      <w:r>
        <w:rPr>
          <w:rFonts w:ascii="Times New Roman" w:hAnsi="Times New Roman"/>
        </w:rPr>
        <w:t xml:space="preserve"> </w:t>
      </w:r>
      <w:r w:rsidRPr="001115F2">
        <w:rPr>
          <w:rFonts w:ascii="Times New Roman" w:hAnsi="Times New Roman"/>
        </w:rPr>
        <w:t xml:space="preserve">use semi-quantitative label-free comparative proteomics to elucidate the physiological response of </w:t>
      </w:r>
      <w:r w:rsidRPr="001115F2">
        <w:rPr>
          <w:rFonts w:ascii="Times New Roman" w:hAnsi="Times New Roman"/>
          <w:i/>
        </w:rPr>
        <w:t>M. hungatei</w:t>
      </w:r>
      <w:r w:rsidRPr="001115F2">
        <w:rPr>
          <w:rFonts w:ascii="Times New Roman" w:hAnsi="Times New Roman"/>
        </w:rPr>
        <w:t xml:space="preserve"> JF1 to growth in hydrogen replete pure culture and in syntrophic association with </w:t>
      </w:r>
      <w:r w:rsidRPr="001115F2">
        <w:rPr>
          <w:rFonts w:ascii="Times New Roman" w:hAnsi="Times New Roman"/>
          <w:i/>
        </w:rPr>
        <w:t>S. wolfei</w:t>
      </w:r>
      <w:r w:rsidRPr="001115F2">
        <w:rPr>
          <w:rFonts w:ascii="Times New Roman" w:hAnsi="Times New Roman"/>
        </w:rPr>
        <w:t xml:space="preserve"> degrading either crotonate or butyrate. </w:t>
      </w:r>
    </w:p>
    <w:p w:rsidR="00FA12C2" w:rsidRDefault="00FA12C2" w:rsidP="00FA12C2">
      <w:pPr>
        <w:rPr>
          <w:rFonts w:ascii="Times New Roman" w:hAnsi="Times New Roman"/>
        </w:rPr>
      </w:pPr>
    </w:p>
    <w:p w:rsidR="00FA12C2" w:rsidRDefault="00FA12C2" w:rsidP="000D1DF2">
      <w:pPr>
        <w:pStyle w:val="Heading2"/>
      </w:pPr>
      <w:bookmarkStart w:id="60" w:name="_Toc371910488"/>
      <w:r>
        <w:t>Materials and Methods</w:t>
      </w:r>
      <w:bookmarkEnd w:id="60"/>
    </w:p>
    <w:p w:rsidR="00FA12C2" w:rsidRPr="001115F2" w:rsidRDefault="00FA12C2" w:rsidP="00FA12C2">
      <w:pPr>
        <w:rPr>
          <w:rFonts w:ascii="Times New Roman" w:hAnsi="Times New Roman"/>
          <w:i/>
        </w:rPr>
      </w:pPr>
      <w:r w:rsidRPr="001115F2">
        <w:rPr>
          <w:rFonts w:ascii="Times New Roman" w:hAnsi="Times New Roman"/>
          <w:i/>
        </w:rPr>
        <w:t>Cell culture, growth and harvesting</w:t>
      </w:r>
    </w:p>
    <w:p w:rsidR="00FA12C2" w:rsidRPr="001115F2" w:rsidRDefault="00FA12C2" w:rsidP="00FA12C2">
      <w:pPr>
        <w:ind w:firstLine="720"/>
        <w:rPr>
          <w:rFonts w:ascii="Times New Roman" w:hAnsi="Times New Roman"/>
        </w:rPr>
      </w:pPr>
      <w:r w:rsidRPr="001115F2">
        <w:rPr>
          <w:rFonts w:ascii="Times New Roman" w:hAnsi="Times New Roman"/>
          <w:i/>
        </w:rPr>
        <w:t>Methanospirillum hungatei</w:t>
      </w:r>
      <w:r w:rsidRPr="001115F2">
        <w:rPr>
          <w:rFonts w:ascii="Times New Roman" w:hAnsi="Times New Roman"/>
        </w:rPr>
        <w:t xml:space="preserve"> strain JF1 (ATCC# 27890) in pure-culture and in coculture with </w:t>
      </w:r>
      <w:r w:rsidRPr="001115F2">
        <w:rPr>
          <w:rFonts w:ascii="Times New Roman" w:hAnsi="Times New Roman"/>
          <w:i/>
        </w:rPr>
        <w:t>Syntrophomonas wolfei</w:t>
      </w:r>
      <w:r w:rsidRPr="001115F2">
        <w:rPr>
          <w:rFonts w:ascii="Times New Roman" w:hAnsi="Times New Roman"/>
        </w:rPr>
        <w:t xml:space="preserve"> ssp. </w:t>
      </w:r>
      <w:r w:rsidRPr="001115F2">
        <w:rPr>
          <w:rFonts w:ascii="Times New Roman" w:hAnsi="Times New Roman"/>
          <w:i/>
        </w:rPr>
        <w:t xml:space="preserve">wolfei </w:t>
      </w:r>
      <w:r w:rsidRPr="001115F2">
        <w:rPr>
          <w:rFonts w:ascii="Times New Roman" w:hAnsi="Times New Roman"/>
        </w:rPr>
        <w:t xml:space="preserve">strain Göttingen (ATCC# BAA-1933) were obtained from our culture collection.  </w:t>
      </w:r>
      <w:r w:rsidRPr="001115F2">
        <w:rPr>
          <w:rFonts w:ascii="Times New Roman" w:hAnsi="Times New Roman"/>
          <w:i/>
        </w:rPr>
        <w:t xml:space="preserve">M. hungatei </w:t>
      </w:r>
      <w:r w:rsidRPr="001115F2">
        <w:rPr>
          <w:rFonts w:ascii="Times New Roman" w:hAnsi="Times New Roman"/>
        </w:rPr>
        <w:t xml:space="preserve">was grown in pure culture in defined basal medium </w:t>
      </w:r>
      <w:r w:rsidRPr="001115F2">
        <w:rPr>
          <w:rFonts w:ascii="Times New Roman" w:hAnsi="Times New Roman"/>
        </w:rPr>
        <w:fldChar w:fldCharType="begin"/>
      </w:r>
      <w:r w:rsidR="005745BF">
        <w:rPr>
          <w:rFonts w:ascii="Times New Roman" w:hAnsi="Times New Roman"/>
        </w:rPr>
        <w:instrText xml:space="preserve"> ADDIN EN.CITE &lt;EndNote&gt;&lt;Cite&gt;&lt;Author&gt;Tanner&lt;/Author&gt;&lt;Year&gt;2002&lt;/Year&gt;&lt;RecNum&gt;360&lt;/RecNum&gt;&lt;DisplayText&gt;(Tanner 2002)&lt;/DisplayText&gt;&lt;record&gt;&lt;rec-number&gt;360&lt;/rec-number&gt;&lt;foreign-keys&gt;&lt;key app="EN" db-id="zs90rwder5pap8ex0rlpz25wraawrw5aadxt"&gt;360&lt;/key&gt;&lt;/foreign-keys&gt;&lt;ref-type name="Book"&gt;6&lt;/ref-type&gt;&lt;contributors&gt;&lt;authors&gt;&lt;author&gt;Tanner, Ralph S.&lt;/author&gt;&lt;/authors&gt;&lt;secondary-authors&gt;&lt;author&gt;Christon J. Hurst, Ronald L. Crawford, Guy R. Knudsen, Michael J. McInerney, Linda D. Stetzenbach&lt;/author&gt;&lt;/secondary-authors&gt;&lt;/contributors&gt;&lt;titles&gt;&lt;title&gt;Cultivation of Bacteria and Fungi&lt;/title&gt;&lt;secondary-title&gt;Manual of Environmental Microbiology&lt;/secondary-title&gt;&lt;/titles&gt;&lt;edition&gt;2&lt;/edition&gt;&lt;dates&gt;&lt;year&gt;2002&lt;/year&gt;&lt;/dates&gt;&lt;pub-location&gt;Washington, DC&lt;/pub-location&gt;&lt;publisher&gt;ASM Press&lt;/publisher&gt;&lt;urls&gt;&lt;/urls&gt;&lt;/record&gt;&lt;/Cite&gt;&lt;/EndNote&gt;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101" w:tooltip="Tanner, 2002 #360" w:history="1">
        <w:r w:rsidR="00D35E02">
          <w:rPr>
            <w:rFonts w:ascii="Times New Roman" w:hAnsi="Times New Roman"/>
            <w:noProof/>
          </w:rPr>
          <w:t>Tanner 2002</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with an 80% H</w:t>
      </w:r>
      <w:r w:rsidRPr="001115F2">
        <w:rPr>
          <w:rFonts w:ascii="Times New Roman" w:hAnsi="Times New Roman"/>
          <w:vertAlign w:val="subscript"/>
        </w:rPr>
        <w:t>2</w:t>
      </w:r>
      <w:r w:rsidRPr="001115F2">
        <w:rPr>
          <w:rFonts w:ascii="Times New Roman" w:hAnsi="Times New Roman"/>
        </w:rPr>
        <w:t>:20% CO</w:t>
      </w:r>
      <w:r w:rsidRPr="001115F2">
        <w:rPr>
          <w:rFonts w:ascii="Times New Roman" w:hAnsi="Times New Roman"/>
          <w:vertAlign w:val="subscript"/>
        </w:rPr>
        <w:t>2</w:t>
      </w:r>
      <w:r w:rsidRPr="001115F2">
        <w:rPr>
          <w:rFonts w:ascii="Times New Roman" w:hAnsi="Times New Roman"/>
        </w:rPr>
        <w:t xml:space="preserve"> gas phase as described previously </w:t>
      </w:r>
      <w:r w:rsidRPr="001115F2">
        <w:rPr>
          <w:rFonts w:ascii="Times New Roman" w:hAnsi="Times New Roman"/>
        </w:rPr>
        <w:fldChar w:fldCharType="begin"/>
      </w:r>
      <w:r w:rsidR="005745BF">
        <w:rPr>
          <w:rFonts w:ascii="Times New Roman" w:hAnsi="Times New Roman"/>
        </w:rPr>
        <w:instrText xml:space="preserve"> ADDIN EN.CITE &lt;EndNote&gt;&lt;Cite&gt;&lt;Author&gt;Beaty&lt;/Author&gt;&lt;Year&gt;1987&lt;/Year&gt;&lt;RecNum&gt;351&lt;/RecNum&gt;&lt;DisplayText&gt;(Beaty&lt;style face="italic"&gt; et al.&lt;/style&gt; 1987)&lt;/DisplayText&gt;&lt;record&gt;&lt;rec-number&gt;351&lt;/rec-number&gt;&lt;foreign-keys&gt;&lt;key app="EN" db-id="zs90rwder5pap8ex0rlpz25wraawrw5aadxt"&gt;351&lt;/key&gt;&lt;/foreign-keys&gt;&lt;ref-type name="Journal Article"&gt;17&lt;/ref-type&gt;&lt;contributors&gt;&lt;authors&gt;&lt;author&gt;Beaty, P. S.&lt;/author&gt;&lt;author&gt;Wofford, N. Q.&lt;/author&gt;&lt;author&gt;McInerney, M. J.&lt;/author&gt;&lt;/authors&gt;&lt;/contributors&gt;&lt;auth-address&gt;Department of Botany and Microbiology, University of Oklahoma, Norman, Oklahoma 73019.&lt;/auth-address&gt;&lt;titles&gt;&lt;title&gt;Separation of Syntrophomonas wolfei from Methanospirillum hungatii in Syntrophic Cocultures by Using Percoll Gradients&lt;/title&gt;&lt;secondary-title&gt;Appl Environ Microbiol&lt;/secondary-title&gt;&lt;alt-title&gt;Applied and environmental microbiology&lt;/alt-title&gt;&lt;/titles&gt;&lt;periodical&gt;&lt;full-title&gt;Appl Environ Microbiol&lt;/full-title&gt;&lt;abbr-1&gt;Applied and environmental microbiology&lt;/abbr-1&gt;&lt;/periodical&gt;&lt;alt-periodical&gt;&lt;full-title&gt;Appl Environ Microbiol&lt;/full-title&gt;&lt;abbr-1&gt;Applied and environmental microbiology&lt;/abbr-1&gt;&lt;/alt-periodical&gt;&lt;pages&gt;1183-5&lt;/pages&gt;&lt;volume&gt;53&lt;/volume&gt;&lt;number&gt;5&lt;/number&gt;&lt;edition&gt;1987/05/01&lt;/edition&gt;&lt;dates&gt;&lt;year&gt;1987&lt;/year&gt;&lt;pub-dates&gt;&lt;date&gt;May&lt;/date&gt;&lt;/pub-dates&gt;&lt;/dates&gt;&lt;isbn&gt;0099-2240 (Print)&amp;#xD;0099-2240 (Linking)&lt;/isbn&gt;&lt;accession-num&gt;16347346&lt;/accession-num&gt;&lt;urls&gt;&lt;related-urls&gt;&lt;url&gt;http://www.ncbi.nlm.nih.gov/pubmed/16347346&lt;/url&gt;&lt;/related-urls&gt;&lt;/urls&gt;&lt;custom2&gt;203831&lt;/custom2&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4" w:tooltip="Beaty, 1987 #351" w:history="1">
        <w:r w:rsidR="00D35E02">
          <w:rPr>
            <w:rFonts w:ascii="Times New Roman" w:hAnsi="Times New Roman"/>
            <w:noProof/>
          </w:rPr>
          <w:t>Beaty</w:t>
        </w:r>
        <w:r w:rsidR="00D35E02" w:rsidRPr="005745BF">
          <w:rPr>
            <w:rFonts w:ascii="Times New Roman" w:hAnsi="Times New Roman"/>
            <w:i/>
            <w:noProof/>
          </w:rPr>
          <w:t xml:space="preserve"> et al.</w:t>
        </w:r>
        <w:r w:rsidR="00D35E02">
          <w:rPr>
            <w:rFonts w:ascii="Times New Roman" w:hAnsi="Times New Roman"/>
            <w:noProof/>
          </w:rPr>
          <w:t xml:space="preserve"> 1987</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w:t>
      </w:r>
      <w:r w:rsidRPr="001115F2">
        <w:rPr>
          <w:rFonts w:ascii="Times New Roman" w:hAnsi="Times New Roman"/>
          <w:i/>
        </w:rPr>
        <w:t>S. wolfei</w:t>
      </w:r>
      <w:r w:rsidRPr="001115F2">
        <w:rPr>
          <w:rFonts w:ascii="Times New Roman" w:hAnsi="Times New Roman"/>
        </w:rPr>
        <w:t xml:space="preserve"> and </w:t>
      </w:r>
      <w:r w:rsidRPr="001115F2">
        <w:rPr>
          <w:rFonts w:ascii="Times New Roman" w:hAnsi="Times New Roman"/>
          <w:i/>
        </w:rPr>
        <w:t>M. hungatei</w:t>
      </w:r>
      <w:r w:rsidRPr="001115F2">
        <w:rPr>
          <w:rFonts w:ascii="Times New Roman" w:hAnsi="Times New Roman"/>
        </w:rPr>
        <w:t xml:space="preserve"> cocultures were grown in the above defined basal medium with either crotonate (20 mM) or butyrate (20 mM) as carbon </w:t>
      </w:r>
      <w:r>
        <w:rPr>
          <w:rFonts w:ascii="Times New Roman" w:hAnsi="Times New Roman"/>
        </w:rPr>
        <w:t>s</w:t>
      </w:r>
      <w:r w:rsidRPr="001115F2">
        <w:rPr>
          <w:rFonts w:ascii="Times New Roman" w:hAnsi="Times New Roman"/>
        </w:rPr>
        <w:t xml:space="preserve">ources. Cocultures were grown in 500-ml sealed glass bottles with 250-ml of medium </w:t>
      </w:r>
      <w:r w:rsidRPr="001115F2">
        <w:rPr>
          <w:rFonts w:ascii="Times New Roman" w:hAnsi="Times New Roman"/>
        </w:rPr>
        <w:fldChar w:fldCharType="begin"/>
      </w:r>
      <w:r w:rsidR="005745BF">
        <w:rPr>
          <w:rFonts w:ascii="Times New Roman" w:hAnsi="Times New Roman"/>
        </w:rPr>
        <w:instrText xml:space="preserve"> ADDIN EN.CITE &lt;EndNote&gt;&lt;Cite&gt;&lt;Author&gt;Beaty&lt;/Author&gt;&lt;Year&gt;1987&lt;/Year&gt;&lt;RecNum&gt;351&lt;/RecNum&gt;&lt;DisplayText&gt;(Beaty&lt;style face="italic"&gt; et al.&lt;/style&gt; 1987)&lt;/DisplayText&gt;&lt;record&gt;&lt;rec-number&gt;351&lt;/rec-number&gt;&lt;foreign-keys&gt;&lt;key app="EN" db-id="zs90rwder5pap8ex0rlpz25wraawrw5aadxt"&gt;351&lt;/key&gt;&lt;/foreign-keys&gt;&lt;ref-type name="Journal Article"&gt;17&lt;/ref-type&gt;&lt;contributors&gt;&lt;authors&gt;&lt;author&gt;Beaty, P. S.&lt;/author&gt;&lt;author&gt;Wofford, N. Q.&lt;/author&gt;&lt;author&gt;McInerney, M. J.&lt;/author&gt;&lt;/authors&gt;&lt;/contributors&gt;&lt;auth-address&gt;Department of Botany and Microbiology, University of Oklahoma, Norman, Oklahoma 73019.&lt;/auth-address&gt;&lt;titles&gt;&lt;title&gt;Separation of Syntrophomonas wolfei from Methanospirillum hungatii in Syntrophic Cocultures by Using Percoll Gradients&lt;/title&gt;&lt;secondary-title&gt;Appl Environ Microbiol&lt;/secondary-title&gt;&lt;alt-title&gt;Applied and environmental microbiology&lt;/alt-title&gt;&lt;/titles&gt;&lt;periodical&gt;&lt;full-title&gt;Appl Environ Microbiol&lt;/full-title&gt;&lt;abbr-1&gt;Applied and environmental microbiology&lt;/abbr-1&gt;&lt;/periodical&gt;&lt;alt-periodical&gt;&lt;full-title&gt;Appl Environ Microbiol&lt;/full-title&gt;&lt;abbr-1&gt;Applied and environmental microbiology&lt;/abbr-1&gt;&lt;/alt-periodical&gt;&lt;pages&gt;1183-5&lt;/pages&gt;&lt;volume&gt;53&lt;/volume&gt;&lt;number&gt;5&lt;/number&gt;&lt;edition&gt;1987/05/01&lt;/edition&gt;&lt;dates&gt;&lt;year&gt;1987&lt;/year&gt;&lt;pub-dates&gt;&lt;date&gt;May&lt;/date&gt;&lt;/pub-dates&gt;&lt;/dates&gt;&lt;isbn&gt;0099-2240 (Print)&amp;#xD;0099-2240 (Linking)&lt;/isbn&gt;&lt;accession-num&gt;16347346&lt;/accession-num&gt;&lt;urls&gt;&lt;related-urls&gt;&lt;url&gt;http://www.ncbi.nlm.nih.gov/pubmed/16347346&lt;/url&gt;&lt;/related-urls&gt;&lt;/urls&gt;&lt;custom2&gt;203831&lt;/custom2&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4" w:tooltip="Beaty, 1987 #351" w:history="1">
        <w:r w:rsidR="00D35E02">
          <w:rPr>
            <w:rFonts w:ascii="Times New Roman" w:hAnsi="Times New Roman"/>
            <w:noProof/>
          </w:rPr>
          <w:t>Beaty</w:t>
        </w:r>
        <w:r w:rsidR="00D35E02" w:rsidRPr="005745BF">
          <w:rPr>
            <w:rFonts w:ascii="Times New Roman" w:hAnsi="Times New Roman"/>
            <w:i/>
            <w:noProof/>
          </w:rPr>
          <w:t xml:space="preserve"> et al.</w:t>
        </w:r>
        <w:r w:rsidR="00D35E02">
          <w:rPr>
            <w:rFonts w:ascii="Times New Roman" w:hAnsi="Times New Roman"/>
            <w:noProof/>
          </w:rPr>
          <w:t xml:space="preserve"> 1987</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The bottles were inoculated with 50 ml of </w:t>
      </w:r>
      <w:r w:rsidRPr="001115F2">
        <w:rPr>
          <w:rFonts w:ascii="Times New Roman" w:hAnsi="Times New Roman"/>
          <w:i/>
        </w:rPr>
        <w:t>S. wolfei</w:t>
      </w:r>
      <w:r w:rsidRPr="001115F2">
        <w:rPr>
          <w:rFonts w:ascii="Times New Roman" w:hAnsi="Times New Roman"/>
        </w:rPr>
        <w:t>-</w:t>
      </w:r>
      <w:r w:rsidRPr="001115F2">
        <w:rPr>
          <w:rFonts w:ascii="Times New Roman" w:hAnsi="Times New Roman"/>
          <w:i/>
        </w:rPr>
        <w:t>M. hungatei</w:t>
      </w:r>
      <w:r w:rsidRPr="001115F2">
        <w:rPr>
          <w:rFonts w:ascii="Times New Roman" w:hAnsi="Times New Roman"/>
        </w:rPr>
        <w:t xml:space="preserve"> coculture grown in the same medium. Cocultures were transferred three times before proteomic analysis.  All cultures were incubated at 37</w:t>
      </w:r>
      <w:r w:rsidRPr="001115F2">
        <w:rPr>
          <w:rFonts w:ascii="Times New Roman" w:hAnsi="Times New Roman"/>
          <w:vertAlign w:val="superscript"/>
        </w:rPr>
        <w:t>o</w:t>
      </w:r>
      <w:r w:rsidRPr="001115F2">
        <w:rPr>
          <w:rFonts w:ascii="Times New Roman" w:hAnsi="Times New Roman"/>
        </w:rPr>
        <w:t>C and growth was monitored via OD</w:t>
      </w:r>
      <w:r w:rsidRPr="001115F2">
        <w:rPr>
          <w:rFonts w:ascii="Times New Roman" w:hAnsi="Times New Roman"/>
          <w:vertAlign w:val="subscript"/>
        </w:rPr>
        <w:t>600</w:t>
      </w:r>
      <w:r w:rsidRPr="001115F2">
        <w:rPr>
          <w:rFonts w:ascii="Times New Roman" w:hAnsi="Times New Roman"/>
        </w:rPr>
        <w:t xml:space="preserve"> readings at pre-defined time points.  Substrate utilization was monitored via high-pressure liquid chromatography </w:t>
      </w:r>
      <w:r>
        <w:rPr>
          <w:rFonts w:ascii="Times New Roman" w:hAnsi="Times New Roman"/>
        </w:rPr>
        <w:t>(</w:t>
      </w:r>
      <w:r w:rsidRPr="001115F2">
        <w:rPr>
          <w:rFonts w:ascii="Times New Roman" w:hAnsi="Times New Roman"/>
        </w:rPr>
        <w:fldChar w:fldCharType="begin">
          <w:fldData xml:space="preserve">PEVuZE5vdGU+PENpdGU+PEF1dGhvcj5CZWF0eTwvQXV0aG9yPjxZZWFyPjE5ODc8L1llYXI+PFJl
Y051bT4zNTE8L1JlY051bT48RGlzcGxheVRleHQ+KEJlYXR5PHN0eWxlIGZhY2U9Iml0YWxpYyI+
IGV0IGFsLjwvc3R5bGU+IDE5ODc7IFNpZWJlcjxzdHlsZSBmYWNlPSJpdGFsaWMiPiBldCBhbC48
L3N0eWxlPiAyMDEzKTwvRGlzcGxheVRleHQ+PHJlY29yZD48cmVjLW51bWJlcj4zNTE8L3JlYy1u
dW1iZXI+PGZvcmVpZ24ta2V5cz48a2V5IGFwcD0iRU4iIGRiLWlkPSJ6czkwcndkZXI1cGFwOGV4
MHJscHoyNXdyYWF3cnc1YWFkeHQiPjM1MTwva2V5PjwvZm9yZWlnbi1rZXlzPjxyZWYtdHlwZSBu
YW1lPSJKb3VybmFsIEFydGljbGUiPjE3PC9yZWYtdHlwZT48Y29udHJpYnV0b3JzPjxhdXRob3Jz
PjxhdXRob3I+QmVhdHksIFAuIFMuPC9hdXRob3I+PGF1dGhvcj5Xb2Zmb3JkLCBOLiBRLjwvYXV0
aG9yPjxhdXRob3I+TWNJbmVybmV5LCBNLiBKLjwvYXV0aG9yPjwvYXV0aG9ycz48L2NvbnRyaWJ1
dG9ycz48YXV0aC1hZGRyZXNzPkRlcGFydG1lbnQgb2YgQm90YW55IGFuZCBNaWNyb2Jpb2xvZ3ks
IFVuaXZlcnNpdHkgb2YgT2tsYWhvbWEsIE5vcm1hbiwgT2tsYWhvbWEgNzMwMTkuPC9hdXRoLWFk
ZHJlc3M+PHRpdGxlcz48dGl0bGU+U2VwYXJhdGlvbiBvZiBTeW50cm9waG9tb25hcyB3b2xmZWkg
ZnJvbSBNZXRoYW5vc3BpcmlsbHVtIGh1bmdhdGlpIGluIFN5bnRyb3BoaWMgQ29jdWx0dXJlcyBi
eSBVc2luZyBQZXJjb2xsIEdyYWRpZW50czwvdGl0bGU+PHNlY29uZGFyeS10aXRsZT5BcHBsIEVu
dmlyb24gTWljcm9iaW9sPC9zZWNvbmRhcnktdGl0bGU+PGFsdC10aXRsZT5BcHBsaWVkIGFuZCBl
bnZpcm9ubWVudGFsIG1pY3JvYmlvbG9neTwvYWx0LXRpdGxlPjwvdGl0bGVzPjxwZXJpb2RpY2Fs
PjxmdWxsLXRpdGxlPkFwcGwgRW52aXJvbiBNaWNyb2Jpb2w8L2Z1bGwtdGl0bGU+PGFiYnItMT5B
cHBsaWVkIGFuZCBlbnZpcm9ubWVudGFsIG1pY3JvYmlvbG9neTwvYWJici0xPjwvcGVyaW9kaWNh
bD48YWx0LXBlcmlvZGljYWw+PGZ1bGwtdGl0bGU+QXBwbCBFbnZpcm9uIE1pY3JvYmlvbDwvZnVs
bC10aXRsZT48YWJici0xPkFwcGxpZWQgYW5kIGVudmlyb25tZW50YWwgbWljcm9iaW9sb2d5PC9h
YmJyLTE+PC9hbHQtcGVyaW9kaWNhbD48cGFnZXM+MTE4My01PC9wYWdlcz48dm9sdW1lPjUzPC92
b2x1bWU+PG51bWJlcj41PC9udW1iZXI+PGVkaXRpb24+MTk4Ny8wNS8wMTwvZWRpdGlvbj48ZGF0
ZXM+PHllYXI+MTk4NzwveWVhcj48cHViLWRhdGVzPjxkYXRlPk1heTwvZGF0ZT48L3B1Yi1kYXRl
cz48L2RhdGVzPjxpc2JuPjAwOTktMjI0MCAoUHJpbnQpJiN4RDswMDk5LTIyNDAgKExpbmtpbmcp
PC9pc2JuPjxhY2Nlc3Npb24tbnVtPjE2MzQ3MzQ2PC9hY2Nlc3Npb24tbnVtPjx1cmxzPjxyZWxh
dGVkLXVybHM+PHVybD5odHRwOi8vd3d3Lm5jYmkubmxtLm5paC5nb3YvcHVibWVkLzE2MzQ3MzQ2
PC91cmw+PC9yZWxhdGVkLXVybHM+PC91cmxzPjxjdXN0b20yPjIwMzgzMTwvY3VzdG9tMj48bGFu
Z3VhZ2U+ZW5nPC9sYW5ndWFnZT48L3JlY29yZD48L0NpdGU+PENpdGU+PEF1dGhvcj5TaWViZXI8
L0F1dGhvcj48WWVhcj4yMDEzPC9ZZWFyPjxSZWNOdW0+MTEyMzwvUmVjTnVtPjxyZWNvcmQ+PHJl
Yy1udW1iZXI+MTEyMzwvcmVjLW51bWJlcj48Zm9yZWlnbi1rZXlzPjxrZXkgYXBwPSJFTiIgZGIt
aWQ9InpzOTByd2RlcjVwYXA4ZXgwcmxwejI1d3JhYXdydzVhYWR4dCI+MTEyMzwva2V5PjwvZm9y
ZWlnbi1rZXlzPjxyZWYtdHlwZSBuYW1lPSJKb3VybmFsIEFydGljbGUiPjE3PC9yZWYtdHlwZT48
Y29udHJpYnV0b3JzPjxhdXRob3JzPjxhdXRob3I+U2llYmVyLCBKZXNzaWNhIFIuPC9hdXRob3I+
PGF1dGhvcj5MZSwgSHV5bmggTS48L2F1dGhvcj48YXV0aG9yPk1jSW5lcm5leSwgTWljaGFlbCBK
LjwvYXV0aG9yPjwvYXV0aG9ycz48L2NvbnRyaWJ1dG9ycz48dGl0bGVzPjx0aXRsZT5UaGUgaW1w
b3J0YW5jZSBvZiBoeWRyb2dlbiBhbmQgZm9ybWF0ZSB0cmFuc2ZlciBmb3Igc3ludHJvcGhpYyBm
YXR0eSwgYXJvbWF0aWMgYW5kIGFsaWN5Y2xpYyBtZXRhYm9saXNtPC90aXRsZT48c2Vjb25kYXJ5
LXRpdGxlPkVudmlyb24gTWljcm9iaW9sPC9zZWNvbmRhcnktdGl0bGU+PC90aXRsZXM+PHBlcmlv
ZGljYWw+PGZ1bGwtdGl0bGU+RW52aXJvbiBNaWNyb2Jpb2w8L2Z1bGwtdGl0bGU+PGFiYnItMT5F
bnZpcm9ubWVudGFsIG1pY3JvYmlvbG9neTwvYWJici0xPjwvcGVyaW9kaWNhbD48cGFnZXM+bi9h
LW4vYTwvcGFnZXM+PGRhdGVzPjx5ZWFyPjIwMTM8L3llYXI+PC9kYXRlcz48aXNibj4xNDYyLTI5
MjA8L2lzYm4+PHVybHM+PHJlbGF0ZWQtdXJscz48dXJsPmh0dHA6Ly9keC5kb2kub3JnLzEwLjEx
MTEvMTQ2Mi0yOTIwLjEyMjY5PC91cmw+PC9yZWxhdGVkLXVybHM+PC91cmxzPjxlbGVjdHJvbmlj
LXJlc291cmNlLW51bT4xMC4xMTExLzE0NjItMjkyMC4xMjI2OTwvZWxlY3Ryb25pYy1yZXNvdXJj
ZS1udW0+PC9yZWNvcmQ+PC9DaXRlPjwvRW5kTm90ZT5=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PEVuZE5vdGU+PENpdGU+PEF1dGhvcj5CZWF0eTwvQXV0aG9yPjxZZWFyPjE5ODc8L1llYXI+PFJl
Y051bT4zNTE8L1JlY051bT48RGlzcGxheVRleHQ+KEJlYXR5PHN0eWxlIGZhY2U9Iml0YWxpYyI+
IGV0IGFsLjwvc3R5bGU+IDE5ODc7IFNpZWJlcjxzdHlsZSBmYWNlPSJpdGFsaWMiPiBldCBhbC48
L3N0eWxlPiAyMDEzKTwvRGlzcGxheVRleHQ+PHJlY29yZD48cmVjLW51bWJlcj4zNTE8L3JlYy1u
dW1iZXI+PGZvcmVpZ24ta2V5cz48a2V5IGFwcD0iRU4iIGRiLWlkPSJ6czkwcndkZXI1cGFwOGV4
MHJscHoyNXdyYWF3cnc1YWFkeHQiPjM1MTwva2V5PjwvZm9yZWlnbi1rZXlzPjxyZWYtdHlwZSBu
YW1lPSJKb3VybmFsIEFydGljbGUiPjE3PC9yZWYtdHlwZT48Y29udHJpYnV0b3JzPjxhdXRob3Jz
PjxhdXRob3I+QmVhdHksIFAuIFMuPC9hdXRob3I+PGF1dGhvcj5Xb2Zmb3JkLCBOLiBRLjwvYXV0
aG9yPjxhdXRob3I+TWNJbmVybmV5LCBNLiBKLjwvYXV0aG9yPjwvYXV0aG9ycz48L2NvbnRyaWJ1
dG9ycz48YXV0aC1hZGRyZXNzPkRlcGFydG1lbnQgb2YgQm90YW55IGFuZCBNaWNyb2Jpb2xvZ3ks
IFVuaXZlcnNpdHkgb2YgT2tsYWhvbWEsIE5vcm1hbiwgT2tsYWhvbWEgNzMwMTkuPC9hdXRoLWFk
ZHJlc3M+PHRpdGxlcz48dGl0bGU+U2VwYXJhdGlvbiBvZiBTeW50cm9waG9tb25hcyB3b2xmZWkg
ZnJvbSBNZXRoYW5vc3BpcmlsbHVtIGh1bmdhdGlpIGluIFN5bnRyb3BoaWMgQ29jdWx0dXJlcyBi
eSBVc2luZyBQZXJjb2xsIEdyYWRpZW50czwvdGl0bGU+PHNlY29uZGFyeS10aXRsZT5BcHBsIEVu
dmlyb24gTWljcm9iaW9sPC9zZWNvbmRhcnktdGl0bGU+PGFsdC10aXRsZT5BcHBsaWVkIGFuZCBl
bnZpcm9ubWVudGFsIG1pY3JvYmlvbG9neTwvYWx0LXRpdGxlPjwvdGl0bGVzPjxwZXJpb2RpY2Fs
PjxmdWxsLXRpdGxlPkFwcGwgRW52aXJvbiBNaWNyb2Jpb2w8L2Z1bGwtdGl0bGU+PGFiYnItMT5B
cHBsaWVkIGFuZCBlbnZpcm9ubWVudGFsIG1pY3JvYmlvbG9neTwvYWJici0xPjwvcGVyaW9kaWNh
bD48YWx0LXBlcmlvZGljYWw+PGZ1bGwtdGl0bGU+QXBwbCBFbnZpcm9uIE1pY3JvYmlvbDwvZnVs
bC10aXRsZT48YWJici0xPkFwcGxpZWQgYW5kIGVudmlyb25tZW50YWwgbWljcm9iaW9sb2d5PC9h
YmJyLTE+PC9hbHQtcGVyaW9kaWNhbD48cGFnZXM+MTE4My01PC9wYWdlcz48dm9sdW1lPjUzPC92
b2x1bWU+PG51bWJlcj41PC9udW1iZXI+PGVkaXRpb24+MTk4Ny8wNS8wMTwvZWRpdGlvbj48ZGF0
ZXM+PHllYXI+MTk4NzwveWVhcj48cHViLWRhdGVzPjxkYXRlPk1heTwvZGF0ZT48L3B1Yi1kYXRl
cz48L2RhdGVzPjxpc2JuPjAwOTktMjI0MCAoUHJpbnQpJiN4RDswMDk5LTIyNDAgKExpbmtpbmcp
PC9pc2JuPjxhY2Nlc3Npb24tbnVtPjE2MzQ3MzQ2PC9hY2Nlc3Npb24tbnVtPjx1cmxzPjxyZWxh
dGVkLXVybHM+PHVybD5odHRwOi8vd3d3Lm5jYmkubmxtLm5paC5nb3YvcHVibWVkLzE2MzQ3MzQ2
PC91cmw+PC9yZWxhdGVkLXVybHM+PC91cmxzPjxjdXN0b20yPjIwMzgzMTwvY3VzdG9tMj48bGFu
Z3VhZ2U+ZW5nPC9sYW5ndWFnZT48L3JlY29yZD48L0NpdGU+PENpdGU+PEF1dGhvcj5TaWViZXI8
L0F1dGhvcj48WWVhcj4yMDEzPC9ZZWFyPjxSZWNOdW0+MTEyMzwvUmVjTnVtPjxyZWNvcmQ+PHJl
Yy1udW1iZXI+MTEyMzwvcmVjLW51bWJlcj48Zm9yZWlnbi1rZXlzPjxrZXkgYXBwPSJFTiIgZGIt
aWQ9InpzOTByd2RlcjVwYXA4ZXgwcmxwejI1d3JhYXdydzVhYWR4dCI+MTEyMzwva2V5PjwvZm9y
ZWlnbi1rZXlzPjxyZWYtdHlwZSBuYW1lPSJKb3VybmFsIEFydGljbGUiPjE3PC9yZWYtdHlwZT48
Y29udHJpYnV0b3JzPjxhdXRob3JzPjxhdXRob3I+U2llYmVyLCBKZXNzaWNhIFIuPC9hdXRob3I+
PGF1dGhvcj5MZSwgSHV5bmggTS48L2F1dGhvcj48YXV0aG9yPk1jSW5lcm5leSwgTWljaGFlbCBK
LjwvYXV0aG9yPjwvYXV0aG9ycz48L2NvbnRyaWJ1dG9ycz48dGl0bGVzPjx0aXRsZT5UaGUgaW1w
b3J0YW5jZSBvZiBoeWRyb2dlbiBhbmQgZm9ybWF0ZSB0cmFuc2ZlciBmb3Igc3ludHJvcGhpYyBm
YXR0eSwgYXJvbWF0aWMgYW5kIGFsaWN5Y2xpYyBtZXRhYm9saXNtPC90aXRsZT48c2Vjb25kYXJ5
LXRpdGxlPkVudmlyb24gTWljcm9iaW9sPC9zZWNvbmRhcnktdGl0bGU+PC90aXRsZXM+PHBlcmlv
ZGljYWw+PGZ1bGwtdGl0bGU+RW52aXJvbiBNaWNyb2Jpb2w8L2Z1bGwtdGl0bGU+PGFiYnItMT5F
bnZpcm9ubWVudGFsIG1pY3JvYmlvbG9neTwvYWJici0xPjwvcGVyaW9kaWNhbD48cGFnZXM+bi9h
LW4vYTwvcGFnZXM+PGRhdGVzPjx5ZWFyPjIwMTM8L3llYXI+PC9kYXRlcz48aXNibj4xNDYyLTI5
MjA8L2lzYm4+PHVybHM+PHJlbGF0ZWQtdXJscz48dXJsPmh0dHA6Ly9keC5kb2kub3JnLzEwLjEx
MTEvMTQ2Mi0yOTIwLjEyMjY5PC91cmw+PC9yZWxhdGVkLXVybHM+PC91cmxzPjxlbGVjdHJvbmlj
LXJlc291cmNlLW51bT4xMC4xMTExLzE0NjItMjkyMC4xMjI2OTwvZWxlY3Ryb25pYy1yZXNvdXJj
ZS1udW0+PC9yZWNvcmQ+PC9DaXRlPjwvRW5kTm90ZT5=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E4125">
        <w:rPr>
          <w:rFonts w:ascii="Times New Roman" w:hAnsi="Times New Roman"/>
          <w:noProof/>
        </w:rPr>
        <w:t>(</w:t>
      </w:r>
      <w:hyperlink w:anchor="_ENREF_4" w:tooltip="Beaty, 1987 #351" w:history="1">
        <w:r w:rsidR="00D35E02">
          <w:rPr>
            <w:rFonts w:ascii="Times New Roman" w:hAnsi="Times New Roman"/>
            <w:noProof/>
          </w:rPr>
          <w:t>Beaty</w:t>
        </w:r>
        <w:r w:rsidR="00D35E02" w:rsidRPr="005E4125">
          <w:rPr>
            <w:rFonts w:ascii="Times New Roman" w:hAnsi="Times New Roman"/>
            <w:i/>
            <w:noProof/>
          </w:rPr>
          <w:t xml:space="preserve"> et al.</w:t>
        </w:r>
        <w:r w:rsidR="00D35E02">
          <w:rPr>
            <w:rFonts w:ascii="Times New Roman" w:hAnsi="Times New Roman"/>
            <w:noProof/>
          </w:rPr>
          <w:t xml:space="preserve"> 1987</w:t>
        </w:r>
      </w:hyperlink>
      <w:r w:rsidR="005E4125">
        <w:rPr>
          <w:rFonts w:ascii="Times New Roman" w:hAnsi="Times New Roman"/>
          <w:noProof/>
        </w:rPr>
        <w:t xml:space="preserve">; </w:t>
      </w:r>
      <w:hyperlink w:anchor="_ENREF_91" w:tooltip="Sieber, 2013 #1123" w:history="1">
        <w:r w:rsidR="00D35E02">
          <w:rPr>
            <w:rFonts w:ascii="Times New Roman" w:hAnsi="Times New Roman"/>
            <w:noProof/>
          </w:rPr>
          <w:t>Sieber</w:t>
        </w:r>
        <w:r w:rsidR="00D35E02" w:rsidRPr="005E4125">
          <w:rPr>
            <w:rFonts w:ascii="Times New Roman" w:hAnsi="Times New Roman"/>
            <w:i/>
            <w:noProof/>
          </w:rPr>
          <w:t xml:space="preserve"> et al.</w:t>
        </w:r>
        <w:r w:rsidR="00D35E02">
          <w:rPr>
            <w:rFonts w:ascii="Times New Roman" w:hAnsi="Times New Roman"/>
            <w:noProof/>
          </w:rPr>
          <w:t xml:space="preserve"> 2013</w:t>
        </w:r>
      </w:hyperlink>
      <w:r w:rsidR="005E4125">
        <w:rPr>
          <w:rFonts w:ascii="Times New Roman" w:hAnsi="Times New Roman"/>
          <w:noProof/>
        </w:rPr>
        <w:t>)</w:t>
      </w:r>
      <w:r w:rsidRPr="001115F2">
        <w:rPr>
          <w:rFonts w:ascii="Times New Roman" w:hAnsi="Times New Roman"/>
        </w:rPr>
        <w:fldChar w:fldCharType="end"/>
      </w:r>
      <w:r w:rsidRPr="001115F2">
        <w:rPr>
          <w:rFonts w:ascii="Times New Roman" w:hAnsi="Times New Roman"/>
        </w:rPr>
        <w:t>.  Cocultures were harvested at 50-70% substrate utilization.  Cells were harvested via centrifugation at 4</w:t>
      </w:r>
      <w:r w:rsidRPr="001115F2">
        <w:rPr>
          <w:rFonts w:ascii="Times New Roman" w:hAnsi="Times New Roman"/>
          <w:vertAlign w:val="superscript"/>
        </w:rPr>
        <w:t>o</w:t>
      </w:r>
      <w:r w:rsidRPr="001115F2">
        <w:rPr>
          <w:rFonts w:ascii="Times New Roman" w:hAnsi="Times New Roman"/>
        </w:rPr>
        <w:t xml:space="preserve">C and washed twice with 50 mM potassium phosphate buffer (pH 7.2).  Cells of </w:t>
      </w:r>
      <w:r w:rsidRPr="001115F2">
        <w:rPr>
          <w:rFonts w:ascii="Times New Roman" w:hAnsi="Times New Roman"/>
          <w:i/>
        </w:rPr>
        <w:t>M. hungatei</w:t>
      </w:r>
      <w:r w:rsidRPr="001115F2">
        <w:rPr>
          <w:rFonts w:ascii="Times New Roman" w:hAnsi="Times New Roman"/>
        </w:rPr>
        <w:t xml:space="preserve"> were separated from </w:t>
      </w:r>
      <w:r w:rsidRPr="001115F2">
        <w:rPr>
          <w:rFonts w:ascii="Times New Roman" w:hAnsi="Times New Roman"/>
          <w:i/>
        </w:rPr>
        <w:t>S. wolfei</w:t>
      </w:r>
      <w:r w:rsidRPr="001115F2">
        <w:rPr>
          <w:rFonts w:ascii="Times New Roman" w:hAnsi="Times New Roman"/>
        </w:rPr>
        <w:t xml:space="preserve"> in sealed anaerobic tubes </w:t>
      </w:r>
      <w:r w:rsidRPr="001115F2">
        <w:rPr>
          <w:rFonts w:ascii="Times New Roman" w:hAnsi="Times New Roman"/>
        </w:rPr>
        <w:lastRenderedPageBreak/>
        <w:t>at 20,000</w:t>
      </w:r>
      <w:r w:rsidRPr="001115F2">
        <w:rPr>
          <w:rFonts w:ascii="Times New Roman" w:hAnsi="Times New Roman"/>
          <w:i/>
        </w:rPr>
        <w:t xml:space="preserve"> • g </w:t>
      </w:r>
      <w:r w:rsidRPr="001115F2">
        <w:rPr>
          <w:rFonts w:ascii="Times New Roman" w:hAnsi="Times New Roman"/>
        </w:rPr>
        <w:t xml:space="preserve">in a 5:4 ratio of standard isotonic </w:t>
      </w:r>
      <w:r>
        <w:rPr>
          <w:rFonts w:ascii="Times New Roman" w:hAnsi="Times New Roman"/>
        </w:rPr>
        <w:t>P</w:t>
      </w:r>
      <w:r w:rsidRPr="001115F2">
        <w:rPr>
          <w:rFonts w:ascii="Times New Roman" w:hAnsi="Times New Roman"/>
        </w:rPr>
        <w:t xml:space="preserve">ercoll to 50 mM </w:t>
      </w:r>
      <w:r>
        <w:rPr>
          <w:rFonts w:ascii="Times New Roman" w:hAnsi="Times New Roman"/>
        </w:rPr>
        <w:t>potassium phosphate (pH 7.2)</w:t>
      </w:r>
      <w:r w:rsidRPr="001115F2">
        <w:rPr>
          <w:rFonts w:ascii="Times New Roman" w:hAnsi="Times New Roman"/>
        </w:rPr>
        <w:t xml:space="preserve"> </w:t>
      </w:r>
      <w:r w:rsidRPr="001115F2">
        <w:rPr>
          <w:rFonts w:ascii="Times New Roman" w:hAnsi="Times New Roman"/>
        </w:rPr>
        <w:fldChar w:fldCharType="begin"/>
      </w:r>
      <w:r w:rsidR="005745BF">
        <w:rPr>
          <w:rFonts w:ascii="Times New Roman" w:hAnsi="Times New Roman"/>
        </w:rPr>
        <w:instrText xml:space="preserve"> ADDIN EN.CITE &lt;EndNote&gt;&lt;Cite&gt;&lt;Author&gt;Beaty&lt;/Author&gt;&lt;Year&gt;1987&lt;/Year&gt;&lt;RecNum&gt;351&lt;/RecNum&gt;&lt;DisplayText&gt;(Beaty&lt;style face="italic"&gt; et al.&lt;/style&gt; 1987)&lt;/DisplayText&gt;&lt;record&gt;&lt;rec-number&gt;351&lt;/rec-number&gt;&lt;foreign-keys&gt;&lt;key app="EN" db-id="zs90rwder5pap8ex0rlpz25wraawrw5aadxt"&gt;351&lt;/key&gt;&lt;/foreign-keys&gt;&lt;ref-type name="Journal Article"&gt;17&lt;/ref-type&gt;&lt;contributors&gt;&lt;authors&gt;&lt;author&gt;Beaty, P. S.&lt;/author&gt;&lt;author&gt;Wofford, N. Q.&lt;/author&gt;&lt;author&gt;McInerney, M. J.&lt;/author&gt;&lt;/authors&gt;&lt;/contributors&gt;&lt;auth-address&gt;Department of Botany and Microbiology, University of Oklahoma, Norman, Oklahoma 73019.&lt;/auth-address&gt;&lt;titles&gt;&lt;title&gt;Separation of Syntrophomonas wolfei from Methanospirillum hungatii in Syntrophic Cocultures by Using Percoll Gradients&lt;/title&gt;&lt;secondary-title&gt;Appl Environ Microbiol&lt;/secondary-title&gt;&lt;alt-title&gt;Applied and environmental microbiology&lt;/alt-title&gt;&lt;/titles&gt;&lt;periodical&gt;&lt;full-title&gt;Appl Environ Microbiol&lt;/full-title&gt;&lt;abbr-1&gt;Applied and environmental microbiology&lt;/abbr-1&gt;&lt;/periodical&gt;&lt;alt-periodical&gt;&lt;full-title&gt;Appl Environ Microbiol&lt;/full-title&gt;&lt;abbr-1&gt;Applied and environmental microbiology&lt;/abbr-1&gt;&lt;/alt-periodical&gt;&lt;pages&gt;1183-5&lt;/pages&gt;&lt;volume&gt;53&lt;/volume&gt;&lt;number&gt;5&lt;/number&gt;&lt;edition&gt;1987/05/01&lt;/edition&gt;&lt;dates&gt;&lt;year&gt;1987&lt;/year&gt;&lt;pub-dates&gt;&lt;date&gt;May&lt;/date&gt;&lt;/pub-dates&gt;&lt;/dates&gt;&lt;isbn&gt;0099-2240 (Print)&amp;#xD;0099-2240 (Linking)&lt;/isbn&gt;&lt;accession-num&gt;16347346&lt;/accession-num&gt;&lt;urls&gt;&lt;related-urls&gt;&lt;url&gt;http://www.ncbi.nlm.nih.gov/pubmed/16347346&lt;/url&gt;&lt;/related-urls&gt;&lt;/urls&gt;&lt;custom2&gt;203831&lt;/custom2&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4" w:tooltip="Beaty, 1987 #351" w:history="1">
        <w:r w:rsidR="00D35E02">
          <w:rPr>
            <w:rFonts w:ascii="Times New Roman" w:hAnsi="Times New Roman"/>
            <w:noProof/>
          </w:rPr>
          <w:t>Beaty</w:t>
        </w:r>
        <w:r w:rsidR="00D35E02" w:rsidRPr="005745BF">
          <w:rPr>
            <w:rFonts w:ascii="Times New Roman" w:hAnsi="Times New Roman"/>
            <w:i/>
            <w:noProof/>
          </w:rPr>
          <w:t xml:space="preserve"> et al.</w:t>
        </w:r>
        <w:r w:rsidR="00D35E02">
          <w:rPr>
            <w:rFonts w:ascii="Times New Roman" w:hAnsi="Times New Roman"/>
            <w:noProof/>
          </w:rPr>
          <w:t xml:space="preserve"> 1987</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w:t>
      </w:r>
    </w:p>
    <w:p w:rsidR="00FA12C2" w:rsidRPr="001115F2" w:rsidRDefault="00FA12C2" w:rsidP="00FA12C2">
      <w:pPr>
        <w:rPr>
          <w:rFonts w:ascii="Times New Roman" w:hAnsi="Times New Roman"/>
        </w:rPr>
      </w:pPr>
      <w:r w:rsidRPr="001115F2">
        <w:rPr>
          <w:rFonts w:ascii="Times New Roman" w:hAnsi="Times New Roman"/>
          <w:i/>
        </w:rPr>
        <w:t>Genome sequencing</w:t>
      </w:r>
    </w:p>
    <w:p w:rsidR="00FA12C2" w:rsidRPr="001115F2" w:rsidRDefault="00FA12C2" w:rsidP="00FA12C2">
      <w:pPr>
        <w:ind w:firstLine="720"/>
        <w:rPr>
          <w:rStyle w:val="st"/>
          <w:rFonts w:ascii="Times New Roman" w:hAnsi="Times New Roman"/>
        </w:rPr>
      </w:pPr>
      <w:r w:rsidRPr="001115F2">
        <w:rPr>
          <w:rFonts w:ascii="Times New Roman" w:hAnsi="Times New Roman"/>
        </w:rPr>
        <w:t xml:space="preserve">Pure cultures of </w:t>
      </w:r>
      <w:r w:rsidRPr="001115F2">
        <w:rPr>
          <w:rFonts w:ascii="Times New Roman" w:hAnsi="Times New Roman"/>
          <w:i/>
        </w:rPr>
        <w:t>M. hungatei</w:t>
      </w:r>
      <w:r w:rsidRPr="001115F2">
        <w:rPr>
          <w:rFonts w:ascii="Times New Roman" w:hAnsi="Times New Roman"/>
        </w:rPr>
        <w:t xml:space="preserve"> were grown as described above and high molecular weight genomic DNA was isolated from cell pellets using the CTAB method described by JGI at http://www.jgi.doe.gov.  Genomic DNA was sequenced at the Joint Genome Institute (JGI) using a combination of 3 kb, 8 kb and 40 kb Sanger shotgun DNA libraries.  All general aspects of library construction and sequencing performed at the JGI can be found at http://www.jgi.doe.gov.  The Phred/Phrap/Consed software package (http://www.phrap.com) was used to assemble all three libraries and to assess quality </w:t>
      </w:r>
      <w:r w:rsidRPr="001115F2">
        <w:rPr>
          <w:rFonts w:ascii="Times New Roman" w:hAnsi="Times New Roman"/>
        </w:rPr>
        <w:fldChar w:fldCharType="begin">
          <w:fldData xml:space="preserve">PEVuZE5vdGU+PENpdGU+PEF1dGhvcj5Fd2luZzwvQXV0aG9yPjxZZWFyPjE5OTg8L1llYXI+PFJl
Y051bT4zNjI8L1JlY051bT48RGlzcGxheVRleHQ+KEV3aW5nIGFuZCBHcmVlbiAxOTk4OyBFd2lu
ZzxzdHlsZSBmYWNlPSJpdGFsaWMiPiBldCBhbC48L3N0eWxlPiAxOTk4OyBHb3Jkb248c3R5bGUg
ZmFjZT0iaXRhbGljIj4gZXQgYWwuPC9zdHlsZT4gMTk5OCk8L0Rpc3BsYXlUZXh0PjxyZWNvcmQ+
PHJlYy1udW1iZXI+MzYyPC9yZWMtbnVtYmVyPjxmb3JlaWduLWtleXM+PGtleSBhcHA9IkVOIiBk
Yi1pZD0ienM5MHJ3ZGVyNXBhcDhleDBybHB6MjV3cmFhd3J3NWFhZHh0Ij4zNjI8L2tleT48L2Zv
cmVpZ24ta2V5cz48cmVmLXR5cGUgbmFtZT0iSm91cm5hbCBBcnRpY2xlIj4xNzwvcmVmLXR5cGU+
PGNvbnRyaWJ1dG9ycz48YXV0aG9ycz48YXV0aG9yPkV3aW5nLCBCLjwvYXV0aG9yPjxhdXRob3I+
R3JlZW4sIFAuPC9hdXRob3I+PC9hdXRob3JzPjwvY29udHJpYnV0b3JzPjxhdXRoLWFkZHJlc3M+
RGVwYXJ0bWVudCBvZiBNb2xlY3VsYXIgQmlvdGVjaG5vbG9neSwgVW5pdmVyc2l0eSBvZiBXYXNo
aW5ndG9uLCBTZWF0dGxlLCBXYXNoaW5ndG9uIDk4MTk1LTc3MzAsIFVTQS48L2F1dGgtYWRkcmVz
cz48dGl0bGVzPjx0aXRsZT5CYXNlLWNhbGxpbmcgb2YgYXV0b21hdGVkIHNlcXVlbmNlciB0cmFj
ZXMgdXNpbmcgcGhyZWQuIElJLiBFcnJvciBwcm9iYWJpbGl0aWVzPC90aXRsZT48c2Vjb25kYXJ5
LXRpdGxlPkdlbm9tZSBSZXM8L3NlY29uZGFyeS10aXRsZT48YWx0LXRpdGxlPkdlbm9tZSByZXNl
YXJjaDwvYWx0LXRpdGxlPjwvdGl0bGVzPjxwZXJpb2RpY2FsPjxmdWxsLXRpdGxlPkdlbm9tZSBS
ZXM8L2Z1bGwtdGl0bGU+PGFiYnItMT5HZW5vbWUgcmVzZWFyY2g8L2FiYnItMT48L3BlcmlvZGlj
YWw+PGFsdC1wZXJpb2RpY2FsPjxmdWxsLXRpdGxlPkdlbm9tZSBSZXM8L2Z1bGwtdGl0bGU+PGFi
YnItMT5HZW5vbWUgcmVzZWFyY2g8L2FiYnItMT48L2FsdC1wZXJpb2RpY2FsPjxwYWdlcz4xODYt
OTQ8L3BhZ2VzPjx2b2x1bWU+ODwvdm9sdW1lPjxudW1iZXI+MzwvbnVtYmVyPjxlZGl0aW9uPjE5
OTgvMDUvMTY8L2VkaXRpb24+PGtleXdvcmRzPjxrZXl3b3JkPkJhc2UgU2VxdWVuY2U8L2tleXdv
cmQ+PGtleXdvcmQ+Q2hpbWVyYTwva2V5d29yZD48a2V5d29yZD5DbG9uaW5nLCBNb2xlY3VsYXIv
bWV0aG9kczwva2V5d29yZD48a2V5d29yZD5EYXRhIEludGVycHJldGF0aW9uLCBTdGF0aXN0aWNh
bDwva2V5d29yZD48a2V5d29yZD5EaXNjcmltaW5hbnQgQW5hbHlzaXM8L2tleXdvcmQ+PGtleXdv
cmQ+R2VuZXRpYyBWZWN0b3JzPC9rZXl3b3JkPjxrZXl3b3JkPkh1bWFuIEdlbm9tZSBQcm9qZWN0
PC9rZXl3b3JkPjxrZXl3b3JkPkh1bWFuczwva2V5d29yZD48a2V5d29yZD5Qcm9iYWJpbGl0eTwv
a2V5d29yZD48a2V5d29yZD5RdWFsaXR5IENvbnRyb2w8L2tleXdvcmQ+PGtleXdvcmQ+UmVwcm9k
dWNpYmlsaXR5IG9mIFJlc3VsdHM8L2tleXdvcmQ+PGtleXdvcmQ+U2VxdWVuY2UgQW5hbHlzaXMs
IEROQS8qbWV0aG9kcy9zdGFuZGFyZHMvKnN0YXRpc3RpY3MgJmFtcDsgbnVtZXJpY2FsIGRhdGE8
L2tleXdvcmQ+PGtleXdvcmQ+KlNvZnR3YXJlPC9rZXl3b3JkPjwva2V5d29yZHM+PGRhdGVzPjx5
ZWFyPjE5OTg8L3llYXI+PHB1Yi1kYXRlcz48ZGF0ZT5NYXI8L2RhdGU+PC9wdWItZGF0ZXM+PC9k
YXRlcz48aXNibj4xMDg4LTkwNTEgKFByaW50KSYjeEQ7MTA4OC05MDUxIChMaW5raW5nKTwvaXNi
bj48YWNjZXNzaW9uLW51bT45NTIxOTIyPC9hY2Nlc3Npb24tbnVtPjx3b3JrLXR5cGU+UmVzZWFy
Y2ggU3VwcG9ydCwgVS5TLiBHb3YmYXBvczt0LCBQLkguUy48L3dvcmstdHlwZT48dXJscz48cmVs
YXRlZC11cmxzPjx1cmw+aHR0cDovL3d3dy5uY2JpLm5sbS5uaWguZ292L3B1Ym1lZC85NTIxOTIy
PC91cmw+PC9yZWxhdGVkLXVybHM+PC91cmxzPjxsYW5ndWFnZT5lbmc8L2xhbmd1YWdlPjwvcmVj
b3JkPjwvQ2l0ZT48Q2l0ZT48QXV0aG9yPkV3aW5nPC9BdXRob3I+PFllYXI+MTk5ODwvWWVhcj48
UmVjTnVtPjM2MzwvUmVjTnVtPjxyZWNvcmQ+PHJlYy1udW1iZXI+MzYzPC9yZWMtbnVtYmVyPjxm
b3JlaWduLWtleXM+PGtleSBhcHA9IkVOIiBkYi1pZD0ienM5MHJ3ZGVyNXBhcDhleDBybHB6MjV3
cmFhd3J3NWFhZHh0Ij4zNjM8L2tleT48L2ZvcmVpZ24ta2V5cz48cmVmLXR5cGUgbmFtZT0iSm91
cm5hbCBBcnRpY2xlIj4xNzwvcmVmLXR5cGU+PGNvbnRyaWJ1dG9ycz48YXV0aG9ycz48YXV0aG9y
PkV3aW5nLCBCLjwvYXV0aG9yPjxhdXRob3I+SGlsbGllciwgTC48L2F1dGhvcj48YXV0aG9yPldl
bmRsLCBNLiBDLjwvYXV0aG9yPjxhdXRob3I+R3JlZW4sIFAuPC9hdXRob3I+PC9hdXRob3JzPjwv
Y29udHJpYnV0b3JzPjxhdXRoLWFkZHJlc3M+RGVwYXJ0bWVudCBvZiBNb2xlY3VsYXIgQmlvdGVj
aG5vbG9neSwgVW5pdmVyc2l0eSBvZiBXYXNoaW5ndG9uLCBTZWF0dGxlLCBXYXNoaW5ndG9uIDk4
MTk1LTc3MzAsIFVTQS48L2F1dGgtYWRkcmVzcz48dGl0bGVzPjx0aXRsZT5CYXNlLWNhbGxpbmcg
b2YgYXV0b21hdGVkIHNlcXVlbmNlciB0cmFjZXMgdXNpbmcgcGhyZWQuIEkuIEFjY3VyYWN5IGFz
c2Vzc21lbnQ8L3RpdGxlPjxzZWNvbmRhcnktdGl0bGU+R2Vub21lIFJlczwvc2Vjb25kYXJ5LXRp
dGxlPjxhbHQtdGl0bGU+R2Vub21lIHJlc2VhcmNoPC9hbHQtdGl0bGU+PC90aXRsZXM+PHBlcmlv
ZGljYWw+PGZ1bGwtdGl0bGU+R2Vub21lIFJlczwvZnVsbC10aXRsZT48YWJici0xPkdlbm9tZSBy
ZXNlYXJjaDwvYWJici0xPjwvcGVyaW9kaWNhbD48YWx0LXBlcmlvZGljYWw+PGZ1bGwtdGl0bGU+
R2Vub21lIFJlczwvZnVsbC10aXRsZT48YWJici0xPkdlbm9tZSByZXNlYXJjaDwvYWJici0xPjwv
YWx0LXBlcmlvZGljYWw+PHBhZ2VzPjE3NS04NTwvcGFnZXM+PHZvbHVtZT44PC92b2x1bWU+PG51
bWJlcj4zPC9udW1iZXI+PGVkaXRpb24+MTk5OC8wNS8xNjwvZWRpdGlvbj48a2V5d29yZHM+PGtl
eXdvcmQ+QWxnb3JpdGhtczwva2V5d29yZD48a2V5d29yZD5CYXNlIFNlcXVlbmNlPC9rZXl3b3Jk
PjxrZXl3b3JkPkh1bWFuIEdlbm9tZSBQcm9qZWN0PC9rZXl3b3JkPjxrZXl3b3JkPkh1bWFuczwv
a2V5d29yZD48a2V5d29yZD5SZXByb2R1Y2liaWxpdHkgb2YgUmVzdWx0czwva2V5d29yZD48a2V5
d29yZD5TZW5zaXRpdml0eSBhbmQgU3BlY2lmaWNpdHk8L2tleXdvcmQ+PGtleXdvcmQ+U2VxdWVu
Y2UgQWxpZ25tZW50PC9rZXl3b3JkPjxrZXl3b3JkPipTZXF1ZW5jZSBBbmFseXNpcywgRE5BL2lu
c3RydW1lbnRhdGlvbi9tZXRob2RzL3N0YW5kYXJkczwva2V5d29yZD48a2V5d29yZD5Tb2Z0d2Fy
ZS8qc3RhbmRhcmRzPC9rZXl3b3JkPjwva2V5d29yZHM+PGRhdGVzPjx5ZWFyPjE5OTg8L3llYXI+
PHB1Yi1kYXRlcz48ZGF0ZT5NYXI8L2RhdGU+PC9wdWItZGF0ZXM+PC9kYXRlcz48aXNibj4xMDg4
LTkwNTEgKFByaW50KSYjeEQ7MTA4OC05MDUxIChMaW5raW5nKTwvaXNibj48YWNjZXNzaW9uLW51
bT45NTIxOTIxPC9hY2Nlc3Npb24tbnVtPjx3b3JrLXR5cGU+UmVzZWFyY2ggU3VwcG9ydCwgVS5T
LiBHb3YmYXBvczt0LCBQLkguUy48L3dvcmstdHlwZT48dXJscz48cmVsYXRlZC11cmxzPjx1cmw+
aHR0cDovL3d3dy5uY2JpLm5sbS5uaWguZ292L3B1Ym1lZC85NTIxOTIxPC91cmw+PC9yZWxhdGVk
LXVybHM+PC91cmxzPjxsYW5ndWFnZT5lbmc8L2xhbmd1YWdlPjwvcmVjb3JkPjwvQ2l0ZT48Q2l0
ZT48QXV0aG9yPkdvcmRvbjwvQXV0aG9yPjxZZWFyPjE5OTg8L1llYXI+PFJlY051bT4zNjQ8L1Jl
Y051bT48cmVjb3JkPjxyZWMtbnVtYmVyPjM2NDwvcmVjLW51bWJlcj48Zm9yZWlnbi1rZXlzPjxr
ZXkgYXBwPSJFTiIgZGItaWQ9InpzOTByd2RlcjVwYXA4ZXgwcmxwejI1d3JhYXdydzVhYWR4dCI+
MzY0PC9rZXk+PC9mb3JlaWduLWtleXM+PHJlZi10eXBlIG5hbWU9IkpvdXJuYWwgQXJ0aWNsZSI+
MTc8L3JlZi10eXBlPjxjb250cmlidXRvcnM+PGF1dGhvcnM+PGF1dGhvcj5Hb3Jkb24sIEQuPC9h
dXRob3I+PGF1dGhvcj5BYmFqaWFuLCBDLjwvYXV0aG9yPjxhdXRob3I+R3JlZW4sIFAuPC9hdXRo
b3I+PC9hdXRob3JzPjwvY29udHJpYnV0b3JzPjxhdXRoLWFkZHJlc3M+RGVwYXJ0bWVudCBvZiBN
b2xlY3VsYXIgQmlvdGVjaG5vbG9neSwgVW5pdmVyc2l0eSBvZiBXYXNoaW5ndG9uLCBTZWF0dGxl
LCBXYXNoaW5ndG9uIDk4MTk1LTc3MzAsIFVTQS4gZ29yZG9uQGdlbm9tZS53YXNoaW5ndG9uLmVk
dTwvYXV0aC1hZGRyZXNzPjx0aXRsZXM+PHRpdGxlPkNvbnNlZDogYSBncmFwaGljYWwgdG9vbCBm
b3Igc2VxdWVuY2UgZmluaXNoaW5nPC90aXRsZT48c2Vjb25kYXJ5LXRpdGxlPkdlbm9tZSBSZXM8
L3NlY29uZGFyeS10aXRsZT48YWx0LXRpdGxlPkdlbm9tZSByZXNlYXJjaDwvYWx0LXRpdGxlPjwv
dGl0bGVzPjxwZXJpb2RpY2FsPjxmdWxsLXRpdGxlPkdlbm9tZSBSZXM8L2Z1bGwtdGl0bGU+PGFi
YnItMT5HZW5vbWUgcmVzZWFyY2g8L2FiYnItMT48L3BlcmlvZGljYWw+PGFsdC1wZXJpb2RpY2Fs
PjxmdWxsLXRpdGxlPkdlbm9tZSBSZXM8L2Z1bGwtdGl0bGU+PGFiYnItMT5HZW5vbWUgcmVzZWFy
Y2g8L2FiYnItMT48L2FsdC1wZXJpb2RpY2FsPjxwYWdlcz4xOTUtMjAyPC9wYWdlcz48dm9sdW1l
Pjg8L3ZvbHVtZT48bnVtYmVyPjM8L251bWJlcj48ZWRpdGlvbj4xOTk4LzA1LzE2PC9lZGl0aW9u
PjxrZXl3b3Jkcz48a2V5d29yZD5CYXNlIFNlcXVlbmNlPC9rZXl3b3JkPjxrZXl3b3JkPkNvbXB1
dGVyIEdyYXBoaWNzLyppbnN0cnVtZW50YXRpb248L2tleXdvcmQ+PGtleXdvcmQ+UmVwcm9kdWNp
YmlsaXR5IG9mIFJlc3VsdHM8L2tleXdvcmQ+PGtleXdvcmQ+U2VxdWVuY2UgQWxpZ25tZW50L21l
dGhvZHM8L2tleXdvcmQ+PGtleXdvcmQ+U2VxdWVuY2UgQW5hbHlzaXMsIEROQS8qaW5zdHJ1bWVu
dGF0aW9uL21ldGhvZHM8L2tleXdvcmQ+PGtleXdvcmQ+KlNvZnR3YXJlPC9rZXl3b3JkPjwva2V5
d29yZHM+PGRhdGVzPjx5ZWFyPjE5OTg8L3llYXI+PHB1Yi1kYXRlcz48ZGF0ZT5NYXI8L2RhdGU+
PC9wdWItZGF0ZXM+PC9kYXRlcz48aXNibj4xMDg4LTkwNTEgKFByaW50KSYjeEQ7MTA4OC05MDUx
IChMaW5raW5nKTwvaXNibj48YWNjZXNzaW9uLW51bT45NTIxOTIzPC9hY2Nlc3Npb24tbnVtPjx3
b3JrLXR5cGU+Q29tcGFyYXRpdmUgU3R1ZHkmI3hEO1Jlc2VhcmNoIFN1cHBvcnQsIFUuUy4gR292
JmFwb3M7dCwgUC5ILlMuPC93b3JrLXR5cGU+PHVybHM+PHJlbGF0ZWQtdXJscz48dXJsPmh0dHA6
Ly93d3cubmNiaS5ubG0ubmloLmdvdi9wdWJtZWQvOTUyMTkyMzwvdXJsPjwvcmVsYXRlZC11cmxz
PjwvdXJscz48bGFuZ3VhZ2U+ZW5nPC9sYW5ndWFnZT48L3JlY29yZD48L0NpdGU+PC9FbmROb3Rl
Pn==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PEVuZE5vdGU+PENpdGU+PEF1dGhvcj5Fd2luZzwvQXV0aG9yPjxZZWFyPjE5OTg8L1llYXI+PFJl
Y051bT4zNjI8L1JlY051bT48RGlzcGxheVRleHQ+KEV3aW5nIGFuZCBHcmVlbiAxOTk4OyBFd2lu
ZzxzdHlsZSBmYWNlPSJpdGFsaWMiPiBldCBhbC48L3N0eWxlPiAxOTk4OyBHb3Jkb248c3R5bGUg
ZmFjZT0iaXRhbGljIj4gZXQgYWwuPC9zdHlsZT4gMTk5OCk8L0Rpc3BsYXlUZXh0PjxyZWNvcmQ+
PHJlYy1udW1iZXI+MzYyPC9yZWMtbnVtYmVyPjxmb3JlaWduLWtleXM+PGtleSBhcHA9IkVOIiBk
Yi1pZD0ienM5MHJ3ZGVyNXBhcDhleDBybHB6MjV3cmFhd3J3NWFhZHh0Ij4zNjI8L2tleT48L2Zv
cmVpZ24ta2V5cz48cmVmLXR5cGUgbmFtZT0iSm91cm5hbCBBcnRpY2xlIj4xNzwvcmVmLXR5cGU+
PGNvbnRyaWJ1dG9ycz48YXV0aG9ycz48YXV0aG9yPkV3aW5nLCBCLjwvYXV0aG9yPjxhdXRob3I+
R3JlZW4sIFAuPC9hdXRob3I+PC9hdXRob3JzPjwvY29udHJpYnV0b3JzPjxhdXRoLWFkZHJlc3M+
RGVwYXJ0bWVudCBvZiBNb2xlY3VsYXIgQmlvdGVjaG5vbG9neSwgVW5pdmVyc2l0eSBvZiBXYXNo
aW5ndG9uLCBTZWF0dGxlLCBXYXNoaW5ndG9uIDk4MTk1LTc3MzAsIFVTQS48L2F1dGgtYWRkcmVz
cz48dGl0bGVzPjx0aXRsZT5CYXNlLWNhbGxpbmcgb2YgYXV0b21hdGVkIHNlcXVlbmNlciB0cmFj
ZXMgdXNpbmcgcGhyZWQuIElJLiBFcnJvciBwcm9iYWJpbGl0aWVzPC90aXRsZT48c2Vjb25kYXJ5
LXRpdGxlPkdlbm9tZSBSZXM8L3NlY29uZGFyeS10aXRsZT48YWx0LXRpdGxlPkdlbm9tZSByZXNl
YXJjaDwvYWx0LXRpdGxlPjwvdGl0bGVzPjxwZXJpb2RpY2FsPjxmdWxsLXRpdGxlPkdlbm9tZSBS
ZXM8L2Z1bGwtdGl0bGU+PGFiYnItMT5HZW5vbWUgcmVzZWFyY2g8L2FiYnItMT48L3BlcmlvZGlj
YWw+PGFsdC1wZXJpb2RpY2FsPjxmdWxsLXRpdGxlPkdlbm9tZSBSZXM8L2Z1bGwtdGl0bGU+PGFi
YnItMT5HZW5vbWUgcmVzZWFyY2g8L2FiYnItMT48L2FsdC1wZXJpb2RpY2FsPjxwYWdlcz4xODYt
OTQ8L3BhZ2VzPjx2b2x1bWU+ODwvdm9sdW1lPjxudW1iZXI+MzwvbnVtYmVyPjxlZGl0aW9uPjE5
OTgvMDUvMTY8L2VkaXRpb24+PGtleXdvcmRzPjxrZXl3b3JkPkJhc2UgU2VxdWVuY2U8L2tleXdv
cmQ+PGtleXdvcmQ+Q2hpbWVyYTwva2V5d29yZD48a2V5d29yZD5DbG9uaW5nLCBNb2xlY3VsYXIv
bWV0aG9kczwva2V5d29yZD48a2V5d29yZD5EYXRhIEludGVycHJldGF0aW9uLCBTdGF0aXN0aWNh
bDwva2V5d29yZD48a2V5d29yZD5EaXNjcmltaW5hbnQgQW5hbHlzaXM8L2tleXdvcmQ+PGtleXdv
cmQ+R2VuZXRpYyBWZWN0b3JzPC9rZXl3b3JkPjxrZXl3b3JkPkh1bWFuIEdlbm9tZSBQcm9qZWN0
PC9rZXl3b3JkPjxrZXl3b3JkPkh1bWFuczwva2V5d29yZD48a2V5d29yZD5Qcm9iYWJpbGl0eTwv
a2V5d29yZD48a2V5d29yZD5RdWFsaXR5IENvbnRyb2w8L2tleXdvcmQ+PGtleXdvcmQ+UmVwcm9k
dWNpYmlsaXR5IG9mIFJlc3VsdHM8L2tleXdvcmQ+PGtleXdvcmQ+U2VxdWVuY2UgQW5hbHlzaXMs
IEROQS8qbWV0aG9kcy9zdGFuZGFyZHMvKnN0YXRpc3RpY3MgJmFtcDsgbnVtZXJpY2FsIGRhdGE8
L2tleXdvcmQ+PGtleXdvcmQ+KlNvZnR3YXJlPC9rZXl3b3JkPjwva2V5d29yZHM+PGRhdGVzPjx5
ZWFyPjE5OTg8L3llYXI+PHB1Yi1kYXRlcz48ZGF0ZT5NYXI8L2RhdGU+PC9wdWItZGF0ZXM+PC9k
YXRlcz48aXNibj4xMDg4LTkwNTEgKFByaW50KSYjeEQ7MTA4OC05MDUxIChMaW5raW5nKTwvaXNi
bj48YWNjZXNzaW9uLW51bT45NTIxOTIyPC9hY2Nlc3Npb24tbnVtPjx3b3JrLXR5cGU+UmVzZWFy
Y2ggU3VwcG9ydCwgVS5TLiBHb3YmYXBvczt0LCBQLkguUy48L3dvcmstdHlwZT48dXJscz48cmVs
YXRlZC11cmxzPjx1cmw+aHR0cDovL3d3dy5uY2JpLm5sbS5uaWguZ292L3B1Ym1lZC85NTIxOTIy
PC91cmw+PC9yZWxhdGVkLXVybHM+PC91cmxzPjxsYW5ndWFnZT5lbmc8L2xhbmd1YWdlPjwvcmVj
b3JkPjwvQ2l0ZT48Q2l0ZT48QXV0aG9yPkV3aW5nPC9BdXRob3I+PFllYXI+MTk5ODwvWWVhcj48
UmVjTnVtPjM2MzwvUmVjTnVtPjxyZWNvcmQ+PHJlYy1udW1iZXI+MzYzPC9yZWMtbnVtYmVyPjxm
b3JlaWduLWtleXM+PGtleSBhcHA9IkVOIiBkYi1pZD0ienM5MHJ3ZGVyNXBhcDhleDBybHB6MjV3
cmFhd3J3NWFhZHh0Ij4zNjM8L2tleT48L2ZvcmVpZ24ta2V5cz48cmVmLXR5cGUgbmFtZT0iSm91
cm5hbCBBcnRpY2xlIj4xNzwvcmVmLXR5cGU+PGNvbnRyaWJ1dG9ycz48YXV0aG9ycz48YXV0aG9y
PkV3aW5nLCBCLjwvYXV0aG9yPjxhdXRob3I+SGlsbGllciwgTC48L2F1dGhvcj48YXV0aG9yPldl
bmRsLCBNLiBDLjwvYXV0aG9yPjxhdXRob3I+R3JlZW4sIFAuPC9hdXRob3I+PC9hdXRob3JzPjwv
Y29udHJpYnV0b3JzPjxhdXRoLWFkZHJlc3M+RGVwYXJ0bWVudCBvZiBNb2xlY3VsYXIgQmlvdGVj
aG5vbG9neSwgVW5pdmVyc2l0eSBvZiBXYXNoaW5ndG9uLCBTZWF0dGxlLCBXYXNoaW5ndG9uIDk4
MTk1LTc3MzAsIFVTQS48L2F1dGgtYWRkcmVzcz48dGl0bGVzPjx0aXRsZT5CYXNlLWNhbGxpbmcg
b2YgYXV0b21hdGVkIHNlcXVlbmNlciB0cmFjZXMgdXNpbmcgcGhyZWQuIEkuIEFjY3VyYWN5IGFz
c2Vzc21lbnQ8L3RpdGxlPjxzZWNvbmRhcnktdGl0bGU+R2Vub21lIFJlczwvc2Vjb25kYXJ5LXRp
dGxlPjxhbHQtdGl0bGU+R2Vub21lIHJlc2VhcmNoPC9hbHQtdGl0bGU+PC90aXRsZXM+PHBlcmlv
ZGljYWw+PGZ1bGwtdGl0bGU+R2Vub21lIFJlczwvZnVsbC10aXRsZT48YWJici0xPkdlbm9tZSBy
ZXNlYXJjaDwvYWJici0xPjwvcGVyaW9kaWNhbD48YWx0LXBlcmlvZGljYWw+PGZ1bGwtdGl0bGU+
R2Vub21lIFJlczwvZnVsbC10aXRsZT48YWJici0xPkdlbm9tZSByZXNlYXJjaDwvYWJici0xPjwv
YWx0LXBlcmlvZGljYWw+PHBhZ2VzPjE3NS04NTwvcGFnZXM+PHZvbHVtZT44PC92b2x1bWU+PG51
bWJlcj4zPC9udW1iZXI+PGVkaXRpb24+MTk5OC8wNS8xNjwvZWRpdGlvbj48a2V5d29yZHM+PGtl
eXdvcmQ+QWxnb3JpdGhtczwva2V5d29yZD48a2V5d29yZD5CYXNlIFNlcXVlbmNlPC9rZXl3b3Jk
PjxrZXl3b3JkPkh1bWFuIEdlbm9tZSBQcm9qZWN0PC9rZXl3b3JkPjxrZXl3b3JkPkh1bWFuczwv
a2V5d29yZD48a2V5d29yZD5SZXByb2R1Y2liaWxpdHkgb2YgUmVzdWx0czwva2V5d29yZD48a2V5
d29yZD5TZW5zaXRpdml0eSBhbmQgU3BlY2lmaWNpdHk8L2tleXdvcmQ+PGtleXdvcmQ+U2VxdWVu
Y2UgQWxpZ25tZW50PC9rZXl3b3JkPjxrZXl3b3JkPipTZXF1ZW5jZSBBbmFseXNpcywgRE5BL2lu
c3RydW1lbnRhdGlvbi9tZXRob2RzL3N0YW5kYXJkczwva2V5d29yZD48a2V5d29yZD5Tb2Z0d2Fy
ZS8qc3RhbmRhcmRzPC9rZXl3b3JkPjwva2V5d29yZHM+PGRhdGVzPjx5ZWFyPjE5OTg8L3llYXI+
PHB1Yi1kYXRlcz48ZGF0ZT5NYXI8L2RhdGU+PC9wdWItZGF0ZXM+PC9kYXRlcz48aXNibj4xMDg4
LTkwNTEgKFByaW50KSYjeEQ7MTA4OC05MDUxIChMaW5raW5nKTwvaXNibj48YWNjZXNzaW9uLW51
bT45NTIxOTIxPC9hY2Nlc3Npb24tbnVtPjx3b3JrLXR5cGU+UmVzZWFyY2ggU3VwcG9ydCwgVS5T
LiBHb3YmYXBvczt0LCBQLkguUy48L3dvcmstdHlwZT48dXJscz48cmVsYXRlZC11cmxzPjx1cmw+
aHR0cDovL3d3dy5uY2JpLm5sbS5uaWguZ292L3B1Ym1lZC85NTIxOTIxPC91cmw+PC9yZWxhdGVk
LXVybHM+PC91cmxzPjxsYW5ndWFnZT5lbmc8L2xhbmd1YWdlPjwvcmVjb3JkPjwvQ2l0ZT48Q2l0
ZT48QXV0aG9yPkdvcmRvbjwvQXV0aG9yPjxZZWFyPjE5OTg8L1llYXI+PFJlY051bT4zNjQ8L1Jl
Y051bT48cmVjb3JkPjxyZWMtbnVtYmVyPjM2NDwvcmVjLW51bWJlcj48Zm9yZWlnbi1rZXlzPjxr
ZXkgYXBwPSJFTiIgZGItaWQ9InpzOTByd2RlcjVwYXA4ZXgwcmxwejI1d3JhYXdydzVhYWR4dCI+
MzY0PC9rZXk+PC9mb3JlaWduLWtleXM+PHJlZi10eXBlIG5hbWU9IkpvdXJuYWwgQXJ0aWNsZSI+
MTc8L3JlZi10eXBlPjxjb250cmlidXRvcnM+PGF1dGhvcnM+PGF1dGhvcj5Hb3Jkb24sIEQuPC9h
dXRob3I+PGF1dGhvcj5BYmFqaWFuLCBDLjwvYXV0aG9yPjxhdXRob3I+R3JlZW4sIFAuPC9hdXRo
b3I+PC9hdXRob3JzPjwvY29udHJpYnV0b3JzPjxhdXRoLWFkZHJlc3M+RGVwYXJ0bWVudCBvZiBN
b2xlY3VsYXIgQmlvdGVjaG5vbG9neSwgVW5pdmVyc2l0eSBvZiBXYXNoaW5ndG9uLCBTZWF0dGxl
LCBXYXNoaW5ndG9uIDk4MTk1LTc3MzAsIFVTQS4gZ29yZG9uQGdlbm9tZS53YXNoaW5ndG9uLmVk
dTwvYXV0aC1hZGRyZXNzPjx0aXRsZXM+PHRpdGxlPkNvbnNlZDogYSBncmFwaGljYWwgdG9vbCBm
b3Igc2VxdWVuY2UgZmluaXNoaW5nPC90aXRsZT48c2Vjb25kYXJ5LXRpdGxlPkdlbm9tZSBSZXM8
L3NlY29uZGFyeS10aXRsZT48YWx0LXRpdGxlPkdlbm9tZSByZXNlYXJjaDwvYWx0LXRpdGxlPjwv
dGl0bGVzPjxwZXJpb2RpY2FsPjxmdWxsLXRpdGxlPkdlbm9tZSBSZXM8L2Z1bGwtdGl0bGU+PGFi
YnItMT5HZW5vbWUgcmVzZWFyY2g8L2FiYnItMT48L3BlcmlvZGljYWw+PGFsdC1wZXJpb2RpY2Fs
PjxmdWxsLXRpdGxlPkdlbm9tZSBSZXM8L2Z1bGwtdGl0bGU+PGFiYnItMT5HZW5vbWUgcmVzZWFy
Y2g8L2FiYnItMT48L2FsdC1wZXJpb2RpY2FsPjxwYWdlcz4xOTUtMjAyPC9wYWdlcz48dm9sdW1l
Pjg8L3ZvbHVtZT48bnVtYmVyPjM8L251bWJlcj48ZWRpdGlvbj4xOTk4LzA1LzE2PC9lZGl0aW9u
PjxrZXl3b3Jkcz48a2V5d29yZD5CYXNlIFNlcXVlbmNlPC9rZXl3b3JkPjxrZXl3b3JkPkNvbXB1
dGVyIEdyYXBoaWNzLyppbnN0cnVtZW50YXRpb248L2tleXdvcmQ+PGtleXdvcmQ+UmVwcm9kdWNp
YmlsaXR5IG9mIFJlc3VsdHM8L2tleXdvcmQ+PGtleXdvcmQ+U2VxdWVuY2UgQWxpZ25tZW50L21l
dGhvZHM8L2tleXdvcmQ+PGtleXdvcmQ+U2VxdWVuY2UgQW5hbHlzaXMsIEROQS8qaW5zdHJ1bWVu
dGF0aW9uL21ldGhvZHM8L2tleXdvcmQ+PGtleXdvcmQ+KlNvZnR3YXJlPC9rZXl3b3JkPjwva2V5
d29yZHM+PGRhdGVzPjx5ZWFyPjE5OTg8L3llYXI+PHB1Yi1kYXRlcz48ZGF0ZT5NYXI8L2RhdGU+
PC9wdWItZGF0ZXM+PC9kYXRlcz48aXNibj4xMDg4LTkwNTEgKFByaW50KSYjeEQ7MTA4OC05MDUx
IChMaW5raW5nKTwvaXNibj48YWNjZXNzaW9uLW51bT45NTIxOTIzPC9hY2Nlc3Npb24tbnVtPjx3
b3JrLXR5cGU+Q29tcGFyYXRpdmUgU3R1ZHkmI3hEO1Jlc2VhcmNoIFN1cHBvcnQsIFUuUy4gR292
JmFwb3M7dCwgUC5ILlMuPC93b3JrLXR5cGU+PHVybHM+PHJlbGF0ZWQtdXJscz48dXJsPmh0dHA6
Ly93d3cubmNiaS5ubG0ubmloLmdvdi9wdWJtZWQvOTUyMTkyMzwvdXJsPjwvcmVsYXRlZC11cmxz
PjwvdXJscz48bGFuZ3VhZ2U+ZW5nPC9sYW5ndWFnZT48L3JlY29yZD48L0NpdGU+PC9FbmROb3Rl
Pn==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E4125">
        <w:rPr>
          <w:rFonts w:ascii="Times New Roman" w:hAnsi="Times New Roman"/>
          <w:noProof/>
        </w:rPr>
        <w:t>(</w:t>
      </w:r>
      <w:hyperlink w:anchor="_ENREF_30" w:tooltip="Ewing, 1998 #362" w:history="1">
        <w:r w:rsidR="00D35E02">
          <w:rPr>
            <w:rFonts w:ascii="Times New Roman" w:hAnsi="Times New Roman"/>
            <w:noProof/>
          </w:rPr>
          <w:t>Ewing and Green 1998</w:t>
        </w:r>
      </w:hyperlink>
      <w:r w:rsidR="005E4125">
        <w:rPr>
          <w:rFonts w:ascii="Times New Roman" w:hAnsi="Times New Roman"/>
          <w:noProof/>
        </w:rPr>
        <w:t xml:space="preserve">; </w:t>
      </w:r>
      <w:hyperlink w:anchor="_ENREF_31" w:tooltip="Ewing, 1998 #363" w:history="1">
        <w:r w:rsidR="00D35E02">
          <w:rPr>
            <w:rFonts w:ascii="Times New Roman" w:hAnsi="Times New Roman"/>
            <w:noProof/>
          </w:rPr>
          <w:t>Ewing</w:t>
        </w:r>
        <w:r w:rsidR="00D35E02" w:rsidRPr="005E4125">
          <w:rPr>
            <w:rFonts w:ascii="Times New Roman" w:hAnsi="Times New Roman"/>
            <w:i/>
            <w:noProof/>
          </w:rPr>
          <w:t xml:space="preserve"> et al.</w:t>
        </w:r>
        <w:r w:rsidR="00D35E02">
          <w:rPr>
            <w:rFonts w:ascii="Times New Roman" w:hAnsi="Times New Roman"/>
            <w:noProof/>
          </w:rPr>
          <w:t xml:space="preserve"> 1998</w:t>
        </w:r>
      </w:hyperlink>
      <w:r w:rsidR="005E4125">
        <w:rPr>
          <w:rFonts w:ascii="Times New Roman" w:hAnsi="Times New Roman"/>
          <w:noProof/>
        </w:rPr>
        <w:t xml:space="preserve">; </w:t>
      </w:r>
      <w:hyperlink w:anchor="_ENREF_36" w:tooltip="Gordon, 1998 #364" w:history="1">
        <w:r w:rsidR="00D35E02">
          <w:rPr>
            <w:rFonts w:ascii="Times New Roman" w:hAnsi="Times New Roman"/>
            <w:noProof/>
          </w:rPr>
          <w:t>Gordon</w:t>
        </w:r>
        <w:r w:rsidR="00D35E02" w:rsidRPr="005E4125">
          <w:rPr>
            <w:rFonts w:ascii="Times New Roman" w:hAnsi="Times New Roman"/>
            <w:i/>
            <w:noProof/>
          </w:rPr>
          <w:t xml:space="preserve"> et al.</w:t>
        </w:r>
        <w:r w:rsidR="00D35E02">
          <w:rPr>
            <w:rFonts w:ascii="Times New Roman" w:hAnsi="Times New Roman"/>
            <w:noProof/>
          </w:rPr>
          <w:t xml:space="preserve"> 1998</w:t>
        </w:r>
      </w:hyperlink>
      <w:r w:rsidR="005E4125">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Possible misassemblies were corrected, and gaps between contigs were closed by editing in Consed, custom primer walks or PCR amplification (Roche Applied Science, Indianapolis, IN).  The error rate of the completed genome sequence of </w:t>
      </w:r>
      <w:r w:rsidRPr="001115F2">
        <w:rPr>
          <w:rFonts w:ascii="Times New Roman" w:hAnsi="Times New Roman"/>
          <w:i/>
        </w:rPr>
        <w:t xml:space="preserve">M. hungatei </w:t>
      </w:r>
      <w:r w:rsidRPr="001115F2">
        <w:rPr>
          <w:rFonts w:ascii="Times New Roman" w:hAnsi="Times New Roman"/>
        </w:rPr>
        <w:t xml:space="preserve">is less than 1 in 50,000.  Pair-wise graphical alignments of whole genome assemblies (e.g. synteny plots) were generated using the MUMmer system  </w:t>
      </w:r>
      <w:r w:rsidRPr="001115F2">
        <w:rPr>
          <w:rFonts w:ascii="Times New Roman" w:hAnsi="Times New Roman"/>
        </w:rPr>
        <w:fldChar w:fldCharType="begin">
          <w:fldData xml:space="preserve">PEVuZE5vdGU+PENpdGU+PEF1dGhvcj5EZWxjaGVyPC9BdXRob3I+PFllYXI+MTk5OTwvWWVhcj48
UmVjTnVtPjQ1NDwvUmVjTnVtPjxEaXNwbGF5VGV4dD4oRGVsY2hlcjxzdHlsZSBmYWNlPSJpdGFs
aWMiPiBldCBhbC48L3N0eWxlPiAxOTk5OyBEZWxjaGVyPHN0eWxlIGZhY2U9Iml0YWxpYyI+IGV0
IGFsLjwvc3R5bGU+IDE5OTkpPC9EaXNwbGF5VGV4dD48cmVjb3JkPjxyZWMtbnVtYmVyPjQ1NDwv
cmVjLW51bWJlcj48Zm9yZWlnbi1rZXlzPjxrZXkgYXBwPSJFTiIgZGItaWQ9InpzOTByd2RlcjVw
YXA4ZXgwcmxwejI1d3JhYXdydzVhYWR4dCI+NDU0PC9rZXk+PC9mb3JlaWduLWtleXM+PHJlZi10
eXBlIG5hbWU9IkpvdXJuYWwgQXJ0aWNsZSI+MTc8L3JlZi10eXBlPjxjb250cmlidXRvcnM+PGF1
dGhvcnM+PGF1dGhvcj5EZWxjaGVyLCBBLiBMLjwvYXV0aG9yPjxhdXRob3I+SGFybW9uLCBELjwv
YXV0aG9yPjxhdXRob3I+S2FzaWYsIFMuPC9hdXRob3I+PGF1dGhvcj5XaGl0ZSwgTy48L2F1dGhv
cj48YXV0aG9yPlNhbHpiZXJnLCBTLiBMLjwvYXV0aG9yPjwvYXV0aG9ycz48L2NvbnRyaWJ1dG9y
cz48YXV0aC1hZGRyZXNzPkRlcGFydG1lbnQgb2YgQ29tcHV0ZXIgU2NpZW5jZSwgTG95b2xhIENv
bGxlZ2UgaW4gTWFyeWxhbmQsIEJhbHRpbW9yZSwgTUQgMjEyMTAsIFVTQS4gZGVsY2hlckBjcy5s
b3lvbGEuZWR1PC9hdXRoLWFkZHJlc3M+PHRpdGxlcz48dGl0bGU+SW1wcm92ZWQgbWljcm9iaWFs
IGdlbmUgaWRlbnRpZmljYXRpb24gd2l0aCBHTElNTUVSPC90aXRsZT48c2Vjb25kYXJ5LXRpdGxl
Pk51Y2xlaWMgQWNpZHMgUmVzPC9zZWNvbmRhcnktdGl0bGU+PGFsdC10aXRsZT5OdWNsZWljIEFj
aWRzIFJlczwvYWx0LXRpdGxlPjwvdGl0bGVzPjxwZXJpb2RpY2FsPjxmdWxsLXRpdGxlPk51Y2xl
aWMgQWNpZHMgUmVzPC9mdWxsLXRpdGxlPjxhYmJyLTE+TnVjbGVpYyBhY2lkcyByZXNlYXJjaDwv
YWJici0xPjwvcGVyaW9kaWNhbD48YWx0LXBlcmlvZGljYWw+PGZ1bGwtdGl0bGU+TnVjbGVpYyBB
Y2lkcyBSZXM8L2Z1bGwtdGl0bGU+PGFiYnItMT5OdWNsZWljIGFjaWRzIHJlc2VhcmNoPC9hYmJy
LTE+PC9hbHQtcGVyaW9kaWNhbD48cGFnZXM+NDYzNi00MTwvcGFnZXM+PHZvbHVtZT4yNzwvdm9s
dW1lPjxudW1iZXI+MjM8L251bWJlcj48ZGF0ZXM+PHllYXI+MTk5OTwveWVhcj48cHViLWRhdGVz
PjxkYXRlPkRlYyAxPC9kYXRlPjwvcHViLWRhdGVzPjwvZGF0ZXM+PGlzYm4+MDMwNS0xMDQ4IChQ
cmludCkmI3hEOzAzMDUtMTA0OCAoTGlua2luZyk8L2lzYm4+PGFjY2Vzc2lvbi1udW0+MTA1NTYz
MjE8L2FjY2Vzc2lvbi1udW0+PHdvcmstdHlwZT5SZXNlYXJjaCBTdXBwb3J0LCBVLlMuIEdvdiZh
cG9zO3QsIE5vbi1QLkguUy4mI3hEO1Jlc2VhcmNoIFN1cHBvcnQsIFUuUy4gR292JmFwb3M7dCwg
UC5ILlMuPC93b3JrLXR5cGU+PHVybHM+PC91cmxzPjxyZW1vdGUtZGF0YWJhc2UtcHJvdmlkZXI+
TkxNPC9yZW1vdGUtZGF0YWJhc2UtcHJvdmlkZXI+PGxhbmd1YWdlPmVuZzwvbGFuZ3VhZ2U+PC9y
ZWNvcmQ+PC9DaXRlPjxDaXRlPjxBdXRob3I+RGVsY2hlcjwvQXV0aG9yPjxZZWFyPjE5OTk8L1ll
YXI+PFJlY051bT40NTY8L1JlY051bT48cmVjb3JkPjxyZWMtbnVtYmVyPjQ1NjwvcmVjLW51bWJl
cj48Zm9yZWlnbi1rZXlzPjxrZXkgYXBwPSJFTiIgZGItaWQ9InpzOTByd2RlcjVwYXA4ZXgwcmxw
ejI1d3JhYXdydzVhYWR4dCI+NDU2PC9rZXk+PC9mb3JlaWduLWtleXM+PHJlZi10eXBlIG5hbWU9
IkpvdXJuYWwgQXJ0aWNsZSI+MTc8L3JlZi10eXBlPjxjb250cmlidXRvcnM+PGF1dGhvcnM+PGF1
dGhvcj5EZWxjaGVyLCBBLiBMLjwvYXV0aG9yPjxhdXRob3I+S2FzaWYsIFMuPC9hdXRob3I+PGF1
dGhvcj5GbGVpc2NobWFubiwgUi4gRC48L2F1dGhvcj48YXV0aG9yPlBldGVyc29uLCBKLjwvYXV0
aG9yPjxhdXRob3I+V2hpdGUsIE8uPC9hdXRob3I+PGF1dGhvcj5TYWx6YmVyZywgUy4gTC48L2F1
dGhvcj48L2F1dGhvcnM+PC9jb250cmlidXRvcnM+PGF1dGgtYWRkcmVzcz5EZXBhcnRtZW50IG9m
IENvbXB1dGVyIFNjaWVuY2UsIExveW9sYSBDb2xsZWdlIGluIE1hcnlsYW5kLCBCYWx0aW1vcmUs
IE1EIDIxMjEwLCBVU0EuPC9hdXRoLWFkZHJlc3M+PHRpdGxlcz48dGl0bGU+QWxpZ25tZW50IG9m
IHdob2xlIGdlbm9tZXM8L3RpdGxlPjxzZWNvbmRhcnktdGl0bGU+TnVjbGVpYyBBY2lkcyBSZXM8
L3NlY29uZGFyeS10aXRsZT48YWx0LXRpdGxlPk51Y2xlaWMgQWNpZHMgUmVzPC9hbHQtdGl0bGU+
PC90aXRsZXM+PHBlcmlvZGljYWw+PGZ1bGwtdGl0bGU+TnVjbGVpYyBBY2lkcyBSZXM8L2Z1bGwt
dGl0bGU+PGFiYnItMT5OdWNsZWljIGFjaWRzIHJlc2VhcmNoPC9hYmJyLTE+PC9wZXJpb2RpY2Fs
PjxhbHQtcGVyaW9kaWNhbD48ZnVsbC10aXRsZT5OdWNsZWljIEFjaWRzIFJlczwvZnVsbC10aXRs
ZT48YWJici0xPk51Y2xlaWMgYWNpZHMgcmVzZWFyY2g8L2FiYnItMT48L2FsdC1wZXJpb2RpY2Fs
PjxwYWdlcz4yMzY5LTc2PC9wYWdlcz48dm9sdW1lPjI3PC92b2x1bWU+PG51bWJlcj4xMTwvbnVt
YmVyPjxkYXRlcz48eWVhcj4xOTk5PC95ZWFyPjxwdWItZGF0ZXM+PGRhdGU+SnVuIDE8L2RhdGU+
PC9wdWItZGF0ZXM+PC9kYXRlcz48aXNibj4wMzA1LTEwNDggKFByaW50KSYjeEQ7MDMwNS0xMDQ4
IChMaW5raW5nKTwvaXNibj48YWNjZXNzaW9uLW51bT4xMDMyNTQyNzwvYWNjZXNzaW9uLW51bT48
d29yay10eXBlPlJlc2VhcmNoIFN1cHBvcnQsIFUuUy4gR292JmFwb3M7dCwgTm9uLVAuSC5TLiYj
eEQ7UmVzZWFyY2ggU3VwcG9ydCwgVS5TLiBHb3YmYXBvczt0LCBQLkguUy48L3dvcmstdHlwZT48
dXJscz48L3VybHM+PHJlbW90ZS1kYXRhYmFzZS1wcm92aWRlcj5OTE08L3JlbW90ZS1kYXRhYmFz
ZS1wcm92aWRlcj48bGFuZ3VhZ2U+ZW5nPC9sYW5ndWFnZT48L3JlY29yZD48L0NpdGU+PC9FbmRO
b3RlPn==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PEVuZE5vdGU+PENpdGU+PEF1dGhvcj5EZWxjaGVyPC9BdXRob3I+PFllYXI+MTk5OTwvWWVhcj48
UmVjTnVtPjQ1NDwvUmVjTnVtPjxEaXNwbGF5VGV4dD4oRGVsY2hlcjxzdHlsZSBmYWNlPSJpdGFs
aWMiPiBldCBhbC48L3N0eWxlPiAxOTk5OyBEZWxjaGVyPHN0eWxlIGZhY2U9Iml0YWxpYyI+IGV0
IGFsLjwvc3R5bGU+IDE5OTkpPC9EaXNwbGF5VGV4dD48cmVjb3JkPjxyZWMtbnVtYmVyPjQ1NDwv
cmVjLW51bWJlcj48Zm9yZWlnbi1rZXlzPjxrZXkgYXBwPSJFTiIgZGItaWQ9InpzOTByd2RlcjVw
YXA4ZXgwcmxwejI1d3JhYXdydzVhYWR4dCI+NDU0PC9rZXk+PC9mb3JlaWduLWtleXM+PHJlZi10
eXBlIG5hbWU9IkpvdXJuYWwgQXJ0aWNsZSI+MTc8L3JlZi10eXBlPjxjb250cmlidXRvcnM+PGF1
dGhvcnM+PGF1dGhvcj5EZWxjaGVyLCBBLiBMLjwvYXV0aG9yPjxhdXRob3I+SGFybW9uLCBELjwv
YXV0aG9yPjxhdXRob3I+S2FzaWYsIFMuPC9hdXRob3I+PGF1dGhvcj5XaGl0ZSwgTy48L2F1dGhv
cj48YXV0aG9yPlNhbHpiZXJnLCBTLiBMLjwvYXV0aG9yPjwvYXV0aG9ycz48L2NvbnRyaWJ1dG9y
cz48YXV0aC1hZGRyZXNzPkRlcGFydG1lbnQgb2YgQ29tcHV0ZXIgU2NpZW5jZSwgTG95b2xhIENv
bGxlZ2UgaW4gTWFyeWxhbmQsIEJhbHRpbW9yZSwgTUQgMjEyMTAsIFVTQS4gZGVsY2hlckBjcy5s
b3lvbGEuZWR1PC9hdXRoLWFkZHJlc3M+PHRpdGxlcz48dGl0bGU+SW1wcm92ZWQgbWljcm9iaWFs
IGdlbmUgaWRlbnRpZmljYXRpb24gd2l0aCBHTElNTUVSPC90aXRsZT48c2Vjb25kYXJ5LXRpdGxl
Pk51Y2xlaWMgQWNpZHMgUmVzPC9zZWNvbmRhcnktdGl0bGU+PGFsdC10aXRsZT5OdWNsZWljIEFj
aWRzIFJlczwvYWx0LXRpdGxlPjwvdGl0bGVzPjxwZXJpb2RpY2FsPjxmdWxsLXRpdGxlPk51Y2xl
aWMgQWNpZHMgUmVzPC9mdWxsLXRpdGxlPjxhYmJyLTE+TnVjbGVpYyBhY2lkcyByZXNlYXJjaDwv
YWJici0xPjwvcGVyaW9kaWNhbD48YWx0LXBlcmlvZGljYWw+PGZ1bGwtdGl0bGU+TnVjbGVpYyBB
Y2lkcyBSZXM8L2Z1bGwtdGl0bGU+PGFiYnItMT5OdWNsZWljIGFjaWRzIHJlc2VhcmNoPC9hYmJy
LTE+PC9hbHQtcGVyaW9kaWNhbD48cGFnZXM+NDYzNi00MTwvcGFnZXM+PHZvbHVtZT4yNzwvdm9s
dW1lPjxudW1iZXI+MjM8L251bWJlcj48ZGF0ZXM+PHllYXI+MTk5OTwveWVhcj48cHViLWRhdGVz
PjxkYXRlPkRlYyAxPC9kYXRlPjwvcHViLWRhdGVzPjwvZGF0ZXM+PGlzYm4+MDMwNS0xMDQ4IChQ
cmludCkmI3hEOzAzMDUtMTA0OCAoTGlua2luZyk8L2lzYm4+PGFjY2Vzc2lvbi1udW0+MTA1NTYz
MjE8L2FjY2Vzc2lvbi1udW0+PHdvcmstdHlwZT5SZXNlYXJjaCBTdXBwb3J0LCBVLlMuIEdvdiZh
cG9zO3QsIE5vbi1QLkguUy4mI3hEO1Jlc2VhcmNoIFN1cHBvcnQsIFUuUy4gR292JmFwb3M7dCwg
UC5ILlMuPC93b3JrLXR5cGU+PHVybHM+PC91cmxzPjxyZW1vdGUtZGF0YWJhc2UtcHJvdmlkZXI+
TkxNPC9yZW1vdGUtZGF0YWJhc2UtcHJvdmlkZXI+PGxhbmd1YWdlPmVuZzwvbGFuZ3VhZ2U+PC9y
ZWNvcmQ+PC9DaXRlPjxDaXRlPjxBdXRob3I+RGVsY2hlcjwvQXV0aG9yPjxZZWFyPjE5OTk8L1ll
YXI+PFJlY051bT40NTY8L1JlY051bT48cmVjb3JkPjxyZWMtbnVtYmVyPjQ1NjwvcmVjLW51bWJl
cj48Zm9yZWlnbi1rZXlzPjxrZXkgYXBwPSJFTiIgZGItaWQ9InpzOTByd2RlcjVwYXA4ZXgwcmxw
ejI1d3JhYXdydzVhYWR4dCI+NDU2PC9rZXk+PC9mb3JlaWduLWtleXM+PHJlZi10eXBlIG5hbWU9
IkpvdXJuYWwgQXJ0aWNsZSI+MTc8L3JlZi10eXBlPjxjb250cmlidXRvcnM+PGF1dGhvcnM+PGF1
dGhvcj5EZWxjaGVyLCBBLiBMLjwvYXV0aG9yPjxhdXRob3I+S2FzaWYsIFMuPC9hdXRob3I+PGF1
dGhvcj5GbGVpc2NobWFubiwgUi4gRC48L2F1dGhvcj48YXV0aG9yPlBldGVyc29uLCBKLjwvYXV0
aG9yPjxhdXRob3I+V2hpdGUsIE8uPC9hdXRob3I+PGF1dGhvcj5TYWx6YmVyZywgUy4gTC48L2F1
dGhvcj48L2F1dGhvcnM+PC9jb250cmlidXRvcnM+PGF1dGgtYWRkcmVzcz5EZXBhcnRtZW50IG9m
IENvbXB1dGVyIFNjaWVuY2UsIExveW9sYSBDb2xsZWdlIGluIE1hcnlsYW5kLCBCYWx0aW1vcmUs
IE1EIDIxMjEwLCBVU0EuPC9hdXRoLWFkZHJlc3M+PHRpdGxlcz48dGl0bGU+QWxpZ25tZW50IG9m
IHdob2xlIGdlbm9tZXM8L3RpdGxlPjxzZWNvbmRhcnktdGl0bGU+TnVjbGVpYyBBY2lkcyBSZXM8
L3NlY29uZGFyeS10aXRsZT48YWx0LXRpdGxlPk51Y2xlaWMgQWNpZHMgUmVzPC9hbHQtdGl0bGU+
PC90aXRsZXM+PHBlcmlvZGljYWw+PGZ1bGwtdGl0bGU+TnVjbGVpYyBBY2lkcyBSZXM8L2Z1bGwt
dGl0bGU+PGFiYnItMT5OdWNsZWljIGFjaWRzIHJlc2VhcmNoPC9hYmJyLTE+PC9wZXJpb2RpY2Fs
PjxhbHQtcGVyaW9kaWNhbD48ZnVsbC10aXRsZT5OdWNsZWljIEFjaWRzIFJlczwvZnVsbC10aXRs
ZT48YWJici0xPk51Y2xlaWMgYWNpZHMgcmVzZWFyY2g8L2FiYnItMT48L2FsdC1wZXJpb2RpY2Fs
PjxwYWdlcz4yMzY5LTc2PC9wYWdlcz48dm9sdW1lPjI3PC92b2x1bWU+PG51bWJlcj4xMTwvbnVt
YmVyPjxkYXRlcz48eWVhcj4xOTk5PC95ZWFyPjxwdWItZGF0ZXM+PGRhdGU+SnVuIDE8L2RhdGU+
PC9wdWItZGF0ZXM+PC9kYXRlcz48aXNibj4wMzA1LTEwNDggKFByaW50KSYjeEQ7MDMwNS0xMDQ4
IChMaW5raW5nKTwvaXNibj48YWNjZXNzaW9uLW51bT4xMDMyNTQyNzwvYWNjZXNzaW9uLW51bT48
d29yay10eXBlPlJlc2VhcmNoIFN1cHBvcnQsIFUuUy4gR292JmFwb3M7dCwgTm9uLVAuSC5TLiYj
eEQ7UmVzZWFyY2ggU3VwcG9ydCwgVS5TLiBHb3YmYXBvczt0LCBQLkguUy48L3dvcmstdHlwZT48
dXJscz48L3VybHM+PHJlbW90ZS1kYXRhYmFzZS1wcm92aWRlcj5OTE08L3JlbW90ZS1kYXRhYmFz
ZS1wcm92aWRlcj48bGFuZ3VhZ2U+ZW5nPC9sYW5ndWFnZT48L3JlY29yZD48L0NpdGU+PC9FbmRO
b3RlPn==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E4125">
        <w:rPr>
          <w:rFonts w:ascii="Times New Roman" w:hAnsi="Times New Roman"/>
          <w:noProof/>
        </w:rPr>
        <w:t>(</w:t>
      </w:r>
      <w:hyperlink w:anchor="_ENREF_15" w:tooltip="Delcher, 1999 #454" w:history="1">
        <w:r w:rsidR="00D35E02">
          <w:rPr>
            <w:rFonts w:ascii="Times New Roman" w:hAnsi="Times New Roman"/>
            <w:noProof/>
          </w:rPr>
          <w:t>Delcher</w:t>
        </w:r>
        <w:r w:rsidR="00D35E02" w:rsidRPr="005E4125">
          <w:rPr>
            <w:rFonts w:ascii="Times New Roman" w:hAnsi="Times New Roman"/>
            <w:i/>
            <w:noProof/>
          </w:rPr>
          <w:t xml:space="preserve"> et al.</w:t>
        </w:r>
        <w:r w:rsidR="00D35E02">
          <w:rPr>
            <w:rFonts w:ascii="Times New Roman" w:hAnsi="Times New Roman"/>
            <w:noProof/>
          </w:rPr>
          <w:t xml:space="preserve"> 1999</w:t>
        </w:r>
      </w:hyperlink>
      <w:r w:rsidR="005E4125">
        <w:rPr>
          <w:rFonts w:ascii="Times New Roman" w:hAnsi="Times New Roman"/>
          <w:noProof/>
        </w:rPr>
        <w:t xml:space="preserve">; </w:t>
      </w:r>
      <w:hyperlink w:anchor="_ENREF_16" w:tooltip="Delcher, 1999 #456" w:history="1">
        <w:r w:rsidR="00D35E02">
          <w:rPr>
            <w:rFonts w:ascii="Times New Roman" w:hAnsi="Times New Roman"/>
            <w:noProof/>
          </w:rPr>
          <w:t>Delcher</w:t>
        </w:r>
        <w:r w:rsidR="00D35E02" w:rsidRPr="005E4125">
          <w:rPr>
            <w:rFonts w:ascii="Times New Roman" w:hAnsi="Times New Roman"/>
            <w:i/>
            <w:noProof/>
          </w:rPr>
          <w:t xml:space="preserve"> et al.</w:t>
        </w:r>
        <w:r w:rsidR="00D35E02">
          <w:rPr>
            <w:rFonts w:ascii="Times New Roman" w:hAnsi="Times New Roman"/>
            <w:noProof/>
          </w:rPr>
          <w:t xml:space="preserve"> 1999</w:t>
        </w:r>
      </w:hyperlink>
      <w:r w:rsidR="005E4125">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The sequence of </w:t>
      </w:r>
      <w:r w:rsidRPr="001115F2">
        <w:rPr>
          <w:rFonts w:ascii="Times New Roman" w:hAnsi="Times New Roman"/>
          <w:i/>
        </w:rPr>
        <w:t>M. hungatei</w:t>
      </w:r>
      <w:r w:rsidRPr="001115F2">
        <w:rPr>
          <w:rFonts w:ascii="Times New Roman" w:hAnsi="Times New Roman"/>
        </w:rPr>
        <w:t xml:space="preserve"> can be accessed using the GenBank Accession No. </w:t>
      </w:r>
      <w:r w:rsidRPr="001115F2">
        <w:rPr>
          <w:rStyle w:val="st"/>
          <w:rFonts w:ascii="Times New Roman" w:hAnsi="Times New Roman"/>
        </w:rPr>
        <w:t>NC_007796.</w:t>
      </w:r>
    </w:p>
    <w:p w:rsidR="00FA12C2" w:rsidRPr="001115F2" w:rsidRDefault="00FA12C2" w:rsidP="00FA12C2">
      <w:pPr>
        <w:ind w:firstLine="720"/>
        <w:rPr>
          <w:rFonts w:ascii="Times New Roman" w:hAnsi="Times New Roman"/>
          <w:i/>
        </w:rPr>
      </w:pPr>
    </w:p>
    <w:p w:rsidR="00FA12C2" w:rsidRPr="001115F2" w:rsidRDefault="00FA12C2" w:rsidP="00FA12C2">
      <w:pPr>
        <w:rPr>
          <w:rFonts w:ascii="Times New Roman" w:hAnsi="Times New Roman"/>
        </w:rPr>
      </w:pPr>
      <w:r w:rsidRPr="001115F2">
        <w:rPr>
          <w:rFonts w:ascii="Times New Roman" w:hAnsi="Times New Roman"/>
          <w:i/>
        </w:rPr>
        <w:t>Proteomic Sample Preparation</w:t>
      </w:r>
    </w:p>
    <w:p w:rsidR="00FA12C2" w:rsidRPr="001115F2" w:rsidRDefault="00FA12C2" w:rsidP="00FA12C2">
      <w:pPr>
        <w:spacing w:before="120"/>
        <w:ind w:firstLine="720"/>
        <w:rPr>
          <w:rFonts w:ascii="Times New Roman" w:hAnsi="Times New Roman"/>
        </w:rPr>
      </w:pPr>
      <w:r w:rsidRPr="001115F2">
        <w:rPr>
          <w:rFonts w:ascii="Times New Roman" w:hAnsi="Times New Roman"/>
        </w:rPr>
        <w:t xml:space="preserve">Duplicate cell pellets of the </w:t>
      </w:r>
      <w:r w:rsidRPr="001115F2">
        <w:rPr>
          <w:rFonts w:ascii="Times New Roman" w:hAnsi="Times New Roman"/>
          <w:i/>
        </w:rPr>
        <w:t xml:space="preserve">M. hungatei </w:t>
      </w:r>
      <w:r w:rsidRPr="001115F2">
        <w:rPr>
          <w:rFonts w:ascii="Times New Roman" w:hAnsi="Times New Roman"/>
        </w:rPr>
        <w:t xml:space="preserve">pure culture grown as above were prepared separately for shotgun proteomics analysis, generally following a protocol optimized for measurements on small bacterial samples </w:t>
      </w:r>
      <w:r w:rsidRPr="001115F2">
        <w:rPr>
          <w:rFonts w:ascii="Times New Roman" w:hAnsi="Times New Roman"/>
        </w:rPr>
        <w:fldChar w:fldCharType="begin"/>
      </w:r>
      <w:r w:rsidR="005745BF">
        <w:rPr>
          <w:rFonts w:ascii="Times New Roman" w:hAnsi="Times New Roman"/>
        </w:rPr>
        <w:instrText xml:space="preserve"> ADDIN EN.CITE &lt;EndNote&gt;&lt;Cite&gt;&lt;Author&gt;Thompson&lt;/Author&gt;&lt;Year&gt;2008&lt;/Year&gt;&lt;RecNum&gt;1136&lt;/RecNum&gt;&lt;DisplayText&gt;(Thompson&lt;style face="italic"&gt; et al.&lt;/style&gt; 2008)&lt;/DisplayText&gt;&lt;record&gt;&lt;rec-number&gt;1136&lt;/rec-number&gt;&lt;foreign-keys&gt;&lt;key app="EN" db-id="zs90rwder5pap8ex0rlpz25wraawrw5aadxt"&gt;1136&lt;/key&gt;&lt;/foreign-keys&gt;&lt;ref-type name="Journal Article"&gt;17&lt;/ref-type&gt;&lt;contributors&gt;&lt;authors&gt;&lt;author&gt;Thompson, M. R.&lt;/author&gt;&lt;author&gt;Chourey, K.&lt;/author&gt;&lt;author&gt;Froelich, J. M.&lt;/author&gt;&lt;author&gt;Erickson, B. K.&lt;/author&gt;&lt;author&gt;VerBerkmoes, N. C.&lt;/author&gt;&lt;author&gt;Hettich, R. L.&lt;/author&gt;&lt;/authors&gt;&lt;/contributors&gt;&lt;auth-address&gt;Graduate School of Genome Science and Technology, Oak Ridge National Laboratory-University of Tennessee, Knoxville, Tennessee 37830, USA.&lt;/auth-address&gt;&lt;titles&gt;&lt;title&gt;Experimental approach for deep proteome measurements from small-scale microbial biomass samples&lt;/title&gt;&lt;secondary-title&gt;Anal Chem&lt;/secondary-title&gt;&lt;alt-title&gt;Analytical chemistry&lt;/alt-title&gt;&lt;/titles&gt;&lt;periodical&gt;&lt;full-title&gt;Anal Chem&lt;/full-title&gt;&lt;abbr-1&gt;Analytical chemistry&lt;/abbr-1&gt;&lt;/periodical&gt;&lt;alt-periodical&gt;&lt;full-title&gt;Anal Chem&lt;/full-title&gt;&lt;abbr-1&gt;Analytical chemistry&lt;/abbr-1&gt;&lt;/alt-periodical&gt;&lt;pages&gt;9517-25&lt;/pages&gt;&lt;volume&gt;80&lt;/volume&gt;&lt;number&gt;24&lt;/number&gt;&lt;edition&gt;2008/12/17&lt;/edition&gt;&lt;keywords&gt;&lt;keyword&gt;Bacterial Proteins/*metabolism&lt;/keyword&gt;&lt;keyword&gt;*Biomass&lt;/keyword&gt;&lt;keyword&gt;Computational Biology&lt;/keyword&gt;&lt;keyword&gt;Mass Spectrometry&lt;/keyword&gt;&lt;keyword&gt;Proteome/*analysis&lt;/keyword&gt;&lt;keyword&gt;Rhodopseudomonas/*metabolism&lt;/keyword&gt;&lt;keyword&gt;Shewanella/*metabolism&lt;/keyword&gt;&lt;/keywords&gt;&lt;dates&gt;&lt;year&gt;2008&lt;/year&gt;&lt;pub-dates&gt;&lt;date&gt;Dec 15&lt;/date&gt;&lt;/pub-dates&gt;&lt;/dates&gt;&lt;isbn&gt;1520-6882 (Electronic)&amp;#xD;0003-2700 (Linking)&lt;/isbn&gt;&lt;accession-num&gt;19072265&lt;/accession-num&gt;&lt;work-type&gt;Research Support, Non-U.S. Gov&amp;apos;t&amp;#xD;Research Support, U.S. Gov&amp;apos;t, Non-P.H.S.&lt;/work-type&gt;&lt;urls&gt;&lt;related-urls&gt;&lt;url&gt;http://www.ncbi.nlm.nih.gov/pubmed/19072265&lt;/url&gt;&lt;/related-urls&gt;&lt;/urls&gt;&lt;electronic-resource-num&gt;10.1021/ac801707s&lt;/electronic-resource-num&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103" w:tooltip="Thompson, 2008 #1136" w:history="1">
        <w:r w:rsidR="00D35E02">
          <w:rPr>
            <w:rFonts w:ascii="Times New Roman" w:hAnsi="Times New Roman"/>
            <w:noProof/>
          </w:rPr>
          <w:t>Thompson</w:t>
        </w:r>
        <w:r w:rsidR="00D35E02" w:rsidRPr="005745BF">
          <w:rPr>
            <w:rFonts w:ascii="Times New Roman" w:hAnsi="Times New Roman"/>
            <w:i/>
            <w:noProof/>
          </w:rPr>
          <w:t xml:space="preserve"> et al.</w:t>
        </w:r>
        <w:r w:rsidR="00D35E02">
          <w:rPr>
            <w:rFonts w:ascii="Times New Roman" w:hAnsi="Times New Roman"/>
            <w:noProof/>
          </w:rPr>
          <w:t xml:space="preserve"> 2008</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Cell </w:t>
      </w:r>
      <w:r w:rsidRPr="001115F2">
        <w:rPr>
          <w:rFonts w:ascii="Times New Roman" w:hAnsi="Times New Roman"/>
        </w:rPr>
        <w:lastRenderedPageBreak/>
        <w:t>pellets were lysed and proteins denatured by incubating each cell pellet overnight at 37</w:t>
      </w:r>
      <w:r w:rsidRPr="001115F2">
        <w:rPr>
          <w:rFonts w:ascii="Times New Roman" w:hAnsi="Times New Roman"/>
          <w:vertAlign w:val="superscript"/>
        </w:rPr>
        <w:t>o</w:t>
      </w:r>
      <w:r w:rsidRPr="001115F2">
        <w:rPr>
          <w:rFonts w:ascii="Times New Roman" w:hAnsi="Times New Roman"/>
        </w:rPr>
        <w:t xml:space="preserve">C in 100 µL of 6 M guanidine and 10 mM dithiothreitol (DTT).  Lysates were cooled to ambient temperature, and diluted with 50 mM </w:t>
      </w:r>
      <w:r>
        <w:rPr>
          <w:rFonts w:ascii="Times New Roman" w:hAnsi="Times New Roman"/>
        </w:rPr>
        <w:t>tris(hydroxymethyl)aminomethane</w:t>
      </w:r>
      <w:r w:rsidRPr="001115F2">
        <w:rPr>
          <w:rFonts w:ascii="Times New Roman" w:hAnsi="Times New Roman"/>
        </w:rPr>
        <w:t xml:space="preserve">, 10 mM </w:t>
      </w:r>
      <w:r>
        <w:rPr>
          <w:rFonts w:ascii="Times New Roman" w:hAnsi="Times New Roman"/>
        </w:rPr>
        <w:t>calcium chloride</w:t>
      </w:r>
      <w:r w:rsidRPr="001115F2">
        <w:rPr>
          <w:rFonts w:ascii="Times New Roman" w:hAnsi="Times New Roman"/>
        </w:rPr>
        <w:t xml:space="preserve"> to decrease the guanidine concentration to ~ 1M.  Ten </w:t>
      </w:r>
      <w:r>
        <w:rPr>
          <w:rFonts w:ascii="Times New Roman" w:hAnsi="Times New Roman"/>
        </w:rPr>
        <w:t>micrograms</w:t>
      </w:r>
      <w:r w:rsidRPr="001115F2">
        <w:rPr>
          <w:rFonts w:ascii="Times New Roman" w:hAnsi="Times New Roman"/>
        </w:rPr>
        <w:t xml:space="preserve"> of trypsin (sequencing grade, Promega, Madison WI) </w:t>
      </w:r>
      <w:r>
        <w:rPr>
          <w:rFonts w:ascii="Times New Roman" w:hAnsi="Times New Roman"/>
        </w:rPr>
        <w:t>were</w:t>
      </w:r>
      <w:r w:rsidRPr="001115F2">
        <w:rPr>
          <w:rFonts w:ascii="Times New Roman" w:hAnsi="Times New Roman"/>
        </w:rPr>
        <w:t xml:space="preserve"> added to each lysate, followed by a 5-hour incubation at 37</w:t>
      </w:r>
      <w:r w:rsidRPr="001115F2">
        <w:rPr>
          <w:rFonts w:ascii="Times New Roman" w:hAnsi="Times New Roman"/>
          <w:vertAlign w:val="superscript"/>
        </w:rPr>
        <w:t>o</w:t>
      </w:r>
      <w:r w:rsidRPr="001115F2">
        <w:rPr>
          <w:rFonts w:ascii="Times New Roman" w:hAnsi="Times New Roman"/>
        </w:rPr>
        <w:t>C.  An additional 10 µg of trypsin was added, followed by a further overnight incubation at 37</w:t>
      </w:r>
      <w:r w:rsidRPr="001115F2">
        <w:rPr>
          <w:rFonts w:ascii="Times New Roman" w:hAnsi="Times New Roman"/>
          <w:vertAlign w:val="superscript"/>
        </w:rPr>
        <w:t>o</w:t>
      </w:r>
      <w:r w:rsidRPr="001115F2">
        <w:rPr>
          <w:rFonts w:ascii="Times New Roman" w:hAnsi="Times New Roman"/>
        </w:rPr>
        <w:t>C.  Remaining disulfide bonds were reduced by adding additional DTT to a final concentration of 10 mM and incubation for 1 hour at 37</w:t>
      </w:r>
      <w:r w:rsidRPr="001115F2">
        <w:rPr>
          <w:rFonts w:ascii="Times New Roman" w:hAnsi="Times New Roman"/>
          <w:vertAlign w:val="superscript"/>
        </w:rPr>
        <w:t>o</w:t>
      </w:r>
      <w:r w:rsidRPr="001115F2">
        <w:rPr>
          <w:rFonts w:ascii="Times New Roman" w:hAnsi="Times New Roman"/>
        </w:rPr>
        <w:t>C.  Desalting was performed using reverse-phase solid-phase extraction cartridges (Sep-Pak Lite C18, Waters, Milford MA), with final elution using 0.1% formic acid in acetonitrile.  Solvent transfer to aqueous 0.1% formic acid was performed by vacuum centrifugation, with final volume adjusted to 150 µL.  Particulates and remaining cellular debris were removed by centrifugation through 0.45 µm pore filters (Ultrafree-MC, Millipore, Billerica MA).  Samples were frozen at -80</w:t>
      </w:r>
      <w:r w:rsidRPr="001115F2">
        <w:rPr>
          <w:rFonts w:ascii="Times New Roman" w:hAnsi="Times New Roman"/>
          <w:vertAlign w:val="superscript"/>
        </w:rPr>
        <w:t>o</w:t>
      </w:r>
      <w:r w:rsidRPr="001115F2">
        <w:rPr>
          <w:rFonts w:ascii="Times New Roman" w:hAnsi="Times New Roman"/>
        </w:rPr>
        <w:t>C until further use.</w:t>
      </w:r>
    </w:p>
    <w:p w:rsidR="00FA12C2" w:rsidRPr="001115F2" w:rsidRDefault="00FA12C2" w:rsidP="00FA12C2">
      <w:pPr>
        <w:ind w:firstLine="720"/>
        <w:rPr>
          <w:rFonts w:ascii="Times New Roman" w:hAnsi="Times New Roman"/>
        </w:rPr>
      </w:pPr>
      <w:r w:rsidRPr="001115F2">
        <w:rPr>
          <w:rFonts w:ascii="Times New Roman" w:hAnsi="Times New Roman"/>
        </w:rPr>
        <w:t xml:space="preserve">Duplicate cell pellets of Percoll-separated </w:t>
      </w:r>
      <w:r w:rsidRPr="001115F2">
        <w:rPr>
          <w:rFonts w:ascii="Times New Roman" w:hAnsi="Times New Roman"/>
          <w:i/>
        </w:rPr>
        <w:t>M. hungatei</w:t>
      </w:r>
      <w:r w:rsidRPr="001115F2">
        <w:rPr>
          <w:rFonts w:ascii="Times New Roman" w:hAnsi="Times New Roman"/>
        </w:rPr>
        <w:t xml:space="preserve"> from cocultures with </w:t>
      </w:r>
      <w:r w:rsidRPr="001115F2">
        <w:rPr>
          <w:rFonts w:ascii="Times New Roman" w:hAnsi="Times New Roman"/>
          <w:i/>
        </w:rPr>
        <w:t>S. wolfei</w:t>
      </w:r>
      <w:r w:rsidRPr="001115F2">
        <w:rPr>
          <w:rFonts w:ascii="Times New Roman" w:hAnsi="Times New Roman"/>
        </w:rPr>
        <w:t xml:space="preserve">, as described above, were prepared for proteomics analysis using an SDS-based lysis protocol </w:t>
      </w:r>
      <w:r w:rsidRPr="001115F2">
        <w:rPr>
          <w:rFonts w:ascii="Times New Roman" w:hAnsi="Times New Roman"/>
        </w:rPr>
        <w:fldChar w:fldCharType="begin"/>
      </w:r>
      <w:r w:rsidR="005745BF">
        <w:rPr>
          <w:rFonts w:ascii="Times New Roman" w:hAnsi="Times New Roman"/>
        </w:rPr>
        <w:instrText xml:space="preserve"> ADDIN EN.CITE &lt;EndNote&gt;&lt;Cite&gt;&lt;Author&gt;Giannone&lt;/Author&gt;&lt;Year&gt;2011&lt;/Year&gt;&lt;RecNum&gt;1137&lt;/RecNum&gt;&lt;DisplayText&gt;(Giannone&lt;style face="italic"&gt; et al.&lt;/style&gt; 2011)&lt;/DisplayText&gt;&lt;record&gt;&lt;rec-number&gt;1137&lt;/rec-number&gt;&lt;foreign-keys&gt;&lt;key app="EN" db-id="zs90rwder5pap8ex0rlpz25wraawrw5aadxt"&gt;1137&lt;/key&gt;&lt;/foreign-keys&gt;&lt;ref-type name="Journal Article"&gt;17&lt;/ref-type&gt;&lt;contributors&gt;&lt;authors&gt;&lt;author&gt;Giannone, R. J.&lt;/author&gt;&lt;author&gt;Huber, H.&lt;/author&gt;&lt;author&gt;Karpinets, T.&lt;/author&gt;&lt;author&gt;Heimerl, T.&lt;/author&gt;&lt;author&gt;Kuper, U.&lt;/author&gt;&lt;author&gt;Rachel, R.&lt;/author&gt;&lt;author&gt;Keller, M.&lt;/author&gt;&lt;author&gt;Hettich, R. L.&lt;/author&gt;&lt;author&gt;Podar, M.&lt;/author&gt;&lt;/authors&gt;&lt;/contributors&gt;&lt;auth-address&gt;Chemical Sciences Division, Oak Ridge National Laboratory, Oak Ridge, Tennessee, United States of America.&lt;/auth-address&gt;&lt;titles&gt;&lt;title&gt;Proteomic characterization of cellular and molecular processes that enable the Nanoarchaeum equitans--Ignicoccus hospitalis relationship&lt;/title&gt;&lt;secondary-title&gt;PLoS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one&lt;/abbr-1&gt;&lt;/alt-periodical&gt;&lt;pages&gt;e22942&lt;/pages&gt;&lt;volume&gt;6&lt;/volume&gt;&lt;number&gt;8&lt;/number&gt;&lt;edition&gt;2011/08/10&lt;/edition&gt;&lt;keywords&gt;&lt;keyword&gt;Archaeal Proteins/*metabolism&lt;/keyword&gt;&lt;keyword&gt;Desulfurococcaceae/*metabolism/physiology&lt;/keyword&gt;&lt;keyword&gt;Nanoarchaeota/*metabolism/physiology&lt;/keyword&gt;&lt;keyword&gt;Proteomics/*methods&lt;/keyword&gt;&lt;/keywords&gt;&lt;dates&gt;&lt;year&gt;2011&lt;/year&gt;&lt;/dates&gt;&lt;isbn&gt;1932-6203 (Electronic)&amp;#xD;1932-6203 (Linking)&lt;/isbn&gt;&lt;accession-num&gt;21826220&lt;/accession-num&gt;&lt;work-type&gt;Research Support, U.S. Gov&amp;apos;t, Non-P.H.S.&lt;/work-type&gt;&lt;urls&gt;&lt;related-urls&gt;&lt;url&gt;http://www.ncbi.nlm.nih.gov/pubmed/21826220&lt;/url&gt;&lt;/related-urls&gt;&lt;/urls&gt;&lt;custom2&gt;3149612&lt;/custom2&gt;&lt;electronic-resource-num&gt;10.1371/journal.pone.0022942&lt;/electronic-resource-num&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34" w:tooltip="Giannone, 2011 #1137" w:history="1">
        <w:r w:rsidR="00D35E02">
          <w:rPr>
            <w:rFonts w:ascii="Times New Roman" w:hAnsi="Times New Roman"/>
            <w:noProof/>
          </w:rPr>
          <w:t>Giannone</w:t>
        </w:r>
        <w:r w:rsidR="00D35E02" w:rsidRPr="005745BF">
          <w:rPr>
            <w:rFonts w:ascii="Times New Roman" w:hAnsi="Times New Roman"/>
            <w:i/>
            <w:noProof/>
          </w:rPr>
          <w:t xml:space="preserve"> et al.</w:t>
        </w:r>
        <w:r w:rsidR="00D35E02">
          <w:rPr>
            <w:rFonts w:ascii="Times New Roman" w:hAnsi="Times New Roman"/>
            <w:noProof/>
          </w:rPr>
          <w:t xml:space="preserve"> 2011</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Pellets were suspended in 150 </w:t>
      </w:r>
      <w:r>
        <w:rPr>
          <w:rFonts w:ascii="Times New Roman" w:hAnsi="Times New Roman"/>
        </w:rPr>
        <w:t>µ</w:t>
      </w:r>
      <w:r w:rsidRPr="001115F2">
        <w:rPr>
          <w:rFonts w:ascii="Times New Roman" w:hAnsi="Times New Roman"/>
        </w:rPr>
        <w:t>L lysis buffer (4% SDS in 100 mM Tris-HCL, pH 8.0) and boiled for 5 min.  Suspensions were sonicated (10 sec on/off cycles at 10% power for a total of 2 min; Branson ultrasonic disruptor) in a water bath.  Samples were boiled for an additional 5 minutes, and centrifuged (10 minutes, 21000g) to provide a clear supernatant.  Supernatants were adjusted to 20% trichloroacetic acid, vortexed, and placed at -80</w:t>
      </w:r>
      <w:r w:rsidRPr="001115F2">
        <w:rPr>
          <w:rFonts w:ascii="Times New Roman" w:hAnsi="Times New Roman"/>
          <w:vertAlign w:val="superscript"/>
        </w:rPr>
        <w:t>o</w:t>
      </w:r>
      <w:r w:rsidRPr="001115F2">
        <w:rPr>
          <w:rFonts w:ascii="Times New Roman" w:hAnsi="Times New Roman"/>
        </w:rPr>
        <w:t xml:space="preserve">C for ~1.5 hr to </w:t>
      </w:r>
      <w:r w:rsidRPr="001115F2">
        <w:rPr>
          <w:rFonts w:ascii="Times New Roman" w:hAnsi="Times New Roman"/>
        </w:rPr>
        <w:lastRenderedPageBreak/>
        <w:t>precipitate protein.  Samples were thawed on ice and centrifuged (15 min, 21</w:t>
      </w:r>
      <w:r>
        <w:rPr>
          <w:rFonts w:ascii="Times New Roman" w:hAnsi="Times New Roman"/>
        </w:rPr>
        <w:t>,</w:t>
      </w:r>
      <w:r w:rsidRPr="001115F2">
        <w:rPr>
          <w:rFonts w:ascii="Times New Roman" w:hAnsi="Times New Roman"/>
        </w:rPr>
        <w:t>000</w:t>
      </w:r>
      <w:r>
        <w:rPr>
          <w:rFonts w:ascii="Times New Roman" w:hAnsi="Times New Roman"/>
        </w:rPr>
        <w:t xml:space="preserve"> • </w:t>
      </w:r>
      <w:r w:rsidRPr="00A44763">
        <w:rPr>
          <w:rFonts w:ascii="Times New Roman" w:hAnsi="Times New Roman"/>
          <w:i/>
        </w:rPr>
        <w:t>g</w:t>
      </w:r>
      <w:r w:rsidRPr="001115F2">
        <w:rPr>
          <w:rFonts w:ascii="Times New Roman" w:hAnsi="Times New Roman"/>
        </w:rPr>
        <w:t>, 4</w:t>
      </w:r>
      <w:r w:rsidRPr="001115F2">
        <w:rPr>
          <w:rFonts w:ascii="Times New Roman" w:hAnsi="Times New Roman"/>
          <w:vertAlign w:val="superscript"/>
        </w:rPr>
        <w:t>o</w:t>
      </w:r>
      <w:r w:rsidRPr="001115F2">
        <w:rPr>
          <w:rFonts w:ascii="Times New Roman" w:hAnsi="Times New Roman"/>
        </w:rPr>
        <w:t xml:space="preserve">C).  Pellets were washed twice with 500 </w:t>
      </w:r>
      <w:r>
        <w:rPr>
          <w:rFonts w:ascii="Times New Roman" w:hAnsi="Times New Roman"/>
        </w:rPr>
        <w:t>µ</w:t>
      </w:r>
      <w:r w:rsidRPr="001115F2">
        <w:rPr>
          <w:rFonts w:ascii="Times New Roman" w:hAnsi="Times New Roman"/>
        </w:rPr>
        <w:t>L cold acetone, centrifuging (5 min, 21</w:t>
      </w:r>
      <w:r>
        <w:rPr>
          <w:rFonts w:ascii="Times New Roman" w:hAnsi="Times New Roman"/>
        </w:rPr>
        <w:t>,</w:t>
      </w:r>
      <w:r w:rsidRPr="001115F2">
        <w:rPr>
          <w:rFonts w:ascii="Times New Roman" w:hAnsi="Times New Roman"/>
        </w:rPr>
        <w:t>000</w:t>
      </w:r>
      <w:r>
        <w:rPr>
          <w:rFonts w:ascii="Times New Roman" w:hAnsi="Times New Roman"/>
        </w:rPr>
        <w:t xml:space="preserve"> • </w:t>
      </w:r>
      <w:r w:rsidRPr="00A44763">
        <w:rPr>
          <w:rFonts w:ascii="Times New Roman" w:hAnsi="Times New Roman"/>
          <w:i/>
        </w:rPr>
        <w:t>g</w:t>
      </w:r>
      <w:r w:rsidRPr="001115F2">
        <w:rPr>
          <w:rFonts w:ascii="Times New Roman" w:hAnsi="Times New Roman"/>
        </w:rPr>
        <w:t xml:space="preserve">) after each wash.  Residual acetone was removed in a centrifugal vacuum concentrator (SpeedVac).  Pellets were suspended in 100 </w:t>
      </w:r>
      <w:r>
        <w:rPr>
          <w:rFonts w:ascii="Times New Roman" w:hAnsi="Times New Roman"/>
        </w:rPr>
        <w:t>µ</w:t>
      </w:r>
      <w:r w:rsidRPr="001115F2">
        <w:rPr>
          <w:rFonts w:ascii="Times New Roman" w:hAnsi="Times New Roman"/>
        </w:rPr>
        <w:t xml:space="preserve">L of 8M urea, 100 mM Tris-HCl for 20 min, followed by sonication (5 sec on, 10 sec off, at 10% power for a total of 2 min) in an ice water bath.  Proteins were denatured by addition of DTT to 10 mM and incubation at ambient temperature for 45 min, and cysteines </w:t>
      </w:r>
      <w:r>
        <w:rPr>
          <w:rFonts w:ascii="Times New Roman" w:hAnsi="Times New Roman"/>
        </w:rPr>
        <w:t xml:space="preserve">were </w:t>
      </w:r>
      <w:r w:rsidRPr="001115F2">
        <w:rPr>
          <w:rFonts w:ascii="Times New Roman" w:hAnsi="Times New Roman"/>
        </w:rPr>
        <w:t xml:space="preserve">carbamidomethylated by incubation with iodoacetamide at 20 mM in the dark for 45 min.  Proteins were digested by adding 1 </w:t>
      </w:r>
      <w:r>
        <w:rPr>
          <w:rFonts w:ascii="Times New Roman" w:hAnsi="Times New Roman"/>
        </w:rPr>
        <w:t>µ</w:t>
      </w:r>
      <w:r w:rsidRPr="001115F2">
        <w:rPr>
          <w:rFonts w:ascii="Times New Roman" w:hAnsi="Times New Roman"/>
        </w:rPr>
        <w:t xml:space="preserve">g trypsin in 1 volume of </w:t>
      </w:r>
      <w:r>
        <w:rPr>
          <w:rFonts w:ascii="Times New Roman" w:hAnsi="Times New Roman"/>
        </w:rPr>
        <w:t xml:space="preserve">a solution containing </w:t>
      </w:r>
      <w:r w:rsidRPr="001115F2">
        <w:rPr>
          <w:rFonts w:ascii="Times New Roman" w:hAnsi="Times New Roman"/>
        </w:rPr>
        <w:t>100 mM Tris-HCl</w:t>
      </w:r>
      <w:r>
        <w:rPr>
          <w:rFonts w:ascii="Times New Roman" w:hAnsi="Times New Roman"/>
        </w:rPr>
        <w:t xml:space="preserve"> and</w:t>
      </w:r>
      <w:r w:rsidRPr="001115F2">
        <w:rPr>
          <w:rFonts w:ascii="Times New Roman" w:hAnsi="Times New Roman"/>
        </w:rPr>
        <w:t xml:space="preserve"> 10 mM </w:t>
      </w:r>
      <w:r>
        <w:rPr>
          <w:rFonts w:ascii="Times New Roman" w:hAnsi="Times New Roman"/>
        </w:rPr>
        <w:t>calcium chloride</w:t>
      </w:r>
      <w:r w:rsidRPr="001115F2">
        <w:rPr>
          <w:rFonts w:ascii="Times New Roman" w:hAnsi="Times New Roman"/>
        </w:rPr>
        <w:t xml:space="preserve"> (pH 8.0) to 1 volume of sample and incubating at ambient temperature overnight.  The same amount of trypsin was added again for an additional 4-hour digestion.  Twenty </w:t>
      </w:r>
      <w:r>
        <w:rPr>
          <w:rFonts w:ascii="Times New Roman" w:hAnsi="Times New Roman"/>
        </w:rPr>
        <w:t>microliters</w:t>
      </w:r>
      <w:r w:rsidRPr="001115F2">
        <w:rPr>
          <w:rFonts w:ascii="Times New Roman" w:hAnsi="Times New Roman"/>
        </w:rPr>
        <w:t xml:space="preserve"> of </w:t>
      </w:r>
      <w:r>
        <w:rPr>
          <w:rFonts w:ascii="Times New Roman" w:hAnsi="Times New Roman"/>
        </w:rPr>
        <w:t xml:space="preserve">a solution containing </w:t>
      </w:r>
      <w:r w:rsidRPr="001115F2">
        <w:rPr>
          <w:rFonts w:ascii="Times New Roman" w:hAnsi="Times New Roman"/>
        </w:rPr>
        <w:t>4M NaCl</w:t>
      </w:r>
      <w:r>
        <w:rPr>
          <w:rFonts w:ascii="Times New Roman" w:hAnsi="Times New Roman"/>
        </w:rPr>
        <w:t xml:space="preserve"> and</w:t>
      </w:r>
      <w:r w:rsidRPr="001115F2">
        <w:rPr>
          <w:rFonts w:ascii="Times New Roman" w:hAnsi="Times New Roman"/>
        </w:rPr>
        <w:t xml:space="preserve"> 2% formic acid in </w:t>
      </w:r>
      <w:r>
        <w:rPr>
          <w:rFonts w:ascii="Times New Roman" w:hAnsi="Times New Roman"/>
        </w:rPr>
        <w:t>water</w:t>
      </w:r>
      <w:r w:rsidRPr="001115F2">
        <w:rPr>
          <w:rFonts w:ascii="Times New Roman" w:hAnsi="Times New Roman"/>
        </w:rPr>
        <w:t xml:space="preserve"> were added to each digest, followed by filtration through a 10 kDa molecular weight cutoff filter.</w:t>
      </w:r>
    </w:p>
    <w:p w:rsidR="00FA12C2" w:rsidRPr="001115F2" w:rsidRDefault="00FA12C2" w:rsidP="00FA12C2">
      <w:pPr>
        <w:spacing w:before="120"/>
        <w:ind w:firstLine="720"/>
        <w:rPr>
          <w:rFonts w:ascii="Times New Roman" w:hAnsi="Times New Roman"/>
        </w:rPr>
      </w:pPr>
    </w:p>
    <w:p w:rsidR="00FA12C2" w:rsidRPr="001115F2" w:rsidRDefault="00FA12C2" w:rsidP="00FA12C2">
      <w:pPr>
        <w:rPr>
          <w:rFonts w:ascii="Times New Roman" w:hAnsi="Times New Roman"/>
          <w:i/>
        </w:rPr>
      </w:pPr>
    </w:p>
    <w:p w:rsidR="00FA12C2" w:rsidRPr="001115F2" w:rsidRDefault="00FA12C2" w:rsidP="00FA12C2">
      <w:pPr>
        <w:rPr>
          <w:rFonts w:ascii="Times New Roman" w:hAnsi="Times New Roman"/>
          <w:i/>
        </w:rPr>
      </w:pPr>
      <w:r w:rsidRPr="001115F2">
        <w:rPr>
          <w:rFonts w:ascii="Times New Roman" w:hAnsi="Times New Roman"/>
          <w:i/>
        </w:rPr>
        <w:t>LC-MS-MS Analysis</w:t>
      </w:r>
    </w:p>
    <w:p w:rsidR="00FA12C2" w:rsidRPr="001115F2" w:rsidRDefault="00FA12C2" w:rsidP="00FA12C2">
      <w:pPr>
        <w:ind w:firstLine="720"/>
        <w:rPr>
          <w:rFonts w:ascii="Times New Roman" w:hAnsi="Times New Roman"/>
        </w:rPr>
      </w:pPr>
      <w:r w:rsidRPr="001115F2">
        <w:rPr>
          <w:rFonts w:ascii="Times New Roman" w:hAnsi="Times New Roman"/>
        </w:rPr>
        <w:t>Tryptic peptide mixtures were analyzed by two-dimensional liquid chromatography/tan</w:t>
      </w:r>
      <w:r>
        <w:rPr>
          <w:rFonts w:ascii="Times New Roman" w:hAnsi="Times New Roman"/>
        </w:rPr>
        <w:t>dem mass spectrometry (2D LC-MS/</w:t>
      </w:r>
      <w:r w:rsidRPr="001115F2">
        <w:rPr>
          <w:rFonts w:ascii="Times New Roman" w:hAnsi="Times New Roman"/>
        </w:rPr>
        <w:t xml:space="preserve">MS), using the MudPIT approach </w:t>
      </w:r>
      <w:r w:rsidRPr="001115F2">
        <w:rPr>
          <w:rFonts w:ascii="Times New Roman" w:hAnsi="Times New Roman"/>
        </w:rPr>
        <w:fldChar w:fldCharType="begin">
          <w:fldData xml:space="preserve">PEVuZE5vdGU+PENpdGU+PEF1dGhvcj5Xb2x0ZXJzPC9BdXRob3I+PFllYXI+MjAwMTwvWWVhcj48
UmVjTnVtPjIwPC9SZWNOdW0+PERpc3BsYXlUZXh0PihXYXNoYnVybjxzdHlsZSBmYWNlPSJpdGFs
aWMiPiBldCBhbC48L3N0eWxlPiAyMDAxOyBXb2x0ZXJzPHN0eWxlIGZhY2U9Iml0YWxpYyI+IGV0
IGFsLjwvc3R5bGU+IDIwMDEpPC9EaXNwbGF5VGV4dD48cmVjb3JkPjxyZWMtbnVtYmVyPjIwPC9y
ZWMtbnVtYmVyPjxmb3JlaWduLWtleXM+PGtleSBhcHA9IkVOIiBkYi1pZD0ienM5MHJ3ZGVyNXBh
cDhleDBybHB6MjV3cmFhd3J3NWFhZHh0Ij4yMDwva2V5PjwvZm9yZWlnbi1rZXlzPjxyZWYtdHlw
ZSBuYW1lPSJKb3VybmFsIEFydGljbGUiPjE3PC9yZWYtdHlwZT48Y29udHJpYnV0b3JzPjxhdXRo
b3JzPjxhdXRob3I+V29sdGVycywgRC4gQS48L2F1dGhvcj48YXV0aG9yPldhc2hidXJuLCBNLiBQ
LjwvYXV0aG9yPjxhdXRob3I+WWF0ZXMsIEouIFIuLCAzcmQ8L2F1dGhvcj48L2F1dGhvcnM+PC9j
b250cmlidXRvcnM+PGF1dGgtYWRkcmVzcz5Ub3JyZXkgTWVzYSBSZXNlYXJjaCBJbnN0aXR1dGUs
IFNhbiBEaWVnbywgQ2FsaWZvcm5pYSA5MjEyMSwgVVNBLjwvYXV0aC1hZGRyZXNzPjx0aXRsZXM+
PHRpdGxlPkFuIGF1dG9tYXRlZCBtdWx0aWRpbWVuc2lvbmFsIHByb3RlaW4gaWRlbnRpZmljYXRp
b24gdGVjaG5vbG9neSBmb3Igc2hvdGd1biBwcm90ZW9taWNzPC90aXRsZT48c2Vjb25kYXJ5LXRp
dGxlPkFuYWwgQ2hlbTwvc2Vjb25kYXJ5LXRpdGxlPjxhbHQtdGl0bGU+QW5hbHl0aWNhbCBjaGVt
aXN0cnk8L2FsdC10aXRsZT48L3RpdGxlcz48cGVyaW9kaWNhbD48ZnVsbC10aXRsZT5BbmFsIENo
ZW08L2Z1bGwtdGl0bGU+PGFiYnItMT5BbmFseXRpY2FsIGNoZW1pc3RyeTwvYWJici0xPjwvcGVy
aW9kaWNhbD48YWx0LXBlcmlvZGljYWw+PGZ1bGwtdGl0bGU+QW5hbCBDaGVtPC9mdWxsLXRpdGxl
PjxhYmJyLTE+QW5hbHl0aWNhbCBjaGVtaXN0cnk8L2FiYnItMT48L2FsdC1wZXJpb2RpY2FsPjxw
YWdlcz41NjgzLTkwPC9wYWdlcz48dm9sdW1lPjczPC92b2x1bWU+PG51bWJlcj4yMzwvbnVtYmVy
PjxlZGl0aW9uPjIwMDIvMDEvMDU8L2VkaXRpb24+PGtleXdvcmRzPjxrZXl3b3JkPkF1dG9hbmFs
eXNpczwva2V5d29yZD48a2V5d29yZD5DaHJvbWF0b2dyYXBoeSwgTGlxdWlkPC9rZXl3b3JkPjxr
ZXl3b3JkPlByb3RlaW5zLyphbmFseXNpczwva2V5d29yZD48a2V5d29yZD5Qcm90ZW9tZS8qY2hl
bWlzdHJ5PC9rZXl3b3JkPjxrZXl3b3JkPlJlcHJvZHVjaWJpbGl0eSBvZiBSZXN1bHRzPC9rZXl3
b3JkPjxrZXl3b3JkPlNhY2NoYXJvbXljZXMgY2VyZXZpc2lhZS9jaGVtaXN0cnk8L2tleXdvcmQ+
PGtleXdvcmQ+U3BlY3Ryb21ldHJ5LCBNYXNzLCBFbGVjdHJvc3ByYXkgSW9uaXphdGlvbjwva2V5
d29yZD48L2tleXdvcmRzPjxkYXRlcz48eWVhcj4yMDAxPC95ZWFyPjxwdWItZGF0ZXM+PGRhdGU+
RGVjIDE8L2RhdGU+PC9wdWItZGF0ZXM+PC9kYXRlcz48aXNibj4wMDAzLTI3MDAgKFByaW50KSYj
eEQ7MDAwMy0yNzAwIChMaW5raW5nKTwvaXNibj48YWNjZXNzaW9uLW51bT4xMTc3NDkwODwvYWNj
ZXNzaW9uLW51bT48d29yay10eXBlPlJlc2VhcmNoIFN1cHBvcnQsIFUuUy4gR292JmFwb3M7dCwg
UC5ILlMuPC93b3JrLXR5cGU+PHVybHM+PHJlbGF0ZWQtdXJscz48dXJsPmh0dHA6Ly93d3cubmNi
aS5ubG0ubmloLmdvdi9wdWJtZWQvMTE3NzQ5MDg8L3VybD48L3JlbGF0ZWQtdXJscz48L3VybHM+
PGxhbmd1YWdlPmVuZzwvbGFuZ3VhZ2U+PC9yZWNvcmQ+PC9DaXRlPjxDaXRlPjxBdXRob3I+V2Fz
aGJ1cm48L0F1dGhvcj48WWVhcj4yMDAxPC9ZZWFyPjxSZWNOdW0+ODE8L1JlY051bT48cmVjb3Jk
PjxyZWMtbnVtYmVyPjgxPC9yZWMtbnVtYmVyPjxmb3JlaWduLWtleXM+PGtleSBhcHA9IkVOIiBk
Yi1pZD0ienM5MHJ3ZGVyNXBhcDhleDBybHB6MjV3cmFhd3J3NWFhZHh0Ij44MTwva2V5PjwvZm9y
ZWlnbi1rZXlzPjxyZWYtdHlwZSBuYW1lPSJKb3VybmFsIEFydGljbGUiPjE3PC9yZWYtdHlwZT48
Y29udHJpYnV0b3JzPjxhdXRob3JzPjxhdXRob3I+V2FzaGJ1cm4sIE0uIFAuPC9hdXRob3I+PGF1
dGhvcj5Xb2x0ZXJzLCBELjwvYXV0aG9yPjxhdXRob3I+WWF0ZXMsIEouIFIuLCAzcmQ8L2F1dGhv
cj48L2F1dGhvcnM+PC9jb250cmlidXRvcnM+PGF1dGgtYWRkcmVzcz5TeW5nZW50YSBBZ3JpY3Vs
dHVyYWwgRGlzY292ZXJ5IEluc3RpdHV0ZSwgMzExNSBNZXJyeWZpZWxkIFJvdywgU3VpdGUgMTAw
LCBTYW4gRGllZ28sIENBIDkyMTIxLCBVU0EuPC9hdXRoLWFkZHJlc3M+PHRpdGxlcz48dGl0bGU+
TGFyZ2Utc2NhbGUgYW5hbHlzaXMgb2YgdGhlIHllYXN0IHByb3Rlb21lIGJ5IG11bHRpZGltZW5z
aW9uYWwgcHJvdGVpbiBpZGVudGlmaWNhdGlvbiB0ZWNobm9sb2d5PC90aXRsZT48c2Vjb25kYXJ5
LXRpdGxlPk5hdCBCaW90ZWNobm9sPC9zZWNvbmRhcnktdGl0bGU+PGFsdC10aXRsZT5OYXR1cmUg
YmlvdGVjaG5vbG9neTwvYWx0LXRpdGxlPjwvdGl0bGVzPjxwZXJpb2RpY2FsPjxmdWxsLXRpdGxl
Pk5hdCBCaW90ZWNobm9sPC9mdWxsLXRpdGxlPjxhYmJyLTE+TmF0dXJlIGJpb3RlY2hub2xvZ3k8
L2FiYnItMT48L3BlcmlvZGljYWw+PGFsdC1wZXJpb2RpY2FsPjxmdWxsLXRpdGxlPk5hdCBCaW90
ZWNobm9sPC9mdWxsLXRpdGxlPjxhYmJyLTE+TmF0dXJlIGJpb3RlY2hub2xvZ3k8L2FiYnItMT48
L2FsdC1wZXJpb2RpY2FsPjxwYWdlcz4yNDItNzwvcGFnZXM+PHZvbHVtZT4xOTwvdm9sdW1lPjxu
dW1iZXI+MzwvbnVtYmVyPjxlZGl0aW9uPjIwMDEvMDMvMDc8L2VkaXRpb24+PGtleXdvcmRzPjxr
ZXl3b3JkPkFsZ29yaXRobXM8L2tleXdvcmQ+PGtleXdvcmQ+Q2VsbCBNZW1icmFuZS9tZXRhYm9s
aXNtPC9rZXl3b3JkPjxrZXl3b3JkPkNocm9tYXRvZ3JhcGh5LCBMaXF1aWQ8L2tleXdvcmQ+PGtl
eXdvcmQ+Q29kb248L2tleXdvcmQ+PGtleXdvcmQ+RGF0YWJhc2VzIGFzIFRvcGljPC9rZXl3b3Jk
PjxrZXl3b3JkPkZ1bmdhbCBQcm90ZWlucy8qYW5hbHlzaXM8L2tleXdvcmQ+PGtleXdvcmQ+TWFz
cyBTcGVjdHJvbWV0cnk8L2tleXdvcmQ+PGtleXdvcmQ+TWVtYnJhbmUgUHJvdGVpbnMvY2hlbWlz
dHJ5L21ldGFib2xpc208L2tleXdvcmQ+PGtleXdvcmQ+TW9kZWxzLCBNb2xlY3VsYXI8L2tleXdv
cmQ+PGtleXdvcmQ+UGVwdGlkZSBNYXBwaW5nPC9rZXl3b3JkPjxrZXl3b3JkPlByb3RlaW4gU3Ry
dWN0dXJlLCBUZXJ0aWFyeTwva2V5d29yZD48a2V5d29yZD4qUHJvdGVvbWU8L2tleXdvcmQ+PGtl
eXdvcmQ+U2FjY2hhcm9teWNlcyBjZXJldmlzaWFlL2NoZW1pc3RyeS9ncm93dGggJmFtcDsgZGV2
ZWxvcG1lbnQvKm1ldGFib2xpc208L2tleXdvcmQ+PGtleXdvcmQ+U29sdWJpbGl0eTwva2V5d29y
ZD48a2V5d29yZD5TdWJjZWxsdWxhciBGcmFjdGlvbnMvY2hlbWlzdHJ5L21ldGFib2xpc208L2tl
eXdvcmQ+PC9rZXl3b3Jkcz48ZGF0ZXM+PHllYXI+MjAwMTwveWVhcj48cHViLWRhdGVzPjxkYXRl
Pk1hcjwvZGF0ZT48L3B1Yi1kYXRlcz48L2RhdGVzPjxpc2JuPjEwODctMDE1NiAoUHJpbnQpJiN4
RDsxMDg3LTAxNTYgKExpbmtpbmcpPC9pc2JuPjxhY2Nlc3Npb24tbnVtPjExMjMxNTU3PC9hY2Nl
c3Npb24tbnVtPjx3b3JrLXR5cGU+UmVzZWFyY2ggU3VwcG9ydCwgVS5TLiBHb3YmYXBvczt0LCBQ
LkguUy48L3dvcmstdHlwZT48dXJscz48cmVsYXRlZC11cmxzPjx1cmw+aHR0cDovL3d3dy5uY2Jp
Lm5sbS5uaWguZ292L3B1Ym1lZC8xMTIzMTU1NzwvdXJsPjwvcmVsYXRlZC11cmxzPjwvdXJscz48
ZWxlY3Ryb25pYy1yZXNvdXJjZS1udW0+MTAuMTAzOC84NTY4NjwvZWxlY3Ryb25pYy1yZXNvdXJj
ZS1udW0+PGxhbmd1YWdlPmVuZzwvbGFuZ3VhZ2U+PC9yZWNvcmQ+PC9DaXRlPjwvRW5kTm90ZT5=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PEVuZE5vdGU+PENpdGU+PEF1dGhvcj5Xb2x0ZXJzPC9BdXRob3I+PFllYXI+MjAwMTwvWWVhcj48
UmVjTnVtPjIwPC9SZWNOdW0+PERpc3BsYXlUZXh0PihXYXNoYnVybjxzdHlsZSBmYWNlPSJpdGFs
aWMiPiBldCBhbC48L3N0eWxlPiAyMDAxOyBXb2x0ZXJzPHN0eWxlIGZhY2U9Iml0YWxpYyI+IGV0
IGFsLjwvc3R5bGU+IDIwMDEpPC9EaXNwbGF5VGV4dD48cmVjb3JkPjxyZWMtbnVtYmVyPjIwPC9y
ZWMtbnVtYmVyPjxmb3JlaWduLWtleXM+PGtleSBhcHA9IkVOIiBkYi1pZD0ienM5MHJ3ZGVyNXBh
cDhleDBybHB6MjV3cmFhd3J3NWFhZHh0Ij4yMDwva2V5PjwvZm9yZWlnbi1rZXlzPjxyZWYtdHlw
ZSBuYW1lPSJKb3VybmFsIEFydGljbGUiPjE3PC9yZWYtdHlwZT48Y29udHJpYnV0b3JzPjxhdXRo
b3JzPjxhdXRob3I+V29sdGVycywgRC4gQS48L2F1dGhvcj48YXV0aG9yPldhc2hidXJuLCBNLiBQ
LjwvYXV0aG9yPjxhdXRob3I+WWF0ZXMsIEouIFIuLCAzcmQ8L2F1dGhvcj48L2F1dGhvcnM+PC9j
b250cmlidXRvcnM+PGF1dGgtYWRkcmVzcz5Ub3JyZXkgTWVzYSBSZXNlYXJjaCBJbnN0aXR1dGUs
IFNhbiBEaWVnbywgQ2FsaWZvcm5pYSA5MjEyMSwgVVNBLjwvYXV0aC1hZGRyZXNzPjx0aXRsZXM+
PHRpdGxlPkFuIGF1dG9tYXRlZCBtdWx0aWRpbWVuc2lvbmFsIHByb3RlaW4gaWRlbnRpZmljYXRp
b24gdGVjaG5vbG9neSBmb3Igc2hvdGd1biBwcm90ZW9taWNzPC90aXRsZT48c2Vjb25kYXJ5LXRp
dGxlPkFuYWwgQ2hlbTwvc2Vjb25kYXJ5LXRpdGxlPjxhbHQtdGl0bGU+QW5hbHl0aWNhbCBjaGVt
aXN0cnk8L2FsdC10aXRsZT48L3RpdGxlcz48cGVyaW9kaWNhbD48ZnVsbC10aXRsZT5BbmFsIENo
ZW08L2Z1bGwtdGl0bGU+PGFiYnItMT5BbmFseXRpY2FsIGNoZW1pc3RyeTwvYWJici0xPjwvcGVy
aW9kaWNhbD48YWx0LXBlcmlvZGljYWw+PGZ1bGwtdGl0bGU+QW5hbCBDaGVtPC9mdWxsLXRpdGxl
PjxhYmJyLTE+QW5hbHl0aWNhbCBjaGVtaXN0cnk8L2FiYnItMT48L2FsdC1wZXJpb2RpY2FsPjxw
YWdlcz41NjgzLTkwPC9wYWdlcz48dm9sdW1lPjczPC92b2x1bWU+PG51bWJlcj4yMzwvbnVtYmVy
PjxlZGl0aW9uPjIwMDIvMDEvMDU8L2VkaXRpb24+PGtleXdvcmRzPjxrZXl3b3JkPkF1dG9hbmFs
eXNpczwva2V5d29yZD48a2V5d29yZD5DaHJvbWF0b2dyYXBoeSwgTGlxdWlkPC9rZXl3b3JkPjxr
ZXl3b3JkPlByb3RlaW5zLyphbmFseXNpczwva2V5d29yZD48a2V5d29yZD5Qcm90ZW9tZS8qY2hl
bWlzdHJ5PC9rZXl3b3JkPjxrZXl3b3JkPlJlcHJvZHVjaWJpbGl0eSBvZiBSZXN1bHRzPC9rZXl3
b3JkPjxrZXl3b3JkPlNhY2NoYXJvbXljZXMgY2VyZXZpc2lhZS9jaGVtaXN0cnk8L2tleXdvcmQ+
PGtleXdvcmQ+U3BlY3Ryb21ldHJ5LCBNYXNzLCBFbGVjdHJvc3ByYXkgSW9uaXphdGlvbjwva2V5
d29yZD48L2tleXdvcmRzPjxkYXRlcz48eWVhcj4yMDAxPC95ZWFyPjxwdWItZGF0ZXM+PGRhdGU+
RGVjIDE8L2RhdGU+PC9wdWItZGF0ZXM+PC9kYXRlcz48aXNibj4wMDAzLTI3MDAgKFByaW50KSYj
eEQ7MDAwMy0yNzAwIChMaW5raW5nKTwvaXNibj48YWNjZXNzaW9uLW51bT4xMTc3NDkwODwvYWNj
ZXNzaW9uLW51bT48d29yay10eXBlPlJlc2VhcmNoIFN1cHBvcnQsIFUuUy4gR292JmFwb3M7dCwg
UC5ILlMuPC93b3JrLXR5cGU+PHVybHM+PHJlbGF0ZWQtdXJscz48dXJsPmh0dHA6Ly93d3cubmNi
aS5ubG0ubmloLmdvdi9wdWJtZWQvMTE3NzQ5MDg8L3VybD48L3JlbGF0ZWQtdXJscz48L3VybHM+
PGxhbmd1YWdlPmVuZzwvbGFuZ3VhZ2U+PC9yZWNvcmQ+PC9DaXRlPjxDaXRlPjxBdXRob3I+V2Fz
aGJ1cm48L0F1dGhvcj48WWVhcj4yMDAxPC9ZZWFyPjxSZWNOdW0+ODE8L1JlY051bT48cmVjb3Jk
PjxyZWMtbnVtYmVyPjgxPC9yZWMtbnVtYmVyPjxmb3JlaWduLWtleXM+PGtleSBhcHA9IkVOIiBk
Yi1pZD0ienM5MHJ3ZGVyNXBhcDhleDBybHB6MjV3cmFhd3J3NWFhZHh0Ij44MTwva2V5PjwvZm9y
ZWlnbi1rZXlzPjxyZWYtdHlwZSBuYW1lPSJKb3VybmFsIEFydGljbGUiPjE3PC9yZWYtdHlwZT48
Y29udHJpYnV0b3JzPjxhdXRob3JzPjxhdXRob3I+V2FzaGJ1cm4sIE0uIFAuPC9hdXRob3I+PGF1
dGhvcj5Xb2x0ZXJzLCBELjwvYXV0aG9yPjxhdXRob3I+WWF0ZXMsIEouIFIuLCAzcmQ8L2F1dGhv
cj48L2F1dGhvcnM+PC9jb250cmlidXRvcnM+PGF1dGgtYWRkcmVzcz5TeW5nZW50YSBBZ3JpY3Vs
dHVyYWwgRGlzY292ZXJ5IEluc3RpdHV0ZSwgMzExNSBNZXJyeWZpZWxkIFJvdywgU3VpdGUgMTAw
LCBTYW4gRGllZ28sIENBIDkyMTIxLCBVU0EuPC9hdXRoLWFkZHJlc3M+PHRpdGxlcz48dGl0bGU+
TGFyZ2Utc2NhbGUgYW5hbHlzaXMgb2YgdGhlIHllYXN0IHByb3Rlb21lIGJ5IG11bHRpZGltZW5z
aW9uYWwgcHJvdGVpbiBpZGVudGlmaWNhdGlvbiB0ZWNobm9sb2d5PC90aXRsZT48c2Vjb25kYXJ5
LXRpdGxlPk5hdCBCaW90ZWNobm9sPC9zZWNvbmRhcnktdGl0bGU+PGFsdC10aXRsZT5OYXR1cmUg
YmlvdGVjaG5vbG9neTwvYWx0LXRpdGxlPjwvdGl0bGVzPjxwZXJpb2RpY2FsPjxmdWxsLXRpdGxl
Pk5hdCBCaW90ZWNobm9sPC9mdWxsLXRpdGxlPjxhYmJyLTE+TmF0dXJlIGJpb3RlY2hub2xvZ3k8
L2FiYnItMT48L3BlcmlvZGljYWw+PGFsdC1wZXJpb2RpY2FsPjxmdWxsLXRpdGxlPk5hdCBCaW90
ZWNobm9sPC9mdWxsLXRpdGxlPjxhYmJyLTE+TmF0dXJlIGJpb3RlY2hub2xvZ3k8L2FiYnItMT48
L2FsdC1wZXJpb2RpY2FsPjxwYWdlcz4yNDItNzwvcGFnZXM+PHZvbHVtZT4xOTwvdm9sdW1lPjxu
dW1iZXI+MzwvbnVtYmVyPjxlZGl0aW9uPjIwMDEvMDMvMDc8L2VkaXRpb24+PGtleXdvcmRzPjxr
ZXl3b3JkPkFsZ29yaXRobXM8L2tleXdvcmQ+PGtleXdvcmQ+Q2VsbCBNZW1icmFuZS9tZXRhYm9s
aXNtPC9rZXl3b3JkPjxrZXl3b3JkPkNocm9tYXRvZ3JhcGh5LCBMaXF1aWQ8L2tleXdvcmQ+PGtl
eXdvcmQ+Q29kb248L2tleXdvcmQ+PGtleXdvcmQ+RGF0YWJhc2VzIGFzIFRvcGljPC9rZXl3b3Jk
PjxrZXl3b3JkPkZ1bmdhbCBQcm90ZWlucy8qYW5hbHlzaXM8L2tleXdvcmQ+PGtleXdvcmQ+TWFz
cyBTcGVjdHJvbWV0cnk8L2tleXdvcmQ+PGtleXdvcmQ+TWVtYnJhbmUgUHJvdGVpbnMvY2hlbWlz
dHJ5L21ldGFib2xpc208L2tleXdvcmQ+PGtleXdvcmQ+TW9kZWxzLCBNb2xlY3VsYXI8L2tleXdv
cmQ+PGtleXdvcmQ+UGVwdGlkZSBNYXBwaW5nPC9rZXl3b3JkPjxrZXl3b3JkPlByb3RlaW4gU3Ry
dWN0dXJlLCBUZXJ0aWFyeTwva2V5d29yZD48a2V5d29yZD4qUHJvdGVvbWU8L2tleXdvcmQ+PGtl
eXdvcmQ+U2FjY2hhcm9teWNlcyBjZXJldmlzaWFlL2NoZW1pc3RyeS9ncm93dGggJmFtcDsgZGV2
ZWxvcG1lbnQvKm1ldGFib2xpc208L2tleXdvcmQ+PGtleXdvcmQ+U29sdWJpbGl0eTwva2V5d29y
ZD48a2V5d29yZD5TdWJjZWxsdWxhciBGcmFjdGlvbnMvY2hlbWlzdHJ5L21ldGFib2xpc208L2tl
eXdvcmQ+PC9rZXl3b3Jkcz48ZGF0ZXM+PHllYXI+MjAwMTwveWVhcj48cHViLWRhdGVzPjxkYXRl
Pk1hcjwvZGF0ZT48L3B1Yi1kYXRlcz48L2RhdGVzPjxpc2JuPjEwODctMDE1NiAoUHJpbnQpJiN4
RDsxMDg3LTAxNTYgKExpbmtpbmcpPC9pc2JuPjxhY2Nlc3Npb24tbnVtPjExMjMxNTU3PC9hY2Nl
c3Npb24tbnVtPjx3b3JrLXR5cGU+UmVzZWFyY2ggU3VwcG9ydCwgVS5TLiBHb3YmYXBvczt0LCBQ
LkguUy48L3dvcmstdHlwZT48dXJscz48cmVsYXRlZC11cmxzPjx1cmw+aHR0cDovL3d3dy5uY2Jp
Lm5sbS5uaWguZ292L3B1Ym1lZC8xMTIzMTU1NzwvdXJsPjwvcmVsYXRlZC11cmxzPjwvdXJscz48
ZWxlY3Ryb25pYy1yZXNvdXJjZS1udW0+MTAuMTAzOC84NTY4NjwvZWxlY3Ryb25pYy1yZXNvdXJj
ZS1udW0+PGxhbmd1YWdlPmVuZzwvbGFuZ3VhZ2U+PC9yZWNvcmQ+PC9DaXRlPjwvRW5kTm90ZT5=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E4125">
        <w:rPr>
          <w:rFonts w:ascii="Times New Roman" w:hAnsi="Times New Roman"/>
          <w:noProof/>
        </w:rPr>
        <w:t>(</w:t>
      </w:r>
      <w:hyperlink w:anchor="_ENREF_106" w:tooltip="Washburn, 2001 #81" w:history="1">
        <w:r w:rsidR="00D35E02">
          <w:rPr>
            <w:rFonts w:ascii="Times New Roman" w:hAnsi="Times New Roman"/>
            <w:noProof/>
          </w:rPr>
          <w:t>Washburn</w:t>
        </w:r>
        <w:r w:rsidR="00D35E02" w:rsidRPr="005E4125">
          <w:rPr>
            <w:rFonts w:ascii="Times New Roman" w:hAnsi="Times New Roman"/>
            <w:i/>
            <w:noProof/>
          </w:rPr>
          <w:t xml:space="preserve"> et al.</w:t>
        </w:r>
        <w:r w:rsidR="00D35E02">
          <w:rPr>
            <w:rFonts w:ascii="Times New Roman" w:hAnsi="Times New Roman"/>
            <w:noProof/>
          </w:rPr>
          <w:t xml:space="preserve"> 2001</w:t>
        </w:r>
      </w:hyperlink>
      <w:r w:rsidR="005E4125">
        <w:rPr>
          <w:rFonts w:ascii="Times New Roman" w:hAnsi="Times New Roman"/>
          <w:noProof/>
        </w:rPr>
        <w:t xml:space="preserve">; </w:t>
      </w:r>
      <w:hyperlink w:anchor="_ENREF_109" w:tooltip="Wolters, 2001 #20" w:history="1">
        <w:r w:rsidR="00D35E02">
          <w:rPr>
            <w:rFonts w:ascii="Times New Roman" w:hAnsi="Times New Roman"/>
            <w:noProof/>
          </w:rPr>
          <w:t>Wolters</w:t>
        </w:r>
        <w:r w:rsidR="00D35E02" w:rsidRPr="005E4125">
          <w:rPr>
            <w:rFonts w:ascii="Times New Roman" w:hAnsi="Times New Roman"/>
            <w:i/>
            <w:noProof/>
          </w:rPr>
          <w:t xml:space="preserve"> et al.</w:t>
        </w:r>
        <w:r w:rsidR="00D35E02">
          <w:rPr>
            <w:rFonts w:ascii="Times New Roman" w:hAnsi="Times New Roman"/>
            <w:noProof/>
          </w:rPr>
          <w:t xml:space="preserve"> 2001</w:t>
        </w:r>
      </w:hyperlink>
      <w:r w:rsidR="005E4125">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implemented as previously described in further detail</w:t>
      </w:r>
      <w:r w:rsidR="00EC1D54">
        <w:rPr>
          <w:rFonts w:ascii="Times New Roman" w:hAnsi="Times New Roman"/>
        </w:rPr>
        <w:t xml:space="preserve"> (Hervey </w:t>
      </w:r>
      <w:r w:rsidR="00EC1D54">
        <w:rPr>
          <w:rFonts w:ascii="Times New Roman" w:hAnsi="Times New Roman"/>
          <w:i/>
        </w:rPr>
        <w:t xml:space="preserve">et al. </w:t>
      </w:r>
      <w:r w:rsidR="00EC1D54">
        <w:rPr>
          <w:rFonts w:ascii="Times New Roman" w:hAnsi="Times New Roman"/>
        </w:rPr>
        <w:t>2007)</w:t>
      </w:r>
      <w:r>
        <w:rPr>
          <w:rFonts w:ascii="Times New Roman" w:hAnsi="Times New Roman"/>
        </w:rPr>
        <w:t>.  Two LC-MS/</w:t>
      </w:r>
      <w:r w:rsidRPr="001115F2">
        <w:rPr>
          <w:rFonts w:ascii="Times New Roman" w:hAnsi="Times New Roman"/>
        </w:rPr>
        <w:t>MS analyses were performed on the tryptic digest from each cell pellet (2 biological replicates</w:t>
      </w:r>
      <w:r w:rsidRPr="001115F2">
        <w:rPr>
          <w:rFonts w:ascii="Times New Roman" w:hAnsi="Times New Roman"/>
          <w:i/>
        </w:rPr>
        <w:t xml:space="preserve"> • </w:t>
      </w:r>
      <w:r w:rsidRPr="001115F2">
        <w:rPr>
          <w:rFonts w:ascii="Times New Roman" w:hAnsi="Times New Roman"/>
        </w:rPr>
        <w:t xml:space="preserve">2 technical </w:t>
      </w:r>
      <w:r>
        <w:rPr>
          <w:rFonts w:ascii="Times New Roman" w:hAnsi="Times New Roman"/>
        </w:rPr>
        <w:t>replicates</w:t>
      </w:r>
      <w:r w:rsidRPr="001115F2">
        <w:rPr>
          <w:rFonts w:ascii="Times New Roman" w:hAnsi="Times New Roman"/>
        </w:rPr>
        <w:t>)</w:t>
      </w:r>
      <w:r>
        <w:rPr>
          <w:rFonts w:ascii="Times New Roman" w:hAnsi="Times New Roman"/>
        </w:rPr>
        <w:t>.</w:t>
      </w:r>
      <w:r w:rsidRPr="001115F2">
        <w:rPr>
          <w:rFonts w:ascii="Times New Roman" w:hAnsi="Times New Roman"/>
        </w:rPr>
        <w:t xml:space="preserve">  Aliquots (50 µL for </w:t>
      </w:r>
      <w:r w:rsidRPr="001115F2">
        <w:rPr>
          <w:rFonts w:ascii="Times New Roman" w:hAnsi="Times New Roman"/>
          <w:i/>
        </w:rPr>
        <w:t xml:space="preserve">M. hungatei </w:t>
      </w:r>
      <w:r w:rsidRPr="001115F2">
        <w:rPr>
          <w:rFonts w:ascii="Times New Roman" w:hAnsi="Times New Roman"/>
        </w:rPr>
        <w:t xml:space="preserve">pure culture; 100 µl for </w:t>
      </w:r>
      <w:r w:rsidRPr="001115F2">
        <w:rPr>
          <w:rFonts w:ascii="Times New Roman" w:hAnsi="Times New Roman"/>
        </w:rPr>
        <w:lastRenderedPageBreak/>
        <w:t>cocultures) were loaded via a pressure cell (New Objective, Woburn MA) onto a “back” column fabricated from 150 µm (internal diameter) fused silica tubing (Polymicro Technologies, Phoenix AZ) packed with a ~4 cm long bed of reverse-phase chromatographic phase (Jupiter C18, 3µm particle size, Phenomenex, Torrance CA) upstream of a ~4 cm bed of strong cation exchange material (5µm particle size SCX, Phenomenex).  Back columns for coculture samples were additionally desalted by flowing 95% H</w:t>
      </w:r>
      <w:r w:rsidRPr="001115F2">
        <w:rPr>
          <w:rFonts w:ascii="Times New Roman" w:hAnsi="Times New Roman"/>
          <w:vertAlign w:val="subscript"/>
        </w:rPr>
        <w:t>2</w:t>
      </w:r>
      <w:r w:rsidRPr="001115F2">
        <w:rPr>
          <w:rFonts w:ascii="Times New Roman" w:hAnsi="Times New Roman"/>
        </w:rPr>
        <w:t xml:space="preserve">O, 5% </w:t>
      </w:r>
      <w:r>
        <w:rPr>
          <w:rFonts w:ascii="Times New Roman" w:hAnsi="Times New Roman"/>
        </w:rPr>
        <w:t>acetonitrile</w:t>
      </w:r>
      <w:r w:rsidRPr="001115F2">
        <w:rPr>
          <w:rFonts w:ascii="Times New Roman" w:hAnsi="Times New Roman"/>
        </w:rPr>
        <w:t xml:space="preserve">, 0.1% formic acid (solvent A) at ~0.5 </w:t>
      </w:r>
      <w:r w:rsidR="00B305DD">
        <w:rPr>
          <w:rFonts w:ascii="Times New Roman" w:hAnsi="Times New Roman"/>
        </w:rPr>
        <w:t>µ</w:t>
      </w:r>
      <w:r w:rsidRPr="001115F2">
        <w:rPr>
          <w:rFonts w:ascii="Times New Roman" w:hAnsi="Times New Roman"/>
        </w:rPr>
        <w:t>L/min for 2 minutes followed by a linear gradient lasting 22 min to 30% H</w:t>
      </w:r>
      <w:r w:rsidRPr="001115F2">
        <w:rPr>
          <w:rFonts w:ascii="Times New Roman" w:hAnsi="Times New Roman"/>
          <w:vertAlign w:val="subscript"/>
        </w:rPr>
        <w:t>2</w:t>
      </w:r>
      <w:r w:rsidRPr="001115F2">
        <w:rPr>
          <w:rFonts w:ascii="Times New Roman" w:hAnsi="Times New Roman"/>
        </w:rPr>
        <w:t xml:space="preserve">O, 70% </w:t>
      </w:r>
      <w:r>
        <w:rPr>
          <w:rFonts w:ascii="Times New Roman" w:hAnsi="Times New Roman"/>
        </w:rPr>
        <w:t>acetonitrile</w:t>
      </w:r>
      <w:r w:rsidRPr="001115F2">
        <w:rPr>
          <w:rFonts w:ascii="Times New Roman" w:hAnsi="Times New Roman"/>
        </w:rPr>
        <w:t xml:space="preserve">, 0.1% formic acid, followed by re-equilibration in solvent A.  </w:t>
      </w:r>
    </w:p>
    <w:p w:rsidR="00FA12C2" w:rsidRPr="001115F2" w:rsidRDefault="00FA12C2" w:rsidP="00FA12C2">
      <w:pPr>
        <w:ind w:firstLine="720"/>
        <w:rPr>
          <w:rFonts w:ascii="Times New Roman" w:hAnsi="Times New Roman"/>
        </w:rPr>
      </w:pPr>
      <w:r w:rsidRPr="001115F2">
        <w:rPr>
          <w:rFonts w:ascii="Times New Roman" w:hAnsi="Times New Roman"/>
        </w:rPr>
        <w:t xml:space="preserve">After sample loading, the back column was attached via a filter union (Upchurch Scientific, Oak Harbor WA) to a “front” analytical column fabricated from a 100 µm (internal diameter) PicoTip Emitter (New Objective), packed with a ~14 cm bed of reverse-phase material (Jupiter C18, 3 µm particle size, Phenomenex).  Two-dimensional LC was performed via twelve step gradients of increasing salt (ammonium acetate) concentration, with the eluted peptides from each strong cation exchange step subsequently resolved via a separate reverse-phase gradient (Ultimate HPLC, LCPackings/Dionex, Sunnyvale CA).  The LC eluent was interfaced via a nanospray source (Proxeon, Odense, Denmark) with a linear-geometry quadrupole ion trap mass spectrometer (LTQ for </w:t>
      </w:r>
      <w:r w:rsidRPr="001115F2">
        <w:rPr>
          <w:rFonts w:ascii="Times New Roman" w:hAnsi="Times New Roman"/>
          <w:i/>
        </w:rPr>
        <w:t xml:space="preserve">M. hungatei </w:t>
      </w:r>
      <w:r w:rsidRPr="001115F2">
        <w:rPr>
          <w:rFonts w:ascii="Times New Roman" w:hAnsi="Times New Roman"/>
        </w:rPr>
        <w:t xml:space="preserve">pure cultures, LTQ-XL for cocultures; ThermoFinnigan, San Jose CA).  Data acquisition was performed in data-dependent mode under the control of XCalibur software.  Up to 5 tandem mass spectra were acquired from the most abundant parent ions in full-scan mass spectra; dynamic </w:t>
      </w:r>
      <w:r w:rsidRPr="001115F2">
        <w:rPr>
          <w:rFonts w:ascii="Times New Roman" w:hAnsi="Times New Roman"/>
        </w:rPr>
        <w:lastRenderedPageBreak/>
        <w:t>exclusion was enabled with a repeat count of 1, repeat duration of 60 seconds, and ex</w:t>
      </w:r>
      <w:r>
        <w:rPr>
          <w:rFonts w:ascii="Times New Roman" w:hAnsi="Times New Roman"/>
        </w:rPr>
        <w:t>clusion duration of 180 seconds</w:t>
      </w:r>
      <w:r w:rsidRPr="001115F2">
        <w:rPr>
          <w:rFonts w:ascii="Times New Roman" w:hAnsi="Times New Roman"/>
        </w:rPr>
        <w:t>.</w:t>
      </w:r>
    </w:p>
    <w:p w:rsidR="00FA12C2" w:rsidRPr="001115F2" w:rsidRDefault="00FA12C2" w:rsidP="00FA12C2">
      <w:pPr>
        <w:rPr>
          <w:rFonts w:ascii="Times New Roman" w:hAnsi="Times New Roman"/>
        </w:rPr>
      </w:pPr>
    </w:p>
    <w:p w:rsidR="00FA12C2" w:rsidRPr="001115F2" w:rsidRDefault="00FA12C2" w:rsidP="00FA12C2">
      <w:pPr>
        <w:rPr>
          <w:rFonts w:ascii="Times New Roman" w:hAnsi="Times New Roman"/>
          <w:i/>
        </w:rPr>
      </w:pPr>
      <w:r w:rsidRPr="001115F2">
        <w:rPr>
          <w:rFonts w:ascii="Times New Roman" w:hAnsi="Times New Roman"/>
          <w:i/>
        </w:rPr>
        <w:t>Proteomics Data Analysis</w:t>
      </w:r>
    </w:p>
    <w:p w:rsidR="00FA12C2" w:rsidRPr="001115F2" w:rsidRDefault="00FA12C2" w:rsidP="00FA12C2">
      <w:pPr>
        <w:ind w:firstLine="720"/>
        <w:rPr>
          <w:rFonts w:ascii="Times New Roman" w:hAnsi="Times New Roman"/>
        </w:rPr>
      </w:pPr>
      <w:r w:rsidRPr="001115F2">
        <w:rPr>
          <w:rFonts w:ascii="Times New Roman" w:hAnsi="Times New Roman"/>
        </w:rPr>
        <w:t xml:space="preserve">Peptide identifications were obtained from tandem mass spectra using Sequest software (version 27) </w:t>
      </w:r>
      <w:r w:rsidRPr="001115F2">
        <w:rPr>
          <w:rFonts w:ascii="Times New Roman" w:hAnsi="Times New Roman"/>
        </w:rPr>
        <w:fldChar w:fldCharType="begin"/>
      </w:r>
      <w:r w:rsidR="005745BF">
        <w:rPr>
          <w:rFonts w:ascii="Times New Roman" w:hAnsi="Times New Roman"/>
        </w:rPr>
        <w:instrText xml:space="preserve"> ADDIN EN.CITE &lt;EndNote&gt;&lt;Cite&gt;&lt;Author&gt;Eng&lt;/Author&gt;&lt;Year&gt;1994&lt;/Year&gt;&lt;RecNum&gt;259&lt;/RecNum&gt;&lt;DisplayText&gt;(Eng&lt;style face="italic"&gt; et al.&lt;/style&gt; 1994)&lt;/DisplayText&gt;&lt;record&gt;&lt;rec-number&gt;259&lt;/rec-number&gt;&lt;foreign-keys&gt;&lt;key app="EN" db-id="zs90rwder5pap8ex0rlpz25wraawrw5aadxt"&gt;259&lt;/key&gt;&lt;/foreign-keys&gt;&lt;ref-type name="Journal Article"&gt;17&lt;/ref-type&gt;&lt;contributors&gt;&lt;authors&gt;&lt;author&gt;Eng, JimmyK&lt;/author&gt;&lt;author&gt;McCormack, AshleyL&lt;/author&gt;&lt;author&gt;Yates, JohnR&lt;/author&gt;&lt;/authors&gt;&lt;/contributors&gt;&lt;titles&gt;&lt;title&gt;An approach to correlate tandem mass spectral data of peptides with amino acid sequences in a protein database&lt;/title&gt;&lt;secondary-title&gt;J Am Soc Mass Spectrom&lt;/secondary-title&gt;&lt;alt-title&gt;J Am Soc Mass Spectrom&lt;/alt-title&gt;&lt;/titles&gt;&lt;periodical&gt;&lt;full-title&gt;J Am Soc Mass Spectrom&lt;/full-title&gt;&lt;abbr-1&gt;Journal of the American Society for Mass Spectrometry&lt;/abbr-1&gt;&lt;/periodical&gt;&lt;alt-periodical&gt;&lt;full-title&gt;J Am Soc Mass Spectrom&lt;/full-title&gt;&lt;abbr-1&gt;Journal of the American Society for Mass Spectrometry&lt;/abbr-1&gt;&lt;/alt-periodical&gt;&lt;pages&gt;976-989&lt;/pages&gt;&lt;volume&gt;5&lt;/volume&gt;&lt;number&gt;11&lt;/number&gt;&lt;dates&gt;&lt;year&gt;1994&lt;/year&gt;&lt;pub-dates&gt;&lt;date&gt;1994/11/01&lt;/date&gt;&lt;/pub-dates&gt;&lt;/dates&gt;&lt;publisher&gt;Springer-Verlag&lt;/publisher&gt;&lt;isbn&gt;1044-0305&lt;/isbn&gt;&lt;urls&gt;&lt;related-urls&gt;&lt;url&gt;http://dx.doi.org/10.1016/1044-0305%2894%2980016-2&lt;/url&gt;&lt;url&gt;http://link.springer.com/article/10.1016%2F1044-0305%2894%2980016-2&lt;/url&gt;&lt;/related-urls&gt;&lt;/urls&gt;&lt;electronic-resource-num&gt;10.1016/1044-0305(94)80016-2&lt;/electronic-resource-num&gt;&lt;language&gt;English&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25" w:tooltip="Eng, 1994 #259" w:history="1">
        <w:r w:rsidR="00D35E02">
          <w:rPr>
            <w:rFonts w:ascii="Times New Roman" w:hAnsi="Times New Roman"/>
            <w:noProof/>
          </w:rPr>
          <w:t>Eng</w:t>
        </w:r>
        <w:r w:rsidR="00D35E02" w:rsidRPr="005745BF">
          <w:rPr>
            <w:rFonts w:ascii="Times New Roman" w:hAnsi="Times New Roman"/>
            <w:i/>
            <w:noProof/>
          </w:rPr>
          <w:t xml:space="preserve"> et al.</w:t>
        </w:r>
        <w:r w:rsidR="00D35E02">
          <w:rPr>
            <w:rFonts w:ascii="Times New Roman" w:hAnsi="Times New Roman"/>
            <w:noProof/>
          </w:rPr>
          <w:t xml:space="preserve"> 1994</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and protein identifications were compiled from peptide identifications using DTASelect (version 1.9) </w:t>
      </w:r>
      <w:r w:rsidRPr="001115F2">
        <w:rPr>
          <w:rFonts w:ascii="Times New Roman" w:hAnsi="Times New Roman"/>
        </w:rPr>
        <w:fldChar w:fldCharType="begin"/>
      </w:r>
      <w:r w:rsidR="005745BF">
        <w:rPr>
          <w:rFonts w:ascii="Times New Roman" w:hAnsi="Times New Roman"/>
        </w:rPr>
        <w:instrText xml:space="preserve"> ADDIN EN.CITE &lt;EndNote&gt;&lt;Cite&gt;&lt;Author&gt;Tabb&lt;/Author&gt;&lt;Year&gt;2002&lt;/Year&gt;&lt;RecNum&gt;1&lt;/RecNum&gt;&lt;DisplayText&gt;(Tabb&lt;style face="italic"&gt; et al.&lt;/style&gt; 2002)&lt;/DisplayText&gt;&lt;record&gt;&lt;rec-number&gt;1&lt;/rec-number&gt;&lt;foreign-keys&gt;&lt;key app="EN" db-id="zs90rwder5pap8ex0rlpz25wraawrw5aadxt"&gt;1&lt;/key&gt;&lt;/foreign-keys&gt;&lt;ref-type name="Journal Article"&gt;17&lt;/ref-type&gt;&lt;contributors&gt;&lt;authors&gt;&lt;author&gt;Tabb, D. L.&lt;/author&gt;&lt;author&gt;McDonald, W. H.&lt;/author&gt;&lt;author&gt;Yates, J. R., 3rd&lt;/author&gt;&lt;/authors&gt;&lt;/contributors&gt;&lt;auth-address&gt;Department of Molecular Biotechnology, University of Washington, Seattle, Washington 98195, USA. dtabb@u.washington.edu&lt;/auth-address&gt;&lt;titles&gt;&lt;title&gt;DTASelect and Contrast: tools for assembling and comparing protein identifications from shotgun proteomics&lt;/title&gt;&lt;secondary-title&gt;J Proteome Res&lt;/secondary-title&gt;&lt;alt-title&gt;Journal of proteome research&lt;/alt-title&gt;&lt;/titles&gt;&lt;periodical&gt;&lt;full-title&gt;J Proteome Res&lt;/full-title&gt;&lt;abbr-1&gt;Journal of proteome research&lt;/abbr-1&gt;&lt;/periodical&gt;&lt;alt-periodical&gt;&lt;full-title&gt;J Proteome Res&lt;/full-title&gt;&lt;abbr-1&gt;Journal of proteome research&lt;/abbr-1&gt;&lt;/alt-periodical&gt;&lt;pages&gt;21-6&lt;/pages&gt;&lt;volume&gt;1&lt;/volume&gt;&lt;number&gt;1&lt;/number&gt;&lt;edition&gt;2003/03/20&lt;/edition&gt;&lt;keywords&gt;&lt;keyword&gt;*Algorithms&lt;/keyword&gt;&lt;keyword&gt;Amino Acid Sequence&lt;/keyword&gt;&lt;keyword&gt;Mass Spectrometry&lt;/keyword&gt;&lt;keyword&gt;Molecular Sequence Data&lt;/keyword&gt;&lt;keyword&gt;Peptides/*analysis&lt;/keyword&gt;&lt;keyword&gt;Proteins/*analysis&lt;/keyword&gt;&lt;keyword&gt;*Proteomics&lt;/keyword&gt;&lt;keyword&gt;*Software&lt;/keyword&gt;&lt;/keywords&gt;&lt;dates&gt;&lt;year&gt;2002&lt;/year&gt;&lt;pub-dates&gt;&lt;date&gt;Jan-Feb&lt;/date&gt;&lt;/pub-dates&gt;&lt;/dates&gt;&lt;isbn&gt;1535-3893 (Print)&amp;#xD;1535-3893 (Linking)&lt;/isbn&gt;&lt;accession-num&gt;12643522&lt;/accession-num&gt;&lt;work-type&gt;Research Support, Non-U.S. Gov&amp;apos;t&amp;#xD;Research Support, U.S. Gov&amp;apos;t, Non-P.H.S.&amp;#xD;Research Support, U.S. Gov&amp;apos;t, P.H.S.&lt;/work-type&gt;&lt;urls&gt;&lt;related-urls&gt;&lt;url&gt;http://www.ncbi.nlm.nih.gov/pubmed/12643522&lt;/url&gt;&lt;/related-urls&gt;&lt;/urls&gt;&lt;custom2&gt;2811961&lt;/custom2&gt;&lt;language&gt;eng&lt;/language&gt;&lt;/record&gt;&lt;/Cite&gt;&lt;/EndNote&gt;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100" w:tooltip="Tabb, 2002 #1" w:history="1">
        <w:r w:rsidR="00D35E02">
          <w:rPr>
            <w:rFonts w:ascii="Times New Roman" w:hAnsi="Times New Roman"/>
            <w:noProof/>
          </w:rPr>
          <w:t>Tabb</w:t>
        </w:r>
        <w:r w:rsidR="00D35E02" w:rsidRPr="005745BF">
          <w:rPr>
            <w:rFonts w:ascii="Times New Roman" w:hAnsi="Times New Roman"/>
            <w:i/>
            <w:noProof/>
          </w:rPr>
          <w:t xml:space="preserve"> et al.</w:t>
        </w:r>
        <w:r w:rsidR="00D35E02">
          <w:rPr>
            <w:rFonts w:ascii="Times New Roman" w:hAnsi="Times New Roman"/>
            <w:noProof/>
          </w:rPr>
          <w:t xml:space="preserve"> 2002</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A multiple-species protein FASTA file was constructed from individual FASTA files for </w:t>
      </w:r>
      <w:r w:rsidRPr="001115F2">
        <w:rPr>
          <w:rFonts w:ascii="Times New Roman" w:hAnsi="Times New Roman"/>
          <w:i/>
        </w:rPr>
        <w:t>Syntrophomonas wolfei wolfei</w:t>
      </w:r>
      <w:r w:rsidRPr="001115F2">
        <w:rPr>
          <w:rFonts w:ascii="Times New Roman" w:hAnsi="Times New Roman"/>
        </w:rPr>
        <w:t xml:space="preserve"> </w:t>
      </w:r>
      <w:r w:rsidR="00D16AC9">
        <w:rPr>
          <w:rFonts w:ascii="Times New Roman" w:hAnsi="Times New Roman"/>
        </w:rPr>
        <w:t>Göttingen</w:t>
      </w:r>
      <w:r w:rsidRPr="001115F2">
        <w:rPr>
          <w:rFonts w:ascii="Times New Roman" w:hAnsi="Times New Roman"/>
        </w:rPr>
        <w:t xml:space="preserve"> (NC_008346)</w:t>
      </w:r>
      <w:r w:rsidRPr="001115F2">
        <w:rPr>
          <w:rFonts w:ascii="Times New Roman" w:hAnsi="Times New Roman"/>
          <w:i/>
        </w:rPr>
        <w:t>,</w:t>
      </w:r>
      <w:r w:rsidRPr="001115F2">
        <w:rPr>
          <w:rFonts w:ascii="Times New Roman" w:hAnsi="Times New Roman"/>
        </w:rPr>
        <w:t xml:space="preserve"> </w:t>
      </w:r>
      <w:r w:rsidRPr="001115F2">
        <w:rPr>
          <w:rFonts w:ascii="Times New Roman" w:hAnsi="Times New Roman"/>
          <w:i/>
        </w:rPr>
        <w:t>Methanospirillum hungatei</w:t>
      </w:r>
      <w:r w:rsidRPr="001115F2">
        <w:rPr>
          <w:rFonts w:ascii="Times New Roman" w:hAnsi="Times New Roman"/>
        </w:rPr>
        <w:t xml:space="preserve"> JF1 (NC_007796)</w:t>
      </w:r>
      <w:r w:rsidRPr="001115F2">
        <w:rPr>
          <w:rFonts w:ascii="Times New Roman" w:hAnsi="Times New Roman"/>
          <w:i/>
        </w:rPr>
        <w:t>,</w:t>
      </w:r>
      <w:r w:rsidRPr="001115F2">
        <w:rPr>
          <w:rFonts w:ascii="Times New Roman" w:hAnsi="Times New Roman"/>
        </w:rPr>
        <w:t xml:space="preserve"> and </w:t>
      </w:r>
      <w:r w:rsidRPr="001115F2">
        <w:rPr>
          <w:rFonts w:ascii="Times New Roman" w:hAnsi="Times New Roman"/>
          <w:i/>
        </w:rPr>
        <w:t>Syntrophus aciditrophicus</w:t>
      </w:r>
      <w:r w:rsidRPr="001115F2">
        <w:rPr>
          <w:rFonts w:ascii="Times New Roman" w:hAnsi="Times New Roman"/>
        </w:rPr>
        <w:t xml:space="preserve"> SB (NC_007759)</w:t>
      </w:r>
      <w:r w:rsidRPr="001115F2">
        <w:rPr>
          <w:rFonts w:ascii="Times New Roman" w:hAnsi="Times New Roman"/>
          <w:i/>
        </w:rPr>
        <w:t>,</w:t>
      </w:r>
      <w:r w:rsidRPr="001115F2">
        <w:rPr>
          <w:rFonts w:ascii="Times New Roman" w:hAnsi="Times New Roman"/>
        </w:rPr>
        <w:t xml:space="preserve"> all downloaded from the DOE Joint Genome Institute website.  The sequence-reversed analog of each protein sequence was appended to the FASTA file to allow estimation of the false discovery rate of peptide identification </w:t>
      </w:r>
      <w:r w:rsidRPr="001115F2">
        <w:rPr>
          <w:rFonts w:ascii="Times New Roman" w:hAnsi="Times New Roman"/>
        </w:rPr>
        <w:fldChar w:fldCharType="begin">
          <w:fldData xml:space="preserve">PEVuZE5vdGU+PENpdGU+PEF1dGhvcj5Nb29yZTwvQXV0aG9yPjxZZWFyPjIwMDI8L1llYXI+PFJl
Y051bT42PC9SZWNOdW0+PERpc3BsYXlUZXh0PihFbGlhczxzdHlsZSBmYWNlPSJpdGFsaWMiPiBl
dCBhbC48L3N0eWxlPiAyMDA3OyBNb29yZTxzdHlsZSBmYWNlPSJpdGFsaWMiPiBldCBhbC48L3N0
eWxlPiAyMDAyKTwvRGlzcGxheVRleHQ+PHJlY29yZD48cmVjLW51bWJlcj42PC9yZWMtbnVtYmVy
Pjxmb3JlaWduLWtleXM+PGtleSBhcHA9IkVOIiBkYi1pZD0ienM5MHJ3ZGVyNXBhcDhleDBybHB6
MjV3cmFhd3J3NWFhZHh0Ij42PC9rZXk+PC9mb3JlaWduLWtleXM+PHJlZi10eXBlIG5hbWU9Ikpv
dXJuYWwgQXJ0aWNsZSI+MTc8L3JlZi10eXBlPjxjb250cmlidXRvcnM+PGF1dGhvcnM+PGF1dGhv
cj5Nb29yZSwgUi4gRS48L2F1dGhvcj48YXV0aG9yPllvdW5nLCBNLiBLLjwvYXV0aG9yPjxhdXRo
b3I+TGVlLCBULiBELjwvYXV0aG9yPjwvYXV0aG9ycz48L2NvbnRyaWJ1dG9ycz48YXV0aC1hZGRy
ZXNzPkRpdmlzaW9uIG9mIEltbXVub2xvZ3ksIEJlY2ttYW4gUmVzZWFyY2ggSW5zdGl0dXRlIG9m
IHRoZSBDaXR5IG9mIEhvcGUsIER1YXJ0ZSwgQ2FsaWZvcm5pYSA5MTAxMCwgVVNBLjwvYXV0aC1h
ZGRyZXNzPjx0aXRsZXM+PHRpdGxlPlFzY29yZTogYW4gYWxnb3JpdGhtIGZvciBldmFsdWF0aW5n
IFNFUVVFU1QgZGF0YWJhc2Ugc2VhcmNoIHJlc3VsdHM8L3RpdGxlPjxzZWNvbmRhcnktdGl0bGU+
SiBBbSBTb2MgTWFzcyBTcGVjdHJvbTwvc2Vjb25kYXJ5LXRpdGxlPjxhbHQtdGl0bGU+Sm91cm5h
bCBvZiB0aGUgQW1lcmljYW4gU29jaWV0eSBmb3IgTWFzcyBTcGVjdHJvbWV0cnk8L2FsdC10aXRs
ZT48L3RpdGxlcz48cGVyaW9kaWNhbD48ZnVsbC10aXRsZT5KIEFtIFNvYyBNYXNzIFNwZWN0cm9t
PC9mdWxsLXRpdGxlPjxhYmJyLTE+Sm91cm5hbCBvZiB0aGUgQW1lcmljYW4gU29jaWV0eSBmb3Ig
TWFzcyBTcGVjdHJvbWV0cnk8L2FiYnItMT48L3BlcmlvZGljYWw+PGFsdC1wZXJpb2RpY2FsPjxm
dWxsLXRpdGxlPkogQW0gU29jIE1hc3MgU3BlY3Ryb208L2Z1bGwtdGl0bGU+PGFiYnItMT5Kb3Vy
bmFsIG9mIHRoZSBBbWVyaWNhbiBTb2NpZXR5IGZvciBNYXNzIFNwZWN0cm9tZXRyeTwvYWJici0x
PjwvYWx0LXBlcmlvZGljYWw+PHBhZ2VzPjM3OC04NjwvcGFnZXM+PHZvbHVtZT4xMzwvdm9sdW1l
PjxudW1iZXI+NDwvbnVtYmVyPjxlZGl0aW9uPjIwMDIvMDQvMTY8L2VkaXRpb24+PGtleXdvcmRz
PjxrZXl3b3JkPipBbGdvcml0aG1zPC9rZXl3b3JkPjxrZXl3b3JkPkFtaW5vIEFjaWQgU2VxdWVu
Y2U8L2tleXdvcmQ+PGtleXdvcmQ+Q2hyb21hdG9ncmFwaHksIEhpZ2ggUHJlc3N1cmUgTGlxdWlk
PC9rZXl3b3JkPjxrZXl3b3JkPipEYXRhYmFzZXMsIEZhY3R1YWw8L2tleXdvcmQ+PGtleXdvcmQ+
TWFzcyBTcGVjdHJvbWV0cnk8L2tleXdvcmQ+PGtleXdvcmQ+TW9sZWN1bGFyIFNlcXVlbmNlIERh
dGE8L2tleXdvcmQ+PGtleXdvcmQ+UGVwdGlkZXMvKmNoZW1pc3RyeTwva2V5d29yZD48a2V5d29y
ZD5Qcm90ZWlucy8qY2hlbWlzdHJ5PC9rZXl3b3JkPjxrZXl3b3JkPlNvZnR3YXJlPC9rZXl3b3Jk
PjxrZXl3b3JkPlNwZWN0cm9tZXRyeSwgTWFzcywgRWxlY3Ryb3NwcmF5IElvbml6YXRpb248L2tl
eXdvcmQ+PC9rZXl3b3Jkcz48ZGF0ZXM+PHllYXI+MjAwMjwveWVhcj48cHViLWRhdGVzPjxkYXRl
PkFwcjwvZGF0ZT48L3B1Yi1kYXRlcz48L2RhdGVzPjxpc2JuPjEwNDQtMDMwNSAoUHJpbnQpJiN4
RDsxMDQ0LTAzMDUgKExpbmtpbmcpPC9pc2JuPjxhY2Nlc3Npb24tbnVtPjExOTUxOTc2PC9hY2Nl
c3Npb24tbnVtPjx3b3JrLXR5cGU+UmVzZWFyY2ggU3VwcG9ydCwgVS5TLiBHb3YmYXBvczt0LCBQ
LkguUy48L3dvcmstdHlwZT48dXJscz48cmVsYXRlZC11cmxzPjx1cmw+aHR0cDovL3d3dy5uY2Jp
Lm5sbS5uaWguZ292L3B1Ym1lZC8xMTk1MTk3NjwvdXJsPjx1cmw+aHR0cDovL2xpbmsuc3ByaW5n
ZXIuY29tL2FydGljbGUvMTAuMTAxNiUyRlMxMDQ0LTAzMDUlMjgwMiUyOTAwMzUyLTU8L3VybD48
dXJsPmh0dHA6Ly9saW5rLnNwcmluZ2VyLmNvbS9jb250ZW50L3BkZi8xMC4xMDE2JTJGUzEwNDQt
MDMwNSUyODAyJTI5MDAzNTItNS5wZGY8L3VybD48L3JlbGF0ZWQtdXJscz48L3VybHM+PGVsZWN0
cm9uaWMtcmVzb3VyY2UtbnVtPjEwLjEwMTYvUzEwNDQtMDMwNSgwMikwMDM1Mi01PC9lbGVjdHJv
bmljLXJlc291cmNlLW51bT48bGFuZ3VhZ2U+ZW5nPC9sYW5ndWFnZT48L3JlY29yZD48L0NpdGU+
PENpdGU+PEF1dGhvcj5FbGlhczwvQXV0aG9yPjxZZWFyPjIwMDc8L1llYXI+PFJlY051bT45PC9S
ZWNOdW0+PHJlY29yZD48cmVjLW51bWJlcj45PC9yZWMtbnVtYmVyPjxmb3JlaWduLWtleXM+PGtl
eSBhcHA9IkVOIiBkYi1pZD0ienM5MHJ3ZGVyNXBhcDhleDBybHB6MjV3cmFhd3J3NWFhZHh0Ij45
PC9rZXk+PGtleSBhcHA9IkVOV2ViIiBkYi1pZD0iIj4wPC9rZXk+PC9mb3JlaWduLWtleXM+PHJl
Zi10eXBlIG5hbWU9IkpvdXJuYWwgQXJ0aWNsZSI+MTc8L3JlZi10eXBlPjxjb250cmlidXRvcnM+
PGF1dGhvcnM+PGF1dGhvcj5FbGlhcywgRC4gQS48L2F1dGhvcj48YXV0aG9yPllhbmcsIEYuPC9h
dXRob3I+PGF1dGhvcj5Nb3R0YXosIEguIE0uPC9hdXRob3I+PGF1dGhvcj5CZWxpYWV2LCBBLiBT
LjwvYXV0aG9yPjxhdXRob3I+TGlwdG9uLCBNLiBTLjwvYXV0aG9yPjwvYXV0aG9ycz48L2NvbnRy
aWJ1dG9ycz48YXV0aC1hZGRyZXNzPkRlcGFydG1lbnQgb2YgQmlvY2hlbWlzdHJ5LCBVbml2ZXJz
aXR5IG9mIE1pc3NvdXJpLUNvbHVtYmlhLCBVbml0ZWQgU3RhdGVzLjwvYXV0aC1hZGRyZXNzPjx0
aXRsZXM+PHRpdGxlPkVucmljaG1lbnQgb2YgZnVuY3Rpb25hbCByZWRveCByZWFjdGl2ZSBwcm90
ZWlucyBhbmQgaWRlbnRpZmljYXRpb24gYnkgbWFzcyBzcGVjdHJvbWV0cnkgcmVzdWx0cyBpbiBz
ZXZlcmFsIHRlcm1pbmFsIEZlKElJSSktcmVkdWNpbmcgY2FuZGlkYXRlIHByb3RlaW5zIGluIFNo
ZXdhbmVsbGEgb25laWRlbnNpcyBNUi0xPC90aXRsZT48c2Vjb25kYXJ5LXRpdGxlPkogTWljcm9i
aW9sIE1ldGhvZHM8L3NlY29uZGFyeS10aXRsZT48YWx0LXRpdGxlPkpvdXJuYWwgb2YgbWljcm9i
aW9sb2dpY2FsIG1ldGhvZHM8L2FsdC10aXRsZT48L3RpdGxlcz48cGVyaW9kaWNhbD48ZnVsbC10
aXRsZT5KIE1pY3JvYmlvbCBNZXRob2RzPC9mdWxsLXRpdGxlPjxhYmJyLTE+Sm91cm5hbCBvZiBt
aWNyb2Jpb2xvZ2ljYWwgbWV0aG9kczwvYWJici0xPjwvcGVyaW9kaWNhbD48YWx0LXBlcmlvZGlj
YWw+PGZ1bGwtdGl0bGU+SiBNaWNyb2Jpb2wgTWV0aG9kczwvZnVsbC10aXRsZT48YWJici0xPkpv
dXJuYWwgb2YgbWljcm9iaW9sb2dpY2FsIG1ldGhvZHM8L2FiYnItMT48L2FsdC1wZXJpb2RpY2Fs
PjxwYWdlcz4zNjctNzU8L3BhZ2VzPjx2b2x1bWU+Njg8L3ZvbHVtZT48bnVtYmVyPjI8L251bWJl
cj48ZWRpdGlvbj4yMDA2LzEyLzAyPC9lZGl0aW9uPjxrZXl3b3Jkcz48a2V5d29yZD5CYWN0ZXJp
YWwgT3V0ZXIgTWVtYnJhbmUgUHJvdGVpbnMvaXNvbGF0aW9uICZhbXA7IHB1cmlmaWNhdGlvbi8q
bWV0YWJvbGlzbTwva2V5d29yZD48a2V5d29yZD5CaW9kZWdyYWRhdGlvbiwgRW52aXJvbm1lbnRh
bDwva2V5d29yZD48a2V5d29yZD5DaHJvbWF0b2dyYXBoeSwgQWZmaW5pdHk8L2tleXdvcmQ+PGtl
eXdvcmQ+Q2hyb21hdG9ncmFwaHksIElvbiBFeGNoYW5nZTwva2V5d29yZD48a2V5d29yZD5DaHJv
bWF0b2dyYXBoeSwgTGlxdWlkPC9rZXl3b3JkPjxrZXl3b3JkPkZlcnJpYyBDb21wb3VuZHMvKm1l
dGFib2xpc208L2tleXdvcmQ+PGtleXdvcmQ+Tml0cmlsb3RyaWFjZXRpYyBBY2lkLyphbmFsb2dz
ICZhbXA7IGRlcml2YXRpdmVzL21ldGFib2xpc208L2tleXdvcmQ+PGtleXdvcmQ+T3hpZGF0aW9u
LVJlZHVjdGlvbjwva2V5d29yZD48a2V5d29yZD5TaGV3YW5lbGxhL2NoZW1pc3RyeS8qbWV0YWJv
bGlzbTwva2V5d29yZD48a2V5d29yZD5UYW5kZW0gTWFzcyBTcGVjdHJvbWV0cnk8L2tleXdvcmQ+
PC9rZXl3b3Jkcz48ZGF0ZXM+PHllYXI+MjAwNzwveWVhcj48cHViLWRhdGVzPjxkYXRlPkZlYjwv
ZGF0ZT48L3B1Yi1kYXRlcz48L2RhdGVzPjxpc2JuPjAxNjctNzAxMiAoUHJpbnQpJiN4RDswMTY3
LTcwMTIgKExpbmtpbmcpPC9pc2JuPjxhY2Nlc3Npb24tbnVtPjE3MTM3NjYxPC9hY2Nlc3Npb24t
bnVtPjx1cmxzPjxyZWxhdGVkLXVybHM+PHVybD5odHRwOi8vd3d3Lm5jYmkubmxtLm5paC5nb3Yv
cHVibWVkLzE3MTM3NjYxPC91cmw+PHVybD5odHRwOi8vd3d3LnNjaWVuY2VkaXJlY3QuY29tL3Nj
aWVuY2UvYXJ0aWNsZS9waWkvUzAxNjc3MDEyMDYwMDI4MzE8L3VybD48dXJsPmh0dHA6Ly9hYy5l
bHMtY2RuLmNvbS9TMDE2NzcwMTIwNjAwMjgzMS8xLXMyLjAtUzAxNjc3MDEyMDYwMDI4MzEtbWFp
bi5wZGY/X3RpZD0wMWVkMDI5Ni1kMTRmLTExZTItOGVmNC0wMDAwMGFhYjBmMDEmYW1wO2FjZG5h
dD0xMzcwODE0OTg0XzNiZjBlY2IyNTIyYmU5MjU4Y2U3NjljMjA5MGYxMzZiPC91cmw+PC9yZWxh
dGVkLXVybHM+PC91cmxzPjxlbGVjdHJvbmljLXJlc291cmNlLW51bT4xMC4xMDE2L2oubWltZXQu
MjAwNi4wOS4wMjM8L2VsZWN0cm9uaWMtcmVzb3VyY2UtbnVtPjxsYW5ndWFnZT5lbmc8L2xhbmd1
YWdlPjwvcmVjb3JkPjwvQ2l0ZT48L0VuZE5vdGU+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PEVuZE5vdGU+PENpdGU+PEF1dGhvcj5Nb29yZTwvQXV0aG9yPjxZZWFyPjIwMDI8L1llYXI+PFJl
Y051bT42PC9SZWNOdW0+PERpc3BsYXlUZXh0PihFbGlhczxzdHlsZSBmYWNlPSJpdGFsaWMiPiBl
dCBhbC48L3N0eWxlPiAyMDA3OyBNb29yZTxzdHlsZSBmYWNlPSJpdGFsaWMiPiBldCBhbC48L3N0
eWxlPiAyMDAyKTwvRGlzcGxheVRleHQ+PHJlY29yZD48cmVjLW51bWJlcj42PC9yZWMtbnVtYmVy
Pjxmb3JlaWduLWtleXM+PGtleSBhcHA9IkVOIiBkYi1pZD0ienM5MHJ3ZGVyNXBhcDhleDBybHB6
MjV3cmFhd3J3NWFhZHh0Ij42PC9rZXk+PC9mb3JlaWduLWtleXM+PHJlZi10eXBlIG5hbWU9Ikpv
dXJuYWwgQXJ0aWNsZSI+MTc8L3JlZi10eXBlPjxjb250cmlidXRvcnM+PGF1dGhvcnM+PGF1dGhv
cj5Nb29yZSwgUi4gRS48L2F1dGhvcj48YXV0aG9yPllvdW5nLCBNLiBLLjwvYXV0aG9yPjxhdXRo
b3I+TGVlLCBULiBELjwvYXV0aG9yPjwvYXV0aG9ycz48L2NvbnRyaWJ1dG9ycz48YXV0aC1hZGRy
ZXNzPkRpdmlzaW9uIG9mIEltbXVub2xvZ3ksIEJlY2ttYW4gUmVzZWFyY2ggSW5zdGl0dXRlIG9m
IHRoZSBDaXR5IG9mIEhvcGUsIER1YXJ0ZSwgQ2FsaWZvcm5pYSA5MTAxMCwgVVNBLjwvYXV0aC1h
ZGRyZXNzPjx0aXRsZXM+PHRpdGxlPlFzY29yZTogYW4gYWxnb3JpdGhtIGZvciBldmFsdWF0aW5n
IFNFUVVFU1QgZGF0YWJhc2Ugc2VhcmNoIHJlc3VsdHM8L3RpdGxlPjxzZWNvbmRhcnktdGl0bGU+
SiBBbSBTb2MgTWFzcyBTcGVjdHJvbTwvc2Vjb25kYXJ5LXRpdGxlPjxhbHQtdGl0bGU+Sm91cm5h
bCBvZiB0aGUgQW1lcmljYW4gU29jaWV0eSBmb3IgTWFzcyBTcGVjdHJvbWV0cnk8L2FsdC10aXRs
ZT48L3RpdGxlcz48cGVyaW9kaWNhbD48ZnVsbC10aXRsZT5KIEFtIFNvYyBNYXNzIFNwZWN0cm9t
PC9mdWxsLXRpdGxlPjxhYmJyLTE+Sm91cm5hbCBvZiB0aGUgQW1lcmljYW4gU29jaWV0eSBmb3Ig
TWFzcyBTcGVjdHJvbWV0cnk8L2FiYnItMT48L3BlcmlvZGljYWw+PGFsdC1wZXJpb2RpY2FsPjxm
dWxsLXRpdGxlPkogQW0gU29jIE1hc3MgU3BlY3Ryb208L2Z1bGwtdGl0bGU+PGFiYnItMT5Kb3Vy
bmFsIG9mIHRoZSBBbWVyaWNhbiBTb2NpZXR5IGZvciBNYXNzIFNwZWN0cm9tZXRyeTwvYWJici0x
PjwvYWx0LXBlcmlvZGljYWw+PHBhZ2VzPjM3OC04NjwvcGFnZXM+PHZvbHVtZT4xMzwvdm9sdW1l
PjxudW1iZXI+NDwvbnVtYmVyPjxlZGl0aW9uPjIwMDIvMDQvMTY8L2VkaXRpb24+PGtleXdvcmRz
PjxrZXl3b3JkPipBbGdvcml0aG1zPC9rZXl3b3JkPjxrZXl3b3JkPkFtaW5vIEFjaWQgU2VxdWVu
Y2U8L2tleXdvcmQ+PGtleXdvcmQ+Q2hyb21hdG9ncmFwaHksIEhpZ2ggUHJlc3N1cmUgTGlxdWlk
PC9rZXl3b3JkPjxrZXl3b3JkPipEYXRhYmFzZXMsIEZhY3R1YWw8L2tleXdvcmQ+PGtleXdvcmQ+
TWFzcyBTcGVjdHJvbWV0cnk8L2tleXdvcmQ+PGtleXdvcmQ+TW9sZWN1bGFyIFNlcXVlbmNlIERh
dGE8L2tleXdvcmQ+PGtleXdvcmQ+UGVwdGlkZXMvKmNoZW1pc3RyeTwva2V5d29yZD48a2V5d29y
ZD5Qcm90ZWlucy8qY2hlbWlzdHJ5PC9rZXl3b3JkPjxrZXl3b3JkPlNvZnR3YXJlPC9rZXl3b3Jk
PjxrZXl3b3JkPlNwZWN0cm9tZXRyeSwgTWFzcywgRWxlY3Ryb3NwcmF5IElvbml6YXRpb248L2tl
eXdvcmQ+PC9rZXl3b3Jkcz48ZGF0ZXM+PHllYXI+MjAwMjwveWVhcj48cHViLWRhdGVzPjxkYXRl
PkFwcjwvZGF0ZT48L3B1Yi1kYXRlcz48L2RhdGVzPjxpc2JuPjEwNDQtMDMwNSAoUHJpbnQpJiN4
RDsxMDQ0LTAzMDUgKExpbmtpbmcpPC9pc2JuPjxhY2Nlc3Npb24tbnVtPjExOTUxOTc2PC9hY2Nl
c3Npb24tbnVtPjx3b3JrLXR5cGU+UmVzZWFyY2ggU3VwcG9ydCwgVS5TLiBHb3YmYXBvczt0LCBQ
LkguUy48L3dvcmstdHlwZT48dXJscz48cmVsYXRlZC11cmxzPjx1cmw+aHR0cDovL3d3dy5uY2Jp
Lm5sbS5uaWguZ292L3B1Ym1lZC8xMTk1MTk3NjwvdXJsPjx1cmw+aHR0cDovL2xpbmsuc3ByaW5n
ZXIuY29tL2FydGljbGUvMTAuMTAxNiUyRlMxMDQ0LTAzMDUlMjgwMiUyOTAwMzUyLTU8L3VybD48
dXJsPmh0dHA6Ly9saW5rLnNwcmluZ2VyLmNvbS9jb250ZW50L3BkZi8xMC4xMDE2JTJGUzEwNDQt
MDMwNSUyODAyJTI5MDAzNTItNS5wZGY8L3VybD48L3JlbGF0ZWQtdXJscz48L3VybHM+PGVsZWN0
cm9uaWMtcmVzb3VyY2UtbnVtPjEwLjEwMTYvUzEwNDQtMDMwNSgwMikwMDM1Mi01PC9lbGVjdHJv
bmljLXJlc291cmNlLW51bT48bGFuZ3VhZ2U+ZW5nPC9sYW5ndWFnZT48L3JlY29yZD48L0NpdGU+
PENpdGU+PEF1dGhvcj5FbGlhczwvQXV0aG9yPjxZZWFyPjIwMDc8L1llYXI+PFJlY051bT45PC9S
ZWNOdW0+PHJlY29yZD48cmVjLW51bWJlcj45PC9yZWMtbnVtYmVyPjxmb3JlaWduLWtleXM+PGtl
eSBhcHA9IkVOIiBkYi1pZD0ienM5MHJ3ZGVyNXBhcDhleDBybHB6MjV3cmFhd3J3NWFhZHh0Ij45
PC9rZXk+PGtleSBhcHA9IkVOV2ViIiBkYi1pZD0iIj4wPC9rZXk+PC9mb3JlaWduLWtleXM+PHJl
Zi10eXBlIG5hbWU9IkpvdXJuYWwgQXJ0aWNsZSI+MTc8L3JlZi10eXBlPjxjb250cmlidXRvcnM+
PGF1dGhvcnM+PGF1dGhvcj5FbGlhcywgRC4gQS48L2F1dGhvcj48YXV0aG9yPllhbmcsIEYuPC9h
dXRob3I+PGF1dGhvcj5Nb3R0YXosIEguIE0uPC9hdXRob3I+PGF1dGhvcj5CZWxpYWV2LCBBLiBT
LjwvYXV0aG9yPjxhdXRob3I+TGlwdG9uLCBNLiBTLjwvYXV0aG9yPjwvYXV0aG9ycz48L2NvbnRy
aWJ1dG9ycz48YXV0aC1hZGRyZXNzPkRlcGFydG1lbnQgb2YgQmlvY2hlbWlzdHJ5LCBVbml2ZXJz
aXR5IG9mIE1pc3NvdXJpLUNvbHVtYmlhLCBVbml0ZWQgU3RhdGVzLjwvYXV0aC1hZGRyZXNzPjx0
aXRsZXM+PHRpdGxlPkVucmljaG1lbnQgb2YgZnVuY3Rpb25hbCByZWRveCByZWFjdGl2ZSBwcm90
ZWlucyBhbmQgaWRlbnRpZmljYXRpb24gYnkgbWFzcyBzcGVjdHJvbWV0cnkgcmVzdWx0cyBpbiBz
ZXZlcmFsIHRlcm1pbmFsIEZlKElJSSktcmVkdWNpbmcgY2FuZGlkYXRlIHByb3RlaW5zIGluIFNo
ZXdhbmVsbGEgb25laWRlbnNpcyBNUi0xPC90aXRsZT48c2Vjb25kYXJ5LXRpdGxlPkogTWljcm9i
aW9sIE1ldGhvZHM8L3NlY29uZGFyeS10aXRsZT48YWx0LXRpdGxlPkpvdXJuYWwgb2YgbWljcm9i
aW9sb2dpY2FsIG1ldGhvZHM8L2FsdC10aXRsZT48L3RpdGxlcz48cGVyaW9kaWNhbD48ZnVsbC10
aXRsZT5KIE1pY3JvYmlvbCBNZXRob2RzPC9mdWxsLXRpdGxlPjxhYmJyLTE+Sm91cm5hbCBvZiBt
aWNyb2Jpb2xvZ2ljYWwgbWV0aG9kczwvYWJici0xPjwvcGVyaW9kaWNhbD48YWx0LXBlcmlvZGlj
YWw+PGZ1bGwtdGl0bGU+SiBNaWNyb2Jpb2wgTWV0aG9kczwvZnVsbC10aXRsZT48YWJici0xPkpv
dXJuYWwgb2YgbWljcm9iaW9sb2dpY2FsIG1ldGhvZHM8L2FiYnItMT48L2FsdC1wZXJpb2RpY2Fs
PjxwYWdlcz4zNjctNzU8L3BhZ2VzPjx2b2x1bWU+Njg8L3ZvbHVtZT48bnVtYmVyPjI8L251bWJl
cj48ZWRpdGlvbj4yMDA2LzEyLzAyPC9lZGl0aW9uPjxrZXl3b3Jkcz48a2V5d29yZD5CYWN0ZXJp
YWwgT3V0ZXIgTWVtYnJhbmUgUHJvdGVpbnMvaXNvbGF0aW9uICZhbXA7IHB1cmlmaWNhdGlvbi8q
bWV0YWJvbGlzbTwva2V5d29yZD48a2V5d29yZD5CaW9kZWdyYWRhdGlvbiwgRW52aXJvbm1lbnRh
bDwva2V5d29yZD48a2V5d29yZD5DaHJvbWF0b2dyYXBoeSwgQWZmaW5pdHk8L2tleXdvcmQ+PGtl
eXdvcmQ+Q2hyb21hdG9ncmFwaHksIElvbiBFeGNoYW5nZTwva2V5d29yZD48a2V5d29yZD5DaHJv
bWF0b2dyYXBoeSwgTGlxdWlkPC9rZXl3b3JkPjxrZXl3b3JkPkZlcnJpYyBDb21wb3VuZHMvKm1l
dGFib2xpc208L2tleXdvcmQ+PGtleXdvcmQ+Tml0cmlsb3RyaWFjZXRpYyBBY2lkLyphbmFsb2dz
ICZhbXA7IGRlcml2YXRpdmVzL21ldGFib2xpc208L2tleXdvcmQ+PGtleXdvcmQ+T3hpZGF0aW9u
LVJlZHVjdGlvbjwva2V5d29yZD48a2V5d29yZD5TaGV3YW5lbGxhL2NoZW1pc3RyeS8qbWV0YWJv
bGlzbTwva2V5d29yZD48a2V5d29yZD5UYW5kZW0gTWFzcyBTcGVjdHJvbWV0cnk8L2tleXdvcmQ+
PC9rZXl3b3Jkcz48ZGF0ZXM+PHllYXI+MjAwNzwveWVhcj48cHViLWRhdGVzPjxkYXRlPkZlYjwv
ZGF0ZT48L3B1Yi1kYXRlcz48L2RhdGVzPjxpc2JuPjAxNjctNzAxMiAoUHJpbnQpJiN4RDswMTY3
LTcwMTIgKExpbmtpbmcpPC9pc2JuPjxhY2Nlc3Npb24tbnVtPjE3MTM3NjYxPC9hY2Nlc3Npb24t
bnVtPjx1cmxzPjxyZWxhdGVkLXVybHM+PHVybD5odHRwOi8vd3d3Lm5jYmkubmxtLm5paC5nb3Yv
cHVibWVkLzE3MTM3NjYxPC91cmw+PHVybD5odHRwOi8vd3d3LnNjaWVuY2VkaXJlY3QuY29tL3Nj
aWVuY2UvYXJ0aWNsZS9waWkvUzAxNjc3MDEyMDYwMDI4MzE8L3VybD48dXJsPmh0dHA6Ly9hYy5l
bHMtY2RuLmNvbS9TMDE2NzcwMTIwNjAwMjgzMS8xLXMyLjAtUzAxNjc3MDEyMDYwMDI4MzEtbWFp
bi5wZGY/X3RpZD0wMWVkMDI5Ni1kMTRmLTExZTItOGVmNC0wMDAwMGFhYjBmMDEmYW1wO2FjZG5h
dD0xMzcwODE0OTg0XzNiZjBlY2IyNTIyYmU5MjU4Y2U3NjljMjA5MGYxMzZiPC91cmw+PC9yZWxh
dGVkLXVybHM+PC91cmxzPjxlbGVjdHJvbmljLXJlc291cmNlLW51bT4xMC4xMDE2L2oubWltZXQu
MjAwNi4wOS4wMjM8L2VsZWN0cm9uaWMtcmVzb3VyY2UtbnVtPjxsYW5ndWFnZT5lbmc8L2xhbmd1
YWdlPjwvcmVjb3JkPjwvQ2l0ZT48L0VuZE5vdGU+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E4125">
        <w:rPr>
          <w:rFonts w:ascii="Times New Roman" w:hAnsi="Times New Roman"/>
          <w:noProof/>
        </w:rPr>
        <w:t>(</w:t>
      </w:r>
      <w:hyperlink w:anchor="_ENREF_22" w:tooltip="Elias, 2007 #9" w:history="1">
        <w:r w:rsidR="00D35E02">
          <w:rPr>
            <w:rFonts w:ascii="Times New Roman" w:hAnsi="Times New Roman"/>
            <w:noProof/>
          </w:rPr>
          <w:t>Elias</w:t>
        </w:r>
        <w:r w:rsidR="00D35E02" w:rsidRPr="005E4125">
          <w:rPr>
            <w:rFonts w:ascii="Times New Roman" w:hAnsi="Times New Roman"/>
            <w:i/>
            <w:noProof/>
          </w:rPr>
          <w:t xml:space="preserve"> et al.</w:t>
        </w:r>
        <w:r w:rsidR="00D35E02">
          <w:rPr>
            <w:rFonts w:ascii="Times New Roman" w:hAnsi="Times New Roman"/>
            <w:noProof/>
          </w:rPr>
          <w:t xml:space="preserve"> 2007</w:t>
        </w:r>
      </w:hyperlink>
      <w:r w:rsidR="005E4125">
        <w:rPr>
          <w:rFonts w:ascii="Times New Roman" w:hAnsi="Times New Roman"/>
          <w:noProof/>
        </w:rPr>
        <w:t xml:space="preserve">; </w:t>
      </w:r>
      <w:hyperlink w:anchor="_ENREF_64" w:tooltip="Moore, 2002 #6" w:history="1">
        <w:r w:rsidR="00D35E02">
          <w:rPr>
            <w:rFonts w:ascii="Times New Roman" w:hAnsi="Times New Roman"/>
            <w:noProof/>
          </w:rPr>
          <w:t>Moore</w:t>
        </w:r>
        <w:r w:rsidR="00D35E02" w:rsidRPr="005E4125">
          <w:rPr>
            <w:rFonts w:ascii="Times New Roman" w:hAnsi="Times New Roman"/>
            <w:i/>
            <w:noProof/>
          </w:rPr>
          <w:t xml:space="preserve"> et al.</w:t>
        </w:r>
        <w:r w:rsidR="00D35E02">
          <w:rPr>
            <w:rFonts w:ascii="Times New Roman" w:hAnsi="Times New Roman"/>
            <w:noProof/>
          </w:rPr>
          <w:t xml:space="preserve"> 2002</w:t>
        </w:r>
      </w:hyperlink>
      <w:r w:rsidR="005E4125">
        <w:rPr>
          <w:rFonts w:ascii="Times New Roman" w:hAnsi="Times New Roman"/>
          <w:noProof/>
        </w:rPr>
        <w:t>)</w:t>
      </w:r>
      <w:r w:rsidRPr="001115F2">
        <w:rPr>
          <w:rFonts w:ascii="Times New Roman" w:hAnsi="Times New Roman"/>
        </w:rPr>
        <w:fldChar w:fldCharType="end"/>
      </w:r>
      <w:r w:rsidRPr="001115F2">
        <w:rPr>
          <w:rFonts w:ascii="Times New Roman" w:hAnsi="Times New Roman"/>
        </w:rPr>
        <w:t>.  Sequences of 36 common contaminant proteins were also appended to the FASTA file.  Peptide identifications were retained for XCorr ≥1.8 (z=1), ≥2.5 (z=2), or ≥3.5 (z=3), with DeltaCN ≥0.08.  Cysteine carbamidomethylation was specified as a static modification for cells grown as cocultures.  Protein identifications required identification of two peptides.  The false discovery rate for peptides was generally ≤1%.</w:t>
      </w:r>
    </w:p>
    <w:p w:rsidR="00FA12C2" w:rsidRPr="001115F2" w:rsidRDefault="00FA12C2" w:rsidP="00FA12C2">
      <w:pPr>
        <w:ind w:firstLine="720"/>
        <w:rPr>
          <w:rFonts w:ascii="Times New Roman" w:hAnsi="Times New Roman"/>
        </w:rPr>
      </w:pPr>
      <w:r w:rsidRPr="001115F2">
        <w:rPr>
          <w:rFonts w:ascii="Times New Roman" w:hAnsi="Times New Roman"/>
        </w:rPr>
        <w:t xml:space="preserve">Spectrum count values were adjusted to prevent duplicate contributions from tryptic peptides associated with more than one protein </w:t>
      </w:r>
      <w:r w:rsidRPr="001115F2">
        <w:rPr>
          <w:rFonts w:ascii="Times New Roman" w:hAnsi="Times New Roman"/>
        </w:rPr>
        <w:fldChar w:fldCharType="begin">
          <w:fldData xml:space="preserve">PEVuZE5vdGU+PENpdGU+PEF1dGhvcj5aaGFuZzwvQXV0aG9yPjxZZWFyPjIwMTA8L1llYXI+PFJl
Y051bT4xMTM4PC9SZWNOdW0+PERpc3BsYXlUZXh0PihaaGFuZzxzdHlsZSBmYWNlPSJpdGFsaWMi
PiBldCBhbC48L3N0eWxlPiAyMDEwKTwvRGlzcGxheVRleHQ+PHJlY29yZD48cmVjLW51bWJlcj4x
MTM4PC9yZWMtbnVtYmVyPjxmb3JlaWduLWtleXM+PGtleSBhcHA9IkVOIiBkYi1pZD0ienM5MHJ3
ZGVyNXBhcDhleDBybHB6MjV3cmFhd3J3NWFhZHh0Ij4xMTM4PC9rZXk+PC9mb3JlaWduLWtleXM+
PHJlZi10eXBlIG5hbWU9IkpvdXJuYWwgQXJ0aWNsZSI+MTc8L3JlZi10eXBlPjxjb250cmlidXRv
cnM+PGF1dGhvcnM+PGF1dGhvcj5aaGFuZywgWS48L2F1dGhvcj48YXV0aG9yPldlbiwgWi48L2F1
dGhvcj48YXV0aG9yPldhc2hidXJuLCBNLiBQLjwvYXV0aG9yPjxhdXRob3I+RmxvcmVucywgTC48
L2F1dGhvcj48L2F1dGhvcnM+PC9jb250cmlidXRvcnM+PGF1dGgtYWRkcmVzcz5TdG93ZXJzIElu
c3RpdHV0ZSBmb3IgTWVkaWNhbCBSZXNlYXJjaCwgMTAwMCBFYXN0IDUwdGggU3RyZWV0LCBLYW5z
YXMgQ2l0eSwgTWlzc291cmkgNjQxMTAsIFVTQS48L2F1dGgtYWRkcmVzcz48dGl0bGVzPjx0aXRs
ZT5SZWZpbmVtZW50cyB0byBsYWJlbCBmcmVlIHByb3Rlb21lIHF1YW50aXRhdGlvbjogaG93IHRv
IGRlYWwgd2l0aCBwZXB0aWRlcyBzaGFyZWQgYnkgbXVsdGlwbGUgcHJvdGVpbnM8L3RpdGxlPjxz
ZWNvbmRhcnktdGl0bGU+QW5hbCBDaGVtPC9zZWNvbmRhcnktdGl0bGU+PGFsdC10aXRsZT5BbmFs
eXRpY2FsIGNoZW1pc3RyeTwvYWx0LXRpdGxlPjwvdGl0bGVzPjxwZXJpb2RpY2FsPjxmdWxsLXRp
dGxlPkFuYWwgQ2hlbTwvZnVsbC10aXRsZT48YWJici0xPkFuYWx5dGljYWwgY2hlbWlzdHJ5PC9h
YmJyLTE+PC9wZXJpb2RpY2FsPjxhbHQtcGVyaW9kaWNhbD48ZnVsbC10aXRsZT5BbmFsIENoZW08
L2Z1bGwtdGl0bGU+PGFiYnItMT5BbmFseXRpY2FsIGNoZW1pc3RyeTwvYWJici0xPjwvYWx0LXBl
cmlvZGljYWw+PHBhZ2VzPjIyNzItODE8L3BhZ2VzPjx2b2x1bWU+ODI8L3ZvbHVtZT48bnVtYmVy
PjY8L251bWJlcj48ZWRpdGlvbj4yMDEwLzAyLzIwPC9lZGl0aW9uPjxrZXl3b3Jkcz48a2V5d29y
ZD5BbGJ1bWlucy9hbmFseXNpczwva2V5d29yZD48a2V5d29yZD5BbmltYWxzPC9rZXl3b3JkPjxr
ZXl3b3JkPkNhdHRsZTwva2V5d29yZD48a2V5d29yZD5GdW5nYWwgUHJvdGVpbnMvYW5hbHlzaXM8
L2tleXdvcmQ+PGtleXdvcmQ+SHVtYW5zPC9rZXl3b3JkPjxrZXl3b3JkPk1pY2U8L2tleXdvcmQ+
PGtleXdvcmQ+UGVwdGlkZXMvKmFuYWx5c2lzPC9rZXl3b3JkPjxrZXl3b3JkPlByb3RlaW5zLyph
bmFseXNpczwva2V5d29yZD48a2V5d29yZD5Qcm90ZW9tZS8qYW5hbHlzaXM8L2tleXdvcmQ+PGtl
eXdvcmQ+UHJvdGVvbWljcy8qbWV0aG9kczwva2V5d29yZD48a2V5d29yZD5SYWJiaXRzPC9rZXl3
b3JkPjxrZXl3b3JkPlJhdHM8L2tleXdvcmQ+PGtleXdvcmQ+UmVwcm9kdWNpYmlsaXR5IG9mIFJl
c3VsdHM8L2tleXdvcmQ+PGtleXdvcmQ+U2FjY2hhcm9teWNlcyBjZXJldmlzaWFlL2NoZW1pc3Ry
eTwva2V5d29yZD48a2V5d29yZD5Td2luZTwva2V5d29yZD48L2tleXdvcmRzPjxkYXRlcz48eWVh
cj4yMDEwPC95ZWFyPjxwdWItZGF0ZXM+PGRhdGU+TWFyIDE1PC9kYXRlPjwvcHViLWRhdGVzPjwv
ZGF0ZXM+PGlzYm4+MTUyMC02ODgyIChFbGVjdHJvbmljKSYjeEQ7MDAwMy0yNzAwIChMaW5raW5n
KTwvaXNibj48YWNjZXNzaW9uLW51bT4yMDE2NjcwODwvYWNjZXNzaW9uLW51bT48d29yay10eXBl
PkV2YWx1YXRpb24gU3R1ZGllcyYjeEQ7UmVzZWFyY2ggU3VwcG9ydCwgTm9uLVUuUy4gR292JmFw
b3M7dDwvd29yay10eXBlPjx1cmxzPjxyZWxhdGVkLXVybHM+PHVybD5odHRwOi8vd3d3Lm5jYmku
bmxtLm5paC5nb3YvcHVibWVkLzIwMTY2NzA4PC91cmw+PC9yZWxhdGVkLXVybHM+PC91cmxzPjxl
bGVjdHJvbmljLXJlc291cmNlLW51bT4xMC4xMDIxL2FjOTAyMzk5OTwvZWxlY3Ryb25pYy1yZXNv
dXJjZS1udW0+PGxhbmd1YWdlPmVuZzwvbGFuZ3VhZ2U+PC9yZWNvcmQ+PC9DaXRlPjwvRW5kTm90
ZT4A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PEVuZE5vdGU+PENpdGU+PEF1dGhvcj5aaGFuZzwvQXV0aG9yPjxZZWFyPjIwMTA8L1llYXI+PFJl
Y051bT4xMTM4PC9SZWNOdW0+PERpc3BsYXlUZXh0PihaaGFuZzxzdHlsZSBmYWNlPSJpdGFsaWMi
PiBldCBhbC48L3N0eWxlPiAyMDEwKTwvRGlzcGxheVRleHQ+PHJlY29yZD48cmVjLW51bWJlcj4x
MTM4PC9yZWMtbnVtYmVyPjxmb3JlaWduLWtleXM+PGtleSBhcHA9IkVOIiBkYi1pZD0ienM5MHJ3
ZGVyNXBhcDhleDBybHB6MjV3cmFhd3J3NWFhZHh0Ij4xMTM4PC9rZXk+PC9mb3JlaWduLWtleXM+
PHJlZi10eXBlIG5hbWU9IkpvdXJuYWwgQXJ0aWNsZSI+MTc8L3JlZi10eXBlPjxjb250cmlidXRv
cnM+PGF1dGhvcnM+PGF1dGhvcj5aaGFuZywgWS48L2F1dGhvcj48YXV0aG9yPldlbiwgWi48L2F1
dGhvcj48YXV0aG9yPldhc2hidXJuLCBNLiBQLjwvYXV0aG9yPjxhdXRob3I+RmxvcmVucywgTC48
L2F1dGhvcj48L2F1dGhvcnM+PC9jb250cmlidXRvcnM+PGF1dGgtYWRkcmVzcz5TdG93ZXJzIElu
c3RpdHV0ZSBmb3IgTWVkaWNhbCBSZXNlYXJjaCwgMTAwMCBFYXN0IDUwdGggU3RyZWV0LCBLYW5z
YXMgQ2l0eSwgTWlzc291cmkgNjQxMTAsIFVTQS48L2F1dGgtYWRkcmVzcz48dGl0bGVzPjx0aXRs
ZT5SZWZpbmVtZW50cyB0byBsYWJlbCBmcmVlIHByb3Rlb21lIHF1YW50aXRhdGlvbjogaG93IHRv
IGRlYWwgd2l0aCBwZXB0aWRlcyBzaGFyZWQgYnkgbXVsdGlwbGUgcHJvdGVpbnM8L3RpdGxlPjxz
ZWNvbmRhcnktdGl0bGU+QW5hbCBDaGVtPC9zZWNvbmRhcnktdGl0bGU+PGFsdC10aXRsZT5BbmFs
eXRpY2FsIGNoZW1pc3RyeTwvYWx0LXRpdGxlPjwvdGl0bGVzPjxwZXJpb2RpY2FsPjxmdWxsLXRp
dGxlPkFuYWwgQ2hlbTwvZnVsbC10aXRsZT48YWJici0xPkFuYWx5dGljYWwgY2hlbWlzdHJ5PC9h
YmJyLTE+PC9wZXJpb2RpY2FsPjxhbHQtcGVyaW9kaWNhbD48ZnVsbC10aXRsZT5BbmFsIENoZW08
L2Z1bGwtdGl0bGU+PGFiYnItMT5BbmFseXRpY2FsIGNoZW1pc3RyeTwvYWJici0xPjwvYWx0LXBl
cmlvZGljYWw+PHBhZ2VzPjIyNzItODE8L3BhZ2VzPjx2b2x1bWU+ODI8L3ZvbHVtZT48bnVtYmVy
PjY8L251bWJlcj48ZWRpdGlvbj4yMDEwLzAyLzIwPC9lZGl0aW9uPjxrZXl3b3Jkcz48a2V5d29y
ZD5BbGJ1bWlucy9hbmFseXNpczwva2V5d29yZD48a2V5d29yZD5BbmltYWxzPC9rZXl3b3JkPjxr
ZXl3b3JkPkNhdHRsZTwva2V5d29yZD48a2V5d29yZD5GdW5nYWwgUHJvdGVpbnMvYW5hbHlzaXM8
L2tleXdvcmQ+PGtleXdvcmQ+SHVtYW5zPC9rZXl3b3JkPjxrZXl3b3JkPk1pY2U8L2tleXdvcmQ+
PGtleXdvcmQ+UGVwdGlkZXMvKmFuYWx5c2lzPC9rZXl3b3JkPjxrZXl3b3JkPlByb3RlaW5zLyph
bmFseXNpczwva2V5d29yZD48a2V5d29yZD5Qcm90ZW9tZS8qYW5hbHlzaXM8L2tleXdvcmQ+PGtl
eXdvcmQ+UHJvdGVvbWljcy8qbWV0aG9kczwva2V5d29yZD48a2V5d29yZD5SYWJiaXRzPC9rZXl3
b3JkPjxrZXl3b3JkPlJhdHM8L2tleXdvcmQ+PGtleXdvcmQ+UmVwcm9kdWNpYmlsaXR5IG9mIFJl
c3VsdHM8L2tleXdvcmQ+PGtleXdvcmQ+U2FjY2hhcm9teWNlcyBjZXJldmlzaWFlL2NoZW1pc3Ry
eTwva2V5d29yZD48a2V5d29yZD5Td2luZTwva2V5d29yZD48L2tleXdvcmRzPjxkYXRlcz48eWVh
cj4yMDEwPC95ZWFyPjxwdWItZGF0ZXM+PGRhdGU+TWFyIDE1PC9kYXRlPjwvcHViLWRhdGVzPjwv
ZGF0ZXM+PGlzYm4+MTUyMC02ODgyIChFbGVjdHJvbmljKSYjeEQ7MDAwMy0yNzAwIChMaW5raW5n
KTwvaXNibj48YWNjZXNzaW9uLW51bT4yMDE2NjcwODwvYWNjZXNzaW9uLW51bT48d29yay10eXBl
PkV2YWx1YXRpb24gU3R1ZGllcyYjeEQ7UmVzZWFyY2ggU3VwcG9ydCwgTm9uLVUuUy4gR292JmFw
b3M7dDwvd29yay10eXBlPjx1cmxzPjxyZWxhdGVkLXVybHM+PHVybD5odHRwOi8vd3d3Lm5jYmku
bmxtLm5paC5nb3YvcHVibWVkLzIwMTY2NzA4PC91cmw+PC9yZWxhdGVkLXVybHM+PC91cmxzPjxl
bGVjdHJvbmljLXJlc291cmNlLW51bT4xMC4xMDIxL2FjOTAyMzk5OTwvZWxlY3Ryb25pYy1yZXNv
dXJjZS1udW0+PGxhbmd1YWdlPmVuZzwvbGFuZ3VhZ2U+PC9yZWNvcmQ+PC9DaXRlPjwvRW5kTm90
ZT4A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114" w:tooltip="Zhang, 2010 #1138" w:history="1">
        <w:r w:rsidR="00D35E02">
          <w:rPr>
            <w:rFonts w:ascii="Times New Roman" w:hAnsi="Times New Roman"/>
            <w:noProof/>
          </w:rPr>
          <w:t>Zhang</w:t>
        </w:r>
        <w:r w:rsidR="00D35E02" w:rsidRPr="005745BF">
          <w:rPr>
            <w:rFonts w:ascii="Times New Roman" w:hAnsi="Times New Roman"/>
            <w:i/>
            <w:noProof/>
          </w:rPr>
          <w:t xml:space="preserve"> et al.</w:t>
        </w:r>
        <w:r w:rsidR="00D35E02">
          <w:rPr>
            <w:rFonts w:ascii="Times New Roman" w:hAnsi="Times New Roman"/>
            <w:noProof/>
          </w:rPr>
          <w:t xml:space="preserve"> 2010</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Estimates of protein abundance were calculated using normalized spectral abundance factors (NSAF) </w:t>
      </w:r>
      <w:r w:rsidRPr="001115F2">
        <w:rPr>
          <w:rFonts w:ascii="Times New Roman" w:hAnsi="Times New Roman"/>
        </w:rPr>
        <w:fldChar w:fldCharType="begin">
          <w:fldData xml:space="preserve">PEVuZE5vdGU+PENpdGU+PEF1dGhvcj5aeWJhaWxvdjwvQXV0aG9yPjxZZWFyPjIwMDY8L1llYXI+
PFJlY051bT4xMDwvUmVjTnVtPjxEaXNwbGF5VGV4dD4oWnliYWlsb3Y8c3R5bGUgZmFjZT0iaXRh
bGljIj4gZXQgYWwuPC9zdHlsZT4gMjAwNik8L0Rpc3BsYXlUZXh0PjxyZWNvcmQ+PHJlYy1udW1i
ZXI+MTA8L3JlYy1udW1iZXI+PGZvcmVpZ24ta2V5cz48a2V5IGFwcD0iRU4iIGRiLWlkPSJ6czkw
cndkZXI1cGFwOGV4MHJscHoyNXdyYWF3cnc1YWFkeHQiPjEwPC9rZXk+PC9mb3JlaWduLWtleXM+
PHJlZi10eXBlIG5hbWU9IkpvdXJuYWwgQXJ0aWNsZSI+MTc8L3JlZi10eXBlPjxjb250cmlidXRv
cnM+PGF1dGhvcnM+PGF1dGhvcj5aeWJhaWxvdiwgQi48L2F1dGhvcj48YXV0aG9yPk1vc2xleSwg
QS4gTC48L2F1dGhvcj48YXV0aG9yPlNhcmRpdSwgTS4gRS48L2F1dGhvcj48YXV0aG9yPkNvbGVt
YW4sIE0uIEsuPC9hdXRob3I+PGF1dGhvcj5GbG9yZW5zLCBMLjwvYXV0aG9yPjxhdXRob3I+V2Fz
aGJ1cm4sIE0uIFAuPC9hdXRob3I+PC9hdXRob3JzPjwvY29udHJpYnV0b3JzPjxhdXRoLWFkZHJl
c3M+U3Rvd2VycyBJbnN0aXR1dGUgZm9yIE1lZGljYWwgUmVzZWFyY2gsIDEwMDAgRWFzdCA1MHRo
IFN0cmVldCwgS2Fuc2FzIENpdHksIE1pc3NvdXJpIDY0MTEwLCBVU0EuPC9hdXRoLWFkZHJlc3M+
PHRpdGxlcz48dGl0bGU+U3RhdGlzdGljYWwgYW5hbHlzaXMgb2YgbWVtYnJhbmUgcHJvdGVvbWUg
ZXhwcmVzc2lvbiBjaGFuZ2VzIGluIFNhY2NoYXJvbXljZXMgY2VyZXZpc2lhZTwvdGl0bGU+PHNl
Y29uZGFyeS10aXRsZT5KIFByb3Rlb21lIFJlczwvc2Vjb25kYXJ5LXRpdGxlPjxhbHQtdGl0bGU+
Sm91cm5hbCBvZiBwcm90ZW9tZSByZXNlYXJjaDwvYWx0LXRpdGxlPjwvdGl0bGVzPjxwZXJpb2Rp
Y2FsPjxmdWxsLXRpdGxlPkogUHJvdGVvbWUgUmVzPC9mdWxsLXRpdGxlPjxhYmJyLTE+Sm91cm5h
bCBvZiBwcm90ZW9tZSByZXNlYXJjaDwvYWJici0xPjwvcGVyaW9kaWNhbD48YWx0LXBlcmlvZGlj
YWw+PGZ1bGwtdGl0bGU+SiBQcm90ZW9tZSBSZXM8L2Z1bGwtdGl0bGU+PGFiYnItMT5Kb3VybmFs
IG9mIHByb3Rlb21lIHJlc2VhcmNoPC9hYmJyLTE+PC9hbHQtcGVyaW9kaWNhbD48cGFnZXM+MjMz
OS00NzwvcGFnZXM+PHZvbHVtZT41PC92b2x1bWU+PG51bWJlcj45PC9udW1iZXI+PGVkaXRpb24+
MjAwNi8wOS8wMjwvZWRpdGlvbj48a2V5d29yZHM+PGtleXdvcmQ+RGF0YSBJbnRlcnByZXRhdGlv
biwgU3RhdGlzdGljYWw8L2tleXdvcmQ+PGtleXdvcmQ+KkdlbmUgRXhwcmVzc2lvbiBSZWd1bGF0
aW9uLCBGdW5nYWw8L2tleXdvcmQ+PGtleXdvcmQ+TWVtYnJhbmUgUHJvdGVpbnMvKm1ldGFib2xp
c208L2tleXdvcmQ+PGtleXdvcmQ+Tml0cm9nZW4gUmFkaW9pc290b3Blczwva2V5d29yZD48a2V5
d29yZD5Qcm90ZW9taWNzLyptZXRob2RzPC9rZXl3b3JkPjxrZXl3b3JkPlNhY2NoYXJvbXljZXMg
Y2VyZXZpc2lhZS9nZW5ldGljcy8qbWV0YWJvbGlzbTwva2V5d29yZD48L2tleXdvcmRzPjxkYXRl
cz48eWVhcj4yMDA2PC95ZWFyPjxwdWItZGF0ZXM+PGRhdGU+U2VwPC9kYXRlPjwvcHViLWRhdGVz
PjwvZGF0ZXM+PGlzYm4+MTUzNS0zODkzIChQcmludCkmI3hEOzE1MzUtMzg5MyAoTGlua2luZyk8
L2lzYm4+PGFjY2Vzc2lvbi1udW0+MTY5NDQ5NDY8L2FjY2Vzc2lvbi1udW0+PHdvcmstdHlwZT5D
b21wYXJhdGl2ZSBTdHVkeSYjeEQ7UmVzZWFyY2ggU3VwcG9ydCwgTm9uLVUuUy4gR292JmFwb3M7
dDwvd29yay10eXBlPjx1cmxzPjxyZWxhdGVkLXVybHM+PHVybD5odHRwOi8vd3d3Lm5jYmkubmxt
Lm5paC5nb3YvcHVibWVkLzE2OTQ0OTQ2PC91cmw+PHVybD5odHRwOi8vcHVicy5hY3Mub3JnL2Rv
aS9hYnMvMTAuMTAyMS9wcjA2MDE2MW48L3VybD48L3JlbGF0ZWQtdXJscz48L3VybHM+PGVsZWN0
cm9uaWMtcmVzb3VyY2UtbnVtPjEwLjEwMjEvcHIwNjAxNjFuPC9lbGVjdHJvbmljLXJlc291cmNl
LW51bT48bGFuZ3VhZ2U+ZW5nPC9sYW5ndWFnZT48L3JlY29yZD48L0NpdGU+PC9FbmROb3RlPn==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PEVuZE5vdGU+PENpdGU+PEF1dGhvcj5aeWJhaWxvdjwvQXV0aG9yPjxZZWFyPjIwMDY8L1llYXI+
PFJlY051bT4xMDwvUmVjTnVtPjxEaXNwbGF5VGV4dD4oWnliYWlsb3Y8c3R5bGUgZmFjZT0iaXRh
bGljIj4gZXQgYWwuPC9zdHlsZT4gMjAwNik8L0Rpc3BsYXlUZXh0PjxyZWNvcmQ+PHJlYy1udW1i
ZXI+MTA8L3JlYy1udW1iZXI+PGZvcmVpZ24ta2V5cz48a2V5IGFwcD0iRU4iIGRiLWlkPSJ6czkw
cndkZXI1cGFwOGV4MHJscHoyNXdyYWF3cnc1YWFkeHQiPjEwPC9rZXk+PC9mb3JlaWduLWtleXM+
PHJlZi10eXBlIG5hbWU9IkpvdXJuYWwgQXJ0aWNsZSI+MTc8L3JlZi10eXBlPjxjb250cmlidXRv
cnM+PGF1dGhvcnM+PGF1dGhvcj5aeWJhaWxvdiwgQi48L2F1dGhvcj48YXV0aG9yPk1vc2xleSwg
QS4gTC48L2F1dGhvcj48YXV0aG9yPlNhcmRpdSwgTS4gRS48L2F1dGhvcj48YXV0aG9yPkNvbGVt
YW4sIE0uIEsuPC9hdXRob3I+PGF1dGhvcj5GbG9yZW5zLCBMLjwvYXV0aG9yPjxhdXRob3I+V2Fz
aGJ1cm4sIE0uIFAuPC9hdXRob3I+PC9hdXRob3JzPjwvY29udHJpYnV0b3JzPjxhdXRoLWFkZHJl
c3M+U3Rvd2VycyBJbnN0aXR1dGUgZm9yIE1lZGljYWwgUmVzZWFyY2gsIDEwMDAgRWFzdCA1MHRo
IFN0cmVldCwgS2Fuc2FzIENpdHksIE1pc3NvdXJpIDY0MTEwLCBVU0EuPC9hdXRoLWFkZHJlc3M+
PHRpdGxlcz48dGl0bGU+U3RhdGlzdGljYWwgYW5hbHlzaXMgb2YgbWVtYnJhbmUgcHJvdGVvbWUg
ZXhwcmVzc2lvbiBjaGFuZ2VzIGluIFNhY2NoYXJvbXljZXMgY2VyZXZpc2lhZTwvdGl0bGU+PHNl
Y29uZGFyeS10aXRsZT5KIFByb3Rlb21lIFJlczwvc2Vjb25kYXJ5LXRpdGxlPjxhbHQtdGl0bGU+
Sm91cm5hbCBvZiBwcm90ZW9tZSByZXNlYXJjaDwvYWx0LXRpdGxlPjwvdGl0bGVzPjxwZXJpb2Rp
Y2FsPjxmdWxsLXRpdGxlPkogUHJvdGVvbWUgUmVzPC9mdWxsLXRpdGxlPjxhYmJyLTE+Sm91cm5h
bCBvZiBwcm90ZW9tZSByZXNlYXJjaDwvYWJici0xPjwvcGVyaW9kaWNhbD48YWx0LXBlcmlvZGlj
YWw+PGZ1bGwtdGl0bGU+SiBQcm90ZW9tZSBSZXM8L2Z1bGwtdGl0bGU+PGFiYnItMT5Kb3VybmFs
IG9mIHByb3Rlb21lIHJlc2VhcmNoPC9hYmJyLTE+PC9hbHQtcGVyaW9kaWNhbD48cGFnZXM+MjMz
OS00NzwvcGFnZXM+PHZvbHVtZT41PC92b2x1bWU+PG51bWJlcj45PC9udW1iZXI+PGVkaXRpb24+
MjAwNi8wOS8wMjwvZWRpdGlvbj48a2V5d29yZHM+PGtleXdvcmQ+RGF0YSBJbnRlcnByZXRhdGlv
biwgU3RhdGlzdGljYWw8L2tleXdvcmQ+PGtleXdvcmQ+KkdlbmUgRXhwcmVzc2lvbiBSZWd1bGF0
aW9uLCBGdW5nYWw8L2tleXdvcmQ+PGtleXdvcmQ+TWVtYnJhbmUgUHJvdGVpbnMvKm1ldGFib2xp
c208L2tleXdvcmQ+PGtleXdvcmQ+Tml0cm9nZW4gUmFkaW9pc290b3Blczwva2V5d29yZD48a2V5
d29yZD5Qcm90ZW9taWNzLyptZXRob2RzPC9rZXl3b3JkPjxrZXl3b3JkPlNhY2NoYXJvbXljZXMg
Y2VyZXZpc2lhZS9nZW5ldGljcy8qbWV0YWJvbGlzbTwva2V5d29yZD48L2tleXdvcmRzPjxkYXRl
cz48eWVhcj4yMDA2PC95ZWFyPjxwdWItZGF0ZXM+PGRhdGU+U2VwPC9kYXRlPjwvcHViLWRhdGVz
PjwvZGF0ZXM+PGlzYm4+MTUzNS0zODkzIChQcmludCkmI3hEOzE1MzUtMzg5MyAoTGlua2luZyk8
L2lzYm4+PGFjY2Vzc2lvbi1udW0+MTY5NDQ5NDY8L2FjY2Vzc2lvbi1udW0+PHdvcmstdHlwZT5D
b21wYXJhdGl2ZSBTdHVkeSYjeEQ7UmVzZWFyY2ggU3VwcG9ydCwgTm9uLVUuUy4gR292JmFwb3M7
dDwvd29yay10eXBlPjx1cmxzPjxyZWxhdGVkLXVybHM+PHVybD5odHRwOi8vd3d3Lm5jYmkubmxt
Lm5paC5nb3YvcHVibWVkLzE2OTQ0OTQ2PC91cmw+PHVybD5odHRwOi8vcHVicy5hY3Mub3JnL2Rv
aS9hYnMvMTAuMTAyMS9wcjA2MDE2MW48L3VybD48L3JlbGF0ZWQtdXJscz48L3VybHM+PGVsZWN0
cm9uaWMtcmVzb3VyY2UtbnVtPjEwLjEwMjEvcHIwNjAxNjFuPC9lbGVjdHJvbmljLXJlc291cmNl
LW51bT48bGFuZ3VhZ2U+ZW5nPC9sYW5ndWFnZT48L3JlY29yZD48L0NpdGU+PC9FbmROb3RlPn==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115" w:tooltip="Zybailov, 2006 #10" w:history="1">
        <w:r w:rsidR="00D35E02">
          <w:rPr>
            <w:rFonts w:ascii="Times New Roman" w:hAnsi="Times New Roman"/>
            <w:noProof/>
          </w:rPr>
          <w:t>Zybailov</w:t>
        </w:r>
        <w:r w:rsidR="00D35E02" w:rsidRPr="005745BF">
          <w:rPr>
            <w:rFonts w:ascii="Times New Roman" w:hAnsi="Times New Roman"/>
            <w:i/>
            <w:noProof/>
          </w:rPr>
          <w:t xml:space="preserve"> et al.</w:t>
        </w:r>
        <w:r w:rsidR="00D35E02">
          <w:rPr>
            <w:rFonts w:ascii="Times New Roman" w:hAnsi="Times New Roman"/>
            <w:noProof/>
          </w:rPr>
          <w:t xml:space="preserve"> 2006</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To correct for the presence of protein from non-target organisms, such as </w:t>
      </w:r>
      <w:r w:rsidRPr="001115F2">
        <w:rPr>
          <w:rFonts w:ascii="Times New Roman" w:hAnsi="Times New Roman"/>
          <w:i/>
        </w:rPr>
        <w:t>S. wolfei</w:t>
      </w:r>
      <w:r w:rsidRPr="001115F2">
        <w:rPr>
          <w:rFonts w:ascii="Times New Roman" w:hAnsi="Times New Roman"/>
        </w:rPr>
        <w:t xml:space="preserve"> and </w:t>
      </w:r>
      <w:r w:rsidRPr="001115F2">
        <w:rPr>
          <w:rFonts w:ascii="Times New Roman" w:hAnsi="Times New Roman"/>
          <w:i/>
        </w:rPr>
        <w:t>S. aciditrophicus</w:t>
      </w:r>
      <w:r w:rsidRPr="001115F2">
        <w:rPr>
          <w:rFonts w:ascii="Times New Roman" w:hAnsi="Times New Roman"/>
        </w:rPr>
        <w:t xml:space="preserve">, the NSAF values were corrected </w:t>
      </w:r>
      <w:r w:rsidRPr="001115F2">
        <w:rPr>
          <w:rFonts w:ascii="Times New Roman" w:hAnsi="Times New Roman"/>
        </w:rPr>
        <w:lastRenderedPageBreak/>
        <w:t>such that the sum of NSAF values for peptides detected from the target organism equaled a value of 1.</w:t>
      </w:r>
    </w:p>
    <w:p w:rsidR="00FA12C2" w:rsidRPr="001115F2" w:rsidRDefault="00FA12C2" w:rsidP="00FA12C2">
      <w:pPr>
        <w:rPr>
          <w:rFonts w:ascii="Times New Roman" w:hAnsi="Times New Roman"/>
          <w:i/>
        </w:rPr>
      </w:pPr>
    </w:p>
    <w:p w:rsidR="00FA12C2" w:rsidRPr="001115F2" w:rsidRDefault="00FA12C2" w:rsidP="00FA12C2">
      <w:pPr>
        <w:rPr>
          <w:rFonts w:ascii="Times New Roman" w:hAnsi="Times New Roman"/>
          <w:i/>
        </w:rPr>
      </w:pPr>
      <w:r w:rsidRPr="001115F2">
        <w:rPr>
          <w:rFonts w:ascii="Times New Roman" w:hAnsi="Times New Roman"/>
          <w:i/>
        </w:rPr>
        <w:t>NMDS</w:t>
      </w:r>
    </w:p>
    <w:p w:rsidR="00FA12C2" w:rsidRDefault="00FA12C2" w:rsidP="00FA12C2">
      <w:pPr>
        <w:ind w:firstLine="720"/>
        <w:rPr>
          <w:rFonts w:ascii="Times New Roman" w:hAnsi="Times New Roman"/>
        </w:rPr>
      </w:pPr>
      <w:r w:rsidRPr="001115F2">
        <w:rPr>
          <w:rFonts w:ascii="Times New Roman" w:hAnsi="Times New Roman"/>
        </w:rPr>
        <w:t>Nonmetric multidimensional scaling (NMDS) was performed with R (V. 2.15.0, R Development Core Team (2012)) in the Vegan package (Ver. 2.0-6</w:t>
      </w:r>
      <w:r>
        <w:rPr>
          <w:rFonts w:ascii="Times New Roman" w:hAnsi="Times New Roman"/>
        </w:rPr>
        <w:t xml:space="preserve"> </w:t>
      </w:r>
      <w:r>
        <w:rPr>
          <w:rFonts w:ascii="Times New Roman" w:hAnsi="Times New Roman"/>
        </w:rPr>
        <w:fldChar w:fldCharType="begin"/>
      </w:r>
      <w:r w:rsidR="005745BF">
        <w:rPr>
          <w:rFonts w:ascii="Times New Roman" w:hAnsi="Times New Roman"/>
        </w:rPr>
        <w:instrText xml:space="preserve"> ADDIN EN.CITE &lt;EndNote&gt;&lt;Cite&gt;&lt;Author&gt;Oksanen&lt;/Author&gt;&lt;Year&gt;2007&lt;/Year&gt;&lt;RecNum&gt;1140&lt;/RecNum&gt;&lt;DisplayText&gt;(Oksanen&lt;style face="italic"&gt; et al.&lt;/style&gt; 2007)&lt;/DisplayText&gt;&lt;record&gt;&lt;rec-number&gt;1140&lt;/rec-number&gt;&lt;foreign-keys&gt;&lt;key app="EN" db-id="zs90rwder5pap8ex0rlpz25wraawrw5aadxt"&gt;1140&lt;/key&gt;&lt;/foreign-keys&gt;&lt;ref-type name="Journal Article"&gt;17&lt;/ref-type&gt;&lt;contributors&gt;&lt;authors&gt;&lt;author&gt;Oksanen, Jari&lt;/author&gt;&lt;author&gt;Kindt, Roeland&lt;/author&gt;&lt;author&gt;Legendre, Pierre&lt;/author&gt;&lt;author&gt;O’Hara, Bob&lt;/author&gt;&lt;author&gt;Stevens, M Henry H&lt;/author&gt;&lt;author&gt;Oksanen, Maintainer Jari&lt;/author&gt;&lt;author&gt;Suggests, MASS&lt;/author&gt;&lt;/authors&gt;&lt;/contributors&gt;&lt;titles&gt;&lt;title&gt;The vegan package&lt;/title&gt;&lt;secondary-title&gt;Community ecology package. Disponível em: http://www. R-project. org. Acesso em&lt;/secondary-title&gt;&lt;/titles&gt;&lt;periodical&gt;&lt;full-title&gt;Community ecology package. Disponível em: http://www. R-project. org. Acesso em&lt;/full-title&gt;&lt;/periodical&gt;&lt;pages&gt;2008&lt;/pages&gt;&lt;volume&gt;10&lt;/volume&gt;&lt;number&gt;01&lt;/number&gt;&lt;dates&gt;&lt;year&gt;2007&lt;/year&gt;&lt;/dates&gt;&lt;urls&gt;&lt;/urls&gt;&lt;/record&gt;&lt;/Cite&gt;&lt;/EndNote&gt;</w:instrText>
      </w:r>
      <w:r>
        <w:rPr>
          <w:rFonts w:ascii="Times New Roman" w:hAnsi="Times New Roman"/>
        </w:rPr>
        <w:fldChar w:fldCharType="separate"/>
      </w:r>
      <w:r w:rsidR="005745BF">
        <w:rPr>
          <w:rFonts w:ascii="Times New Roman" w:hAnsi="Times New Roman"/>
          <w:noProof/>
        </w:rPr>
        <w:t>(</w:t>
      </w:r>
      <w:hyperlink w:anchor="_ENREF_72" w:tooltip="Oksanen, 2007 #1140" w:history="1">
        <w:r w:rsidR="00D35E02">
          <w:rPr>
            <w:rFonts w:ascii="Times New Roman" w:hAnsi="Times New Roman"/>
            <w:noProof/>
          </w:rPr>
          <w:t>Oksanen</w:t>
        </w:r>
        <w:r w:rsidR="00D35E02" w:rsidRPr="005745BF">
          <w:rPr>
            <w:rFonts w:ascii="Times New Roman" w:hAnsi="Times New Roman"/>
            <w:i/>
            <w:noProof/>
          </w:rPr>
          <w:t xml:space="preserve"> et al.</w:t>
        </w:r>
        <w:r w:rsidR="00D35E02">
          <w:rPr>
            <w:rFonts w:ascii="Times New Roman" w:hAnsi="Times New Roman"/>
            <w:noProof/>
          </w:rPr>
          <w:t xml:space="preserve"> 2007</w:t>
        </w:r>
      </w:hyperlink>
      <w:r w:rsidR="005745BF">
        <w:rPr>
          <w:rFonts w:ascii="Times New Roman" w:hAnsi="Times New Roman"/>
          <w:noProof/>
        </w:rPr>
        <w:t>)</w:t>
      </w:r>
      <w:r>
        <w:rPr>
          <w:rFonts w:ascii="Times New Roman" w:hAnsi="Times New Roman"/>
        </w:rPr>
        <w:fldChar w:fldCharType="end"/>
      </w:r>
      <w:r w:rsidRPr="001115F2">
        <w:rPr>
          <w:rFonts w:ascii="Times New Roman" w:hAnsi="Times New Roman"/>
        </w:rPr>
        <w:t xml:space="preserve">). Before calculation of the dissimilarity matrix, proteins represented in less than two of the replicates were considered spurious and were replaced by zero. NMDS was calculated using the metaMDS() function with autotransformation flagged and Bray-Curtis dissimilarities. Because of the large disparity in protein abundances, protein abundance was square root transformed then a Wisconsin standardization was performed, which consists of dividing protein abundance by the maxima then standardizing for each replicate. </w:t>
      </w:r>
    </w:p>
    <w:p w:rsidR="00474ECF" w:rsidRDefault="00474ECF" w:rsidP="00FA12C2">
      <w:pPr>
        <w:ind w:firstLine="720"/>
        <w:rPr>
          <w:rFonts w:ascii="Times New Roman" w:hAnsi="Times New Roman"/>
        </w:rPr>
      </w:pPr>
    </w:p>
    <w:p w:rsidR="00474ECF" w:rsidRDefault="00474ECF" w:rsidP="000D1DF2">
      <w:pPr>
        <w:pStyle w:val="Heading2"/>
      </w:pPr>
      <w:bookmarkStart w:id="61" w:name="_Toc371910489"/>
      <w:r>
        <w:t>Results</w:t>
      </w:r>
      <w:bookmarkEnd w:id="61"/>
    </w:p>
    <w:p w:rsidR="00474ECF" w:rsidRPr="001115F2" w:rsidRDefault="00474ECF" w:rsidP="00474ECF">
      <w:pPr>
        <w:spacing w:before="240"/>
        <w:rPr>
          <w:rFonts w:ascii="Times New Roman" w:hAnsi="Times New Roman"/>
        </w:rPr>
      </w:pPr>
      <w:r w:rsidRPr="001115F2">
        <w:rPr>
          <w:rFonts w:ascii="Times New Roman" w:hAnsi="Times New Roman"/>
          <w:i/>
        </w:rPr>
        <w:t>General Overview</w:t>
      </w:r>
      <w:r w:rsidRPr="001115F2">
        <w:rPr>
          <w:rFonts w:ascii="Times New Roman" w:hAnsi="Times New Roman"/>
        </w:rPr>
        <w:t>:</w:t>
      </w:r>
    </w:p>
    <w:p w:rsidR="00851BBA" w:rsidRDefault="00474ECF" w:rsidP="00474ECF">
      <w:pPr>
        <w:spacing w:before="240"/>
        <w:rPr>
          <w:rFonts w:ascii="Times New Roman" w:hAnsi="Times New Roman"/>
        </w:rPr>
      </w:pPr>
      <w:r w:rsidRPr="001115F2">
        <w:rPr>
          <w:rFonts w:ascii="Times New Roman" w:hAnsi="Times New Roman"/>
        </w:rPr>
        <w:tab/>
      </w:r>
      <w:r w:rsidRPr="001115F2">
        <w:rPr>
          <w:rFonts w:ascii="Times New Roman" w:hAnsi="Times New Roman"/>
          <w:i/>
        </w:rPr>
        <w:t>Methanospirillum hungatei</w:t>
      </w:r>
      <w:r w:rsidRPr="001115F2">
        <w:rPr>
          <w:rFonts w:ascii="Times New Roman" w:hAnsi="Times New Roman"/>
        </w:rPr>
        <w:t xml:space="preserve"> strain JF1 is a Gram-negative staining methanogen from the order Methanomicrobiales with</w:t>
      </w:r>
      <w:r>
        <w:rPr>
          <w:rFonts w:ascii="Times New Roman" w:hAnsi="Times New Roman"/>
        </w:rPr>
        <w:t xml:space="preserve"> a</w:t>
      </w:r>
      <w:r w:rsidRPr="001115F2">
        <w:rPr>
          <w:rFonts w:ascii="Times New Roman" w:hAnsi="Times New Roman"/>
        </w:rPr>
        <w:t xml:space="preserve"> G+C content of 45.15%.  A total of 3,239 putative protein-coding genes greater than 200 nucleotides in length were detected in the 3.5 Mb circular chromosome (</w:t>
      </w:r>
      <w:r w:rsidR="0020339C">
        <w:rPr>
          <w:rFonts w:ascii="Times New Roman" w:hAnsi="Times New Roman"/>
        </w:rPr>
        <w:fldChar w:fldCharType="begin"/>
      </w:r>
      <w:r w:rsidR="0020339C">
        <w:rPr>
          <w:rFonts w:ascii="Times New Roman" w:hAnsi="Times New Roman"/>
        </w:rPr>
        <w:instrText xml:space="preserve"> REF _Ref371905294 \h </w:instrText>
      </w:r>
      <w:r w:rsidR="0020339C">
        <w:rPr>
          <w:rFonts w:ascii="Times New Roman" w:hAnsi="Times New Roman"/>
        </w:rPr>
      </w:r>
      <w:r w:rsidR="0020339C">
        <w:rPr>
          <w:rFonts w:ascii="Times New Roman" w:hAnsi="Times New Roman"/>
        </w:rPr>
        <w:fldChar w:fldCharType="separate"/>
      </w:r>
      <w:r w:rsidR="005E44DE">
        <w:t xml:space="preserve">Table </w:t>
      </w:r>
      <w:r w:rsidR="005E44DE">
        <w:rPr>
          <w:noProof/>
        </w:rPr>
        <w:t>9</w:t>
      </w:r>
      <w:r w:rsidR="0020339C">
        <w:rPr>
          <w:rFonts w:ascii="Times New Roman" w:hAnsi="Times New Roman"/>
        </w:rPr>
        <w:fldChar w:fldCharType="end"/>
      </w:r>
      <w:r w:rsidRPr="001115F2">
        <w:rPr>
          <w:rFonts w:ascii="Times New Roman" w:hAnsi="Times New Roman"/>
        </w:rPr>
        <w:t>).  Approximately 8</w:t>
      </w:r>
      <w:r w:rsidR="004D2047">
        <w:rPr>
          <w:rFonts w:ascii="Times New Roman" w:hAnsi="Times New Roman"/>
        </w:rPr>
        <w:t>6</w:t>
      </w:r>
      <w:r w:rsidRPr="001115F2">
        <w:rPr>
          <w:rFonts w:ascii="Times New Roman" w:hAnsi="Times New Roman"/>
        </w:rPr>
        <w:t>% of nucleotides are</w:t>
      </w:r>
    </w:p>
    <w:p w:rsidR="00851BBA" w:rsidRDefault="00851BBA" w:rsidP="00851BBA">
      <w:r>
        <w:br w:type="page"/>
      </w:r>
    </w:p>
    <w:p w:rsidR="00851BBA" w:rsidRPr="001115F2" w:rsidRDefault="00851BBA" w:rsidP="00851BBA">
      <w:pPr>
        <w:pStyle w:val="Caption"/>
        <w:keepNext/>
        <w:rPr>
          <w:rFonts w:ascii="Times New Roman" w:hAnsi="Times New Roman"/>
        </w:rPr>
      </w:pPr>
      <w:bookmarkStart w:id="62" w:name="_Ref371905294"/>
      <w:bookmarkStart w:id="63" w:name="_Toc374372608"/>
      <w:r>
        <w:lastRenderedPageBreak/>
        <w:t xml:space="preserve">Table </w:t>
      </w:r>
      <w:fldSimple w:instr=" SEQ Table \* ARABIC ">
        <w:r w:rsidR="005E44DE">
          <w:rPr>
            <w:noProof/>
          </w:rPr>
          <w:t>9</w:t>
        </w:r>
      </w:fldSimple>
      <w:bookmarkEnd w:id="62"/>
      <w:r>
        <w:t xml:space="preserve">:  </w:t>
      </w:r>
      <w:r w:rsidRPr="001115F2">
        <w:rPr>
          <w:rFonts w:ascii="Times New Roman" w:hAnsi="Times New Roman"/>
        </w:rPr>
        <w:t xml:space="preserve">General features of </w:t>
      </w:r>
      <w:r w:rsidRPr="001115F2">
        <w:rPr>
          <w:rFonts w:ascii="Times New Roman" w:hAnsi="Times New Roman"/>
          <w:i/>
        </w:rPr>
        <w:t>M. hungatei</w:t>
      </w:r>
      <w:r w:rsidRPr="001115F2">
        <w:rPr>
          <w:rFonts w:ascii="Times New Roman" w:hAnsi="Times New Roman"/>
        </w:rPr>
        <w:t xml:space="preserve"> strain JF1 genome</w:t>
      </w:r>
      <w:bookmarkEnd w:id="63"/>
    </w:p>
    <w:p w:rsidR="00851BBA" w:rsidRDefault="00851BBA" w:rsidP="00851BBA">
      <w:pPr>
        <w:pStyle w:val="Caption"/>
        <w:keepN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8"/>
        <w:gridCol w:w="2880"/>
      </w:tblGrid>
      <w:tr w:rsidR="00851BBA" w:rsidRPr="001115F2" w:rsidTr="00851BBA">
        <w:trPr>
          <w:trHeight w:val="390"/>
        </w:trPr>
        <w:tc>
          <w:tcPr>
            <w:tcW w:w="4158" w:type="dxa"/>
            <w:tcBorders>
              <w:top w:val="single" w:sz="18" w:space="0" w:color="auto"/>
              <w:bottom w:val="single" w:sz="18" w:space="0" w:color="auto"/>
            </w:tcBorders>
            <w:shd w:val="clear" w:color="auto" w:fill="auto"/>
          </w:tcPr>
          <w:p w:rsidR="00851BBA" w:rsidRPr="001115F2" w:rsidRDefault="00851BBA" w:rsidP="00851BBA">
            <w:pPr>
              <w:spacing w:line="360" w:lineRule="auto"/>
              <w:rPr>
                <w:rFonts w:ascii="Times New Roman" w:hAnsi="Times New Roman"/>
                <w:b/>
                <w:sz w:val="28"/>
                <w:szCs w:val="28"/>
              </w:rPr>
            </w:pPr>
            <w:r w:rsidRPr="001115F2">
              <w:rPr>
                <w:rFonts w:ascii="Times New Roman" w:hAnsi="Times New Roman"/>
                <w:b/>
                <w:sz w:val="28"/>
                <w:szCs w:val="28"/>
              </w:rPr>
              <w:t>Category</w:t>
            </w:r>
          </w:p>
        </w:tc>
        <w:tc>
          <w:tcPr>
            <w:tcW w:w="2880" w:type="dxa"/>
            <w:tcBorders>
              <w:top w:val="single" w:sz="18" w:space="0" w:color="auto"/>
              <w:bottom w:val="single" w:sz="18" w:space="0" w:color="auto"/>
            </w:tcBorders>
            <w:shd w:val="clear" w:color="auto" w:fill="auto"/>
          </w:tcPr>
          <w:p w:rsidR="00851BBA" w:rsidRPr="001115F2" w:rsidRDefault="00851BBA" w:rsidP="00851BBA">
            <w:pPr>
              <w:spacing w:line="360" w:lineRule="auto"/>
              <w:ind w:left="342"/>
              <w:rPr>
                <w:rFonts w:ascii="Times New Roman" w:hAnsi="Times New Roman"/>
                <w:b/>
                <w:sz w:val="28"/>
                <w:szCs w:val="28"/>
              </w:rPr>
            </w:pPr>
            <w:r w:rsidRPr="001115F2">
              <w:rPr>
                <w:rFonts w:ascii="Times New Roman" w:hAnsi="Times New Roman"/>
                <w:b/>
                <w:sz w:val="28"/>
                <w:szCs w:val="28"/>
              </w:rPr>
              <w:t>Amount</w:t>
            </w:r>
          </w:p>
        </w:tc>
      </w:tr>
      <w:tr w:rsidR="00851BBA" w:rsidRPr="001115F2" w:rsidTr="00851BBA">
        <w:tc>
          <w:tcPr>
            <w:tcW w:w="4158" w:type="dxa"/>
            <w:tcBorders>
              <w:top w:val="single" w:sz="18" w:space="0" w:color="auto"/>
            </w:tcBorders>
            <w:shd w:val="clear" w:color="auto" w:fill="auto"/>
          </w:tcPr>
          <w:p w:rsidR="00851BBA" w:rsidRPr="001115F2" w:rsidRDefault="00851BBA" w:rsidP="00851BBA">
            <w:pPr>
              <w:spacing w:before="120" w:after="120" w:line="360" w:lineRule="auto"/>
              <w:rPr>
                <w:rFonts w:ascii="Times New Roman" w:hAnsi="Times New Roman"/>
              </w:rPr>
            </w:pPr>
            <w:r w:rsidRPr="001115F2">
              <w:rPr>
                <w:rFonts w:ascii="Times New Roman" w:hAnsi="Times New Roman"/>
              </w:rPr>
              <w:t>DNA Total</w:t>
            </w:r>
          </w:p>
        </w:tc>
        <w:tc>
          <w:tcPr>
            <w:tcW w:w="2880" w:type="dxa"/>
            <w:tcBorders>
              <w:top w:val="single" w:sz="18" w:space="0" w:color="auto"/>
            </w:tcBorders>
            <w:shd w:val="clear" w:color="auto" w:fill="auto"/>
          </w:tcPr>
          <w:p w:rsidR="00851BBA" w:rsidRPr="001115F2" w:rsidRDefault="00851BBA" w:rsidP="00851BBA">
            <w:pPr>
              <w:spacing w:before="120" w:after="120" w:line="360" w:lineRule="auto"/>
              <w:ind w:left="342"/>
              <w:rPr>
                <w:rFonts w:ascii="Times New Roman" w:hAnsi="Times New Roman"/>
              </w:rPr>
            </w:pPr>
            <w:r w:rsidRPr="001115F2">
              <w:rPr>
                <w:rFonts w:ascii="Times New Roman" w:hAnsi="Times New Roman"/>
              </w:rPr>
              <w:t>3,544,738 bp</w:t>
            </w:r>
          </w:p>
        </w:tc>
      </w:tr>
      <w:tr w:rsidR="00851BBA" w:rsidRPr="001115F2" w:rsidTr="00851BBA">
        <w:tc>
          <w:tcPr>
            <w:tcW w:w="4158" w:type="dxa"/>
            <w:shd w:val="clear" w:color="auto" w:fill="auto"/>
          </w:tcPr>
          <w:p w:rsidR="00851BBA" w:rsidRPr="001115F2" w:rsidRDefault="00851BBA" w:rsidP="00851BBA">
            <w:pPr>
              <w:spacing w:before="120" w:after="120" w:line="360" w:lineRule="auto"/>
              <w:rPr>
                <w:rFonts w:ascii="Times New Roman" w:hAnsi="Times New Roman"/>
              </w:rPr>
            </w:pPr>
            <w:r w:rsidRPr="001115F2">
              <w:rPr>
                <w:rFonts w:ascii="Times New Roman" w:hAnsi="Times New Roman"/>
              </w:rPr>
              <w:t>Coding DNA</w:t>
            </w:r>
          </w:p>
        </w:tc>
        <w:tc>
          <w:tcPr>
            <w:tcW w:w="2880" w:type="dxa"/>
            <w:shd w:val="clear" w:color="auto" w:fill="auto"/>
          </w:tcPr>
          <w:p w:rsidR="00851BBA" w:rsidRPr="001115F2" w:rsidRDefault="00851BBA" w:rsidP="00851BBA">
            <w:pPr>
              <w:spacing w:before="120" w:after="120" w:line="360" w:lineRule="auto"/>
              <w:ind w:left="342"/>
              <w:rPr>
                <w:rFonts w:ascii="Times New Roman" w:hAnsi="Times New Roman"/>
              </w:rPr>
            </w:pPr>
            <w:r w:rsidRPr="001115F2">
              <w:rPr>
                <w:rFonts w:ascii="Times New Roman" w:hAnsi="Times New Roman"/>
              </w:rPr>
              <w:t>306,474,743 bp (86.46%)</w:t>
            </w:r>
          </w:p>
        </w:tc>
      </w:tr>
      <w:tr w:rsidR="00851BBA" w:rsidRPr="001115F2" w:rsidTr="00851BBA">
        <w:tc>
          <w:tcPr>
            <w:tcW w:w="4158" w:type="dxa"/>
            <w:shd w:val="clear" w:color="auto" w:fill="auto"/>
          </w:tcPr>
          <w:p w:rsidR="00851BBA" w:rsidRPr="001115F2" w:rsidRDefault="00851BBA" w:rsidP="00851BBA">
            <w:pPr>
              <w:spacing w:before="120" w:after="120" w:line="360" w:lineRule="auto"/>
              <w:rPr>
                <w:rFonts w:ascii="Times New Roman" w:hAnsi="Times New Roman"/>
              </w:rPr>
            </w:pPr>
            <w:r w:rsidRPr="001115F2">
              <w:rPr>
                <w:rFonts w:ascii="Times New Roman" w:hAnsi="Times New Roman"/>
              </w:rPr>
              <w:t>G+C Content</w:t>
            </w:r>
          </w:p>
        </w:tc>
        <w:tc>
          <w:tcPr>
            <w:tcW w:w="2880" w:type="dxa"/>
            <w:shd w:val="clear" w:color="auto" w:fill="auto"/>
          </w:tcPr>
          <w:p w:rsidR="00851BBA" w:rsidRPr="001115F2" w:rsidRDefault="00851BBA" w:rsidP="00851BBA">
            <w:pPr>
              <w:spacing w:before="120" w:after="120" w:line="360" w:lineRule="auto"/>
              <w:ind w:left="342"/>
              <w:rPr>
                <w:rFonts w:ascii="Times New Roman" w:hAnsi="Times New Roman"/>
              </w:rPr>
            </w:pPr>
            <w:r w:rsidRPr="001115F2">
              <w:rPr>
                <w:rFonts w:ascii="Times New Roman" w:hAnsi="Times New Roman"/>
              </w:rPr>
              <w:t>1,600,415 bp (45.15%)</w:t>
            </w:r>
          </w:p>
        </w:tc>
      </w:tr>
      <w:tr w:rsidR="00851BBA" w:rsidRPr="001115F2" w:rsidTr="00851BBA">
        <w:tc>
          <w:tcPr>
            <w:tcW w:w="4158" w:type="dxa"/>
            <w:shd w:val="clear" w:color="auto" w:fill="auto"/>
          </w:tcPr>
          <w:p w:rsidR="00851BBA" w:rsidRPr="001115F2" w:rsidRDefault="00851BBA" w:rsidP="00851BBA">
            <w:pPr>
              <w:spacing w:before="120" w:after="120" w:line="360" w:lineRule="auto"/>
              <w:rPr>
                <w:rFonts w:ascii="Times New Roman" w:hAnsi="Times New Roman"/>
              </w:rPr>
            </w:pPr>
            <w:r w:rsidRPr="001115F2">
              <w:rPr>
                <w:rFonts w:ascii="Times New Roman" w:hAnsi="Times New Roman"/>
              </w:rPr>
              <w:t>DNA Scaffolds</w:t>
            </w:r>
          </w:p>
        </w:tc>
        <w:tc>
          <w:tcPr>
            <w:tcW w:w="2880" w:type="dxa"/>
            <w:shd w:val="clear" w:color="auto" w:fill="auto"/>
          </w:tcPr>
          <w:p w:rsidR="00851BBA" w:rsidRPr="001115F2" w:rsidRDefault="00851BBA" w:rsidP="00851BBA">
            <w:pPr>
              <w:spacing w:before="120" w:after="120" w:line="360" w:lineRule="auto"/>
              <w:ind w:left="342"/>
              <w:rPr>
                <w:rFonts w:ascii="Times New Roman" w:hAnsi="Times New Roman"/>
              </w:rPr>
            </w:pPr>
            <w:r w:rsidRPr="001115F2">
              <w:rPr>
                <w:rFonts w:ascii="Times New Roman" w:hAnsi="Times New Roman"/>
              </w:rPr>
              <w:t>1</w:t>
            </w:r>
          </w:p>
        </w:tc>
      </w:tr>
      <w:tr w:rsidR="00851BBA" w:rsidRPr="001115F2" w:rsidTr="00851BBA">
        <w:tc>
          <w:tcPr>
            <w:tcW w:w="4158" w:type="dxa"/>
            <w:shd w:val="clear" w:color="auto" w:fill="auto"/>
          </w:tcPr>
          <w:p w:rsidR="00851BBA" w:rsidRPr="001115F2" w:rsidRDefault="00851BBA" w:rsidP="00851BBA">
            <w:pPr>
              <w:spacing w:before="120" w:after="120" w:line="360" w:lineRule="auto"/>
              <w:rPr>
                <w:rFonts w:ascii="Times New Roman" w:hAnsi="Times New Roman"/>
              </w:rPr>
            </w:pPr>
            <w:r w:rsidRPr="001115F2">
              <w:rPr>
                <w:rFonts w:ascii="Times New Roman" w:hAnsi="Times New Roman"/>
              </w:rPr>
              <w:t>Genes total number</w:t>
            </w:r>
          </w:p>
        </w:tc>
        <w:tc>
          <w:tcPr>
            <w:tcW w:w="2880" w:type="dxa"/>
            <w:shd w:val="clear" w:color="auto" w:fill="auto"/>
          </w:tcPr>
          <w:p w:rsidR="00851BBA" w:rsidRPr="001115F2" w:rsidRDefault="00851BBA" w:rsidP="00851BBA">
            <w:pPr>
              <w:spacing w:before="120" w:after="120" w:line="360" w:lineRule="auto"/>
              <w:ind w:left="342"/>
              <w:rPr>
                <w:rFonts w:ascii="Times New Roman" w:hAnsi="Times New Roman"/>
              </w:rPr>
            </w:pPr>
            <w:r w:rsidRPr="001115F2">
              <w:rPr>
                <w:rFonts w:ascii="Times New Roman" w:hAnsi="Times New Roman"/>
              </w:rPr>
              <w:t>3,307</w:t>
            </w:r>
          </w:p>
        </w:tc>
      </w:tr>
      <w:tr w:rsidR="00851BBA" w:rsidRPr="001115F2" w:rsidTr="00851BBA">
        <w:tc>
          <w:tcPr>
            <w:tcW w:w="4158" w:type="dxa"/>
            <w:shd w:val="clear" w:color="auto" w:fill="auto"/>
          </w:tcPr>
          <w:p w:rsidR="00851BBA" w:rsidRPr="001115F2" w:rsidRDefault="00851BBA" w:rsidP="00851BBA">
            <w:pPr>
              <w:spacing w:before="120" w:after="120" w:line="360" w:lineRule="auto"/>
              <w:rPr>
                <w:rFonts w:ascii="Times New Roman" w:hAnsi="Times New Roman"/>
              </w:rPr>
            </w:pPr>
            <w:r w:rsidRPr="001115F2">
              <w:rPr>
                <w:rFonts w:ascii="Times New Roman" w:hAnsi="Times New Roman"/>
              </w:rPr>
              <w:t>Genes protein coding</w:t>
            </w:r>
          </w:p>
        </w:tc>
        <w:tc>
          <w:tcPr>
            <w:tcW w:w="2880" w:type="dxa"/>
            <w:shd w:val="clear" w:color="auto" w:fill="auto"/>
          </w:tcPr>
          <w:p w:rsidR="00851BBA" w:rsidRPr="001115F2" w:rsidRDefault="00851BBA" w:rsidP="00851BBA">
            <w:pPr>
              <w:spacing w:before="120" w:after="120" w:line="360" w:lineRule="auto"/>
              <w:ind w:left="342"/>
              <w:rPr>
                <w:rFonts w:ascii="Times New Roman" w:hAnsi="Times New Roman"/>
              </w:rPr>
            </w:pPr>
            <w:r w:rsidRPr="001115F2">
              <w:rPr>
                <w:rFonts w:ascii="Times New Roman" w:hAnsi="Times New Roman"/>
              </w:rPr>
              <w:t>3,239 (97.94%)</w:t>
            </w:r>
          </w:p>
        </w:tc>
      </w:tr>
      <w:tr w:rsidR="00851BBA" w:rsidRPr="001115F2" w:rsidTr="00851BBA">
        <w:tc>
          <w:tcPr>
            <w:tcW w:w="4158" w:type="dxa"/>
            <w:shd w:val="clear" w:color="auto" w:fill="auto"/>
          </w:tcPr>
          <w:p w:rsidR="00851BBA" w:rsidRPr="001115F2" w:rsidRDefault="00851BBA" w:rsidP="00851BBA">
            <w:pPr>
              <w:spacing w:before="120" w:after="120" w:line="360" w:lineRule="auto"/>
              <w:rPr>
                <w:rFonts w:ascii="Times New Roman" w:hAnsi="Times New Roman"/>
              </w:rPr>
            </w:pPr>
            <w:r w:rsidRPr="001115F2">
              <w:rPr>
                <w:rFonts w:ascii="Times New Roman" w:hAnsi="Times New Roman"/>
              </w:rPr>
              <w:t>RNA genes</w:t>
            </w:r>
          </w:p>
        </w:tc>
        <w:tc>
          <w:tcPr>
            <w:tcW w:w="2880" w:type="dxa"/>
            <w:shd w:val="clear" w:color="auto" w:fill="auto"/>
          </w:tcPr>
          <w:p w:rsidR="00851BBA" w:rsidRPr="001115F2" w:rsidRDefault="00851BBA" w:rsidP="00851BBA">
            <w:pPr>
              <w:spacing w:before="120" w:after="120" w:line="360" w:lineRule="auto"/>
              <w:ind w:left="342"/>
              <w:rPr>
                <w:rFonts w:ascii="Times New Roman" w:hAnsi="Times New Roman"/>
              </w:rPr>
            </w:pPr>
            <w:r w:rsidRPr="001115F2">
              <w:rPr>
                <w:rFonts w:ascii="Times New Roman" w:hAnsi="Times New Roman"/>
              </w:rPr>
              <w:t>68</w:t>
            </w:r>
          </w:p>
        </w:tc>
      </w:tr>
      <w:tr w:rsidR="00851BBA" w:rsidRPr="001115F2" w:rsidTr="00851BBA">
        <w:tc>
          <w:tcPr>
            <w:tcW w:w="4158" w:type="dxa"/>
            <w:shd w:val="clear" w:color="auto" w:fill="auto"/>
          </w:tcPr>
          <w:p w:rsidR="00851BBA" w:rsidRPr="001115F2" w:rsidRDefault="00851BBA" w:rsidP="00851BBA">
            <w:pPr>
              <w:spacing w:before="120" w:after="120" w:line="360" w:lineRule="auto"/>
              <w:ind w:left="360"/>
              <w:rPr>
                <w:rFonts w:ascii="Times New Roman" w:hAnsi="Times New Roman"/>
              </w:rPr>
            </w:pPr>
            <w:r w:rsidRPr="001115F2">
              <w:rPr>
                <w:rFonts w:ascii="Times New Roman" w:hAnsi="Times New Roman"/>
              </w:rPr>
              <w:t>rRNA genes</w:t>
            </w:r>
          </w:p>
        </w:tc>
        <w:tc>
          <w:tcPr>
            <w:tcW w:w="2880" w:type="dxa"/>
            <w:shd w:val="clear" w:color="auto" w:fill="auto"/>
          </w:tcPr>
          <w:p w:rsidR="00851BBA" w:rsidRPr="001115F2" w:rsidRDefault="00851BBA" w:rsidP="00851BBA">
            <w:pPr>
              <w:spacing w:before="120" w:after="120" w:line="360" w:lineRule="auto"/>
              <w:ind w:left="342"/>
              <w:rPr>
                <w:rFonts w:ascii="Times New Roman" w:hAnsi="Times New Roman"/>
              </w:rPr>
            </w:pPr>
          </w:p>
        </w:tc>
      </w:tr>
      <w:tr w:rsidR="00851BBA" w:rsidRPr="001115F2" w:rsidTr="00851BBA">
        <w:tc>
          <w:tcPr>
            <w:tcW w:w="4158" w:type="dxa"/>
            <w:shd w:val="clear" w:color="auto" w:fill="auto"/>
          </w:tcPr>
          <w:p w:rsidR="00851BBA" w:rsidRPr="001115F2" w:rsidRDefault="00851BBA" w:rsidP="00851BBA">
            <w:pPr>
              <w:spacing w:before="120" w:after="120" w:line="360" w:lineRule="auto"/>
              <w:ind w:left="720"/>
              <w:rPr>
                <w:rFonts w:ascii="Times New Roman" w:hAnsi="Times New Roman"/>
              </w:rPr>
            </w:pPr>
            <w:r w:rsidRPr="001115F2">
              <w:rPr>
                <w:rFonts w:ascii="Times New Roman" w:hAnsi="Times New Roman"/>
              </w:rPr>
              <w:t>5S rRNA</w:t>
            </w:r>
          </w:p>
        </w:tc>
        <w:tc>
          <w:tcPr>
            <w:tcW w:w="2880" w:type="dxa"/>
            <w:shd w:val="clear" w:color="auto" w:fill="auto"/>
          </w:tcPr>
          <w:p w:rsidR="00851BBA" w:rsidRPr="001115F2" w:rsidRDefault="00851BBA" w:rsidP="00851BBA">
            <w:pPr>
              <w:spacing w:before="120" w:after="120" w:line="360" w:lineRule="auto"/>
              <w:ind w:left="342"/>
              <w:rPr>
                <w:rFonts w:ascii="Times New Roman" w:hAnsi="Times New Roman"/>
              </w:rPr>
            </w:pPr>
            <w:r w:rsidRPr="001115F2">
              <w:rPr>
                <w:rFonts w:ascii="Times New Roman" w:hAnsi="Times New Roman"/>
              </w:rPr>
              <w:t>6</w:t>
            </w:r>
          </w:p>
        </w:tc>
      </w:tr>
      <w:tr w:rsidR="00851BBA" w:rsidRPr="001115F2" w:rsidTr="00851BBA">
        <w:tc>
          <w:tcPr>
            <w:tcW w:w="4158" w:type="dxa"/>
            <w:shd w:val="clear" w:color="auto" w:fill="auto"/>
          </w:tcPr>
          <w:p w:rsidR="00851BBA" w:rsidRPr="001115F2" w:rsidRDefault="00851BBA" w:rsidP="00851BBA">
            <w:pPr>
              <w:spacing w:before="120" w:after="120" w:line="360" w:lineRule="auto"/>
              <w:ind w:left="720"/>
              <w:rPr>
                <w:rFonts w:ascii="Times New Roman" w:hAnsi="Times New Roman"/>
              </w:rPr>
            </w:pPr>
            <w:r w:rsidRPr="001115F2">
              <w:rPr>
                <w:rFonts w:ascii="Times New Roman" w:hAnsi="Times New Roman"/>
              </w:rPr>
              <w:t>16S rRNA</w:t>
            </w:r>
          </w:p>
        </w:tc>
        <w:tc>
          <w:tcPr>
            <w:tcW w:w="2880" w:type="dxa"/>
            <w:shd w:val="clear" w:color="auto" w:fill="auto"/>
          </w:tcPr>
          <w:p w:rsidR="00851BBA" w:rsidRPr="001115F2" w:rsidRDefault="00851BBA" w:rsidP="00851BBA">
            <w:pPr>
              <w:spacing w:before="120" w:after="120" w:line="360" w:lineRule="auto"/>
              <w:ind w:left="342"/>
              <w:rPr>
                <w:rFonts w:ascii="Times New Roman" w:hAnsi="Times New Roman"/>
              </w:rPr>
            </w:pPr>
            <w:r w:rsidRPr="001115F2">
              <w:rPr>
                <w:rFonts w:ascii="Times New Roman" w:hAnsi="Times New Roman"/>
              </w:rPr>
              <w:t>4</w:t>
            </w:r>
          </w:p>
        </w:tc>
      </w:tr>
      <w:tr w:rsidR="00851BBA" w:rsidRPr="001115F2" w:rsidTr="00851BBA">
        <w:tc>
          <w:tcPr>
            <w:tcW w:w="4158" w:type="dxa"/>
            <w:shd w:val="clear" w:color="auto" w:fill="auto"/>
          </w:tcPr>
          <w:p w:rsidR="00851BBA" w:rsidRPr="001115F2" w:rsidRDefault="00851BBA" w:rsidP="00851BBA">
            <w:pPr>
              <w:spacing w:before="120" w:after="120" w:line="360" w:lineRule="auto"/>
              <w:ind w:left="720"/>
              <w:rPr>
                <w:rFonts w:ascii="Times New Roman" w:hAnsi="Times New Roman"/>
              </w:rPr>
            </w:pPr>
            <w:r w:rsidRPr="001115F2">
              <w:rPr>
                <w:rFonts w:ascii="Times New Roman" w:hAnsi="Times New Roman"/>
              </w:rPr>
              <w:t>23S rRNA</w:t>
            </w:r>
          </w:p>
        </w:tc>
        <w:tc>
          <w:tcPr>
            <w:tcW w:w="2880" w:type="dxa"/>
            <w:shd w:val="clear" w:color="auto" w:fill="auto"/>
          </w:tcPr>
          <w:p w:rsidR="00851BBA" w:rsidRPr="001115F2" w:rsidRDefault="00851BBA" w:rsidP="00851BBA">
            <w:pPr>
              <w:spacing w:before="120" w:after="120" w:line="360" w:lineRule="auto"/>
              <w:ind w:left="342"/>
              <w:rPr>
                <w:rFonts w:ascii="Times New Roman" w:hAnsi="Times New Roman"/>
              </w:rPr>
            </w:pPr>
            <w:r w:rsidRPr="001115F2">
              <w:rPr>
                <w:rFonts w:ascii="Times New Roman" w:hAnsi="Times New Roman"/>
              </w:rPr>
              <w:t>4</w:t>
            </w:r>
          </w:p>
        </w:tc>
      </w:tr>
      <w:tr w:rsidR="00851BBA" w:rsidRPr="001115F2" w:rsidTr="00851BBA">
        <w:tc>
          <w:tcPr>
            <w:tcW w:w="4158" w:type="dxa"/>
            <w:shd w:val="clear" w:color="auto" w:fill="auto"/>
          </w:tcPr>
          <w:p w:rsidR="00851BBA" w:rsidRPr="001115F2" w:rsidRDefault="00851BBA" w:rsidP="00851BBA">
            <w:pPr>
              <w:spacing w:before="120" w:after="120" w:line="360" w:lineRule="auto"/>
              <w:ind w:left="360"/>
              <w:rPr>
                <w:rFonts w:ascii="Times New Roman" w:hAnsi="Times New Roman"/>
              </w:rPr>
            </w:pPr>
            <w:r w:rsidRPr="001115F2">
              <w:rPr>
                <w:rFonts w:ascii="Times New Roman" w:hAnsi="Times New Roman"/>
              </w:rPr>
              <w:t>tRNA</w:t>
            </w:r>
          </w:p>
        </w:tc>
        <w:tc>
          <w:tcPr>
            <w:tcW w:w="2880" w:type="dxa"/>
            <w:shd w:val="clear" w:color="auto" w:fill="auto"/>
          </w:tcPr>
          <w:p w:rsidR="00851BBA" w:rsidRPr="001115F2" w:rsidRDefault="00851BBA" w:rsidP="00851BBA">
            <w:pPr>
              <w:spacing w:before="120" w:after="120" w:line="360" w:lineRule="auto"/>
              <w:ind w:left="342"/>
              <w:rPr>
                <w:rFonts w:ascii="Times New Roman" w:hAnsi="Times New Roman"/>
              </w:rPr>
            </w:pPr>
            <w:r w:rsidRPr="001115F2">
              <w:rPr>
                <w:rFonts w:ascii="Times New Roman" w:hAnsi="Times New Roman"/>
              </w:rPr>
              <w:t>51</w:t>
            </w:r>
          </w:p>
        </w:tc>
      </w:tr>
      <w:tr w:rsidR="00851BBA" w:rsidRPr="001115F2" w:rsidTr="00851BBA">
        <w:tc>
          <w:tcPr>
            <w:tcW w:w="4158" w:type="dxa"/>
            <w:shd w:val="clear" w:color="auto" w:fill="auto"/>
          </w:tcPr>
          <w:p w:rsidR="00851BBA" w:rsidRPr="001115F2" w:rsidRDefault="00851BBA" w:rsidP="00851BBA">
            <w:pPr>
              <w:spacing w:before="120" w:after="120" w:line="360" w:lineRule="auto"/>
              <w:rPr>
                <w:rFonts w:ascii="Times New Roman" w:hAnsi="Times New Roman"/>
              </w:rPr>
            </w:pPr>
            <w:r w:rsidRPr="001115F2">
              <w:rPr>
                <w:rFonts w:ascii="Times New Roman" w:hAnsi="Times New Roman"/>
              </w:rPr>
              <w:t>Genes with function prediction</w:t>
            </w:r>
          </w:p>
        </w:tc>
        <w:tc>
          <w:tcPr>
            <w:tcW w:w="2880" w:type="dxa"/>
            <w:shd w:val="clear" w:color="auto" w:fill="auto"/>
          </w:tcPr>
          <w:p w:rsidR="00851BBA" w:rsidRPr="001115F2" w:rsidRDefault="00851BBA" w:rsidP="00851BBA">
            <w:pPr>
              <w:spacing w:before="120" w:after="120" w:line="360" w:lineRule="auto"/>
              <w:ind w:left="342"/>
              <w:rPr>
                <w:rFonts w:ascii="Times New Roman" w:hAnsi="Times New Roman"/>
              </w:rPr>
            </w:pPr>
            <w:r w:rsidRPr="001115F2">
              <w:rPr>
                <w:rFonts w:ascii="Times New Roman" w:hAnsi="Times New Roman"/>
              </w:rPr>
              <w:t>2,108 (61.02%)</w:t>
            </w:r>
          </w:p>
        </w:tc>
      </w:tr>
      <w:tr w:rsidR="00851BBA" w:rsidRPr="001115F2" w:rsidTr="00851BBA">
        <w:tc>
          <w:tcPr>
            <w:tcW w:w="4158" w:type="dxa"/>
            <w:shd w:val="clear" w:color="auto" w:fill="auto"/>
          </w:tcPr>
          <w:p w:rsidR="00851BBA" w:rsidRPr="001115F2" w:rsidRDefault="00851BBA" w:rsidP="00851BBA">
            <w:pPr>
              <w:spacing w:before="120" w:after="120" w:line="360" w:lineRule="auto"/>
              <w:rPr>
                <w:rFonts w:ascii="Times New Roman" w:hAnsi="Times New Roman"/>
              </w:rPr>
            </w:pPr>
            <w:r w:rsidRPr="001115F2">
              <w:rPr>
                <w:rFonts w:ascii="Times New Roman" w:hAnsi="Times New Roman"/>
              </w:rPr>
              <w:t>Genes without function prediction</w:t>
            </w:r>
          </w:p>
        </w:tc>
        <w:tc>
          <w:tcPr>
            <w:tcW w:w="2880" w:type="dxa"/>
            <w:shd w:val="clear" w:color="auto" w:fill="auto"/>
          </w:tcPr>
          <w:p w:rsidR="00851BBA" w:rsidRPr="001115F2" w:rsidRDefault="00851BBA" w:rsidP="00851BBA">
            <w:pPr>
              <w:spacing w:before="120" w:after="120" w:line="360" w:lineRule="auto"/>
              <w:ind w:left="342"/>
              <w:rPr>
                <w:rFonts w:ascii="Times New Roman" w:hAnsi="Times New Roman"/>
              </w:rPr>
            </w:pPr>
            <w:r w:rsidRPr="001115F2">
              <w:rPr>
                <w:rFonts w:ascii="Times New Roman" w:hAnsi="Times New Roman"/>
              </w:rPr>
              <w:t>1,221 (36.92%)</w:t>
            </w:r>
          </w:p>
        </w:tc>
      </w:tr>
    </w:tbl>
    <w:p w:rsidR="00851BBA" w:rsidRDefault="00851BBA">
      <w:pPr>
        <w:spacing w:line="240" w:lineRule="auto"/>
        <w:rPr>
          <w:rFonts w:ascii="Times New Roman" w:hAnsi="Times New Roman"/>
        </w:rPr>
      </w:pPr>
      <w:r>
        <w:rPr>
          <w:rFonts w:ascii="Times New Roman" w:hAnsi="Times New Roman"/>
        </w:rPr>
        <w:br w:type="page"/>
      </w:r>
    </w:p>
    <w:p w:rsidR="00474ECF" w:rsidRPr="001115F2" w:rsidRDefault="00474ECF" w:rsidP="00474ECF">
      <w:pPr>
        <w:spacing w:before="240"/>
        <w:rPr>
          <w:rFonts w:ascii="Times New Roman" w:hAnsi="Times New Roman"/>
        </w:rPr>
      </w:pPr>
      <w:r w:rsidRPr="001115F2">
        <w:rPr>
          <w:rFonts w:ascii="Times New Roman" w:hAnsi="Times New Roman"/>
        </w:rPr>
        <w:lastRenderedPageBreak/>
        <w:t>in putative protein-coding regions.  A total of 68 RNA genes were detected including six 5S rRNA, four 16S rRNA, four 23S rRNA and 51 tRNA genes.  Forty-three of the 51 tRNA genes have an identified function, which cover all amino acids except His.  A total of 8 pseudo-tRNA genes without an identified function were detected.  It is probable that one of these pseudo-tRNA genes encodes a tRNA for incorporation of pyrrolysine.</w:t>
      </w:r>
    </w:p>
    <w:p w:rsidR="004D2047" w:rsidRPr="004D2047" w:rsidRDefault="00474ECF" w:rsidP="00474ECF">
      <w:pPr>
        <w:spacing w:before="240"/>
        <w:rPr>
          <w:rFonts w:ascii="Times New Roman" w:hAnsi="Times New Roman"/>
        </w:rPr>
      </w:pPr>
      <w:r w:rsidRPr="001115F2">
        <w:rPr>
          <w:rFonts w:ascii="Times New Roman" w:hAnsi="Times New Roman"/>
        </w:rPr>
        <w:tab/>
        <w:t xml:space="preserve">Of particular interest is the lack of a gene encoding His-tRNA.  The histidine biosynthesis pathway from pyruvate is present with the exception that a gene for histidinol phosphate phosphatase (HisN) was not detected (see biosynthesis).  </w:t>
      </w:r>
      <w:r w:rsidR="004D2047">
        <w:rPr>
          <w:rFonts w:ascii="Times New Roman" w:hAnsi="Times New Roman"/>
        </w:rPr>
        <w:t xml:space="preserve">Greater than 2% of detected codons are predicted to code for histidine (Table 10) and histidine </w:t>
      </w:r>
    </w:p>
    <w:p w:rsidR="002153F6" w:rsidRDefault="002153F6" w:rsidP="002153F6">
      <w:r>
        <w:br w:type="page"/>
      </w:r>
    </w:p>
    <w:p w:rsidR="002153F6" w:rsidRDefault="002153F6" w:rsidP="002153F6">
      <w:pPr>
        <w:pStyle w:val="Caption"/>
        <w:rPr>
          <w:rFonts w:ascii="Times New Roman" w:hAnsi="Times New Roman"/>
          <w:b w:val="0"/>
        </w:rPr>
      </w:pPr>
      <w:bookmarkStart w:id="64" w:name="_Ref371905316"/>
      <w:bookmarkStart w:id="65" w:name="_Toc374372609"/>
      <w:r>
        <w:lastRenderedPageBreak/>
        <w:t xml:space="preserve">Table </w:t>
      </w:r>
      <w:fldSimple w:instr=" SEQ Table \* ARABIC ">
        <w:r w:rsidR="005E44DE">
          <w:rPr>
            <w:noProof/>
          </w:rPr>
          <w:t>10</w:t>
        </w:r>
      </w:fldSimple>
      <w:bookmarkEnd w:id="64"/>
      <w:r>
        <w:t xml:space="preserve">:  </w:t>
      </w:r>
      <w:r w:rsidRPr="001115F2">
        <w:rPr>
          <w:rFonts w:ascii="Times New Roman" w:hAnsi="Times New Roman"/>
        </w:rPr>
        <w:t xml:space="preserve">Amino acid incorporation in </w:t>
      </w:r>
      <w:r w:rsidRPr="001115F2">
        <w:rPr>
          <w:rFonts w:ascii="Times New Roman" w:hAnsi="Times New Roman"/>
          <w:i/>
        </w:rPr>
        <w:t xml:space="preserve">M. hungatei </w:t>
      </w:r>
      <w:r w:rsidRPr="001115F2">
        <w:rPr>
          <w:rFonts w:ascii="Times New Roman" w:hAnsi="Times New Roman"/>
        </w:rPr>
        <w:t xml:space="preserve">strain </w:t>
      </w:r>
      <w:r w:rsidRPr="009C49F1">
        <w:rPr>
          <w:rFonts w:ascii="Times New Roman" w:hAnsi="Times New Roman"/>
          <w:b w:val="0"/>
        </w:rPr>
        <w:t>JF1.  Percent totals represent percent of codons theoretically coding for the indicated amino acid relative to the total number of amino acids coded across the genome.</w:t>
      </w:r>
      <w:bookmarkEnd w:id="65"/>
    </w:p>
    <w:p w:rsidR="002153F6" w:rsidRDefault="002153F6" w:rsidP="002153F6"/>
    <w:tbl>
      <w:tblPr>
        <w:tblW w:w="6315" w:type="dxa"/>
        <w:jc w:val="center"/>
        <w:tblInd w:w="93" w:type="dxa"/>
        <w:tblLook w:val="04A0" w:firstRow="1" w:lastRow="0" w:firstColumn="1" w:lastColumn="0" w:noHBand="0" w:noVBand="1"/>
      </w:tblPr>
      <w:tblGrid>
        <w:gridCol w:w="1635"/>
        <w:gridCol w:w="2070"/>
        <w:gridCol w:w="2610"/>
      </w:tblGrid>
      <w:tr w:rsidR="002153F6" w:rsidRPr="002153F6" w:rsidTr="00B41740">
        <w:trPr>
          <w:trHeight w:val="300"/>
          <w:jc w:val="center"/>
        </w:trPr>
        <w:tc>
          <w:tcPr>
            <w:tcW w:w="1635" w:type="dxa"/>
            <w:tcBorders>
              <w:top w:val="single" w:sz="18" w:space="0" w:color="auto"/>
              <w:bottom w:val="single" w:sz="18" w:space="0" w:color="auto"/>
            </w:tcBorders>
            <w:shd w:val="clear" w:color="auto" w:fill="auto"/>
            <w:noWrap/>
            <w:vAlign w:val="bottom"/>
          </w:tcPr>
          <w:p w:rsidR="002153F6" w:rsidRPr="002153F6" w:rsidRDefault="002153F6" w:rsidP="00B41740">
            <w:pPr>
              <w:spacing w:line="360" w:lineRule="auto"/>
              <w:rPr>
                <w:rFonts w:ascii="Times New Roman" w:hAnsi="Times New Roman"/>
                <w:b/>
                <w:color w:val="000000"/>
              </w:rPr>
            </w:pPr>
            <w:r w:rsidRPr="002153F6">
              <w:rPr>
                <w:rFonts w:ascii="Times New Roman" w:hAnsi="Times New Roman"/>
                <w:b/>
                <w:color w:val="000000"/>
              </w:rPr>
              <w:t>Amino Acid</w:t>
            </w:r>
          </w:p>
        </w:tc>
        <w:tc>
          <w:tcPr>
            <w:tcW w:w="2070" w:type="dxa"/>
            <w:tcBorders>
              <w:top w:val="single" w:sz="18" w:space="0" w:color="auto"/>
              <w:bottom w:val="single" w:sz="18" w:space="0" w:color="auto"/>
            </w:tcBorders>
            <w:shd w:val="clear" w:color="auto" w:fill="auto"/>
            <w:noWrap/>
            <w:vAlign w:val="bottom"/>
          </w:tcPr>
          <w:p w:rsidR="002153F6" w:rsidRPr="002153F6" w:rsidRDefault="002153F6" w:rsidP="00B41740">
            <w:pPr>
              <w:spacing w:line="360" w:lineRule="auto"/>
              <w:jc w:val="right"/>
              <w:rPr>
                <w:rFonts w:ascii="Times New Roman" w:hAnsi="Times New Roman"/>
                <w:b/>
                <w:color w:val="000000"/>
              </w:rPr>
            </w:pPr>
            <w:r w:rsidRPr="002153F6">
              <w:rPr>
                <w:rFonts w:ascii="Times New Roman" w:hAnsi="Times New Roman"/>
                <w:b/>
                <w:color w:val="000000"/>
              </w:rPr>
              <w:t>Total predicted</w:t>
            </w:r>
          </w:p>
        </w:tc>
        <w:tc>
          <w:tcPr>
            <w:tcW w:w="2610" w:type="dxa"/>
            <w:tcBorders>
              <w:top w:val="single" w:sz="18" w:space="0" w:color="auto"/>
              <w:bottom w:val="single" w:sz="18" w:space="0" w:color="auto"/>
            </w:tcBorders>
            <w:shd w:val="clear" w:color="auto" w:fill="auto"/>
            <w:noWrap/>
            <w:vAlign w:val="bottom"/>
          </w:tcPr>
          <w:p w:rsidR="002153F6" w:rsidRPr="002153F6" w:rsidRDefault="002153F6" w:rsidP="00B41740">
            <w:pPr>
              <w:spacing w:line="360" w:lineRule="auto"/>
              <w:jc w:val="right"/>
              <w:rPr>
                <w:rFonts w:ascii="Times New Roman" w:hAnsi="Times New Roman"/>
                <w:b/>
                <w:color w:val="000000"/>
              </w:rPr>
            </w:pPr>
            <w:r w:rsidRPr="002153F6">
              <w:rPr>
                <w:rFonts w:ascii="Times New Roman" w:hAnsi="Times New Roman"/>
                <w:b/>
                <w:color w:val="000000"/>
              </w:rPr>
              <w:t>Percentage of total AA</w:t>
            </w:r>
          </w:p>
        </w:tc>
      </w:tr>
      <w:tr w:rsidR="002153F6" w:rsidRPr="001115F2" w:rsidTr="00B41740">
        <w:trPr>
          <w:trHeight w:val="300"/>
          <w:jc w:val="center"/>
        </w:trPr>
        <w:tc>
          <w:tcPr>
            <w:tcW w:w="1635" w:type="dxa"/>
            <w:tcBorders>
              <w:top w:val="single" w:sz="18" w:space="0" w:color="auto"/>
            </w:tcBorders>
            <w:shd w:val="clear" w:color="auto" w:fill="auto"/>
            <w:noWrap/>
            <w:vAlign w:val="bottom"/>
            <w:hideMark/>
          </w:tcPr>
          <w:p w:rsidR="002153F6" w:rsidRPr="001115F2" w:rsidRDefault="002153F6" w:rsidP="00B41740">
            <w:pPr>
              <w:spacing w:line="360" w:lineRule="auto"/>
              <w:rPr>
                <w:rFonts w:ascii="Times New Roman" w:hAnsi="Times New Roman"/>
                <w:color w:val="000000"/>
              </w:rPr>
            </w:pPr>
            <w:r w:rsidRPr="001115F2">
              <w:rPr>
                <w:rFonts w:ascii="Times New Roman" w:hAnsi="Times New Roman"/>
                <w:color w:val="000000"/>
              </w:rPr>
              <w:t>Leucine</w:t>
            </w:r>
          </w:p>
        </w:tc>
        <w:tc>
          <w:tcPr>
            <w:tcW w:w="2070" w:type="dxa"/>
            <w:tcBorders>
              <w:top w:val="single" w:sz="18" w:space="0" w:color="auto"/>
            </w:tcBorders>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95375</w:t>
            </w:r>
          </w:p>
        </w:tc>
        <w:tc>
          <w:tcPr>
            <w:tcW w:w="2610" w:type="dxa"/>
            <w:tcBorders>
              <w:top w:val="single" w:sz="18" w:space="0" w:color="auto"/>
            </w:tcBorders>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9.19%</w:t>
            </w:r>
          </w:p>
        </w:tc>
      </w:tr>
      <w:tr w:rsidR="002153F6" w:rsidRPr="001115F2" w:rsidTr="00B41740">
        <w:trPr>
          <w:trHeight w:val="300"/>
          <w:jc w:val="center"/>
        </w:trPr>
        <w:tc>
          <w:tcPr>
            <w:tcW w:w="1635" w:type="dxa"/>
            <w:shd w:val="clear" w:color="auto" w:fill="auto"/>
            <w:noWrap/>
            <w:vAlign w:val="bottom"/>
            <w:hideMark/>
          </w:tcPr>
          <w:p w:rsidR="002153F6" w:rsidRPr="001115F2" w:rsidRDefault="002153F6" w:rsidP="00B41740">
            <w:pPr>
              <w:spacing w:line="360" w:lineRule="auto"/>
              <w:rPr>
                <w:rFonts w:ascii="Times New Roman" w:hAnsi="Times New Roman"/>
                <w:color w:val="000000"/>
              </w:rPr>
            </w:pPr>
            <w:r w:rsidRPr="001115F2">
              <w:rPr>
                <w:rFonts w:ascii="Times New Roman" w:hAnsi="Times New Roman"/>
                <w:color w:val="000000"/>
              </w:rPr>
              <w:t>Isoleucine</w:t>
            </w:r>
          </w:p>
        </w:tc>
        <w:tc>
          <w:tcPr>
            <w:tcW w:w="207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88700</w:t>
            </w:r>
          </w:p>
        </w:tc>
        <w:tc>
          <w:tcPr>
            <w:tcW w:w="261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8.54%</w:t>
            </w:r>
          </w:p>
        </w:tc>
      </w:tr>
      <w:tr w:rsidR="002153F6" w:rsidRPr="001115F2" w:rsidTr="00B41740">
        <w:trPr>
          <w:trHeight w:val="300"/>
          <w:jc w:val="center"/>
        </w:trPr>
        <w:tc>
          <w:tcPr>
            <w:tcW w:w="1635" w:type="dxa"/>
            <w:shd w:val="clear" w:color="auto" w:fill="auto"/>
            <w:noWrap/>
            <w:vAlign w:val="bottom"/>
            <w:hideMark/>
          </w:tcPr>
          <w:p w:rsidR="002153F6" w:rsidRPr="001115F2" w:rsidRDefault="002153F6" w:rsidP="00B41740">
            <w:pPr>
              <w:spacing w:line="360" w:lineRule="auto"/>
              <w:rPr>
                <w:rFonts w:ascii="Times New Roman" w:hAnsi="Times New Roman"/>
                <w:color w:val="000000"/>
              </w:rPr>
            </w:pPr>
            <w:r w:rsidRPr="001115F2">
              <w:rPr>
                <w:rFonts w:ascii="Times New Roman" w:hAnsi="Times New Roman"/>
                <w:color w:val="000000"/>
              </w:rPr>
              <w:t>Glycine</w:t>
            </w:r>
          </w:p>
        </w:tc>
        <w:tc>
          <w:tcPr>
            <w:tcW w:w="207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75848</w:t>
            </w:r>
          </w:p>
        </w:tc>
        <w:tc>
          <w:tcPr>
            <w:tcW w:w="261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7.31%</w:t>
            </w:r>
          </w:p>
        </w:tc>
      </w:tr>
      <w:tr w:rsidR="002153F6" w:rsidRPr="001115F2" w:rsidTr="00B41740">
        <w:trPr>
          <w:trHeight w:val="300"/>
          <w:jc w:val="center"/>
        </w:trPr>
        <w:tc>
          <w:tcPr>
            <w:tcW w:w="1635" w:type="dxa"/>
            <w:shd w:val="clear" w:color="auto" w:fill="auto"/>
            <w:noWrap/>
            <w:vAlign w:val="bottom"/>
            <w:hideMark/>
          </w:tcPr>
          <w:p w:rsidR="002153F6" w:rsidRPr="001115F2" w:rsidRDefault="002153F6" w:rsidP="00B41740">
            <w:pPr>
              <w:spacing w:line="360" w:lineRule="auto"/>
              <w:rPr>
                <w:rFonts w:ascii="Times New Roman" w:hAnsi="Times New Roman"/>
                <w:color w:val="000000"/>
              </w:rPr>
            </w:pPr>
            <w:r w:rsidRPr="001115F2">
              <w:rPr>
                <w:rFonts w:ascii="Times New Roman" w:hAnsi="Times New Roman"/>
                <w:color w:val="000000"/>
              </w:rPr>
              <w:t>Alanine</w:t>
            </w:r>
          </w:p>
        </w:tc>
        <w:tc>
          <w:tcPr>
            <w:tcW w:w="207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72066</w:t>
            </w:r>
          </w:p>
        </w:tc>
        <w:tc>
          <w:tcPr>
            <w:tcW w:w="261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6.94%</w:t>
            </w:r>
          </w:p>
        </w:tc>
      </w:tr>
      <w:tr w:rsidR="002153F6" w:rsidRPr="001115F2" w:rsidTr="00B41740">
        <w:trPr>
          <w:trHeight w:val="300"/>
          <w:jc w:val="center"/>
        </w:trPr>
        <w:tc>
          <w:tcPr>
            <w:tcW w:w="1635" w:type="dxa"/>
            <w:shd w:val="clear" w:color="auto" w:fill="auto"/>
            <w:noWrap/>
            <w:vAlign w:val="bottom"/>
            <w:hideMark/>
          </w:tcPr>
          <w:p w:rsidR="002153F6" w:rsidRPr="001115F2" w:rsidRDefault="002153F6" w:rsidP="00B41740">
            <w:pPr>
              <w:spacing w:line="360" w:lineRule="auto"/>
              <w:rPr>
                <w:rFonts w:ascii="Times New Roman" w:hAnsi="Times New Roman"/>
                <w:color w:val="000000"/>
              </w:rPr>
            </w:pPr>
            <w:r w:rsidRPr="001115F2">
              <w:rPr>
                <w:rFonts w:ascii="Times New Roman" w:hAnsi="Times New Roman"/>
                <w:color w:val="000000"/>
              </w:rPr>
              <w:t>Glutamate</w:t>
            </w:r>
          </w:p>
        </w:tc>
        <w:tc>
          <w:tcPr>
            <w:tcW w:w="207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70344</w:t>
            </w:r>
          </w:p>
        </w:tc>
        <w:tc>
          <w:tcPr>
            <w:tcW w:w="261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6.78%</w:t>
            </w:r>
          </w:p>
        </w:tc>
      </w:tr>
      <w:tr w:rsidR="002153F6" w:rsidRPr="001115F2" w:rsidTr="00B41740">
        <w:trPr>
          <w:trHeight w:val="300"/>
          <w:jc w:val="center"/>
        </w:trPr>
        <w:tc>
          <w:tcPr>
            <w:tcW w:w="1635" w:type="dxa"/>
            <w:shd w:val="clear" w:color="auto" w:fill="auto"/>
            <w:noWrap/>
            <w:vAlign w:val="bottom"/>
            <w:hideMark/>
          </w:tcPr>
          <w:p w:rsidR="002153F6" w:rsidRPr="001115F2" w:rsidRDefault="002153F6" w:rsidP="00B41740">
            <w:pPr>
              <w:spacing w:line="360" w:lineRule="auto"/>
              <w:rPr>
                <w:rFonts w:ascii="Times New Roman" w:hAnsi="Times New Roman"/>
                <w:color w:val="000000"/>
              </w:rPr>
            </w:pPr>
            <w:r w:rsidRPr="001115F2">
              <w:rPr>
                <w:rFonts w:ascii="Times New Roman" w:hAnsi="Times New Roman"/>
                <w:color w:val="000000"/>
              </w:rPr>
              <w:t>Serine</w:t>
            </w:r>
          </w:p>
        </w:tc>
        <w:tc>
          <w:tcPr>
            <w:tcW w:w="207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69641</w:t>
            </w:r>
          </w:p>
        </w:tc>
        <w:tc>
          <w:tcPr>
            <w:tcW w:w="261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6.71%</w:t>
            </w:r>
          </w:p>
        </w:tc>
      </w:tr>
      <w:tr w:rsidR="002153F6" w:rsidRPr="001115F2" w:rsidTr="00B41740">
        <w:trPr>
          <w:trHeight w:val="300"/>
          <w:jc w:val="center"/>
        </w:trPr>
        <w:tc>
          <w:tcPr>
            <w:tcW w:w="1635" w:type="dxa"/>
            <w:shd w:val="clear" w:color="auto" w:fill="auto"/>
            <w:noWrap/>
            <w:vAlign w:val="bottom"/>
            <w:hideMark/>
          </w:tcPr>
          <w:p w:rsidR="002153F6" w:rsidRPr="001115F2" w:rsidRDefault="002153F6" w:rsidP="00B41740">
            <w:pPr>
              <w:spacing w:line="360" w:lineRule="auto"/>
              <w:rPr>
                <w:rFonts w:ascii="Times New Roman" w:hAnsi="Times New Roman"/>
                <w:color w:val="000000"/>
              </w:rPr>
            </w:pPr>
            <w:r w:rsidRPr="001115F2">
              <w:rPr>
                <w:rFonts w:ascii="Times New Roman" w:hAnsi="Times New Roman"/>
                <w:color w:val="000000"/>
              </w:rPr>
              <w:t>Valine</w:t>
            </w:r>
          </w:p>
        </w:tc>
        <w:tc>
          <w:tcPr>
            <w:tcW w:w="207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67712</w:t>
            </w:r>
          </w:p>
        </w:tc>
        <w:tc>
          <w:tcPr>
            <w:tcW w:w="261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6.52%</w:t>
            </w:r>
          </w:p>
        </w:tc>
      </w:tr>
      <w:tr w:rsidR="002153F6" w:rsidRPr="001115F2" w:rsidTr="00B41740">
        <w:trPr>
          <w:trHeight w:val="300"/>
          <w:jc w:val="center"/>
        </w:trPr>
        <w:tc>
          <w:tcPr>
            <w:tcW w:w="1635" w:type="dxa"/>
            <w:shd w:val="clear" w:color="auto" w:fill="auto"/>
            <w:noWrap/>
            <w:vAlign w:val="bottom"/>
            <w:hideMark/>
          </w:tcPr>
          <w:p w:rsidR="002153F6" w:rsidRPr="001115F2" w:rsidRDefault="002153F6" w:rsidP="00B41740">
            <w:pPr>
              <w:spacing w:line="360" w:lineRule="auto"/>
              <w:rPr>
                <w:rFonts w:ascii="Times New Roman" w:hAnsi="Times New Roman"/>
                <w:color w:val="000000"/>
              </w:rPr>
            </w:pPr>
            <w:r w:rsidRPr="001115F2">
              <w:rPr>
                <w:rFonts w:ascii="Times New Roman" w:hAnsi="Times New Roman"/>
                <w:color w:val="000000"/>
              </w:rPr>
              <w:t>Threonine</w:t>
            </w:r>
          </w:p>
        </w:tc>
        <w:tc>
          <w:tcPr>
            <w:tcW w:w="207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59922</w:t>
            </w:r>
          </w:p>
        </w:tc>
        <w:tc>
          <w:tcPr>
            <w:tcW w:w="261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5.77%</w:t>
            </w:r>
          </w:p>
        </w:tc>
      </w:tr>
      <w:tr w:rsidR="002153F6" w:rsidRPr="001115F2" w:rsidTr="00B41740">
        <w:trPr>
          <w:trHeight w:val="300"/>
          <w:jc w:val="center"/>
        </w:trPr>
        <w:tc>
          <w:tcPr>
            <w:tcW w:w="1635" w:type="dxa"/>
            <w:shd w:val="clear" w:color="auto" w:fill="auto"/>
            <w:noWrap/>
            <w:vAlign w:val="bottom"/>
            <w:hideMark/>
          </w:tcPr>
          <w:p w:rsidR="002153F6" w:rsidRPr="001115F2" w:rsidRDefault="002153F6" w:rsidP="00B41740">
            <w:pPr>
              <w:spacing w:line="360" w:lineRule="auto"/>
              <w:rPr>
                <w:rFonts w:ascii="Times New Roman" w:hAnsi="Times New Roman"/>
                <w:color w:val="000000"/>
              </w:rPr>
            </w:pPr>
            <w:r w:rsidRPr="001115F2">
              <w:rPr>
                <w:rFonts w:ascii="Times New Roman" w:hAnsi="Times New Roman"/>
                <w:color w:val="000000"/>
              </w:rPr>
              <w:t>Aspartate</w:t>
            </w:r>
          </w:p>
        </w:tc>
        <w:tc>
          <w:tcPr>
            <w:tcW w:w="207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59872</w:t>
            </w:r>
          </w:p>
        </w:tc>
        <w:tc>
          <w:tcPr>
            <w:tcW w:w="261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5.77%</w:t>
            </w:r>
          </w:p>
        </w:tc>
      </w:tr>
      <w:tr w:rsidR="002153F6" w:rsidRPr="001115F2" w:rsidTr="00B41740">
        <w:trPr>
          <w:trHeight w:val="300"/>
          <w:jc w:val="center"/>
        </w:trPr>
        <w:tc>
          <w:tcPr>
            <w:tcW w:w="1635" w:type="dxa"/>
            <w:shd w:val="clear" w:color="auto" w:fill="auto"/>
            <w:noWrap/>
            <w:vAlign w:val="bottom"/>
            <w:hideMark/>
          </w:tcPr>
          <w:p w:rsidR="002153F6" w:rsidRPr="001115F2" w:rsidRDefault="002153F6" w:rsidP="00B41740">
            <w:pPr>
              <w:spacing w:line="360" w:lineRule="auto"/>
              <w:rPr>
                <w:rFonts w:ascii="Times New Roman" w:hAnsi="Times New Roman"/>
                <w:color w:val="000000"/>
              </w:rPr>
            </w:pPr>
            <w:r w:rsidRPr="001115F2">
              <w:rPr>
                <w:rFonts w:ascii="Times New Roman" w:hAnsi="Times New Roman"/>
                <w:color w:val="000000"/>
              </w:rPr>
              <w:t>Arginine</w:t>
            </w:r>
          </w:p>
        </w:tc>
        <w:tc>
          <w:tcPr>
            <w:tcW w:w="207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54023</w:t>
            </w:r>
          </w:p>
        </w:tc>
        <w:tc>
          <w:tcPr>
            <w:tcW w:w="261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5.20%</w:t>
            </w:r>
          </w:p>
        </w:tc>
      </w:tr>
      <w:tr w:rsidR="002153F6" w:rsidRPr="001115F2" w:rsidTr="00B41740">
        <w:trPr>
          <w:trHeight w:val="300"/>
          <w:jc w:val="center"/>
        </w:trPr>
        <w:tc>
          <w:tcPr>
            <w:tcW w:w="1635" w:type="dxa"/>
            <w:shd w:val="clear" w:color="auto" w:fill="auto"/>
            <w:noWrap/>
            <w:vAlign w:val="bottom"/>
            <w:hideMark/>
          </w:tcPr>
          <w:p w:rsidR="002153F6" w:rsidRPr="001115F2" w:rsidRDefault="002153F6" w:rsidP="00B41740">
            <w:pPr>
              <w:spacing w:line="360" w:lineRule="auto"/>
              <w:rPr>
                <w:rFonts w:ascii="Times New Roman" w:hAnsi="Times New Roman"/>
                <w:color w:val="000000"/>
              </w:rPr>
            </w:pPr>
            <w:r w:rsidRPr="001115F2">
              <w:rPr>
                <w:rFonts w:ascii="Times New Roman" w:hAnsi="Times New Roman"/>
                <w:color w:val="000000"/>
              </w:rPr>
              <w:t>Lysine</w:t>
            </w:r>
          </w:p>
        </w:tc>
        <w:tc>
          <w:tcPr>
            <w:tcW w:w="207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52557</w:t>
            </w:r>
          </w:p>
        </w:tc>
        <w:tc>
          <w:tcPr>
            <w:tcW w:w="261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5.06%</w:t>
            </w:r>
          </w:p>
        </w:tc>
      </w:tr>
      <w:tr w:rsidR="002153F6" w:rsidRPr="001115F2" w:rsidTr="00B41740">
        <w:trPr>
          <w:trHeight w:val="300"/>
          <w:jc w:val="center"/>
        </w:trPr>
        <w:tc>
          <w:tcPr>
            <w:tcW w:w="1635" w:type="dxa"/>
            <w:shd w:val="clear" w:color="auto" w:fill="auto"/>
            <w:noWrap/>
            <w:vAlign w:val="bottom"/>
            <w:hideMark/>
          </w:tcPr>
          <w:p w:rsidR="002153F6" w:rsidRPr="001115F2" w:rsidRDefault="002153F6" w:rsidP="00B41740">
            <w:pPr>
              <w:spacing w:line="360" w:lineRule="auto"/>
              <w:rPr>
                <w:rFonts w:ascii="Times New Roman" w:hAnsi="Times New Roman"/>
                <w:color w:val="000000"/>
              </w:rPr>
            </w:pPr>
            <w:r w:rsidRPr="001115F2">
              <w:rPr>
                <w:rFonts w:ascii="Times New Roman" w:hAnsi="Times New Roman"/>
                <w:color w:val="000000"/>
              </w:rPr>
              <w:t>Proline</w:t>
            </w:r>
          </w:p>
        </w:tc>
        <w:tc>
          <w:tcPr>
            <w:tcW w:w="207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48440</w:t>
            </w:r>
          </w:p>
        </w:tc>
        <w:tc>
          <w:tcPr>
            <w:tcW w:w="261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4.67%</w:t>
            </w:r>
          </w:p>
        </w:tc>
      </w:tr>
      <w:tr w:rsidR="002153F6" w:rsidRPr="001115F2" w:rsidTr="00B41740">
        <w:trPr>
          <w:trHeight w:val="300"/>
          <w:jc w:val="center"/>
        </w:trPr>
        <w:tc>
          <w:tcPr>
            <w:tcW w:w="1635" w:type="dxa"/>
            <w:shd w:val="clear" w:color="auto" w:fill="auto"/>
            <w:noWrap/>
            <w:vAlign w:val="bottom"/>
            <w:hideMark/>
          </w:tcPr>
          <w:p w:rsidR="002153F6" w:rsidRPr="001115F2" w:rsidRDefault="002153F6" w:rsidP="00B41740">
            <w:pPr>
              <w:spacing w:line="360" w:lineRule="auto"/>
              <w:rPr>
                <w:rFonts w:ascii="Times New Roman" w:hAnsi="Times New Roman"/>
                <w:color w:val="000000"/>
              </w:rPr>
            </w:pPr>
            <w:r w:rsidRPr="001115F2">
              <w:rPr>
                <w:rFonts w:ascii="Times New Roman" w:hAnsi="Times New Roman"/>
                <w:color w:val="000000"/>
              </w:rPr>
              <w:t>Phenylalanine</w:t>
            </w:r>
          </w:p>
        </w:tc>
        <w:tc>
          <w:tcPr>
            <w:tcW w:w="207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41577</w:t>
            </w:r>
          </w:p>
        </w:tc>
        <w:tc>
          <w:tcPr>
            <w:tcW w:w="261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4.00%</w:t>
            </w:r>
          </w:p>
        </w:tc>
      </w:tr>
      <w:tr w:rsidR="002153F6" w:rsidRPr="001115F2" w:rsidTr="00B41740">
        <w:trPr>
          <w:trHeight w:val="300"/>
          <w:jc w:val="center"/>
        </w:trPr>
        <w:tc>
          <w:tcPr>
            <w:tcW w:w="1635" w:type="dxa"/>
            <w:shd w:val="clear" w:color="auto" w:fill="auto"/>
            <w:noWrap/>
            <w:vAlign w:val="bottom"/>
            <w:hideMark/>
          </w:tcPr>
          <w:p w:rsidR="002153F6" w:rsidRPr="001115F2" w:rsidRDefault="002153F6" w:rsidP="00B41740">
            <w:pPr>
              <w:spacing w:line="360" w:lineRule="auto"/>
              <w:rPr>
                <w:rFonts w:ascii="Times New Roman" w:hAnsi="Times New Roman"/>
                <w:color w:val="000000"/>
              </w:rPr>
            </w:pPr>
            <w:r w:rsidRPr="001115F2">
              <w:rPr>
                <w:rFonts w:ascii="Times New Roman" w:hAnsi="Times New Roman"/>
                <w:color w:val="000000"/>
              </w:rPr>
              <w:t>Asparagine</w:t>
            </w:r>
          </w:p>
        </w:tc>
        <w:tc>
          <w:tcPr>
            <w:tcW w:w="207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37627</w:t>
            </w:r>
          </w:p>
        </w:tc>
        <w:tc>
          <w:tcPr>
            <w:tcW w:w="261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3.62%</w:t>
            </w:r>
          </w:p>
        </w:tc>
      </w:tr>
      <w:tr w:rsidR="002153F6" w:rsidRPr="001115F2" w:rsidTr="00B41740">
        <w:trPr>
          <w:trHeight w:val="300"/>
          <w:jc w:val="center"/>
        </w:trPr>
        <w:tc>
          <w:tcPr>
            <w:tcW w:w="1635" w:type="dxa"/>
            <w:shd w:val="clear" w:color="auto" w:fill="auto"/>
            <w:noWrap/>
            <w:vAlign w:val="bottom"/>
            <w:hideMark/>
          </w:tcPr>
          <w:p w:rsidR="002153F6" w:rsidRPr="001115F2" w:rsidRDefault="002153F6" w:rsidP="00B41740">
            <w:pPr>
              <w:spacing w:line="360" w:lineRule="auto"/>
              <w:rPr>
                <w:rFonts w:ascii="Times New Roman" w:hAnsi="Times New Roman"/>
                <w:color w:val="000000"/>
              </w:rPr>
            </w:pPr>
            <w:r w:rsidRPr="001115F2">
              <w:rPr>
                <w:rFonts w:ascii="Times New Roman" w:hAnsi="Times New Roman"/>
                <w:color w:val="000000"/>
              </w:rPr>
              <w:t>Tyrosine</w:t>
            </w:r>
          </w:p>
        </w:tc>
        <w:tc>
          <w:tcPr>
            <w:tcW w:w="207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35842</w:t>
            </w:r>
          </w:p>
        </w:tc>
        <w:tc>
          <w:tcPr>
            <w:tcW w:w="261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3.45%</w:t>
            </w:r>
          </w:p>
        </w:tc>
      </w:tr>
      <w:tr w:rsidR="002153F6" w:rsidRPr="001115F2" w:rsidTr="00B41740">
        <w:trPr>
          <w:trHeight w:val="300"/>
          <w:jc w:val="center"/>
        </w:trPr>
        <w:tc>
          <w:tcPr>
            <w:tcW w:w="1635" w:type="dxa"/>
            <w:shd w:val="clear" w:color="auto" w:fill="auto"/>
            <w:noWrap/>
            <w:vAlign w:val="bottom"/>
            <w:hideMark/>
          </w:tcPr>
          <w:p w:rsidR="002153F6" w:rsidRPr="001115F2" w:rsidRDefault="002153F6" w:rsidP="00B41740">
            <w:pPr>
              <w:spacing w:line="360" w:lineRule="auto"/>
              <w:rPr>
                <w:rFonts w:ascii="Times New Roman" w:hAnsi="Times New Roman"/>
                <w:color w:val="000000"/>
              </w:rPr>
            </w:pPr>
            <w:r w:rsidRPr="001115F2">
              <w:rPr>
                <w:rFonts w:ascii="Times New Roman" w:hAnsi="Times New Roman"/>
                <w:color w:val="000000"/>
              </w:rPr>
              <w:t>Glutamine</w:t>
            </w:r>
          </w:p>
        </w:tc>
        <w:tc>
          <w:tcPr>
            <w:tcW w:w="207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33158</w:t>
            </w:r>
          </w:p>
        </w:tc>
        <w:tc>
          <w:tcPr>
            <w:tcW w:w="261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3.19%</w:t>
            </w:r>
          </w:p>
        </w:tc>
      </w:tr>
      <w:tr w:rsidR="002153F6" w:rsidRPr="001115F2" w:rsidTr="00B41740">
        <w:trPr>
          <w:trHeight w:val="300"/>
          <w:jc w:val="center"/>
        </w:trPr>
        <w:tc>
          <w:tcPr>
            <w:tcW w:w="1635" w:type="dxa"/>
            <w:shd w:val="clear" w:color="auto" w:fill="auto"/>
            <w:noWrap/>
            <w:vAlign w:val="bottom"/>
            <w:hideMark/>
          </w:tcPr>
          <w:p w:rsidR="002153F6" w:rsidRPr="001115F2" w:rsidRDefault="002153F6" w:rsidP="00B41740">
            <w:pPr>
              <w:spacing w:line="360" w:lineRule="auto"/>
              <w:rPr>
                <w:rFonts w:ascii="Times New Roman" w:hAnsi="Times New Roman"/>
                <w:color w:val="000000"/>
              </w:rPr>
            </w:pPr>
            <w:r w:rsidRPr="001115F2">
              <w:rPr>
                <w:rFonts w:ascii="Times New Roman" w:hAnsi="Times New Roman"/>
                <w:color w:val="000000"/>
              </w:rPr>
              <w:t>Methionine</w:t>
            </w:r>
          </w:p>
        </w:tc>
        <w:tc>
          <w:tcPr>
            <w:tcW w:w="207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27287</w:t>
            </w:r>
          </w:p>
        </w:tc>
        <w:tc>
          <w:tcPr>
            <w:tcW w:w="261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2.63%</w:t>
            </w:r>
          </w:p>
        </w:tc>
      </w:tr>
      <w:tr w:rsidR="002153F6" w:rsidRPr="001115F2" w:rsidTr="00B41740">
        <w:trPr>
          <w:trHeight w:val="300"/>
          <w:jc w:val="center"/>
        </w:trPr>
        <w:tc>
          <w:tcPr>
            <w:tcW w:w="1635" w:type="dxa"/>
            <w:shd w:val="clear" w:color="auto" w:fill="auto"/>
            <w:noWrap/>
            <w:vAlign w:val="bottom"/>
            <w:hideMark/>
          </w:tcPr>
          <w:p w:rsidR="002153F6" w:rsidRPr="001115F2" w:rsidRDefault="002153F6" w:rsidP="00B41740">
            <w:pPr>
              <w:spacing w:line="360" w:lineRule="auto"/>
              <w:rPr>
                <w:rFonts w:ascii="Times New Roman" w:hAnsi="Times New Roman"/>
                <w:color w:val="000000"/>
              </w:rPr>
            </w:pPr>
            <w:r w:rsidRPr="001115F2">
              <w:rPr>
                <w:rFonts w:ascii="Times New Roman" w:hAnsi="Times New Roman"/>
                <w:color w:val="000000"/>
              </w:rPr>
              <w:t>Histidine</w:t>
            </w:r>
          </w:p>
        </w:tc>
        <w:tc>
          <w:tcPr>
            <w:tcW w:w="207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22954</w:t>
            </w:r>
          </w:p>
        </w:tc>
        <w:tc>
          <w:tcPr>
            <w:tcW w:w="261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2.21%</w:t>
            </w:r>
          </w:p>
        </w:tc>
      </w:tr>
      <w:tr w:rsidR="002153F6" w:rsidRPr="001115F2" w:rsidTr="00B41740">
        <w:trPr>
          <w:trHeight w:val="300"/>
          <w:jc w:val="center"/>
        </w:trPr>
        <w:tc>
          <w:tcPr>
            <w:tcW w:w="1635" w:type="dxa"/>
            <w:shd w:val="clear" w:color="auto" w:fill="auto"/>
            <w:noWrap/>
            <w:vAlign w:val="bottom"/>
            <w:hideMark/>
          </w:tcPr>
          <w:p w:rsidR="002153F6" w:rsidRPr="001115F2" w:rsidRDefault="002153F6" w:rsidP="00B41740">
            <w:pPr>
              <w:spacing w:line="360" w:lineRule="auto"/>
              <w:rPr>
                <w:rFonts w:ascii="Times New Roman" w:hAnsi="Times New Roman"/>
                <w:color w:val="000000"/>
              </w:rPr>
            </w:pPr>
            <w:r w:rsidRPr="001115F2">
              <w:rPr>
                <w:rFonts w:ascii="Times New Roman" w:hAnsi="Times New Roman"/>
                <w:color w:val="000000"/>
              </w:rPr>
              <w:t>Cysteine</w:t>
            </w:r>
          </w:p>
        </w:tc>
        <w:tc>
          <w:tcPr>
            <w:tcW w:w="207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14307</w:t>
            </w:r>
          </w:p>
        </w:tc>
        <w:tc>
          <w:tcPr>
            <w:tcW w:w="261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1.38%</w:t>
            </w:r>
          </w:p>
        </w:tc>
      </w:tr>
      <w:tr w:rsidR="002153F6" w:rsidRPr="001115F2" w:rsidTr="00B41740">
        <w:trPr>
          <w:trHeight w:val="300"/>
          <w:jc w:val="center"/>
        </w:trPr>
        <w:tc>
          <w:tcPr>
            <w:tcW w:w="1635" w:type="dxa"/>
            <w:shd w:val="clear" w:color="auto" w:fill="auto"/>
            <w:noWrap/>
            <w:vAlign w:val="bottom"/>
            <w:hideMark/>
          </w:tcPr>
          <w:p w:rsidR="002153F6" w:rsidRPr="001115F2" w:rsidRDefault="002153F6" w:rsidP="00B41740">
            <w:pPr>
              <w:spacing w:line="360" w:lineRule="auto"/>
              <w:rPr>
                <w:rFonts w:ascii="Times New Roman" w:hAnsi="Times New Roman"/>
                <w:color w:val="000000"/>
              </w:rPr>
            </w:pPr>
            <w:r w:rsidRPr="001115F2">
              <w:rPr>
                <w:rFonts w:ascii="Times New Roman" w:hAnsi="Times New Roman"/>
                <w:color w:val="000000"/>
              </w:rPr>
              <w:t>Tryptophan</w:t>
            </w:r>
          </w:p>
        </w:tc>
        <w:tc>
          <w:tcPr>
            <w:tcW w:w="207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11004</w:t>
            </w:r>
          </w:p>
        </w:tc>
        <w:tc>
          <w:tcPr>
            <w:tcW w:w="2610" w:type="dxa"/>
            <w:shd w:val="clear" w:color="auto" w:fill="auto"/>
            <w:noWrap/>
            <w:hideMark/>
          </w:tcPr>
          <w:p w:rsidR="002153F6" w:rsidRPr="001115F2" w:rsidRDefault="002153F6" w:rsidP="00B41740">
            <w:pPr>
              <w:spacing w:line="360" w:lineRule="auto"/>
              <w:jc w:val="center"/>
              <w:rPr>
                <w:rFonts w:ascii="Times New Roman" w:hAnsi="Times New Roman"/>
                <w:color w:val="000000"/>
              </w:rPr>
            </w:pPr>
            <w:r w:rsidRPr="001115F2">
              <w:rPr>
                <w:rFonts w:ascii="Times New Roman" w:hAnsi="Times New Roman"/>
                <w:color w:val="000000"/>
              </w:rPr>
              <w:t>1.06%</w:t>
            </w:r>
          </w:p>
        </w:tc>
      </w:tr>
    </w:tbl>
    <w:p w:rsidR="002153F6" w:rsidRPr="002153F6" w:rsidRDefault="002153F6" w:rsidP="002153F6"/>
    <w:p w:rsidR="002153F6" w:rsidRDefault="002153F6">
      <w:pPr>
        <w:spacing w:line="240" w:lineRule="auto"/>
        <w:rPr>
          <w:rFonts w:ascii="Times New Roman" w:hAnsi="Times New Roman"/>
        </w:rPr>
      </w:pPr>
    </w:p>
    <w:p w:rsidR="002153F6" w:rsidRDefault="002153F6">
      <w:pPr>
        <w:spacing w:line="240" w:lineRule="auto"/>
        <w:rPr>
          <w:rFonts w:ascii="Times New Roman" w:hAnsi="Times New Roman"/>
        </w:rPr>
      </w:pPr>
      <w:r>
        <w:rPr>
          <w:rFonts w:ascii="Times New Roman" w:hAnsi="Times New Roman"/>
        </w:rPr>
        <w:br w:type="page"/>
      </w:r>
    </w:p>
    <w:p w:rsidR="00474ECF" w:rsidRPr="001115F2" w:rsidRDefault="004D2047" w:rsidP="00474ECF">
      <w:pPr>
        <w:spacing w:before="240"/>
        <w:rPr>
          <w:rFonts w:ascii="Times New Roman" w:hAnsi="Times New Roman"/>
        </w:rPr>
      </w:pPr>
      <w:r>
        <w:rPr>
          <w:rFonts w:ascii="Times New Roman" w:hAnsi="Times New Roman"/>
        </w:rPr>
        <w:lastRenderedPageBreak/>
        <w:t xml:space="preserve">was previously determined to be present at 0.66 % by mol (Patel </w:t>
      </w:r>
      <w:r>
        <w:rPr>
          <w:rFonts w:ascii="Times New Roman" w:hAnsi="Times New Roman"/>
          <w:i/>
        </w:rPr>
        <w:t>et al.</w:t>
      </w:r>
      <w:r>
        <w:rPr>
          <w:rFonts w:ascii="Times New Roman" w:hAnsi="Times New Roman"/>
        </w:rPr>
        <w:t xml:space="preserve"> 1986) in the </w:t>
      </w:r>
      <w:r>
        <w:rPr>
          <w:rFonts w:ascii="Times New Roman" w:hAnsi="Times New Roman"/>
          <w:i/>
        </w:rPr>
        <w:t xml:space="preserve">M. hungatei </w:t>
      </w:r>
      <w:r>
        <w:rPr>
          <w:rFonts w:ascii="Times New Roman" w:hAnsi="Times New Roman"/>
        </w:rPr>
        <w:t xml:space="preserve">sheath.  These data suggest that </w:t>
      </w:r>
      <w:r w:rsidR="00474ECF" w:rsidRPr="001115F2">
        <w:rPr>
          <w:rFonts w:ascii="Times New Roman" w:hAnsi="Times New Roman"/>
          <w:i/>
        </w:rPr>
        <w:t>M. hungatei</w:t>
      </w:r>
      <w:r w:rsidR="00474ECF" w:rsidRPr="001115F2">
        <w:rPr>
          <w:rFonts w:ascii="Times New Roman" w:hAnsi="Times New Roman"/>
        </w:rPr>
        <w:t xml:space="preserve"> has a novel mechanism for His incorporation and this necessary role is likely fulfilled by one of the eight pseudo-tRNAs detected.  Additionally, </w:t>
      </w:r>
      <w:r w:rsidR="00474ECF" w:rsidRPr="001115F2">
        <w:rPr>
          <w:rFonts w:ascii="Times New Roman" w:hAnsi="Times New Roman"/>
          <w:i/>
        </w:rPr>
        <w:t>M. hungatei</w:t>
      </w:r>
      <w:r w:rsidR="00474ECF" w:rsidRPr="001115F2">
        <w:rPr>
          <w:rFonts w:ascii="Times New Roman" w:hAnsi="Times New Roman"/>
        </w:rPr>
        <w:t xml:space="preserve"> </w:t>
      </w:r>
      <w:r>
        <w:rPr>
          <w:rFonts w:ascii="Times New Roman" w:hAnsi="Times New Roman"/>
        </w:rPr>
        <w:t>must</w:t>
      </w:r>
      <w:r w:rsidR="00474ECF" w:rsidRPr="001115F2">
        <w:rPr>
          <w:rFonts w:ascii="Times New Roman" w:hAnsi="Times New Roman"/>
        </w:rPr>
        <w:t xml:space="preserve"> posses</w:t>
      </w:r>
      <w:r w:rsidR="00474ECF">
        <w:rPr>
          <w:rFonts w:ascii="Times New Roman" w:hAnsi="Times New Roman"/>
        </w:rPr>
        <w:t>s a novel</w:t>
      </w:r>
      <w:r w:rsidR="00474ECF" w:rsidRPr="001115F2">
        <w:rPr>
          <w:rFonts w:ascii="Times New Roman" w:hAnsi="Times New Roman"/>
        </w:rPr>
        <w:t xml:space="preserve"> mechanism</w:t>
      </w:r>
      <w:r w:rsidR="00474ECF">
        <w:rPr>
          <w:rFonts w:ascii="Times New Roman" w:hAnsi="Times New Roman"/>
        </w:rPr>
        <w:t>, as yet not described,</w:t>
      </w:r>
      <w:r w:rsidR="00474ECF" w:rsidRPr="001115F2">
        <w:rPr>
          <w:rFonts w:ascii="Times New Roman" w:hAnsi="Times New Roman"/>
        </w:rPr>
        <w:t xml:space="preserve"> for fulfilling the role of </w:t>
      </w:r>
      <w:r>
        <w:rPr>
          <w:rFonts w:ascii="Times New Roman" w:hAnsi="Times New Roman"/>
        </w:rPr>
        <w:t>histidinol phosphate phosphatase.</w:t>
      </w:r>
    </w:p>
    <w:p w:rsidR="00E83D53" w:rsidRPr="00C818EB" w:rsidRDefault="00474ECF" w:rsidP="00AC4642">
      <w:pPr>
        <w:spacing w:before="240"/>
        <w:rPr>
          <w:b/>
        </w:rPr>
      </w:pPr>
      <w:r w:rsidRPr="001115F2">
        <w:rPr>
          <w:rFonts w:ascii="Times New Roman" w:hAnsi="Times New Roman"/>
        </w:rPr>
        <w:tab/>
        <w:t xml:space="preserve">Peptides derived from a total of 1,417 unique proteins were detected in the proteome of </w:t>
      </w:r>
      <w:r w:rsidRPr="001115F2">
        <w:rPr>
          <w:rFonts w:ascii="Times New Roman" w:hAnsi="Times New Roman"/>
          <w:i/>
        </w:rPr>
        <w:t>M. hungatei</w:t>
      </w:r>
      <w:r w:rsidRPr="001115F2">
        <w:rPr>
          <w:rFonts w:ascii="Times New Roman" w:hAnsi="Times New Roman"/>
        </w:rPr>
        <w:t xml:space="preserve">.  Genes encoding the detected peptides were distributed evenly around the chromosome regardless of the growth </w:t>
      </w:r>
      <w:r w:rsidRPr="00824ED7">
        <w:rPr>
          <w:rFonts w:ascii="Times New Roman" w:hAnsi="Times New Roman"/>
        </w:rPr>
        <w:t>condition (</w:t>
      </w:r>
      <w:r w:rsidR="00AC4642">
        <w:rPr>
          <w:rFonts w:ascii="Times New Roman" w:hAnsi="Times New Roman"/>
        </w:rPr>
        <w:t>Figure 10</w:t>
      </w:r>
      <w:r w:rsidRPr="00824ED7">
        <w:rPr>
          <w:rFonts w:ascii="Times New Roman" w:hAnsi="Times New Roman"/>
        </w:rPr>
        <w:t>).  I did</w:t>
      </w:r>
      <w:r w:rsidRPr="00B07F3C">
        <w:rPr>
          <w:rFonts w:ascii="Times New Roman" w:hAnsi="Times New Roman"/>
        </w:rPr>
        <w:t xml:space="preserve"> not</w:t>
      </w:r>
      <w:r w:rsidRPr="001115F2">
        <w:rPr>
          <w:rFonts w:ascii="Times New Roman" w:hAnsi="Times New Roman"/>
        </w:rPr>
        <w:t xml:space="preserve"> </w:t>
      </w:r>
    </w:p>
    <w:p w:rsidR="004D161F" w:rsidRDefault="00E83D53" w:rsidP="004D161F">
      <w:r>
        <w:br w:type="page"/>
      </w:r>
    </w:p>
    <w:p w:rsidR="004D161F" w:rsidRDefault="004D161F" w:rsidP="004D161F">
      <w:r w:rsidRPr="00D87192">
        <w:rPr>
          <w:rFonts w:ascii="Times New Roman" w:hAnsi="Times New Roman"/>
          <w:noProof/>
          <w:lang w:bidi="ar-SA"/>
        </w:rPr>
        <w:lastRenderedPageBreak/>
        <mc:AlternateContent>
          <mc:Choice Requires="wpg">
            <w:drawing>
              <wp:anchor distT="0" distB="0" distL="114300" distR="114300" simplePos="0" relativeHeight="251663360" behindDoc="0" locked="0" layoutInCell="1" allowOverlap="1" wp14:anchorId="58D40422" wp14:editId="58AF7B65">
                <wp:simplePos x="0" y="0"/>
                <wp:positionH relativeFrom="column">
                  <wp:posOffset>511175</wp:posOffset>
                </wp:positionH>
                <wp:positionV relativeFrom="paragraph">
                  <wp:posOffset>24765</wp:posOffset>
                </wp:positionV>
                <wp:extent cx="4450715" cy="4759325"/>
                <wp:effectExtent l="0" t="0" r="0" b="3175"/>
                <wp:wrapNone/>
                <wp:docPr id="13" name="Group 13"/>
                <wp:cNvGraphicFramePr/>
                <a:graphic xmlns:a="http://schemas.openxmlformats.org/drawingml/2006/main">
                  <a:graphicData uri="http://schemas.microsoft.com/office/word/2010/wordprocessingGroup">
                    <wpg:wgp>
                      <wpg:cNvGrpSpPr/>
                      <wpg:grpSpPr>
                        <a:xfrm>
                          <a:off x="0" y="0"/>
                          <a:ext cx="4450715" cy="4759325"/>
                          <a:chOff x="0" y="0"/>
                          <a:chExt cx="4450756" cy="4759332"/>
                        </a:xfrm>
                      </wpg:grpSpPr>
                      <pic:pic xmlns:pic="http://schemas.openxmlformats.org/drawingml/2006/picture">
                        <pic:nvPicPr>
                          <pic:cNvPr id="14" name="Picture 3" descr="JF1 detected proteins.tif"/>
                          <pic:cNvPicPr>
                            <a:picLocks noChangeAspect="1"/>
                          </pic:cNvPicPr>
                        </pic:nvPicPr>
                        <pic:blipFill>
                          <a:blip r:embed="rId33">
                            <a:extLst>
                              <a:ext uri="{28A0092B-C50C-407E-A947-70E740481C1C}">
                                <a14:useLocalDpi xmlns:a14="http://schemas.microsoft.com/office/drawing/2010/main" val="0"/>
                              </a:ext>
                            </a:extLst>
                          </a:blip>
                          <a:srcRect l="23936" t="29166" r="23639" b="29166"/>
                          <a:stretch>
                            <a:fillRect/>
                          </a:stretch>
                        </pic:blipFill>
                        <pic:spPr bwMode="auto">
                          <a:xfrm>
                            <a:off x="0" y="0"/>
                            <a:ext cx="4298867" cy="4417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 name="Rectangle 4"/>
                        <wps:cNvSpPr/>
                        <wps:spPr>
                          <a:xfrm>
                            <a:off x="249382" y="4417620"/>
                            <a:ext cx="228600" cy="252095"/>
                          </a:xfrm>
                          <a:prstGeom prst="rect">
                            <a:avLst/>
                          </a:prstGeom>
                          <a:solidFill>
                            <a:srgbClr val="0000FF"/>
                          </a:solidFill>
                          <a:ln>
                            <a:noFill/>
                          </a:ln>
                        </wps:spPr>
                        <wps:style>
                          <a:lnRef idx="1">
                            <a:schemeClr val="accent1"/>
                          </a:lnRef>
                          <a:fillRef idx="3">
                            <a:schemeClr val="accent1"/>
                          </a:fillRef>
                          <a:effectRef idx="2">
                            <a:schemeClr val="accent1"/>
                          </a:effectRef>
                          <a:fontRef idx="minor">
                            <a:schemeClr val="lt1"/>
                          </a:fontRef>
                        </wps:style>
                        <wps:bodyPr anchor="ctr"/>
                      </wps:wsp>
                      <wps:wsp>
                        <wps:cNvPr id="17" name="Rectangle 5"/>
                        <wps:cNvSpPr/>
                        <wps:spPr>
                          <a:xfrm>
                            <a:off x="1615044" y="4417620"/>
                            <a:ext cx="228600" cy="252095"/>
                          </a:xfrm>
                          <a:prstGeom prst="rect">
                            <a:avLst/>
                          </a:prstGeom>
                          <a:solidFill>
                            <a:srgbClr val="FF0000"/>
                          </a:solidFill>
                          <a:ln>
                            <a:noFill/>
                          </a:ln>
                        </wps:spPr>
                        <wps:style>
                          <a:lnRef idx="1">
                            <a:schemeClr val="accent1"/>
                          </a:lnRef>
                          <a:fillRef idx="3">
                            <a:schemeClr val="accent1"/>
                          </a:fillRef>
                          <a:effectRef idx="2">
                            <a:schemeClr val="accent1"/>
                          </a:effectRef>
                          <a:fontRef idx="minor">
                            <a:schemeClr val="lt1"/>
                          </a:fontRef>
                        </wps:style>
                        <wps:bodyPr anchor="ctr"/>
                      </wps:wsp>
                      <wps:wsp>
                        <wps:cNvPr id="18" name="Rectangle 6"/>
                        <wps:cNvSpPr/>
                        <wps:spPr>
                          <a:xfrm>
                            <a:off x="3206337" y="4417620"/>
                            <a:ext cx="228600" cy="252095"/>
                          </a:xfrm>
                          <a:prstGeom prst="rect">
                            <a:avLst/>
                          </a:prstGeom>
                          <a:solidFill>
                            <a:srgbClr val="008000"/>
                          </a:solidFill>
                          <a:ln>
                            <a:noFill/>
                          </a:ln>
                        </wps:spPr>
                        <wps:style>
                          <a:lnRef idx="1">
                            <a:schemeClr val="accent1"/>
                          </a:lnRef>
                          <a:fillRef idx="3">
                            <a:schemeClr val="accent1"/>
                          </a:fillRef>
                          <a:effectRef idx="2">
                            <a:schemeClr val="accent1"/>
                          </a:effectRef>
                          <a:fontRef idx="minor">
                            <a:schemeClr val="lt1"/>
                          </a:fontRef>
                        </wps:style>
                        <wps:bodyPr anchor="ctr"/>
                      </wps:wsp>
                      <wps:wsp>
                        <wps:cNvPr id="19" name="TextBox 7"/>
                        <wps:cNvSpPr txBox="1">
                          <a:spLocks noChangeArrowheads="1"/>
                        </wps:cNvSpPr>
                        <wps:spPr bwMode="auto">
                          <a:xfrm>
                            <a:off x="439362" y="4370062"/>
                            <a:ext cx="1048385"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rsidP="005310F7">
                              <w:pPr>
                                <w:pStyle w:val="NormalWeb"/>
                                <w:spacing w:before="0" w:beforeAutospacing="0" w:after="0" w:afterAutospacing="0"/>
                                <w:textAlignment w:val="baseline"/>
                              </w:pPr>
                              <w:r>
                                <w:rPr>
                                  <w:rFonts w:ascii="Verdana" w:eastAsia="MS PGothic" w:hAnsi="Verdana" w:cs="Verdana"/>
                                  <w:color w:val="000000" w:themeColor="text1"/>
                                  <w:kern w:val="24"/>
                                  <w:sz w:val="32"/>
                                  <w:szCs w:val="32"/>
                                </w:rPr>
                                <w:t>butyrate</w:t>
                              </w:r>
                            </w:p>
                          </w:txbxContent>
                        </wps:txbx>
                        <wps:bodyPr wrap="none">
                          <a:spAutoFit/>
                        </wps:bodyPr>
                      </wps:wsp>
                      <wps:wsp>
                        <wps:cNvPr id="20" name="TextBox 8"/>
                        <wps:cNvSpPr txBox="1">
                          <a:spLocks noChangeArrowheads="1"/>
                        </wps:cNvSpPr>
                        <wps:spPr bwMode="auto">
                          <a:xfrm>
                            <a:off x="1816854" y="4370115"/>
                            <a:ext cx="1154430"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rsidP="005310F7">
                              <w:pPr>
                                <w:pStyle w:val="NormalWeb"/>
                                <w:spacing w:before="0" w:beforeAutospacing="0" w:after="0" w:afterAutospacing="0"/>
                                <w:textAlignment w:val="baseline"/>
                              </w:pPr>
                              <w:r>
                                <w:rPr>
                                  <w:rFonts w:ascii="Verdana" w:eastAsia="MS PGothic" w:hAnsi="Verdana" w:cs="Verdana"/>
                                  <w:color w:val="000000" w:themeColor="text1"/>
                                  <w:kern w:val="24"/>
                                  <w:sz w:val="32"/>
                                  <w:szCs w:val="32"/>
                                </w:rPr>
                                <w:t>crotonate</w:t>
                              </w:r>
                            </w:p>
                          </w:txbxContent>
                        </wps:txbx>
                        <wps:bodyPr wrap="none">
                          <a:spAutoFit/>
                        </wps:bodyPr>
                      </wps:wsp>
                      <wps:wsp>
                        <wps:cNvPr id="21" name="TextBox 9"/>
                        <wps:cNvSpPr txBox="1">
                          <a:spLocks noChangeArrowheads="1"/>
                        </wps:cNvSpPr>
                        <wps:spPr bwMode="auto">
                          <a:xfrm>
                            <a:off x="3408086" y="4370077"/>
                            <a:ext cx="1042670" cy="389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rsidP="005310F7">
                              <w:pPr>
                                <w:pStyle w:val="NormalWeb"/>
                                <w:spacing w:before="0" w:beforeAutospacing="0" w:after="0" w:afterAutospacing="0"/>
                                <w:textAlignment w:val="baseline"/>
                              </w:pPr>
                              <w:r>
                                <w:rPr>
                                  <w:rFonts w:ascii="Verdana" w:eastAsia="MS PGothic" w:hAnsi="Verdana" w:cs="Verdana"/>
                                  <w:color w:val="000000" w:themeColor="text1"/>
                                  <w:kern w:val="24"/>
                                  <w:sz w:val="32"/>
                                  <w:szCs w:val="32"/>
                                </w:rPr>
                                <w:t>H</w:t>
                              </w:r>
                              <w:r>
                                <w:rPr>
                                  <w:rFonts w:ascii="Verdana" w:eastAsia="MS PGothic" w:hAnsi="Verdana" w:cs="Verdana"/>
                                  <w:color w:val="000000" w:themeColor="text1"/>
                                  <w:kern w:val="24"/>
                                  <w:position w:val="-8"/>
                                  <w:sz w:val="32"/>
                                  <w:szCs w:val="32"/>
                                  <w:vertAlign w:val="subscript"/>
                                </w:rPr>
                                <w:t>2</w:t>
                              </w:r>
                              <w:r>
                                <w:rPr>
                                  <w:rFonts w:ascii="Verdana" w:eastAsia="MS PGothic" w:hAnsi="Verdana" w:cs="Verdana"/>
                                  <w:color w:val="000000" w:themeColor="text1"/>
                                  <w:kern w:val="24"/>
                                  <w:sz w:val="32"/>
                                  <w:szCs w:val="32"/>
                                </w:rPr>
                                <w:t xml:space="preserve"> / CO</w:t>
                              </w:r>
                              <w:r>
                                <w:rPr>
                                  <w:rFonts w:ascii="Verdana" w:eastAsia="MS PGothic" w:hAnsi="Verdana" w:cs="Verdana"/>
                                  <w:color w:val="000000" w:themeColor="text1"/>
                                  <w:kern w:val="24"/>
                                  <w:position w:val="-8"/>
                                  <w:sz w:val="32"/>
                                  <w:szCs w:val="32"/>
                                  <w:vertAlign w:val="subscript"/>
                                </w:rPr>
                                <w:t>2</w:t>
                              </w:r>
                            </w:p>
                          </w:txbxContent>
                        </wps:txbx>
                        <wps:bodyPr wrap="none">
                          <a:spAutoFit/>
                        </wps:bodyPr>
                      </wps:wsp>
                    </wpg:wgp>
                  </a:graphicData>
                </a:graphic>
              </wp:anchor>
            </w:drawing>
          </mc:Choice>
          <mc:Fallback>
            <w:pict>
              <v:group id="Group 13" o:spid="_x0000_s1026" style="position:absolute;margin-left:40.25pt;margin-top:1.95pt;width:350.45pt;height:374.75pt;z-index:251663360" coordsize="44507,475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gwT8nQUAAFkbAAAOAAAAZHJzL2Uyb0RvYy54bWzsWetu2zYU/j9g7yDo&#10;v2LdL0adIrGtYkO3BW33ALREW0QlUSDp2EGxd985pCQ7TrakCdaugAPYoSiew3P5zoX0m7f7prZu&#10;qZCMtzPbu3Bti7YFL1m7mdl/fsqd1LakIm1Jat7SmX1Hpf328uef3uy6KfV5xeuSCguYtHK662Z2&#10;pVQ3nUxkUdGGyAve0RZerrloiIJHsZmUguyAe1NPfNeNJzsuyk7wgkoJswvz0r7U/NdrWqg/1mtJ&#10;lVXPbJBN6W+hv1f4Pbl8Q6YbQbqKFb0Y5AVSNIS1sOnIakEUsbaCPWDVsEJwydfqouDNhK/XrKBa&#10;B9DGc0+0eSf4ttO6bKa7TTeaCUx7YqcXsy1+v70RFivBd4FttaQBH+ltLXgG4+y6zRTWvBPdx+5G&#10;9BMb84T67teiwf+gibXXZr0bzUr3yipgMgwjN/Ei2yrgXZhEWeBHxvBFBd55QFdUy2PKKD6iDHyk&#10;nAwbT1C+UZyOFVP49HaC0QM7PY0noFJbQe2eSfMsHg0Rn7edAy7tiGIrVjN1p+EJzkOh2tsbVtwI&#10;83Bk8nAwObzGXS3wQUllAQD9NfdgqADAtLQA4IqyVl4otkb9kSeyMUwJKv2eF5+l1fJ5RdoNvZId&#10;UIJTtbXuL5/g4z2JVjXrclbX6Egc97qDFCcwe8R8BsILXmwb2ioTk4LWYAbeyop10rbElDYrChAT&#10;v5SejhJAxnupcDvEiI6TL3565bqZf+3MI3fuhG6ydK6yMHESd5mEbph6c2/+F1J74XQrKehL6kXH&#10;ellh9oG0jwZFnz5MuOmwtW6JTg4GVyCQxtcgIkANTYKySlF8AKtiKvGDLABYgoX9zIthBLbygzjI&#10;bAvSipkDfkCjBFVFhcM1WBjpzT7jC+2OgwfQORJCzVrtfuMlRCPZKq6N9qxQ87M0jZM+YEIviX2d&#10;48aAAawIqd5R3gCoJMgvQCLNntyCS4xswxKUuuWIDK1L3d6bAJ5mZjDVsTczN1umyzR0Qj9egjcX&#10;C+cqn4dOnHtJtAgW8/nCG7xZsbKkLW7zemdqm/OalQOepdis5rUwTs71X59B5GHZBEF1EGMAADI7&#10;ADTz/NC99jMnj9PECfMwcrLETR3Xy66z2A2zcJHfV+k9a+nrVbJ2MzuLIGX+u26u/nuoG5k2TEGN&#10;rVkzs9NxEZlWlJTLttSuVYTVZnxkChT/YApw9+BoDVkEKbxFvMIHKwVUcDnkDnh6Xjxi/X6s9n2s&#10;SEdBZWR7lDGhipgihZEEma6mVog698vGIiV1EKHFTsLGD7Mg9W0LS9EhPoyfsVj5fhq70ClgrfIj&#10;3810qXp5/ByhDDPIERjRFXn+mMMeDzSodYNWeqTuanAPBuEHuoYSDsKb7KqbJzqCnhQFZGZTCfrV&#10;SGbSUU8YGHBh1/VPhP16JKW6sRp39Z8mHin0zrxVI3HDWi4eY1CPIq/NegDbkd44XPHyDjIlaYuK&#10;QwIulNDWxFeAxG8FSci2p5DUmEExALlPQ9KLvcgNoRf4/pjMc0TlGZM/Oibh1HWKyfir0mTgu3EQ&#10;ALS/PyZdF6vWGZM/OiahNzaY/AR9xDXfW8kJIi21h+mxinUnRxoh+A57FmgsTDE7SrAm1z+rbw6x&#10;de8bgCCBKwR9ojw0AB6cNYK0P60GQRpGr+wAzh30cMQ7d9BjB43YNR00jtR+te+b2L6n2cGV1Mxu&#10;4c7M9EbdFRwDc6YPaEhhlvUt0bdrduA0eRLE6XcJYi/14jTqWyaIYg+ul/RBBo9r2MbDRBgGfR9/&#10;juKTo8f5HIxtbn/7+4pz8MMoNlepQ0z8z4PZOw3mbBC8P7d8m4ochNDhpXCJhr0mluREdwb3SrIf&#10;J0Mwp5l/LslH9wjnYP5Pg1m3h4eSa319ZdY/UsDvN/ourf+tCX8gOn7Wlfzwi9jl3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KaD29TgAAAACAEAAA8AAABkcnMvZG93bnJldi54&#10;bWxMj0FLw0AQhe+C/2EZwZvdxDQaYzalFPVUBFtBvE2z0yQ0uxuy2yT9944nvb3hPd77pljNphMj&#10;Db51VkG8iECQrZxuba3gc/96l4HwAa3GzllScCEPq/L6qsBcu8l+0LgLteAS63NU0ITQ51L6qiGD&#10;fuF6suwd3WAw8DnUUg84cbnp5H0UPUiDreWFBnvaNFSddmej4G3CaZ3EL+P2dNxcvvfp+9c2JqVu&#10;b+b1M4hAc/gLwy8+o0PJTAd3ttqLTkEWpZxUkDyBYPsxi5cgDizSZAmyLOT/B8ofAAAA//8DAFBL&#10;AwQKAAAAAAAAACEAVUWggBWkAQAVpAEAFAAAAGRycy9tZWRpYS9pbWFnZTEucG5niVBORw0KGgoA&#10;AAANSUhEUgAAAmQAAAMYCAIAAADq5GzlAAAKQWlDQ1BJQ0MgUHJvZmlsZQAAeAGdlndUU9kWh8+9&#10;N73QEiIgJfQaegkg0jtIFQRRiUmAUAKGhCZ2RAVGFBEpVmRUwAFHhyJjRRQLg4Ji1wnyEFDGwVFE&#10;ReXdjGsJ7601896a/cdZ39nnt9fZZ+9917oAUPyCBMJ0WAGANKFYFO7rwVwSE8vE9wIYEAEOWAHA&#10;4WZmBEf4RALU/L09mZmoSMaz9u4ugGS72yy/UCZz1v9/kSI3QyQGAApF1TY8fiYX5QKUU7PFGTL/&#10;BMr0lSkyhjEyFqEJoqwi48SvbPan5iu7yZiXJuShGlnOGbw0noy7UN6aJeGjjAShXJgl4GejfAdl&#10;vVRJmgDl9yjT0/icTAAwFJlfzOcmoWyJMkUUGe6J8gIACJTEObxyDov5OWieAHimZ+SKBIlJYqYR&#10;15hp5ejIZvrxs1P5YjErlMNN4Yh4TM/0tAyOMBeAr2+WRQElWW2ZaJHtrRzt7VnW5mj5v9nfHn5T&#10;/T3IevtV8Sbsz55BjJ5Z32zsrC+9FgD2JFqbHbO+lVUAtG0GQOXhrE/vIADyBQC03pzzHoZsXpLE&#10;4gwnC4vs7GxzAZ9rLivoN/ufgm/Kv4Y595nL7vtWO6YXP4EjSRUzZUXlpqemS0TMzAwOl89k/fcQ&#10;/+PAOWnNycMsnJ/AF/GF6FVR6JQJhIlou4U8gViQLmQKhH/V4X8YNicHGX6daxRodV8AfYU5ULhJ&#10;B8hvPQBDIwMkbj96An3rWxAxCsi+vGitka9zjzJ6/uf6Hwtcim7hTEEiU+b2DI9kciWiLBmj34Rs&#10;wQISkAd0oAo0gS4wAixgDRyAM3AD3iAAhIBIEAOWAy5IAmlABLJBPtgACkEx2AF2g2pwANSBetAE&#10;ToI2cAZcBFfADXALDIBHQAqGwUswAd6BaQiC8BAVokGqkBakD5lC1hAbWgh5Q0FQOBQDxUOJkBCS&#10;QPnQJqgYKoOqoUNQPfQjdBq6CF2D+qAH0CA0Bv0BfYQRmALTYQ3YALaA2bA7HAhHwsvgRHgVnAcX&#10;wNvhSrgWPg63whfhG/AALIVfwpMIQMgIA9FGWAgb8URCkFgkAREha5EipAKpRZqQDqQbuY1IkXHk&#10;AwaHoWGYGBbGGeOHWYzhYlZh1mJKMNWYY5hWTBfmNmYQM4H5gqVi1bGmWCesP3YJNhGbjS3EVmCP&#10;YFuwl7ED2GHsOxwOx8AZ4hxwfrgYXDJuNa4Etw/XjLuA68MN4SbxeLwq3hTvgg/Bc/BifCG+Cn8c&#10;fx7fjx/GvyeQCVoEa4IPIZYgJGwkVBAaCOcI/YQRwjRRgahPdCKGEHnEXGIpsY7YQbxJHCZOkxRJ&#10;hiQXUiQpmbSBVElqIl0mPSa9IZPJOmRHchhZQF5PriSfIF8lD5I/UJQoJhRPShxFQtlOOUq5QHlA&#10;eUOlUg2obtRYqpi6nVpPvUR9Sn0vR5Mzl/OX48mtk6uRa5Xrl3slT5TXl3eXXy6fJ18hf0r+pvy4&#10;AlHBQMFTgaOwVqFG4bTCPYVJRZqilWKIYppiiWKD4jXFUSW8koGStxJPqUDpsNIlpSEaQtOledK4&#10;tE20Otpl2jAdRzek+9OT6cX0H+i99AllJWVb5SjlHOUa5bPKUgbCMGD4M1IZpYyTjLuMj/M05rnP&#10;48/bNq9pXv+8KZX5Km4qfJUilWaVAZWPqkxVb9UU1Z2qbapP1DBqJmphatlq+9Uuq43Pp893ns+d&#10;XzT/5PyH6rC6iXq4+mr1w+o96pMamhq+GhkaVRqXNMY1GZpumsma5ZrnNMe0aFoLtQRa5VrntV4w&#10;lZnuzFRmJbOLOaGtru2nLdE+pN2rPa1jqLNYZ6NOs84TXZIuWzdBt1y3U3dCT0svWC9fr1HvoT5R&#10;n62fpL9Hv1t/ysDQINpgi0GbwaihiqG/YZ5ho+FjI6qRq9Eqo1qjO8Y4Y7ZxivE+41smsImdSZJJ&#10;jclNU9jU3lRgus+0zwxr5mgmNKs1u8eisNxZWaxG1qA5wzzIfKN5m/krCz2LWIudFt0WXyztLFMt&#10;6ywfWSlZBVhttOqw+sPaxJprXWN9x4Zq42Ozzqbd5rWtqS3fdr/tfTuaXbDdFrtOu8/2DvYi+yb7&#10;MQc9h3iHvQ732HR2KLuEfdUR6+jhuM7xjOMHJ3snsdNJp9+dWc4pzg3OowsMF/AX1C0YctFx4bgc&#10;cpEuZC6MX3hwodRV25XjWuv6zE3Xjed2xG3E3dg92f24+ysPSw+RR4vHlKeT5xrPC16Il69XkVev&#10;t5L3Yu9q76c+Oj6JPo0+E752vqt9L/hh/QL9dvrd89fw5/rX+08EOASsCegKpARGBFYHPgsyCRIF&#10;dQTDwQHBu4IfL9JfJFzUFgJC/EN2hTwJNQxdFfpzGC4sNKwm7Hm4VXh+eHcELWJFREPEu0iPyNLI&#10;R4uNFksWd0bJR8VF1UdNRXtFl0VLl1gsWbPkRoxajCCmPRYfGxV7JHZyqffS3UuH4+ziCuPuLjNc&#10;lrPs2nK15anLz66QX8FZcSoeGx8d3xD/iRPCqeVMrvRfuXflBNeTu4f7kufGK+eN8V34ZfyRBJeE&#10;soTRRJfEXYljSa5JFUnjAk9BteB1sl/ygeSplJCUoykzqdGpzWmEtPi000IlYYqwK10zPSe9L8M0&#10;ozBDuspp1e5VE6JA0ZFMKHNZZruYjv5M9UiMJJslg1kLs2qy3mdHZZ/KUcwR5vTkmuRuyx3J88n7&#10;fjVmNXd1Z752/ob8wTXuaw6thdauXNu5Tnddwbrh9b7rj20gbUjZ8MtGy41lG99uit7UUaBRsL5g&#10;aLPv5sZCuUJR4b0tzlsObMVsFWzt3WazrWrblyJe0fViy+KK4k8l3JLr31l9V/ndzPaE7b2l9qX7&#10;d+B2CHfc3em681iZYlle2dCu4F2t5czyovK3u1fsvlZhW3FgD2mPZI+0MqiyvUqvakfVp+qk6oEa&#10;j5rmvep7t+2d2sfb17/fbX/TAY0DxQc+HhQcvH/I91BrrUFtxWHc4azDz+ui6rq/Z39ff0TtSPGR&#10;z0eFR6XHwo911TvU1zeoN5Q2wo2SxrHjccdv/eD1Q3sTq+lQM6O5+AQ4ITnx4sf4H++eDDzZeYp9&#10;qukn/Z/2ttBailqh1tzWibakNml7THvf6YDTnR3OHS0/m/989Iz2mZqzymdLz5HOFZybOZ93fvJC&#10;xoXxi4kXhzpXdD66tOTSna6wrt7LgZevXvG5cqnbvfv8VZerZ645XTt9nX297Yb9jdYeu56WX+x+&#10;aem172296XCz/ZbjrY6+BX3n+l37L972un3ljv+dGwOLBvruLr57/17cPel93v3RB6kPXj/Mejj9&#10;aP1j7OOiJwpPKp6qP6391fjXZqm99Oyg12DPs4hnj4a4Qy//lfmvT8MFz6nPK0a0RupHrUfPjPmM&#10;3Xqx9MXwy4yX0+OFvyn+tveV0auffnf7vWdiycTwa9HrmT9K3qi+OfrW9m3nZOjk03dp76anit6r&#10;vj/2gf2h+2P0x5Hp7E/4T5WfjT93fAn88ngmbWbm3/eE8/ul8iYiAAAACXBIWXMAAAsTAAALEwEA&#10;mpwYAAAgAElEQVR4AeydB3yTxf/Hm9Um3XsXCmWUvTeyBEUZigMH7j1xL1w4cf9UnH9x4UAcqCgi&#10;OBAFRPYeBVpKCy3daZs0adb/kx6cD0napwwV5RP7ipdbz5P3c9wnd/e972k8Hk8QXyRAAiRAAiRA&#10;Ao0T0DaexBQSIAESIAESIAEvAYol2wEJkAAJkAAJqBCgWKoAYjIJkAAJkAAJUCzZBkiABEiABEhA&#10;hQDFUgUQk0mABEiABEiAYsk2QAIkQAIkQAIqBCiWKoCYTAIkQAIkQAIUS7YBEiABEiABElAhQLFU&#10;AcRkEiABEiABEqBYsg2QAAmQAAmQgAoBiqUKICaTAAmQAAmQAMWSbYAESIAESIAEVAhQLFUAMZkE&#10;SIAESIAEKJZsAyRAAiRAAiSgQoBiqQKIySRAAiRAAiRAsWQbIAESIAESIAEVAhRLFUBMJgESIAES&#10;IAGKJdsACZAACZAACagQoFiqAGIyCZAACZAACVAs2QZIgARIgARIQIUAxVIFEJNJgARIgARIgGLJ&#10;NkACJEACJEACKgQoliqAmEwCJEACJEACFEu2ARIgARIgARJQIUCxVAHEZBIgARIgARKgWLINkAAJ&#10;kAAJkIAKAYqlCiAmkwAJkAAJkADFkm2ABEiABEiABFQIUCxVADGZBEiABEiABCiWbAMkQAIkQAIk&#10;oEKAYqkCiMkkQAIkQAIkQLFkGyABEiABEiABFQIUSxVATCYBEiABEiABiiXbAAmQAAmQAAmoEKBY&#10;qgBiMgmQAAmQAAlQLNkGSIAESIAESECFAMVSBRCTSYAESIAESIBiyTZAAiRAAiRAAioEKJYqgJhM&#10;AiRAAiRAAhRLtgESIAESIAESUCFAsVQBxGQSIAESIAESoFiyDZAACZAACZCACgGKpQogJpMACZAA&#10;CZAAxZJtgARIgARIgARUCFAsVQAxmQRIgARIgAQolmwDJEACJEACJKBCgGKpAojJJEACJEACJECx&#10;ZBsgARIgARIgARUCFEsVQEwmARIgARIgAYol2wAJkAAJkAAJqBCgWKoAYjIJkAAJkAAJUCzZBkiA&#10;BEiABEhAhQDFUgUQk0mABEiABEiAYsk2QAIkQAIkQAIqBCiWKoCYTAIkQAIkQAIUS7YBEiABEiAB&#10;ElAhQLFUAcRkEiABEiABEqBYsg2QAAmQAAmQgAoBiqUKICaTAAmQAAmQAMWSbYAESIAESIAEVAhQ&#10;LFUAMZkESIAESIAEKJZsAyRAAiRAAiSgQoBiqQKIySRAAiRAAiRAsWQbIAESIAESIAEVAhRLFUBM&#10;JgESIAESIAGKJdsACZAACZAACagQoFiqAGIyCZAACZAACVAs2QZIgARIgARIQIUAxVIFEJNJgARI&#10;gARIgGLJNkACJEACJEACKgQoliqAmEwCJEACJEACFEu2ARIgARIgARJQIUCxVAHEZBIgARIgARKg&#10;WLINkAAJkAAJkIAKAYqlCiAmkwAJkAAJkADFkm2ABEiABEiABFQIUCxVADGZBEiABEiABCiWbAMk&#10;QAIkQAIkoEKAYqkCiMkkQAIkQAIkQLFkGyABEiABEiABFQIUSxVATCYBEiABEiABiiXbAAmQAAmQ&#10;AAmoEKBYqgBiMgmQAAmQAAlQLNkGSIAESIAESECFAMVSBRCTSYAESIAESIBiyTZAAiRAAiRAAioE&#10;KJYqgJhMAiRAAiRAAhRLtgESIAESIAESUCFAsVQBxGQSIAESIAESoFiyDZAACZAACZCACgGKpQog&#10;JpMACZAACZAAxZJtgARIgARIgARUCFAsVQAxmQRIgARIgAQolmwDJEACJEACJKBCgGKpAojJJEAC&#10;JEACJECxZBsgARIgARIgARUCFEsVQEwmARIgARIgAYol2wAJkAAJkAAJqBCgWKoAYjIJkAAJkAAJ&#10;UCzZBkiABEiABEhAhQDFUgUQk0mABEiABEiAYsk2QAIkQAIkQAIqBCiWKoCYTAIkQAIkQAIUS7YB&#10;EiABEiABElAhQLFUAcRkEiABEiABEqBYsg2QAAmQAAmQgAoBiqUKICaTAAmQAAmQAMWSbYAESIAE&#10;SIAEVAhQLFUAMZkESIAESIAEKJZsAyRAAiRAAiSgQoBiqQKIySRAAiRAAiRAsWQbIAESIAESIAEV&#10;AhRLFUBMJgESIAESIAGKJdsACZAACZAACagQoFiqAGIyCZAACZAACVAs2QZIgARIgARIQIUAxVIF&#10;EJNJgARIgARIgGLJNkACJEACJEACKgQoliqAmEwCJEACJEACFEu2ARIgARIgARJQIUCxVAHEZBIg&#10;ARIgARKgWLINkAAJkAAJkIAKAYqlCiAmkwAJkAAJkADFkm2ABEiABEiABFQIUCxVADGZBEiABEiA&#10;BCiWbAMkQAIkQAIkoEKAYqkCiMkkQAIkQAIkQLFkGyABEiABEiABFQIUSxVATCYBEiABEiABiiXb&#10;AAmQAAmQAAmoEKBYqgBiMgmQAAmQAAlQLNkGSIAESIAESECFAMVSBRCTSYAESIAESIBiyTZAAiRA&#10;AiRAAioEKJYqgJhMAiRAAiRAAhRLtgESIAESIAESUCFAsVQBxGQSIAESIAESoFiyDZAACZAACZCA&#10;CgGKpQogJpMACZAACZAAxZJtgARIgARIgARUCFAsVQAxmQRIgARIgAQolmwDJEACJEACJKBCgGKp&#10;AojJJEACJEACJECxZBsgARIgARIgARUCFEsVQEwmARIgARIgAYol2wAJkAAJkAAJqBCgWKoAYjIJ&#10;kAAJkAAJUCzZBkiABEiABEhAhQDFUgUQk0mABEiABEiAYsk2QAIkQAIkQAIqBCiWKoCYTAIkQAIk&#10;QAIUS7YBEiABEiABElAhQLFUAcRkEiABEiABEqBYsg2QAAmQAAmQgAoBiqUKICaTAAmQAAmQAMWS&#10;bYAESIAESIAEVAhQLFUAMZkESIAESIAEKJZsAyRAAiRAAiSgQoBiqQKIySRAAiRAAiRAsWQbIAES&#10;IAESIAEVAhRLFUBMJgESIAESIAGKJdsACZAACZAACagQoFiqAGIyCZAACZAACVAs2QZIgARIgARI&#10;QIUAxVIFEJNJgARIgARIgGLJNkACJEACJEACKgQoliqAmEwCJEACJEACFEu2ARIgARIgARJQIUCx&#10;VAHEZBIgARIgARKgWLINkAAJkAAJkIAKAYqlCiAmkwAJkAAJkADFkm2ABEiABEiABFQIUCxVADGZ&#10;BEiABEiABCiWbAMkQAIkQAIkoEKAYqkCiMkkQAIkQAIkQLFkGyABEiABEiABFQIUSxVATCYBEiAB&#10;EiABiiXbAAmQAAmQAAmoEKBYqgBiMgmQAAmQAAlQLNkGSIAESIAESECFAMVSBRCTSYAESIAESIBi&#10;yTZAAiRAAiRAAioEKJYqgJhMAiRAAiRAAhRLtgESIAESIAESUCFAsVQBxGQSIAESIAESoFiyDZAA&#10;CZAACZCACgGKpQogJpMACZAACZAAxZJtgARIgARIgARUCFAsVQAxmQRIgARIgAQolmwDJEACJEAC&#10;JKBCgGKpAojJJEACJEACJECxZBsgARIgARIgARUCFEsVQEwmARIgARIgAYol2wAJkAAJkAAJqBCg&#10;WKoAYjIJkAAJkAAJUCzZBkiABEiABEhAhQDFUgUQk0mABEiABEiAYsk2QAIkQAIkQAIqBCiWKoCY&#10;TAIkQAIkQAIUS7YBEiABEiABElAhQLFUAcRkEiABEiABEqBYsg2QAAmQAAmQgAoBiqUKICaTAAmQ&#10;AAmQAMWSbYAESIAESIAEVAhQLFUAMZkESIAESIAEKJZsAyRAAiRAAiSgQoBiqQKIySRAAiRAAiRA&#10;sWQbIAESIAESIAEVAhRLFUBMJgESIAESIAGKJdsACZAACZAACagQoFiqAGIyCZAACZAACVAs2QZI&#10;gARIgARIQIUAxVIFEJNJgARIgARIgGLJNkACJEACJEACKgQoliqAmEwCJEACJEACFEu2ARIgARIg&#10;ARJQIUCxVAHEZBIgARIgARKgWLINkAAJkAAJkIAKAYqlCiAmkwAJkAAJkADFkm2ABEiABEiABFQI&#10;UCxVADGZBEiABEiABCiWbAMkQAIkQAIkoEKAYqkCiMkkQAIkQAIkQLFkGyABEiABEiABFQIUSxVA&#10;TCYBEiABEiABiiXbAAmQAAmQAAmoEKBYqgBiMgmQAAmQAAlQLNkGSIAESIAESECFAMVSBRCTSYAE&#10;SIAESIBiyTZAAiRAAiRAAioEKJYqgJhMAiRAAiRAAhRLtgESIAESIAESUCFAsVQBxGQSIAESIAES&#10;oFiyDZAACZAACZCACgGKpQogJpMACZAACZAAxZJtgARIgARIgARUCFAsVQAxmQRIgARIgAQolmwD&#10;JEACJEACJKBCgGKpAojJJEACJEACJECxZBsgARIgARIgARUCFEsVQEwmARIgARIgAT0RkAAJ/A0E&#10;NG29F/Hs+PNSiJEfZaoI/JmpkZAoKEs1kovRJEACx4wAxfKYoWRFJAACzVQ7wQqZpV42hx4y+9fv&#10;HyOqOqyam3N15iGBE5kAxfJEfvr87kdLoDGhOtp6Gyl/uJfzyU/5bIQro0lAnQDFUp0Rc5CAkoBQ&#10;IKXwBBzwKYs0M+yjbc0s1Vg2/9p8YpRfobFKGE8CJCAI0MCHLYEEVAhAY4TM+IiN+HislFLlJo4o&#10;uWk5FN9LvB9R9SxEAicQAYrlCfSw+VWbT0BKiFBEUVBqjwyoVuiTU1mbatnGMog6j0lV8hLi+4p3&#10;GckACZCAJECxlCgYIAEvAR8RakztRDak+uT3gSiz+dTjk+1oPgasWUQ2fW+NXRSljqxgYxUyngT+&#10;AwS4ZvkfeIj8CkdLQGpDQOHxr13m9086HmKa+S2auFXUIL/j0dfWxIWYRAL/FgIcWf5bnhTv89gT&#10;gB6IP/+q/RXCXzyUeZRh/9r+0hh5Y/Iq/jEyqbFAc+7/CKpt7HKMJ4F/HQGK5b/ukfGGj5YAOn3x&#10;F7AiyIZUBRmQOX1ExT+DzKka8KlKNf9hZTjcG2ssv7hJmSoC8uNh3RIzk8C/mgDF8l/9+Hjzh0EA&#10;Xbz4U5bxUayAMhAwjzIS4YAF5YX8ryuT/rqA8g6beRVZxP/rNCemmVdhNhL4NxLgmuW/8anxng+P&#10;gH9HL8s3kdQcCUQ9qtnktfwDUpxkwD+PMqaJu1VmO+KwqN//G8kYGUBOec/K8BFfmgVJ4DgnQLE8&#10;zh8Qb++oCByZughJEGKgVAKfsOqdSTlRzdnMDMoKlWFZXPl9lWGZ4bAC/gREccQffeWHdSfMTAL/&#10;OAGK5T/+CHgDx57AYXXlPl0/ygbUIXmXUkIQo8ypDMvMf3PA/x4OC0VjdysrkYGAOUWq/z0EzMxI&#10;Evh3EaBY/rueF+9WhUDTvXnAws0pAgHwzyZVQQYC1v/PRvrcm/+38Lk9/28qY2QAlchqlWFZVcBI&#10;mcoACfwbCdDA59/41HjPAQigg8bfsXoJMZCS4F9tE0nI7KmtDXK5vO9ut8ds9litiDTfdJPlpZf8&#10;qxIxleecY//pp4pTTimOjvbU1wfMVtq5s6jKNmcO8iMbKvdeyGLxXqWmJmApZSRuW/4p4/3D4gv6&#10;U23siwv4SEVAvB/Dx+F/e4whgb+ZAMXybwbOyx17Av4d+uFew0cARC/v09cjj0+2Jq5SecEFzu3b&#10;K886y7V3b2nPntW33ILMXj2DfDbycldUBNnt7vJyr/418nKXlAR5PEj01NUFaTT2uXNRuWPjRvM1&#10;1yBQPmJEI+UCR4tv1Pzv5Y8FMU0wEUk+GAPfCmNJ4LgnwGnY4/4R8QYbJyA6YnTKR9kjBywu+vqm&#10;xMBiCXI6NZGR0C2fe3Tt3u2x2505OUEOhys319WuHTJogoODDAafnPKjxmgM0um870289Af+wWoM&#10;Bvy5iopQOYTTVVCAAITWv6gY4/4ZHxIS8BKNfU3JVgTk+58VNoR8HoTkiYCoWQZ8CvIjCfxbCFAs&#10;/y1PivfpS0D2yL4JR/FZ9OxNVABNgjpq4+ORp2LMmPrFi5PKyrRxcT5FNA2qpodGCh0V7w2DQp+c&#10;h/VRn5UlKtQmJdXNmoU/FNeYTJqQEG/gUCV279+viYjAcNOxcqW8SsjYsZHPPuvNHBysTU1tWjib&#10;JtxYqr+gCqUU+VUJy1tlgASOKwKchj2uHgdvprkElD216IubU7Kxnhrx4q+JSrBYaHnuuZKsrJop&#10;Uw5kczoNXbv6K6VMjV24UJuSEjx4sC4z0zsEdLuFiDZxlaaT4n77TRMairVJjFz1nTqJzNBC7xSu&#10;36vq0kvtCxZowsODhwwJOjgktX/7bfmgQfjDF3H88QcK4d2xfr1faW+EEosA7oNa8BRJCMs8ojZl&#10;ZplHJokA30ng30KAYvlveVK8Ty8B9Lk+3e5hcRFllUVUNVJktn/3HZYS6z76yHsPB2dKXfn5sYsW&#10;wSpHrCMqq3VXVnqcTlj31C9Z4lU4k6nmgQdCTjvNtW+fq7BQmbP5YSgfDHmQ37F2rfWtt6JefVWf&#10;na3v2BELlo41a/zr8VoJud2YBw696ioMPbUxMSEjRyJb5Kuvhj/yiKF7dwi5/fvvy/r3L+veHYPU&#10;+l9+8a9ExChVs7E8MicCQkRFDJgrPyLS/ymInHwngeOZAMXyeH46vLc/CaCHlZ2sDMhkxPj0yDIp&#10;YDwixZ/MJgMYAto++0x+FIHKCRMgLdEN8ZqwMBEZNnmy9c03K6BALpdP/rAbbzT06AG5qjrvPOem&#10;TZYXXsDkrem88xyrV9f/+KNP5mZ+rDr/fCxSejNjwTI01LlzZ+iNN+IeGitumjTJMGAAZLLqkkug&#10;svrOnWPmzUNm26ef2j75JHzqVMwSV559NuZjTeefX3XRRbZvv4WxLv5Qc2N1SpgSuHgWynhRVmbA&#10;R588iEF+EdnYhRhPAscbAYrl8fZEeD8BCCh7XpksO2gZEzDg0ymjVGMFMb9qefFFDP6wxyNgVZ6y&#10;MsRjhCcGYWF33WX53/+8ObW+/46QZH31VXdpKRYX5RQoMnoXF00mb5HDf2kTEzU6nSynjY3FSLfu&#10;/fdljLvh9uTH0CuvrF+0CLaysBuKnD4d1kbmq69Gqu3LL+uXLhWjYW1CAtY1oz/8MGTECNO551bf&#10;eiv+mhhiysr9GcpnpEySkbKgz+OQ8QyQwHFOwPcf+XF+u7y9E5aATycrP8qu2b9fVrJCNvGnjJRh&#10;qCMMYWqnTau+7ba6jz+OmTNHJolAzBdfIOBxOPCOWVDY9Yh4bVRU1Jtv+lvDIrX2iSe8Gx/9DGVF&#10;waN/x2KkY/ny+t9/P1CVVhv9ySeyWuu779p//BGDSO9uE5fLuWYN7H3qZs4MOf30sJtvRjbv5hO8&#10;m82woa0YOxa1BTVYCZkuvTRk9Ojqu+7CdDGWaRHAHpiaqVNlzT4ByV8Zr3wW4kkpsyGszKAsyDAJ&#10;HLcEKJbH7aM50W8M/anoZwFCdLXKDlfQEd1u06SQx7+gKGKdMcP6+usIY4I04sEHdWlpMbNnQ4G8&#10;S4wPP6ysFkaklRMnYp0v4vHHEY9ZUJHqrq7GbGdARfQa/mg0zddL73qk09nERkzl/XjDWI8MCoqY&#10;Ng1Lod6PGg2+hTfQ8HIsWeLcvBmD2ugPPoB5EbRTxBt69zb07Yt7Dhk1CtOz0FdYIWHl0j5/Pj4i&#10;T/CgQbr09Lq338Y4FTO0de++66mqsn3kXaxt7CXw4t1HAn0+oriI8Y9vrGbGk8DxQ4Biefw8C97J&#10;AQLoTPEnXjIg+mIlI2WSzCw6bnxEQPwpi4iwc9u2qkmTHKtWVd98s7vBA0DwSSdhQtVVUgKNxMSp&#10;a+dO59q1yoIYfmFyEjOWWIn0xh+cd42HQanbXT58uDKzCHttXyMiYN0jfO4IbfO+N7KBJPrjj4OH&#10;D4/59tuEnByfTSAHKpQro6jhYD24H11KijeDx3PgQiJ3w34SjBdrH3vMvW8fpnDjFi1CivXllzHR&#10;GjxgAHa/ONatg7cEQ69e+vbtoZpOTNiimgYbovh162A6VD5qFOKrp0yBHZOoFe8V48YBoPyoDAj4&#10;eC7yKYhnJD8qMzcWlo+1sQyMJ4F/hID+H7kqL0oCjRE43L4SHbF/kcZ6ZyiBd1Co1WKuFcOp8Acf&#10;hJBgctJ0ySVY0sOAEjKAeUtbTEzU++/Dq4DYv+i9Va0WI0VMXXpsNnyqwTA0M9N49tl4L2nR4hCV&#10;OvjFYAeEjSLa9HQMWJMqKkRV3gleuCYI9EI2ROsOjln9sySsXg31RXxw374xX32FClGtFjtDBg+O&#10;eO658oEDlXZGMNn1Tho7HOJ7Qewrzz0XA03vV7DbIeQwPoIkY0WzpFUrPf4aNqLAYij0+usrTj01&#10;/N57dS1aYAJWGx3tLijAWFPejysnR0zhIgZfXA6yZQYBHw9FPBr5LPxjZBEZEI9SvMuCMpUBEvgH&#10;CXBk+Q/C56V9CYhe0idWRoreU9mH+iSJgsoMIgZSgW0eUI5SeAmAz50GMxms3kFRLNOnY6YUypGw&#10;dWvcr7/CQDTqjTdQyjZ7ds1998k7wb6LmM8/rzj5ZF1GBixrhOQcqHz/fl2bNjKnDCSsX69NTvZ+&#10;hGTGxAhRwVDP68fniF6aqKgDI1q93rvEaDCgWq9lbFgYArh/IaWi7sjnnsMiZf2yZbqWLTFURUFM&#10;q2LqFSNX5Idzg+rrrkMMxB4Tv97B9K5dKAh1hwZ7q/V44KhPGxlZNnAgzGjl/aJOZPZunvF47AsX&#10;lvXpA3TIKTPIAJ6CfDremg9OFcgM/oHm5PEvxRgS+HsIUCz/Hs68igoBdJRN9JXKJGVYVCr6Zbz7&#10;y6Rrzx64gsPkaklmpjM/P3jo0Hq4szEa9R061H34Yc2jj2ICtvrOOx3LlmHND9sNMQ7D2qS7qsqx&#10;aZPcT3ngKi4XbF4Mffpg04U3BtsoG14hp54av3y5CB/y/peZ9hxylcY/YHk1cfdu/GFciHlXLFVC&#10;9lx5ecaxY/FDAWNKDB8T8/L0bdtGvfNOxWmn4UeArnVr7BuJeuut4BEjynr1ilu2TN+ypdLcCdlQ&#10;CvQ81dUYgKJa6xtvWGFqu3MnUPvci88TkY/JJ5vyo3yCIrP/s1ZmZpgE/k4CFMu/kzavFZhA8/tE&#10;0ZnKLhXVibLKGHENDJvs8+bByKX28ccxzYghlO2LL7AuCOc1mPBEANkiHnkk7qefsGInhn1GTFRi&#10;IjQjA0oAO1IM1LDnUtSGd0xIGs88EwF969YI6Fq1Ekkxc+fKPMdtIG7xYiyvRj7zDBYvDf374z5N&#10;Eyeab7ih9pFHXMXFcOCOGBgxYdem+dJLMdr2fhGXC78ngNEbbnhhlRcyiRrwCXAwZg2//35MaIfd&#10;eSd23cAw6kC+I/qfeI4+T9P/sR5R3SxEAseAgAZmAcegGlZBAkdEoPkyiepl16ksJSPl9b2Wn/X1&#10;mHLEkBH9OGQPtirw6GZ97bVks7n22Wf1bdpgQIntItBIyCG2goTdcUfEQw/Bb0CRRmPo2RPjKqzY&#10;wcwHMRGPPSZr/o8FLK+8AqNZ/IwwXX55aXY2hsix33+PnxTeWdk9eyB+UE38ngh/6CHxxeHBALtK&#10;Qhs2a8KKGHlgDAw1De7Xz7l1K8ajIpvl2WexzdSfFZ6a/8MS2ZQPFDHI1kRm/5oZQwJ/AwGK5d8A&#10;mZcITMCniwycSREru9qme1IIHgqlYFFt3jxsEMQg0vrKKxgGwdsOzE0jX355f1xcck1N/c8/l598&#10;snHCBIwj4bIOOgrTm+KDHgMw3AwZPx6ubaCdiltQD4pfn5qGe6iyVNfV1yFcXFWq02pD9MGLNi/d&#10;WrjjxtGXt01pjbpmLflyR1EePsZFxCxYt2jB+sXTJk2Z+PzVM2+ejsxTZj01uvuwU7oNm7N83u3v&#10;T+2d1W3G9S8s277ykuk3d23Z4a4zbuzXtqfT5Swo35cQGZcWm6zT6twe734STZDGE+TRapo7bwTn&#10;fHUzZuiys7F8CyvZkFNO2Z+UlFhQUJKcDBsi8Z2xoRMuhMLvuy/0uusQA8ggXBwWFvHkk1gPxtQu&#10;fmEgvvbpp7HVBDPAGGtGPP20KKv6Lh6oaA9CKVFEPm5ZvOnnLrMxQAJ/BQFaw/4VVFmnOgHRM6rn&#10;U+SQfaV/N6rIFYQ1tqoLL6y+446w226DD3Hnli0QA+PEidpvvoFeonMXhqmOzZsxToIdrDhssvLC&#10;C2HCg1TstYh6+22YvWCB03tsSDNekCiny6XX6aBPu0sL9leV9m/XC+W+W/PjhvytIYbgl7+bIapJ&#10;jU0+qUM/ve7Av7t6p8PusEPYkOqCI1mH98znunrvpChe+IhIqK/T7cpOa5MSk1hTV+tyu/C3Nm/T&#10;hS9ef+XJFyZFJTw556Uz+pz63KVTY8KiFqz7JTosMjQkdNveHUM7DoiNiNFrcVt/+v0RNfu8w6JH&#10;jAXrf/1V2BDBgKh8wAB4kZU57V99BTsmTNUiBq4bMI7EOdX4JWHo1g0ugSJfeEHkhFUUjmGpuvJK&#10;uASSZZsOiJYg3uWTlQFZVmbzT5J5GCCBv44AxfKvY8uaGyUgOr5Gkw8zwfbNN87168MfeECU8w4W&#10;bTa4P418/nksT8IXK+ZdzVdcgf0VMG/BDgpoAD6GP/oojHSw6dB00UUYS5UPG4aNJRg5QUEPbKZs&#10;3m1AzDbmb/14yZeXDpvYMb3dr1uWY4zYs3XXYL0BKoVwZGiEQad3uJxpsSk3n36F2VJTba2RdQul&#10;FB+FSZA0DDr4UaPVaP7YscZsrYmPjEGdIYYQSCyKhBtDMWBFIDos6o+cNaEhpunz375g8IRdxbsh&#10;z6f3PDkpOvHUbkNHdDnJ4XRAYpETeZrQTu/5JA0veCyCYZRx3Djx0fuOCepu3cQeEvzmgIVtzb33&#10;wosewlGvvSayma+8MnrmTG1EBBYyo997T0Q2/e7fEhDjL4ciUmQOmKHpqzCVBI6eQHMnao7+SqyB&#10;BCQB/95QJjURCFgKJ0yZL7kEXliVBWHM4iothUsa0xVXYOeGJiYGZilYhsROSsfSpdinaDCAkRQA&#10;ACAASURBVP/lF2+/DwNXmMgOGIBBJOxC4bsOlTRHKaF8mGIVV8SwMqco9/1FswvL9yFmROfBnTKy&#10;v1m1AGEMBDHQ7JXVDQNNqFRoiLGy1ux0O6Vcjek1EnOwUaGRoqrG3jG6RBIuZHPUYzJ2eOdBIqfV&#10;bqu1WaHESdEJmJ5dtn3VKd2GQqRX525Ahu/W/PTuz7OWbluJDDe/PeXMpy/D37w1P2LgW2Iuw701&#10;djnEw1eRUinhhBag8EsCSZXjx2Psjl0lQIqRt3PHDiwJi6rsixfDQxCO+UzYtElWXnPPPdJ/kIxU&#10;BuRjRUDIoTIVYamRMh4xAXPKDAyQwDEnwJHlMUfKCptFoLGesbHCskv1yYAtjzAzwfgGq4yh114L&#10;p+HIgC322EyJfhx79r37Gt1ufdeuFcOGxS1dihOpKs87Dw5dsUUEwyCoqXfPIoxgMzN9apYfoVJY&#10;BRTLkIjM3Z9fVl3x6vfvvn/zy/iImVK8zuo/Bopod9bHhkeHGAyQTyShYIQpvGerLgVlewdl981K&#10;aolxZLW1tqymAuNRVBgfESuv0kRAZM6ISw03hi3evOz7tT9DemPDYz789QusiXZukX3xkHM+Xz4P&#10;+qfV6PJK9hRV7pe1RYaGF1eV/LJ5WUVtFSIf+fR5jGsh2JcMnTj59KugrGHGUOW3kwWVAQzWjePH&#10;i32csOXBzw4s90a//z5OBxOOgZC58owzIh59FD9BsI3kz+lrhwMqiwNblLUpw7IZyOcrA8psAcPQ&#10;y+ZnDlgDI0mg+QQ4smw+K+Y8KgL+o4Fm9nTIpszpHUQqTLiDhw3DWiO2TppvvBHb5MUtYt99/OrV&#10;sOeswuzr00/DlgeTq7q2bTENixlaeK7xbs+fNQs7KbG5sDEvAbZ6G6RoS2HOZ8u+Ka0ul1/+sldu&#10;2VtZbLFbsOKISKxTtkpsAVG8+vU7txXuwLwo1hlDg73OY7OSMztltC+rLg8NNv2wfvGny+a2jE//&#10;PWfVnD/miXlUWWfTAWgbpl7vP/tWeESf88d3yDys08BHz78bQoiw0RAC3e3WsmP71CxUi3GkQW8Q&#10;FeLekqIS75z5SHXdgYnf6Vc+0SI+DTO6W/fueOfnWVja/OqP+b9t/aPpG4DZsPR44N0zg+uZTHD1&#10;oImOhsEwyiIM7wTYWAI3BfDwJ2rDuq/X1VF2dtgttzRRv3y+AcWPI8gm0DHp7yRAsfw7aZ+415Jd&#10;ngw0k4VSJl27d8MlDfy6YRMIumZZA8Y92CmPj9hVKVybIuz1U9OmDYY18C+DTty1fTuGO9X33APn&#10;cBhfessqjrvyflS8MEsJpfz092+e/uqVW9996Lr/uzu/tECmY+wIZerastNPG72qALserFDCuGZ9&#10;/uaUmCQY40DbROaTu5x02bDzamwW5EEMNAzGPpA9g84gx6kYDkKSZeWNBTC4xKIjzIVgQIs8+Ahd&#10;xEqkyL+vohjyObB9b5fHhfplJdDFXlldTcEmGVNi9qo+imOECi1fnbvxytdvf3fRLJEB8l9rs1jt&#10;dfj6sohPAI7XwTP2xx/hTRe7VEWq+brr4OgAxkHa1FRhP4X4OnilX7s2YupUiKtPJQE/Kp+1yOAj&#10;nyKDzIYAMhxuiwp4aUaSgCoBiqUqImY4WgI+3Znyo+z4/K+BJJ9Ux8qVOGkZs3ze8yYVYomycEOD&#10;EY/3YKmCA6qGvSJw/w3Xr7UPPRTx1FOIhwUQ1tLifv7Z/1oyBjI5d9WCye88sGTbim9WLXz359kZ&#10;cSkw29lvLhPjSOTEkA6DuXaprWHsKgpa660Wu/XcAeMSo+IRg1FmvbMeEgjJweRnRU2lmAKFtu2r&#10;3G+1W6VSIvO7iz75aeMSoYX2BmtYW71djJzxETtDkAczvQ0BjzH4gBBCYiFpsOtBKuZjV+3aAOX+&#10;4NfPMZCFlldZzIjHq1+7ntBvs7UaNeAjbm/6dzN2Fu9ul5ql0+pxhx8s/gwGuk9NOmAbtbUw54kv&#10;Xly0aencVQv3lO1tqCPwG4bjsQu867J4wVkBJr1Dhg/H4ZoYr2PzCSKx/9K7HhzIxXxDIfU30U5k&#10;axHSiGIixqdtqFfHHCRwdAQolkfHj6XVCMjOTplRGRmw1/OPhEbCYZs4ixFVYUO9skL4NIdFK2Lq&#10;3ntPnnKF9bPQyZO9HmqCgiJfekmfna0sogxDeNbkbYSNzD0fPnbp9MkwYcXKX0Z82tjeo/aU7YOR&#10;zi3vPIDZVFGka8uOUz5+EntFoFIiRqfRtUluNah9n5x9u7CsCBufkuqydXmbjcFGBN5f/Clsf7Bv&#10;EpL58OxnNxdsh9ZCHUVZXBpbRLCWib2SHdLbYuK0V+uumErVaLX4iEhkw9JmamySxV4nLH0QAy1f&#10;tWs9lioRxroj7nBD/pY9pXstNuv8tT/DhEdUbjIYMRJdl7dJXO7aURenxCZB2s/uNyYxKi45OhG6&#10;bjKEwD4I+SHAsAzCNO+cFd99tWI+FmWX56xeuXMttFbU1tg7vM9jZw624mB8L/z7ICcioZ1ixN9Y&#10;wcOK928zStVEWJnhsGpmZhJoDgEa+DSHEvP8tQTkoEFcxkcp4bzb8tJLOMoYy43YOgn/pXC7g/18&#10;MO2Bfxl5Z8azzrJ9/TU2xUuPM0gK7t8fQ0yZxycAwaux1ZaayyA8j3z2PIaVGJlBQmARA+2BkSrG&#10;jhCewdl9t+3dCa0SxSFvBWX72qa02rRnG4ZfmOqEjQz2jXz02xdPffXKL4/MMQUba+ss5bWVyI8R&#10;IfwP3Ddh8o6iXPxB7TB92qdND93BrZb3TrhZVAv7ILE784XLDnyp28ZeK5JGdB705IVTwkJMiZFx&#10;GL8G64MhbMicndpmbK9RMI4tr6mEMGPgiMVITMmKUnjX6/Uw56k7OKe6pXAHhq1YUn15/oxJJ50d&#10;FRqxr7L4/EFeH354Yf0SA82RXYd8/Nuc03qMgDnS/R9Psznsd4y7DuZLGIbiutKOVxQR79h7gwDc&#10;/eB3iRBLDCtt2LR6FM6PmlA+0Tx8lBI34NNslHfIMAkcPQF68Dl6hqwhAAH0ZbLzaqzjkxlEeWUR&#10;WSNEMfSmm0oOHhEVA991nTrBnbfXbbdWmyKPeGwo4PUyM2kS9n7Aa49cOZNVKQOQyTW5G+BPB7K3&#10;cc9WmK0WV5ZUWszY3Y9ZSiglMn84+VWM0rASCbHETOm43qfcOf46rP+h7OsL32sRn75q17r2qW0u&#10;GnI2MkNTJzx7ObTkt8e+hrnsjJ8+GtV1KGRs8Zbft+/dOXHgGfAVoLyBYxtet3szpnwxfLTW2/7v&#10;hw/E/UNcn7jwvpW71j8/t+GA62ATdBrfFNI+oe9pmJ7FMBQzt3veWI2bwZdasXPNpJduwHoqDIUw&#10;aIaTIPySgEDCmrdDervXFrw36aSzYHmLsa/qzbuLikpat06uU1+LbbqqgC0HzUbGy7BoSwGbUNOX&#10;YCoJNJMAR5bNBMVsh0FA9GWy55I9mk8VMoOIF/2dzAPrVjjfwZHLMH+NeuUVrFNiTs+xZg128mEr&#10;glcsdbqqyy+PhifYgy/smISVpg1nRmJFM+RPO5eD6Qf+j7HXmz98sHD9YoylfJKErSkisayYX1Zo&#10;CjFiRvSNhTMRg/HWLWOugqkMrHVO63Eydi72a9tDWq4gPzaH9GvjPRoaY9OLh5wbH+ndFgI3OvhD&#10;4C99dc/sJOqHHGJWFhOn2A0SEx41sH2f/NJCvGOGuX1q6x6tumCJFCNLaCF2ZL6x8IMuLTpgLRZF&#10;SsylsNc9o89oWMm2SEjHsBI/I5ZuX3HewDPg02DanJdmLv4sLjzm501LU6ITUWFGfGpj3wjT4HCH&#10;JLeUNJatOfFSAmVmZVuSYf9sMj8DJHCsCHBkeaxIsp4DBIRSShyiI8NHn3j/DDIGASglTF5FDCx3&#10;EnNza5980vrWW+6G444xcIRDO9e+fdjwl4iDKhUvzNBitta7PNng2kaR4g1i7AhJqLRUPfnFy3I3&#10;hU8e+RHiByc4P234DSPFwop92IPx6tXTBrXvC7HEhCocy0EO4ZQH7utQBG4KMOEJF6+y+HESgHDC&#10;wHXqp89jgNg7q+vEF66BOwUY+PzvskcufPEGbBUVWo755LOfvaJ3VncslD439/XxvU/FaivGpleM&#10;uBAxgx8YD7NebN+EZGKy96NbXsWkdN823ZV2tn9+X5cL65eGrl3/jGl2CNazlmeeiZ51wDpXlhON&#10;R6oj4qVAyoCMlKUYIIFjSIAjy2MIk1UFUEQ5fFT2dE2Q8tjtNXfeiUMtRB4MIqNnzKi6+GIsjLke&#10;fBDuBVzV1dj2h7OO9yckYFtIxbhxmJvFgFLkx4qmf+VQslU712EjP+YeP1/+baQp4upRF4nJSZkZ&#10;WoKND1i8lDGYzEyIjMXCHsaXmKXcW1EEJwB9srrrdSaY82SNzpQ5EcAA9DhUStwYVl7x98Y1TyOM&#10;4e9j59+LaWdMtGLBFTO32CGKeKzCwp97t8zOMBQKN4WB0n5zad7+/IuHTsRPgae+nA4LI2gk5qKR&#10;GUPSokqs6W7FbhkskWJQi3ndQ+ZmdbojU0pYz8L7D6Zw8dCls1lcUbyU7UcKpAwgjwiLzLLVHSjM&#10;/5HAURNQX3446kuwghOdgBxTKrszAcU/Br54LG++Kd0OuIuLsTkSlq7Wt9+G2x1x8CS88Di3b/da&#10;7rhc9m+/xbpm04ihsJg/fGDWU+jxbx977fZ9O9skZ3Y7OHUpyoYEh4SFhAoDUREDI5o/dqzFKiB8&#10;1EEIYW5z7oCxYr8/VAfyIP6avvRxkorFVPzhhrHC+vRFD1wx4gLYBz1+wb34AYE7xNATRrM2hw1Y&#10;Plny1Tn9x3ZIa2t3OuCfD+Pvr1Z+j2nn3SUFWKOF9Swsg+Az76x+p6PI9f93z90fPJZXUiCNe4/4&#10;+8LaGfuCoj/4ADXAxYFPPcp2IsKyUYmAMgOV0ocePx4TAhxZHhOMrOQAAfRZshdTQpH9lzKDsoOT&#10;mXH+MMxca+AV3endYgjVxDY+eHlFMHjgQOglZmhxqFZZ3744PQrdq6Ffv8gXX5TFlQGMBeGXDqII&#10;K5XTeo74euX32EM5pMOAbi07YTIWQ0Zl5t+3r4KWwOwTU6zrd28WSUM69oe1Kpb9MPaCgagy/789&#10;jA0w+BPfAr8SMNbEomywIRiRCVFxb/34IX43wNQWi7gRxjA48IOlEjLDxgejz3YpreHY78sV82HW&#10;hAPChDP3owRS1rMnDgjDA/Wa8LZtK2qDw0JdSorwR4gY2WB8BFLGI49saT5hUSHfSeCICXBkecTo&#10;WDAwAWXPpcwhRVRk8MlWv2iRzBx+zz3wMqppcGsuI/WdO0NEjeecI89+grM6+LSTR17InAjA+Sp2&#10;IsKH+C3vPvjViu8xEITPnYkDx731w4ewSp3Q7zSYj2IwJDyYY90ROyMx6MRQcem2FVBKhKETGEJd&#10;NOSczIQMrOr9x5RSyQphzDNfNvw8OFvomN4WXxxrkyD2wDm3YlQ985dPR3QZ3DIhA/4KkHNA+96Y&#10;ncYRmxhWYg4WGzSxsQSIkB8bb3DuJhS0Ce8/PteVHzE9IMN49OIAGUwelHXu7FjtNdZVvpRKqZRG&#10;5FF+lO1NWZZhEjhiAhxZHjE6FjxAQNl5iSgIYcCuSvZlhyily4Vzsuo++yypwXuAqAEHXFhnzHDh&#10;QOaDLzirwwEjsOvBMVI4kwteCJrwVwchxCLl9+sWQfkenv3MmX1HYxJyTM9Rb/340eylX4/qNhR2&#10;oRhBCltWaCQugq4fC5PYPXnx0HMw9MThHhGmsMAGLAdv6T/zfwyp4f0Ae2Pgnw8bK2E6Cz+0QzsN&#10;fPrLV9bv3nLn+BuwlIupWtj4wP0CbGKhpvDbAFEc1L43dqYKDjCDuvvDx1BVn6xu6XGN2sr6Q7PN&#10;nVv/ww9iIgGOfMPvvht5YPZcOWGCAQfCDBxY98knpnPOwYhTlJWNRzYnEa/8KJqfzOl/UcaQwOES&#10;4MjycIkx/yEERK+EKBkQyY31Uz7ZvJl1Ohwb4i4pQZ8oyop3cSCUjMGGEPgcwDnD3m2UcKs2e3Zj&#10;DtBRpMHlTTKsVbPT2sLOE5OKiIQr1JtOu+KFb9+EQ7jTegzHIZED2vVGPPZI/LxpCfaBvHb1U69e&#10;NQ0OBGAEi8HlCaKUkjACDYeZRGNwecnQc+FyCPtEzx98Jo7SxKgR07M4UAwjcjjCxZQs9BIbTmAr&#10;K8yakOGZr1+FbwSM6ZUVqoZtX3xRid89JhNMtDCdLpQSpWALjSOp4375xTpzZtUFF3gcB7zgygrR&#10;kJRtTPlRtDFlqizFAAkcMQGK5RGjY0FfAj5CGLC38onEccFYlYT4hU+Zgj4RhwbLSkOvugqKKD+K&#10;ANyqwd7VNGmSTzw+frH823s+fBzriwhjVhBzp/Ctg72G8D+HDQ/YL4HOHWYp8JuKfZPj+4xOjkla&#10;n78FQ0kYfGLz/ouXP4Zjkw9rSOR/D/+xGJB5+Nw74Iod/mxhE4SzM/EF4ZMI8ondmVBNrOliyI7I&#10;m96eAo+y+IXx/KVTExoc5AoUytNaAsKBWGJMaXn2WWwKkoeT2OfPd9fUxP78M6y9zFddFfncc/4u&#10;JpQNSVUpkUH8BbwHRpJAcwhwGrY5lJinuQSU3RbKoEdDjHwpOzgRidnUyrPOivnyy4jHH0eHaL7+&#10;eo1eD0U8kDpxYoxe7x15NLxwukjUG29gwCE+Kt/hamflzvVv//Qx3AK0TEhHEpbT4F4HFii7indj&#10;7PjZ73OvHnkRRpzTJt2PKUS4uLtm5EW/bl0O+YSFJ1bdlLUxLAlA/2AKmxGX1jqpBbaOwIZ23uof&#10;1u3ehMXLR8+7y2gwIie085dN3oNc4LTo8uHny7I4RBP7cz657c3tRbuwM0fGywCGj5gqEB+956zB&#10;X65Gg4NlrP/3fxHTptlmzzbfcEPk9Olh8Jvf+EvZ5ERj82lmyhbYeDVMIQEVAhxZqgBictMEfDom&#10;ZPbpm2QGGUCemqlTrQ2ed3Cuk/2778oHD0Zk8NChMHOtuuYaTLfKi8Lja/SHH+KwrYSNG6PeeSeg&#10;UiIzjq+C7SveX1/4PgaRojiWKsf1PrWmzoKN+bDq3LU/H8dXYS4RnurgwQdzjLB0hQsbKqWkHTCA&#10;LaQ9WnWGMRTGkXDyjsVLLO5edfIkeDAQR4+9Mv8d+LzFbxTh+Q+VwKkeDKywqwRbNu+YORU+2QPW&#10;HDJuXNyyZXi4eMTeRWiNxrVrFw6RxgYhuJXAoBM/oZpWSlQr21VzlNKncQa8K0aSQEACFMuAWBh5&#10;GARkbyXL+HRJyPBnHnhzxZ4Qj6f64FnNCXl53lMqBw+GH7uoV1/1mM2Yj8VEnHec0fDCpGvcihWw&#10;htVGR8tLiAAE8qYZU75b89OYniNhsIrd8TBFOf9/12JjAzKgf8cpj1nJLe8Yf/3a3I3r8zYhUq/V&#10;nTfojAn9TkcYy3KiHr43hwDG5bAlvvvMm9676WXYD4si2I0DgyD8TMlKyuzR+sDwEWY+GFZiGRiZ&#10;sScHe1sD1q/LyMAKNB6umFeHU4LSXr0QE/X669WTJxsGD27+oSXNUUpxDz6NM+CNMZIE/AlQLP2Z&#10;MOawCQgt/FMR/caXskYcCFx+6qmw4wi99lq4a6n/+WddampiYaFz61a4R0eniQUqHOyMJMf6P53p&#10;+AwoMXCBxwAMXCY8cznO+rhpxn3or7GfEidPwZ4Ts4LbCneIbfLo3J+56EEcpgEnPi/PfxtLaFhj&#10;w9Z76UxV3hgDzSQAenA3L/zCY/vpx799iaPHYBP71EX3ix8fQI1xPHZtwn7qng8egxN2aTEb8BLi&#10;4WJfUElmZnDv3rHffYdpWNhC44jpJgyefao65AdZQ1oTothEkk+1/EgCkgDXLCUKBppFAB2NUhRl&#10;GUSKJNkTBcypy8x0btxovu46rwN0t7v85JNjFy4MGTUqfu1a+BmoglHPZ595Pd7df3+Q3S4r9wlM&#10;/+6dj377HD5l0C9jYhB+Sq98/fYFD3wCI5Q7Zz6KzLA3wekfolR2elu4pOndpjsO2RAbK31q+zs/&#10;FhUV7d69W6fTRUVFuVyu+vp6hHEDeHe73UlJSQkJCYWFhcjWp0+fv/PGjuxa8LouVBOGxDiJTFSC&#10;nykPffLMlLNuwfktDpfjlaue9Kkcx7DAAgv+aQ+J93hCTjstdu5cHLJW88gjWJw2nXfeIRkO54Ns&#10;hI0VCtg4G8vMeBIAAYolm8HhEZCi6F9MJjXRVWHbHMx5KseNg15GzZiBZaqKU04Rehk7b17tY485&#10;N22CZSxsI7GdwP8SiPnft29Om/MyZFKmwt4V54d8umzuXWfckJ2WBa9sO/blwhcB1iyRJ9IUjl2D&#10;xuAQl9uN5TdZ6h8JOJ3OlStXRkZGhoeHh4WFlZWVmUwmyGR8fLzZbEYYYhkREYFwc24PLowMBoPN&#10;ZoP2IL8YTMPDLXzgQIybU8NR5oETA/jMg9UP5mBlVc/NfQ2bdoZ3HvjCN2+8ee0zWLaUSQjASujb&#10;VQvvGH+dMhJhrFNiTAlHBFjDjpo+PfSKK3wyNP9jE81PViLbqoxhgASaJsBTR5rmw9TABER/hB7H&#10;/yW7qoCpIj9mXzHRCt/oUW+9VX3XXZbnnov5+mvj+PE44dnywgsQy+AGkx//yh/7/H+/56zKiEv9&#10;eeMSbOmDTSa8mGLNEsc1w3gHWySxgfLi6Tfn7NuFLYPPXfIwdoP4V/IPxpSWllZWVkLMIG9QNcgk&#10;bgYBiCj0MiQkxGg0IhKDTqig6n1Cd6GXKL5//36MTaG1qBmSmZyc/HcOTPHDBR7vsE6JlcsnvngJ&#10;NlY40uTNhTPxdCCliJdfBDPkcGR/z5k35Rbnby7cjvO/hHNameHoA7L5NVGVUEpkaKKJNlGcSScm&#10;gX/4h/aJCf1f+q2VAim6G8T4dzciSRlf+8gjHrc74pFH5BcPHjEiZu5cjCk9Tqd3Ptblgg0kDg8x&#10;nnsuZl9h4yNzigB29WF7HzpWDBZ/3bI8MjRidI/hs5Z8tTF/K3aGwAEsNoTMXvrVkm1/XD1y0vcP&#10;zBr60Jk4GATWPT71HNuPBQUFGBpigIixHSQKCgedg9o5HA5oYWJiYmqqryMbDBzxavo2oDt4NZ1H&#10;pLZr1w5ztrg6xqm4Aegl3iG6GLk2p/ixyiPH6zDJ2lmc9/5NLxVXlWJDzgNn36ZUStheXfzyTVee&#10;fKHREHLXB4/i5C+xzwQSKzZrHpP7Ec2vsapEs5SCGrABN1aW8Sc4AY4sT/AG0NyvL/sXFJBCKCLl&#10;x8bqgrGG+eqrseXcx+M5DnYuHz4cAgmZrJkypXbaNBzMFHbbbf71fP77N8u2r5o2aQpcom8u2D71&#10;02eXbFuJg45lTviRuXH05fA2MDi7L4QTk656rf6Yj1rk5UQAQjVv3jy73Z6WlgaVEiNCaCfEEkqJ&#10;4V3bgw7BfQr+hz9iYRgO86587bYz+o5W7rnEzx2YWcHFD7wJYoEZp6S9c8P/Csv3Tfn4yTP6nIbI&#10;Y8tE2VxlzQF1VLX1yuIMnOAEKJYneANo1tf373pkF9NMvbT/8APGkdgzhz3myks6Vqwo69cPXgjg&#10;rMc+b542Ph6niCgziDC2SL7900eDs/vBER1kCbskp376nFIskQ2mmNgxAjOT9256qWN6O/9KjnlM&#10;eXm51WqFOkIvUTlGlhhQYngHsYyLi0MY86LH/KLHf4V4QDjty6ALFrswccNQShz5AoOs8b1PuXHG&#10;faZg46d3/B+E84a37oWzexxy8uQF9+G8l2P71XwabWNK2cwGfGzvjbX9GwlwGvbf+NT++XtGFyP0&#10;UrzLj/53BnfYEU88AXvXWOjlqFEYf2Ezpcxm6NsXdrDlA73zpSFjfLtLdLvw2opedeLA8fC/Awc9&#10;iIFeXnjSBJyxtXzH6kuHTUQAVpcoHm4Ke/SMu8f3OTUpSmWeU179KANQRLyOspK/szgmbJcvXx4c&#10;HAw5FxqPsJg97tChQ0wg10hHcHveXwnBh/xKmPPHvOe+fu2Dya9uKtiGJ/jRra8hw7w1n8FxAT7C&#10;y9KS7StP6T4MMwEar6dCr7HS0b+U6qgMi5pFjBTUJhrw0d8Ja/hvEGjW0sh/46vyWxwZAdmh+BRH&#10;vEzy74xkZhyhVXXlla7c3JCRI2N//NEKi57Jk6XDAWQzdO+emJ8v8ysDS7evvOjlm7A/ActarRJb&#10;YLkLq5I4eRjmrx/f+troHiM+//3bwopiFIE7gpk3T79m1MU4hfFY9bbKO/lvhOvq6oqLizEazs/P&#10;t1gsYo8KDI6wgwWvv+g74rfOruL8Cf3G1NpqH/zkmWGdB0UYw3EU2ruLZkMpcVEsWOIkE4SfnPPy&#10;xj1bj+w2YDK2PyWl9oknlE1LVOXfOP1jjuyiLHVCEeA07An1uA/7y0o5bKIkup6mX9g3WT5kSMys&#10;WfCBbl+woPKcc0KvuSby6afloUs+xWFdWVxZgg18MBL5YPHnj3/xv3vPvOnioRMxrYdztd5bNBtm&#10;lnDZU+9yXPbKLfAUkxQVP+P6F3Colk89h/sR/fV/W2ghkDBKErtK8GVhOgtEGGXGxsYi3Bz728NF&#10;ivzLc1bjlBIYW13+6q2YFYCJ8oodaye/+wB2WyIVz/SSoROvP/WyGT9+BKMtZMMPI5gFHdaDqF+8&#10;uBynRsMzlEYT+eyz3mVvhYWUTxsOqJSqbfgIvjiL/McIUCz/Yw/0WH4dn16miarV+xqXq2zwYOw0&#10;N3TrhtMocSwl9DL8wQf9PdjBO8/e8mLs1dPp9NMuvA8bQt77ZTYOVsQmdxwXBcPLT5Z+hd72ljFX&#10;wxkptDOvZA8Ox/CZ92viVhtLgnisXr0aAywMv2BcWl1dDVHBIAzbOWC5g9SePXuGhoY2Vvxw47FX&#10;BLs+MC9aU1MDuUL9uBYuCtHCJkvMjkItsOSJKyIPDIiwLApJw0wp4o/hbRzubR9Zfpx8+f7iT2H7&#10;c/u461buXHvzOweUEk/zwpPOwnzAh79+DpnEmdKYUd9XUQxHE5gqaOa1vEo5bJgyBgsXAQAAIABJ&#10;REFUM5ywY3VcEx4uIlWbsWi9Ipt6S1ZeieETiQDXLE+kp/0PfledLu6nnypGj8YGEuO4cTDnqX3y&#10;Sde2bdr+/X1uClN2D37y9M6iXBj1JETG3jrmapw5DFue+2dNq3fWXzJsIo62QB6MVxKj4mDOIx3H&#10;+NRzuB+xdAcBK8Gxmg0v6BYUCztDsBUEegl9QobDrVPkh9pB/zDnuXfvXoQLCgrz8vKjosPrKmtT&#10;M1JbtG5VtXPDLzn5VfvMF44fnbNzbfaQk5Yt+DWzdXJISNDaTcVDRgyf++1PsYnxtrLC0v3VDo0z&#10;ISUmMio6JTE1MzMTu0RgeZuSkoKbPLLb+xtKGYON1466BBdanbsBprA4BAZhKOWlw8+bfNpV+DHU&#10;p00PKCWcEb624D2cT9K3Tfdm3lX9okXlI0b4ZLa+8YbxzDPhil3EQ/8ghOLdJyc+KpXSP5UxJCAJ&#10;UCwlCgYOIdBE/3JIvoPdjU+k/0cMiODKDntIHJs2GceMiVuyxD8PYqosVb9tXQ6nowg/+/VrDqfz&#10;9nHXoquFRSW2GWB6btKQc24fd820OdNhRSndeQes6rAiMaRr06aN2Owh5gAxoIRpK8IQUYwyEW5m&#10;hRgpYiFw8+bNZaVl27Zvqy23REaEZLRru7dakx5sad2m/a491h49u0TUOLr075PavqV1Q3LBwqW2&#10;mJqhvftHR9b1GXZy8ebiMaMH1juqHcFVw4acFBvTMjJGX7J+5Yaa8j82/9RxRESJeUdZXoFFazJU&#10;79LoNZUVe13a4BYZGb169cToEyPRZt7q35wNR0bjxBLMFmDX7EVDzrlr/A3T57+NQ7kn9D0NLibw&#10;uE/uPBjHwjTzrmA+XTF2rE9mLIHDwYWuRQtlfEClDCiTotkryzJMAoIAxZItIQABpVIG7GgClGmI&#10;gr86HCVhuuyygBm0SUlw2VPWq1f9kiX+BzuLIjhSePoVT2DTOtxzwzzy29UL4V8UfuxuPu1KnN58&#10;/6ynsfP/suHn33/2LVigCniVI47Edv4jLouCGD7m5eVBI9euXQt3BKmtE3dvyi8qzO+Q3Gv0SX3j&#10;+7ZZk19j2LcxJavtkhVbi4vMWkOIQaODQYpGp3farA67C8uGtiCnpa4WioKlO6zBWevqrHU2i7Uu&#10;NjairrLabKuJiQyJTAqtqK5Ny2rbp2e31KCYzO5pG7784NnV9nXfLNiyel1oTITZauvTszuGm926&#10;dYuOjhbafzRf7ViVHdtrFPb/QCDhcemFyx7BFMK81T/Ovv3/IKIvfPvm6O7D4Qe/mdfCAV6VhzqP&#10;1bVsabrkEtPFF0MpLc8/79y5M/KllzTBgQ+WCaiUMlIEmnknzHaCEKBYniAP+rC/JvQSL6GU4j1g&#10;FcpupfqWWywvvwwN8zgcoVdfHTA/9DL2l1/ce/cqUyEMGErCnAeRsI3EljuXx33vh4+nx6XiiMSZ&#10;iz/DjoK7z7wR48stBTk/bPgV+0NwKLGyhn8wjMnVnJycRYt+2bEzp1Pb2LPPuRpK16JFi2HDhn3i&#10;+NhcYS63lMORrdtuiQ4LKay1J7scQU5rYdH+xJbpTme9B/YspvAQLFW6rUFaTXhMmL2+Tji+cTod&#10;ifGxGKcWFxcmxmfU2+rNVosp1AT11AXpwiKiHa4grUkLf/T19e5au71zdodxfXtqunQ1r1qTkt16&#10;4fwfP/v0M0hm5y6dBw8ejF0uh6ua8OeOq4sRtpiFFt6FYAoEn+9Hxhx2Ww+e4/U7AQMffM0Pb3kV&#10;DiXOfe6qM/ud5q+UOJoUv5D8nUtYpk+vvv127GyV94B2hZ9fYpNuzQMP4GBUnGajVEplG1aGZQ2i&#10;JXNkKYEw4EOAYukDhB8PbAgRHYpyiOmPRvQvIr7q/PNx/JY37PGYr73WY7GE3XqrfxHEYLozCH+K&#10;V+7+PXAoena/0wdl9xXR5w4YhxXK+z9+CkqJNUsY9Tzz1as3jL4Mrl5SY5KPB6WERmIQCQ8+9XU1&#10;MW5neFxCbFjawCGtYiPDR44c+c0330AsozNM4ZpQq77OUumJttpMISaXG07p9MbQCE2Q3hSpcUPu&#10;3G5tsNGgDfLgFwEGmZho9rpZxX86WPw4XZBGW4gpDBEOp1uj1ePsgxBjaH1drUETZtLpDVqty1a3&#10;qyqovqYsxKQPCw/LKa8Y3L5NQpeO1fstBpM+XpsQFqe78fpr0zIyhw8f1rVrV8gnlmMV+AMHoZG1&#10;tbULFy7s0qXLvn37IJbC2zs8E2EMPW7cuMDFmh1bUl1+Vr/TsSl28jv3w6pLPnpZQe7+/Je/m4GW&#10;AONnfH0ZjwCOPtWlpeH8SxGpiYqKnT8fB2HCdgx+huFYOOKZZzRGY/mgQbpWrXCytMgmm6v4ISgr&#10;lDKJGJlHpjJAAoIAxZIt4RACsh/xCaAT8RFOn24l7O67bV9+iaMoUZ0RK0lutwVG/HfddUjtjXww&#10;W6tx/OGCdYveu/FF2HqIXJNOOhujzHs+ePyTpV+P6DIY3tKz09rAeLKROv6maBivYq514ffzbXZH&#10;Rc7WpRs3nn/BOW0MHntI+K49ubl7ytKi8tv3PhkygxuKjYoPDYuqsBbUWqxOmykiPt7q0budjrS0&#10;hH37qiKiw2qrLF436sYwo8Ztq6+3ORxleZWxLa06bZBGi29vCDUZXe4gozEM3XhCdHxtdX5MCzck&#10;0O3SaA3GYK3OFGrw1JTnWg1RBk9cZLQmKtJTWRPZs5Pb6S7Yt8dSYZkwaXx9ZFWIw9g6s3NBYcmG&#10;DR8nJydidXbo0KFNI8MwFK9evXrBxAlLtrATxrIuHNvCpKh9+/ZNl21OKmyYkQ0OfWCu9e6N/8tO&#10;a5jKOFgS486r3rgDkw2x4TFQSlh7ZSW1PJgYFDxgQNzixfAJ5czJgdFwPM4Gb9cOu5KqLroIR6KG&#10;P/SQJiQEp79BMl179uAs8ehZs2RZ2bBFjFRKZXsWeZQxsjgDJywBiuUJ++gb/eLoI5Qdivjoo5SH&#10;FPZ4YOaKQ5sTCwpce/eW9elj//nn+qVLPbW1lpdewu/64EMt+w8p22Ah2bVlx9evefrWdx684MXr&#10;P7ntjd5ZB4whzx90Jgx8Hp79DA4chs8BOBT1Kft3foRMfvX1V3sLCzfn7RsQrx8x7jxbt95bd96/&#10;LbegZefWnnp7QqyxeG+dtW0p7gr+cczVVS3SW66L2Kq3a8przZm1YRGpWpcppt5Wp3c7oLVlpbaw&#10;iDr4Xw/CTKNOa3PZ95WV2GvqYIiLnSQQKr3OEGzQY9MIziLBsNNWW2evt+j0mlqrJToiOsQUGQQd&#10;jTTW7c0ttnkMDktcZGsXdLWuLCQ2uqKwsspaGRecGJEUsXzVcnOds9+gAZDZfl1bbvrtpxk/Lvjk&#10;ow/79h9w6ujR/t7eBVXcADQVr78OMk7wbhmffuHgCT5KCfe/F7x4HVzhf3bHW/jJgJO9H//ixe+m&#10;fKS8E6xQauAvHvq9YwdGmTCLhSiGXnqpd0yp01WMHBl+7704Bs47H3uosY+sRGihjy4qW77MyQAJ&#10;gADFks3gTwKip/DpL+RHGUAB+aMb062YdLUvXFjWu3fCli2Y9YpfvRrTX94DKeEude/e8lNOifv+&#10;e69eKvaJy0viEEqcIgIDSNhDwkLyjvennvPc1Z/f+dafejn4TGwgwbIWPPjIUs0PVFVVYTwk1ttE&#10;QBzNIdbhMGZqjo1rbm7uDwu+X7Ls1415m197+snhg0f98tO3zqqi4Nj0Hm3b/r4rr657h2BLVUpy&#10;1M69FWZrRU1VRZusrE0bN/ft30efoK0vqC+pKndZk2G2gxXHers9IiraYi0y11g00d7DSjQYQeo8&#10;5ipLeFSUx+AdUTaIZZDFWm2xeGyWWo82OMjjrDFbXBpneHS4rdZRXxccgbvHQV4mfWVFSWltXXK4&#10;KTY0pDxIm2r0TrEWFRTXWmu7Z/Zwa51rf1vfsUcvTHXGxnpPI0kwuAdMOD1y/srV+4oef+zR1JS0&#10;Sy+/LCMjo/lUj1VODByxFO1T26Y92y57ZTKUcs5d7+wp2wunE1NnP1tjq8XEw6ndhyszew2qsQW2&#10;qgpHYOJnWWJRURD2rd53H6xko95+uwpWZi4X2iRGmcpS4sefVErZkpFHtHCRQXxUpiorYfgEJECx&#10;PAEfeuCvjJ5C9iABc8hORNmD1Nx/f91H3p/8mIAtadNGGxsLX69xv/5adfHFrsJC/K6Hh5iqyy+P&#10;X7NGG8iNKsQSI5jv1vxYV2/DChYsfTDveu7zV799w//EthDsxoNbu4D305zI7du3Y70N+/0xkYj9&#10;k1h1w4mSkCKs20FHBw0a1IRzV0gsNke+997M7TvLx/XpddbQ/qZEw28bl14y+vKa0MSKPXlJ3dJ7&#10;dO/zy5aP9lVWZxk0UcEGa7WjuLLCvL+wY6eOCxYsRP2xLSINKw2llqL62s4hWk90XHxN6bbWrVr+&#10;/NvmiNhQu73WXu8MDjHGRka0atXC4bZGxIXX1zriIhMsMIG1OkwhcEcOEx6bva7eanPhzsMSg60W&#10;a3BYBIaj3rVOva64tMpqt5k0HuzFLLbaOiZ6TZ/yCnbXVdtajEytqC3esHLHhMuvtbuCMpMj3XW1&#10;Ky11ptLaPeVlI84/y/zbD5ldO8984XFHdNrYMaf37t1bDGqbw/avyLOlMOe6/7u7XWrWx7e+DncT&#10;t777IH5LiQtd/3/3TL/ySeXGEq8KOp1lQ4bosrNjFyzA7zO0RowjY774AlMdODw8cdeuIGz48Xgc&#10;69ejZcJOW1Tl35KVPwR9wsrW/ld8Zdb5byFwyLL5v+WmeZ9/EQF0E/hrrHcQnYhPqr5rVzh9lY7r&#10;0GFhGlYTEZGweXP0zJneibKgICwvBVRKJD16/t1ma018ROxvW5Z/sXwe5l1fuGxqUnTiPR88Bg/p&#10;R/814YsHA0q4woFMQhdFAK5wEOjcuXMTdi4YTb7w/POXX35FqCN66MhL9ZHZ8aGJbTIyfly03K6x&#10;dm/TNr+4PMhlS2zbLd6oz8ktqNdpQzSeiFBDcYndXLEnJSUVWy1x/9GJkTqPHsNNe01QSWFB6b78&#10;eovFVl03ceLpKXFR8fH2nPxiu9Nz8rlXPzjlyoS00iFDTt6zs2LAySeZy53R4W1SIoOKd68bc1L3&#10;BI9m6MVnDhvQMTOt04Cs0ZlhnS1V5mpLjd1at6PY6jAXx0bHBkeG26prozLSIcHlNaVRwTGxGTE7&#10;tm+ucxjS05J1xjCDXmfZtbnEaAzNKwrvkr1ly+buLRKzs9t1yspcuaH4vin3P/7447Bagl4ePfkj&#10;qAGDyCtfux1TCB9MfmVHUd4t7zwglRK1VVrMt7//8KwlXx5Sc8M0bOw338C4DKY9+g4dHKtWYTJD&#10;17594rZtXqUMCsLp4mXdu9u+/lpZEM1YtuSADVuZmWESAAGOLNkMvAREfyFYSL1URjaGKfSKK/Bn&#10;efHF6oPnULpLSnC6CDz1hJx+evQ778BAUUqpfyU4S+vDya+s3735163LcTgwTEHPGTCuX9ueOITr&#10;odnPdsvsdJSGrzhMo2PHjhgjYvwqJmARwG00MX6Ck/FPP/0sZ/WavoPO7Ni2Q53THF29f1d9aFbb&#10;+PSa6HBj6PK1y3q1Oen9DWGdi/PDkrP7duryc26+vWsbnNSVFB++N99SlV2Mq6SmpeTtzQnVmUae&#10;MrLaml8cvOPr6T+tWr7+4XtuiUuL79Gv/ZYVy422knKLxeHRRUeEmkLtRbYQnds7iRpiMsIoNikx&#10;oQL2sDZ7WExkZLAprlOrPVsSu/Y+NTosbmPRtsXLvt9mCN2zJCXrpAFnRMYla92OsIiYytKQ2Kii&#10;vH2V5oq2Ke11wdr1SzZl9+jh0WpbpsSg5h37i8OCgvfmFWROHF+05Jf4s8ft37bq94L6WkvllRdd&#10;WGIJWvjLMnz9Sy65+C9drfRvCYhZm7exW2bHFy59JK+kAGNKLFX6ZCsxl81f+3OL+DQf01nX7t22&#10;jz4KHjXKsXw5BpHxy5djRRNl695/37lrlysnB7/bsP/SpzZ8VLZwZViZU/5zUEYyfAISoFiegA9d&#10;/SuLjgM/vX16EPlj3KcK7BLBnjaY8tc+8wySEMCKkaF/f2x9M559tk9mn4+Qw1HdhkJdftzw28pd&#10;67GjoHNG9pSzJnc41DzSp1QzP8LUFDkxuBT5hVIiLAPKeuCpZ/r06dgk2t1kGzjgpIqYmJCeJ82a&#10;M/OClDYh4VEFlZpUU2yndu3m/LBgaO+Tk9OzivJ3tE3P7ti19zws/1VZ2gTDYNW0f7cjp7BIu+ir&#10;9rGt15f+4NrtGD/m2k0rXZHJJv2PQfqQ8K25uektO9VY7AbIYy2se9zuhpuACU9kZIi1tB4BqLsz&#10;yIM5WOyfMRiM3nOlNZqy0tJysxmu9+pq3diLifOtS6sswUZPrz6dunRqZTCZtm7NKy7et233bzu2&#10;7NO5dK06ZJqrK9cu23LWFTfVB+nSEiKcJYXbdPqEgvKdSXF7CgoGJkVpg/W/b8vPL3N2bZ9YWWsf&#10;e8b5RbmFe5d8/sWsDzPbdRg+fDh86TXxw0JJ7+jDOIUN58ngl9OUj6f5K2VUaOTwzgMxQ3vbew+v&#10;eGq+8nK6zEzYkcGbDxoeToITSokpWbhUDH/44Zi5c5WZGSaBIyPAadgj4/afKuWjiPK7ScmUMU0E&#10;Qm+4IeLppyOefFLmwc98uFmRH0UABzY9OeelrYW+J5WM7DoEXaFOq527csGFL12/p3Qvdokc5bDS&#10;59JNfMSi5q+//nrj5Jt00c4oU9igCZMigms0JXnhUSnJ8Ynb8zZHOmq3V2hCwjJaxcRXldbk7tne&#10;N7vVrso6e/X+tLYd0qPC8wqKwlNbF5ZVnn/JuYMGjf1i3lyT3ZUS1qYsaJ/LVh8WHgt/PJFREQZD&#10;kBMeG/QeS119iCnUgT2WnjpIIe7NE6QvK6uB7wK4GIBe4ogDePGpc9gidEaPy+3Ua+EfoKLOoTPo&#10;HQ5XlbnS5XSE6MLTWid5nE69XhfkcqJEXV1lzubFG5bs6jGoRX5Z6bdfLzCGxyclxsfEROH3QUnu&#10;Vqc+2LwtN7N3D+fePem9elblbVlVYN9XsL1bly4t2vd0Od0lG5aNO2vszXfevT5nx2PTnpo/3ytL&#10;4g6bAHhMkqCUqGdN7gZ/pYRrdfx+6tKiA86cwcL26wve97miu6wsZOxY7LbEHhLr22/jZBvMHkS/&#10;917E1Kk+OZv/Ufw09P/J2PwamPO/RIAjy//S0zyS7yIVsQnJbGxA6X+98PvuwxCz+s47kWS69FLj&#10;uef65IEFB1yAfrVi/rRJD/Rp0025GwS2jhjEYDtB66SWODDKp+Bf8VGMmeB/57vvvoNXmsTUrkNH&#10;9Vmy4Pe83YUtu7bf9+tOe03l0CGjP53zQVbLTrqQlhXW0AxjfJsWmV/+Mu+2Sbc7I5PL8nKNSa0u&#10;ueraarc7pU3HbGP03n35nToPTUpKLa3cF+vItEWZayqqIiLjzJaKDh1a/r5kU3mFuc5cZXBqTWER&#10;9VqPHfsuncITDcxg4ZsAC4YeuCRw2O1anc4d5DJh8AibT63W6aiPCQ0O1uvtFmtVfS38E9jM9qSs&#10;dKRiU6bDXl9eafa4q6vKqsNi2ialhc6dtzQ2JuisCUONGmzgLKmv1W8yV8dYPfsMeuxE6W4KMkTH&#10;rlz2a06RrWv7ZLtb275du10bNmdGOsIzO6zbmdeyVdvYju7Fn324YtXqiydd2Lp16yYeAe4aJ2WK&#10;QzExmoe44h2RmPo+XEe1Y3qN2l1aCHcE8nKDs/viaOi1eZuWbl+Befu+bXs8MOspULrh1MtkHpz+&#10;Fn733fgIpTRfdRX2jSh/t8lsPoHmCGFj/y58quLH/zwBjiz/84+4WV9QSmbA3D79hSsvr3L8+IA5&#10;ERl2xx3YPRJ6+eVe+8P0dJ9s2Fp+74SbMxNb3PDWPZhPgzQqM8DwFX5fn77oAeUOdGWGYxvGYAsu&#10;eL786muYrd54440Txgxeu6Js0NCB3/y0xJPRKTPRbawujotPz0hJ3Z67PjKoble5Oy4yuVN6+saN&#10;21Zt29S+XZ+klkNyN+a269hm8ElDHbXl4RHRmzZtwn6OrKys/IqdGovOaIqsqNyLPSH6YENkRKTR&#10;FLJ1x8795fvr7fVGEyxYgzwuh8vlNajRaAzx8REH9jk0WNhgQFlnsxpDjDCGha0KjFWiwuD6zQgr&#10;WXc9fBVoIzCrmxzXsPlEZ7XYyvYXxaUEVxR50ltHV5Tad+/Oy27bNiUlOjTE/cOK9wt+XxDXpqup&#10;zBLfqd3eTRuye/WoLsxZnm/fV7ije7curTr2rq93Wnat7Th4iNXhXLdxc2x8TEpF7oAzLunVv/+c&#10;OXM+/fTTJsaXW7ZsmT179s6dOzFAX7x48a5du/CO1d8VK1Yc7iPDdMJ9E27GYV7Cyx2Mosf1PuXr&#10;Fd/DixOOK2mT0gpWP9gG88QXL740b0ZdfZ2yfpw3Ak/9EU89hVO6lPFNhBv7Ieijoz7/BJqokEn/&#10;VQIUy//qkz2S74UeobG+Q1mdNi3NdPXVJZmZNVOmeE/c9XsZevaMfOUVHFfplxKUGpt8z5k3vXb1&#10;U+gE5yyfBwcuOE5EmQ0TbsJJrDLyrwiXl5dPfWTqt3NmnXHOBX369MElevboWlVcbrbVZvbOWLtm&#10;U2r3HiH1Vc6y0l69hq7dvNJTU2jV6AuqglsmdRzRZezW1YVl1uDMTq1TErMLczaFhATX2KzhJpNW&#10;p6+qMuP0krzSwqBqd1JEi7zS7dgcUl1iSUyMjYwOrbe7YqMjLbXWEGOwLUjnxuyqs2Ea1uMpKTY7&#10;wzU2uxUaCvGEJEASsTUTE7OYeywu2V9vCHM6XChrdVfV1TmTTKaQmCgMRnHzNVZbrdmsMzrs1oiU&#10;DOPu3TjqRKfxuCJN8TsKC+P0utS01r2y2g4Yc3JSZUnX2ChNdOzajZs3FVoxrLQ6tTjta8e6DZ0z&#10;wk1pbf7YuFlrCA41764xpEWnJo8cctJtt92Gw8vwvn///oDPAsbGcD8L/z6wMYZHPQTgJA/7cwYO&#10;HOgdKh/mC0d63TX+evyUgakXzov+4NfPcbYX6kDMV3/Mx+lsCMOZ8P++fbOs2mtyLF/GiRMTc3PD&#10;m+c3SpbyCYh/Av7q6B/jU5Af/9sEKJb/7eer8u3Ev3+lQPrHoAplBndlJSZacSZlwoYNcEFQHB8P&#10;r9ZY1PK5Eg7k0sZ4zS/FCz3mq9+/O+GZy3F4IWKwV2TapPvh0O6bVQvPff6qWpsFG/YP5v1r/y/6&#10;7iVLltx1+2371tWY3J69uVts9QeufvF5p639vaJddvtlmzfVR6W2zjCG1BTHxaW1SG+1Y/fGvh3i&#10;Ezq0LNeHjR5+ZmJUeEnRrj1F1Vkd2+bnllqrq4wR0REhhvjE1HXr1qemZNix9dRcmxDUqsSdB+0L&#10;DY+OigozBuuray17S0qCnG7IKvwRgC5mX6EnniDMXnrcznq4unM6Xd55V3hntXhPn4bcaAwGc2Ul&#10;bILqqq0wQaqts8A0KCku3OtMFhOeLld5ldli3g+XeUHayJjY4M1b9nTMhhs+HCtt2Fm9vaMu0tiq&#10;E8jW56zv1LFtZnqL3Wvz8oLSrbWlXbt0btd9oM1i0xSuzxo4tKy6euvWnOhQfWRluT01q21mKs7z&#10;xJwqNB17Ve+8+97169fDEsrnIcGvOvZoQiZ79OiBdyglDjyBPS3ioXA+mZvzEXr53o0v4ZQSOAfG&#10;OZc4ZAbfE88OJ3mJ4nqdbvLpV8aGRytr805mZGYGdH+hzIawW6H6snk3JpM+ZfnxxCRAsTwxn7v3&#10;W0MXG+sdAkqmIFXSooVz0ya43ITtJo4WwRYR6/TpdTNnOrdsaQLltW/eBW8sFw89F6YZUz99Fjlx&#10;+gQ2WcKKZ3dJwamPnQ+fdk0UP1ZJ6G1haDpjxoyvv5g/5OQRg/p3NJfFL/tu9votBwyOsBezRWLo&#10;niJz35Fdf/jlj7geA8Jc5drqqk69eoSHBfcfFDFoUCe3o8qu1YaFhIc5qzbuKY9JidYEJZUV7kpr&#10;0dJZZ05OSdu8eYvRFJWWnl5mLgwPijUbKu2WOoMurK7WGhMfWWet3ZGXp3Pj54FbY9CbtC5N7ra6&#10;ov3Y29KydVtjcEx6i/TwiDAcrRUSaoqOT4rQ6d27dunCw3ROe0pSCsqU769w2G1uW1BGRiKUEtrg&#10;cjirzebwqKDyYktiWozd7tq1a3daanJSTGwVLIbc5uy0DhpThLveVpOXH5KeVbFpqzYz+4xzxk6b&#10;NCra5chMiNy1dm3Pji0MMclLV6+LjI2JKNpSHNG2ZUZicoMrCczBQvPad+475d77nn7y/ldeeQXO&#10;/47VQ2msHth8dUhvuyF/C35U/bb1D+9oW/G6/6xbbzztijBjqCKuWUHn9u0wPas86xAnw8p/CFI7&#10;/asT/y784xlzIhCgWJ4ITznwd5Sdggz45AsomcFDhpR26VLasSO8ccJSP+yWWxJycupXrizt1Mn6&#10;7rs+NYiPcC8QEx6dEZcKh+lwa1dTZ3l49rPo/jAseOz8e2bd9ka71NaZiRkByzYWCQeq4vQoC/b4&#10;22xwXC4CsGvFuEcMH/3LVlRUvPzyy5gevPfuO2Kj2pgy9V3bd9qyuXbHkq93Fx2Y0Jsw/tSctSWR&#10;sbElzsrSWkebrhn9urTo2T47OMqUs34jRoDD+/Vbl7slvWXbiGDX3v1FmCHNyupctDsXh0lV11Zj&#10;SyTuAfOm7dtl79y/w2AJ0UTAI9veyJi4hPjo7t07nXramEHDhqelRcPva1qXHhnde8Y+fL/m8ale&#10;X7D6HglJXcafNy4lPbnXwIGpWVljRp4VnZ5i//qL1q1bjRp9WuuurXVhzoR28X0GdYuKTEjOSsEM&#10;rVavr7PasK8kLMJpLtOlt4os3GMxBLv0Gk9kRNzuivz/Z+87wKOqtrant0xNJpn03gspJHRCBynS&#10;RBQFFAS7giJ2Rf0UlSs2sBcsNJEqvRNCgARI7733qUmml/8N43cYkkkIyP1nSApfAAAgAElEQVT+&#10;C3fm4Qn77LP3Pnvvc9ZZZ7V3+ZApgsBB2I2uomy2u3tHbS0CWWhuAh6NJJDV+Yr4jWm5THml7/DR&#10;NU1w02kTmFUWElcYEBDq7wuZEihI+DHY3FEjhtRXZbkLhaqMzO+/2lhbW9t7h29vDdSwny15D0AE&#10;sFMS9xSP0Jr5Lz05eTGTduPcKbbzweOKqF8EBCufesolLc32lG3ZwRFtd8NRJnbA4Q1LbMV/aQGc&#10;kmCKvV8Tvfmo88GDisWLIVlKx4+nAWbsyBGEtQm++ooCPDnkQkJcxOOP99hKxMYBc6BF2aZt12VX&#10;5W98bC0OH/v6hQ2PfQAPWLDM9Y+8y2ZcB+DZY4Qeh/C6hEdJVVUVTIPgTGCTcH8Bmh3QUgHNAyY6&#10;fPhwDueazIH3LASjvLy8Tz78cMnUGWOnT8eAgyPCTmerXMPqQ2RDTp9KcfYPl0yazmbS0HL6+MHZ&#10;pbWBocFnjlcMmhgZF+xObhRfEp7POFcZkdDkHxhqSL3A4IQ7MTkqdXtxnTwkxKfiyDmltIXFFzGp&#10;JL6zpLQEmHaBZ44fJ2vIce6TWUKOi7O3Vid6eNGoq546fy+Iw+NSjRwzi6/T6Ng9Fnn1ELyKrtHA&#10;DwgckcwVsg1mRJXEjo6KJUVNmWakdiPhmWHKs1BIdJ7GpDZrOhgiN/qxI7VhIX4A7DGTaVXysllC&#10;T5pHIMZT5heIho6oPZFCjR7m6sLTXjlbbWHSuhhKmonCbL1SlHYlT84VCJ2lpU2uccMDvZzYbGz1&#10;zp07nV3EiUOTFS0V+/bvjjRLFj9+79rvN76QfvG1N96C9tXexG9PHYJJFiXPg7vvK5vfNyD0lERa&#10;On4BHMT4yABKv4kHBh2h+ZBNmwYpXHzpkl08KYIQ+p86aKQ3UfTfxXH27tgBh2R5d9zHm16FLV8E&#10;8RNvioG8CICHAihO7iuvIDuSfNaszo8/RoIReOq7nDxpBMbY9T+4YwCNxZXvgmBzOGU8O/WxnRcP&#10;jose9ezUpe/sWA+hE64r4Jdshl1mcf1Y/3sE5gfxEQKi6KpZFFY9wA7gL/gQ0n34+fkRUgh6wIcT&#10;/O/o0aObN22bED9OQqerq7pFIq9Q10iPIIMTNyyWz7CEZxzbl1VQar2Cr49Xe30Lo4PRobc0lnS1&#10;ttU7e3IHB4ysldcWZxeDOY2NiyprqfPyDOSQOovqW9kiDt/Jv7W2zNvXz6zrEAkEjU0tEkngoiXP&#10;ByZGjgqb6SYJo9DpMFvackpcy2gxwHJpdnMmqTqsfjrWCdj+JUvlVKELagwWfffCLX/bC2l0Wnfm&#10;S+AtkMkcgVPSiCHDhz94z5yZAg4ABxpdRUIxn9fWKeOQdX4BsWASmpoKKoupUyh1dD7H241hMTWV&#10;FFEYPA1N1KWu5LhxTx1LE/M6EzwZCp5faHiAl6srLgpOie8P74AIdxFzz95NPBl9/qxJKemna9WG&#10;V0eEbPl8A6y/0GzbTvj2lhFPAwdpcE3YLB8ZO/+teS/iWbLLKWHwtXtps1TanZb8iy9YM2eKz58n&#10;OCWeW+3OnXa7OCodO9B7BxySZe89+a+o6c0drWzSVsq0ZZwAtAMWDwFFjQgHOOgDiEA2fXrHq6/q&#10;AZsSHs5ft47/6ac9tg+B5Egh8slf3yAqLsI79Pvjv0f5hH11+Oc6aQNCRCBiIowkxCOgR6/+D8EX&#10;4b8KZFdwQaTLAAfC+xpCGA7BTgi8HgxiDfj77ddfT/x1Ztis2WES36zCy8a01DDRDIZQMGhoMHDP&#10;ZeTS6MiA81canY9uD/J9xqJQ/vDtlsNZeRvXvSmsbpI1Sksb3J358qjAsMtl5y+mFIcNCouIiT+b&#10;tRm+pUwaqbWtur7V1y8wrKr6WHgiwyMgMHrIcBabhWmEhIb3vxAamY4XvM7DhdxY1y0jXsUy7dHF&#10;0tFJ4fFRqYOVkkRiUOxIVFqTmscScHkCd/funXxvTUhLS50zi3UsJyXYQmEFxKCyI+8yLzS8KbOA&#10;EhTt4szV5aQ20JgMHUdF0Tu7dNQ0WoRCfvLIoWK3uJSKnT4mDXa1qAhwQ5Vunv6JsZGnDm9qKZWt&#10;nDyzVVH/9dG0V6clOnODXlzz8sYfvykuLlm0aCFuCq7y7/jhth57G4ErJonQFTg+vS8BjItP9n+z&#10;dNyDPWDwkBIHIb/4C3R11gMPMEaMIPoqn35a/c03OBR89x2hCyGIgmhmt+AQLu1uy11f6ZAs7/pb&#10;bGeBoHYrwVvfDlYGaW2HGruvDM3WrdLhw2X33ms7HN5BwLAW7dkDm6X6q68s1zt9qDQdVr8MpGGC&#10;42J6WeZPJ7dMHDQaciRexE3y1ssV2VNix/i6etmOOcAyXs14h6IxWCZGw18wJxRsOSXOgoNu2Ljh&#10;4onDDyZGU5s1RapWv6CYgvaO2hMnzAC+YVBHjxhEpUgEwbRw/8EFedU1hZfLTh/VKhQ+Tpxvft0e&#10;nRQu65LKK7rqlCqhG3N42OhWTVt5finEwcHhQQ1KmauzF1srrW5TSRJF4+5/UOLu4RcYxOV1o7cP&#10;ZCHgfADnIYtEFo0GPq52uxj0KjJf0H3qqoML1LC9mxlMeib1mmjuJhbHRMV7BUVMGj59ZPJ8Ct/Z&#10;0N5sUKpMFrJaS+P6uDMshvrCAhqVCz6s05WbmHSFUhMV6SOWxB7PuOJk7rh0MfXorj/27jsgdHFN&#10;Th5bln8+9eyleVHDhB6c1zZtXz4+3psmZo+bJe9Qj08cV1Vc9t3330EZ3ntit6sGCU2hzO/NKXUG&#10;3a9ndvxwcovISeDt4tnjcvDcRuQlUGF5779PcErk8JLPng1OSeZyXWB3r6vr6vWF12Mcx6FjB7AD&#10;AyJpx07dTTtAsEZrAawRP9syDq2VtqsGyiteK0BIbx88GJgDxCl46uOfa2YmXkyEgst6lkGlFzeU&#10;IWLkmXuWvDTz6UfGSgG8sjv90JjI4R5CNySRqJc1I0LgZt00iEvfsACx8qOPPvr+h28XL763g6F1&#10;U9bU1Foaglhit+CC5krOmVTPieN4YqdRcQlns3SJyS7TIuYInBgGizmqvr1Lp8spqmqSyfxDeM2V&#10;bU5VfC9uS2RQwJXajPRzheFxMXGDk7J3/DU0NDZscIivf4CRomXTWRRKd5qLm/rByZMqhP+q2mI0&#10;kEms3n0tHSqyoPt7Ah8HJouJ3otZQv1oIZmpZDu07O0Bt6luzymDziRMGt6alWPx8nURO+nz0lrB&#10;XLW8DnKH2E1XVKcRCTjxg5PlHZ0lRXk8BsWsVGw5nn4p59KHH31G0Un37N8xgh8weHjEW99/PyE+&#10;OAZZuEfP7zRZqktKmXSSd7jzga3bK8or1q5dCzV47yX8m2rAKZ/+8bW04gwEmUBd0Ts8l+Lm5pqf&#10;T4uKsk4AULHaP/80ZGfjEIFPeGI733sPSOvMyZOJGdr9UiTOEgXQS28aIc46CnflDjgky7vytt7E&#10;okD2Vsq3viasXLN3f4RUwg/WrabGWFQEOIJuXwkbSxU1KIgORw8bcQrqUDBCeGesnvX04ayT49+5&#10;D8GUny9577NH34Nu8ERe6kcL34BiNvx2oKX3ni1q4B/70kurG7P1CX6Dz6Rml2raTDy9j6KprqbR&#10;wHdiOHkWlFfIMrPQ0jNYbNGrTXrW4Hh/nlhI5oXGDgnyEQmCRLyvN+0IiAiyMDTySnmNVMl1Zib5&#10;Di+oLSkvKGIwmA/MmDQoKTQsIowN9yQ6U65rtzuTfiu7AyypIheKWkvS25csLVqtSdDNgbplUCQk&#10;ofZkqCYL6qGD7o+WOV5eTqHRklHjPeJDaQZNXXY2lcLRMXgWc5VcZ4HrzNChsRyu7+4TZ1yZZLVK&#10;KW/tyMjPw9qCXQQnTx9x1/DunTJqx4lDLCfmLG8XU/xsi4Bflp/PolIaDYXV2blx3tEjI5I++/QT&#10;JCb7t5owrZuJsBsE7D7w6RMTY0bvePF7OM2CU8IoPvOjxVtSdxEbjoDgbk5pscA2iZAnqqdndxQm&#10;csalpSHHKlKu6k6eRMaSHh95RHdHwbEDtjvQH4HZtnOU744d6IsX9mCZfS2W4u4uaW93PnQIkWot&#10;np7KpUvNyKWs1/duv+n0doRUIldlfED0W/NecBO4PvHdy7k1RYlBsSfW7FCpO84VZSDXEnI79+77&#10;z2sAN7Phy688JL4BIfHTRj/BVnOOnkyvNCtJnA6fdmlBfS3N1VVhYldkpFfnlO/fm9FubsgovVRy&#10;odRFwHJyd6e6hiYOkkh4PKbOeOp8RmiMe1NTU3WZoUtWFxHsO2naRL5rIIACBEKRVRWMCVtNiUZz&#10;z2j9/teCPFzgliYRj6zWWGTXgdEQHakyNdmp27O3LwcWnUnD6MVBie62BY6Xh8RLAkgJamScySSU&#10;djTxXIwNzZqgALeQ8FGXCotIHe0dOp1ZJj90MZPDpKxYsrxZKX1s+crlDz2cWVZwJq/o0WjvLu8J&#10;TkEBRTmFdAujVptXkp6lazUveOTxCVOHCdiMn3/8EQ60doHx4KWs0+lwFs5Z1jLYKg5virnCHQzw&#10;wggm+eH45oXJ990/fOYgv0ik7kIg7/QPF54rzgCErO2SUdZfuKBYtgyZ41Qvv4zIYMbIkbIJEwxX&#10;riAzOWvOHHeFgvPEE7BrEr0GKDL2RUrEOI7CXbYD3Q4Rd9mSHMvpZwcGQuEDfFnoz5xRPv64sbIS&#10;cSN43fS4KBz9oYBF+ohxUSPnj5jJZTuBQS7e8By446ZnvnBisuHJ+W9SwCKYcs+ePbQOTnDkMK2p&#10;Ke14lYQh3JXyuc5JPeeeZF89S6tzb/JxjRW56zrrAQFw8YzUSdyh5teqSyxPP/8kQ8RprpeaWzMv&#10;HknPqGzKbpV+8ObKsssVJp1g4my/gNBB3Q6o9n4degXUoXyGs72TfdapjZ366krmq2sZ6z+25pbq&#10;0VT3y2+0sckQieS6NhgseQxhD42rQtfuROfR7Tn+9BjK9lDZqsi8fKy0KlvVaVq48H6+c8QP23cI&#10;aUZtW0t6ZmV65sWnlj4RHxOWMGq0rqKGyucXqRSdJ7dJhHEuEyflZudZOvX12vySrCvGFsOiR1f7&#10;hPNPnDkx7d55e3buOp5y9qdNPxFGZeKiqampiI61+gEplUpA4uFOIQUY8A0mTJgwQCsv9BNPff8K&#10;wApemPE4g8bQ6nVIGf3X5aM7Lxywfkzg1JdLP8A3GXFdFLrWr0foCGA04KeGw27bQWAgnLeR/FJ/&#10;9iwcZXlvv81evJjoMhAyQeMBUgoxrKNwR++Ag1ne0bfv5iZv+wqwKl3t9ideATDq6FNSaJGRSHtk&#10;tyUq4RxB8fBgL1hANKiXNv58avuoiCFwTYTQgE9+gLBsXflNmGdws6Jl27m9TfKWl2Y+BZBYosvt&#10;KuDLD5LKh+vW/blr54lDR9oKVe1akonanHG6RWii/ZnyOcuDNmv8aI8uiorsZwrisztlsaNGtzUY&#10;8tJqSa6tHeZ6L13QA8/cr1TrpXX1hpoLh4/k5za26HjsV59eymaJI2IDCVGy95zxspZqm13ZPd1M&#10;ere0rekGpkEYKMyOwOLpFxmuO2gEebyQbcTmh86t6gY3jpddxx+bhvaLzU0VSkWFf9CIHSfOkaT1&#10;XR2K1sqm3/YfGTN82NOLFzl5SNx5ApZCrvX3LywpotXL9HS2gSbUy9uklor8zEsdVdKHF7wUmuR9&#10;KuXYhEkzcrIy33pl/dDJQ9gs0ltvvQOvK9urIs4V0OpwuUI9uCbAkhQKhbe3N6JjQ0NDkfXFtnE/&#10;ZehgsU9QO4Nxfrr/2w2Hf+622losfq7e9w2bMSV2bFxANHy9bPXSuuPHFQ88gOcZTzItLAwZLvFg&#10;G8vK1Bs3MmfO5L33Xu/L2RJL77NEDUEsRI2jcLfugINZ3q131s66etO/XZZJ0L9ZJkO2I+Bt0qKj&#10;2Q8+CB2snUGvr+pmGB3ygrqSg5kngGP38qynETqClM5A+MTrDAifcFm8UHIZqjPA3V3f9Z8eYXwo&#10;9/71r3+V1DUETZi6//MP9279Q1aqlupJOlJjVoqMazT8dvwTSYhw9qgR8QFDoqdNOrB/n1GtSRyZ&#10;nHepsalCYZTUSluaJ0VNHXbv0MbWjo66wsbLqSnZTf6JiY8+9gBcbW84RZm2xYnOt3VMvWGXf9jA&#10;bDHpzXqWjSvsLQwoVcp37N5Fs+g0jS2/HziD/GBfvf9hF8U8bOhwUkGxNiw0r7KE3aLLb8zyI4lp&#10;XKfyrobauryWnNr7Z6+IHhlw8uyxSffMzsvKXrXy/efeeW5CbPC+786rxJ0vrn7BNp4Ed8c6N/BL&#10;6GnxgzSJvwNnk8TSAL6///JRqC6sSlewRh8Xr7UPvYYs4njw1u39ambilKemPGLr8qM/dUrzxx/8&#10;9esNWVn4p4XuITBQ8NNPxJg9Cr2JpUcD6yFBLHbPOirvph1wMMu76W7eYC0DoX+C+GHRUf/8M2Pc&#10;OOChw42w24OEyeR/9ln/1yhvrv495c8RYYmjwodWt9V9uOdLDoP97gOr4ewDDvrJvq9nDblnYfK8&#10;226qxDsXMt9PP/2UkXGltrFs6rxHOgXiPz56e/dvWzX1lmaNQWOsLzinYWiVvxz7eNXrKx95ZLlV&#10;Rvzpm2883cRhcUPPHa3SdSo6xVWyYtmyxY+7BbvX1rUzO8oZfE/P4MD+V02c1ZqQPkvlzJIQNXdK&#10;oVkqPXfyyG+bdpRUFn/w+tt0J8bMufd1XLhMiQwtkzaba1QVdfkiPSs00HVXTkp9s8rS2DZj8qNx&#10;4yKOHj8w+Z5ZBfn5L638cPVHz48I8a08oqO4mfbXbPYVxD627DEIjrd9E4BusW7fRqToApv0dvYE&#10;wvCqmU+ictfFg0DAQOWEmGR4kPmJvW01Afrz53X795uam5EqR/j77zec1U3Ryw1HczS403fAwSzv&#10;9Ds40PkPhPIxFsEsoaRqu6p9RR5dzjPPmJuatAcPmkpLoTMUbtvW11WB/orv/a+P/oIMXOsfeQfS&#10;3tt/rEMM3PCwxNERw1CA6GmrH+trnJuqx1XwTvz99980Ouq0sVNOnDzy0/YNs+YvpQRHbXpz5e7f&#10;tmkbwC/1nfra+jwKkyudct8ooPxYLwEu+8VHH8UOHeLtE3x6TwmZoVJwyig1nKXPLWXwWQBPv7mZ&#10;kCxybauQ6Xrb13hT07i1xtiKDRu/amtomThqWPzoUbrSSqanVwvZqCypa2yssHSa4gM8D5edb+ug&#10;zJ27IC/1YvKIwZcLrgwfMbYoP//FFR+sWrtiRLBX1RGj0V0t9cnnFgQeO5w6dtmoGTNm3ILs2P8S&#10;YBHffHYnEIYhQW5cthb62J0XD0CghIYfnBIYihFeofBQXjbxYdvs4tp9+wzp6dy33yYPjH8PhGQI&#10;eul/wo6zd8EOOJjlXXATB7QEUD4Iu3/6t6V8i1qtO3IEvvXqr7+GVRKxaMIffoBjoSE3V7t9O23Q&#10;IMHXX/d1YbyzFn7xDIPOAJLn5Ngx0JUhJWG4Z/ATkxfZvrz66n4L9efPn8/JPv/Q4gVavcCgMpxP&#10;Pf3Dji8nTplP9gncteFfv36x0dhKr1a0IExjxtxhFy5c4PP5Uf8bfodohy3ffps0JplGc8k4VmUR&#10;SS1c6dzJ8wGndwszgRFx4OZDsHlcApwexl2rmhccC1rKW7ju7eoib2tvaWsVWihCJlMlFpTlFqmb&#10;pFJZc6JXQHpLbmGzatkjT1aU5KuK8y8X5y1/ZlVdXf3q1eteXvtivMS5LsWs9VDI3EppF73och6H&#10;y9py8bdHX1s8duxYWwnvtkwVaZ/Tii8FSPyQ5Q2xSRll3VFA+EaJ8YsAZD8ieR4ePTc5chjQ8gZ4&#10;Ofj+6FNTgY3nfPgwcBytvfqiF1tKGeD4jmZ3+g44mOWdfgcHNP++aL5HZ7uvAESJdHzwge7AAQRT&#10;wszjfOyY/tw5w6VLhsuXhVu29BiBOGyUNe+7dPTnU1vxlkTqyviAGJgqh4YmIJMl0aavAkILwPwA&#10;SQpQGAS5w2cHjATsBD8ej4fDoUOH2vYtLS197eVXNn7+qYefm8HYJlUJzV3krMuXvv7941ET5nAj&#10;Bn37xkvvr3pZVlVb2KyfPW3e6ImBGB9+mEi4aB2nuqrq6O5dQydObqvTdqk0/uPpgyRDKd3JJv+9&#10;v6+++gpOofPnz//hhx+WLFmSn5+flZWFwr/3qgMYXd/QKGewSsrLLE2KuraKoZLAIlV5WkXd40tW&#10;1NbX1aWcLKwpHhk9LChh0Otrv1rwxEOD3SV1p3XaoDYFr5Zx3pfSyaIySFq41ppklaaS5U8/Fh5+&#10;A+S/AUyqZxPwy1W/voswEuIE1PsQK8fHjIr0DsU/1NuaLYlmPQpAKuj89FM856gH+AYySBMNehOO&#10;XRoh2jsKd/EOOJjlXXxzry2tN81fO2dTIl4EQF9DHi7ADjDvuUfwzTfAsYOzDzDT4WoPiDtaSAiS&#10;jQDQB0gFRG8FmIxe4yG6zlwHM9KGwz+dyE1tVbbtfnlTkORv5SfRy24B7BC450i8ZUVLR9AkUohY&#10;g/N8fX2RXQSSirUjJDOAD7z+2utUo4lGYrz06kp3X4nR3NQsF1J19NLc/PU/vBceO0SSNMacdTon&#10;Ny/Q211N8ps9fcGoCf6nT58OCwvz9PzbefVcampFfu7UeQ+6ubrINC0yXWuQMHrgMqLdhfRfuXnz&#10;5ieeeGL69OlbtmyJjIycMmXK+PHjX331VXiNWv1iAM26b9++1atX41uhsbHROlXsTH19PRjqv1sA&#10;rW+rKU8pq2wtGuIc0E5q2ptb+PijLyiV8vqzh3NL8hIjhidMSG7RdP3ry+9eW7RMmUvpCq5X0BtZ&#10;5wMpBhqFTlbpVGaeJeqesJKagrNnz655691bk9T72UO4xe44v++ZH19DG2hf4eMDBx8AK8JhmMVg&#10;HrxyApDrqOlnhO7ElgsW4NmGhR6aEubUqcioA+HStaDA2suWcAjq6GdAx6m7eAcczPIuvrnXlmZL&#10;89dqry/Zvgu6oQa6ukz19fL77iNzOE7PP89esgR4KHDzwaukLSKCMWYMUGFtB9ietnfH+b+em/pY&#10;sHuAj7hn+MRrWz5AyogB4vVAFdnS0gKGAQaJMiINIFOigMuhDFnTGpNgNVW++eabWSdzZs6e2ays&#10;Li+uWr36+ZghCSZLS6uCRTGyqwrKvtv66fhR0yeEh9Dduc+ueiXQ21VDCpg/Z+HIcb5HjhxJSEiA&#10;iGldSGtzs6tEYlUYVioLGVSmNzfIdo23t/zKK6+sW7cuKCjo559/HjOm+50+evRoBCM+9thjSE9d&#10;V1cHDoovBmiJUV64cOGVK1fa29vBcgICAiBM397J2B2trqJCmlHUSZJvvnBmyaMv0Kjk4iMHKurL&#10;44Pj48ePbtF2Pf3siseXzxvkFV/aUknl6ZjpAcgWRqZapBo5RUIePjOxoDKXZjKWZlcYWNTnn3/+&#10;toPh1bU33v/pckWXcnbSVKAq4sGD1fxyRS7+AoJYb9QDThb+2BzmNeBcrBSs0dTS0p6QAE9vYMby&#10;PvwQuHea7dsBQUWmUslCoVtVld0N6VFpJStbwunRwHF4N+2Ag1neTXezv7XckF/a0jwyOUNwFCNB&#10;LtDJPT3Vv/2m3rCB++679OhoGiROe7+KlpovDn6PhFwQLp+YtBhvqN4s016/f1T3559/frZ+fWFx&#10;cYJf4vRpMxjOlvSLFx+a/+A9c6dS6LI2JcWocdrz4y9DfAyuQclAixGEeDy5cqW3q8hMDX9k8eKE&#10;oZ6nTp0aNGiQyKVnpD+weErlWe5Ovv8+19aXX375u+++c3d3R0g+Eikj7lAikVg/C7hcLsRrfCuA&#10;O0ZHR+PT4eDBg7/88ssff/zx2WefoQv8fhGJMWvWrH+0fQPorOlQrP/248T4qZ7urqVnDmXm5sSF&#10;JI6YOq5Z3fX8yhdffXlZQkLkhYxqHoNrTmfqDXoS2SLVyVwjxf5Dfa7kX/DmuTRWtdO8A9JyShJ8&#10;WUuWLB1IBM4A5nWtSU1bfV5t0YzBk/AEtqukUGa0qaSBEt+P9mw4mXcONsvNz2+cHDfW1uWqxcUF&#10;cVDQkQBPAzEkyEyC4ZBRB44/gm+/xSnEFl+7QK+SXVKyJZ9ePRwVd8MOOJjl3XAX+18DaJug5N50&#10;jlO2DYihpCNHmqF9bW5GHDfv448BEga0MP2xY3AmBEhYj/B5ePSgI9gk3lNvb19X1lQJWxEixMdF&#10;j/ByvhU3GWIa/RQyMjIef2L5yLgEOou1c/9+Pkkwd9p8r1CXK9mXY6NinljxBINlPJdTlZ+en3vm&#10;2NLpSZKgkQatgeMrXPXWW2InpoUeuXTJksg4cVbulZCoQBKF5Mz8W8S0XhTYOmXy3DDn+JuNYoQl&#10;EmZIGCN7TB6MMDc3F0Jhenp6dnY2BMTXX3/dy8sLQDaENtjaBUIneCe4KQ6R4xptABS3YcMGhPDD&#10;sxSJr2HaxAhPPfXUiBEjRo4caRW1e1zuthwCZsGsIUublZlH/srPz44LTxoxdXxFa8sbb7+z6oXF&#10;iYnRp1NK582bDz15zo780owyuUkljhMGxvplF150M4sapEp2QESTntmac0bdXP38SyuQr/u2K5C1&#10;eu3FskzIkTpDtyj5zbFfj2Sdsi7fTSB+fe6Kh0ffBz0tsSHyefO4b7wBVFj53LnQlzAmT4Y7G2vW&#10;LM6TT8rvvdesVIqv2i+J9kTBSj5WkiEqrQWCxHrUOw7vmh1wMMu75lb2uRBbBkmQtG0lehL12t27&#10;ESWCWBHrcMbSUtWqVbqjR1kzZnCWLWNOm6Z89lnBF18QmRehCwVAzw8ntriL3CYNSoa+CzKlrFPx&#10;3p/rEVgp4PCWjn9o4qBkBm2g+Cx9LuP6EwBr/eXHn8Usr9/3bJK48sJCwo+cPlVdWjdvwvzYEVGl&#10;VYUuXMGDj8+/0NzYUqVzpZguHDywcFxEYNwkpVwnDOS/8u7/8FkUsyX02WefDo4WyI3NNDITpjbB&#10;9WB1bZrGNnVDhHPiwJ05Ad4WEREBNvbGG29YpyyVStPS0o4fPw4eKQaZb10AACAASURBVBaLDx8+&#10;bK1/9NFHN23adP2y/j6yipXgQHbPohLb3tDQkJOTA+6L0P7Zs2eDCfXV+Jbr2zVNVApdxBSbDOrN&#10;G75i6qnj5t1bXFvz4upX3nrr2fjYsIsZNbNnz7VaWM0m86lfz5JdLDRnckVFgStJ1KQzkiUh1c1S&#10;c3nGs8uW0imaNcCM+OxLyM23PCW7HWEvv1KZW91aezIv9VTeOZ1Rj2aAv4jxDY/0CYOlHOh3sA7Y&#10;3sSmq2BJeM6pbm40mBWSkzvXrQMQVXc+gF6/fngk0ZagIKLGUbjLdsDBLO+yG9pzOQSd44QtgyRo&#10;27YB2iDPn/7iRYpQSJFIuK+/bh0OMLCazZvVP/3U/TYZMsRpxQpCsoSTxZo/1gGgB4kq4coPnOtF&#10;Y+bNHzELvohgme/v/AzK2OUTFyLTfc+Z3eox+AT0k5t+/ZXMFUwcklSVU/3bts3ldbnjR47JLi48&#10;febs+NjJ4ycl18jqGWyqR7inR0xMbYlKTCLnnDw6Ico1ccys1najZwhv008/KBj6Z555w9PVvcvY&#10;0alXQlPHonIAvmo7tSpVEbBYfXk3YEWYFXSqsC/CHenzzz+HuAKDKOa5devWkydPwuhoHfPEiRMw&#10;3UE0xOGHH34Idx7ba91CGdLq+++/DyUtnJ6gsB02bBig425hnN5dADmLjGAu/wuwoFGpO6XNeeWl&#10;L73y+ttvPScQ8AH8PmfOHEJM1HXoLu/Oyeu84urG0bbo1VyhWRxSkHV+iDNz9v2zSeqW9POp3+4+&#10;kzQ04cUXXhggEmzvWdmt6X7Sdn2+6dTf4b+QJmP9o6J9wsO9ghF/WdJQvub+VXOHTb/W12JRvfIK&#10;eCdyeAEDz1RVBWBY5pQp1xr0KtnSjvUkKMi2kiCoXl0dFXfJDjiY5V1yI/tahi09o42VpG0rexB5&#10;50cfAYVA/d13kCnh4IMu7PvuszrTa//6y5CRAR8f3rvvEsyyS6v+7vhvH+/dKHQSQI4sa+r2jAiU&#10;+D0wYtaspClhXn/HZvQ1vVurh0T1zlvvzX3hJX+J2IViUberLqVm/7L7u4SoSDOZumPvnnD3kG+2&#10;78ysqe6sytZTtYGjhlYVSV3I7KLU47ES5phJM1Uqilsg3yASMXhkDo0HHqnSy3QmLTATwCw5tGui&#10;D7hgh0HeFzy6FcINqlEUYHEEs8SKIDmBiwD3AGzMdoH+/v4QBA8cOPDQQw/BUPrXX38R2Ai2zW62&#10;DP9YHx8fcOjLly9PmjQJ/kpwrAXjvNlxbNt36OVqY5eE421bifLTTz89fdpQOp1pMPLgx0ucldcq&#10;zm1Oz23JGDU9tKxUbhb7y8n8+kvHHrlncnR8mLTyyraDKadzqrhMUnVpxSdffALVMcFliUFuuQBQ&#10;AkBhANCHz+EiSAk8UiJwLagr/uvSMRgv2Ux2rF/ko2Mf6P00drz6Kn3YMNbs2Te8tC3J2Da2ZZk9&#10;SMm2maN8F+yAg1neBTexvyX0Q+ToZj1rS+TaHTvUP/4IL0Hh9u3aXbssOl13SOWVKzBVMidO7H2l&#10;Q5kn92QcRhi4Qq0CsyxtrCisKwXQHVoiH+8DI2ctGDVnILGVvUfuqwYM6eXVLycOTupsU+mcxXFj&#10;R7iRzXwytSij+Nvfv2UyTV4Sd0WH/qfNm+DZuD+tsCz9GJmsDRqb1NpkYmko1VfSvEytk+9d7BUX&#10;zRQJ4MjTrm0SMlxYNA5kKb1JB1QBAdNlgHZKuN6sWLHi2WefTUlJeQumULEYvqyI64B4B5lv3Lhx&#10;UMBiIYgJgQsPBE2wecC/PfDAA/i7ZcuWvtZ4C/Vr1qyZOnUqIkchue7cuRPes5gVfH1vYSiNsVOp&#10;k0k4PrZ6S+s4Go06N+ecRssgondQ35DdePTX02QfReRIz7r2UjYzNqsattac5UsW8Dnmy+ePbz+R&#10;W9vWxiaZ2mrqQke60mkea9d8As9YwtkHrs7w9YUGG98ZYKL4QMGlESMkFAohoyPC54argHfP+r++&#10;cRO4QFxUdCrhDRviGXilItcADbJOk12d//HCtwCRccNxrA1g1EQBdnqnF16w1vSgI1seSYxpS0dE&#10;paNw1+zA/0+skLtmE/9jF9KDwm3niVPWsz0oHEJktwvP/PntsbHANDFVVMCxnrd2LT02Fm8Q5Dmy&#10;HQTlLp36ZO7ZqtYaJo2OsDbAjyUEDbK2gc2yTSll028nNCj8XCCQ/frrr5u3bWOLuZ4MS8a2XQWt&#10;iiaLOWxY+OurX/V1D+f7hr75P+9/9v4nOZmZ88YOSp612EITVp25InYxGgQWSUySXBSgkFDBKTFP&#10;xOSJWR5gk4B1FTLFSK0MZqnUSfUmbY+V2h7itW49hDQJnSpCPj766CP44+CND+WqVREKToB5Qg0L&#10;ayJYF2CDwAAQQwkNJBgqYkJsB/zn5bfffhs6WHBrMJhRo0bBGjp48OAFCxbAFeimBtcYuxQ6qRvn&#10;OlRVYgQ2mxOfAEY59u8aC6nkeNnO7/exojqiksUVzaXDAycMj0sUqEuee3IRVdv42++/frI9pUUu&#10;ZWq1nbLaaSsT7394SWRoNDx7CU6JoWCjbW5urqysxMdHd+rQ6mrk8EKKEqBSEFv99xX7+E8iEA8P&#10;TWxTyXQGHcDw/N18yxorYcWE65kTk8NhcHozfrsj4SFvT0rCZyL+6Q4eJNpYyYQgln4oi+jiKNxl&#10;O+CQLO+yG3rdcgZC0gT9X9eTRDLm58ONRJ+e3rVuHcIb+evWUUNDqV5eBBIY0X53+qETuWeNJmNa&#10;ySVg2g0PG4xY/sNZp/A2/Pnpz26jNyxkNXi1TJt+T31tI6IUnJz4c+fdN3nc+LryWouHZ1hSvA+d&#10;1FZWW69pD08Y68lhnNixh+cuuO+BecUNiv37D5BV9bxAV7rQd1xIhMRT2GlSurG8rKswWYxtmr/l&#10;S5m21WjWc+g8Lr2bm/b4wUknPj5+9+7d4IuLFy+G2+rFixcBfwp3nr4EIDAGCJQI+UA8ZVxcHKQ9&#10;yEywMt6HGNZ+c3KZTFoyhUYh03rMoZ9DyGRAacD04D2ECM6KigoIcIA+ACMHX4cAd0PlZ6dByaI6&#10;9UgEZveKBo0ha3fe0ZNHRz4QSBVoOhWapNAJTm6eH6z/n1GR4b7Ook37ThfVNgnoVHljg08Cb9rC&#10;aW7UKDaFHxQcvGXHjpiwMHxkWEfGtBEkA5aJQ+wJvifwVYQyGD9U3AOEYsfHGRAwkFG8qL6srLkq&#10;ISAmsyoPOo+hIfEN0uZFY+9Hjd2FoBJxlupffkEB9kv8RWJRl9OnyRBzbVya+6ImUBBxqi9qwpiO&#10;352+Aw5meaffwf7mT9BwP41uQN5AA7hqh0OeZ7gOMidMIIaSdymBNIYv98mxY0dHDIUe7K9LRw5n&#10;nYYmdmr8eGR7hr9+nH8U0f62FCC3eXiIsnMuHztytrGptUPVGRM76LGljwlYTg0tCu+hg52KlCx9&#10;R7NQ6hE/LtbPt+RSdm7WxSdWPa/SGPaduFibfWrOQw8lRHbb82Ck7DbLsf8Wobr1sZpGCJfQx2qN&#10;avy1O2GENkLcAV/8+uuvp02bBrkHbBI2QruNrZVoD9aIYJJ+2tg91daWzuF4Ojn52D3bTyXciAoK&#10;CqANXrlypdXhFjEnYJ8zZ85MSkrqp+PATxm1xhPfphQ1ZQ6a6KUitXqzfYNDRjS2t/3w+1ePTJwZ&#10;FjO8IK9q3abP9K0yE1k+Zfnw6ODRfJK3m1jC5DCrW5pPH9xXU1W3du06sMOBX/SGLfFAPv3Dq6Ge&#10;SFXKhVe2t4sH0qbCds5mdIMS/HBiM55VpL0kxtGnpcmmTkUSEkBWwcEbYSTi7GwEXP7dwGjsTrbj&#10;9LdvWg9qsuWRxIA3oCainaNwB+6Ag1negTdtYFPuQdt2O/0T2gb6K1wNNXotzJZ4JUV4hTw+aaHB&#10;aDySfeqPtH1QhX29/COYLe1e99YqASDw03ffPf/0M85uLumXz+7Zt/9CWpZCqaRQaBAxk4ePlDW1&#10;0EhMYZeLu0gk49WSQyOTohO0MlnqgYPjZk4KDAktqW2NDfYkrt5lUKn0cle2l1WQgnwp1TQDhQAx&#10;JEQb2wIQXMGtEfiISog7zz33HDilQGBHALXtdcvliorNrq7D+Pxbd5KCyAs+7ezsDHHzk08+AQd9&#10;4YUXrBKw1S54y3NDuuXss1eU1IJWZWu89zDPoLjNf2xWKxvmT5wv8gzo6jJ30oxffPK+hlI6aQ4E&#10;yggXgcTd071JJivKy844fXTI4MmtCq1/kAs+OPoXr29qhvAv+9e+r8qbq5KC48M9g+YNvxfxvkez&#10;T+/NOAJ7AYB+vlr2kS1WBpJCyyZPBmoj0s8htyXQfKC7IOl0xuJi2fTpZD6f99ZbTlchC6zTAE3Z&#10;5ZG2k/wnNGU7jqP8n7YDDmb5n3ZHbtt8bopZIrbSWF1Nj4vrrWXta0JIwHu28AJiRQChIu2Uw68H&#10;XhXBHoHTEyYiAFyj0yDEDTqxvrrfVD30hyqV6u0334yJiGiXyUROvNFjk5H0+MiJvw7sP16QV6bs&#10;UCYlDXl4/kyLyYJ0wpY2WiAngCRUyDzIYYMn+vC5J3ftSRgxOG5wbI/rQogEDKyY5c6gdttWwUJg&#10;s7RFe7FtD1ug1WEHvqaQLAktom2b21K2WJCek5Kfv97VbZiAH8piXcM3MJk01IGleoZE+8wzz2CS&#10;MJrCTQa2wLlz50KSA9eE92xycvIA1Zv9rOhC1l/+TkEUvvO6DR9PiY9Pip9I5woUWmOtqrGuuIDc&#10;0kb2oEVGjHARi7VGXVlV9cXjB3h055HjZtJc3ClMzaFtPz755AqRSNTPJW72FBQel8uzg9z9gd1z&#10;pSLnj/N/5dcVQ8rMrMy9b9h0aDvg+MOk/Z15TZ+Sojt0CJgbUF4bi4q6AZDnzIGUSY+PR4JoACML&#10;t25FPldiDjdFU0QvR+Hu2AEHs7w77qOdVVi/gnGiHwonvoI7P/yw4/XXOU89ZVW0su67z86INlUq&#10;Tce+jKPHcs50aDqfm7YMbyVfVy/EtyHUsqSxHHbKd+e/hITPNj3sFG2FG2vZ+re3aQ31+/buLT55&#10;aPToCTIzqUkuq6muiYuOiU2IrW+q2bH7D2hlP173CQIntm/7XauS0Zlcrcws1krEIrZM2MyKHhLv&#10;H+TGZfFF12JCiAnBA7bbIZYpto0YIc6igKsDChzMBvACcDF9+OGHv/jiCyDs2LYZWBkjwc+zp1ed&#10;lTUSI2g0LTq9XCgIO3f+cSe2p4Vk5vGCQoIf1elkLa1p6q668PCnicYDL7z22mvwQgoMDET4B4Tj&#10;RYsW9UjeMvChiJZYTkb6hYPH/lw4YZ5HYJTBRG3SdeYUXKK2tos69Rn5V1zDA6fMX9DWKU8/faK9&#10;pnlE8iyxb4jFieohMpK0si+/+D4oKAYJom9oSSWueMMCpgSUjE2ntwNIPSk4DolUAVkAL9ktZ3fX&#10;tjfE+kdC4WFrRwcGMoA4uj77DNyRMX68/tQpBBkLd+5UX0XCo0VHI7UOfdDfPmv9kBImZhU6CZq6&#10;4VQdDe6sHXAwyzvrfg10tj2o2krAdiutI3auXQvjGzE67/334d0A4w1r7lyi0rYALIJdFw88+9Nr&#10;ADjHKynKJzw5YhggOqFSC/UIBO5dtG84Uj3bduldhrcOfESRdQtQNfDpgKoQAhBedjiELRA+pRCA&#10;rL3gJLnuk/Xj4uPFqkYDjdlB43WQyLJOVXN9w5jkZImnW25+1oKFy6yNz59PSzt7nE1nGvU0Uhvd&#10;n+NjEsuiZk4KD/TvPQdrDRSwUMn2FUwJz8zly5cDhxbRk4gGgfa1r3Hs1uv1crPZwGQiqoHa2pom&#10;FMUw6HzbljJFFpcTBCcqa6VSVaxUFnp5Tjt+chaLKezoqILlcsL4vY2NJ3LzPhQKIocN22DbfYDl&#10;9957D18hq1atwoYDPwFAQuD699577z+UL6sqivk6BsPFVaWzlLdXV+ZmirUmaXlFDVmVPGK0l7+X&#10;0mzau23PoKiRobFDDVyWn4fF2NmenpZeX6wcM3bSpaIMeGwBHf52KWMhWT753ctZVXmvznmuVdne&#10;rGgFj0wvy0QAyZOTF08cNGZUeBKyXRKb1vnxx+ovv6SIxUjUyl+/nkSnq55/Hmf5X34JV3CwUoA7&#10;AriKaN+DiFBv5ZFEAwezJLbiLis4mOVddkP/Xk5vkibWSTBOW6oGBqzu1KmuDRusWf3+bkyjdYP1&#10;wD43YwYC64gRoHrFK8lgNDTImi6V56zd/QW0XtIOOXjkQ6PnyDsVMwZPDvG4lr2L6NijAHRTuIlC&#10;qkAqZrzBAZEK4DQwS3zZIyQRpjVgoqILytu2b9OqtaGRg4w6rba+SqhuM9I5aqawVaOub24ScgWh&#10;YZE0iy5++HDhVYEPfHfHH1vwqqSQmcoG7ZjRY8bMG9fj6gM5hNsq3F8RKfHtt9+uvfpDEMhAOtq2&#10;0emk5ZVbmHSBv//96RkvuLkNDQleCvYJSZHN7s5oVlG4h6bx5Qv9u4ylJAO7s7PaTOlwYoTWqL8w&#10;aLu0OimHKxk3eteVS280thwXiSNGDfsVvcCDKRQmrQ9HJNsJWMvYWIIhwUsWgAlgk/PmzQOMe+/G&#10;N1UjA2xRmyW/IlNXXcuUqgrrSoKTYgeFhjv5uXMEzoeOH3dmBPpGRnL5Jh5FVV6cd+Vc1cik8YNG&#10;xzCYtO27j1WXZv5zJCNiwjCW7790dOORn0VOwqKGMjigTYgZ/eDIWa4CcXxANIzTAMOD+w+RFBph&#10;xNp9+yA74nsRGegA5YMoKYtej1BjzuOPE8MShb4oiyArtLSlLKKjo3Cn74CDWd7pd9D+/PsiadvW&#10;BEnrz57F9zUFeZUvXHBatYoeEwNcadmMGURj3jvvcNesIQ5ROJ2f9sGuzxeNuR/uEsAc0Op1m1N3&#10;1kubWhRtCHTb8NhaqL9s29stA14AwDeQJvFD2ABe5RB9EHCCSrBPMFFrKB4Eu1defuGjDx5j0AB6&#10;3qKz0JDjV19fwZbXGzlCBZmZXV7JEHoFB4WQu9oC/DyjExMZzG7RISsr88SR/Rw2d9mTzzBZN9AJ&#10;250hskgiTxYYJPDKz507Bzul3WZ2K7WAONDJnZy8waUuX3lVJs9LTPggK/9NEtk8ZvD+jkZFXd0R&#10;U3F4e65KFE+h0ZmFv1a5xrhx3fkMIZnC1lbuks7dP8tC1huMHe3FdUXfyz0ebtLxso0dlMSEdQwO&#10;MzP/jYjgFUyGc1n5Lx7uY3i8YLMZWbIHtEzsMD5Nhg8fDkswJGaIy3aXcMNKiONKg5RDEp48csZY&#10;UdNaU23x5CUNShD5uot8vKtbG7duOlBzLm3eE8snTh1WWpiVn14VFZQ0ZNJQNo9ZVNF45XKeUMDK&#10;yz77wPyHoR++4eUG2AA4sc/99DoexWGhg5EYbkhwAqwGsKx/f/x3hJSsmLYMEP+2YMUdr7yi2boV&#10;0OpkkcgilXKe7k/LbUtZtgzSdm4EZdlWOsp3+g7cRAjXnb7U/8L590XMPbYC4NFOK1fCr8FYVqb+&#10;4QeKiwucA8U5OWimP31atXIlAZuOGgDC5dUU7b98bERYEjwM4fha2VIDp565Q6fDjeJs0cWqlhrY&#10;L3tcwu6hrWdHP6DhBw8dsnSZt/x4KibJK3FwKNnikp7VZBR7acSe5KZKsrQhcWhSQ2PD+XPHQiIS&#10;zU2dDXv/ioqNCQwPj49PCA4OAUu+WU4JgbKtrQ1OpEgGgnCLPXv2INj/999/R4Ql9LF219K7kkbl&#10;lFR/7+c7u7HxuFAU0SY7V16yzZk6iS3ip6490ZImD54VUbI3D9lO4p6cxXHhtGYq2GLmoEcHaeUa&#10;GJr5rnI6g0MicRh0oVxNas0um/j5YhpzWc7mtL8+Phj0oKAzoE7ZVqk1Xigt+1GjbmRzPKHp9fez&#10;rzbvMT0EL7777rtWt174o8LLFyExEO57NOvn0GwxISAVzlAStg+wc6NDw/48eSR2xNDAoECBv3eH&#10;UffLH3tTtv4V4ekycd7srNq60k8LRg4as3jZU1wRp7Cs4fLBPDaTHB/nHo7YXbH7+fPnkdYbqvh+&#10;rjjwUxwGG5lGhgTH48lE8OW+S0fTS69EeIceuHIcuBlwlLXllBiWs2IFrJWM4cPh/jqQqxBkZcs4&#10;rR0dbHIgG3iHtrk9T+cduvi7ddoEDRMFrBRk3OPQunz4NSgeegiuPcjwzBg92tzYCJxyklarXLwY&#10;ni1IV8RetIhIQoIu8BSVCF2BwAlMO2SvRCjbvYmTL5Vnv7PjEz+xt6ezBD6H7kK327W3YHXHT55y&#10;i4+X6c2nD1SlnShOHOU7ZFi8Sc/NKZSbvUOaq9uazqQOnzxh0KDYM0g8Um4Mj0q4nFNWXVERm5Tk&#10;4uZ2UzzAOm2FQjF58mSItkiSAa/RqKgogA/AFRbR/eCXifYSU/ReLxSkLLaotPxHVWcJVz8h0GsJ&#10;nx0lSxVGL02gFOe0pKe7hIv9JwQ1XKxzjXKjsWg+w/0V1TKBnwj/MJok7lpqM6NO7zfRk8bs9uH0&#10;iA2mUpx4nrxBQ34+98FJ4eRGNs+1TZaubWwdNmRj72ncsAaItVu2bLGqZG/Y2NrAiocH3AY+429P&#10;0bDoyPlLH7dwzGyxS0rGlT3f/+ls0k2aMq6FwT9yqSiMoh83ZuiY+RPLalovHEtj0y2D490Dfc1s&#10;tiwvr626jnk54wKsp1AnEIriAc7EbjMYBfBJB7TYQ5knMCDyjSAIeOWMJ5CZnMVgwpzZomgdEpIA&#10;/YS1OzK24p/doXpX9qAjNCB4J8oEiTm4Zu+tu9NrHGrYO/0O2pk/QbF2zl2tsqVkQ3p6+4gRJLO5&#10;O/iaRoOng/Phw1Rvb3BNtNWdOGG4fFnwww/EUDBYphReeO/PT5l0xoppyxFt+fvZndB3XTUIUV14&#10;zviid2JBJLoNP1grofz88addgYGxWraWzDKz1UZLm4zHsySNDkpMis7La3nn/W/9+WIJn8vyFI+e&#10;Mgldjh09yuBKAgJDxWzLxCnjmezugPSb/e3atQv2PMTy4++2bduQYCsmJgYCEGL8169fj9f6jQbE&#10;J4daJavLyVvrHziLIg0SiH2F/s6teS1gjSa9qTa1yjUSmHvUM28cSX5nEteD35zV2HylIW6ZHdAA&#10;jUytU+mE/tdiGCwms1ahq0utDZ0dptepqrJS2gyHoJU10lpdxSPwlYPYU7y6+5okNNtjxoyBwRip&#10;xJDeC54+QMzZv3//kCFDAEiEv8D9sdsXAqVc2wZ/qN7RqAaT/kx2yvbv9qhKSgaPGNLl7FFYUivp&#10;lCWHu5vc6FeaVV6SaD/vwPAwQZCfhc3uzM9rrakxkwz0EJ+QvKIyDVl9C/Zgu5NEJdAJIFMi7BI2&#10;yw8fft2FJ9p4eBMc0GAyuFyRs2HZB/cOnnzLjBn0Zcsg7c7BlsTsNnBU3nE74GCWd9wtu/GEb8gs&#10;MYQtMcNmqXzqqe4ICZ1OsGGD8plnkBcXWeOZM2bwP/oITBS544mr5lQXTP9wITgi7Iv4YAcmJyxA&#10;+EhHQBuwURaPuT85chjR+B8WgG/3xPKn4kckwKTXUqPp6jSbBRYS08I2GChSFddJHxDq39jcmVNY&#10;WFFRHSKQ+HpKnHwlQ5JHw3v21Kmzs+fMmTA++ZbfiUBbhUwJ0HPguwITB2k9wCPBYKC9RLB/XzpD&#10;YNTp9QoW0634wuGavR3+o8PCZ8ZjH8DtmPxrTpgI6idTuplZ1YkyUaCLMNC5o1HVXtgSMDFkgJsG&#10;DB0MQuf8jZ9QfCCzva6cEV3qGzSRxqKKne0wXWJkRI988803n376KVBqgemDfNQ4BbssDIf33HMP&#10;eCfRskcBnJJKoRECpfWswayT69qZVPaZk6kX/jjgFBldWNfKbW0eGezM9uJdaGgrLW7QtCsWPTzn&#10;4UdHMxnKggJZXa2BZnHycPaiUrjFlY0FVZVNDVnvvbcGqu8eV7y1QxgpETHS3iE7X3zpj/PdEBkY&#10;B4ktX5n9LBgnDvHcWmF9bmH8m6WvW7iEo8t/4A441LD/gTfl/3pKYIfC33+HzRIIJqoXX6Qhl72r&#10;q6mykjV9emtwMO+DD4jElpgZgimXjHsQnBIWoHppI/Rd6WVXsqsLYLP0FEl6WIP+4UoAAh4WGJDI&#10;C69ob6b6k00ki7RJ09Fm7GLTTWIBl8UeOmxKW3uzr5dnTXh9dlFRWlmxX0urtKLWLTzooYfmA4X1&#10;pjglvhbg9QqFJHSwgGsHkDfSOKMSGbWgg7WuJTY2FoZMcPG+mCVcbGpKTree5JgVTiETgjXtWkiB&#10;ZCrFllNiKCunRME3ORA8DwW2MwfypfUqA/kLze21ZhaSut6UMG9a0e6AWlk+L4AEZqnTyalUBjya&#10;rzW7WgLvP3ToEORIsHwIyvDugfMwsAsgMeMHJ2S4/wDrB9CyvTXYQpYYwL/EgLj7AJ3XmtRCpgub&#10;xp0xeUZqZlV5VsEEX75ofGBabUPBsWJ1u3LSmORHFi1ydeY1V2dX1OloJm6Ai0RnZGQW1da35SLC&#10;KDSKpTOw4aMLM/ZN3TJiJj0KfDbv26O/fX30l0ifUCS2XJh8X4xfBDy3gRYL3cNHezdsfv4rqEN6&#10;9OpxaAG+04UL1kr60KGIv+zRwHH4X7UDNvT2X7Xuu3exN/XZizCyrk8/7Xj7baR6BqdEukrWzJnm&#10;cePwF6GF2kOHgAHGWbrUdreAH4aQtXaVDBqtldOXI2QNatgWZTtAxQRO/BHh/Qk0tuPcsIy8HMeP&#10;n2C5+TMiXRONQkWVrKFVSXchO0vMsjaNvNUQPC6By3dxdnXz9Q/yra4IDPAvLinJKiyqKC8NkSpH&#10;DRtxsxGEeE3DOxRSF2JXHnzwQRgsrdDemCrcT4gJu9qAaxOVKMDCK1cUNJ3RVB9hucWIad70oHvC&#10;uuuv8kLblrZlKoNqPQTzg2LW9tRNlMmkmMVxRo2B5871G/fgsZX7deMushJz+aIAD8l4xHdah9Lp&#10;2qlUAVSsUG5Dw4zvAGg+gRmLyFHI0GCc0MGClyD4FR5AO3bsdTolmAAAIABJREFUSE1NBRO1ZZm2&#10;nLJDr1AbO1g0Jw+Wn3V8eC8/Nja+SNhxvrG14Phli0ozecyYObPudZdILF1STWt5Wb5K7BXepSad&#10;uVLd3ikVikj+ISQXgcDHNSjILfjQkSM9oGvVarXVKRp/cXcwYfz6+kzpsV3jY0Z5ubhPjEmGF9Jv&#10;Z/78+dS2s4UXYURYmDzv2XuWwq7Zoz1xqN60CXE5ODTV1OhTU631wj/+AKy7tQytzA2pDA1slTfE&#10;4I7CnbsDDmZ55967m5u5XQo3NTaCU2IgOMSyH3qoY80aJOFCAcwSWF/d0WbXA59CrzVn3RKIlatn&#10;PYOcz8hkCZY5LWHCukVv/XhiC41KQ97dm5tW363BLKXS9umxMbmZpSQ2z9dbFBrkqmtWtjco2EIl&#10;g6GsqFSKJAovZyc+nRYWPigwKCwgMCgmKiqvsEja2RmV2K38HODPmgYEKUHgyHPmzBl4FUFFyb6R&#10;sdNg6MD4TU2nvLymQKDUKjTle2o4HA9ZSbvfaH+32L89dAgh8saTuSaz3bhtjxbQx+qUmqCpoYYu&#10;vV5pVDfqLDV8Red+JkPoclUlC0wDCtXs5joBjq/WvmA/YIoog1MiSAa5MLF2VCKbCrx+wEehdoZ/&#10;U48L4RD5y5DUjEKmitkecIW1bRA2bNT2U6ez00tmTJo4d/YsF5GQ1Nmuqs8rLa3PL20gidyLVdUq&#10;VZvEgx7qTfYQeXpI/Bg0pl7fyeB10py0ZWVlAOcjBqysrCwpKYEoD2EX/BK80+o1DX4PTyuimd1C&#10;QmAMTAYPff5Ug7x5ZPiQOUOnIZ8lvGG9XTzpNDqN8vcHBNFXs3mzNQOdsbwcHz4AVUeiOiSnszZQ&#10;f/MN0Als7RFER0fhv2QHrnvQ/0vW/N+5zP6/hZG6j8jeB1xp1erVXZ98An8fwXff2W4XEmMVN5Qh&#10;aGTT6W2yTgW+0CVCMWIuV/78Fl6yU+LG9YWqajvIQMrgxydPnKCamc1dbHcxnUnWKuvrKvR0F4nI&#10;J87HV+ueU1TTpq3fuyXPxTM0bmhEkKfQmUHzCwjz9PZzd/d0cZfcVLgIZFDkU4SbK9x5oIOdPn36&#10;DTklVgH0gMKiLxXKEmAFuDAnFPxLZ1SR5+0bzPd0lpa2ucVcM/QOZMn/vI1Vi6uo7ox/MilwUjfL&#10;yT/oLjdpLEGX6xsPAwNhcMIHCF61eyEwJPyspxBOCvslUHW2b99uN6QH2ld+H/mxERv76IJFD987&#10;x9PdldwllVZm5RfUlDXIyS4S76Rx7jxhbU2WhxfT3zVYIvbSajUmklLH6ITjMIsiifMbfunSJdhN&#10;rfG1mAyu7ufnh+xdkHfxgEFdDEckNzc3BObaXYVtJR7FVlX7wjHz5g2bAbBiqEAgFuNn28a2jE9D&#10;WCLADkU7dqAeOlhgWukOH0Y8CaA5yDzeDTmlVZTsn9Bsr+go31k74HDwubPu141nOxBaJRREwI/W&#10;7t+PQa3ZbnuMjkzxLufO2VbCaQICZYR3CNSwxQ3lndouOBzmVOcjvcPyiQsBvHm7mCXeie+seWdm&#10;iDuFYqpWc1Qsd4GII2KZoB9r6rCwBAJ9l1Kr7hCLRR1durzsSgbXJyohItzfTcJj8gVMrrCnoc52&#10;FX2VgfiKLCLI2IxMk321sa2H3jXt/DK5PJ/Dl4QJP+4otlzakDr46WFRC+LU7V2wQd6ETGk77j8r&#10;dzZ1cFydkAcTw5x7J5XmqjYP+UMmzR4xZJOzczeOvEbTyGK594aotb3s448/DhB2GGhtKwde1jWU&#10;11YUZeVUNCgNLA+/gKAwLpnS1lR6OSetTap86dlVdJbFSFOQWQYGWURSc5V16s7SLlKXdmvhH+u/&#10;+oLgheCRYJzgkRAr8YMOFl9ROItK/G44HzD1HgwSNRgkp6YQGAWAYxwVPhR81HYcRBWbW1sp3t78&#10;tWs1O3dqd+zQ7tlDT0qCId/c3i7avduasYugMrsKG+uABJXZju8o37k74JAs79x7d4szt6VhAMCy&#10;FyzAQFC6OtlAnkqvgtshCYPtNQDNs/PCfuBtAgnl/QWvPnPPktSidMiXsf7RYZ7BwCIAs7Rtf8tl&#10;vM6gFayraTrD8vERuwaJLGxznUxqbjQK9BxndxdOQ0NpStr5mEGJZhKVZDElDA4wGs0Vueez01m+&#10;YaH3TYq1A5c+gNmsWLGivLwcji0DaNttoQS/4QvCzNSuIfFfspgS0iASg0/P35oVODmUI74Vbj2Q&#10;696wDdfjb2wBMGzXQS5hc0er2qMzG740mXVt7RmVFVsEgvDw8Cf7Ggca6ZdeegmhMnBMRfYx6GP7&#10;atlPfWWbbG9KqXtQeGysH1nXWVF4/nJuukqhDveJmjh4lKKrQeLBY2pEmkZSU2mnuUmlJylbDM2V&#10;ClVZrRSqV8zPOrjVPGlrNO3nor1PWT/d8DjpTQaz2YSEMr+l/Ilgpz8v7AcoI6AzTqz5E65Ath1B&#10;Du3Dut25jZmZSMNmvArNAUg8OLvR7r8fullrY4JHElzTdhBH+a7cAYdkeVfdVpAuQcZ9LYxglpaO&#10;jvakJGQjEm7b1qNxN4S0yQQcH6SMJ04hA9e4NfdVtdbC6jMqfAji2FqUbV8t+xARI8dzz2r12hXT&#10;lxOQm0SvWyv89ttvoRHRHhLXc6lwca1jUdnBEqEPV08xqtr0TG7UMK1Ff/L0oZrSUk8Pf4RUItic&#10;w2ZQadTm5rZHlywQ3gwYDTHDlJQUwMBCG7l3794eniZEG6Kg6ig1m0yNF9t4EoFP/DUJrPFSPd9b&#10;QHAsov3/fcHqhYvrqtvU1WfKtR4nGzt/h0Dn4gwM3W/6kiyBhZufn49U1fB1ArIPRG2rXfOm5m8w&#10;GDMulbU3VOYVppeUFXOZwriwwV5eAUYtS6Ywevlw3Z1oXVVdJm1nq6GlQtFerQB8FMfF2dmirQuJ&#10;cl22bPkAvXhuOKsurTq9PPP3lD+hFAEq7IWSy3CCfXzSIiqFsjV1z/dP/suWWcrvv99YUmLMy7MO&#10;C82K4JtvSFcZJC2s21fL9tc/mySozLaLo3xH74CDWd7Rt6/n5PsnYGtrgozNCkXL1Vx9sMqQKRQk&#10;hUcD0c6d9CFDur+gcXi9hgpK11W/voOYbhQgX6IxknAhXg3CpRvf5Yul78ONoueEbukYard33nl3&#10;3NSHY2OC3Z3Z0LxVVddcTLtYVlLn7CT0ZBt4XuHhCXE8Z1aLTJaRmZFxIUWv0Qf4hTqx+CMmx4WF&#10;+jGobCc639Z184YTAb4dJEukSgaTALgdRCv4+/TTC5JlwYU/WvbynAM8459K6Kfl//dTZkO39tFg&#10;Ul0pWiFrRj6TqTHRq4HkDni83nODHGY17CFz5+rVqwHOAONl72Y3rDl7PGXjt59HB8WGBUZxWK6d&#10;nSQTle4Z5uQX7kazkHO3ni+XVtWodCo9XcATuAqoHi40V7GII3BLuXTqzddfvgUO3XtK8H39eO/G&#10;Tae2K9RKKEIQELxu71eF9aV4gL9/8hMuywnBTkCbIgyZ7XFx/A0baJGRMG5iNDKHg2hjYlh8XEIT&#10;Yz3VffaaH1J3E4KsiPbWL1fi0FG403fAwSzv9Dt43fx7EPB15/73gKBqEH9bdDT0iVeDHuQII/nf&#10;JngTkKn+/m6VlUQN3jt5tcVIv8VhsuHj8/6uzxHTDcVsXXtDUX1ZfGAMRMxAyTUxlOh4CwVkjvxx&#10;68bYUV7tdRYmJcjTK9jf29UdgXxUSnFJ6dETp6XtTRStxUcSHDko3j/Ml8IglddWp6adqiurfP/9&#10;d4UifqdBoTNpWVQOjyGkUbodPvv5IWiytrYW8RKQJqHxO3DgAKIt4UWyD8korjqL9ugLvPIudV1b&#10;jir784rk95LVbV3OIS43FSLZY8D/s0OdVp6a8jiFZfDxnIkUKFQam3K9LysxE/idfvbZZzAZIrYI&#10;zrFIdk2cGmChsbXuyqF8vZ6j1ZF53mzfcDdXNz7AX4GlyKSQt27ZV1rc6enCkAhpru7OQg9vkpNI&#10;jnSYatKx7d+99/xDt3DF3hOzMv7Sxoqt53b/cnrH89MeGxs9cuOhn07mnQOsMc4+nDz3X4vXELmg&#10;u2nBxgMIFn1TQ4N1WKqvr2zyZOdjx/rKjt6b9AhC6z0xR82duAMOZnkn3rU+59ybYns3tUvDyH+L&#10;/M9EY0DcIUG8xMZmCS3rsm9X6Y2GIcFx0LUGSvzHR4+EZAlHid/O7Aj2CABCbP8JLGEMQ2AA3r9g&#10;SBAW4aABLx44a1gD/HEYEBCACeAUouaNpM4hQ0bozJ1yTZ1M2dylpNItge7uIV5u3C++/VzPoIoF&#10;fIpWa+7SMkjsIN/I6Pg4Ny8XE8ng6+VKoXaLyBCmOg1KtaEDiDNcOh8h88TqehTgBzt+/PiPP/4Y&#10;8KTWU5hSdXU1zHV2vUiUqsL8kn+J5IuLvmmncU33/jzfbDTR2DdgyT0u+v/rsLWsOq92tYtbtEQ8&#10;WiIZRSbT7OpjcRfgUINJYlsAjDfsqhlvIHMGEh72XGPqZFA42ReayXSKbzCfxWRZzMDfIzuxmHgA&#10;SsvLL10u9eKwBR4eZo5QaqbVKXUNLSqKSuPjxNTJS/38mPPm3W+dwEAu2k8bBDsdzjyFKE0oXYvq&#10;S6GJjfOPHhM5HOgZwPEZHDQoOWK4rY+PPi3NotViQEAQmOXyjrfesg4u2roVD6j+/HmEI1tretOa&#10;lbJs6+3SWj+zdZz6T94BB7P8T747Nz03W0K129mWejVbtsAhHs0gRBK54K29FAsWQAcFRAJiELxZ&#10;kLfy8wPfEzUhHoHB7v58Du+BEbPGRY8k6vsqQM8J1BigkoJZwnkE3/XIEoXAAKSARoQf3owjR3YP&#10;AhyArzZuCPRkmyl0VafBy8/P3dtDZ9Aodc2yrkazkiMyBKRnZWaWF5KcaCI3kdDJiWYwmDp1HDJv&#10;6dNL/AO8e0xAC4xWvRws04VlP+QfsOlI7vgJQmUG9muvKau5kjt47n2IaMz4Mo3rzo1dctugGAY2&#10;hVtvpZVry9JP6N0yJJLh1dW7vLwmB/jP72s4RDcinBGBNNgfu0K2bUfsM75OwCwh0ANjnU5haA1G&#10;eWcXxWLmdOf0NheXlucUVnR00Tx4nv4CfgubVqTWt7d0MLq03hySvxtDyNObSZqSqqri4qoP135w&#10;wyvaXr2vMrQgr27+oLy5embS5EQgDBt0gGMEOgEcYqGMRcbyecNn2BralcuWwRsWo9Hi4rhvvmk4&#10;d858VeNiUSgsBgOcxp0PHrS9Vv8UZ0tutr0c5TtxBxzesHfiXbs9c9afO6f+9luMBUcep5dfRgFf&#10;01YtU2+XH6C/WmHTkfYIsojeqC9prChr6tbTArvn12c33BASFuwQujWwSRQgukFog5ABPw4IlAA5&#10;I96M0PtZdJbkUXO1ms6OjtZ2aUN1fpaqy8Di8gODktosbR5st4cCZj9gvLexqeVSbvaV0kI93SJy&#10;FZG4RqaLSWPsAkipbQQLC0F8NA4QwHvvGgBr6urq4POZkZEBBDgkq+rdBjV40QPxlUizXLVLoWrk&#10;mmea6U6Mka+N62rusNvrP7OSyWd4+AxtUrRkl7ziRIn0cB/Xzzxxp3766SfgyJ86dWrKlCl2W+Kj&#10;p8Mg1xjVUHfDTsy2Qddj4AvFZKqqrb2SU6TTsT35XtGCGLcgNktAN1LMuRk17hRzggeJQdNqDOqm&#10;1rbKag1dq/XhmKuBJKtQ9IWUZHcafVUGuwd+8sg7yFIOR+4vDv2I2X5+8Afrc4uvPaQrN0HJYRN7&#10;iiTn0L5iNIRdyqZONVy4wLRZ+E1xyr6m5Ki/Q3fAwSzv0BtnZ9r9f+T27kD18OB9/DHVzQ16J2ic&#10;0AAIPtY3BSAxhb/+Sthv8IpBYueCuuK5Q6fBexCJnSFoIgVSdlUerDwufGcYMnuP36PG5eqvR2Xv&#10;Q6hqGTRKa7mUQqY78X2cgwItFL1GrVQoGutK8806kdJbK2WoASLHF/NmTZkya/LkhsbmjOxsoZeH&#10;iCNRG5UdejmdwsRbm0ljEz4+gJvpcS3YJhctWmTNxrVq1SoABmGZhK/H9Y0t7dLLanWjp+cEWaGy&#10;aHfusJeHW5W9aObkfl3swfUd/+OO4MkljnLlqx9SX6qLH74Ci9Jq24XCCLsTxQfN0KFD8T2B2NPN&#10;mzf//PPPxDcN0R6iJPbWle3Re4fBay9mZXbW8RPcBoudWQwezWgxqbQalVIpZDMmhFAv11dWVMtI&#10;ajWPZI5w53mHc3mufhYnNxXXGcA9cLPq43YQF79xASpWxIq8vmUtvu14bCfoYOEH6+/mg8f48yXv&#10;1bY31LTVIYcXcSGkdIXGwzouffBgRFsCFfbGl7m+hUOgvH4/7pIjB7O8S27kLSyD4ukJ3FfFokVE&#10;X96aNbSoKBKdbgHvtPV0IFmO56bAFdba8p35qyFsIQ/Xw6MR0zjGaDLBQEgM8k8K0PshA0aRolis&#10;4wo4XH6Xi6WeLmS7sFlObsJIsSj0eMqe6tRiEd9d7OFF4XOVbB2i73nu/HvvmeQT6suisfAPDkvw&#10;7lEbVAq9lE3lMGkcBgU+Jd0WONsfnHrAKVGD6HtkeLY91aMMbyeJ26jKiq1XMl+xXJjBEjB5Xnwb&#10;OPEezf+zD7vdPEktl9vUKTFFoo2qzrK4mHf6nzFQjcBL4PLTm1OiIwRKLkVgOwIeBuQh0ZmAzmMc&#10;MjhCI7LoqEaVtoulNXPIZm8eA+DuBrOhzULnyZsTA3Cf3Sh8Fy1VSOEKNQwWy+n/sfcd8HEU59tX&#10;dq/3qt6rZVly78aNZtM7hF5CJ4QWSkIgtC9ASOgJ+QOhE8CUgMHGBfcq27JlS5bVu3S917277zkf&#10;rE+n00myRWKJW/Qzs7OzM7Ozt/PMvOV5eWVzyG0bqmjy+ujKjyONMCOnVS6EejJDkbZk0nzY+0Bz&#10;iVXUm+s+6jB2nTl5CXhi6UWV+PHHR9REEhdHNFxjunASLMf06zuhzgtuvBEWsLwothrEi3c8+STC&#10;QUMYy7voomi8jCy9yzKLoaR8ceUbZqcVbSNz8cR5qXINwuoWpQ3Llz9xj7GV6enquvH0q9gEUdtS&#10;3+KtcwcdAiFPI1FLrDIuJU3NW6zOcdutPe26Om+jk8MSpWrTfRK5U8kvlORFKsfEB79M/AE1oUgD&#10;aoYIUbR4MFIMtHbgtIPSFEGpEvcKVyF5zi+40viDSlmWXXy6wt5jG/KWk7mAIEUw/denHtrbUzn/&#10;T2JxTuKuwtbpwQcffOCBB6B1hkEWpNZxy2NfDoCEGDxsXc0I4S3g1MGwB0IBGZOllnOYrJA3yLSH&#10;gm43w2X3WPS6gvIJ/NSCEIjoOISQw6KYHnfQaAu43CyL0WC02+3HTUcQ3UOIPbKUaVK+GL+up1e8&#10;iB/t/NJZ2GXyOJxbT78WcbuiC48onUTKEQ3XWC+cBMux/gb79R9f74iEseDu4l1wQXQVgptugktJ&#10;2MMyameJiQ9uIUsnLZiaN0kuksK38stdq3AXn8PDFKmWqNIVx+OKF91uJI3puK+7l6uz8TnE/Iwi&#10;is8JcTi9ZoPDaa/vaaDYQoWihMsC3V26WJqFcJA+twXA2dW6LyuYQxCxRkboNjByIEyiLYTduO66&#10;62Cgi39pcrWB/aFz4C7SWLvCdkTc/UPNma+foy6LbytElz/JE8oila3d4lhX4J8SZAwlRa6trYW8&#10;GkwFCEsCQ+WBYAloRAQSf8ALSSwAkgoh1KYLO1g+KUoVZfpTrE6H3eYPOF0+s17vsPS4rJ1+lpnD&#10;D4jS5ohlhIdhNnutQROTcAtJNk/CzdHKhAeVfdjLjgpYCrmCsswS+D6hn6A1xm+416Jr13fB2KdV&#10;1y7iCrQy9Un+vpLdOxlGIAmWJ8NbGLU+JEbKYwvh8C7Aa5gyJdjTEwZFNhssBKInnhBcdRUBsjfE&#10;Qgr0M4fBLANre5gOfrbjGzhWYhN549JfgRKlvqvxvBlnghIFItlReQaYwoYMHINB42F7QzqngGsT&#10;EpRCQGYIZAUT5qzb22pmUDweiHpsBBdWGUEOmydQ5omURWW5w0UvPDqkrxMmTHjooYdefvllmHom&#10;6DmkzTZ7o8GwUy6p1K8VEBxy5j1zopcRCe49mS9BTuo2ubgy/uEvq+fc8uOOfLAOw+4JByAT6AV3&#10;mrjFAkHK6jNBfwltsZAUq3gpMKqKlGwPuKq273R7dEyWiStisPhciHMtel5Hg7+2tebSX2XzGQoV&#10;N5UUcUJChtPnNbjs1m59p7UPcnKtdrivNW6vIpmIwAryqZq2OvxKAZDf7Vv/+up/HWirg30sXKGw&#10;4FNLlQOl9AkqTF76ZY5AEix/ie89aDQaZ89WrF9vXLQIvNoI1MW/5hrukiWg+/J89RVGBORe6ro6&#10;GhXMDivCjMBu8IzKRfASwcwi4PA8ft+/t31pdlowE43WIMKsw85y7G3cL6AEXL+QL+aKxOKQhEGy&#10;gxypI3sGyRV6e9tsNnPQauYRHEGQESC4zGDQM7FCg/ka1pfD6QlMe2CuAg5YOKt0dnYCOCNC5oH3&#10;QvrKZLDaWr9oYP5j4vw3dLucfpefIxo65MXAqk6qnIA/wJPzC84q2PqEoX7q5+JMYVpKfGNXutsb&#10;NmyA1Bo+JPDzQbBPOh8J7OBhS6VgakABEROxC1cFfHuAcwRBQ1xWbmeT02IK2FxBrkCampEysayI&#10;R6T5QlS3sccGIy6bJeBneRwOf4CwWPwAy6lTp8JKKLqt40uv2LGyw9iNsFxOrxuBMcHXWJxecOmc&#10;c7bVV/1wcBsMfACox1dz8q5fzggMa3L55QzHL+VJj+4dAw0Nim++8VdXw6vS/c47+MPjgyqWKZMp&#10;v/+eRkpkgqlnV2M1ogMe6WkuzyrFdOPxeZt1bZC+njfjDK10dKRY2FY2N7fMWz47JVNp1ptszi5d&#10;rz1oZzMbCBGlTk1TLzprsYdpz8qwQ7lltzsservd6jHpfAxKJJSTZp8eBH0Aci6bR7J4xCDACVyE&#10;UBGWRDfccANIagbziKB/CRJJwfQZzzZs3pyxaELGVAZghr40dhMIfinNlgvUotNeXlLf8nd7t4nP&#10;S5dKilmDsx1BXv36669/8MEHGLSBDy4gRPgbmI8cqTx7f42wtc0Kpp6snOJp87Up6ZCMEiSXgjpz&#10;e91urLWcNqvL7ffYzUGvXcgJKNmu2Qp2d2dH9CIG5sqgSoDTUcT1CJeQgJwAmsgh46lB9Dq9oLJd&#10;32mww+MWBxsyg+/2/aAQyaC8jG4l7iMkM5MjgBFIguUv8WeAmL/AQuOSJZGHh+aSu2wZ/vVt3Ci4&#10;+WZyQGAmvc04MbPkuasehbJn/cEtMH812c0IY5mFkIQ+D3SZo7IwxxxmMBrEzKxAm1coVqrV2jRN&#10;QCjjO6wWf8i9Z8umqv+3edacGSUTijWaTK2C5ZO5PZTTy7CzQ0SKKMxFQAUpKuQPZwY8/qAPfvEA&#10;zrjcPWC2u+CCCxKzv0YGh6Jc9c2va7RXg14V+0w2GeuCMnZ/QIBMUiDLtF3W4XgzGPABKQEhwKC4&#10;TwQ2iW3btr366qvDZ/OJ1ENyuOdcckGIMEtlbG8wQGAE2VwBV06wuDKh9NDelfb6XSoxq4zPTp0g&#10;F/FVAp6IkIlcTs9ba+sh+EWc50g93333HYJyg4YQvrlwxg1DHguOwTLA58KFC5GO2+1IpkIs/3Tb&#10;18VpeQhODp0CMoPBEIhhZxQOEUE6QZ3JS7+0EUiC5Th544m1lTEPGWZOZ7OF998Pmh5cAoMXfLG9&#10;q1YFGhutt4SDN2kNBpbyGMu23eNcseMbICKgEaY9BpsRZXLUmR/85jUkEs9TKDDMA+x3+paWshC7&#10;q9PFkys6/Qy+XBzqEPqC3pSMDGZA2XOo+/WNn+t0HaSAqUwRT54xsaJy0oSJJaA1iDSB3STBIGAH&#10;i1PsOTwBV9yp/9FHH0UoLtjB7t+/H/PsYN2DDyLsevj8FLJ7LqEG1zxsVsbhIVZruLoyBitUf+T/&#10;RMKstLSlcQcNikawBCA480jBEp4kqfkiv5cj4ErhZ0KyOS5Q+8AKyB3oNdsW5GhJeQ5TleqF/5FU&#10;BpWmk8cRCVWCIFdT68RukgZL6C+xg8TBPXpEfnUpKSk4w7tO/GKwqrtywYUTs36M/JW48AleHfgl&#10;HrMVOMGqk7f/T0cgCZb/0+H/HzVuf/jhoF7PUqlYiKKADdnBg44//QmsmMe603+djrkGpARPrfgb&#10;Jr5MVfofLr6nobt5Z8Pev3z9dxj+LJvy4w712O0jT2G+w3ZBJJVPmD1J02fhMymP1eQw60CA1mu3&#10;+vvg5CCecn6RtSXVZ5+kb3fZdUF9o+vDLd93d7x924sXLl28iMsSsJls0PdETEsgW4trB4uuIf7U&#10;E088geYQZiRBT0mOpKd3naPrc7+h0GrzaMoogjcOvxeumMsTyrftvkEtna/RzI6LlBgliUSC8CPV&#10;1dWvvPLKLbfckiCEFsx8YHrqC3qooB+KZCwyRFyh1S70eoIBymtz2CQkwwO9ZCDk8AUNHkXx5NNE&#10;QpGcIyPhQwIF6E+HTCLX6XSgsohkzDlKyop9ZLTUFOno059ujf2/WqLEX2zucZ3bf/97BkGIH3ss&#10;cvdAaDyuWpM3jYERGIcf/xgY9f91FyOc6fbf/W6YHTnYfnhCZtFNS6/EJKgSKzDvbDq0Hewne5oP&#10;6K2GUQFLTHmgivV4yLo2pceLeRPIlMGAoaTQIwv6GX4vpUzjKRQZKZSfYfP4fEym3WYx+6x+t945&#10;sbKAw+KDvxtbSWjO4OoHvARqYuZV8LQDDR3BugejntLS+LQ19JiQhCgr49y+rj3gc1eXq8brzhLr&#10;i6zyGQ0bIWNAQKpB1c/YWWJHjkifYPO58cYbB4IlMNLqNWG0fQEvpN9EWAbO53EEeLM+j9dm6O42&#10;el2+QI8tYKEYOrfH7fMR7CDDZ1t6+lmRMceCyWa34V+E/jbqTW0tbVlZWfTriCSgoYzJGfVTrNqs&#10;t98+sFqsL0Mul2/DBlyiwXJgsWTOeB2BJFiO1zeb6LmUTCprAAAgAElEQVQUX39tvuSSEJzDBzv6&#10;y7Ue//QvFqf1273rMJH5A37E5ILyMnLraDmNoDYwqs+foZ03J2T2+ENOt8dJwmrSbg/6XAI3xSoW&#10;q6U8kd3hYrFF2Fy4PG6pmPDJKCKfKknJZzGCJJOUMVWQ2cIgE3opkKdDZykLqQeCJWI0vvDCC1VV&#10;VYM9fXS+46BAt6d7wrliNudnn6aj2/1vprlcuYw/k8EMcMghnC6xuYRJFC8qyiPdT1hXiUgIWomB&#10;vHcBJvFmVafHbqW8doehnet3EgGH3dTLDvoEAvbKr0J8rgjmXQKugMfmYYkjV8qzNFnm/DLEFqXr&#10;H5XElsO7wNqIX3eUFzFIiIgbllxB1w/2x4ixG50TSUj+8hd2RobokUeYEPbHO5Li1nijMn7y4r/1&#10;8fN8v5gnGdGHyj3rLNWBAwyvN3Z4fsJIVn+WFjCEoSQI02PLMxjwJxmYeRw5EK+ZzOZOPYtZo5Px&#10;mTyotngIZmnWKrkkm9nnsO6tbhFKZHy2UCiGGkvAAuEAmxCxeDwmLCvDSkreUQrviPmGL+CRhZTw&#10;+oBgdmBnMjIypkyZkpaWNvDSwBxdU7OjzdG8piF3aQFPFm5o/B0+u09gXJi/tByGpYM9HSxRN23a&#10;9Mgjj8AsFrbEWDbFkDlgB8lhc+PezueyZYatB/dsJUlCLJE5fX5XkCFSKuzeQKfDxfATxZOK/V6f&#10;G2QGFOV2uTqM7T26HtDcI+ZJ3AqPIxNE6msObNrXcnBe6UyVWB753WIhBdREuK7oCmE1pK6pic6J&#10;pImhgnrGFcmO6MMc2Ggy5+QZgSRYnjzv4oR6EvdDRY1xv1VIk4icnH6ra8wZ/fWU0b2BIQ/ctz/e&#10;+uWa/RvBTH10f0lFCoBRPbrkcacx1Tps9oBNZOhm9QZ8PD6iUbqCfpdKLmJyKH/ALcmUBZlOyuFr&#10;17X4OW6JT+VGrAqmszSrLCv9GH9QROkFAeBgPYHW7fLLL4cklrYciVtSp9uKSCMBiiK5vMm3FYMB&#10;AR6W4xUsoSgMmKROexfCW8LGJ+6AwKAGasu7775748aNW7duhavlkF430fWQIrGTo/FTofYej8fr&#10;J4BPBpiJUSIx/7NVn/2wYx2sbXHA/BUydphbYzEE7yAYYcHsCyY80VUdXzpXmw39+uXzzoeZD5/k&#10;QfuOehDAPDqY5Y81s9lD4iLdh7jfF301mRhPI5AEy3HyNuN+tEDQaBClyxgXLAhz2kUdQZsNVLHg&#10;VY/ksbOzo7ETHtyBAHXNwkuWlM8DGon5IpD4wF8NCAdPtahq4icPHToEVRMMaiKmjBEbjbDYTSAA&#10;7ubl5eE2bCm6uroLWFMEZqHX7wsyGVquiArKXCYvA453ypQMk9oNPxG2X8ZhOGE7AvWkwC/hUxK5&#10;In6rg+QipmZLS0uMW/3AsnxB+v7qx82O/QuWf8vlyfDfwDLjJofkE/lLJ9Yc+YNCUzih5Dcgjo95&#10;NGwl+/r6QEYI0juHwwHzqPT09JgyiU9ZJMHge7VySSjAkcpEmhQpj8d1WYIKlWT7lt1r121yup1w&#10;/AG9T4jyU34ffhh8Hr+zo2O0lJQTM4thv233OHrNP2oQAJOrqzd+t29dMBT6/g8fJ+4/fRWhu4K9&#10;vewBylS6QEwCHyD93cVcSp6OrRFIguXYel+D9jYaFOMWiv5iZR9/zOhPaOd+9133v/4F7xHciyhd&#10;qp074V5C1wMRFnaQCGmJP8ivarsadhzZs3DiXJAVgDN2SGJY8PLAphFgCVEepl3Mtphqm5qaYGWD&#10;TDh+AHRxSSqXVpw2USBWeDwBmIJ4HX6f0wfJXNAdYPM9BfMySQ4RCgR9Dp/PQ2EyDXoCbqNXxD/W&#10;T7rDCRJoC1dBQ5OgDC6JRTklpbe111T17urLWzIyPE5c80l41Wvz7nl5T9aZ1xeWTo/bPWzvoOKF&#10;3wj2lOBrzczMjFssQebCBfNy8tVyqZwRJBghbFMRd1wKOMSaqeqHfXKWSyEiSb40HBhcLhOJhHyB&#10;MMhiBtkkfhgJqh3+pXvfeXx3UzWirsqF0ogMFr8EaOLB5oNlX0w9IIOkDh+OyYz4HyOAF8x/oPWn&#10;rw756dElk4kxPQJJsBzTr+84O68vLBx4p/Cuu/i/+hXyyRkzYq7SSh3Ix+D4b3FYDHbT1PwKOFwS&#10;bGJafkVM+ZhTOJIDERHhGfErYEUJnMMBpz3kiI76rqA8Zi6jXufqa2H57Ry+QCAhOUoSzhssNsFg&#10;Ea19DVsb10ImGgiCtQWgyeNxeGJSyFORSvlwf8OvvfYatpU1R9VR6E9MJ2NOjxz5Z49hjTi4kCuQ&#10;BKnRma9jmjhJTrt3dxz6sNpUb5dPx/beSURFb6Z7iNcE4+H33nsP0UYhD8Byh35xdJnECYVc3t0p&#10;hNwcZkRul00gIL1kwOeBowpz6RmnlEwslUqFHA7TgSgzLnhXUtBM5+WnbV4PYfjoUCbNLZn+4ZbP&#10;QUSQq8mCkVqktzDtKUzNlQlj11twODZUVsY8kfiZZ9jQc2OA7rgj5lLy9JcwAsOdaH4JY/HLeUbg&#10;IkxhXf/8Z/QjO196CX/IgXVDjM7m79+/G73AhwMJ1uMba7cXpuSeVnFKdCVx03RgQmwl4xZAJpRV&#10;aiG3jLDaerqpo1orBxXweX1UiAmkcitkYZYBfwDEAMVFqX6EEPb22a1unZdiKyo4VCEY1SPaSrr+&#10;yA6SPkUC8Lzq6NYZXhAILBx9aWBaq53fp9/CS/PllAwBqwPvHVs5qgna+X9cSnDJum0rtu66Kiv1&#10;UvAwABGOOlxiD8gVibJIUgJOgJtuugnQBTMfUAuPFCxlUuGEsiyE7AY6Oh1QW1IkESae43B5KRlB&#10;r6RCKhEgLhxCeyETB5eNBFOb2g0AH5XxvGDW8lS5FqHlQuDM+yn8Khp56bs36zqP3Hzq1dGtsNRq&#10;hN+JzkHav3On72hnWGC8Oj0OlW608Cbm3uTpOBiBJFiOg5c44keQvPgi7iEKC2ElP/BmBIWOydRZ&#10;DTE5mHRqO4/MLpr6wHlxPNJiCg/nFKopWWomb/bZsbpB8JL5vf/vkSc++PI7oVjAQShnIY8J7xCC&#10;LZNJuTzubx4qC8gDNoS8+IlIHaiKFgGWMbze5eXlmOKxK0oQlJHuqlRakpf7K6/TQeeM1wRH+CMv&#10;vDwzo7W1pbbuJR5PIxBmyCRFYkkhn4e4H+GNNYjlEPizp6dn3bp1x+HR4XC6N27Y4rC78W4AkpkZ&#10;SrvNDsNXh92enpV9xfn9sIoe6v2bSYSIGZVAXVyCA90BXEfgLrys4hSw7qEViOTnlsxwel10i5EE&#10;S6ORvvFGTOZgp0mMHGxkxll+EizHyQs9ji8WdHfDfHhEAYR6MrowAAnRjqCwjM48kTRCS7q9vjg1&#10;YH/B5U9NX1p0zgwKLOYwAoEomAp4qbAxLLgKpD61kBAz8Nf/ADcsPP+i8+Ax8uyzz0ISixkfe5fo&#10;S3HTIlFmx+paRnOzZpJKlBorqYt7y1jM9Dm8+kN9betaPV79Kfd8xuMr4EDCZscuWvBo0Ddjfwl3&#10;DgDYSJ/U4/Ss+vQ7s9VOMAkYcIFaIhQIQSZvNlgVqYrKyQv5Ar7ZaJLKpHi5AGNEzQRJBagJIAYY&#10;aVuDlQeJ8eTciRK++FDnEVrwgFAkUCUMdstw8ofUWR7HtzmcdpNl/ssjcEK/kv9yX5PN/a9G4N/3&#10;/COyXYvuADwaofKJzjmRNOR7e/dVP/bEU06bnRmCsY8MNoqARYS5F0vEednlpTNnwRiE8od3OUEI&#10;Z+HtQDGCbp8yRRO3XTASxORjW3nr0QPOD/fffz/iGNMzZkxJnPb2bezTbxKp58OkyKl3ilIkUURs&#10;A4uPpRw8Uc/eLnunzd5ttXdarR0Wl87p9/i5HLHk8fzBngSmsFD6fvzxx1BbDvwxDHYXnQ++nnar&#10;USDke4NsZ4CSKgjope0uj0AqLS0u9Vi8JBPmW5yeJp1IJpSL5S6726K38jhc2BbRlZxgAnyNuxr3&#10;Qe4Qccala8NOt/Mf++hTJALt7eYLL4zOiU4zRSLlDz9E5yTTv4QRGLXJ7pcwWCfzM45oeWuYNi3G&#10;dST60RSrV7PhhRl1iHg/Rn6IyhvlJDYZ2fmFU2YtsNmdbATaOnpABGt3uoIhhsljJqz1OPVh6mSC&#10;/h1bHwKM6X6uP8CGk2WcbVCC/kFhuXnzZlj6TJo0KaaY328zGPd6vSano62nZ/2MWRcpVAUxZcb8&#10;KQTU6VKRVqytTIUdrK3DYjys693bxyQCHpeJJ4hv+guN7zXXXIPwn4cHmIkOZ0CUMuklZ50B4Wcw&#10;yOSJFTxuiMHyUQwsaEhDt85OWdvqm2EaDRjm2flhMA6FIPgNgePHF0/eMJwmB5S575xb9TbTQNtX&#10;Nrxo+x8srVb697/3z4s660+5l9w4Rg3NeE4mwXKcvN0RfbGyDz5AjKLBnnygzvK0Jy5DvJGY8hDD&#10;ziiY/MqNT8fkH98p5kenwypViAUiDkw7SBbbd9QzXctSBBkhc22tq7cNFKNg5OFx+L6wFJCJGRUy&#10;2lBl0TBbBJ0e9G179+41GAwvv/wy5uKBNwaDFNja4FzCZLFVmqnGhi4hJ48rGQWn+IFt/a9yYGIj&#10;TjsmVdZWpBaeVRr0B/Wdddv2XVOcczv0tUJhVjSjOpwsQRCIIFmNjY3o9mA7ckAcjL/gfARmnBjS&#10;Oy6XrxGmItoILjBBV+jG6+PyIB9gBgo1ag3TrVbwQgpkMAGTkZEhWMEDQS+Mb0droL7avXpfSw2X&#10;jH2bPJITw28c7OmxXHHFYO3C60UVxZU4onXqYHUm80/+EUiC5cn/jobVwxF9sZZLLgn2JyWIbkO5&#10;fn3MznJv84Gjk2B0qXBaKZbHZh3vOVhaKLvPc8REEiSmaQ8MXykfLGERXzHIY/q9LIrFZwh4Ar44&#10;RZYKZA1BDBuinDY3+yjX3XCaXbNmzXXXXYeSILp7//33497C5SpgB0tf+ubW93UZOyRZYo6EmzYt&#10;U5x+DGPoMuMjgeUJTyp011t0uu0I4QmD2Gi1JbaV9957L5iPsMh46623wju/uEeI4Qk4g6GAh3KD&#10;+o5m5QUEGn0ml8HBJwOA6vDbQwVsJtyQfE4PP0POy9Sw2RyAsM+LzWXgKBqzwnZYKSp71A81fCOg&#10;NhCAORjMsyOYjcQwiQtq2uuqmvYP7PhAEh/8/tXHtYEeWHkyZ9yMQBIsx82rHMGDqPbHmTIS3M8h&#10;OG7f4KzrCe4c9iW4juQUZBRNS4cDAUSssOHBrZhY8S8Erv9ZabEypGxmqE2v23y4kS9S8iRSDtdn&#10;t7hcO91pKdoI1wHMdpCANC+SgMsKXDzpLixcuPC8885bu3YtbInozMQJv8vr1CPkiFqgFHLHL4kP&#10;DKc6t7Q3rN07/TfPazQzB44JxhMjCcgEpy4spAZz5wB6gUsdt0s4DEBmdD2ERHDqpRfAeIdBkAS4&#10;1rEGAq1EAEEsGYbW7lWvbuSL5STikAQC3pAfkMgJBGR8zoHmgwsXLafrqa2tBYUQKBGAoGArhB0Q&#10;pPdI4KXj5dLFBksMhvHsAap3kBIEjhwZrB4GfqBRTlAjEuoMWmfywkk/AkmwPOlf0c/QQd/69aHB&#10;3dc48+ZFgkL/DC0PWiUmMrfH6/T4ODxBn97gcrvVSmV3T28oAPpQcVV1lT/IJJmInmQP+qHGOszj&#10;82HHCBNKk4zB45CYLmE2iWgYmD1hSAlePbQU43KQk5PzxRdfYLb99NNP4TIISgTYx86dO3fq1KnR&#10;3fJTDo8bXdhpcewvuXZxwYxF5E/OFdHFxlPaa/GYG01sCUjmfNDawqsy7tMB4c4666znnnsusqWL&#10;W4bOjBHDejyub3btsNidbiogYIUo7AvZzCy1hiUQun0UOSHLjhIur89LaTLz/P4gweZYmeyAtSN6&#10;1whjH1gyI/IJllbIx6IHPcHrxkG3myAB1btUIIGgN+YYqLMMNDXpB+izo++CcIM+HZFQh74rmRhz&#10;I5AEyzH3ykahw8YlSxLUMpCUAD4bcctH2KjjXhppJqDL6fLVtjtDDXpWyBUKsbs69V5fkMMMtvfZ&#10;C7OyYQPL4XEcdpvX6eJzhCyKEQBdAclatny5ApQFQx0AWKgqoXvDbAsohYgvNzcX4RKBlzG3upyd&#10;ra0rnM52m6e+JG3huEdKPL5ALay8aWrXkcDeQ3dOr3hNpey3eogeH9jElpWVYWkSkYhGX0qc9nj8&#10;bg8LBj4ZcinBR1SYkNPucsENyGo3Ggz79u7m8figLPB4XYL6avAGyBUqsVRm1Hdg9UPXDPp7OMvi&#10;VSKTZskAXsbEP6HLxyQePP9Oo90UcRTB7bT70ECwhIGP6KGH4IUciuskc3QpFlN58nTcj8CxH+K4&#10;f9TkA9IjIH7qqbh0BJECrNRjQTwiOVPyJsX4WSLf5fMUpYY50EflwAwYCriD5lpI6RR8noDHY5OY&#10;SkMGs9XcY8Qm0uWlqJBbrVV53AKf3xfw+5VSOcki/b5+rgWwMfEHvUd9A5gcFpem9YEZ5+OPP46d&#10;ZUQH1t7ePhjBKcxbKioewUNhi7nz9VX61Tun/yaOZHJUnvokqQSMd9Vv7JVXkjMv+z+5oixBr6ZN&#10;m/bnP//522+/XbJkSfSeL8EtkUt2p93hs/NIvtMdCnm5BFtAClM8fj/BZIPxcMFpM/xQYFIBfa+H&#10;xRFCbemy23uNVrvTGR0cJgKKx+15ufbAJqgteUcNfMB1vL/1UCRmDhiP9/9lffQjMEmSnZdHTptG&#10;DiC9iy4WSSfFsAPHZFzmJMFyXL7WIR5K9PDDQ5Tof3nV7z/qnzH6Z9jteT3egN4uE4jcep+DMrk8&#10;TpvDIeHyKkTKdk5IMTGXwyIRD4PNATUb1+6wMyHJgz5TgMBdNtgfsRhhngHsM0Bf66d8/oBPxJGK&#10;BD+SFSC2yRtvvLFr1y54PqAMsHMwsIw8m8vV1dXzHb8kkJ2xwHhYj8jP0hx5RIc6+g//v65RPUGr&#10;nqRlCOwKZfmQfYGmsKKiYkRIiTodHmdjb6M/5At6rGxWyOf2Y8HDFwpEAm6mRn7+3POEEh6fK7Ba&#10;7S630+11Exy2QMZd/eUP9A5yyI4lLgAXXXBrlKQXwhwXPkinTlrw5Iq/mhyW8Ma0fzxL1BPo7rbe&#10;dBNLqeRdcAFOg2Zz9OISdHfhUAQ/HQnEsEkc/WmQxsP/k2A5Ht7iYM8wut8qbHwsThvacnrdsNDA&#10;Ch2CLJAGgBJlsA4MPx9zFuXxke1WpiCsM/QEmXZ/yEH5jaxAOz/EVfBDRqMTzdutJqtFKBCC+I4V&#10;ZFnMtnS9alLZZIsBc7jN6XLAusdhcaFj0G9BGTl79my6D9iR3H777Y899hioTTs6OqIv0WWiEwp5&#10;BUNkX3PHao6COfPueQDL6KvjKc3isLNPyW3qfK9Pz9GqTxns0WDXg8Aj//znP5988snBygyWX5Sd&#10;/fC112F1A5Y7KxSX8FwSCg09PZBP9Db1rfxkM0GGYBMklmMnKZBIRCq10u0NIMLMaIHld/vW3/5/&#10;Dzo9PzLbXTT77Gn5k7JUYSH8FfPPj9vtoNEY4U/mX3st7+yzj5XhxPJdHLvUPxXB0dH9DPu3kDz7&#10;741AEiz/e2P9s7b0s36QDT3NWJiv2rf+h0Pb4JSWqUyHGLTPooerJQLq3n/ubaPyaCCQ+arXoAox&#10;FFIlCGDdPjtBaILwyWMz9Wa91uBUCPgqrbJcy2D63V4GsJIjTw9tqzm4x1oNdh6EJs5Oz4X3JBJw&#10;zoOxDwA4umNA0OXLl0OKiETEXzD6akxaIEiH74SFcyB9gbbkgkma8pSYAuPpFE6W7VubpJWZfF6i&#10;xwQN/UUXXTRnzpzBgllCAO6mnOBOgh8Kxueot+VPtIJBP18Q5LD4KmkqQZKwjwnAMjYnHZ5CnxpW&#10;qFJzwITn9vgpe9Dj4Vl6vTU7D5uNeq7CNSqRn9GZdzd8QiMlThF1Dn8QUYBA8dPt/1n/2IroF0qU&#10;lES7jhDFxdFXE6d/1i8xcdPJqz/rCCTB8mcd3pO1cn/YYAeulvqJE+N0MRjETMGK8tm/8PkbHG4n&#10;yNNRGPPLC9csb9V3fLt3LXZ6WJ7HqaF/ltVqhdQO+xL8GzHfB4wBsZADSw2gGvKhjkpN0fIFHJFU&#10;a3bYHRanXK7h88T+gB2e7Lm5RfBbtzu9eq+nhxXys1mWIOFkUgRPWn7qRcunZvZvcNAzcPc8//zz&#10;1157LeJRD1ro6AWQ+JgtB4PSNlKZwlf86BePvc84k8TiicyNRmubVZDKcRL7u7oMgRS/XBbvV8Fg&#10;wD1DoVDAwGewoWMimhqLE4Dy2WeEtSgUxvgLwTKL4B05UuvosLH5QYGYTUhAhM9lBwiOGMHYZBUZ&#10;oZCtWqlgsEnS5GZ6KDZJcBi5XItV3dYLB5NjdqeDtTuc/PmlM+0eJ5Z68INCDAC9zYCKz51+utVl&#10;/37/hugaQlarvqKCyT3GXRDy++WffUZOmYJiEXksk/cjadRAGWxMThI7o8d2TKeTYDmmX1+czsd8&#10;q9El6O+2LyMDMwIuwZ8sukAkDZe6mD1Zh6EbFoOI2xCe/RiMu976PaYw6H6K0wsumHnMDW5gVZEc&#10;eGuAUBTm/jBAhQgUnAAwTAVGRhw8MPkiByUlErHNQ+VlpYX8TjaH4vFlHBbL5SYFIlGv0bbRKeLK&#10;5elSUs1healAmYSj5IasTqdUOoLJFM4kaBrxEltaWqLtIQf2HOwEKdpTRMLcDl3Vxt+vlRXKeDJ+&#10;2WUVNHAOvGUs5gD7xRlSDIX58AGVcrJYmksSosEeBG8QRsvFg2+zCBaJv/DtR70t8X/Q2eNfZoip&#10;c/OaDC4+l0PqCZ/NQTCcQoLJZVtITrdIqwXPoctictlN2dqg3w1JrU3KCzRYum1ybbQ1bLjm4z3A&#10;op6jyRLxBAvL5r638ZOt9VUI1QUohj/J5fP6iWHhjKJpaopt5yjFHUgisb4EUqrr62MLDHKO75H+&#10;7gYpksweGyOQBMux8Z6G7GUCjBx4b9gmPh5MRkqCFRNU0dF3lWeVXjjrrEgOXMlht4gdA+ATstnG&#10;npZJ2YNGqYzcgkk2Pz8f+0hoDXFAZIqtJCZBpAGTQM0f25VKbVaDVBowWShdX2+A2eOkgn29Xb4g&#10;RfCFvz77TK/fzyFDBOjTvZTdZvRzxbbu3t6G1qy0VJI73NgUCNGF5kB6ZzablUplpOnB/kUox9Ry&#10;264fNpua+pY8t3ycIWXkqUkBqSrRdIb2NLVWT658QiTKGWw04HUDIUHlMAxE6RoidPZApa7qg0a9&#10;PiM11xoMEiRbokl3+bwmr0ulSuMx9Ua7my9VKtQZQqkUMgcFE2G82O3bNqbYhksfQbc4WOJITzP0&#10;CJ2mHpD45KfknDX1VJSEDBa/ZOhN+91FUf4oNrvIpfDqUCQiyss1bW39Cg9+Aowc0Vc5eE3JKyfF&#10;CCTB8qR4Df+FTkQvb0MOBzl9OmsQV27HM89wlyxhSo55pr90w1OVOYMK34bs/IIFC4COODDjYM9K&#10;b+mQQCZ9O1weP/zyyzpjp89PkXy2EDpDJkujEpFUyGex1lXXKmXanu4+SGWFLGmfzeTx+Awuh8Pr&#10;KJ81OTMzna4HNHhoyBOAs2aIT4iiQ6NgXwvDnwcffBDdWLly5ZVXXglpMH1j3ETK5FSCS5RfPSV9&#10;RlbcAmM6E2JYa6slRHj1nfsFwhQ2ixMMgR03zrSAwYRg4Ne//nVR0XDJeOmR0et6Dtat4RCMI/Zm&#10;P4OScWU9R3hBZihVnd3S0e5PE3R3tKJllVBu9dhS0rUyptjLYx1ua8svKI0RctB1jjTRa9Hhlql5&#10;kxCctdPYgzQ8RiQCMWQl2ep+YnwsJe2PPgrWjoj0hW7Iv3ev9P/+D+tIOJZErGRxKQEiJpGSHrrx&#10;kYjzVYyPB0s+RcwIRIuDhL/9rfjJJ2m9S0zJgac0Uu5s2Ku3GSOcn5g94c6YpUofcmdJ22hEJj4a&#10;IOlEpEWYjbD93ukZqdZeIxvaL2AlwdTI0oUyoVKt3rez8UD9fr3ZYLTbXT43h0KEMCJLIvPa/HpT&#10;jyZNAVWZy29H35Dggm6dxWMhVGF/JjOo3B599NF333331VdfhZZ0SKREx6S5clmOhiPmjpsQXdHv&#10;F2JYOMbUr9435XcPBplOg3EPSYrBoh5dJpKGYADBnyMDOPBq4hyJkH/vZct1bV1NnXoYNLdbe60e&#10;6KRFzZ2dEqUqNe3CkB/k6v5QkMH2kF1tLh3psdr0DY2NM2bOS1zz8K/CHQVBnmG5na5IDUcFAF2t&#10;3bStfjdcLb95qJ+FGrSVwnvvZWdkEP21s86//c23ZQuiegJNabBMgIjRy9Ph9zNZ8qQdgSRYnrSv&#10;5jg7FvlEE3zDqFfy/PN07YGWFkfUaSRfAkqzqGgPRrv5850rYfv65roP2w1dYUAKB5cIOzVeteCi&#10;F69/kq7tRBLYaGrlmuzswtR5C2DUilNM0AgV0trWVt/euXvfYSmLzxcJy5VCjpCfrpbKlTxVRmpK&#10;qoyrknkCbgQkkXHVMCeB6M9FObwBt91vwc5SydPSvYqgNcTCcLiENJjOT5BgsVn5l4G29EdZcYKS&#10;Y+tS5/a2pu/q5XlKSaZCscCqVJ85GMtd5LkQihmLG3DDHsdjugMMXumi0mnCQq+N4XMyvCZPb4+h&#10;V9/T3NbjEfGFhD8YJmTye/3y9DQGIJNipWUUNrR0R5TZx9HiwFvml84S8oRY6k3MKkG0HD6H16Jr&#10;hxMUgBPeltFB6IJWq+mMM1CD4LZ+IEqWl3Pmz2fJ5bzz++k4B7YVyaG/wSRqDjZEYys/CZZj630N&#10;t7eJv8+Qy2X77W+Dvb2slBTRH/7AzsrCFNCv6ijpKPJbdG0PvPcEXQBbN4VIBoUlPM3t7rAKcFQO&#10;MHxm5WXrTLpdB/Y7vZTDFRCQ3Jz0NLlQPq9QW65M8TICgEapVi1XSVmgCSAYHg+Y1E31ta2Tpy6G&#10;u7sF1rIBuOd5IIlFl4Ca0LBi+wu9FN3DtrY2RGuRKegAACAASURBVDDGaX19fXV1NUJaJt5fhkIU&#10;J8tkr2K1rmdpJmkFKiFd1ZhOACZ793a1bWhmhnhnvLeQGNyuB4/55Zdf3nbbbRBiI1DXcTz122/8&#10;692PPq6snJSbmz1v3qzc3JzMykpJMJBN+Vp3b+6qaSLEYjD8gqjdRblFIgG01FaHmcsftdnJ5XX/&#10;6bMXth7ehc5Pzp0I4IRNLCzU0uQaj98Hfqjoh0IELqjtQ6CUMpmi86233ho51RqNLIUi+lIy/UsY&#10;gVH7Of4SButkfsYYdKRXtdF9psuATJN/2WVBmLog2lFGhuDqq239OX34v/oVI8p0XiGSQxJb3fqj&#10;u4WQJ5hZOKWxtxX+l2trNn+05YsYe8LoRoefhljX4/W1t+pmT54l51IikklA4GXu05tbumoMLo72&#10;9CvPI0mfxdzT2trY0tjV0miwGFkmk0+aohDlqLFvgHEj9o4IDsVjy/mEkMvmw0chGinRGQgSX3nl&#10;FVj3WCyWzz//fEhzFaeziy+WdvbomlZ0Lnhq8TgAy4gDTMBHqctTOre2ps7QqnMSqSExUFu2bIF1&#10;D7SVoGYd/gv9sWSIMWvmDC6LvXd/9YFduzeuXQ+VMonwllrtlKmVU/IV4lzCaWmgrIEeHcWgBHZC&#10;zpXIA0GGXCobJkP6kF2qbj0Imp5p+RXd5r59LQfxR9+iligvm3sefYoExLCCm2+OzomkOQsXwhoW&#10;EhdWlDp/YLGYHPqji8lPno65EUiC5Zh7ZYN2OC5Axi0NU1hQkyCEB7zHDFOnBvX6QEdHdEnIaZnC&#10;Y1soxGrIVKXTYAnnbpgUQlWJ2Qe0PqBwjb73uNNQIubl5nD1zRLj3iadyeymfGy5TJOSnlpWUK4W&#10;ivifvfNec5M+QPF9IT5I0byMoMVh8DApX0Pn+f65MpmKBFCGaT05MQAZ3SV4j4CPGzmgh922bRsw&#10;AFEsogvEpEWibPyRZ+pWfbnK3GCG4WhMgTF36uixt65v9JjdvXu7oXYuvXgI0y1QA4K1B4+JkCO0&#10;6fLwn9prsRVKOEXnLTv33GUBitXV29Xa1H6o9kBLa8v6b7+56IWXBSJh0Guzu5yw4zK5vT5HL8F0&#10;NtQ2StPKsH6KSM6H31zckikyzR8uuofP4cK0Z+WetTa3PRLaGpXDIQqWPv3uoijDzKNswOAmPmo0&#10;LnnxRe5pp3FOic9tFBcOh/8x9ms6eXISj0D/X8lJ3NFk10ZzBCjKt21boK1Nl59Pw6TokUcEN90U&#10;aSXGUBbancNdjb877w6EyYXJDIKNIHTDGZWLitLyR7NXDEZpaelra7ZcfsncwkLQ+MhFYgFYAPw+&#10;ymb3WVze1h5up5VpsLX7EEmKzZSqNPLM0nSBhsdUGJuZk9JGJhlDyJHFixdv2rTp0ksvHfopFN0T&#10;fsfJPTV36JInfQlRqliWpzi84iDl8qtLMtJm9LMFHdh9OMKuXr0awZ9h4DPw6pA5fb2dtWvWi3mk&#10;VC4VKVUlmRlFadOWLp7nZYRa6xqrtrRqs1MkMoFGkw6hu4YVDHhdPniVmCh+WlpiCfmQTdMF8rTZ&#10;kTS4YWcXTQP/VGQ5BVPYbfVV/YI/h0LwpKSOulFyly4FTOJGhBYwnX02tXcv0mz8NL/+GqJauvLB&#10;cDEuiNJ3JRNjbgSSYDnmXtkodBifumr7dvCSQAzLIAjvt99ab7nF+fzzTmikoK2EMofL1fb1RSgI&#10;0F66IuXZq/6wsGxOdNsQw976xu+gEVw+ZenZ006LvnR8aSzzsXGZO3da5fTJNqvbYvP0mY0cDimR&#10;guVOzGZLlTmSXbojqWXlMlkGlyFiuZiUyU11euFS38olGCM3nGxqahpyOvZ4ejo6V9c3vipQw+bo&#10;HAZjuLygxzcIP9Nd2Eda283aijD5AyxgM2Znh3dsBJV3TtqQnEQoOWvWLDiNREgkBvaQ9gUaeAk5&#10;u2tqDRyeQiDstrp4+gbB4QYWIySXiTXZmVqpxJ1CBO3WzvaOpkAoyCLlWhVPJMjOVRo9nKUlJZEK&#10;ITMHPSFah9IUltUw+0KLgUAANLJIgNoQiue4TcfNhBLhmMyEwTi9cmHYrJs+mEzV7t3hr4DB8K5a&#10;ZTrrqHsxmNeP6iwgbpG9+Wa07Rt938BEBESTkDlwZMZoThIsx+iLG2636W8Vny7+IqdBmw2xbYMG&#10;Q3QtkDgRRUWB1tawaUP0BQYjVa7FHzQ9z3zxktlhBZjCBF8rVTf1tWHKBWFY/+LHfwZXy3eamgvq&#10;O3JytVkKJUkSHi/lcvu7+tzuQDCjYHqFPiVk8fi7XfCxBDsaTyaQ5Al5Mk9I0ebyTBbwoqfBobux&#10;aNGip59++sYbbxwImTqdrqqqKjtblp4u8Hj0fE4GGRA3Hfi2dOZFQ9d78pXgiLh+l3/P33cULCuR&#10;ZsmC/kD7plY2n6WaKIENVEQmmaDXEMNCGHv55ZfHLQPuwI0bN06YMAEaTRjpxJRZPHlqMyk41NZm&#10;cnjEEhHE6RIOYTAaDXVNFqEivaywq72Dk8blB3lCtshvc/ic5p0HD0Pmf8EVF0eqAn8FImgCF3t7&#10;ezUaDYKsIY2YbsBLrK6QjmlxRKdhP6hj5l/hW+ldI/xDaBeRSJ2ATGwx5Z9/HjGIG2xPOaIOJAuP&#10;lRFIguVYeVND9zMaF+nScb9n6PWggwnz+Njt3jVr6ML8668Pdnb6Dx1i9g9vC7nr11Vr/vzly3Df&#10;npJXDiPYbYd3Q/Fz+bzzSDY5r3QGXcMJJrDGz8vNUiqFTAans8/l8FDeUIjLJTQybpaYm6vh7/6o&#10;msHhSdOlAnmAI7axuc0M0oa4layQymZwCDJGAJag8vntb38LH5Lt27fPnTsXPcfkCzI85Lz//vvN&#10;zc3XXXfdokVX8flixFYpKry+ufnjDsPLqcYpAl6Grc2iLFEPuSc7wdEYxdtZJAu7STbJ3vz4WlWZ&#10;1tlrMxwxnPrcMqksFttiGgUUvfPOO1u3bv39738fCScZUwCnYYzUqKp27/noo4/gXlJYWIh4LzQ7&#10;krwwd2ph7pRg0NndZ2huP9zU3NLe42IGPEqpTKLw+zjZ2cVcDgvKb4NeR0mgqWYy01hav4aOZAkn&#10;n+nTpwMjwbQH1EQTEV0m+obt5mC9iu5nj7lvb3MNCI2tLts5006H90j01eGnwUig/OGH4ZenP8nh&#10;35IsedKOALOfCOKk7WayY8MYgbi4GHNf9Nfr+eQTuJT5Nm48ViYYlP7rX7CVPZZzNAWw/Pv37z7y&#10;4TNnTl5ckRM2u1CK5bDreWfjJ7g+MbPk4QvuotVCMfeO9BTqsXYDNWvBAgmPpZZwBZCvHj3cXq/N&#10;4Vq1odru7iD4Bibby2FJuQG1MKQm3TyR319YmZZaOagONcaBBFVi2gUi7tixY/369QhlDMgEB15d&#10;XR0mZcz12EtNnjyZ7jzCETsc7R09X7jqpf6aCcWXFCkKhqDKo+89qRK2TuuWJ9br9pkqb5pSedOx&#10;B0zQybfeegvWsPg3bhkMrNVnIJk8IRlW43V1d+3YvgNSU+z5YGmsUavBcaBQqQRR9mLYPtraug4c&#10;7nCTPBLuP14ngw2iWK5CoRYKORKZ6Jv/fJ6Tm4cQMQN3/HH7kDgTNtv3/OuPOxr23HLaNSXpBfCq&#10;RAAAbCiNDvO8khnAzn46y8R1DXI1wacX/cUNcncye2yMQHJnOTbe08/RS+/69cSECbL336cr965e&#10;bX/oIYbPB78R8BLQOktYQ5w99bQcdSY4UB5470+YaLQytUqsqO9qxL1wtYSR4WiBJfYlLe0/lGeG&#10;Z94AtJF2hKl0erxeRHTik6RSbGBwXDyqkEcp+H5MzwEJ4ZUqXMBOe/tuZZGWI+hHNeALeK0+o4dy&#10;qfgpICignxQJMNNipwJoBAHChRdeiG0lMjHFP/PMM9hx0qxDkVsQJ0wszi3k3dgRWuNWtygKZusP&#10;6VhspjxfiU1bdLUnW9qNKNoWN7wqLS1hr0FZrmLZP87f9f5nhWdlDLOrp5xyyptvvrl//37EfB54&#10;C34bYlKOyFxGTy/kmUqNHIOJYq2trTUHqw1eu0SZE2jpkvOIVK0aqCkUiUiJSFlefGT95pVrt1dU&#10;zigpyE/VyMH4C58gQ4DBEYotRnf5OeWjgpToiUqivGvZjTdTV687sHn9wa3Nva11nQ3wFX7kwt9m&#10;KFKhRzjxYyAiJoDPE28uWcP/ZASSYPk/GfafpVF8sSP6ROF5bf31r80/0ZEgwi1gEiYMrNzcsAlD&#10;1CwCEw/oLN/f/Nm/t36FVTlO4dOttxqRwC6zICVHJVF4/V5E7zrxBwNpC+VzH2lpYZJEIAA6HoAR&#10;y2Ewth+uDxgtWgSOYEzn+D1ygV+qCrBIv9nUW9PU2WEPsWU5Iht4RsNdQK9A3+PwWTAnikhpmigH&#10;Dpdx+zbt6HHzzTe/9tpr8COEyBHGLHFLItPvt+ttm0Icz7ZXRA0f9mUuyKi8YbqiUDVY+ZMhH0R9&#10;YB7o2d2Vd1rhwQ/3eU1U6ilSR+77dp9cyFgyZA+x//76669hCqvVHiNCirkLY4tBxp8v4HFSNpvf&#10;BDqIjKyM9FRtX1O1jeN0S6VUkKzV2YJtvUo+kapRiaUSY1ePzO3Z9c2KVV4nX6EqnTi1snxyYW5W&#10;iLLrTV0JmotpfcjTXQ17/7n2favLAWHs3ctvWj55CZ/Lf/iDp2vaakHWOCVvBMZBQ7ZFFxgIn/Sl&#10;ZGKMjkD8GWSMPkyy2yMaARjykEeBARIw0KZzQK2eksK7+GL7Y48F29ut27aBNjq6wsKU3OkFk7tM&#10;PTAeTJGpbW6HwW5ClC44XK7Zv0k591xsN6PLH18aGin4pTQ1N0+aMKG9rVnf3Oo3WtNUKRPzJ/pL&#10;eI3NbTlUe1qeymLRH2xs67RSfq46NXdBfoo6QLJNHrsiwLP5jF7Kg1hRcp4G1ATD6QZMPWFp+be/&#10;/S0lJVH0Yy5XNWPaC8Ggv83S0hDQe61+SaZsOPX/D8tAT1l0zoTdL2/b+cLm6XfN3f7cRpfTXzr5&#10;ToloWHq7jo6O995774033og7Moj2jHUJh82LPCAS+EMO6AYdlPXAzn2sOo42hytS2ChRQKziUmyZ&#10;3c0+2GcLHWnN0vDI2fk51kyfnTLqTF1VO6o3rGIIBaqUjLPPnh2zsz/uAWzTd7666u3NdTsjNSA9&#10;raDSYDMiOOvk3PIcTSas1aIrN19wAeyI2Dk5sg8/jM5PppMjkATLX9ZvAFtPes0L3aTg+uvx/NSh&#10;Q7bf/MZ5NG5XyO3GKTLhxhEDlgQbAe5DUFUCMm8+9Uo4qDXDGpbBnJBRNLt4GjaXQw4lbGrAy4pK&#10;YJeBLQvKR0RtsNRAApmQgkI6Om/evHdeedVXPCklr7CoZCoiRPd1da3ctLWvrUWpSiGLUnZv+MHP&#10;R8iK6dkVaWwB1wcZoL65p7m5ieDKLlsCslEVLy1s5Ti848iRI3fccQfcD+LiQXQdbHZ46ww4z1tc&#10;6rjbIM/TEjxCt7+HzSOUxaOwUIhuaxTTiMg887fzAJMbfrdRfVErMyOYmnIHjGDjNoG3A0bAnJyc&#10;yFWY9mRmZtbU1ECPG6880+YzQaUt5khpKTfkDdBfwrmjUqXqzOioa3IF66RpGpkqlcmVGfhcSpEq&#10;r+6x8EL8eQUZMKXuNBsU6bwMp9bvDLks7h2HdlRW3oJK4jU34jwQ3fVZj1l9w8YHANlr0Tu9TgBn&#10;t7kXGncOceynAgp1GL6BpkM/YQLdGFaTsk8+IQoL6Zxk4hc4Akmw/AW+9B8fORzJ9uiMAIP4oMUS&#10;yZV98AHYohkUFXY1gxrvJ5JYLMDztFkXzz5rekHFM5+/vL+19rYzrqvMmXjvO3989ONnT69c9P+u&#10;fCSajTrusIIuB6Q5mAfBOQcSNRhMQmUokUicTie85TApR7h1QKmjTE3LXbC0o1e/bcNGfXOTVCYr&#10;mFgxdc48tojf2t6SPrOMr1H6A167pdvc1mnqNiikaTOnLRYplAw3AZK0uK3HzUTTL7/8MuZGiGGv&#10;uuqqBDLYmNvZlbt0Vqr92Wnmg67FLwwtz4y5/b96GmI0rToizZQH+H1Fs0/v1H3R2fltRsaZcfsA&#10;sPz3v/8Ni57f/e53WNm89NJL69atwzuKWxjiVhU/FdJXu99q84G2XghhbGSZomtuaNu1sqBgYs6S&#10;YpvV0dTUtmtvSMbTZGdJhTJv2/b1DUY3v4WfI1eWpqZXZMmcfneLrltnY+ezC2BeO1pgWZpReP3i&#10;y/CLhR1s5BG211dBOI81H4J2QafQb9GAXfJRu2jI8UkoaBG+7WgEN9uttxrnz8fyUV1TQzuWRKs8&#10;6AVo3FFKZo6PEUhaw46P9/jjU0R/wIM9GP1hh2w2MPigGHf5cskLLwSP0kYjwi1oCkxLl8IXk5w4&#10;Uf6f/9D1YGZ5csVfF0yYdc3Ld/E4PK1UBZ4wUBOgABKgh33h2scRs5cuPzCxb98+RA/GzOvxeOBa&#10;DlEb9pTYSuIUfDrwAYjs7ZD54osv1lfVluYVZBSUaPPzWUK+zeuy2PRMt5t0BoIiMZvj7W7vdJu8&#10;RcUVRWVFFJts69Z7Ww+lyxgzzz5/YNOD5WCDC9MeWK+ceeaZgOoNGzYMw64k1Nb+VVfvt4VZtx35&#10;uCf31My0somD1X+S5Dd9f7B9T+Osu2fz+WHVo8PRJhCks/rHL6O7igGJcBvdfffde/bsKSgowEoC&#10;m366QNwEQoI7/BbYUvFIgZiQ1a7deqBxv99vVRGeidnZ6uzyEE/c295V12jxBtja1JC1o6W5q6/Z&#10;YncxWAIeP0emrMjMcTpsNS7Lffffj19F3FZGlIkt75Of/Q2hcs6adur5M85E2JynVrwI1BRy+Qj4&#10;zGGTn93/Zp4miwZm44IFILRiEkQI2nKTiYfvAgw+WC96vWH2R4IAXtK6/ATfGv2Jjai3ycIn+Qgk&#10;wfIkf0Ej616CD5iu6NiXHAjApTKcHwp5v/7a/c47R5MhWPeoDxygy9MJWL1e8Nz1dV0N4IalM+kE&#10;vErevfOVxFb4QEFsXDA3JQYklIGz4w8bq5adc36vxWS06RGEQhBgiHxBrt0n4vK7CXevKzh1xnRl&#10;irLb7Olrb2N0H+RxWbnlZX5vIC0zVZn+I70Z3b0hE93d3UuXLr322msfeOABunBfXx+EtPOx1e53&#10;hCyWw2JxHqSyB/Y/zyCdE0t+j9iZKOK1esLRUPjhiR5pw2Fd+sw4sSH7VTbyE8pDgQydFCSCE3u3&#10;zViny1lSgOr1db1djvcEotSi0iuH2RrQ8e2338b+Egsa4GVJSQnt9Zi4BoRIc/kcdU01W/69f0Je&#10;CoekEDbS5rXxgtYihTAnb5JAm7N9/z6TiJWtyuWHmI6Wpt7m5kMd3b3+UIDkGLp7brnjNpBF0ACW&#10;uLkhr0JneePr98KWB8r1blNvmiLlzjOv10jVULcf6W76zfIb+Rw+XQnWjtJXX2UXFICaw3TqqUyp&#10;lMjODnR2Ajhlb79NTJoU3m7+JGsZ2bdGt5FMjNkRSIphx+yri9dxAOFwvuHIrVBPWq++OpzmcIR3&#10;3qluaIjkB5qafJs2hWWwLFY0eXTYo85li4uUuBEWhomREmUSY2Sk9ci/2OR99uVX1bV7QXMn81Nc&#10;vZdPhUiVjCrRNHtsLUbH6UsW68zuli1bWebW1OwMzdyZLjiZtDaF3A6HhK9IO7ZdiK42QRoaU+Dl&#10;U089NXPmTDhLoCQsY4EZzz777IC7mDJZaSTT5W2z6xtZnjdzMy+xtTq7qzoqrpuGSwFfAAY1eacX&#10;Dbh3FDIAw6YGQ+a8nAR1gfe1+u2q1g3NApUopGkniq02d5/dPgcYn+Au+hKIciCGjVjZDKKtpMv2&#10;SzAZLLhKVm9rP9y650gjNzOjYEJhZqFaY3aZD1ptB3bvSeVup1iT2na19GjapTmyjPS80vKKjN5e&#10;45F6c3fnOocQITNHCynRs021O2o764GUn9//1q//ft+GQ9vuePMRCIrxY370onugho/uPf+ii0xn&#10;HpNOc2bNEv/5z87nnnN/8IHjqaewuVRu2QJeguhbEnxxx1al0Tck02N2BJJgOWZf3fF2HGga+Yzx&#10;2auqqyPVeL/5xv3RR0iHzGbr7bdHMsWPPRYNlkKuAK5pN//9Pi/lG9j46uof3l7/0XWL4zOiDSyf&#10;IAdzJVSYedmZgbqOdLmWgehKBZkWMrDH0KXv0Gel5S9bNKPlwCFO1/6S8kmiKUusuj5jTTWL5edn&#10;FUgzctgcLgSJ4EhL0MTAS4htCQcSiB9BRwBZMew/QVYAQ9AIcA4sjxyv15iasmTSxAdbOz6p3feR&#10;7nPNjDvmwuQHl3b9bYut0wLSnLg3nmCmQC1s+KZOMymFK4kvGm1Z2wC0dva6LIfdZfdKys9fyOdd&#10;Fgi4wdsHFd2Q5HYQTX/77bcYw9NOOy2uttJNOWABNpilsbnXymFr0yYvsxmaunrr2zrqVMrssuL8&#10;fI3K5bZIM1OmzV86t89+qKq2enfVfrKqKZMnS1UXzJlJdmZMT+lBWJgTHB/6doQo/37/Bq/fx2Iy&#10;H/nomXZD55OXP4h4lo9/+pddDfvEfFGETp0uD1Nw1zvv8C68ELZvga4uz6efwvM4clW5aRPo1OmS&#10;9JKUTkQuJcBO+t5kYoyOwMgmlDH6kMluDzYCIavV+eqrIFL3bd0aKYOZAnQE9j/+EXjFysryfPEF&#10;HRce+sjZRVNJgqTBMrIDCMfRZbJmFU5dVD5vsIZGmo+aly5Z+tZfXpm4cGab3VjXW89gS6aUTFmW&#10;qXU4PFu2Vfc2VV26fCllser2bGFzSGlJqVibwSQ5HIJQSqWg3paIxeyR4CVEfzj+85//qFQq0N2t&#10;XLkSOlRsNxP0nORIs7PCoRCLC27zZVmOyD5zBZvqV5j6aroQA2v6nXNhRgLPDZfeCegSp8e3kUlQ&#10;/2CXQLPHlfJa1jaWXBBHV+o2uihP4PAnhxXlwrILp2bNK4jUw2bzhcJhyYShMD548CCWC4N1AML0&#10;TkcjyAVShdksZqyWuvGHr0OH+yrziyx5U9tVRTZLi62vYcOWZpE4deKECdNOnYwxkWfI5mXMmbpw&#10;SseRzn3b9zSvbfCU2vY01l158XWRH9VgTY8o/4Wv/4FYcq/d9P821+14f9MKjVT13b51X+1etbux&#10;Gvr1S+eeGyMLMS5ZAkU+OyUF60j8kZMn8yOiF2h5n31W9MAD0XgZtycx2Bm3TDJzjI5AEizH6Is7&#10;/m5HS4cC7e3wqpS+9prw7rvd777r+fprllIZjkaCDYjBYL3+euwsabBEk7CY8Pg9mGLYLCJLlYag&#10;0FySc+WCiy6efTYUjYh8hLV8Yhuf4fcb7AREqvzTmr1ZGSXL5p2pkQhbOvTv/fvrzq76lFR5WlZa&#10;e82+FIlAXTlDoNIGWXDx48jFYpC7fvLh+wgItWjZOSMCy0jHTj311HPOOcdkMsEWCZaxy5YtS9Bh&#10;1k9EB1Beejy6TtvbAea5zobpLWvaBFqRo9cR9AVgRXzoo30lF5YzIPiDvra/V1+CyhNf0kxM2fXy&#10;lsKzSqEipUv6nL5QIGisM9i7LPJZ3vzluanZ+fTVBAkYWMFFBOx0sE9es2bNn/70p/vvvx/E6IPR&#10;rsIzpEhe0efqPGLeD2tY/NGVmy2d2xo3Una7e0+TVFMyJTfXrKholRcaTS0MCwxk93abKgMkM8K3&#10;zpfximYU5E/Otfbadm3Y7TEeBMXg8GX1dKNxE/it3nP2zWwW64PNK8BgLODyweMDT5LPdnwzraAC&#10;O85zpp8uF/YznJb985+Bvj74WVLNze5//YulUgX7+uCCjPrDMDkaNkdxu5rMHBMjkATLMfGaTqiT&#10;PwpdC3+shBbDhs+x96Iof1UVkghviX9d/fcTWGWHi/10QBJ786lXQ20Jr7kbFl+BpTqugAK709gN&#10;t0vwFSyeOA/ksT8VP6H/w6KkcmK5l5TNnzV1V/WRdzatd3uN6ZnaWRXFZCjQ1ljlYIfKrr2P4Asg&#10;ppVLxNhNfvLRB3z4FE6fll04LI/7gf2LbCXh2QL3CegsQV4DUeSQDvJ+v2Nf9Z+Kcm4vLLiOMZ2R&#10;Xtl88P3q3j3dzrMcHVta9Qf7pt8179DH1eCcGzJ45MAuxc0B6JoOG9o3t0gzZYoildfm5Uq4vVU9&#10;+16vyj1fHcquk2T1KlNPh7A07u0xmbB0heQZdkxXX3017Hrgz4NAIhDGDgaWuB0CzBRBpoKr6Xa2&#10;mjw6cCTBaQT5h7/9YbYgr6vUrXObulu32o1N8tTiCnW6q7CsyVJwyszMrKxM+HHigIMQ1kPYR2Kj&#10;qciUi7OFpy8/HeuJmL4d92lNWx12kOC6g+i1OK1g7YFN0BTUdh4pTM2dEXYUvmog4RTvkkvo5nhn&#10;nx2Okf7GG74NG5BJzpghuPZa+moy8QscgaQ17Dh86RE4TCwRiiAopgOsoBHMcrBRgFeZ6MEHRQ8/&#10;HFMAkxp4qKHWOtzd+O6GT3osuh5T34Wzzzpn2mkg9IkpfNynIDG4+/6HSUUGwfXm52arhSKnWWfs&#10;Pez3mEgfi3BRS35185RZ8+GyuXb1KiLgrZw6Lac4DNXo3qaq3VNS5OLMn9YII+/EJ598grjQ8MIE&#10;ZUGCu8Gx3tj4DpNFFOQftZY6WtTYXV//7QFPk6hzS1vO0oLsU3I3/vH7eQ8vGS2TH2u75aurPoap&#10;berUjLzTC02HTbYeIy/T273Jqj3N6+EeyEq51OczK5VThomX6DWMm7BWAGS+8MIL11xzzfBDPTv8&#10;1h5XG4/k87ySDevXtzTtmsnR8KhQM2k3uqykwckJKHiS3JypE2afuyTSH7i3toMlymqFsxDiskHB&#10;DNnvueeeGyFDwO8KgA3vEZhPI4G9ZiRKFxI4sHaJq0mNeUcvfP33pz9/CaIOBLCcWzwDGAmFeoYi&#10;5ctdqxp6W25a8quBhFOWyy/319Qg8rnyJ61EmKNj/37UHHQ4OHPmQDeBdOIvK9KNaPlNTMeSp2N0&#10;BJI7yzH64obo9nC+Z1QBahIsmRPURU6fw7eHtgAAIABJREFULrjuupgCiNvw2up/fbnz21xtNijU&#10;4XB57vTTv9q9eseRPbmaTMxK0eb4MfeO6BTT4rSKCc36vpmTpxp62lpadnBJf8Di5boCPFbI7At8&#10;8tmKbp3R2Ns1Z868grJJEXVXbUtL295NxVKBS6vmgdJvQBCVYfbhkksuQRBHeF5iv5VgdnY6OxUK&#10;CDABS8cOiSZtzo3FxsY+oUrctqmxdV0DI8BWlWopj58JOTXJpos6eu3mRpi25tI5iROOHhtfIUBM&#10;SmWJpqeqE/G26j6pTZ0nMR2uCaWvy7n4V+mZyw0GDZcrF4lyhoOUEMD+9a9/vfPOO7GbxG4PwbAQ&#10;aStxH2KuYk9ZKJ3Urmv+bNNXxbKi4lOv3r5/q737yAIiI4cnact3GEw6Q+vG6cvygi49k5RBtQyx&#10;QWlpqdfrBZ0enFzBVgE4pGmDIBbevXt3eno62Nhh6gUrZexxsd232Ww4hRIAUWJi+hBzCmnHJXPO&#10;2dVYvbF2O4/kQuiKP8AkfqugU/zrtY/HIKX1jjvAxSF++umQ04m/iP8x1lyCW26BqjKm8uTpL3ME&#10;kmD5y3zvx54aa2f6BD7XYbdrTLFwtayrC/tfkwi+1M/kEqqgA221K7Z/A0ufC2YuA1MBlvBAqZL0&#10;QljDmhzm0oyiKbnldJ0nksDeAlLQ5557pi7UDXlx0ORl+EMSgtXn9R/2MiWpuWmaNAFHtuzGc7Dh&#10;QENdOn3Vjh8KWa7pU+c2tnffdv7lD91528XXHtvwjbQz99xzDyZu2MfCPR9zdNzb4eYvEsVavZJE&#10;2KRTWaBV3qudcPmkpq8bTboGQhJcfet3ZddMyFlYEKkK7pJbn/lBW54qyZLz5XxLq1k9QQM0DVJh&#10;h9RoTPU5vJTbL1CL6r+oFWpF2so0sVau32u2GJtlpUST5buis64XCRfb7I3YV6tU04e0esXubcWK&#10;FVDKNjQ0IIFgL/fddx9gCVGv4TcS90kTZ1J2xoaV3+/NqJldMX9SwRTepFnbqjewDL2zGOmpPF7f&#10;jFyKrzFae8RCPdMuIUUaFgdrIS4YD1AttKRYmuCRI8udCJQCHfFaAZCgdkJJFIO4GFpVhLdM3BNc&#10;XVez5aEPnoZ2AFyMp5TNXrlnLWT1YLmDpgBXEdsSsbqilevixx+3XncdmHpY0KbW1kJzGwoGEfbV&#10;u3KlDj2kKPmKFWR8wr8h+5IsME5GIAmW4+RFHvdjIM4zTXopeekl7hlnJK4KyqpcTdZ9596KWPa3&#10;/fNBxNEF1903e9ZAAwQx1xXzzh8tpIx0Iy8vLysrx9BYlS4QiQl2l8elC3FV2eWT1RlcBmHxsQ7a&#10;+AsZTLvLtWHLxlRb65zSaT6B4oEnntv47X8mZqfVtbfYXW6xIJFRa+Lnfeihh0D5tnPnzjlz5sQt&#10;yf6JRjzuVWSK0ySVN085WLOpas+D0tILrI46KpDmt/t9VgaLZPTt7c5bWnjwg33qMu3hFTWnvXgO&#10;T8a3tVuYbKY0Ww6zIJfBweYSXou37tODM++dy+ax6j4/xJBaA8rWpa8sZkltFvL7cs0DQkE67F35&#10;P9naJPAPgWAT7hnAfuAQZK2gLrrrrrsQmAxdhY/jYE+ROL+np/v5vzx/7SU37DtQ9f3azxpLK6bk&#10;VSyYvNThcXyz/ZtcKrRo4SXa/Irm+gaTwa1Um0VuG9Mh4Yi12GW2t7fBAhmIGEHKSEOQzSIBMoTE&#10;7Q52FUs6H+UD/yKUlPhDsTvOvH5dzWaj3Ty3eDp+tNFtBc1m2913w7oNxUBZBUmsYfJkKCCgpBTc&#10;dZdi0SJ2enrEzGew5pL5v4QRSOosx+dbHo4YdjhqFd/mzRggdm4u++jkhTSW/xC33vvuYykyDWSw&#10;MqH0zMmLoKdcUh6mufEHKJPdHCPjOpEhRnO9vb13XXtFaU5qhyckzywoyMzjhgiLh9nDkho9AZ+h&#10;7fJFxQJrS1luHie34v2PP3vtldfTSF/p9HnFC2fNmMYrypwml56QzRGQEvq8d999F5Evj/tZDh95&#10;XSTIzshYdvDQ872GDVJqkViU6zMSNX+2FF9U2PhdvShdYqzTL3zqdI6Q07z6CEfIm3L7dKfBXP/v&#10;ZpfRpp0l6dzRkX2F29qt1yqW9PjeTUmfl5ZyOkHwD9X+rSD/Ki53uMGoQVEETWFk0wyUuuKKK668&#10;8soFCxYc96Phxpfefu6Fp14X8QS33357Tk7259/8289nFpVMn5xZlJuetufQNsVERXlWRYa4wO1y&#10;drZ0BINOlYYU8QlGUPrBpyuLJ5TNjZCynkgnou7VWQ3rD24BNAIgQfevsxohmMX1TFXaP379HHj/&#10;o8oy7L//PTgHonOQ5ixcyL/0Uuutt7IzM2XvvUc7HI/WlxXTXPL05B+BJFie/O/oeHp4gp+058sv&#10;YfsD0wbH0Q0HPC+F991H9wN+lh9uWnGkp/nCWctzNdlKsRyXEI/e7nF+U7XmcFfDb8/6NcIERou5&#10;6HuPIwHN1vPPP1/X0jZrxjwOFXL4WL0MscnPdBm756YTZ04vYukOC8rnNnaY7n3wUaqvdWJJcd68&#10;JZPnZc6r4Dtd+QdrnXmF0sLMHzl3jqMDXV1doK6FMg8mP0hAwQZ5oFwefurhH253L5cLuSKnt3fj&#10;gZqnM7PO6jF+p2FenJNzYVv9RsKd4XM6vTqGT1bHJZQsj8Lv8jOy69gKq9h3iliW5mIflMoLO/s+&#10;54uUcOtsa/ucw5FpUxbAfcXhaCUIIVi+h9mZt95664YbbgBYAp/gaYPwZMO8cbBiMBt++okncytz&#10;vB6queb/s/ce8E1V/f949k6aJm2696aT0ULZe8iUpeBgyBB9RFAfxIULUNwDUJShqAxZIkv2KqNQ&#10;oHvvdKdJmr2T/7vmMU9MSy2I39//gdxXX+m5555z7jnn3nM+97Pen6rk5CSQzIbG+mMXDonCw2PC&#10;UvolR2jb5FqSnubFSAnqJWT6qVSKhup6BsOq0TXt3nf+7bffvV3jd5oPi55qSR2dQg0U+qMuYljC&#10;+gxi2PMFl7VGHcI+w73ygyfe4DH/C30AnlKxeLG1sV1C2/FgzpnDXb3a8bH4N1dWx/bdOf8rM+Am&#10;lv8rT+rO+nl3S9pw+rT5d0wf5e+kkSQQMB97DFE56BMmgF5S/pCJQcYFDpJOoaFPiAsIRlPcWr/p&#10;5A/4RT4ysR/BhuJemfmgweLi4vfWfpDef4zYyJBYaWppYwRdPX1QfADdImu4JewTd/hE46sr3ugb&#10;HRiVPjy8X8LgvswIv8DcYg+FSlFYdHJsTHrU4DF3NoNOpYH5PnXqVLiRREREgC17++23X3vtNYQo&#10;uTusGZNZXV93DAZBTc0XhYLeAkGiwSij0wT2G+r09Qy6D5FIMZk0JZXr6+qOjB56igTYeKMMakig&#10;LyCaJgS/cOtUKEp8fdth+e70WLVq1bvvvguJ7Y4dO6ZMaQdVuO1hscDp1kVp7VJYrzcMHjf5xoXT&#10;fDY3IS2W58tvqpTCZhkMK/TNh4/9wg9n9x/Rn2cLMCgVJrWsjWzk+/JSAvpwqJ4yqfSjDz9+/MnH&#10;IW61a51dGr+LU7yQy7e9US9rWjTqiYGxaQhabm/EaDYhzAiwe5AJZYGL34g5P1+3axeCc2k+/tjl&#10;plBVwhHZYQd3dyvLpU336f/iDLh1lv+LT+0e9NlFBms8fx5gPaCLBKsVrXusX69YurQdoACxuoDr&#10;dviwcexYB7EEXg+iFR64dkyqlCGs7q9Z7ZBg+FRn0VkI4wUzClj9aA367hBL0CHEgQLVgVef0WiE&#10;Jgm6NDgMoEEIYGHgY3f1w2aalByfIZZT2AK+rnL+gKhIn1hFZZY8lOwz4CF5M92oaJoxeaxPSp/e&#10;fb37JzDlqujMbGN9cwFRVjpr4COckNCbefkp8T3ubkeGoeaMGTNALHU6HVqAdg22MDA/6dOnj90+&#10;Bb3t/kGlcAIDx1MosOpk0WjtvokOSok0kxFgb4pKZfsIh7U0XAeYgXMZEvScKMb0BQaDvWQ3fzHV&#10;OMATQx0I3/8tW7bgt+u6Nq1WveZd1uNzyAmdy7EBUVSeWfD6khe2B0UcP7Ln0unM6Nio8JQQgR9/&#10;567dMCSe/eRTlqgAGp2gNJTa2J6e3CiitNHWoD4tORsRHkCQ0gODA0NCQu7uuXTaeQaVJuAKYJsN&#10;7J5RyUMm9B6FQOVpkb2gvwz2Ctiy5BOXWsCu0nzxBWStvHXrAJJOHzPGXFRkbWhQ4/T3gzl3roNS&#10;utR1nz5QM+Amlvfn4wYt7PQT2IVGOgYPnlLz+eeAjTb8+iu2D2NmJoiVuawMfygDDDz6pEmOwkgg&#10;Zu8XR76FjQ/SUF76eYqGJw6C8aFEIUWkwFtVebg0ohvod/C0O3/+PMwvKysrQYSgnoReEOTTw8MD&#10;dihwHkj73bMFuzz0amefXjpv+pTBSQMt4vzGpjz//oMJBv+si5UN8gZBAK+H56DRYzwDvPyzCrhW&#10;s/b6rUMjgqNjpi7TWiy/nD5Vffky95GZUSl/QR6cx+icRt8gugRPBjEsnC/BXx48eBC0EwQeppvY&#10;7p0L/2UalBJlWKz/At90WoXNCuTze5DJ7Rx8xwMbe8dMlxzMW0lJSXx8O6kDyQcuD6xJ4b36+uuv&#10;/yWlRBUYuTAfe0L92ces+Quondk33biRJytppBFNz8+enRwb+832b4uK8yQNkoTUHj3SYyrya0k2&#10;ydiYkT9n10eFWoN5Jok2jyMIZZNEpOZ6baNy06Zdrzz/CibQpdt/51Sl0wg5niHegd48r9O5F0/m&#10;nAd2D0imgMOH8XafiBRn0x7ciCQS0YcOxcvf8vPP5NBQSkyMx7ffIp82ahSCyyBBQaSRP45O19Qf&#10;F//z/3ZLzKWY+/R/bgbcYtj/uUfW3Q47FnbH1dvxEhQ2yhdfBMqXparK2tLiuAf8LBHSD5GJ7O7Y&#10;jnxQxMsl1z8+9FVm2S1EuOQy2PAzqZc2ZpbdtJeBieyHT6yCPYWjSqcJeKbn5uaCS0MwLDj5gXZi&#10;64SSEkJC8JQ+Pj6gUvaKcHXYtWuXUNUQHWChJcVyycnVZcr8sgK2J1zXLRK5YvSYkTqjvLHZJlOK&#10;1U1ZD/V82CulV1mt+MihgzzQ3aiozLzcx2Y8FZ3UrbAbnfbWkSmVSiHJBEMMD0WYxgB23HHp3ibE&#10;4kP+/qO7Qxdvd18Y8a5duxY0fv/+/VVVVfBlnDZtGtSu3TeosdbUqt99mzH5YdrECc53KSuX7Ny5&#10;i8sgxXhFEAwato+gzWL6eOu3WRdPmNXa6JiICbOnTXtkcZC3kkHhXyzRFarr+kdZGUSDXGMIZMdf&#10;O39ZWi9Z9sILt/PJcb5X99Ow61l/bKtarwWOsdlirmypPZuXYUcz7hOR/N2/Pg8QdPKNYmloMCNc&#10;nckkGz8eEhRInqF64L7rqkl1LJwu+tNxuXVR2H3pf2gG3Jzl/9DDurOudly0XSx1QF+Sg4PtgUdw&#10;m3Y/y7w80D/wFkDIhCJHs3Gj565doJ32TgAetn9M6pn8iwiBVCAuMZgMsDzEJWDdafQaRISGQ5vG&#10;oPnLHoN3BK9j5y3ApTn2TchgIZpzls7hEhSH8+Y98unqVWaF4PTNHDNVJ/RlNzS3BIeFjZ/yMFzp&#10;f9q1d+K0wX19BAmTXyRxWKcyr944fiLW18cQFHAjtxBcw8kzzUIvjtD/bvwInccCWo6eQzgMLNl7&#10;yxg53wVpH58h9kiZLvndOcWHCCYQfDBcGNevXw83fwTsnDdvHlhMOOR0pwV7GVJIMOe999VvrbJK&#10;pYy5c+yZap307PkSBjXZZKnMlRRF8iNIrSoOk/reiy/tik/au/+n2vqGp2bNi4oKLqtX1qjFQ2LJ&#10;ffTRe25JWF4tqUG82tasvLy8fz//b+dH3P0udVESgP6AY8Q7CSUl4BihRIejCKy1QUQhmG1WtHZK&#10;LMn+/vhDs6LaWkQXMFdVySdNQmQu1oIFHeGruri7+9J9PANuzvI+frj/GVoXNBIlHDQVBvTar77y&#10;3L8fGhrgR5M8PU2FhYq5c6G2ZC1cyJw5E7FwkYmglPZ2oZh8/8CXm05uh7s3NiYYH8b4R8ACFioi&#10;GOsDsfq16csAFXsP5xe6THhxnPj5VHRSpKcXu61NodLpJk2eDE70+eefr6mu7p2SEu8vWLzybble&#10;d/rC+eabt3omJha1tuia1QGsxFaWZ039mZG9/YdNeozRZTiRv+wzBLDgdO3e8VBnAnsd9j5/WetO&#10;C2BcwGGH3vZOK6I8kHK/+uqrjz/++Jlnnjl79iyCdILAr169+i6aslcBro36zVU0Hz/6v18yGk2Z&#10;t3LxNSSvMahkdIpNorVWeVM9I7yCdDqZT2TY1YJCCtP09IL59roGkyWzpD7URy5kCXJrzFfalKq8&#10;o4neMfj6uev+dFoR5BCwGKOTh+IqyOSFwiu/Xj+O+M+RfmF4MwGb/tSI2d68//jYmEtL4U8JFYPH&#10;l1+2R6n8M+iEFTJYsxleyAhjab9X1+vIXsaxmuyn7t/7aQbcxPJ+epquY7nT5Y1II/hD2Oe2xx4D&#10;jaRER3Pffx+nmk8/1f6uyBHV1IABddzmRmXu2NWPhnoHIUoXj8V9csgMeF7erMprVcqyKrKHxvf/&#10;fP5qWFU4yv/9BPzoAREg4nuQ6Yzo2Nj09HSE0wIN6JWUHBUerm2p8aLQvdIGq3RqT50uPL7Hxfw8&#10;oZEt5PYUU6wq6fl+sf70gLiB6f3siDB/vz+gSYjOAVXrmDFjAF/QMfgl8HHCwsLAzN3FvYA/B6oM&#10;M6K/rAuoVZRx5nExS/iAgDIYXhzAHIAmGMByOO164AqjTGfWACG98zvCCuvN19s8hTmRfctLC9LG&#10;Dy9tbNFLjC3NTLpJY6BWUy2meO9YklVjobIKxSXjp42Kjo52NFXToq6X1fWOoBWVtH326TfbNn/l&#10;oj50lLzrxPbzez76dWPfqN7xgdEIKhLu065Lhtryy2NbYP66afGH0Fw6GrdUVramp9uVDpxXXgET&#10;iUvk2/Pcd7qaHDdyJ+6PGXATy/vjOXY+ijtd3tLBgy11dcArEV68CBWOKTsbgaDJ3t7m8nL7DTy+&#10;+aY99sIfsYrAXG4//3N2Vb4dEgW2FRVN1ZB3waQCMUlSI1OgN2LQ/oSW13lH7yQX4rvPPvvs/fff&#10;B28HegCV56SxD5kNGqZB7kHl59VJuEF+E/oPNNDJ2fl5wZQQKi++ytBM0V5JSYgThiT0TesD/eix&#10;81mPTx9H+YNLvpP7/6ks+gCk9eXLl9tz4YmBtMPBH31bt24d3BDvjlhCFYqPg0cfffRPt+zsBAw3&#10;pNCYFvtFQNriGwKEFhDw9mBYnVX6Ux5sbrUmFZlErVEWCxg+3szOlc0Agcu+cL5QqjAUKQg0Q88x&#10;6eWtSotSXw/PRoNFaywmUfQCkkdEfCyH6X3l3JnARK9p0x523AmuKNdKxHu2rVu+dCVU1Hc3LY7W&#10;OiYgzziUdeK37DPQDsA8+7HBU6f1mwDAKb1Rf/Tm6QGxaS5wGTB/Asod2jHdvAnHYiQ89+4lIRYK&#10;iwU9vUv7f7ma3Gyly4zdZ6duYnmfPVDX4fzlCkcFxyJXrVoFG3oYOCDOZdvjj+MSzBxoaWnIt7dL&#10;HzHC85df2mVWTgdcR87kZUD0iihd+HJH8KOhCQN6hyfBAfx6RfbYlGH2SF5ONf5u8sCBA7ChhWdC&#10;aGBQz8QkaV1FAIeuNzLympsHjhwKHFeNqumzjzaFUGKMHuEVyiI/cmF0fKogKKJPz55gsN75dEtU&#10;/1EpYZ6D4sOZf0a+vYuewa8/OTkZmld7GA20AJjvBQsWDB8+HHQOUAagl3fRLKrAQQXOM+/9jgvR&#10;RQtZWVngFxG5+vjx4xgduoEwLLCAhSFPF7U6XmoztFptFqCiVyoKEdXZowMkEJBsFSpDkVJPsaga&#10;S4sltxrJFmPPCen1OotW1tpQSzWpiDymnExTlIrFA3qmBfpFlmUXlzdlL35uAebHfscLFzKqqipm&#10;zZpldwrq2I27y4HQFcgDwPG3R4jbd/VwRtG1cwWXLTYLdAHwuQRIbBctQ1uv37dPv38/jMBRjAjc&#10;9hMnHKg9LhVvt6Yc68ilvPv0/pgBN7G8P57jbUdxu4WNCljb9qvOi7y1Vy/TrVsuzSFkPGPyZOBY&#10;Q4HGWrTImVgCMOWLo5vf2fMJcHwQXHdcz+FRfuEgnDsyDkBdBJP9VTNecGntb57C9gemQHPnziVb&#10;rOHBgUaZ2IclKG9WNpuNy19aNmDAQKtVTrTpGor0+48itnVOko9CFJwSlZQUHhoKcIMPvt3Xe+RD&#10;VlzPLBwaEzZz/vS/2R9UB/GG1e78+fMhdAXwur1BCGaBKgcjIAhCXeAL4LwBtq9rnk8ikcCJEyY5&#10;QDnvooe4Hfwmx48fD3YZRsUQe4IIQYeakJDQRa3bXZLqm+jkdhxdsaoiiBthD1HpKHz5WKa5RB8x&#10;PaXaYKGQtG3VpbXXa9lWYsTQ+DaLVaXVN1WZDKrqKeOGVJfU/paVERsS3bt3X2Wd6tyFo0MmpUNG&#10;DSvcTZs2YUK6Hrvjjt1MqPWarWd2wggWjOOU1LEz+k+yC/9BPmHpgzCWwLd7adIzfHZ7GOcuDs36&#10;9Qi3htACCGNJgil2U5OjcMeVgksui8t5HTkquhP3zQy4ieV98yg7H4jLekYhB410ruBY55IePeCU&#10;7bgEE0HOm28iEK7xyhXj5cuAKYB2x3EVCRDLvNri6hYxrHviAqMQlf5Q1kmFVhnrHwnEu0sl1yJ9&#10;Q+cMfcRhVeFc967TsPRBfIznn12SJOIwyPz8RolnSOCqVa95eXkTCK0Wo4FM8VHmXfvpWpGXpY3m&#10;G9EnLS3A3//atWsbfz6TPma8UVmdd7mQp5C+8PxyCpfsHeL995VnkJeWlpb+9ttvIFdgJYG5CrtT&#10;cJYnTpyAJSpI5kTModEIwlZYWAjLHTiSAsG8ixmAVQ54U7h85Ofnu9Bae62LEJWbzaCphw8fBv+a&#10;kpICArl3796FCxdifu7OyhTC2GZtnZAhUhkVEl1DCDea8btLKO4obWq7dD1LUlAfzQyPeSSlSmO0&#10;knRElTTn5E2hleWRIGCK/Mw2enKk6MjhQynxyRQ9dc+5ozQCdfDgYXQCJ+v8ZYKnRiJrwagdcO3o&#10;561btzA6KH3xCCCVtf9CN2rHpoC+tjuiWqD2rPxx9c+Xf0U/gZiRHNpjcuq4WQOn2EUaZY1VWoMW&#10;YUZcUHu6mHyYf5MCAph/CMA7XUTO1Tslpc4F3On7YAbcxPI+eIh/MQTHSu645h01HcTSePasdMwY&#10;OJy1K2+8vLBlQHkJnwFqfDxks8Zr1+CRyf/xR0dFJMDqtapk0BXtunTQYjEHewekR/cRSxuwSZ3O&#10;uwCPzC3PfAp/cOcq9yQNfm7H199Q2ezBY0Y9DWxPq4lEarYYGCQCq/nS0Uyqr1SuEJLVo4dPgiHo&#10;yZMnd54tGDBypLK1vOxyMUclfenlFY3NjT8c+jE8PPKZpxfdky6hERAwRGGEb4aDXAEe76233sIl&#10;GNqA7QPkQnl5OdisxYsXAxUILDIuuRz4FPjwww/tOki7c6S9AMgtgGpBPpEJKgIyA89U59jUIDOQ&#10;3Lq0dkenFpu5RVvvwwps0TWojPIIj3gigWSz6ohWYl1pc564ujG7JpoWGj01UQwRJ81MVEiun7zq&#10;beQZvPRcQURMckxMqGDPnj3B/kFebOHV7JyCqtKhqYNCwmK2rv8qaWAkYPAcDkLoWFFREUYEOyl0&#10;G98Q+IWZEr4AgPOAYkBOwLP7y/4DJP37c3uO3jwF9ChgFKM8sBjjg2IQjXxi79F/6ez7l+13Z+H8&#10;ZSPuAv/rM+Amlv/rT/Cv+9/FUndUdhBL5MCup/0jPyEB9j6IiMt66ikCjabfuxcoP8C9QwH6qFHQ&#10;6DjqYqv67Mi3MKCgkamidmixlEvF1wHigxjR/gLfKN8wbw+vl6f8Cyymo8q9Sqx4+WV42T+zZInN&#10;piIQ5QSTwKZSV924cIPs2yQWU9iVnkRTgGisVCo5ltM8YEj/1paK8iulHGXzildWNrU0bT/0k7xZ&#10;ueCpcZ5sYUR8KoV6Nzar3RkLImHBLgkHCkNYCkYK7o+QoEJ8WlFRAcoKgS3y4YsCWguCAWYRGll8&#10;hcCKFeZCeBqAQYCgFRZD0E3iKwFM5+7du7tz67soY7ToW/VNUFs2aWt0Ok1tdpOPPyUurp/NRKwp&#10;bSprElffKo20BifO6lNjMhuoFqa2rSArN68mLyI60Mcc6hOb0C/FD9ZJGpW6f6/+hQVlF4qyGQYz&#10;jU1YsmSJSzRKUHeQRnxYgDTiwJDBbmIG8IuSGLjjm6OLgcDNF+pJuFeKpY0qvXpXxi/2uJVcJic5&#10;pMe7s1amhP4Zrs9qbe3dG3bdngcPdtGs49JfriDn5eOo5U7cZzPwT+0O99k03X/DwfJ23gKQdix4&#10;akpKa9++GDJ/82b4VkIAq377bTilwYcEmV7Xrzs8z+zTwqAy4gKij908ozPpM0tv3KzMRYAkXHp8&#10;8DS9yVjbWnfs1ulHB0y558QSG+trr74KISd4LRjwEqwBpvqinOLCen5kfXG+h7DCKlFerAjyjTHS&#10;rYy0/n1aGopLr5RxVZKX33hNoVHsO72/sbppxctzCAb9tUvFZVWGvv0TvH287IO6t79gIhFUGeTQ&#10;3ixI45w5c2AOCtmp/+++8Pb8lStXQqsH1hNA7TCytQuHkQnoIjCj8AaBbBZiXti+wh3l3vbQuTUa&#10;mcGjeSqMrUJawOWrp29cuMb1E1Gp9MiI3sER3ph2Qk9beV4JYRch4ZHezVZyK5E+8eEJg5VDPt70&#10;oTpCR6smHFdqIW7Nyy84eu7YuBFjGWTa+l0b1q1Z60IpcVPQRecZcO5GN9Nwo0Q08ol9RgMWY9vZ&#10;nZVN1cvGL6xqqd14/Dt4EAF2ESgZrk2RSB7ff2+tq2uBowiRCDU85+WXXcv8ce68TP7Ic/3vvHxc&#10;r7nP75cZcHOW98uT7HIc3VnwDmJ/pFshAAAgAElEQVSJlqwSCUC0IXGVIha00QhJK2/jRsbD7T4A&#10;pN9jOgLlBHTUcU+Y5n97+qc1ez8zWy3QYtrz4U8C3xLESEJOlF/YruWb7H5vjlp/PwHPDdjsbN++&#10;Ze3q9yyFVy/JdI16Wl1diX9Qs6pac0Mc3GPA6Icj2ObWshMSfdaRTHpb/er334f96k9HfmoQt774&#10;wiyyzZx9pV5HZFhlJp1FljomLa1P6t/vmEsL4BfBJLlk4hR8FYB1oH2EfBXCVcAIOAiqozAYUMDk&#10;fvPNN6Cg+EX+3w+q5Wi8i0RpbWFxfnWkf2h5ya3muhaGF3/yw+k8bqTVYKopa66Q1FflFge1BcVP&#10;j86TnDeSAkb1G6LX6z7Z9BnFgzQ4uK/KJBo9uodWozr4y4EGccPwUcO7D7DXRa9cLoFSPvLp4jaN&#10;YnLqWNBI+PveqMw5nZcBJSVQ1MFi4iVcNn4RfJkcFfFi47MP0FTIwXuuP3hQtWIFoDZ4iK4zZgwi&#10;7ThK2hN3unZcqrtP75sZcBPL++ZRdjWQ7ix41HfQS8C1NP3uH0IOCUHUBe7vKjf7DczFxZbqalhA&#10;CE6edL4lhGCIcLnul/UwPnTOR+yRFycuHp0yFDokGF84X7onaTA6ly5dOr/nh0GPPSnRUcpLM4KC&#10;pY0F5mxZxEiILIOZpNqbhIRBlYUtB7//+tW3VrW2tO4/sz/rasHixVNjIr2vna02IOJVm4VgUBy6&#10;eXrSQ2Mmjh8v8vlPXKd70sNuNgJ/Dx6P95dSR3wfQFzZzTbvuhio8hefbhr/UO8hox8NDwwozble&#10;WVkbnhQ1amRPJivcotOLKySljeKqwopJk1O9RdU7f7khCEzr32swjUzcuP3bOqV4Ys8RbW2eAwbH&#10;HD96AN3oVDV7191zVPzt1plZny2xn4K5fHPmS4FCP4VGCS+mHRn7YZs9I30i4o04ygOaSjpqlDkv&#10;z7uggMjn2yHucFX15pu67duR4G/dSkMc7D9m+E4XjuNG7sT9NwNuYnn/PdNORtSdNe+glKgP63np&#10;8OHUxESgEDiag+M2vsRVr7wCm1gXSmkv88P5vS//uNoekh454CbH9xo5oc9oaIwANnYi5xzsY724&#10;rl/ujvZdEvCvgOmHXXcF0w/IJCGyA4tmTyAN235HlY1fbyqrb45I8PL2qKnMIeZrYyePHjqYb7I2&#10;5pkThyqbjL98u9E/zC8xvs+pnDOFuVUzpw+PjvYuuNpgJNFVbTa21Xjk5smknvFDBg6KjYgtzi7r&#10;0S+Ox/2TO6njXvd3QqVW38i8unzZv7MLcpJSej8xc2R86uRof971yxkl5TUpfVPGjOnFYIYZ1Nra&#10;aonKaqD7WsM9RQxL/q6Dl2j8mKHpY3ls5vd7dl0rzZw18uHf9mbEJAY+/thjeF52qfI9nL3mNsnk&#10;D+aWN1bhvTJbTHm1RYg00u4lMnFJuG8I4sd5sHhsRnuAF8chHTAARt32U9ivCQ4dakdFdgoaIxs7&#10;1vPnn4m8/ziZdGfhoDXnteO4lztxn82Am1jeZw/0tsPpYtljqduv3m7Nm3JzTVeuGE6exIc5wH1u&#10;d49bVfkvfLcKWiKoJ+FhOSVtnN1e/1TuBeCQAf3uiSEzqOROpJGdNgjneijnWCwWbFtgEokElHkQ&#10;ZoJ8wksPDKUDW65di0YgvLv6XSuljE6NKdaFTR8zJJWttUmLLbGD5A2GXzZvtNKNvaPSTDx9fnFV&#10;j/iQ3n3CczJqDQSaVGYWEq3nC69yvFkTxz2UkpxScqH0g12be8SGLX9uMVi9Tvt2v2bWNTZ+9PEX&#10;vka6jUv5+odvG5tbhgwb8ujDQ3ukPCTg2LIuZcjkABEMHz6sV7OCeb2iblCUl7SNbOHrYrxEVOON&#10;A8dvEui+fVInBnt7HDt39of928K5gStXvtKp68vfnENI/ree3fXGznXA9E+N7AlRP4KQo018lvkL&#10;fICcvmDEY3jlXO6i/fpr47lzOifbKGpSEpyjaAMGwLHSpTBOu1g1jsK3WzWOAu7E/TED3d257o/R&#10;ukfhPAP2RY7twLEjIOG88gGbqfvhB/iNtGPGyuUeGzZ0uqE42oR/G77xixsq1s5+FXG74NYmbm14&#10;78AX4CZnDXx4z+VfEaoewAXOYjFH3U4T8EqESQh+7To/UEokQCxhIANOxVEFLAuEkytfXrnk6SV6&#10;P89Fs0dHWaW25nxb4khVs/GXzRtAKXuGpRE9rIMGDLh5JUMkCq7IbrUQaa0ykzeRlFtbrCFopo+c&#10;HBkeqaxVbf5lF9eT68VngbXdu3PfzNkzOA8Gi1laVLT5ux8NFPKNytIh8b0emz77kw2fXrqU6S3w&#10;IJFZcSljk3v3zc/KEpeJoe8VMIL3VVo1yoYxvRJ0SpaYLA/y7D1tPGnPLxnnL+4fOHBqQnSPSH67&#10;ofI/QSnx6LVGPXCjrDar0Wy99kdgOOSDauKtw1+Q0L8jsaT06MGcPx/QPEDesMMd40NQjnCt48bh&#10;D9ECnN9wx7pwvGnuxIM8A27O8gF6+o7F7yCTHQfvTCwNR48ivB972TImxGidwXlDomVtamI4xY6A&#10;RY/JYgJ1NJqNq3Z/KG6tf2zQtKzKnIuFV995dAXyqRSqH190zwFjMRDQUeCJv/fRp5P69ov0o5hD&#10;+7RUaw9v32Sh6nuF9yPwjAOGpm9ev0FOKR4TN6uhzSy3UkQ2amNb/fmSzKfnzg0KDPIV+H310eYy&#10;o1RIt763djXUbDaFdsHyZ4NDQiMiIjrO1X2TU1NbWV5Ul9ov+dP3P7Aw2dUtLTyVsXdCUkbe9a0/&#10;bBWIAp6cNaFv+oCE+HSttFYukzS11kpq5N5ePY+22R4f49svMlQjJ5s9TcECL5o1/+KVrPwqS1Vh&#10;05KnF/1DVrswc93w2zZ8JEFPOf2jBTAic3kWyF8z6xUXD0vdd9+1zZsHbSVkJOznn9d9/73x/Hnt&#10;tm2OusKMDLCYjlN7wrFqXPLtp87rpdMC7sz7ZgbuvcHFfTM1999AsLDtf1j/HbcA+yXnUQPlTnj2&#10;LO/TTztSSljDts2ejeAkxj9LZYEoRiFTIHddu/+LJwZPh43i8u9WIQTEoVe2y9WKaR8t6P/axKtl&#10;N+2CU+d7/f00+E7A4vxr8YKfDuyopQW31RuP/vCNhaZPjxliZGqHjBy8/dstNdrrU/vPq6pQFEsr&#10;/Vi0Jmnj6fxLj06ZAkf4sNCwU7tOleglVJNm8aIFcBMsuJY35+kncnLzThw5KqsV//0eurQAuByX&#10;nP/7U71W98prK9f/9M7eA/uamiTzFy+sryjvERMjNqqrK6vSEnqNGDJc1lJ/5PiVssLsgsIbVgIl&#10;yJf/8IxH6AKSVlcxnGX5+ZLuQm4enWukyCi1slYjKSEkMPDc0TNPzZ/7D1FKzBKEFj4eXltO78go&#10;ylw9ayUijTsjpANwccnoOS6UErUQjZW/axdseWwqVdusWTBV89i6VXDkSDuUY4fDsUY6rosOZd0Z&#10;D8QMuMWwD8RjdgyyI43EJWwHjgMFHKewfaD5dRJWXjpsmE0mg/wKteyeJI7qSOCrv6ypCiRzz5VD&#10;SG979jMYwX5z8qf1x7aAofz3pCWZZTd7hiXA+MK51r1KQ2a7dMVrP36/m6Qy0FmE/lFDVZS2gcP6&#10;/7z9x9z6k4umvViTpykyiZfNf2rHpp+KJOLxY0cC1rVXSq/ck3kHss9yuKwxI4YArG7Zs8tf/NdT&#10;ZAZbrVQlJMbRaJyic0U0f0ZgaACdRvv7vYX8EPg4JCIZ+Kv33PKlO90zmPS1hWIKiVlbUHW19sLC&#10;eY9v37Z39fsrH5n28L7Dx5J7peRl3vDy9JwwZry4rq6sNH/nAdKGERPFOmK4Tdsqrl64ZMmHa98L&#10;4jMHkWg/X7JQyaUDkhKMak52ZdGpfXmvvvpOTExMd7pxd2UQQvXRgVOEPAGcQ4D+CsiLUUmD8V7t&#10;zzyK7zCoAGIDo5xbBpgGwrUShUL+tm0IPIevwEYSCRhV0iFDQCk99+2DBw+ijkB/6VwLaft6caaX&#10;zivIsVJcarlP78sZcHOW9+Vj7e6gXHYB+0bgvB10bKg1NRUmEnZKyZg5k/Xccy5lgGHdMzQBBDLC&#10;N/TVac8LOJ7Lv3/zvf2fe3L4z42br9CqPj38zZwvlyKakkvFe3WKbfrRx6YWNxeH8WN0VOXA4f0v&#10;/Hbq7M1dC2Y+rywnn226+dKixVePXyxrrJ06b9Dlm5cZLHpDceN3h37me4t8+Iyp06YCEn1Iau/+&#10;o0acOnU2IigwOT5Fp7GKmyqv5IsLSiquZRaYTea/2VsbwWq2mYAt9zfbubvqeoPpesH5Y7+dbKyV&#10;Pf+vFfpmQn5lrpUsO7j32MgJ44O8BVa1WhQZlllWwLHSH502MzI8+tWXX46M6dk3OTm7GRjqMlWr&#10;ZPm/XyppyOOSmgcwib/k0YrqazTGpp1f7J48cSrCsNxdx7pTC6Y9CDYOl6RJfcZ8+/THU/uNf+H7&#10;t66U3vjgiVX/GjcPTGf/mFTEeXZuCkBUHtu3k9hsxAlATC6o4b3z8mDXbdPrAegoSUqy1NdDkWl3&#10;vkRFlyWAU0eO85JxvoU7fd/PgFtned8/4j8N0HnNOy44Mh05Lp/MCPMB/3n5zJnGS5fa4QjYbHyD&#10;ex4+jPAjCGaES3A1aQ9F8kd4SCD4sOksMon07JZX9189ApdwmPxE+4W/umMtbGVxlwCB35W1h2Hp&#10;888xVYicvO6995cuekopkW74/u2lz71oK/X8seDEC0sWq6pbXn/vwzc/Xrbl4Pa2RhJRZ4wQhRs9&#10;+FZl86pVr546deqDN99f88FrrSqdpKllSM+kxLTBt84W1GnrvCOirl6+KFAKovv7JaXE8IV3j8CO&#10;YFhtBimRQOTTvf65SXA8UHvCYNCrxeVkfkB5nY7L02Zk/Gao5Ux4eOzu3dve2fTOq28uqs+jr3jl&#10;OZsZMZ7fThyQnpWT62MixYZFkPmhC56bAqPjqkaFxWzKuHIuPZDOCwyhMsjr1nw0JGVEqZSRZ9Bb&#10;y4+9+cY70O86RgTDKxxQJwMUF7/IhyMpctAfpOEw2ilWg0u3Hadgx9tRCD5ZlBQSv/6pNXbNN1hJ&#10;xBv/5uQPp/Mujkoa8tLkZwIFvs6Y6dCst82YgWDmiAHAnDVLNnkyQgWIEF1Eo2kPRffEE4xJkxDk&#10;3BmXquOKcPTBZWk48t2J+34G3MTyvn/EXQ2wm5uCauVK9e9BGUkiEcnTEyYS//HaNpmw3SiWLoUU&#10;S3jpEiXqT7KvRV+/dPD6b4gjuGDkYwcyj2EvQ1egSfLl++xa/jX2uGaFJC4gyrGxdtXRu7pWWVn5&#10;xaefVpdmLHv5GWql/56ii3NmTRNSmI/Pe+6Nz5b+duNY0WWZSilPjIyJiIrKyMhc/vyzMTFRPZP7&#10;vPyvRQPHjd25c8+g3ikjhoyUSyx5xbcUXK+EcMHW9b+kRgQHp4b68SjNxeU6UVyftBgPFv1OO6gz&#10;a/BHJlE8aN11PL3TW/ypPAgdkShTt1zatimp92CLf4LFbKxpzSq5Io726xkSKXpi0UxygGHKiMmq&#10;Ft67a18+cfCXnXt/DevZs62+cd5Tj7fm1GkYfhMeTtTqTQ1SjVKlLs672MuP7RUVazAqv/hkU3xQ&#10;r+NZ11eveQMA6M64CgD5w1cLDGIRvAwOP4B9hxeQnUACvQiAf44IJH/q7W1O8KX15Jf/gqUr3EWm&#10;pD209KGnov0jgJluL369/NZbP38MkEWYXrs0AJgeKCnxSeexeTN95Ejo2tsxqnQ6wZkzeJ/hN+xc&#10;votF4SjmJpmOqXhwEm4x7IPzrP87UmwH9r//ZnWZgt8ITOph5uOdn+9dXGynlMCMVTzzjCQxEeGy&#10;vDIzXSgl2kPY58Wjnlw6fiFiJ4FSQm4GXPWvFq478cYuUMrntrwKeazFau3yzn/rIgDKX1yxIiJ5&#10;cFOm9WRVztBBfYP43gufefGZl+YVNOQUZcosBIsnk9u/f//8nNyQ4LiMW5eWvbBseGpa2rChBw8e&#10;jouKTIyKIDO51RVVKpslMsjrwKETSb5hHpGAPmBq5c21VYqfzuW99fW+yyXtWLhAT+t+d+0CWBLh&#10;H1+AgCk/d+Jk+ZFd6JuA402PCVNX5wh45FaZNSoomeVjKyzNozPYK/71cva5ylaTWG+QHjtyevTk&#10;KWn9Uv0Cowanjq+prgztG6UXl2VerWUxqEIeQ8Dn+gQllYBqVlV6ewelD+iz99zRdR+8A4seZ0rZ&#10;fkeBANgR8PMBZwk+Er84QCxRLCAgoCO2XxcTCLYSiK8jk4YAHh2hbPZeOTT8rWmbTmxX6lSI/IyK&#10;8LY88uqPHSklAgC0C0L27KH1769YsKAlNJTz9tv83bvJkZHyceNkAPQpL+/ivp1e6g5B7bSiO/N/&#10;dwbcBj7/u8/un+05tgPH5zMlJsZz507asGH2W+I7HYBhqjfeoI8YITh+HAohaDGxJbEWLHDuE5RJ&#10;jW0t8zcsQybMeZZNWDQ5dQzo5Zp9n1e21AyJTx/SIx0sgnOVe56G8c5bb6x+7bXXiRRSn7iZL77w&#10;+oRHxtr8lcc23mTQWapmybTZjyFKFI0uIDAtUnnDu6tWt8lac4sKeRxuhEgYEJlQntOgsrRauT5k&#10;m04tNrHCTVwwkhSCpKauTEWh8ogyjS1QSLfZ9GajRqWykSksNodOofzFuPC5cM8H69ygUqo8d/J8&#10;ubjIaLH4eonqJeKwfg1kL//E1EF5O3byqor9/WJsJlNYbESxtOpaRm6/oYMfHjVh57Zjzz8/N+Ps&#10;JQ3bxzO556C4+DNXSjhNxEZRS8Kg6Mwzt3z9eCEhfJ3BHBMenKXVNxubb/60s1puWr9+A0yrnDtg&#10;T4Mu9ujRAwBM0GI6i2Ht8tg7EipAC/5w2jj89QpLXLPvMyi/gRW1dt/n+bXFwxIGTE+f2CnehXbr&#10;Vv2+fQDrAbIxhB+aL780njkjGzkS3cMpHJ8AUGA8cYISGenSebz8XVBEx9JwqeU+vY9ngGyPtHcf&#10;j9A9tI4z8PaXHfM6yXlr6X8yaenp5D/CXGg3bmx78kmEveR/9x3vk08IVityDKdOAcHAKhbDOt+5&#10;oXpZU4G4mM/2ePuRf88fPgtBevdeObzt7K7Fo598fPB0L167+AtSNQ9WO6r1P3SAlRkzZnS9WPzl&#10;p+uDw0MTh4Z+990hNlMgLqucMn4Cg8G4ciUrJKJHszp35ZI3wiPCtXp9dU6ur0iY2KsviciqLCtp&#10;ttjiY4L37DuUyA3xjPf29+aaVK21xfKbFqbVpo+MTZ6QGkIkSPU6UsGt8kOHq8X1td48uoVghUqO&#10;TO6cd9SaVTRyu/CWTmbcq4GbjEaQnzNnzyvlCqKR9PUHmxobxR4+PIHQu01tCCNrOeFxXCa/vLmU&#10;2SwW9UgRNxlD/UW1kqKWWnloUHhibI89+w5wRZwgnqemurqEzPXm0KLD/KqadPq6Wp+4YD7FfP2q&#10;OKJHoJDPlKuNgT6e3/6wX2swLViwEALVLkZhl7uCm8RhJ5P2RBdVXC4V15chZiqcdBlUOtB5gDbg&#10;weZCVYngXIV1pYgxHij0j/QLo5CcvlGsVuWLL8II1nP3bua0afLp03U//eSxcSOchtuVpSEhyqVL&#10;jadPwzOKMW2a43Z2Atk1pURhx9JwVHQn7vsZcBPL+/4RdzJALPXu0EuUcd4U1GvXAvRE/d573LVr&#10;2YsXM2fPNt24IR04EGFJPA8cwG8bvPhlMiChOG5JJBAAQfDq1GXp0b33Zx555tuVfSJSNixcmxgc&#10;hzIQpuXWFs3b8Dzo6B0xGY72u5OwtwzdmEqvUdtaL2dfo1gEdZVV6b16JyQk/Prr4aTkwWJlzuRh&#10;U9L79hfjyC/k0ygmDqdQxTK2KBWqRpJ3IJtqLLne5O9F947wEQk4LUV5t2psch5bp9VNH90vSMCE&#10;J4hKYa6tUWbl1gf5sYh0clFRCTR8zS1NDTKlkM//nUxgPv5zGK16pJgUNpnotL//cbX7/xH+EbGm&#10;G+vrb16+cjHjMpvFLCopLSwuHjl2RGVuRVO9RBTGNxmtPB5fVV8VmdKbSKGRPRi1N3M5dBZL5GvU&#10;W6l8mxxxWKo1MQnxCnnrs4uW01hcdV2FzcystOrSQkN1FJtRQZE0lET3STLW15WITbFxPgyK7cOP&#10;PkvvFf/EE08g6Gb3O3wXJcGF93vlofXHtiJCKuKKM2h0kYdXv+g+AOsBfD8CPutNBnCZw+IHQEL7&#10;3/bB7B86ZLp2TbtpE4nLxWuJEK2gl/rdu3mffcaYMgVsJbyE6UOHUv+w3XWwkvbVAZLZ6TJxs5X/&#10;neQHKeUWwz5IT9tprPYF79gdnK7cNglRFZHBoI8fz3zkEQTtgrIH4XN569dj01HMn29HQqHE/ynK&#10;bmxAFP6AGXvg2lH4wy2fuHjOkJl26lUtESNe9OdHvoXp7Hfndj85ZAZQPW97784uAPcOJjxKpRLc&#10;IfZT/Op0OvAMOFAcv5DBgq1EGnwMCixcuBDxID/86GOFSRbs49evX78zZ86EhiY2qytDfPymTp6O&#10;OFniyiqyQmESCY5fyPOO9LhyZe+YyRNjA4Xbf9yXwA/0jIGykqqStciaLTUkJtlqEPiF9wmDl4LS&#10;bKJLJY0yOcFGlHPZfkwmSdWmDAwNzbh8VUfiiES+dZWlB37cPH7CxOS4FBKPLdPLuSwug8Ai3InT&#10;plajBV0gmbVGG/Xs0UwK09ozOW7j1i1CWKlotDYOt6G2dkD/flu2fgeZZ0rvXsUlpfXVjaIAYqC/&#10;f62UqCnN5iQNCPGJzhN6aCtzAmOTckt1cREp1d41WomsgWYJ8+klk8qSk5MqykrDzI3XG3in8rMn&#10;9kk70armtQgLS4t7DEkqvVC1a+fxWnHO8MF9h4LSOOEOdvaU/m6eWq/59frxJ4fOrGyqAcIwXpJX&#10;pi7lMTmwd33l4aXLxy967PNnEUj1k7nv+Hn+GdwVQSs3bICe0pSZCSACiIPpY8dS4+NtFotswgRy&#10;YKDH118DfIo+evTtunhHq+N2jbjz75sZcBPL++ZR3vFAurMXoIzjOxpelfZ7SIcOJQLXfOlSWp8+&#10;wNiEOAuOax6bNlHi4qC/7NgPhVYJAeync99xhBUsR4TebW9kVeTAHw7bHwJ7gYLO6DfRJUZEx6ac&#10;c0D/YGMJe0sYWNq3bKC5ikQimLRAfwboO2AL2IklatkpNGJ2wbHhzTffRJWKigqdzgboPbNBsvjJ&#10;dSgDu01TS6uWSlQptZyowbrqjF49E4KjPC4dPB7MF3I4ZCaP4enJE2flVEqsJg+GWS3vnx5Np2IR&#10;acwWprxVXVun9fNlCzw4OoOBzebT6eSmRklsWgSTSqksL8/PuRkdEkazUvVUgtzWIqAmGFuvpw4f&#10;eu3GTXFdTf+UvhqjkaZUNUrFJDaT4i2MD408ceKEUlk3ZGT/FmV9VMCwi3uP2Uw1iJfC8YjMycq1&#10;2XTxIf4R4eFV1dWxgYGNbYrWFklfRJiyEQqLy+JSe1D2krUSrUc8W6XREtgehVnX0hLSSSRydHq/&#10;lt9OscryvQQR4jM3WUoyJ8g7UEAnz56x98O3Xlq9vE/fvpknjidQm4qaWVHi+rSkkMuXzUJxs8S7&#10;TWqtO3b45Isvv5CYmGifVeeHcm/TcKk8V3D52c2vrHz4ufUL1gIfCjL8Bnlzv+jeT496Aq4j+Pvp&#10;+Q0lDRXw7u301hC6tn/b0WgIKmcuLISRGiIB0NLSWvv1g0Es4AgctbqzHFDYsRwcFd2JB2QG3MTy&#10;AXnQdzNM7Asdd5B2D264ARQUWNvaZOPGmcvKEE0XsGGsefPs94BsVvPhh8AVc9wSGiYHpDX4yBqJ&#10;+PVd60Q8L6CugDrCLqMduGDbKiHHE5Cejlp/mcBODUR1UESArdsNLMEagomMBAdMBFqLEAS9YyNg&#10;Nzdt2rRt27adO3f3HzS+UZ89c+Rsf/+AxsZGLUKQqBX8mOgdh28lxjJvFWc9//R7Fy5e9fKij50+&#10;tb6pqCWnQWlRqiSGCiuDSjLZ2PzBcV5WG9AFSAq5Sqcn1zU1pfbyovOYElkL24Oj1ajNRHKQvy98&#10;E+sb6qJCglgcnlAkqpHWmUmWZo1aoDIYDcazGZcK83PoJqa4RZ5kJB69tY8RGMhMCGMRqIcOH5NJ&#10;C3uk+FWKK4L5g4A2Z9CoTORgk0oWHBVYeKPQZLUE+PgWl5QYrTYGkdQik6uVysioyJyC4pRZPcKD&#10;gwuKSvU6jUFviYuMKSzO7VlfTg2Kjg3uWetxTa6Wnrqp6SMr8dK35JmJEXIp24uelDj8xNETD00a&#10;X15eYRVXsRo9zjJNcwcMjuzhW59n2/LZhpS+fT754mNMb8e5vbc5BrPxqxPf54tLYNQDFP7a1nqI&#10;JTQGXb64GDFTbTbrM2PnwW8E9DI59E/yDNduUCjcNWtgfaZatUq/Z48kOpqE1yYn5y4ovZtSus7t&#10;g3TeufXBgzQDD+5Yu1j59kt2SulCL4XHjwMwtnXAAIQGNOXksF980UcisVNKeJg0C4XgO60aTafT&#10;iv3urZ8/AkJsVnkOzDGuld+C2jI5JH7XpV/CRMEOvrPTuh0zQRd79uyZmpoaFxcXFRUFlhEJwPcg&#10;AacR4MR2KiHEFon8xYsXv/nmG/kFF9hW9rgxD6HxitIyW1OLzcf7wrXc8JSBpVdPPDlvVq2yWlPY&#10;3HvIQK2+qbVJSr9RwuWIbP4JZF+hQtYWHZcQ7MUiEdosVmZrs7RVaiPTtAIPHolOUcmVPE9+q1TK&#10;4nlCRgrTm9LiIh6fz6IxyUQi+E6bnk4lWPgeTINOY7GYIoLDNCQbhUFUm/QwC+KwOQSiBSHJzCad&#10;Xm+ioMskMpluYzHZcP2vb9YQDBqfAE+blapslfn5+ED+zOCwASagNRohie3Vq2dFaQG46aRevcBb&#10;V5eKgYEAv5Y2K60y83ybRFJ45RhZY4xIGcL1J9ww+IZ40HkaTVl5Lc+oiZ8xqiyzWiaX9U3tIyPT&#10;44kt8mbiyYJbVmXrb2d/nP9YmI8AACAASURBVPnE7CeffPL/gFLiiTTImj44uLGlTYJwb0df21Eo&#10;Lpn5yaIY/4jfXts5KK7vO3s++eLI5o44UADlQShWWJw5vzBEOp0SG8v//nuA21kaG+EWDBwfSmKi&#10;o4zLS+7IdyfcM+CYATexdEyFO9E+A85k0jEjzlsJUSAAlA/0lHDl5qxcyX3nHdjlW2UyS11dC4Lo&#10;0unQEgkOHnTUdSSwr315bMvOjAPwAYDP3JdHt4BAxgVEQgZLp9I+fPLNEYmdiHAd1e9hAvQSIlyI&#10;ZL9e/1VMaPz27dsROJOmN2gIZhqHV6j1FFpaTBpZUkpS+dWGiJQIH19fK01nLFHygnx4MbHDJvSf&#10;NyJyYELoAF+WyQS3CIPZQgTJqxZrfEUcDy7TagFTZOVyGBUVVWwe15PD0mjU9TWVAfA4ZDJlKhWF&#10;ZePReRSjmcHnmq0Es9FgtRqhZOUwmQjbYmj3GiQC/wgxtkUiHxBLEslKBD4eTUtmMhkEIotDEnFo&#10;fj5eNj2hQQ4zIw70tUqNhs1kgrduqm+IioywGk0VVfVJ/Xsy2FRts9FmsxSXliSlJtdTvT9as+bW&#10;lSyVqkBSWDchNbmORhWbBJEqsVKhg6UPm67uO2rKgR37vX1EsUlJUrUqSl17ZP9vRw7sXvvma4gh&#10;SqffMQLDXTw7vC2IJY6Qzr6ePmv2f7736mE4UCYGx35wcD1eoU2LP0wIjt18+ieJUurSuPqddyyl&#10;pVCow7TH2tjofJXIZMISzU+vp/bt22n0cufC7rR7BlxmwC2GdZmQB+sUpNFBCO1px+ntJgIf6V74&#10;MH/uOQSUt5cBrqZ08GBLZSX8RryuXbtdRYTuSgruATtYAYfPpDN9PbxrWuuw8T330FPIhKvc7Sr+&#10;E/l2EZy/vz9YzJMnT+7atcubTB4zY/q2wxlxyUMv7f30pRXPFjQUEevliWNGanUtxfkN7PJKj8en&#10;a01WFsNmUCumD+136ftjl80EtZEuYEapFYQqcUN6Go/NpUnlbVw+n0IhyhSawNgQKpksl8v0GoWV&#10;TPMXeLG43JKafA/PGL1OS/TzMrQH6IRhsJlAJKnbFL5UJplKAS2nM2iAhdPr9W0yjYliJJBhbmyk&#10;MXlmEtFkIgIGncQj24hmSbMMFkKQLbcpFCIWm2I0NTY1g9B6egkuXbk89/GZQf5BJAq1vKyKy+GF&#10;TRsUFj3wdGaWXEVkiqj12ef7pMyNSeBlZhlncCXljeJiJnmon1/QqJTCyxfyCwp69+p5GQGfy68s&#10;mvXYKNhz/cNOsc4Peu3+zxGECzkAH8Dvazvew6fV7EEPg2SCdhbWlYzrORwAigj65lwLaZhq4w8g&#10;dq19++LUu6gIPOV/yxCJMP3yunr1vzn4MPlDMd/1y2//jnSu6E4/UDPg5iwfqMd928E6U82OhVyu&#10;As3HTilh14N4DnDxJnE49AkTuqCUaBO4BE8Mmf7s2HmAKBudNBiUEuDXC0c9jnDQLpTy8I2TEMF1&#10;7MY/kQMp5fjx41988UWPsLCvNm8zCWIIzUWBgaKAUP+aq5KghBBEfjaRlPoiiYeXByvQj02nSCUt&#10;Ip+AxltNFqG61Sw+USYvbdA1K5sHDQ6mE0lUOsmoNgh8RABi1WjNPiKh1WJuqK/z4nGZTDaBRFRp&#10;NSCPZAtdrZF5cHkghzYiyWw2gdv2DozwYHFAN9sxDWxMIoXu6ck3maxWMLBaGzSPbGhnaQxJi9Jo&#10;sQpYdIGXUNwksVosPr+bNTG5XKLZBN2puLo6vV9faa34VEa+mmn0jhYuXLjYaDJdvpJtMiqfWjAv&#10;r6LSZvZuNedKixvH9oqvpTFqbF7xRolOqa8oK2MZJIOfmHPgu1927t7lJRK99cFHY8eO7Ugp5XI5&#10;BgJrZFhUIQ33E/shlUrb2tpA7//O83IOUQkTsJFJgwHfk1WROyiu385lX+VUF8IlCUAEt7MI4//w&#10;A2v+fIBmSOLi8IoCDPZ2nbETSPw6SObtSrrzH/AZcHOWD/gL0C53te8Ut5sIB6V02U3aUWEXLTIc&#10;P05NSRGcOEHy9u7YAlRH8P52RsIDiE+v8CRgYWPv+3z+aniMONcCbtmafZ+ezsv419j5iB3RMSSh&#10;c+F7mIb17DPPPHPz5s09+3/ZdfTolm0b82pLvAyG6J499XpJWXGroKGFM2m0zkL05lILsytiY5OK&#10;ivPpsUSxWsNnDdTK6qeNH1RfI/71lyMif2Jrk4LI9KhrkJAZtGA/XzqFVFFWwudxCSQqh89vUEh5&#10;3gymgUYlm+hUkkIih488lURjkag2BtzuKVYbCVJco04DmHXQcrVaZzJaqCSmidjGEwbSLDQ6w0rg&#10;0DVtsMdhgKs3qtQ9YmLPnT9vJRFhFszx5NdWVOg1+mFpw27kSosaG+ODRcBlhYq3skZm1NeFh/dA&#10;QMg2NY3vaRXfyOg955HYeM71W6JHhAqAFUh9hZyW5pNAzGcR+/RJHdSZebN95mE8DAa9sLAQsweS&#10;b1cGg1KCzQVPnJ6ejiihd/qMShsq1AYtMHoQQgTOIRA82FsI8Q4EvgMcK+dvXD5/+KO7X9jkEuIN&#10;gg3d3r0kDw98tJED2i1jPbZswa988mTZxImw6BGeOuXi19Sxb3jDcTheeOcCyHQfD/gMuDnLB/wF&#10;aB/+7TYCe759B+k4TfhgR6B57urVnr/+2imlNF292q46+rPIC7aLUX5hYDG/efojF0oJj7p393zy&#10;y7XfwEbADHLN/s9g/tPxvv9QDvb63r17r3337TWr3zn46+HDG46I4sP8AwJsDI25rI1DJXEiw6gU&#10;okalZLM9ZFVyDbmRwDXUtzKChT5aeb23yLsgN5vD59C59Nom8e69+1XlNfHeAbDruX7rZlVFVUBg&#10;kM1q43I4LA5HpVYTmHSSzkZhkmBTDIsetUaLgMRqpYJiI5AotuamJohUTfZgHRabUa+jEOlmkpzt&#10;wdYTKCqFtk1nFZKMIeE+Nh2loU2qbG5KiArjUIjTnnh87twnQ6Oj21qbtFpdSoQfkeEL1rO4uLhP&#10;nz4KpTInu8BmtUybMa20rolo8WrSZMnKW8b1jqujM2ptAT1JquxrWVs3bx6cFLtm3btdUEo8hdjY&#10;WCCkw/YYEK8gkADxgd8O4GFhohwfH9+RE+3Og0NQkWe/fQXGrkKuJyLVfPTkm0CxAI08kHkUMMIZ&#10;xdeyKrLBdMKl0sUcDIFx9Dt2KJ5+2g6S7riX58GDeEXh1CSbNMmUleXIdyTwkru8//aPQudM57Sj&#10;ojvxoM2Am7N80J54t8Zr3x2cyWTH/YI2cqTg9GmY83Rs0VJTAzdww9GjjBkz6KNGdSywfMJil0yE&#10;iV7/29Zw35AlY+b8ev0ETB/nDnvEYrO0yCSAk3Up/M+dgv2CVLZv377nz58/cfGiyizne/l4NUj4&#10;o4YZbCQhl1GYWxwWEZ29J4fobWozy1S6CI5Nyw30lUkklTXV/gEiq43cIlEI6BQvH18SlXviwr7G&#10;akl632EPDU0EDk5ZYdGt6jKPUE8DQ02yEE0kBpmKYNIUL74w2De4oLpOr1QYbVp5ozrQahUIPHx9&#10;fMG0GXRaHj2QYNYQrDq2j69KWd9E8hFqoD6WTZw/KK+6WV5945GxEzREGoyncPgHBkIG2thc1ysl&#10;MDQwTiW7fuvWrVmzZl28ePH69cr0gdKRI0d+t/m7RJ0/i9PcdPNG0uyJQeGkPWcabdrS+MFDly1b&#10;3B1QHjjt4LhXzwKfSngHYOaK0M0vfv82WOzhCQOfGjF7QGzqih/eFXl4AwEKbpd4GZ4dN7/jTaGY&#10;hM0OVJUQdcjGjxeeOdMeM+73g/Paa6zFi2GkDfge+Fk66tqJov0Ur7fz225Pu2Q6KroTD+YMuDnL&#10;B/O5u47amRba9wjnvcP5qiMfEec7pZQAiQVDqfv+e1zlb94MCZjrzTqcQ/r6yeFNIV6BiBp9OOvk&#10;5ZLrXy/+cO7QR8BPgMn4P9NfOvoFGjBt2rRnn322qlq6a8vui/nXzd6eZBJCIppUGo1OoW9uqqR6&#10;21oUBi+P2Lb6kgED+ourqowWs4+vsKVRqjaYuHQqi8OVyeQmop5G4IRHIWZJoCfbm6AjXTh7PYoa&#10;QVW1RqcPP3auQE2SJcXGma0GhbS1b++YllCfsJQBIx9+KMQjUK+tIBONGzauT+4xNjQkkWJKlItz&#10;onpFBMT3InmHqwUxZllDQIg338Ob7evVWFfHYFBb6uswChaYX4FQrZURyNYYoW+LCmjqFrDOcEhV&#10;akxNdaUgqP0HDxC3qplU32Zl5p6tu+Ql12P7CF7/7MsFCxd1h1I65uqeJCqaa1b+uAYx3QD3uu7x&#10;1yeljn5uy2tn8jPQOBCggM4D9GAoQYFy98Hjb/wJABYlrNbWtDRgwEK8AecQkExrc7N00CDZ2LGO&#10;vsFgW3DkCOuZZxw59tcYv473GS+583uOkvZLLpmOFtyJB20G3Jzlg/bEuxov9gXn7QNFnXcKx7bS&#10;RRPwIWlNTcXeBNQCIIoReTwUlk+ZYi4t9c7NheFKp3VX7/0U/nPhPiGLNv0bWqvtz30J1zoE9iqq&#10;K7tadkOilK2Y8mynFbuZCUVaSUkJqAUcBGUyGUgF0uDY4AWBNGgDZIkdm4JQcQnEem1tFy5c+Grb&#10;5p5JSSIvQUpK77rLjQShxszUNIr5CSGCFvGlgMDAi6dOCz35sOvJvl5qIZJ9WUwWly8rqTAYTN5e&#10;ASw2jUylGtQqpbGVwuGxiRQDhUqg0LQmLZdDDPYOUkmjeBSCf5BXo0b3UP94labZi++vk19mMihz&#10;nlqAvuVeKmRweXJ9EcNkYHM5N7JvBqb0JRJZFpORYrPQGPxGcU1oSq/6SrF9IAGhoWpFLnw/4wK8&#10;jmW3I9NmZWWBoQTgX8al/If9ej711Py5s5+QSbkqojm9f+SShYu6BkPvOD/3NgdB3JraWp7f+jq+&#10;kyCAhb52yTcvb1y4bkTiwEjf0EcHTKZRqANj+47vPfJP97VaQRQR1Vk+dSrBYuG+9x7dx0d45Yo0&#10;Lc2UnS3t3194+bK9PHTnf6rodIIX2/Ge2xPdedWdGnAnH4gZcHOWD8Rj7s4g7ZTSuaRjB0GmY/vo&#10;WMxeBUojSWysJCIC0XSF584BirOdUprN2MUQ0gv2F/CRB9aPc/tIwwR09b7PIGqL9A2bt2EZKOW2&#10;Zz8Hjg/86orqy65XZMPfbnTKUJdad3oKggeLTXBXMNcEsQTtbGhoAGQ6EkDFg0d/Fw2ClE6aNOmF&#10;55fy+R4nTp3e8/OeE8cOs4MYWoLOaIlmmZWhoYHKtraSsnKA7gF/rb6+lUIkUFkMqAz1RI1erWV7&#10;8AUMCoFEB7CrQqHz5gkIVAqZyicarQQSsH0oiPaI7tnobIvZDA9QjRbQAiYwpmQq0wgZrN5gtdgI&#10;JiuTRlHpbXwWy4PHY7D5HkE+NgXBYtNyuExPb5+6liaaGR6fJv3vwwEsrcVkaGioF4lYoUFxWr0x&#10;Ly9v4MCBmIqGJvW5s7/iCI4MGzhhypcbts6ZO/f/FaVELJH9V4+w6cztz30RIPADDuKSb1bkVBes&#10;mf3KzP6TgIl4qbjdGQmxKlfNeMGVUhIIrenphpMnNZ98IhKLiZ6eyuXL8Y6R/f3bv9XCwozXrgHW&#10;Dm+my/N1vMyOfOQ4ZzrefEfCUdKdeGBngPLAjtw98I4z4CCEznuEYxOxZ9pP8etcxtLQAEAfS3U1&#10;tWdPeGHao0Nj24IOSX/gABhNUWWlEXjWr70G9B/n+4KBGBzXT2/SL/n25UmpY7A/9g5P2nf1MNA+&#10;AbxuMps2LHgPIZkgmC2uL5898GHYBzlX72ba09MT8RRheAJ4cbg6gJsEPJ6p3SfDClpoDyDVdVMQ&#10;zMLREAfgC66bru379Yyeo4tIHiITF82cPq6mosJsMwuEfNBCldbAZzJ9oLC0UhUGqdVADQzwZ7Np&#10;+C4wmw1SmZLHZtnMWjLPC5Ey4GBJMJHhiEkkWIkWIxB+fLwFbJpVo5XAasagZOmNoH9mOoNus9ho&#10;NKpeb4X7JhnzawVN1HNZPjpNmwdT1CgzmWkU+IBSGIw2qdQ3MNDLx4dCpak0MkAGxXgHZzTciPHn&#10;X79+Hc6at3Ly1VoDVLMTJ04EIuDf9PHoet66vlrZXAP5AWKJYNpg7QWUV3wwlTVWLfz6xc1LPnn3&#10;0ZfhMLp404r3Hnv1oV4jEDzcpTUI/Pk//iifNMlcXNw2axZ/507djh0tAQHcdetYixaJysutra1w&#10;HZGNGAE8WOe6jvfcORNp57fa+fV2KeY+fTBnwE0sH8znfttRu+wRnVLKjpVVr74Kq31yevp/pF4g&#10;RPn5mnXrjBkZtAEDBMeOmQsKOlJKtANxaHpMn7nrl45NGQZmAnh4287sBOp6eWMlLD42Lnw/yi/8&#10;RmVuRtG1OlkDTCVfnfY84EA7dqDrHBAeHPYy0Nt1Xbjrq7D9wQHUHlgA3czOvJCXGxTAL8nJ5XDY&#10;gSFBtTUynY0YSCXTeZ4NjQ02tomgJ9I5TCGVijhZJJKpSdboH9GbYjIQaCSt3EzjGcCFwovSSqBa&#10;SBSr1Yz4l0DpsdnMoGparZ5H5xoMRvhgAEPWbDUBvcdK0JpMDGVrk0wh4/gHK9rKhF6BTBnfxmYo&#10;G+q43r7SxkYQSxijBoZHyJokjY0NLKuitl5C1cvAVgKEAdCAznwkHkHXQ/7nrmaW3fz40FeIuuXn&#10;Kfru7G6YdG155lOEbAO9BNWEvfRbM/8Ni+gdGQfgicthuDqitPbuDdwoUUUFsI4kiYktQUGQx3Le&#10;flu7YQNsn5hz5pBEIuHVq+pVqzoOwf6eO15vRwF7jssqcFx1Jx7kGXATywf56Xc1dsc+0um24rKb&#10;IBC0c1swhUXYS2xhwvPnIYzVHz2q27rVhad0lIf+cNX0F/wEPidyzr20/e3ZA6dCVVkva4TuCsoq&#10;hPb97dZZsJ5wKTGaTXJN29uPrECsEkf1/ycJKDtH/36A/CDOl8ZirgVXzaY21yrUWj3HywOiaLFY&#10;IpU0Cfm+Im8vgADqNSaL0dQqU6SmiXRmK4NAV5jMCB1GJlLA77JYCPhlAm5AdW29MD6MgLRBp1S1&#10;WeDn0Y5+R2AzWSSiTW8DwA9Jb6OAFnC8RBYPdatEwQ5m6NRGJk/QJK5NiIqRNUhQXqfVyjWajKuX&#10;9MTMoJDAFYtm2uFzuzNddmsgEFEkQHTBeuK4O1eQrm8HgMNl4xd/fuQbFAPU/renfpo3/FHI4Wd9&#10;9jSYzvkbln0y922oqxtlzczOJAr0yZNBF1siIrwyM71u3YJsA28de+lSgKQjPjnU5yQ/P+ajj4Lj&#10;vF038Bo73nPnMsh0ecOdr7rTD+YMuInlg/nc/2LUjh2kI6V0yXHZU2xAQX33XfW6dXAM9zxyxKpQ&#10;SBMSAMXpAjDmfHvgs8QERNqxQAfHpSP4JcB9fnp+Y4RPSFlj5ffnfgYrWSdtGJk46MC1Y/XSJpjL&#10;QscJayDnRv5fpSHFnQrTEgIBqlC4598iZasMZcX1VZYb16vFVWqzVkig8rkMDovbJNNbCHpJm4pN&#10;J6vNOl82x2posTEJREK7QNhGAC8EgHegrLfzefgFcSIR6QwCNG7tKjcGnUEGtjqVQQTpBNaPJ7el&#10;qdGfy9XXaBgsMg/umzz/sktXgxKTT5y/cL2sAiDscIKc+uQTwJT38fHp5vw0NTUVFRUh0hlE1gDl&#10;4fF4UOuiHRBLdA6y6Ojo6G421UUxRJ4BSnBcQNTsQVNfmLgII/7k0CbA6Y5MHLzl9I75wx79ZcW2&#10;Se/PaRcznN01ICYVr0enrXmsXw+4V81HH8H2VXDqFKQaMPbRfPEFAP3527cDMcN27RqIpaOuy1tt&#10;z3d5nx2F3Qn3DLjMgJtYukyI+/Q/M9DpJuLIRMKx9ThPGaz2QSmhpIQzOOIF6rZsgZcbvMKdyyBt&#10;OH0afCegfxz5wFJf+tBTiDIhljbsWv51qHcQpK+Hso4/N24+MEJP5JwHbwEXTOjwdl460DsiCRWx&#10;g/8/FCE6em5PQMwL8xkcOEWkzPr6ehLNoC2UE0j6a1cvc3Q9asU6FkGrs1k9+R56tZLOopvMgJ0H&#10;z8mE0hQ46SajnkD25HHZVqsNcHfINFvIPA8uonqhTZQDuDp8QhgMk75Nx2LQS0srfJOTa7IbqH5Z&#10;5SUtdfVVMPu5WlCR3K8/SBqCrtyFEyRqgUhDlQtLKFgLI+onCCd6ghzADrgM+e5OgTAAPxA835U/&#10;rTFaTHAQWjZ+EWStnx7eRCVTUyNTNp/egQcN/eWrO95/ZsxcGrUrqTvvww+JFIr6/fcB0wNYf8Th&#10;sj3yiHLFCrwcQLy7XQ87Mo4u77P9Pb9ddXf+gzkD7eEXHsyRu0f9lzPgTA4d24dzpr0FxyWcgrPU&#10;/fwzNTERkZIgE+N99BHAU1xuZMrNtfvACQ4fpvbq5XwVLpU2gg1WkSdzzgP0DkCyR2+dWrPvc7ir&#10;A8dgztCZ3576MS2qZ3WLGCEwAasNH3zn6v9/S9uhU0E4q6urWyQtDeL6+qamCP+QNpUkOmlgblYZ&#10;M9DozRHx6JTykqoYn8CAtLTa+joenWQwNPaITSvIPkIyUIThaUH+ouqcaolOWlIt9mGodEQGLGT1&#10;Jqufr4hotYSFh4eEhIAXvCeRs8DmwjzY7l0D+bBd+gp5LHS92Cu6YwzV9VOQquQAsQOKE+xgYbT1&#10;0qQlAK6DXOHjQ1/jq4hBpUPYjif7+rTlRrPRmyfszvdQu9j/nXdwX2pSkuexY9a6OqCou0Co299b&#10;Z6Lo/N7a++wo0/UQ3FcfzBlwE8sH87l3a9QOumjfVhynzpU77ji4Chg89Zo1vC+++FPAh9+rmUtK&#10;5BMmmMvLgXONkLydQhYotMqz+ZcDhX5XS2+8d+AL7KQAc3lt+rJrZbd6BEZXNFW1quTzh88CIppz&#10;T+5VGmJPoJ62c3vEdjgc2PIgABbIBuSQuIT03xFFogVwbJBwwigXTFtzczPoEBSf7ZJYmw2ZZAqV&#10;RITHjYnNYqs1KnwNeHmLwH+iM2D7YLwKlFckcAojHXTvXo36/6wdcJbnC69sOLZt4cjHwFnm1hQ9&#10;PfpJBA/RGXVfHt36wcENQUJ/xDoFNMEdSdoNJ04Af1Hz5Zfk8HDBoUOYSoSrJP4BTtvpq2sfcqcv&#10;8P/X3nnASVGkfZhNsLuwiSSCAQQEFbMInhgBRcVwwImAWRRP71MxZz09UTxR1BMMGFAOA+ohHoio&#10;GMGApxLMIIoiklnCBpbd/f69BVW9PTXDsgQBn/ntb3j77arqnqeH+k+lt7YYDS60DRFALLehh7Wl&#10;bzX8Q1u2qhXrMYe6IeOREa50NKe/fOVKVVuRO9bakmAzr59/VneZpFQDTpEE5lCLL7Wt49DXhysA&#10;niKcNcpteMrBXdT+0ILLH3778dtff7ioy9mbb46PpEtrEDUYmZ+f36RJk9mzZ6vFJjGTfGpWqlRK&#10;C0i8t73xTrVEVYguoZeZXLPxZW6FJajT9dInb9SPg3/1HaBNKzU22a/zGYrOs6qooP31J3RofbCW&#10;VOpQg9n25iV+CtNT8+ijc4YMsc6IUV5YuPyKKwqGDs176aX0ioFkk8B+RSPp7WH4q2udGBCIEEAs&#10;I0A49BAIVzdGMk39EvF7coZcmuW/aJ99NPki44wzch59NCk90YpJrRI5b0h/DVuqzdGt/QmN8xod&#10;2vqgOQvnfj13Zv+uF0SCaIcusglMhSmYOXOmxiDVmlSFLgFTm9JIl/ok1arThJdNcJk/UhEKzfP8&#10;pDEaaZYQms+t30DqdG2QU1+Tn4dOeEqdB/06n5lbO1vhCLIy6jRtuHO4g11d+toGrs6NNyoUVEbf&#10;vjkPPqgfFF5+5cXF5UuXKjqBpkuZBOGvaCSL+SYbJ3oZgcNhLAHEMpYJnkoEYqubeEqplPEqHW0Q&#10;vWCXXRTGM6Nnz9yRI2usr/9QKqX9Ja58+rZd6jdR1bnvrnsWrC5S+NDB59ymwAWV7o+D+ARWrFgh&#10;yVd/r5KotSrh17ts4dXmX+rU1XzX+Lk3wZn3v/744QnDtV72zpcfVKzXZ/s/rEnOply1LwePfUT7&#10;h2jr796DLzq/0+mXntBXN2bu0F5be6ZqLpj67ZdfdFHt/v21JkQ/trIHDqyRlmbTJDBiv73hxOhl&#10;mAZ2YgKIZWI+nHUdrYZFdZRy1qwFLVqktmmjyT5m1+hYrIrkqV7Z1Fatwqc0vqWZPu99/dF+Tds8&#10;MG6YgryoSo1Upja9JgF98eOXbZvvW70oP7ac7cmYM2eO9hvRMhJJZuPGjbUyRMOfah9LI9Xb3KpV&#10;qzZt2mymz2vGJs/512UrilaeeOAxt/a8UhO1pv44Y+RlD2t2j7locUmx1pDsVK+xhLNRbgNFHgh3&#10;vSqNeuzV+6pVvLWOPXbNjBmKlp7Rp0/+JZdknnWWBrxNoKgE959YKSMZ4/3OiyTj8A9LALH8wz76&#10;DfvgttUYroBs/RI+a53mAqvffnvx0UfXPOyweu+9F++S2jtp2emnK0RZ5vnnhzdRMuk1bfLJic+p&#10;CXL64d3jlaDaVrtGK412ykzRhpDlZdo6OF7iTe6X8KjRZmLMatKNlEmCpJ5btZO0+kLKJIna5Bet&#10;SoEaalUUXN2eJhapM1mHymWmBWlhibqUNTRblXI2NI2UUqt9Lnzk6uWFK5RX/au3n3Ztz0NPVnSe&#10;lKSUJy6+z4qi+g8eeWPE2Ueeeui6Hlp7rZKPP1562mka55ZHyyhrdey4evLkgiFDanXqtPyqq/RV&#10;yRowwCaONcJf1NizEU/kSxs5yyEERACx5GuwAQTCFZCpX4wn1raFKhKeRiu1SNx6IkbhiBEKIZt9&#10;//1lc+cWv/lm/f/9L5JAiw3m5y/creEuCZqM85ct7Dv08n/1vVMNlJueu/vXpb89cO4ddetsFiWI&#10;3J4Op02bJk3SHFdJpqRRE2g1rqkwBRIkKah2XVarLjbXdulRkELNz8rOyFJwif5P3awxSPMxj9jz&#10;kAfOu0MrLDVva+f6P2el+AAAIABJREFUjU879BSjl1LTBfmLd8ipr6HKCJBV990nUdReIsavOa61&#10;unbVdpVFL72UdvDByy+5RMF6su66K5LLHIa/qN4EYSdKGaaBHY8AQQnikcEfJRCugGLVUWdjnSoi&#10;8c//gmHD8s8/P+fhh7Vf9Mq7784bMyZ61Ro1tEQk8SoRqekdLw9WaNldG+x076sPPzHxWbVstOz9&#10;7z2vsi2Y2GI3oad58+ZSx59++knTZdWmVANOK0ykmhoX1HxaOeNdS+KqlzqW1Qw1a/9lxGuGSn21&#10;1ETla+GmVlVKkpVSYqwmowpRM7Fp06bxLrRl/MI+4OX7J3zxzqd3T2jdpLmC72gTb21WqqtruYjC&#10;o79w+aNSypufuzuvdu4x+x6Zqg7hjCz9RW6veOxYeTRCqV3elvbsqSFWHS456aS855/XduKa76ME&#10;mha77JxzFKw/+7771tsfGyk/fIhShmlgJyCAWCaAw6lKBFStRNqRtqKJKKWyWU+lIiofqEst/+KL&#10;NfikAcuChx/W7vY1jzqqcpL1H2lRZtc7z7ix+2XanEQLTtSgUZWthssWU0rdouSwWcVr/be7LoUm&#10;3GppioIVaEcU+dRbq1m4Ukr1i2pWjkYTYyPmSFN1ShqslZoSZgXZ0QwdeTRxV3r5+665VGsyCDyU&#10;knLLX6547bOJ73w5+fA929/Q/bJlBctf/PBVxRnQZ9Qy2YuHXTfikoe0D9egMUMVxM5O9llHZe2/&#10;WlKqqHWKKixpzKtVa+nJJwcnysuXnX12TsUcMc1WKnrxRWmnpFR7WNr1lEplvnjh321rC/X9Y7/A&#10;vpP4IFCJAGJZCQcHiQnYyiWshdaWEX5Zf9hpbaOU2YMH17700nlJSfU//DCtfXt7toqG6uj7xw7L&#10;zqyjOSPSyCuG3/Lf/71ROz3zwfMGhNuUC5cvVoG5tXPSUraWL7wUTt22emlc0zQlJXtmNafaiF7l&#10;k0y2bt1ap6SjUkoZaoyqfRl8tNxctWKrCG3TJtMGW1rzujB/sQYpu7c/oWZqze6HdD3tvgv/c9UT&#10;2k/m3rNu1QdUyB5zUYXI//DbT6888a/qlU2PH8euZocORRLC7t0V7jX9pJPqvvHGkoq1rWpH5vfr&#10;l5SWpmWUEsiCBx/UfLHwGiTzDbRfPH1dI9/JTfvZKe0PRYAxyz/U4940H9ZWRirO2rG1klXW2KsG&#10;va9//Wv2oEEadlrcsaOMcJzY2PRejyb1TJn5+bjP3+rbsY86YDVV5C+DzleP3WVdL+jX+XSz/aFq&#10;akVjv37kgPrZ9c44vIc2y0ww8Om9Cs7EBLSl2m6Nmmp/mIOvPe7es/6uWTxKr47WaT999cIVj9VM&#10;TdOG3p1uO1VzleVX41jxegb0vj5xmTqrIMNLe/cu/e67epMmpeyyy+qJE/U9MbmS9dPgmWc0flny&#10;+efaP9UWFe8bGOs3WRJ8P22ZGBCwBLa9cFn21jF+LwKmllEdpD/z4z22Pgqnidyn5r5qdoZCYGde&#10;eOHiI47Iuv32aiilypyfv2DohOGd9jlcSvnjwp+vfuZ2dcNqNuxlJ5xvNwpeU1bad+gVCjOrcLLP&#10;fjBawdV+XvRr5H44rAaBb+Z+r2aifq8cu99R//l4nIaN1QE76sNXNcFHpWne8uwFc/79/ktq7jeu&#10;2+iqky/SbpRq1itsurZ09l9uTTC0aV/JO+xQd/TolGbNFu2/v5ZaKnaPeulrpAYdA2XLli3t00ch&#10;FRMrpVKar6VXFL1Oe3UMCMQSQCxjmeBZPwFbDcXKpDJbpbR2uEQFw9MqkYzevZccd5w2JKn5pz+F&#10;z1bdVpCX9rsfKKVUlX3Bw1dptFKB8dS/p75ZW4i2F1bLRrHTStaU/LDgpzVla84d0l+TTRRizabB&#10;qCIBKZ820jKJtXWa2vG/LZsvLbznzFuvGfGPo9p0mLvkN8VDVwIFd9WA5cDR//r211mSSW0ecl23&#10;S/odc+ags24Nd4+Hr7sgJjhiUlaWBFJBE0tnzlRKjWfnvfyyDEXnUe+9umptdu+X0Jy1X1SbWAZK&#10;GaaBXUUCiGUVQZGsEgFVN/rzVlKxSqlk4ZSa5ajKTktK6lx9tdZfVio3/kH5ihVaghI+r1WVqoU1&#10;6/WLH6cvW7VM2qlJPWpo2khpqtlvfm6g3m/qcXnzRk2VWI0h9daeMvBsDW2qKAUjDReInZiAWo2v&#10;f/H2rPk/KdmdfW5omFPvpY/GqX9V83q0dbOi3j90/p2PTHhm+pyv9QhOPrhLsFxk3DBJrARS8NWm&#10;jBdQQgWmtGhRMmVK9AZSU+tPmaIFJCUffaRTCuWj0BZaZZR5zjl2Bmz4qxXNXnFsEliBtIY3MU4I&#10;xCOAWMYjg786BLxKqYJia6icYcMUlqWq1ygpWXbeecv79/emX1lUcHGXc09pd5xWI9gEqtn//d5L&#10;vy6dv3+zNloU/9Uv32kXi9tfvE8JpK/a0uSDbz5RJDb1H347d6a2vLAZMeIRSE1O/eyHaZrdan5k&#10;KJqSwrpOnDFJ6S/ofMYz772okcteHU75x4uD5VGn68ltu6gFr5224hUY9qsRqX0oi98IfsREXgpn&#10;sfy664rHjVMnRIPp0zP79bMJ1quUJqXVy9jvoS0KAwKJCSCWiflwtqoEVA0lVkpVWFWs2mIvmX/p&#10;pcWvvqpQZ7Gn5FGzRltdDuh1XTjA+vfzZl/37zsUrEDNSs03ueKkv749Y5LWmSh9hz0Obt/ywLv+&#10;8+Avi+cpeOl5Qy+fMecbb8k4tcOofmdooFeh6TTNuEf7E2XP+Pkb9XX36vDnUw85SdqpEEu1a2X2&#10;/NNJ1/17gDbeElJNvFLj8vgDOg7/2wOpKZ4grtqUpnD4cO1sGiZc7403Vt1zT9GoUWGnseu99ZZi&#10;EUT8G/R12qDEkQtxCAERQCz5GlSfgP2dbg1TJSVQzQ2ts4LVAhdfrDlBGq9KP+UU3WvBQw+t+e67&#10;2JveIbeB5l4av5o+T779rJb3ddn/6B8XzFEon3Yt9tcwm84qEmm3did8MvPzpBo1zu3Y64XJr8hp&#10;wscotOyI915akL8otvA/oEeNwkffeOaeMUMV5OGVKeMVZ0cQ2uzSWgPA2g2msLhIh5rII2gK0yPy&#10;h+95yLtffjh3yXzp5Q3PDjTEtHuzZ7nOmjXLzj1Xiya1A2UlsKmpuc89VzhqVOHzz1fy6yA5Oefx&#10;x8PODf0ihfNiQ6AaBBDLakAjiyMgXdx8SqnLJGVmakVm6p571jruOB1qt8KSzz5LWt+awqWrlr0w&#10;aYzW/9XPylPFrcUkr0x5XWtI1Da6q88Nf2rdVqKoVYDqgH3t84lXnnRR6yYtNUto5Psvj/5k3DPv&#10;jnp+0itaPug+5B/SGvfZW5q2o9211Gv93bxZmm9sMHTe53DNpfplcTCpePfGzU88qPOwt0bK1lJX&#10;7U/51vT3Lj3h/D6HdfMyK1+9Ov+CC7SnqWk+Fo0evebrr8Mpk/Py0k88cdW994adm8S239JNUhqF&#10;/AEJIJZ/wIe+WT5yFduUqrOUsurNgiXHHJNUp06OQppVvApHjqx5+OEpiutWVqbALlqs6f0wCo83&#10;tN/dd51+438+eU0DaV0P7Pzk289pmsnhe7Q/4cBOb017X/spnnBAp6feeWHPnXY/uMV+KkRTZLW9&#10;yf7N9pFIXPTYtZqlooUomhxkorV5r7LdOPVDQf3Vpo/afijNn1Ijskm9HQVTbfTPftAsqqATWz8y&#10;NAb82ezpJuU5R52mWT8vfzxOE3nUH95x78M0i0e94racSkZxccFjj2WcdZZxakbP0m7dSmfPDqfR&#10;rNe0Aw7QL6SwM2xv0PfHZEQpwwCxq0cAsaweN3J5CJgqyaua1mll0hqegta5lhx7rGZ8aD6kCe6z&#10;cuDAtLZttRo9OJ+cXDRmjHd8Sye1zvLPBx+nnS8vOa6vNofSRphqVqbXrHVRl3NU42uYTWsbZv32&#10;4yfff3bJ8X21+EFZZs//SZ23ahhpf2mtSNE+mk+9/dwNI++87MmbtL5enY3BRbfT15KVS0d+8PL0&#10;ygO3Hffu0GGPdupZ1cjun1q1nTbnq29/DZZw6HV5135qhetPItpyx90uPb6vluiUlgUrdiSWatBX&#10;pKr0psg7iw48sLy0tN6774aFcM033yjaQOkPP9jUigeb9fe/FyvZo49apzXs16bq+lf1lPYqGBCI&#10;JYBYxjLBUx0CCZTSFmdrOuOJHNpkgVFWFijlhAkNf/ghtXVrxQUNhiq//DLrttu0fkBnFx10kFqc&#10;DWbMqJQr5uCiLmcf3aZDSWnJXju30qSeDq0PVpNRcqhoPo9PfFbbDndvH0ivxinf/nJSj0O6qurX&#10;QghFmWnWcJdJ3055/K2Rb057L7NW5p0vP3DL8/80C05iLrJNOhRVQMFaza0rzpF6Vs3wrf0wWh+p&#10;DUTT02qpx1WtxpyMLO3ePHfJPCVQo/OgFvs98NrjC/IX6rD/if36dT5D3GzeSoZEtLxc3a3qP6+x&#10;erU6BurcemuQICUla+BABaZQy7KsYntqmyu5YUPF1k/v0cN6jBH+wsiuigpWJU3kKhxCwEtgawmV&#10;6b05nNsigXiq6f0s8aq8JSefLKVMrl8/ZeedlVHhWvIvuyzr1lslkDrUoFfJ//6X2rJlcqOgUWhe&#10;5YWF5atWKcs6R/Cvany939bz6u9/m62ZJhLF+8c+2r7lAZq9MvO32feceYup4hX4u2h1cZ1amZoW&#10;qxUmCgKuoD/fzA0aUn855MQvf/7267nfaR1hu5YHvPTRf6fMnKqxT6mpRubUnIorEsH1t7qXFj4q&#10;guuD455QS7HXoX8+uGUQLi6vTq56qjVYq5mu2hXE3rQWSirmg1hpApR+Z7w+9R0tVG1Sd0cluPrk&#10;i6S1xRUR0r07h5hC9ES0ICS1WbO6r722uFOnBc2bN5wzJ2XHHTUwmX7qqVpAWb5kiVIubteu/tSp&#10;qbvvbi+twUtrxzPMlyesoJGUKGUECIcbQ4CW5cbQI2+UwAYpZTRz6DilSRNN6mmgWa+KcFZersGt&#10;zPPOq3PDDUpS+uuvZUuWSCkbhOaGKGSBZlfOb9BAEylj17ZL2/Zrupcal2mpadqQ5LQOpzz97qjG&#10;eTuceNAxKlAtp9GfvLb3rq3n5y/SMgk1LiWBoz4cY+awHLDbPhrO7LTPEVqDrzE5yeojbzytBRVv&#10;Tnt39JTx/R69yuxvrAlBmgKjwb/Qh/j9TS3qMDt+aBWNCSaghZJf/fxdg+y6Cmi+qrhATUbdpeay&#10;6nfAohVLB4+N9nw2bbizZg4rPLo2Zxaulz4aq1lRyqKO7ttOu7pxXkPvh9QuWuoG0KmVt9+elJq6&#10;ZvZsDTbXnzSpvLh4YevW6lTP6Nu35JNPal94oab8KJnSL9xjjxqVI97FlhwrfvF+bAVlfh9bAB4I&#10;VJ8AYll9duRMQCCsmtVIpl64Bl9+qeaFqldFXS/58kt5VI6GuNQ9qz49DWTaGC5lv/2m5SVFLwQr&#10;Q5addlqwJuGtt7wX1XBaj0NO3GOnlmozaRKsSbNg+WK1JiWQYz97U63PHu1PeO+rj/Snswq8vvuO&#10;uylgnqSlXcsDtY5TAdnVlFRbU2qxaPnilz8aW7JmjSYBvTB5zIWPXP3LkmCO6Fby0i09NP7JsrJS&#10;/QJ4eMLTt48apPlKN3Tv/9yk0Wo66ya1lkatRnO3ajtqOutP66a82o/Qo31X7daivusbnxuoOA9C&#10;V7oumqDg2Bi8Nr0xFAY9/8ILV0+eXLNz54LHH88880xNY9aCn/STT1agV/XHai+R1FatVpj+2LV5&#10;XJDCSGkJ2o5K6dVLlDLCkMONJ4BYbjxDSogS2FClVHpVed46sezXXzU3JPepp8w1Vv3zn2tmzKh1&#10;zDGaKmKvuvr99wufecYeSmWXdOqk1mfx+PHWGTZUxZ99VE9Ni5VTOvfqpxMUs00zP9Ve1Dp6RQbX&#10;UNy8pfN1VoF+1JTce5fWaj5q+aACHfxv1lQ1HxUlXKtN1FVrilXg2TmLfsmoma4FneELGVvFGumN&#10;PbVJPOpb1tiqAhLpVk3z0RR7z5gh8n/z6yx1vepzKXCr2uhSRG0nuWuDnTWzSZNa1flsEutnhMZx&#10;1bZ+Y+q74bvat+leCj6ggVtNhtK8Ym3wopZ3OIHXTtl119yRI1cOGKAe18y+fVcNGZLes6dmY+WN&#10;GiWZXHzkkavffls9BxqbrNWxY/KOQb9uRq9e2pTEW1rY6VXBiF5604QLwYZANQggltWARpZNQMAK&#10;qlFKlWg94dKT69bV/iTGs2b69JIZM7QhcN3//ld+4yz96afCF1+0WdRVu2rQIO35pZ69JV27rrzz&#10;zuI337RnjaHmoxnLNIdd9jtqtx2ajpkyQYfqaVSrUb216pbUYbf2JyhyjQbqCosLFc1AI5dTZk3t&#10;37Wfzkp1JE4KDJSdmaVwNrmZOV32P0qjd6ZM864uUMmkemsVCq7HPeed//CVQ18fromjirqn1Ska&#10;H71t1L1adLFBnbdKrDWjvQf/9awHL9EAqi708+JfB499TDejlvHXv3xnb0BTf1eXrP589nQtCzmv&#10;Y2/FB0hJTlW/67JV+dqARZ9Ukn/Pq0M1u0dZtN6jQU593VLsJKYLOp0+5Py7hv110EHN91Pb2hNk&#10;oOKS6mgNB4vQYLOCSGjAMvOii7RRs8Ym9fNFCXOffVZ95ituv11LRHKHD0/df//M88+vc911Elfb&#10;VRDcT8uKQive7DfEuMz3xJ2usKxees9GEnMIgWoQQCyrAY0sVSKQoNoyp0wFZ6pF61HR4YoyKSen&#10;9hVXyKm2yJKTTjIDXTXS1kbqkb9s4ULTAWvuqWzRouVXXqkNpVdcdVWN0lKFa1/95puFzz0noTUJ&#10;Iu+pySlSvrOPOnVA72vHXj9C0WVnzf9RDTJ1PKrtqLmg3837Qesvb/rL5Xl1chYsW6QFmuO/mDg/&#10;f6GGMMvLy47Z5wiJR+HqIi1SrJVWK1K4WpzqAtWKFKmpmqFasqLxzrKyMoWi1X7IKnnC1HeuHfGP&#10;d76cpIwaC1SEd3mUWItV/j5qkC1NhT/25ojxn0+UR+L9zoxJiqUw5tPXP/j6E5NGd6VrLV6+pKDY&#10;Bbk9fv+O6lxVg1JxGLQfi0Rai2GU/r5zbnv3q8ma3yQRnf7TV7p5U0jLRs20l5b0Ur21xmPe1eZW&#10;47Jti2AqUILXimuvLf2+0jhhzUMPlWTKWXfChFX33591553LL71Ue4bUueYarRUpfPbZWl261Dz4&#10;YIll1oAB4ZLNFyD8NdDXI3IYTm/tBF85mwYDAtUjgFhWjxu5qkRAlVds/WU8qvvsKesxhVp/+BrJ&#10;O+2kRSMa9Erday/rVzA81b/2UPtRKIRszkMPqaGkho7xa8asxjiX9uix5ttvbUprmH0wcjKzJQZa&#10;TSh10WxP9Te2btzinjNvzi9YoZRqhh6y+4GaKTps4shWTVrIUIIPvpmiLtwVRSuV4IvZMyR+GWnp&#10;tlhjqIWqVSuSnwXLgiUWeinvO19NrlcnLwhjW14uMV64fLH+dEpFaSbRvKUL1NTTYlDlqsgRvKmF&#10;Ouu3n+YtWyBbu4wdvtchat1qJWhRSdCJqiiseqnJqPtv1bh5kKHipSHGgtWFOZlZumftvqKhR8mz&#10;mpH77rqXpiO1aNSsz2Hd9W4D6moalLqgtTn2pG/WavC6kqr0ryLVSRE1qGxTp+6xh2YvK0yPVFP2&#10;ks6dNd9Vz0ttTfUHFFXEtFM/gRZW2iwywqIYtvWtiByGc3m/M+EE2BDYSAKI5UYCJPv6CSSoyGz1&#10;Zw2b2HrMBTT9Vb2vOU88oW2BjUebAC9q21azSMxh9t13q39PLUvVv4uPOso4NRKWnJtb+OST6iHU&#10;rBPjTPyu8Kd3n3Hz05c8qPmfmgekOa6NchtITdUcVOCCO3pdK0U556heQ8Y/edge7TQzSA1Btfy0&#10;9LDd7kHPbfilRufC/MXjPn9TnbfGr8Ta50QqWyu1pjamXlXREDRbPCYlJUuozEKUlORk6agtSoqu&#10;Cava9EMeKbcGILUkVApaXiPoQVViNSsllr0P67Z45VIziVd+tQgVpUhRBX6o2FTrb13OyawVlJ+W&#10;mqo71yisdHTSN1PUM2wv1GbnVkMvGHhAs32sp+qGtgTJuuuu1BYtwllqX3ZZeUmJumFzR43SYHN6&#10;r14FTz6poUrNz9Ivm3BKY0ceeiRBPL2035lIeg4hsAkJIJabECZFxSVgqzNjqE60FZ89Fc5sE4Rr&#10;T7UR7VBlkFjrE776am2upCS1XVZ/9FGgprm5qycFHZt6qT2qxSelP/+sybRp7drJo/0uFuy6qxqa&#10;wemKoDOBEXpJxoIwbxWrCWVIHUdc8pAMDRZKnxSdQFtqqEtWjTP12WoZohqCmjF0UPN91dQLFROY&#10;ErmT2h6z506t1HdqT0nzpI5q9mkQUav+5TfrN2yCxIbyaiRSI51qj5q2rHpTFXJIS2KSk5JGTX71&#10;h/lzTAmSVS0SVe+ruoKTk1OaN2r2+hfvfjprqnYIUZwdLQKRcksyw7etnmQdauJPgntQA1G/PLSA&#10;ctEhh0SSKUzd4s6dwz9KtAQouUEDzU8WipSWLRftvbemXyWlp6cddJAmAYWz60GHn7U95XXaszK8&#10;359wAmwIbBICiOUmwUgh6yegSs3Ua6r+ZJhK0HpMfnNobJtAhrErXaO0VKEJNKJpnGpWlkyfrtgF&#10;NTt0WCRR1FzZlJSM3r21ZWZ+375JtWun7LKLRsuUuHTePGlk7uOPr7rvPi04qVFSElTuFZNcKpW/&#10;7kCzWhQuXBKlrtdP7hqvNftLV+X/3+PBik8NEKoLVKsvLh9+i/pvZa/L5P5t1nDX1k2CxtYZR/TQ&#10;dCEZyclJGiZU4zIro7ZaeJI0iZbLUAVLCjf9p68lsXUyaiu5lHt54cpzh/R/dtJozcg1HcumGHXP&#10;FpUUJdVIurnH5VePuF1Re7QMJtCt5BRlv/qUv71/+yud9z2iCtd0SSSTGicWw/L8fP25ExVW3TFj&#10;FrVvH3ZmDxiguTyasaxttvS8Ip2uSul/vqEiwk/ffnPM+fAXJpQDEwKbnkDQscMLAluMgCo+W9+Z&#10;ms5Whbbisx7dlbVNRnefKSkKWVA6Z44irQfOmjVLPv4451//CtqRkkN1Tu68c+7TT2sUTSs1s++6&#10;y2xaIv/CPfdMbdpUbc3ll1+uTsLl11yj6T85jzyi4bSgCzFezLYaNdRHqhmw95/7D+1OJXnTNFcT&#10;eVxtRC3eUED24DYqvzRtVdtXKRC53KM/GW9EUas19miyuxaZSPDOOqqnGn9qs0q6wiJXuZjokcTP&#10;JFaPqwR736Zt1Cvb/8mbf1zwc4UMl9gMKwpXqXD19zbKa6j5Pmcf2dOIugL37LPrHupb9sZxtdm9&#10;Rr3JkxX8oeHcudo0beH++yseYThZUlaW5FBNTxeOJy2t7quvLj3ppLQDD2xgewLW5bHP134r1p2p&#10;9G/46ZuU9ttSKR0HENhsBDy/hTfbtSgYAq7TzFR24brS0IlUixaZt3JUe7HBN9/oT8sxFXJdLZil&#10;3bsrRoEkUzMtVWUvv+IKqaaSmXIkqAooU/OII5RA04U090Tty7pjxxbcf78iy6jNpGSrJwaTTuO9&#10;tDhEG2dqhFJBZc3eGpK9u06/QbEOYrNokqracNInndJSTnXYaoatdK5bu+MVDEh7h2k1Z3ZmcFYv&#10;SWB5WVlxSaWZqOZU7LsRS22Qos0mNTKaVRHVT03Vk9seu0t9N19G6t6v85lNG+wkUbzmlIu1gEQD&#10;ripNXc1Sythirafk008NDesJG7U6dVr93ntJGRlpe+9d8sUX4VOy673zzsI2bSLOvDFjUvfeO+zU&#10;g7ZPX/7wcw8n89reL4M3JU4IbCoCiOWmIkk5G0AgopQ2p6k9zbvS2MrUVo7yWKfNJSOlVau8f/9b&#10;Q5hrl4iUl+cMHaoto3VKy+HTu3UziTWipvWXOcOGaUeLjD591PQM/IqyVqtW0PRMSVn1wAN2Gq3J&#10;Eu9dM2XMWpHGeY3OO7qPJuDEptQYp/ZP1s6a5pTm7PTt2PvXpfPfmPaeBhE1MUcCWVAcrPpQAi1/&#10;bNtiv0NbtTXduWbyji1TrdKwx6zeV/mabas0RmK11lN9qrvtsPaXgfwKuKOgdHvvuoc0W3crWfXe&#10;p72KNRYfemh46NH6jaG1khq51KBj7f799eskclZN+YyePQsN28i5hIfeJ2tzJD5rk2FAYDMRoBt2&#10;M4Gl2A0gYLUwnCdB5WhOhXNlnnOO8q4aPDjzggv0nnXTTVoCv/KOOzTrp9aRR5piC0eMULOy9k03&#10;aaRNDUqd0tibAsqUTJ2qETV1J2poc8XNNzdatnbb52KFPmjcWJNWwncVa6uRZ6awxp5SkKDdG+8m&#10;UZRQqVmZlpKmQ03MUYSgkjWr1bZTdNZrTvmbSpCYaR3Inju30owhc2iU2JQpTVV0VkmdOVTHb6O8&#10;HbRcUsqqBSFyHn9Ap3f+3kphE1RO+DakuzVTq/CDuKys4KmnMs891+bVmkjhqn3VVWo+WmfYqHPT&#10;TQWPPKKmvFqZRa+8oiU99qz261a0gRXXXWc9EcM+vthHbH4hmfdILh0qffihxybAA4HNRyBJ/4c3&#10;X+mUDIHEBMLVX7jqDFeXtn4MJ7DF2rPWo9B3GWecoYh3ihCb/uc/a2jNnFq4115qeu6oVYxnnx3E&#10;zOvUSRtk5r3yihqgyXXqZA8evPzaawuHD2+0bruoJSecUPOww+pce+3Kf/yjZNq0JC26aNdOw5z2&#10;QtuHoZ5qbeFSNndug8ohBeYlJe2o2cLxQ9AFCbR12sMPK3h9vbffrgoN+7jNoww/ZZvd69TZ2Adt&#10;s2BAYAsQqMKvzi1wF1zij0rA1oC2GhWJcHUZTuCFFKugUkrtZZHep0/ef/5T5/rrTS7pYtm8eTkV&#10;+wlLERWgQMHZtVGU5FANzQytbcjKUt+sstirJGdna+qqDlfde68aoNorQ4YOi15+ueCxx2yybduo&#10;UDv9pEiqvLXKEN67AAAY6klEQVSZPpTC7iw766x4n06ENbtVZzU2rJHLgieeiJcy4o99XlVJYL8G&#10;kcQcQmCLEUAstxhqLrQeAglaG+vJGZo0a1Im1aypjlnFJtV6PuPRqpKypUulCorindK8uaL8qJdV&#10;vYjaNTPYoqRiwaUWBdbq3Nmk117TWiCYWaEWmgokMVDEmeQmTdTE1FoUzcJVsmWnnx4OWGMybmPv&#10;6vPNyNBHWzN16oqKHdDs/QuFENnDiCHCqfvss6xXr5SmTWukp5d88EEkgT3UYzV/8hjN02HEsImN&#10;Yc5agbRGJBmHENiSBBDLLUmba8UloAoxtk60HqOj3szhNImSFRRoOk8Qr+Ddd9XpmrZuQb1qeQ1w&#10;6nDxYYdp9yh7CW3BqOUoQbQgjVOkpCgy7ZqZM7WIsHTWLIlu0OjUjiWffKKYQTbL72/EDKlo9o2N&#10;z6Db0y+DZb17R+5TbcTVH36orbMVFDByKthqO6ZMm0Yt9dXaKE1Bha6/PmvQIOsPG4meyPdBQiuc&#10;kVx6rOaUfb7hBNgQ2PIEEMstz5wrxiVgqkhzuuq1ZLhGlh0+tFeqO26cume1YiRtv/1yR4zQakvN&#10;Z1HbsWD4cE3hUTtJjcUGM2asTV9SUkObElc0NzUvNPuhh1J2201plD4Yw1MY9/QgDKym/4RDuttr&#10;WUNSqj2NJa7mT7Kk+EFhSbYpq2GoNFOs4ioE2UtLf8vLW3zEEfo1oEWNpkBtbbb84ovXrBuM1P0o&#10;KGvkWg2mTUtt00Z9qroxSWb4bL0PPlhYeb1H+KyC9CqvPPoJop1Hw6e8j8A4zWP1JoiUUPUvQDgj&#10;NgQ2EwHEcjOBpdhqEoitIhNUrLGJzVVjs2iKpjlV//PPk7KzFZdAKx9KZ8/Wlhe1unYt/eUXLSsM&#10;GlIVr0KNSj7xhCRER9o4U3OFpDpanaJlJ2umTcvo0aP2//2fstR97TVJr8nif09J0VrP+XXrmj+F&#10;qNUM0gWNGxePHRvEGFLhhYUKj2DyaqmGVC34mzkzQXvOXqho5EhTbJFKq3hJC4PFkaWlii9vPBqI&#10;1UIOo/ryKICO5gCbU/Zdn1qjtmUrV2rp5Iobb7T+IH1mZiJp19KXdVTDucJ2vAdk0pizeliRZDqM&#10;eMJlYkPgdyGAWP4u2LloIgLhujJW9iI5EyTQKe/ZIJTB99/XufnmpNxcE2hm8SGHqJmomKVrCy8s&#10;1IweNT21qkRxZ+RUaD21vTRrdMUttygOuDyKLptgSM+UE2jJutmkuqiiJQTafOyx2mhTAd+VpuSj&#10;j5Z06WISL7/ssoW77x78tWyp4OPGmei9omRFHTL3E6SUJzm5fM2asoroCmvzrrsBHWoCsHb6jOy+&#10;ok+tiLtLu3VLbd16bSN1bc4aSWlp+jWgLuh1jvX8a2nrCYZtm804jRDaBPasMZDJCBAOtxICiOVW&#10;8iC4jQ0mkLhWtXWxDGtHrqEGYma/fnIqcEH9Dz/UOkvZWqBZPHFi0CCrUSP/wgtTmzWrfcklpptR&#10;yzSDBBUBUYPEoW015Y99aU2FbSPW/tvf1HGq0Hpr269Gw1JTbXPWrmhUf29sUfE82ffdp+0+1p7V&#10;+GJZWeqee6rta9OraahuUnu46qGHgp0+Qy/dQN7o0ZJwxaAvqzwEq5Zo3vPPaylOKLnHDBOOhzqS&#10;zepl2JCd+JlGCuEQAluSAGK5JWlzrQ0mkLj2jFc1x+YyFXq89Nn33GOUUve3+oMPJA8myoGUcvnV&#10;V9vNpNRSTN5xR7MAv1wjfEVrt02O96mWnXaa7QINWnuaeqrGq2+rk3glJPCb8UUFE1g1aFAQbaei&#10;Wam2r9aSanS2ePx4k7fOlVcWDBtmtF8efQQbfd4WLvnXPKCCIUNKJk9WfAbrD9JnZ0tEw56wbaga&#10;T4StHoH1hB+HddpywmetEwMCWxsBxHJreyLcT5SAKtPY+jTWE84WWyPbszqV4KySpbVpE7S0unaV&#10;bUbslp15pnZq1GyaFTfdVLNtW61I0amsgQNl22K9RnLM4kVvsuo5FeG21vHHF7300vIrryz98Ud1&#10;wKY0apQ1YIBusujVVzU4aopVFB6tMbUzd4JBzRi11ghuRrduCtmjCVBmaWniWzIMYzGahxLrj5Rm&#10;EoQTJ36akewcQuB3IYBY/i7YuegGE1B9GqlS41XKkWTeKymv+Ys9q4mvNnhb1m235b34YtDQvOAC&#10;Cafiupl5sAohq95LrdeMzb7FPEEkv3WrQk2HcOncuSWff64pu+rR1XCsvRMNSapNaw7TTz1VLctI&#10;/Ft5FK5Bn1TxjGoeeqjNGGvEY25SRs7qQViP96HI6fXHXhcPBH53Aojl7/4IuIENIGDq1sQ1rK2g&#10;q1hugvSKb5fevbsm0CrYunYvyf7nP4M2nBYsjh+feHOSKl56I5NFNgbR8piiUaPcNCVf6akt9TMh&#10;SV3N0ZOpqfqkwSZlvpcQJaAUzmEeTRUThzNiQ2ArJxBMWOAFgW2IQOLqWGcjNXWsx35Ye8pmMYXb&#10;BMYw60OCIOyXX57eq5ecWklitpKOpFz/oVp46xp5QeKwvf7M60mh0H1BCk3zMX82eeXAAmouV/26&#10;IhNmYohZbvYK1rAkjcem16HNJYMXBLY5AojlNvfIuOGAgKlwI1Wz/FXxRAjaCl15bXZ/ha5xwSZN&#10;lN2t1oiUFTrUGKemvzqHFlZq14KVK51Th5p9WrHgUsl0pNk3diaOy5jAqsgbTKOt2LPaDExqUUrG&#10;qafaXcmUW8EW7JxbHSp6X4IidcpA8BNInLPirOGpQmJLiPVUoTySQGCrIEA37FbxGLiJ6hFQ5Ruu&#10;f8O2KTDWYy+kU0YVwu/2rJz2zzo3yFh26qma4KMRUPMnW6OM+ZdeqjjsQTnJyVp2ueT449P23dcU&#10;q9g6GjXUoVPT9V1PsqfCtXn12kJSUoJr7bSThjDtQhSVodAE621KWgjGCHK1DC5vKBmM9pTxB6d9&#10;r3AynbecfWnxQWCbIUDLcpt5VNxoPAK2Ko9U00of64kUUsWq3JRjLhQpId5h7gsvJFVsWrI2QXq6&#10;DovffDMQS/krogcoSFD2gw+aBME0HC1NqV9fqzXilRnxZ/Ttm3H66Ta91lM2+OyzYEbrRrwMkARY&#10;bALvRexZEdOfDvUy7970OCGwrRBgP8tt5Ulxn1UisF51tKWEq3Vj21MRw54NZ1EaHW5zLyNghlLk&#10;/mPRhROEs4QLSUAgnD1BMk5BYJsggFhuE4+Jm9wwArH1fiS/6vH1polk0aGt/cPKEZtsq/LECpv9&#10;7PbjmBv2AjFpwoWEcyXIslVB4GYgsPEEGLPceIaUsNURUIVu/hLfWbjej5cynMZog3kP+01ee9Ya&#10;8crcfH5dOvJnrhW+W3N78lvD3o9JFk5sT0WM2LwmQVXyRoriEALbBIGNGt7YJj4hN/lHJmDq7ng1&#10;uyGjNIkTbFAyk9gUGK9Ye8VqSIspsyqfyz53ZTHpw9f13pvXqXLi3We4QHs5DAhslwRoWW6Xj5UP&#10;VYmA6vRwdW+reKMN8RSiUhHrO6hKIeF7MOUpl70HY4fflcacjSROcC+xl0iQOHLK5o1c1F7dJDBn&#10;ZVvDZowUyCEEticCiOX29DT5LIkIqE43fyZRFav4sHKsN0s4caJbid9WS5yrGmfD91yV2zPpw7ni&#10;XbQqaeLlxQ+BbY4AYrnNPTJueBMQsBW9NbyFhs8apUmgN+HE3tK8zurl8hYVcVal5AQfR6WFSzC2&#10;3sPOyBU5hMB2TACx3I4fLh9tPQSsAKwnXWXZUOKNFIzEErXem6legvCHjXcDSmNOxb5X76LkgsB2&#10;QwCx3G4eJR+k+gQkEvYvXEo8UQmnibWNLMX6fxdPWPbCN5DgJu0pL5NwIdgQ+OMQYDbsH+dZ80mr&#10;RMBIRaxMWgmpUim+RLFl+lJtMt/GXG7jP+wm+xgUBIGtgwAty63jOXAXWxkB26iKp53h+43IUuQw&#10;nDJs/y6CFHtvEc/vcldhLNgQ2DoJIJZb53PhrrYiAkY47Q3Fk5OI6tj0m9aId3VzFd1DbIJYj0ks&#10;v/nbtHdIaRDYLgkgltvlY+VDbS4CCYRnc10yfrnxbsbmiCQw0mjebRoMCECgKgQQy6pQIg0EEhEw&#10;mrTxImTKSXSlDTln70qZNm3JG3IXpIXAdkKACT7byYPkY2wlBBLIUmw/bYLEVf84sYXEeqpeGikh&#10;AAEvAXYd8WLBCQEIQAACEHAE6IZ1LLAgAAEIQAACXgKIpRcLTghAAAIQgIAjgFg6FlgQgAAEIAAB&#10;LwHE0osFJwQgAAEIQMARQCwdCywIQAACEICAlwBi6cWCEwIQgAAEIOAIIJaOBRYEIAABCEDASwCx&#10;9GLBCQEIQAACEHAEEEvHAgsCEIAABCDgJYBYerHghAAEIAABCDgCiKVjgQUBCEAAAhDwEkAsvVhw&#10;QgACEIAABBwBxNKxwIIABCAAAQh4CSCWXiw4IQABCEAAAo4AYulYYEEAAhCAAAS8BBBLLxacEIAA&#10;BCAAAUcAsXQssCAAAQhAAAJeAoilFwtOCEAAAhCAgCOAWDoWWBCAAAQgAAEvAcTSiwUnBCAAAQhA&#10;wBFALB0LLAhAAAIQgICXAGLpxYITAhCAAAQg4Agglo4FFgQgAAEIQMBLALH0YsEJAQhAAAIQcAQQ&#10;S8cCCwIQgAAEIOAlgFh6seCEAAQgAAEIOAKIpWOBBQEIQAACEPASQCy9WHBCAAIQgAAEHAHE0rHA&#10;ggAEIAABCHgJIJZeLDghAAEIQAACjgBi6VhgQQACEIAABLwEEEsvFpwQgAAEIAABRwCxdCywIAAB&#10;CEAAAl4CiKUXC04IQAACEICAI4BYOhZYEIAABCAAAS8BxNKLBScEIAABCEDAEUAsHQssCEAAAhCA&#10;gJcAYunFghMCEIAABCDgCCCWjgUWBCAAAQhAwEsAsfRiwQkBCEAAAhBwBBBLxwILAhCAAAQg4CWA&#10;WHqx4IQABCAAAQg4AoilY4EFAQhAAAIQ8BJALL1YcEIAAhCAAAQcAcTSscCCAAQgAAEIeAkgll4s&#10;OCEAAQhAAAKOAGLpWGBBAAIQgAAEvAQQSy8WnBCAAAQgAAFHALF0LLAgAAEIQAACXgKIpRcLTghA&#10;AAIQgIAjgFg6FlgQgAAEIAABLwHE0osFJwQgAAEIQMARQCwdCywIQAACEICAlwBi6cWCEwIQgAAE&#10;IOAIIJaOBRYEIAABCEDASwCx9GLBCQEIQAACEHAEEEvHAgsCEIAABCDgJYBYerHghAAEIAABCDgC&#10;iKVjgQUBCEAAAhDwEkAsvVhwQgACEIAABBwBxNKxwIIABCAAAQh4CSCWXiw4IQABCEAAAo4AYulY&#10;YEEAAhCAAAS8BBBLLxacEIAABCAAAUcAsXQssCAAAQhAAAJeAoilFwtOCEAAAhCAgCOAWDoWWBCA&#10;AAQgAAEvAcTSiwUnBCAAAQhAwBFALB0LLAhAAAIQgICXAGLpxYITAhCAAAQg4Agglo4FFgQgAAEI&#10;QMBLALH0YsEJAQhAAAIQcAQQS8cCCwIQgAAEIOAlgFh6seCEAAQgAAEIOAKIpWOBBQEIQAACEPAS&#10;QCy9WHBCAAIQgAAEHAHE0rHAggAEIAABCHgJIJZeLDghAAEIQAACjgBi6VhgQQACEIAABLwEEEsv&#10;FpwQgAAEIAABRwCxdCywIAABCEAAAl4CiKUXC04IQAACEICAI4BYOhZYEIAABCAAAS8BxNKLBScE&#10;IAABCEDAEUAsHQssCEAAAhCAgJcAYunFghMCEIAABCDgCCCWjgUWBCAAAQhAwEsAsfRiwQkBCEAA&#10;AhBwBBBLxwILAhCAAAQg4CWAWHqx4IQABCAAAQg4AoilY4EFAQhAAAIQ8BJALL1YcEIAAhCAAAQc&#10;AcTSscCCAAQgAAEIeAkgll4sOCEAAQhAAAKOAGLpWGBBAAIQgAAEvAQQSy8WnBCAAAQgAAFHALF0&#10;LLAgAAEIQAACXgKIpRcLTghAAAIQgIAjgFg6FlgQgAAEIAABLwHE0osFJwQgAAEIQMARQCwdCywI&#10;QAACEICAlwBi6cWCEwIQgAAEIOAIIJaOBRYEIAABCEDASwCx9GLBCQEIQAACEHAEEEvHAgsCEIAA&#10;BCDgJYBYerHghAAEIAABCDgCiKVjgQUBCEAAAhDwEkAsvVhwQgACEIAABBwBxNKxwIIABCAAAQh4&#10;CSCWXiw4IQABCEAAAo4AYulYYEEAAhCAAAS8BBBLLxacEIAABCAAAUcAsXQssCAAAQhAAAJeAoil&#10;FwtOCEAAAhCAgCOAWDoWWBCAAAQgAAEvAcTSiwUnBCAAAQhAwBFALB0LLAhAAAIQgICXAGLpxYIT&#10;AhCAAAQg4Agglo4FFgQgAAEIQMBLALH0YsEJAQhAAAIQcAQQS8cCCwIQgAAEIOAlgFh6seCEAAQg&#10;AAEIOAKIpWOBBQEIQAACEPASQCy9WHBCAAIQgAAEHAHE0rHAggAEIAABCHgJIJZeLDghAAEIQAAC&#10;jgBi6VhgQQACEIAABLwEEEsvFpwQgAAEIAABRwCxdCywIAABCEAAAl4CiKUXC04IQAACEICAI4BY&#10;OhZYEIAABCAAAS8BxNKLBScEIAABCEDAEUAsHQssCEAAAhCAgJcAYunFghMCEIAABCDgCCCWjgUW&#10;BCAAAQhAwEsAsfRiwQkBCEAAAhBwBBBLxwILAhCAAAQg4CWAWHqx4IQABCAAAQg4AoilY4EFAQhA&#10;AAIQ8BJALL1YcEIAAhCAAAQcAcTSscCCAAQgAAEIeAkgll4sOCEAAQhAAAKOAGLpWGBBAAIQgAAE&#10;vAQQSy8WnBCAAAQgAAFHALF0LLAgAAEIQAACXgKIpRcLTghAAAIQgIAjgFg6FlgQgAAEIAABLwHE&#10;0osFJwQgAAEIQMARQCwdCywIQAACEICAlwBi6cWCEwIQgAAEIOAIIJaOBRYEIAABCEDASwCx9GLB&#10;CQEIQAACEHAEEEvHAgsCEIAABCDgJYBYerHghAAEIAABCDgCiKVjgQUBCEAAAhDwEkAsvVhwQgAC&#10;EIAABBwBxNKxwIIABCAAAQh4CSCWXiw4IQABCEAAAo4AYulYYEEAAhCAAAS8BBBLLxacEIAABCAA&#10;AUcAsXQssCAAAQhAAAJeAoilFwtOCEAAAhCAgCOAWDoWWBCAAAQgAAEvAcTSiwUnBCAAAQhAwBFA&#10;LB0LLAhAAAIQgICXAGLpxYITAhCAAAQg4Agglo4FFgQgAAEIQMBLALH0YsEJAQhAAAIQcAQQS8cC&#10;CwIQgAAEIOAlgFh6seCEAAQgAAEIOAKIpWOBBQEIQAACEPASQCy9WHBCAAIQgAAEHAHE0rHAggAE&#10;IAABCHgJIJZeLDghAAEIQAACjgBi6VhgQQACEIAABLwEEEsvFpwQgAAEIAABRwCxdCywIAABCEAA&#10;Al4CiKUXC04IQAACEICAI4BYOhZYEIAABCAAAS8BxNKLBScEIAABCEDAEUAsHQssCEAAAhCAgJcA&#10;YunFghMCEIAABCDgCCCWjgUWBCAAAQhAwEsAsfRiwQkBCEAAAhBwBBBLxwILAhCAAAQg4CWAWHqx&#10;4IQABCAAAQg4AoilY4EFAQhAAAIQ8BJALL1YcEIAAhCAAAQcAcTSscCCAAQgAAEIeAkgll4sOCEA&#10;AQhAAAKOAGLpWGBBAAIQgAAEvAQQSy8WnBCAAAQgAAFHALF0LLAgAAEIQAACXgKIpRcLTghAAAIQ&#10;gIAjgFg6FlgQgAAEIAABLwHE0osFJwQgAAEIQMARQCwdCywIQAACEICAlwBi6cWCEwIQgAAEIOAI&#10;IJaOBRYEIAABCEDASwCx9GLBCQEIQAACEHAEEEvHAgsCEIAABCDgJYBYerHghAAEIAABCDgCiKVj&#10;gQUBCEAAAhDwEkAsvVhwQgACEIAABBwBxNKxwIIABCAAAQh4CSCWXiw4IQABCEAAAo4AYulYYEEA&#10;AhCAAAS8BBBLLxacEIAABCAAAUcAsXQssCAAAQhAAAJeAoilFwtOCEAAAhCAgCOAWDoWWBCAAAQg&#10;AAEvAcTSiwUnBCAAAQhAwBFALB0LLAhAAAIQgICXAGLpxYITAhCAAAQg4Agglo4FFgQgAAEIQMBL&#10;ALH0YsEJAQhAAAIQcAQQS8cCCwIQgAAEIOAlgFh6seCEAAQgAAEIOAKIpWOBBQEIQAACEPASQCy9&#10;WHBCAAIQgAAEHAHE0rHAggAEIAABCHgJIJZeLDghAAEIQAACjgBi6VhgQQACEIAABLwEEEsvFpwQ&#10;gAAEIAABRwCxdCywIAABCEAAAl4CiKUXC04IQAACEICAI4BYOhZYEIAABCAAAS8BxNKLBScEIAAB&#10;CEDAEUAsHQssCEAAAhCAgJcAYunFghMCEIAABCDgCCCWjgUWBCAAAQhAwEsAsfRiwQkBCEAAAhBw&#10;BBBLxwILAhCAAAQg4CWAWHqx4IQABCAAAQg4AoilY4EFAQhAAAIQ8BJALL1YcEIAAhCAAAQcAcTS&#10;scCCAAQgAAEIeAkgll4sOCEAAQhAAAKOAGLpWGBBAAIQgAAEvAQQSy8WnBCAAAQgAAFHALF0LLAg&#10;AAEIQAACXgL/D5DHmivV7wzqAAAAAElFTkSuQmCCUEsBAi0AFAAGAAgAAAAhALGCZ7YKAQAAEwIA&#10;ABMAAAAAAAAAAAAAAAAAAAAAAFtDb250ZW50X1R5cGVzXS54bWxQSwECLQAUAAYACAAAACEAOP0h&#10;/9YAAACUAQAACwAAAAAAAAAAAAAAAAA7AQAAX3JlbHMvLnJlbHNQSwECLQAUAAYACAAAACEAG4ME&#10;/J0FAABZGwAADgAAAAAAAAAAAAAAAAA6AgAAZHJzL2Uyb0RvYy54bWxQSwECLQAUAAYACAAAACEA&#10;qiYOvrwAAAAhAQAAGQAAAAAAAAAAAAAAAAADCAAAZHJzL19yZWxzL2Uyb0RvYy54bWwucmVsc1BL&#10;AQItABQABgAIAAAAIQCmg9vU4AAAAAgBAAAPAAAAAAAAAAAAAAAAAPYIAABkcnMvZG93bnJldi54&#10;bWxQSwECLQAKAAAAAAAAACEAVUWggBWkAQAVpAEAFAAAAAAAAAAAAAAAAAADCgAAZHJzL21lZGlh&#10;L2ltYWdlMS5wbmdQSwUGAAAAAAYABgB8AQAASq4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JF1 detected proteins.tif" style="position:absolute;width:42988;height:441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Mbxq+AAAA2wAAAA8AAABkcnMvZG93bnJldi54bWxET02LwjAQvS/4H8II3tZUWUSqUVQUFjyt&#10;Cl6HZmyLzaQ0o23/vREWvM3jfc5y3blKPakJpWcDk3ECijjztuTcwOV8+J6DCoJssfJMBnoKsF4N&#10;vpaYWt/yHz1PkqsYwiFFA4VInWodsoIchrGviSN3841DibDJtW2wjeGu0tMkmWmHJceGAmvaFZTd&#10;Tw9nYHvM9qGfXvlwvlb3fv6Qfd+KMaNht1mAEurkI/53/9o4/wfev8QD9OoF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PpMbxq+AAAA2wAAAA8AAAAAAAAAAAAAAAAAnwIAAGRy&#10;cy9kb3ducmV2LnhtbFBLBQYAAAAABAAEAPcAAACKAwAAAAA=&#10;">
                  <v:imagedata r:id="rId34" o:title="JF1 detected proteins" croptop="19114f" cropbottom="19114f" cropleft="15687f" cropright="15492f"/>
                  <v:path arrowok="t"/>
                </v:shape>
                <v:rect id="_x0000_s1028" style="position:absolute;left:2493;top:44176;width:2286;height:25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zpLsEA&#10;AADbAAAADwAAAGRycy9kb3ducmV2LnhtbERP32vCMBB+F/wfwgl7m6mDbVKNUgRBGAPnhr4ezdlW&#10;m0tsojb//TIY+HYf38+bL3vTiht1vrGsYDLOQBCXVjdcKfj5Xj9PQfiArLG1TAoieVguhoM55tre&#10;+Ytuu1CJFMI+RwV1CC6X0pc1GfRj64gTd7SdwZBgV0nd4T2Fm1a+ZNmbNNhwaqjR0aqm8ry7GgWn&#10;w3txKSbbzcdeuy3Fa3SfMSr1NOqLGYhAfXiI/90bnea/wt8v6QC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86S7BAAAA2wAAAA8AAAAAAAAAAAAAAAAAmAIAAGRycy9kb3du&#10;cmV2LnhtbFBLBQYAAAAABAAEAPUAAACGAwAAAAA=&#10;" fillcolor="blue" stroked="f">
                  <v:shadow on="t" color="black" opacity="22937f" origin=",.5" offset="0,.63889mm"/>
                </v:rect>
                <v:rect id="Rectangle 5" o:spid="_x0000_s1029" style="position:absolute;left:16150;top:44176;width:2286;height:25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AvPcEA&#10;AADbAAAADwAAAGRycy9kb3ducmV2LnhtbERPTWuDQBC9F/oflgnkVtf0kBabTQhCRXoptZJeB3ei&#10;EndWdldj/n22UOhtHu9zdofFDGIm53vLCjZJCoK4sbrnVkH9/f70CsIHZI2DZVJwIw+H/ePDDjNt&#10;r/xFcxVaEUPYZ6igC2HMpPRNRwZ9YkfiyJ2tMxgidK3UDq8x3AzyOU230mDPsaHDkfKOmks1GQVm&#10;cqfC1J/YfMybn7wciilUhVLr1XJ8AxFoCf/iP3ep4/wX+P0lHiD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wLz3BAAAA2wAAAA8AAAAAAAAAAAAAAAAAmAIAAGRycy9kb3du&#10;cmV2LnhtbFBLBQYAAAAABAAEAPUAAACGAwAAAAA=&#10;" fillcolor="red" stroked="f">
                  <v:shadow on="t" color="black" opacity="22937f" origin=",.5" offset="0,.63889mm"/>
                </v:rect>
                <v:rect id="Rectangle 6" o:spid="_x0000_s1030" style="position:absolute;left:32063;top:44176;width:2286;height:25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yb7cMA&#10;AADbAAAADwAAAGRycy9kb3ducmV2LnhtbESPS2sCQRCE7wH/w9BCLkFnFZS4OooIAQMSiY97s9P7&#10;wJ2eZWaim3+fPgS8dVPVVV+vNr1r1Z1CbDwbmIwzUMSFtw1XBi7nj9E7qJiQLbaeycAvRdisBy8r&#10;zK1/8DfdT6lSEsIxRwN1Sl2udSxqchjHviMWrfTBYZI1VNoGfEi4a/U0y+baYcPSUGNHu5qK2+nH&#10;Gfi82nI2sZfd8WuhD91bf8RwK415HfbbJahEfXqa/6/3VvAFVn6RAf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yb7cMAAADbAAAADwAAAAAAAAAAAAAAAACYAgAAZHJzL2Rv&#10;d25yZXYueG1sUEsFBgAAAAAEAAQA9QAAAIgDAAAAAA==&#10;" fillcolor="green" stroked="f">
                  <v:shadow on="t" color="black" opacity="22937f" origin=",.5" offset="0,.63889mm"/>
                </v:rect>
                <v:shapetype id="_x0000_t202" coordsize="21600,21600" o:spt="202" path="m,l,21600r21600,l21600,xe">
                  <v:stroke joinstyle="miter"/>
                  <v:path gradientshapeok="t" o:connecttype="rect"/>
                </v:shapetype>
                <v:shape id="TextBox 7" o:spid="_x0000_s1031" type="#_x0000_t202" style="position:absolute;left:4393;top:43700;width:10484;height:3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pTRsAA&#10;AADbAAAADwAAAGRycy9kb3ducmV2LnhtbERP24rCMBB9F/yHMIJvmiquaDWKuAr7tt4+YGjGpraZ&#10;lCar3f36jSD4NodzneW6tZW4U+MLxwpGwwQEceZ0wbmCy3k/mIHwAVlj5ZgU/JKH9arbWWKq3YOP&#10;dD+FXMQQ9ikqMCHUqZQ+M2TRD11NHLmrayyGCJtc6gYfMdxWcpwkU2mx4NhgsKatoaw8/VgFs8R+&#10;l+V8fPB28jf6MNtPt6tvSvV77WYBIlAb3uKX+0vH+X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HpTRsAAAADbAAAADwAAAAAAAAAAAAAAAACYAgAAZHJzL2Rvd25y&#10;ZXYueG1sUEsFBgAAAAAEAAQA9QAAAIUDAAAAAA==&#10;" filled="f" stroked="f">
                  <v:textbox style="mso-fit-shape-to-text:t">
                    <w:txbxContent>
                      <w:p w:rsidR="00743D33" w:rsidRDefault="00743D33" w:rsidP="005310F7">
                        <w:pPr>
                          <w:pStyle w:val="NormalWeb"/>
                          <w:spacing w:before="0" w:beforeAutospacing="0" w:after="0" w:afterAutospacing="0"/>
                          <w:textAlignment w:val="baseline"/>
                        </w:pPr>
                        <w:r>
                          <w:rPr>
                            <w:rFonts w:ascii="Verdana" w:eastAsia="MS PGothic" w:hAnsi="Verdana" w:cs="Verdana"/>
                            <w:color w:val="000000" w:themeColor="text1"/>
                            <w:kern w:val="24"/>
                            <w:sz w:val="32"/>
                            <w:szCs w:val="32"/>
                          </w:rPr>
                          <w:t>butyrate</w:t>
                        </w:r>
                      </w:p>
                    </w:txbxContent>
                  </v:textbox>
                </v:shape>
                <v:shape id="TextBox 8" o:spid="_x0000_s1032" type="#_x0000_t202" style="position:absolute;left:18168;top:43701;width:11544;height:33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wwZr8A&#10;AADbAAAADwAAAGRycy9kb3ducmV2LnhtbERPy4rCMBTdC/5DuII7TS2OOB2jiA+Yna/5gEtzp6lt&#10;bkoTtfr1ZjEwy8N5L1adrcWdWl86VjAZJyCIc6dLLhT8XPajOQgfkDXWjknBkzyslv3eAjPtHnyi&#10;+zkUIoawz1CBCaHJpPS5IYt+7BriyP261mKIsC2kbvERw20t0ySZSYslxwaDDW0M5dX5ZhXME3uo&#10;qs/06O30Nfkwm63bNVelhoNu/QUiUBf+xX/ub60gjevjl/gD5PI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LDBmvwAAANsAAAAPAAAAAAAAAAAAAAAAAJgCAABkcnMvZG93bnJl&#10;di54bWxQSwUGAAAAAAQABAD1AAAAhAMAAAAA&#10;" filled="f" stroked="f">
                  <v:textbox style="mso-fit-shape-to-text:t">
                    <w:txbxContent>
                      <w:p w:rsidR="00743D33" w:rsidRDefault="00743D33" w:rsidP="005310F7">
                        <w:pPr>
                          <w:pStyle w:val="NormalWeb"/>
                          <w:spacing w:before="0" w:beforeAutospacing="0" w:after="0" w:afterAutospacing="0"/>
                          <w:textAlignment w:val="baseline"/>
                        </w:pPr>
                        <w:r>
                          <w:rPr>
                            <w:rFonts w:ascii="Verdana" w:eastAsia="MS PGothic" w:hAnsi="Verdana" w:cs="Verdana"/>
                            <w:color w:val="000000" w:themeColor="text1"/>
                            <w:kern w:val="24"/>
                            <w:sz w:val="32"/>
                            <w:szCs w:val="32"/>
                          </w:rPr>
                          <w:t>crotonate</w:t>
                        </w:r>
                      </w:p>
                    </w:txbxContent>
                  </v:textbox>
                </v:shape>
                <v:shape id="TextBox 9" o:spid="_x0000_s1033" type="#_x0000_t202" style="position:absolute;left:34080;top:43700;width:10427;height:389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CV/cQA&#10;AADbAAAADwAAAGRycy9kb3ducmV2LnhtbESPzWrDMBCE74W8g9hCbo1sk5bEtRxCmkBvbX4eYLG2&#10;lmtrZSw1cfL0VaGQ4zAz3zDFarSdONPgG8cK0lkCgrhyuuFawem4e1qA8AFZY+eYFFzJw6qcPBSY&#10;a3fhPZ0PoRYRwj5HBSaEPpfSV4Ys+pnriaP35QaLIcqhlnrAS4TbTmZJ8iItNhwXDPa0MVS1hx+r&#10;YJHYj7ZdZp/ezm/ps9m8uW3/rdT0cVy/ggg0hnv4v/2uFWQp/H2JP0C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glf3EAAAA2wAAAA8AAAAAAAAAAAAAAAAAmAIAAGRycy9k&#10;b3ducmV2LnhtbFBLBQYAAAAABAAEAPUAAACJAwAAAAA=&#10;" filled="f" stroked="f">
                  <v:textbox style="mso-fit-shape-to-text:t">
                    <w:txbxContent>
                      <w:p w:rsidR="00743D33" w:rsidRDefault="00743D33" w:rsidP="005310F7">
                        <w:pPr>
                          <w:pStyle w:val="NormalWeb"/>
                          <w:spacing w:before="0" w:beforeAutospacing="0" w:after="0" w:afterAutospacing="0"/>
                          <w:textAlignment w:val="baseline"/>
                        </w:pPr>
                        <w:r>
                          <w:rPr>
                            <w:rFonts w:ascii="Verdana" w:eastAsia="MS PGothic" w:hAnsi="Verdana" w:cs="Verdana"/>
                            <w:color w:val="000000" w:themeColor="text1"/>
                            <w:kern w:val="24"/>
                            <w:sz w:val="32"/>
                            <w:szCs w:val="32"/>
                          </w:rPr>
                          <w:t>H</w:t>
                        </w:r>
                        <w:r>
                          <w:rPr>
                            <w:rFonts w:ascii="Verdana" w:eastAsia="MS PGothic" w:hAnsi="Verdana" w:cs="Verdana"/>
                            <w:color w:val="000000" w:themeColor="text1"/>
                            <w:kern w:val="24"/>
                            <w:position w:val="-8"/>
                            <w:sz w:val="32"/>
                            <w:szCs w:val="32"/>
                            <w:vertAlign w:val="subscript"/>
                          </w:rPr>
                          <w:t>2</w:t>
                        </w:r>
                        <w:r>
                          <w:rPr>
                            <w:rFonts w:ascii="Verdana" w:eastAsia="MS PGothic" w:hAnsi="Verdana" w:cs="Verdana"/>
                            <w:color w:val="000000" w:themeColor="text1"/>
                            <w:kern w:val="24"/>
                            <w:sz w:val="32"/>
                            <w:szCs w:val="32"/>
                          </w:rPr>
                          <w:t xml:space="preserve"> / CO</w:t>
                        </w:r>
                        <w:r>
                          <w:rPr>
                            <w:rFonts w:ascii="Verdana" w:eastAsia="MS PGothic" w:hAnsi="Verdana" w:cs="Verdana"/>
                            <w:color w:val="000000" w:themeColor="text1"/>
                            <w:kern w:val="24"/>
                            <w:position w:val="-8"/>
                            <w:sz w:val="32"/>
                            <w:szCs w:val="32"/>
                            <w:vertAlign w:val="subscript"/>
                          </w:rPr>
                          <w:t>2</w:t>
                        </w:r>
                      </w:p>
                    </w:txbxContent>
                  </v:textbox>
                </v:shape>
              </v:group>
            </w:pict>
          </mc:Fallback>
        </mc:AlternateContent>
      </w:r>
    </w:p>
    <w:p w:rsidR="004D161F" w:rsidRDefault="004D161F" w:rsidP="004D161F"/>
    <w:p w:rsidR="004D161F" w:rsidRDefault="004D161F" w:rsidP="004D161F"/>
    <w:p w:rsidR="004D161F" w:rsidRDefault="004D161F" w:rsidP="004D161F"/>
    <w:p w:rsidR="004D161F" w:rsidRDefault="004D161F" w:rsidP="004D161F">
      <w:pPr>
        <w:rPr>
          <w:b/>
        </w:rPr>
      </w:pPr>
      <w:bookmarkStart w:id="66" w:name="_Ref371864247"/>
    </w:p>
    <w:p w:rsidR="004D161F" w:rsidRDefault="004D161F" w:rsidP="004D161F">
      <w:pPr>
        <w:rPr>
          <w:b/>
        </w:rPr>
      </w:pPr>
    </w:p>
    <w:p w:rsidR="004D161F" w:rsidRDefault="004D161F" w:rsidP="004D161F">
      <w:pPr>
        <w:rPr>
          <w:b/>
        </w:rPr>
      </w:pPr>
    </w:p>
    <w:p w:rsidR="004D161F" w:rsidRDefault="004D161F" w:rsidP="004D161F">
      <w:pPr>
        <w:rPr>
          <w:b/>
        </w:rPr>
      </w:pPr>
    </w:p>
    <w:p w:rsidR="004D161F" w:rsidRDefault="004D161F" w:rsidP="004D161F">
      <w:pPr>
        <w:rPr>
          <w:b/>
        </w:rPr>
      </w:pPr>
    </w:p>
    <w:p w:rsidR="004D161F" w:rsidRDefault="004D161F" w:rsidP="004D161F">
      <w:pPr>
        <w:rPr>
          <w:b/>
        </w:rPr>
      </w:pPr>
    </w:p>
    <w:p w:rsidR="004D161F" w:rsidRDefault="004D161F" w:rsidP="004D161F">
      <w:pPr>
        <w:rPr>
          <w:b/>
        </w:rPr>
      </w:pPr>
    </w:p>
    <w:p w:rsidR="004D161F" w:rsidRDefault="004D161F" w:rsidP="004D161F">
      <w:pPr>
        <w:rPr>
          <w:b/>
        </w:rPr>
      </w:pPr>
    </w:p>
    <w:p w:rsidR="004D161F" w:rsidRDefault="004D161F" w:rsidP="004D161F">
      <w:pPr>
        <w:rPr>
          <w:b/>
        </w:rPr>
      </w:pPr>
    </w:p>
    <w:p w:rsidR="004D161F" w:rsidRDefault="004D161F" w:rsidP="004D161F">
      <w:pPr>
        <w:rPr>
          <w:b/>
        </w:rPr>
      </w:pPr>
    </w:p>
    <w:p w:rsidR="004D161F" w:rsidRDefault="004D161F" w:rsidP="004D161F">
      <w:pPr>
        <w:rPr>
          <w:b/>
        </w:rPr>
      </w:pPr>
    </w:p>
    <w:p w:rsidR="005310F7" w:rsidRPr="004D161F" w:rsidRDefault="005310F7" w:rsidP="004D161F">
      <w:pPr>
        <w:pStyle w:val="Caption"/>
      </w:pPr>
      <w:bookmarkStart w:id="67" w:name="_Toc374372630"/>
      <w:r w:rsidRPr="00D87192">
        <w:t xml:space="preserve">Figure </w:t>
      </w:r>
      <w:fldSimple w:instr=" SEQ Figure \* ARABIC ">
        <w:r w:rsidR="005E44DE">
          <w:rPr>
            <w:noProof/>
          </w:rPr>
          <w:t>10</w:t>
        </w:r>
      </w:fldSimple>
      <w:bookmarkEnd w:id="66"/>
      <w:r w:rsidRPr="00D87192">
        <w:t xml:space="preserve">:  Circular chromosome of </w:t>
      </w:r>
      <w:r w:rsidRPr="00871A25">
        <w:rPr>
          <w:i/>
        </w:rPr>
        <w:t>M. hungatei</w:t>
      </w:r>
      <w:r>
        <w:t xml:space="preserve"> JF</w:t>
      </w:r>
      <w:r w:rsidRPr="00D87192">
        <w:t>1 with detected peptides shown.</w:t>
      </w:r>
      <w:r w:rsidRPr="0081685F">
        <w:t xml:space="preserve">  </w:t>
      </w:r>
      <w:r w:rsidRPr="004D161F">
        <w:rPr>
          <w:b w:val="0"/>
        </w:rPr>
        <w:t>A total of 1,417 unique peptides were detected (see text) across the three growth conditions.  843 peptides were detected in JF1 cells from butyrate-oxidizing coculture (blue), 204 were detected in JF1 cells from crotonate-oxidizing coculture (red) and 318 were detected in JF1 cells grown in pure culture on H</w:t>
      </w:r>
      <w:r w:rsidRPr="004D161F">
        <w:rPr>
          <w:b w:val="0"/>
          <w:vertAlign w:val="subscript"/>
        </w:rPr>
        <w:t>2</w:t>
      </w:r>
      <w:r w:rsidRPr="004D161F">
        <w:rPr>
          <w:b w:val="0"/>
        </w:rPr>
        <w:t>:CO</w:t>
      </w:r>
      <w:r w:rsidRPr="004D161F">
        <w:rPr>
          <w:b w:val="0"/>
          <w:vertAlign w:val="subscript"/>
        </w:rPr>
        <w:t>2</w:t>
      </w:r>
      <w:r w:rsidRPr="004D161F">
        <w:rPr>
          <w:b w:val="0"/>
        </w:rPr>
        <w:t xml:space="preserve"> (green).</w:t>
      </w:r>
      <w:bookmarkEnd w:id="67"/>
    </w:p>
    <w:p w:rsidR="005310F7" w:rsidRDefault="005310F7" w:rsidP="005310F7">
      <w:r>
        <w:br w:type="page"/>
      </w:r>
    </w:p>
    <w:p w:rsidR="00474ECF" w:rsidRPr="001115F2" w:rsidRDefault="0020339C" w:rsidP="00474ECF">
      <w:pPr>
        <w:spacing w:before="240"/>
        <w:rPr>
          <w:rFonts w:ascii="Times New Roman" w:hAnsi="Times New Roman"/>
        </w:rPr>
      </w:pPr>
      <w:r w:rsidRPr="001115F2">
        <w:rPr>
          <w:rFonts w:ascii="Times New Roman" w:hAnsi="Times New Roman"/>
        </w:rPr>
        <w:lastRenderedPageBreak/>
        <w:t xml:space="preserve">detect a </w:t>
      </w:r>
      <w:r w:rsidR="00474ECF" w:rsidRPr="001115F2">
        <w:rPr>
          <w:rFonts w:ascii="Times New Roman" w:hAnsi="Times New Roman"/>
        </w:rPr>
        <w:t xml:space="preserve">region of the chromosome where proteins specifically related to syntrophy were expressed. A total of 884 peptides were detected in at least three of the four replicates for a given growth condition.  All further analyses are with this class of detected peptides. </w:t>
      </w:r>
    </w:p>
    <w:p w:rsidR="002F669D" w:rsidRDefault="00474ECF" w:rsidP="00474ECF">
      <w:pPr>
        <w:spacing w:before="240"/>
        <w:ind w:firstLine="720"/>
        <w:rPr>
          <w:rFonts w:ascii="Times New Roman" w:hAnsi="Times New Roman"/>
        </w:rPr>
      </w:pPr>
      <w:r w:rsidRPr="001115F2">
        <w:rPr>
          <w:rFonts w:ascii="Times New Roman" w:hAnsi="Times New Roman"/>
        </w:rPr>
        <w:t xml:space="preserve">Nonmetric multidimensional scaling (NMDS) ordination showed that the </w:t>
      </w:r>
      <w:r w:rsidRPr="001115F2">
        <w:rPr>
          <w:rFonts w:ascii="Times New Roman" w:hAnsi="Times New Roman"/>
          <w:i/>
        </w:rPr>
        <w:t>M. hungatei</w:t>
      </w:r>
      <w:r w:rsidRPr="001115F2">
        <w:rPr>
          <w:rFonts w:ascii="Times New Roman" w:hAnsi="Times New Roman"/>
        </w:rPr>
        <w:t xml:space="preserve"> protein abundance pattern was highly reproducible between the two biological replicates when </w:t>
      </w:r>
      <w:r w:rsidRPr="001115F2">
        <w:rPr>
          <w:rFonts w:ascii="Times New Roman" w:hAnsi="Times New Roman"/>
          <w:i/>
        </w:rPr>
        <w:t>M. hungatei</w:t>
      </w:r>
      <w:r w:rsidRPr="001115F2">
        <w:rPr>
          <w:rFonts w:ascii="Times New Roman" w:hAnsi="Times New Roman"/>
        </w:rPr>
        <w:t xml:space="preserve"> was grown in pure culture and in coculture with </w:t>
      </w:r>
      <w:r w:rsidRPr="001115F2">
        <w:rPr>
          <w:rFonts w:ascii="Times New Roman" w:hAnsi="Times New Roman"/>
          <w:i/>
        </w:rPr>
        <w:t>S. wolfei</w:t>
      </w:r>
      <w:r w:rsidRPr="001115F2">
        <w:rPr>
          <w:rFonts w:ascii="Times New Roman" w:hAnsi="Times New Roman"/>
        </w:rPr>
        <w:t xml:space="preserve"> on butyrate (</w:t>
      </w:r>
      <w:r>
        <w:rPr>
          <w:rFonts w:ascii="Times New Roman" w:hAnsi="Times New Roman"/>
        </w:rPr>
        <w:fldChar w:fldCharType="begin"/>
      </w:r>
      <w:r>
        <w:rPr>
          <w:rFonts w:ascii="Times New Roman" w:hAnsi="Times New Roman"/>
        </w:rPr>
        <w:instrText xml:space="preserve"> REF _Ref360892432 \h </w:instrText>
      </w:r>
      <w:r>
        <w:rPr>
          <w:rFonts w:ascii="Times New Roman" w:hAnsi="Times New Roman"/>
        </w:rPr>
      </w:r>
      <w:r>
        <w:rPr>
          <w:rFonts w:ascii="Times New Roman" w:hAnsi="Times New Roman"/>
        </w:rPr>
        <w:fldChar w:fldCharType="separate"/>
      </w:r>
      <w:r w:rsidR="005E44DE" w:rsidRPr="001115F2">
        <w:t xml:space="preserve">Figure </w:t>
      </w:r>
      <w:r w:rsidR="005E44DE">
        <w:rPr>
          <w:noProof/>
        </w:rPr>
        <w:t>11</w:t>
      </w:r>
      <w:r>
        <w:rPr>
          <w:rFonts w:ascii="Times New Roman" w:hAnsi="Times New Roman"/>
        </w:rPr>
        <w:fldChar w:fldCharType="end"/>
      </w:r>
      <w:r w:rsidRPr="001115F2">
        <w:rPr>
          <w:rFonts w:ascii="Times New Roman" w:hAnsi="Times New Roman"/>
        </w:rPr>
        <w:t xml:space="preserve">). The protein abundance pattern differed between the two </w:t>
      </w:r>
    </w:p>
    <w:p w:rsidR="002F669D" w:rsidRDefault="002F669D" w:rsidP="002F669D">
      <w:r>
        <w:br w:type="page"/>
      </w:r>
    </w:p>
    <w:p w:rsidR="002F669D" w:rsidRDefault="002F669D">
      <w:pPr>
        <w:spacing w:line="240" w:lineRule="auto"/>
        <w:rPr>
          <w:rFonts w:ascii="Times New Roman" w:hAnsi="Times New Roman"/>
        </w:rPr>
      </w:pPr>
      <w:r w:rsidRPr="001115F2">
        <w:rPr>
          <w:rFonts w:ascii="Times New Roman" w:hAnsi="Times New Roman"/>
          <w:noProof/>
          <w:vertAlign w:val="subscript"/>
          <w:lang w:bidi="ar-SA"/>
        </w:rPr>
        <w:lastRenderedPageBreak/>
        <w:drawing>
          <wp:inline distT="0" distB="0" distL="0" distR="0" wp14:anchorId="5F1DB2DF" wp14:editId="11640568">
            <wp:extent cx="5394960" cy="360713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srcRect l="18147" t="17841" r="17562" b="5734"/>
                    <a:stretch/>
                  </pic:blipFill>
                  <pic:spPr bwMode="auto">
                    <a:xfrm>
                      <a:off x="0" y="0"/>
                      <a:ext cx="5394960" cy="3607136"/>
                    </a:xfrm>
                    <a:prstGeom prst="rect">
                      <a:avLst/>
                    </a:prstGeom>
                    <a:ln>
                      <a:noFill/>
                    </a:ln>
                    <a:extLst>
                      <a:ext uri="{53640926-AAD7-44D8-BBD7-CCE9431645EC}">
                        <a14:shadowObscured xmlns:a14="http://schemas.microsoft.com/office/drawing/2010/main"/>
                      </a:ext>
                    </a:extLst>
                  </pic:spPr>
                </pic:pic>
              </a:graphicData>
            </a:graphic>
          </wp:inline>
        </w:drawing>
      </w:r>
    </w:p>
    <w:p w:rsidR="002F669D" w:rsidRDefault="002F669D">
      <w:pPr>
        <w:spacing w:line="240" w:lineRule="auto"/>
        <w:rPr>
          <w:rFonts w:ascii="Times New Roman" w:hAnsi="Times New Roman"/>
        </w:rPr>
      </w:pPr>
    </w:p>
    <w:p w:rsidR="002F669D" w:rsidRDefault="002F669D" w:rsidP="002F669D">
      <w:pPr>
        <w:pStyle w:val="Caption"/>
      </w:pPr>
      <w:bookmarkStart w:id="68" w:name="_Ref360892432"/>
      <w:bookmarkStart w:id="69" w:name="_Toc374372631"/>
      <w:r w:rsidRPr="001115F2">
        <w:t xml:space="preserve">Figure </w:t>
      </w:r>
      <w:fldSimple w:instr=" SEQ Figure \* ARABIC ">
        <w:r w:rsidR="005E44DE">
          <w:rPr>
            <w:noProof/>
          </w:rPr>
          <w:t>11</w:t>
        </w:r>
      </w:fldSimple>
      <w:bookmarkEnd w:id="68"/>
      <w:r w:rsidRPr="001115F2">
        <w:t xml:space="preserve">:  NMDS ordination plot of detected peptides detected in </w:t>
      </w:r>
      <w:r w:rsidRPr="001115F2">
        <w:rPr>
          <w:i/>
        </w:rPr>
        <w:t>M. hungatei</w:t>
      </w:r>
      <w:r w:rsidRPr="001115F2">
        <w:t xml:space="preserve"> JF1 under three growth conditions. </w:t>
      </w:r>
      <w:r w:rsidRPr="002F669D">
        <w:rPr>
          <w:b w:val="0"/>
        </w:rPr>
        <w:t>Clustering of duplicate samples was extremely tight and nearly overlaps in ordination space.</w:t>
      </w:r>
      <w:bookmarkEnd w:id="69"/>
      <w:r>
        <w:br w:type="page"/>
      </w:r>
    </w:p>
    <w:p w:rsidR="00474ECF" w:rsidRDefault="00474ECF" w:rsidP="002F669D">
      <w:pPr>
        <w:spacing w:before="240"/>
        <w:rPr>
          <w:rFonts w:ascii="Times New Roman" w:hAnsi="Times New Roman"/>
        </w:rPr>
      </w:pPr>
      <w:r w:rsidRPr="001115F2">
        <w:rPr>
          <w:rFonts w:ascii="Times New Roman" w:hAnsi="Times New Roman"/>
        </w:rPr>
        <w:lastRenderedPageBreak/>
        <w:t xml:space="preserve">biological replicates when </w:t>
      </w:r>
      <w:r w:rsidRPr="001115F2">
        <w:rPr>
          <w:rFonts w:ascii="Times New Roman" w:hAnsi="Times New Roman"/>
          <w:i/>
        </w:rPr>
        <w:t>M. hungatei</w:t>
      </w:r>
      <w:r w:rsidRPr="001115F2">
        <w:rPr>
          <w:rFonts w:ascii="Times New Roman" w:hAnsi="Times New Roman"/>
        </w:rPr>
        <w:t xml:space="preserve"> was grown in coculture with </w:t>
      </w:r>
      <w:r w:rsidRPr="001115F2">
        <w:rPr>
          <w:rFonts w:ascii="Times New Roman" w:hAnsi="Times New Roman"/>
          <w:i/>
        </w:rPr>
        <w:t>S. wolfei</w:t>
      </w:r>
      <w:r w:rsidRPr="001115F2">
        <w:rPr>
          <w:rFonts w:ascii="Times New Roman" w:hAnsi="Times New Roman"/>
        </w:rPr>
        <w:t xml:space="preserve"> on crotonate, although each abundance pattern differed from that obtained with the </w:t>
      </w:r>
      <w:r>
        <w:rPr>
          <w:rFonts w:ascii="Times New Roman" w:hAnsi="Times New Roman"/>
        </w:rPr>
        <w:t>two other</w:t>
      </w:r>
      <w:r w:rsidRPr="001115F2">
        <w:rPr>
          <w:rFonts w:ascii="Times New Roman" w:hAnsi="Times New Roman"/>
        </w:rPr>
        <w:t xml:space="preserve"> growth conditions (</w:t>
      </w:r>
      <w:r w:rsidRPr="001115F2">
        <w:rPr>
          <w:rFonts w:ascii="Times New Roman" w:hAnsi="Times New Roman"/>
        </w:rPr>
        <w:fldChar w:fldCharType="begin"/>
      </w:r>
      <w:r w:rsidRPr="001115F2">
        <w:rPr>
          <w:rFonts w:ascii="Times New Roman" w:hAnsi="Times New Roman"/>
        </w:rPr>
        <w:instrText xml:space="preserve"> REF _Ref360892432 \h  \* MERGEFORMAT </w:instrText>
      </w:r>
      <w:r w:rsidRPr="001115F2">
        <w:rPr>
          <w:rFonts w:ascii="Times New Roman" w:hAnsi="Times New Roman"/>
        </w:rPr>
      </w:r>
      <w:r w:rsidRPr="001115F2">
        <w:rPr>
          <w:rFonts w:ascii="Times New Roman" w:hAnsi="Times New Roman"/>
        </w:rPr>
        <w:fldChar w:fldCharType="separate"/>
      </w:r>
      <w:r w:rsidR="005E44DE" w:rsidRPr="005E44DE">
        <w:rPr>
          <w:rFonts w:ascii="Times New Roman" w:hAnsi="Times New Roman"/>
        </w:rPr>
        <w:t xml:space="preserve">Figure </w:t>
      </w:r>
      <w:r w:rsidR="005E44DE" w:rsidRPr="005E44DE">
        <w:rPr>
          <w:rFonts w:ascii="Times New Roman" w:hAnsi="Times New Roman"/>
          <w:noProof/>
        </w:rPr>
        <w:t>11</w:t>
      </w:r>
      <w:r w:rsidRPr="001115F2">
        <w:rPr>
          <w:rFonts w:ascii="Times New Roman" w:hAnsi="Times New Roman"/>
        </w:rPr>
        <w:fldChar w:fldCharType="end"/>
      </w:r>
      <w:r w:rsidRPr="001115F2">
        <w:rPr>
          <w:rFonts w:ascii="Times New Roman" w:hAnsi="Times New Roman"/>
        </w:rPr>
        <w:t>).</w:t>
      </w:r>
    </w:p>
    <w:p w:rsidR="00D05750" w:rsidRPr="0020339C" w:rsidRDefault="00474ECF" w:rsidP="007E0D75">
      <w:pPr>
        <w:ind w:firstLine="720"/>
      </w:pPr>
      <w:r>
        <w:rPr>
          <w:rFonts w:ascii="Times New Roman" w:hAnsi="Times New Roman"/>
        </w:rPr>
        <w:t>One hundred thirty-two of the detected proteins were shared across all three growth conditions.  I detected a total of 316 proteins from cells grown in pure culture on H</w:t>
      </w:r>
      <w:r>
        <w:rPr>
          <w:rFonts w:ascii="Times New Roman" w:hAnsi="Times New Roman"/>
          <w:vertAlign w:val="subscript"/>
        </w:rPr>
        <w:t>2</w:t>
      </w:r>
      <w:r>
        <w:rPr>
          <w:rFonts w:ascii="Times New Roman" w:hAnsi="Times New Roman"/>
        </w:rPr>
        <w:t>/CO</w:t>
      </w:r>
      <w:r>
        <w:rPr>
          <w:rFonts w:ascii="Times New Roman" w:hAnsi="Times New Roman"/>
          <w:vertAlign w:val="subscript"/>
        </w:rPr>
        <w:t>2</w:t>
      </w:r>
      <w:r>
        <w:rPr>
          <w:rFonts w:ascii="Times New Roman" w:hAnsi="Times New Roman"/>
        </w:rPr>
        <w:t xml:space="preserve"> and 40 of these were unique to this growth condition (</w:t>
      </w:r>
      <w:r w:rsidR="007E0D75">
        <w:rPr>
          <w:rFonts w:ascii="Times New Roman" w:hAnsi="Times New Roman"/>
        </w:rPr>
        <w:t>Figure 12</w:t>
      </w:r>
      <w:r>
        <w:rPr>
          <w:rFonts w:ascii="Times New Roman" w:hAnsi="Times New Roman"/>
        </w:rPr>
        <w:t xml:space="preserve">).  One peptide </w:t>
      </w:r>
    </w:p>
    <w:p w:rsidR="00D05750" w:rsidRDefault="00D05750" w:rsidP="0020339C">
      <w:r>
        <w:br w:type="page"/>
      </w:r>
    </w:p>
    <w:p w:rsidR="00D05750" w:rsidRDefault="00D05750" w:rsidP="00D05750">
      <w:pPr>
        <w:spacing w:line="240" w:lineRule="auto"/>
      </w:pPr>
    </w:p>
    <w:p w:rsidR="00D05750" w:rsidRDefault="00D05750" w:rsidP="00D05750">
      <w:pPr>
        <w:spacing w:line="240" w:lineRule="auto"/>
      </w:pPr>
    </w:p>
    <w:p w:rsidR="007E0D75" w:rsidRDefault="007E0D75" w:rsidP="007E0D75">
      <w:pPr>
        <w:spacing w:line="240" w:lineRule="auto"/>
      </w:pPr>
      <w:r w:rsidRPr="001115F2">
        <w:rPr>
          <w:rFonts w:ascii="Times New Roman" w:hAnsi="Times New Roman"/>
          <w:noProof/>
          <w:lang w:bidi="ar-SA"/>
        </w:rPr>
        <mc:AlternateContent>
          <mc:Choice Requires="wpg">
            <w:drawing>
              <wp:anchor distT="0" distB="0" distL="114300" distR="114300" simplePos="0" relativeHeight="251665408" behindDoc="0" locked="0" layoutInCell="1" allowOverlap="1" wp14:anchorId="45302BF1" wp14:editId="64128920">
                <wp:simplePos x="0" y="0"/>
                <wp:positionH relativeFrom="column">
                  <wp:posOffset>434975</wp:posOffset>
                </wp:positionH>
                <wp:positionV relativeFrom="paragraph">
                  <wp:posOffset>64135</wp:posOffset>
                </wp:positionV>
                <wp:extent cx="4486275" cy="4497705"/>
                <wp:effectExtent l="76200" t="38100" r="28575" b="0"/>
                <wp:wrapNone/>
                <wp:docPr id="22" name="Group 22"/>
                <wp:cNvGraphicFramePr/>
                <a:graphic xmlns:a="http://schemas.openxmlformats.org/drawingml/2006/main">
                  <a:graphicData uri="http://schemas.microsoft.com/office/word/2010/wordprocessingGroup">
                    <wpg:wgp>
                      <wpg:cNvGrpSpPr/>
                      <wpg:grpSpPr>
                        <a:xfrm>
                          <a:off x="0" y="0"/>
                          <a:ext cx="4486275" cy="4497705"/>
                          <a:chOff x="0" y="0"/>
                          <a:chExt cx="4486331" cy="4497763"/>
                        </a:xfrm>
                      </wpg:grpSpPr>
                      <wps:wsp>
                        <wps:cNvPr id="23" name="Rectangle 13"/>
                        <wps:cNvSpPr/>
                        <wps:spPr>
                          <a:xfrm>
                            <a:off x="273133" y="4156363"/>
                            <a:ext cx="228600" cy="252095"/>
                          </a:xfrm>
                          <a:prstGeom prst="rect">
                            <a:avLst/>
                          </a:prstGeom>
                          <a:solidFill>
                            <a:srgbClr val="0000FF"/>
                          </a:solidFill>
                          <a:ln>
                            <a:noFill/>
                          </a:ln>
                        </wps:spPr>
                        <wps:style>
                          <a:lnRef idx="1">
                            <a:schemeClr val="accent1"/>
                          </a:lnRef>
                          <a:fillRef idx="3">
                            <a:schemeClr val="accent1"/>
                          </a:fillRef>
                          <a:effectRef idx="2">
                            <a:schemeClr val="accent1"/>
                          </a:effectRef>
                          <a:fontRef idx="minor">
                            <a:schemeClr val="lt1"/>
                          </a:fontRef>
                        </wps:style>
                        <wps:bodyPr anchor="ctr"/>
                      </wps:wsp>
                      <wps:wsp>
                        <wps:cNvPr id="24" name="Rectangle 14"/>
                        <wps:cNvSpPr/>
                        <wps:spPr>
                          <a:xfrm>
                            <a:off x="1650670" y="4156363"/>
                            <a:ext cx="228600" cy="252095"/>
                          </a:xfrm>
                          <a:prstGeom prst="rect">
                            <a:avLst/>
                          </a:prstGeom>
                          <a:solidFill>
                            <a:srgbClr val="FF0000"/>
                          </a:solidFill>
                          <a:ln>
                            <a:noFill/>
                          </a:ln>
                        </wps:spPr>
                        <wps:style>
                          <a:lnRef idx="1">
                            <a:schemeClr val="accent1"/>
                          </a:lnRef>
                          <a:fillRef idx="3">
                            <a:schemeClr val="accent1"/>
                          </a:fillRef>
                          <a:effectRef idx="2">
                            <a:schemeClr val="accent1"/>
                          </a:effectRef>
                          <a:fontRef idx="minor">
                            <a:schemeClr val="lt1"/>
                          </a:fontRef>
                        </wps:style>
                        <wps:bodyPr anchor="ctr"/>
                      </wps:wsp>
                      <wps:wsp>
                        <wps:cNvPr id="25" name="Rectangle 15"/>
                        <wps:cNvSpPr/>
                        <wps:spPr>
                          <a:xfrm>
                            <a:off x="3241964" y="4156363"/>
                            <a:ext cx="228600" cy="252095"/>
                          </a:xfrm>
                          <a:prstGeom prst="rect">
                            <a:avLst/>
                          </a:prstGeom>
                          <a:solidFill>
                            <a:srgbClr val="008000"/>
                          </a:solidFill>
                          <a:ln>
                            <a:noFill/>
                          </a:ln>
                        </wps:spPr>
                        <wps:style>
                          <a:lnRef idx="1">
                            <a:schemeClr val="accent1"/>
                          </a:lnRef>
                          <a:fillRef idx="3">
                            <a:schemeClr val="accent1"/>
                          </a:fillRef>
                          <a:effectRef idx="2">
                            <a:schemeClr val="accent1"/>
                          </a:effectRef>
                          <a:fontRef idx="minor">
                            <a:schemeClr val="lt1"/>
                          </a:fontRef>
                        </wps:style>
                        <wps:bodyPr anchor="ctr"/>
                      </wps:wsp>
                      <wps:wsp>
                        <wps:cNvPr id="26" name="TextBox 7"/>
                        <wps:cNvSpPr txBox="1">
                          <a:spLocks noChangeArrowheads="1"/>
                        </wps:cNvSpPr>
                        <wps:spPr bwMode="auto">
                          <a:xfrm>
                            <a:off x="474988" y="4108481"/>
                            <a:ext cx="1043940"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rsidP="00D05750">
                              <w:pPr>
                                <w:pStyle w:val="NormalWeb"/>
                                <w:spacing w:before="0" w:beforeAutospacing="0" w:after="0" w:afterAutospacing="0"/>
                                <w:textAlignment w:val="baseline"/>
                              </w:pPr>
                              <w:r>
                                <w:rPr>
                                  <w:rFonts w:ascii="Verdana" w:eastAsia="MS PGothic" w:hAnsi="Verdana" w:cs="Verdana"/>
                                  <w:color w:val="000000" w:themeColor="text1"/>
                                  <w:kern w:val="24"/>
                                  <w:sz w:val="32"/>
                                  <w:szCs w:val="32"/>
                                </w:rPr>
                                <w:t>butyrate</w:t>
                              </w:r>
                            </w:p>
                          </w:txbxContent>
                        </wps:txbx>
                        <wps:bodyPr wrap="none">
                          <a:spAutoFit/>
                        </wps:bodyPr>
                      </wps:wsp>
                      <wps:wsp>
                        <wps:cNvPr id="27" name="TextBox 8"/>
                        <wps:cNvSpPr txBox="1">
                          <a:spLocks noChangeArrowheads="1"/>
                        </wps:cNvSpPr>
                        <wps:spPr bwMode="auto">
                          <a:xfrm>
                            <a:off x="1852453" y="4108833"/>
                            <a:ext cx="1154430"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rsidP="00D05750">
                              <w:pPr>
                                <w:pStyle w:val="NormalWeb"/>
                                <w:spacing w:before="0" w:beforeAutospacing="0" w:after="0" w:afterAutospacing="0"/>
                                <w:textAlignment w:val="baseline"/>
                              </w:pPr>
                              <w:r>
                                <w:rPr>
                                  <w:rFonts w:ascii="Verdana" w:eastAsia="MS PGothic" w:hAnsi="Verdana" w:cs="Verdana"/>
                                  <w:color w:val="000000" w:themeColor="text1"/>
                                  <w:kern w:val="24"/>
                                  <w:sz w:val="32"/>
                                  <w:szCs w:val="32"/>
                                </w:rPr>
                                <w:t>crotonate</w:t>
                              </w:r>
                            </w:p>
                          </w:txbxContent>
                        </wps:txbx>
                        <wps:bodyPr wrap="none">
                          <a:spAutoFit/>
                        </wps:bodyPr>
                      </wps:wsp>
                      <wps:wsp>
                        <wps:cNvPr id="28" name="TextBox 9"/>
                        <wps:cNvSpPr txBox="1">
                          <a:spLocks noChangeArrowheads="1"/>
                        </wps:cNvSpPr>
                        <wps:spPr bwMode="auto">
                          <a:xfrm>
                            <a:off x="3443661" y="4108508"/>
                            <a:ext cx="1042670" cy="389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rsidP="00D05750">
                              <w:pPr>
                                <w:pStyle w:val="NormalWeb"/>
                                <w:spacing w:before="0" w:beforeAutospacing="0" w:after="0" w:afterAutospacing="0"/>
                                <w:textAlignment w:val="baseline"/>
                              </w:pPr>
                              <w:r>
                                <w:rPr>
                                  <w:rFonts w:ascii="Verdana" w:eastAsia="MS PGothic" w:hAnsi="Verdana" w:cs="Verdana"/>
                                  <w:color w:val="000000" w:themeColor="text1"/>
                                  <w:kern w:val="24"/>
                                  <w:sz w:val="32"/>
                                  <w:szCs w:val="32"/>
                                </w:rPr>
                                <w:t>H</w:t>
                              </w:r>
                              <w:r>
                                <w:rPr>
                                  <w:rFonts w:ascii="Verdana" w:eastAsia="MS PGothic" w:hAnsi="Verdana" w:cs="Verdana"/>
                                  <w:color w:val="000000" w:themeColor="text1"/>
                                  <w:kern w:val="24"/>
                                  <w:position w:val="-8"/>
                                  <w:sz w:val="32"/>
                                  <w:szCs w:val="32"/>
                                  <w:vertAlign w:val="subscript"/>
                                </w:rPr>
                                <w:t>2</w:t>
                              </w:r>
                              <w:r>
                                <w:rPr>
                                  <w:rFonts w:ascii="Verdana" w:eastAsia="MS PGothic" w:hAnsi="Verdana" w:cs="Verdana"/>
                                  <w:color w:val="000000" w:themeColor="text1"/>
                                  <w:kern w:val="24"/>
                                  <w:sz w:val="32"/>
                                  <w:szCs w:val="32"/>
                                </w:rPr>
                                <w:t xml:space="preserve"> / CO</w:t>
                              </w:r>
                              <w:r>
                                <w:rPr>
                                  <w:rFonts w:ascii="Verdana" w:eastAsia="MS PGothic" w:hAnsi="Verdana" w:cs="Verdana"/>
                                  <w:color w:val="000000" w:themeColor="text1"/>
                                  <w:kern w:val="24"/>
                                  <w:position w:val="-8"/>
                                  <w:sz w:val="32"/>
                                  <w:szCs w:val="32"/>
                                  <w:vertAlign w:val="subscript"/>
                                </w:rPr>
                                <w:t>2</w:t>
                              </w:r>
                            </w:p>
                          </w:txbxContent>
                        </wps:txbx>
                        <wps:bodyPr wrap="none">
                          <a:spAutoFit/>
                        </wps:bodyPr>
                      </wps:wsp>
                      <wps:wsp>
                        <wps:cNvPr id="29" name="Oval 29"/>
                        <wps:cNvSpPr/>
                        <wps:spPr>
                          <a:xfrm>
                            <a:off x="0" y="1211283"/>
                            <a:ext cx="2819400" cy="2667000"/>
                          </a:xfrm>
                          <a:prstGeom prst="ellipse">
                            <a:avLst/>
                          </a:prstGeom>
                          <a:solidFill>
                            <a:srgbClr val="000090">
                              <a:alpha val="10000"/>
                            </a:srgbClr>
                          </a:solidFill>
                          <a:ln w="57150" cmpd="sng">
                            <a:solidFill>
                              <a:srgbClr val="0000FF"/>
                            </a:solidFill>
                          </a:ln>
                        </wps:spPr>
                        <wps:style>
                          <a:lnRef idx="1">
                            <a:schemeClr val="accent1"/>
                          </a:lnRef>
                          <a:fillRef idx="3">
                            <a:schemeClr val="accent1"/>
                          </a:fillRef>
                          <a:effectRef idx="2">
                            <a:schemeClr val="accent1"/>
                          </a:effectRef>
                          <a:fontRef idx="minor">
                            <a:schemeClr val="lt1"/>
                          </a:fontRef>
                        </wps:style>
                        <wps:bodyPr anchor="ctr"/>
                      </wps:wsp>
                      <wps:wsp>
                        <wps:cNvPr id="30" name="Oval 4"/>
                        <wps:cNvSpPr/>
                        <wps:spPr>
                          <a:xfrm>
                            <a:off x="760021" y="0"/>
                            <a:ext cx="2819400" cy="2667000"/>
                          </a:xfrm>
                          <a:prstGeom prst="ellipse">
                            <a:avLst/>
                          </a:prstGeom>
                          <a:solidFill>
                            <a:srgbClr val="008000">
                              <a:alpha val="10000"/>
                            </a:srgbClr>
                          </a:solidFill>
                          <a:ln w="57150" cmpd="sng">
                            <a:solidFill>
                              <a:srgbClr val="008000"/>
                            </a:solidFill>
                          </a:ln>
                        </wps:spPr>
                        <wps:style>
                          <a:lnRef idx="1">
                            <a:schemeClr val="accent1"/>
                          </a:lnRef>
                          <a:fillRef idx="3">
                            <a:schemeClr val="accent1"/>
                          </a:fillRef>
                          <a:effectRef idx="2">
                            <a:schemeClr val="accent1"/>
                          </a:effectRef>
                          <a:fontRef idx="minor">
                            <a:schemeClr val="lt1"/>
                          </a:fontRef>
                        </wps:style>
                        <wps:bodyPr anchor="ctr"/>
                      </wps:wsp>
                      <wps:wsp>
                        <wps:cNvPr id="33" name="Oval 5"/>
                        <wps:cNvSpPr/>
                        <wps:spPr>
                          <a:xfrm>
                            <a:off x="1603169" y="1223158"/>
                            <a:ext cx="2819400" cy="2667000"/>
                          </a:xfrm>
                          <a:prstGeom prst="ellipse">
                            <a:avLst/>
                          </a:prstGeom>
                          <a:solidFill>
                            <a:srgbClr val="FF0000">
                              <a:alpha val="10000"/>
                            </a:srgbClr>
                          </a:solidFill>
                          <a:ln w="57150" cmpd="sng">
                            <a:solidFill>
                              <a:srgbClr val="FF0000"/>
                            </a:solidFill>
                          </a:ln>
                        </wps:spPr>
                        <wps:style>
                          <a:lnRef idx="1">
                            <a:schemeClr val="accent1"/>
                          </a:lnRef>
                          <a:fillRef idx="3">
                            <a:schemeClr val="accent1"/>
                          </a:fillRef>
                          <a:effectRef idx="2">
                            <a:schemeClr val="accent1"/>
                          </a:effectRef>
                          <a:fontRef idx="minor">
                            <a:schemeClr val="lt1"/>
                          </a:fontRef>
                        </wps:style>
                        <wps:bodyPr anchor="ctr"/>
                      </wps:wsp>
                      <wps:wsp>
                        <wps:cNvPr id="34" name="TextBox 6"/>
                        <wps:cNvSpPr txBox="1">
                          <a:spLocks noChangeArrowheads="1"/>
                        </wps:cNvSpPr>
                        <wps:spPr bwMode="auto">
                          <a:xfrm>
                            <a:off x="1828800" y="605641"/>
                            <a:ext cx="692150"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rsidP="00D05750">
                              <w:pPr>
                                <w:pStyle w:val="NormalWeb"/>
                                <w:spacing w:before="0" w:beforeAutospacing="0" w:after="0" w:afterAutospacing="0"/>
                                <w:textAlignment w:val="baseline"/>
                              </w:pPr>
                              <w:r>
                                <w:rPr>
                                  <w:rFonts w:ascii="Verdana" w:eastAsia="MS PGothic" w:hAnsi="Verdana" w:cs="Verdana"/>
                                  <w:b/>
                                  <w:bCs/>
                                  <w:color w:val="000000" w:themeColor="text1"/>
                                  <w:kern w:val="24"/>
                                  <w:sz w:val="28"/>
                                  <w:szCs w:val="28"/>
                                </w:rPr>
                                <w:t>40</w:t>
                              </w:r>
                            </w:p>
                          </w:txbxContent>
                        </wps:txbx>
                        <wps:bodyPr>
                          <a:spAutoFit/>
                        </wps:bodyPr>
                      </wps:wsp>
                      <wps:wsp>
                        <wps:cNvPr id="36" name="TextBox 7"/>
                        <wps:cNvSpPr txBox="1">
                          <a:spLocks noChangeArrowheads="1"/>
                        </wps:cNvSpPr>
                        <wps:spPr bwMode="auto">
                          <a:xfrm>
                            <a:off x="1140031" y="1520041"/>
                            <a:ext cx="692150"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rsidP="00D05750">
                              <w:pPr>
                                <w:pStyle w:val="NormalWeb"/>
                                <w:spacing w:before="0" w:beforeAutospacing="0" w:after="0" w:afterAutospacing="0"/>
                                <w:textAlignment w:val="baseline"/>
                              </w:pPr>
                              <w:r>
                                <w:rPr>
                                  <w:rFonts w:ascii="Verdana" w:eastAsia="MS PGothic" w:hAnsi="Verdana" w:cs="Verdana"/>
                                  <w:b/>
                                  <w:bCs/>
                                  <w:color w:val="000000" w:themeColor="text1"/>
                                  <w:kern w:val="24"/>
                                  <w:sz w:val="28"/>
                                  <w:szCs w:val="28"/>
                                </w:rPr>
                                <w:t>143</w:t>
                              </w:r>
                            </w:p>
                          </w:txbxContent>
                        </wps:txbx>
                        <wps:bodyPr>
                          <a:spAutoFit/>
                        </wps:bodyPr>
                      </wps:wsp>
                      <wps:wsp>
                        <wps:cNvPr id="37" name="TextBox 8"/>
                        <wps:cNvSpPr txBox="1">
                          <a:spLocks noChangeArrowheads="1"/>
                        </wps:cNvSpPr>
                        <wps:spPr bwMode="auto">
                          <a:xfrm>
                            <a:off x="1876302" y="2125683"/>
                            <a:ext cx="692150"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rsidP="00D05750">
                              <w:pPr>
                                <w:pStyle w:val="NormalWeb"/>
                                <w:spacing w:before="0" w:beforeAutospacing="0" w:after="0" w:afterAutospacing="0"/>
                                <w:textAlignment w:val="baseline"/>
                              </w:pPr>
                              <w:r>
                                <w:rPr>
                                  <w:rFonts w:ascii="Verdana" w:eastAsia="MS PGothic" w:hAnsi="Verdana" w:cs="Verdana"/>
                                  <w:b/>
                                  <w:bCs/>
                                  <w:color w:val="000000" w:themeColor="text1"/>
                                  <w:kern w:val="24"/>
                                  <w:sz w:val="28"/>
                                  <w:szCs w:val="28"/>
                                </w:rPr>
                                <w:t>132</w:t>
                              </w:r>
                            </w:p>
                          </w:txbxContent>
                        </wps:txbx>
                        <wps:bodyPr>
                          <a:spAutoFit/>
                        </wps:bodyPr>
                      </wps:wsp>
                      <wps:wsp>
                        <wps:cNvPr id="38" name="TextBox 9"/>
                        <wps:cNvSpPr txBox="1">
                          <a:spLocks noChangeArrowheads="1"/>
                        </wps:cNvSpPr>
                        <wps:spPr bwMode="auto">
                          <a:xfrm>
                            <a:off x="2897580" y="1365662"/>
                            <a:ext cx="692150"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rsidP="00D05750">
                              <w:pPr>
                                <w:pStyle w:val="NormalWeb"/>
                                <w:spacing w:before="0" w:beforeAutospacing="0" w:after="0" w:afterAutospacing="0"/>
                                <w:textAlignment w:val="baseline"/>
                              </w:pPr>
                              <w:r>
                                <w:rPr>
                                  <w:rFonts w:ascii="Verdana" w:eastAsia="MS PGothic" w:hAnsi="Verdana" w:cs="Verdana"/>
                                  <w:b/>
                                  <w:bCs/>
                                  <w:color w:val="000000" w:themeColor="text1"/>
                                  <w:kern w:val="24"/>
                                  <w:sz w:val="28"/>
                                  <w:szCs w:val="28"/>
                                </w:rPr>
                                <w:t>1</w:t>
                              </w:r>
                            </w:p>
                          </w:txbxContent>
                        </wps:txbx>
                        <wps:bodyPr>
                          <a:spAutoFit/>
                        </wps:bodyPr>
                      </wps:wsp>
                      <wps:wsp>
                        <wps:cNvPr id="39" name="TextBox 10"/>
                        <wps:cNvSpPr txBox="1">
                          <a:spLocks noChangeArrowheads="1"/>
                        </wps:cNvSpPr>
                        <wps:spPr bwMode="auto">
                          <a:xfrm>
                            <a:off x="617517" y="2968831"/>
                            <a:ext cx="692150"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rsidP="00D05750">
                              <w:pPr>
                                <w:pStyle w:val="NormalWeb"/>
                                <w:spacing w:before="0" w:beforeAutospacing="0" w:after="0" w:afterAutospacing="0"/>
                                <w:textAlignment w:val="baseline"/>
                              </w:pPr>
                              <w:r>
                                <w:rPr>
                                  <w:rFonts w:ascii="Verdana" w:eastAsia="MS PGothic" w:hAnsi="Verdana" w:cs="Verdana"/>
                                  <w:b/>
                                  <w:bCs/>
                                  <w:color w:val="000000" w:themeColor="text1"/>
                                  <w:kern w:val="24"/>
                                  <w:sz w:val="28"/>
                                  <w:szCs w:val="28"/>
                                </w:rPr>
                                <w:t>497</w:t>
                              </w:r>
                            </w:p>
                          </w:txbxContent>
                        </wps:txbx>
                        <wps:bodyPr>
                          <a:spAutoFit/>
                        </wps:bodyPr>
                      </wps:wsp>
                      <wps:wsp>
                        <wps:cNvPr id="40" name="TextBox 11"/>
                        <wps:cNvSpPr txBox="1">
                          <a:spLocks noChangeArrowheads="1"/>
                        </wps:cNvSpPr>
                        <wps:spPr bwMode="auto">
                          <a:xfrm>
                            <a:off x="1876302" y="2814452"/>
                            <a:ext cx="692150"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rsidP="00D05750">
                              <w:pPr>
                                <w:pStyle w:val="NormalWeb"/>
                                <w:spacing w:before="0" w:beforeAutospacing="0" w:after="0" w:afterAutospacing="0"/>
                                <w:textAlignment w:val="baseline"/>
                              </w:pPr>
                              <w:r>
                                <w:rPr>
                                  <w:rFonts w:ascii="Verdana" w:eastAsia="MS PGothic" w:hAnsi="Verdana" w:cs="Verdana"/>
                                  <w:b/>
                                  <w:bCs/>
                                  <w:color w:val="000000" w:themeColor="text1"/>
                                  <w:kern w:val="24"/>
                                  <w:sz w:val="28"/>
                                  <w:szCs w:val="28"/>
                                </w:rPr>
                                <w:t>71</w:t>
                              </w:r>
                            </w:p>
                          </w:txbxContent>
                        </wps:txbx>
                        <wps:bodyPr>
                          <a:spAutoFit/>
                        </wps:bodyPr>
                      </wps:wsp>
                      <wps:wsp>
                        <wps:cNvPr id="41" name="TextBox 12"/>
                        <wps:cNvSpPr txBox="1">
                          <a:spLocks noChangeArrowheads="1"/>
                        </wps:cNvSpPr>
                        <wps:spPr bwMode="auto">
                          <a:xfrm>
                            <a:off x="3241964" y="2814452"/>
                            <a:ext cx="692150"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rsidP="00D05750">
                              <w:pPr>
                                <w:pStyle w:val="NormalWeb"/>
                                <w:spacing w:before="0" w:beforeAutospacing="0" w:after="0" w:afterAutospacing="0"/>
                                <w:textAlignment w:val="baseline"/>
                              </w:pPr>
                              <w:r>
                                <w:rPr>
                                  <w:rFonts w:ascii="Verdana" w:eastAsia="MS PGothic" w:hAnsi="Verdana" w:cs="Verdana"/>
                                  <w:b/>
                                  <w:bCs/>
                                  <w:color w:val="000000" w:themeColor="text1"/>
                                  <w:kern w:val="24"/>
                                  <w:sz w:val="28"/>
                                  <w:szCs w:val="28"/>
                                </w:rPr>
                                <w:t>0</w:t>
                              </w:r>
                            </w:p>
                          </w:txbxContent>
                        </wps:txbx>
                        <wps:bodyPr>
                          <a:spAutoFit/>
                        </wps:bodyPr>
                      </wps:wsp>
                    </wpg:wgp>
                  </a:graphicData>
                </a:graphic>
              </wp:anchor>
            </w:drawing>
          </mc:Choice>
          <mc:Fallback>
            <w:pict>
              <v:group id="Group 22" o:spid="_x0000_s1034" style="position:absolute;margin-left:34.25pt;margin-top:5.05pt;width:353.25pt;height:354.15pt;z-index:251665408" coordsize="44863,44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qlaSQYAAPc4AAAOAAAAZHJzL2Uyb0RvYy54bWzsW12TmzYUfe9M/wPDu2NJCAGeeDvJep2X&#10;tMkk6Q/QgmwzBcQAWXun0//eKwlkTJxkm0xsMmUfvAbr83KP7rlH4vlvhzxzHkRVp7JYuvgZch1R&#10;xDJJi+3S/fPDeha6Tt3wIuGZLMTSfRS1+9vNr78835cLQeROZomoHGikqBf7cunumqZczOd1vBM5&#10;r5/JUhTw40ZWOW/gstrOk4rvofU8mxOE2Hwvq6SsZCzqGu6uzI/ujW5/sxFx82azqUXjZEsXxtbo&#10;z0p/3qvP+c1zvthWvNylcTsM/g2jyHlaQKe2qRVvuPOxSj9pKk/jStZy0zyLZT6Xm00aCz0HmA1G&#10;g9m8quTHUs9lu9hvS2smMO3ATt/cbPzHw9vKSZOlS4jrFDyHZ6S7deAajLMvtwso86oq35dvq/bG&#10;1lyp+R42Va7+w0ycgzbrozWrODRODDcpDRkJfNeJ4TdKoyBAvjF8vIOn80m9eHfXq+l5uFeTearm&#10;vOt4rsZnh7MvwYnqo53q77PT+x0vhTZ/rWzQ2cnr7PQOvIsX20w4WI9KdQ/lrKHqRQ02O2MlEnjY&#10;g2aUObDPPDMpvugMRkjIEHirshfxCYq0ueyk+aKs6uaVkLmjvizdCgaivY8/vK4bY5+uiOq+llma&#10;rNMs0xfV9v42q5wHriABf+t1a9KTYlmhChdSVTMtqjtg725W+lvzmAlVLiveiQ24ETxtrEeiASxs&#10;PzyORdHgtiNdWlXbQOO2ovf1im15VVVocNvK5OuVbQ3dsywaWzlPC1mdayCzQ96Y8p0FzLyVCe5l&#10;8giewYt4J2FdiZtKT1L9BK6oAHQJn6RnfJKqgajun+STmPmIBeB013fK9Vq55eSUP7tTwopvAkpv&#10;odQr2ZOd0iMURwyc+/pOiVA4OaX786+UrHPKDxBtX8qDEwyWSac5wG0bx8rXMv6rdgp5u4NYL15U&#10;ldzvBE+AW5hw1nNms9yqoO/c73+XCXAp/rGROrIMiBINaBQCN9aOjUIa6saOFAAj6kW05QCeF1L/&#10;OzmAjeQqWKsIaG8ArzB3wCBAH3RwBf6l2evfEYruwruQzihhdzOKVqvZi/UtnbE1DvyVt7q9XeF/&#10;1AQxXezSJBGFIgwdk8b0aQys5fSGA1sufcJH6j5tWeu/TyPE/HQYmijCrAZTwoSilySarVkYzOia&#10;+rMoQOEM4ehlxBCN6Gp9OqXXaSG+f0rOfulGPvEN0fgiJTsf/fK0gVwpS/Olq9YiU4gvlDfeFQkE&#10;e75oeJqZ7z1TqOEfTQGPu3vQAzbXHO4POhWwbLYlN3vIj5ZuAQmcGXv5Arx6nWqmqdzfFGu50QVZ&#10;TzDEcngVLOPQJ9Tv+DwKQ+D2+mmAnXUChLFPqTeB+XwOMoH5h4LZpgEjBzMEQ8MWu8AcXQXMHiCV&#10;MZAc2sjsI72onERmohMllZ17YUSmyNwTFCYw/1Aw2/Rp5GCOOjC/AZnJIUMot8LEZ+QxI0JggjEJ&#10;B5GUhBhYcRtJCQMcWqrUEexO+Gq1MZFlaVkb4vJN8liENOnhWbnjRjTD6hF35NPQUk2vTvhqVii+&#10;5wfYV6PNS1BY62L7BO53To5rKfqAr9WT+tbC4Lrqm2J2JnRpb7cB90m6WwBKLzHhpt2N6FjjxX1d&#10;Cxwqi7iQr58XVCZf18p0m021GD9mWVdWmtW2Rc/XbTx6kq9jhjzMIDYAc8KEeNgfcKsLu3wrNF/M&#10;5T8nbE8uP2qXt5srXWbCrpKZ4JCEsGRq9DDkMzqQDFlEDNlQeQkKIthxBZ4FvvUZZvS1XUMrEHb6&#10;oL3R+utRSDLZ0aQYWhH0/6YYWkR0UiBsOo9EJfRGovhjDImLOsuggh9s6qMJv8V2UvzbQxjHhLK/&#10;MXAxxd9ugo0Qv6NR+QPmITgkBfglmPhsqE1M8fcLB40mXfCH6oJ242uE+B2JsE9CYMShoc/YYz5j&#10;+oDjUdif8Dvhd3BW8mLx1wrkI8Sv1fK79BdrobJ37uUyR2YYnDjBQAZU/I0Y7LJP+e/En7tDzFfm&#10;z0dIjA/A6hTZ6c461si5OIBx2GPQIabUnyLwhOCxINhiYoQIBtVogOD25Rx7uP8yIbh/Hhv2aiYE&#10;qzfRJg1rHBoWtpj4TwjWr5DB23V6q6R9E1C9vte/1puxx/cVb/4FAAD//wMAUEsDBBQABgAIAAAA&#10;IQA8gPPX4AAAAAkBAAAPAAAAZHJzL2Rvd25yZXYueG1sTI9BS8NAEIXvgv9hmYI3u4maNqTZlFLU&#10;UxFsBfG2zU6T0OxsyG6T9N87nuxtZt7jzffy9WRbMWDvG0cK4nkEAql0pqFKwdfh7TEF4YMmo1tH&#10;qOCKHtbF/V2uM+NG+sRhHyrBIeQzraAOocuk9GWNVvu565BYO7ne6sBrX0nT65HDbSufomghrW6I&#10;P9S6w22N5Xl/sQreRz1unuPXYXc+ba8/h+TjexejUg+zabMCEXAK/2b4w2d0KJjp6C5kvGgVLNKE&#10;nXyPYhCsL5cJdzvyEKcvIItc3jYofgEAAP//AwBQSwECLQAUAAYACAAAACEAtoM4kv4AAADhAQAA&#10;EwAAAAAAAAAAAAAAAAAAAAAAW0NvbnRlbnRfVHlwZXNdLnhtbFBLAQItABQABgAIAAAAIQA4/SH/&#10;1gAAAJQBAAALAAAAAAAAAAAAAAAAAC8BAABfcmVscy8ucmVsc1BLAQItABQABgAIAAAAIQB0Bqla&#10;SQYAAPc4AAAOAAAAAAAAAAAAAAAAAC4CAABkcnMvZTJvRG9jLnhtbFBLAQItABQABgAIAAAAIQA8&#10;gPPX4AAAAAkBAAAPAAAAAAAAAAAAAAAAAKMIAABkcnMvZG93bnJldi54bWxQSwUGAAAAAAQABADz&#10;AAAAsAkAAAAA&#10;">
                <v:rect id="Rectangle 13" o:spid="_x0000_s1035" style="position:absolute;left:2731;top:41563;width:2286;height:25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UefMQA&#10;AADbAAAADwAAAGRycy9kb3ducmV2LnhtbESPQWsCMRSE74X+h/AK3jSrgpatURZBEESwWtrrY/O6&#10;u+3mJW6ibv59Iwg9DjPzDbNY9aYVV+p8Y1nBeJSBIC6tbrhS8HHaDF9B+ICssbVMCiJ5WC2fnxaY&#10;a3vjd7oeQyUShH2OCuoQXC6lL2sy6EfWESfv23YGQ5JdJXWHtwQ3rZxk2UwabDgt1OhoXVP5e7wY&#10;BT9f8+JcjA/b3ad2B4qX6PYxKjV46Ys3EIH68B9+tLdawWQK9y/p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1HnzEAAAA2wAAAA8AAAAAAAAAAAAAAAAAmAIAAGRycy9k&#10;b3ducmV2LnhtbFBLBQYAAAAABAAEAPUAAACJAwAAAAA=&#10;" fillcolor="blue" stroked="f">
                  <v:shadow on="t" color="black" opacity="22937f" origin=",.5" offset="0,.63889mm"/>
                </v:rect>
                <v:rect id="Rectangle 14" o:spid="_x0000_s1036" style="position:absolute;left:16506;top:41563;width:2286;height:25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5798EA&#10;AADbAAAADwAAAGRycy9kb3ducmV2LnhtbESPQYvCMBSE78L+h/AW9qapsohUo4iwRfYiVtm9Pppn&#10;W2xeSpLW+u+NIHgcZuYbZrUZTCN6cr62rGA6SUAQF1bXXCo4n37GCxA+IGtsLJOCO3nYrD9GK0y1&#10;vfGR+jyUIkLYp6igCqFNpfRFRQb9xLbE0btYZzBE6UqpHd4i3DRyliRzabDmuFBhS7uKimveGQWm&#10;c3+ZOR+w+O2n/7t9k3Uhz5T6+hy2SxCBhvAOv9p7rWD2Dc8v8QfI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Oe/fBAAAA2wAAAA8AAAAAAAAAAAAAAAAAmAIAAGRycy9kb3du&#10;cmV2LnhtbFBLBQYAAAAABAAEAPUAAACGAwAAAAA=&#10;" fillcolor="red" stroked="f">
                  <v:shadow on="t" color="black" opacity="22937f" origin=",.5" offset="0,.63889mm"/>
                </v:rect>
                <v:rect id="Rectangle 15" o:spid="_x0000_s1037" style="position:absolute;left:32419;top:41563;width:2286;height:25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H+zsIA&#10;AADbAAAADwAAAGRycy9kb3ducmV2LnhtbESPzYoCMRCE74LvEFrwImtGQdkdjbIICwqiOKv3ZtLz&#10;g5POkESdffuNIHgsquorarnuTCPu5HxtWcFknIAgzq2uuVRw/v35+AThA7LGxjIp+CMP61W/t8RU&#10;2wef6J6FUkQI+xQVVCG0qZQ+r8igH9uWOHqFdQZDlK6U2uEjwk0jp0kylwZrjgsVtrSpKL9mN6Ng&#10;d9HFbKLPm+PhS+7bUXdEdy2UGg667wWIQF14h1/trVYwncHzS/wB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cf7OwgAAANsAAAAPAAAAAAAAAAAAAAAAAJgCAABkcnMvZG93&#10;bnJldi54bWxQSwUGAAAAAAQABAD1AAAAhwMAAAAA&#10;" fillcolor="green" stroked="f">
                  <v:shadow on="t" color="black" opacity="22937f" origin=",.5" offset="0,.63889mm"/>
                </v:rect>
                <v:shape id="TextBox 7" o:spid="_x0000_s1038" type="#_x0000_t202" style="position:absolute;left:4749;top:41084;width:10440;height:3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kNicIA&#10;AADbAAAADwAAAGRycy9kb3ducmV2LnhtbESP3WrCQBSE74W+w3IKvdONoRWNrlKsBe/8fYBD9piN&#10;yZ4N2VVTn74rCF4OM/MNM1t0thZXan3pWMFwkIAgzp0uuVBwPPz2xyB8QNZYOyYFf+RhMX/rzTDT&#10;7sY7uu5DISKEfYYKTAhNJqXPDVn0A9cQR+/kWoshyraQusVbhNtapkkykhZLjgsGG1oayqv9xSoY&#10;J3ZTVZN06+3nffhllj9u1ZyV+njvvqcgAnXhFX6211pBOoLHl/gD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iQ2JwgAAANsAAAAPAAAAAAAAAAAAAAAAAJgCAABkcnMvZG93&#10;bnJldi54bWxQSwUGAAAAAAQABAD1AAAAhwMAAAAA&#10;" filled="f" stroked="f">
                  <v:textbox style="mso-fit-shape-to-text:t">
                    <w:txbxContent>
                      <w:p w:rsidR="00743D33" w:rsidRDefault="00743D33" w:rsidP="00D05750">
                        <w:pPr>
                          <w:pStyle w:val="NormalWeb"/>
                          <w:spacing w:before="0" w:beforeAutospacing="0" w:after="0" w:afterAutospacing="0"/>
                          <w:textAlignment w:val="baseline"/>
                        </w:pPr>
                        <w:r>
                          <w:rPr>
                            <w:rFonts w:ascii="Verdana" w:eastAsia="MS PGothic" w:hAnsi="Verdana" w:cs="Verdana"/>
                            <w:color w:val="000000" w:themeColor="text1"/>
                            <w:kern w:val="24"/>
                            <w:sz w:val="32"/>
                            <w:szCs w:val="32"/>
                          </w:rPr>
                          <w:t>butyrate</w:t>
                        </w:r>
                      </w:p>
                    </w:txbxContent>
                  </v:textbox>
                </v:shape>
                <v:shape id="TextBox 8" o:spid="_x0000_s1039" type="#_x0000_t202" style="position:absolute;left:18524;top:41088;width:11544;height:33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WoEsQA&#10;AADbAAAADwAAAGRycy9kb3ducmV2LnhtbESPwW7CMBBE75X6D9YicSMOEVAaYlAFReqNlvYDVvES&#10;h8TrKDaQ9uvrSkg9jmbmjabYDLYVV+p97VjBNElBEJdO11wp+PrcT5YgfEDW2DomBd/kYbN+fCgw&#10;1+7GH3Q9hkpECPscFZgQulxKXxqy6BPXEUfv5HqLIcq+krrHW4TbVmZpupAWa44LBjvaGiqb48Uq&#10;WKb20DTP2bu3s5/p3Gx37rU7KzUeDS8rEIGG8B++t9+0guwJ/r7EH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FqBLEAAAA2wAAAA8AAAAAAAAAAAAAAAAAmAIAAGRycy9k&#10;b3ducmV2LnhtbFBLBQYAAAAABAAEAPUAAACJAwAAAAA=&#10;" filled="f" stroked="f">
                  <v:textbox style="mso-fit-shape-to-text:t">
                    <w:txbxContent>
                      <w:p w:rsidR="00743D33" w:rsidRDefault="00743D33" w:rsidP="00D05750">
                        <w:pPr>
                          <w:pStyle w:val="NormalWeb"/>
                          <w:spacing w:before="0" w:beforeAutospacing="0" w:after="0" w:afterAutospacing="0"/>
                          <w:textAlignment w:val="baseline"/>
                        </w:pPr>
                        <w:r>
                          <w:rPr>
                            <w:rFonts w:ascii="Verdana" w:eastAsia="MS PGothic" w:hAnsi="Verdana" w:cs="Verdana"/>
                            <w:color w:val="000000" w:themeColor="text1"/>
                            <w:kern w:val="24"/>
                            <w:sz w:val="32"/>
                            <w:szCs w:val="32"/>
                          </w:rPr>
                          <w:t>crotonate</w:t>
                        </w:r>
                      </w:p>
                    </w:txbxContent>
                  </v:textbox>
                </v:shape>
                <v:shape id="TextBox 9" o:spid="_x0000_s1040" type="#_x0000_t202" style="position:absolute;left:34436;top:41085;width:10427;height:389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o8YL8A&#10;AADbAAAADwAAAGRycy9kb3ducmV2LnhtbERPy4rCMBTdC/5DuII7TS2OOB2jiA+Yna/5gEtzp6lt&#10;bkoTtfr1ZjEwy8N5L1adrcWdWl86VjAZJyCIc6dLLhT8XPajOQgfkDXWjknBkzyslv3eAjPtHnyi&#10;+zkUIoawz1CBCaHJpPS5IYt+7BriyP261mKIsC2kbvERw20t0ySZSYslxwaDDW0M5dX5ZhXME3uo&#10;qs/06O30Nfkwm63bNVelhoNu/QUiUBf+xX/ub60gjWPjl/gD5PI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WjxgvwAAANsAAAAPAAAAAAAAAAAAAAAAAJgCAABkcnMvZG93bnJl&#10;di54bWxQSwUGAAAAAAQABAD1AAAAhAMAAAAA&#10;" filled="f" stroked="f">
                  <v:textbox style="mso-fit-shape-to-text:t">
                    <w:txbxContent>
                      <w:p w:rsidR="00743D33" w:rsidRDefault="00743D33" w:rsidP="00D05750">
                        <w:pPr>
                          <w:pStyle w:val="NormalWeb"/>
                          <w:spacing w:before="0" w:beforeAutospacing="0" w:after="0" w:afterAutospacing="0"/>
                          <w:textAlignment w:val="baseline"/>
                        </w:pPr>
                        <w:r>
                          <w:rPr>
                            <w:rFonts w:ascii="Verdana" w:eastAsia="MS PGothic" w:hAnsi="Verdana" w:cs="Verdana"/>
                            <w:color w:val="000000" w:themeColor="text1"/>
                            <w:kern w:val="24"/>
                            <w:sz w:val="32"/>
                            <w:szCs w:val="32"/>
                          </w:rPr>
                          <w:t>H</w:t>
                        </w:r>
                        <w:r>
                          <w:rPr>
                            <w:rFonts w:ascii="Verdana" w:eastAsia="MS PGothic" w:hAnsi="Verdana" w:cs="Verdana"/>
                            <w:color w:val="000000" w:themeColor="text1"/>
                            <w:kern w:val="24"/>
                            <w:position w:val="-8"/>
                            <w:sz w:val="32"/>
                            <w:szCs w:val="32"/>
                            <w:vertAlign w:val="subscript"/>
                          </w:rPr>
                          <w:t>2</w:t>
                        </w:r>
                        <w:r>
                          <w:rPr>
                            <w:rFonts w:ascii="Verdana" w:eastAsia="MS PGothic" w:hAnsi="Verdana" w:cs="Verdana"/>
                            <w:color w:val="000000" w:themeColor="text1"/>
                            <w:kern w:val="24"/>
                            <w:sz w:val="32"/>
                            <w:szCs w:val="32"/>
                          </w:rPr>
                          <w:t xml:space="preserve"> / CO</w:t>
                        </w:r>
                        <w:r>
                          <w:rPr>
                            <w:rFonts w:ascii="Verdana" w:eastAsia="MS PGothic" w:hAnsi="Verdana" w:cs="Verdana"/>
                            <w:color w:val="000000" w:themeColor="text1"/>
                            <w:kern w:val="24"/>
                            <w:position w:val="-8"/>
                            <w:sz w:val="32"/>
                            <w:szCs w:val="32"/>
                            <w:vertAlign w:val="subscript"/>
                          </w:rPr>
                          <w:t>2</w:t>
                        </w:r>
                      </w:p>
                    </w:txbxContent>
                  </v:textbox>
                </v:shape>
                <v:oval id="Oval 29" o:spid="_x0000_s1041" style="position:absolute;top:12112;width:28194;height:266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1GYsQA&#10;AADbAAAADwAAAGRycy9kb3ducmV2LnhtbESPQWsCMRSE70L/Q3gFbzWrYqmrUVpBaMGL24rXx+a5&#10;u7p5iZuoq7/eCAWPw8x8w0znranFmRpfWVbQ7yUgiHOrKy4U/P0u3z5A+ICssbZMCq7kYT576Uwx&#10;1fbCazpnoRARwj5FBWUILpXS5yUZ9D3riKO3s43BEGVTSN3gJcJNLQdJ8i4NVhwXSnS0KCk/ZCej&#10;YJTvd8Pj9uYyv+rzerlxX2H4o1T3tf2cgAjUhmf4v/2tFQzG8PgSf4C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tRmLEAAAA2wAAAA8AAAAAAAAAAAAAAAAAmAIAAGRycy9k&#10;b3ducmV2LnhtbFBLBQYAAAAABAAEAPUAAACJAwAAAAA=&#10;" fillcolor="#000090" strokecolor="blue" strokeweight="4.5pt">
                  <v:fill opacity="6682f"/>
                  <v:shadow on="t" color="black" opacity="22937f" origin=",.5" offset="0,.63889mm"/>
                </v:oval>
                <v:oval id="Oval 4" o:spid="_x0000_s1042" style="position:absolute;left:7600;width:28194;height:266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c/y70A&#10;AADbAAAADwAAAGRycy9kb3ducmV2LnhtbERPyQrCMBC9C/5DGMGbTV0QW40igiCIBxc8D83YFptJ&#10;baLWvzcHwePj7YtVayrxosaVlhUMoxgEcWZ1ybmCy3k7mIFwHlljZZkUfMjBatntLDDV9s1Hep18&#10;LkIIuxQVFN7XqZQuK8igi2xNHLibbQz6AJtc6gbfIdxUchTHU2mw5NBQYE2bgrL76WkUHC/umj0m&#10;yeOayD3tJpWPk+lBqX6vXc9BeGr9X/xz77SCcVgfvoQfIJ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Olc/y70AAADbAAAADwAAAAAAAAAAAAAAAACYAgAAZHJzL2Rvd25yZXYu&#10;eG1sUEsFBgAAAAAEAAQA9QAAAIIDAAAAAA==&#10;" fillcolor="green" strokecolor="green" strokeweight="4.5pt">
                  <v:fill opacity="6682f"/>
                  <v:shadow on="t" color="black" opacity="22937f" origin=",.5" offset="0,.63889mm"/>
                </v:oval>
                <v:oval id="Oval 5" o:spid="_x0000_s1043" style="position:absolute;left:16031;top:12231;width:28194;height:266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wDsQA&#10;AADbAAAADwAAAGRycy9kb3ducmV2LnhtbESPX2vCQBDE34V+h2MLvpR6UWkpaU6RilDUl6ZS+rjk&#10;Nn9objfkTk2/vScIPg4z8xsmWw6uVSfqfSNsYDpJQBEXYhuuDBy+N89voHxAttgKk4F/8rBcPIwy&#10;TK2c+YtOeahUhLBP0UAdQpdq7YuaHPqJdMTRK6V3GKLsK217PEe4a/UsSV61w4bjQo0dfdRU/OVH&#10;Z+BXkh+xL6Vsq/XuuHkK+eqwb4wZPw6rd1CBhnAP39qf1sB8Dtcv8Qfox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8Y8A7EAAAA2wAAAA8AAAAAAAAAAAAAAAAAmAIAAGRycy9k&#10;b3ducmV2LnhtbFBLBQYAAAAABAAEAPUAAACJAwAAAAA=&#10;" fillcolor="red" strokecolor="red" strokeweight="4.5pt">
                  <v:fill opacity="6682f"/>
                  <v:shadow on="t" color="black" opacity="22937f" origin=",.5" offset="0,.63889mm"/>
                </v:oval>
                <v:shape id="TextBox 6" o:spid="_x0000_s1044" type="#_x0000_t202" style="position:absolute;left:18288;top:6056;width:6921;height:3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9W8IA&#10;AADbAAAADwAAAGRycy9kb3ducmV2LnhtbESPQWvCQBSE7wX/w/KE3upGbaWkriJqwYOXarw/sq/Z&#10;0OzbkH2a+O+7hYLHYWa+YZbrwTfqRl2sAxuYTjJQxGWwNVcGivPnyzuoKMgWm8Bk4E4R1qvR0xJz&#10;G3r+ottJKpUgHHM04ETaXOtYOvIYJ6ElTt536DxKkl2lbYd9gvtGz7JsoT3WnBYctrR1VP6crt6A&#10;iN1M78Xex8NlOO56l5VvWBjzPB42H6CEBnmE/9sHa2D+Cn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T1bwgAAANsAAAAPAAAAAAAAAAAAAAAAAJgCAABkcnMvZG93&#10;bnJldi54bWxQSwUGAAAAAAQABAD1AAAAhwMAAAAA&#10;" filled="f" stroked="f">
                  <v:textbox style="mso-fit-shape-to-text:t">
                    <w:txbxContent>
                      <w:p w:rsidR="00743D33" w:rsidRDefault="00743D33" w:rsidP="00D05750">
                        <w:pPr>
                          <w:pStyle w:val="NormalWeb"/>
                          <w:spacing w:before="0" w:beforeAutospacing="0" w:after="0" w:afterAutospacing="0"/>
                          <w:textAlignment w:val="baseline"/>
                        </w:pPr>
                        <w:r>
                          <w:rPr>
                            <w:rFonts w:ascii="Verdana" w:eastAsia="MS PGothic" w:hAnsi="Verdana" w:cs="Verdana"/>
                            <w:b/>
                            <w:bCs/>
                            <w:color w:val="000000" w:themeColor="text1"/>
                            <w:kern w:val="24"/>
                            <w:sz w:val="28"/>
                            <w:szCs w:val="28"/>
                          </w:rPr>
                          <w:t>40</w:t>
                        </w:r>
                      </w:p>
                    </w:txbxContent>
                  </v:textbox>
                </v:shape>
                <v:shape id="TextBox 7" o:spid="_x0000_s1045" type="#_x0000_t202" style="position:absolute;left:11400;top:15200;width:6921;height:3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MGt8IA&#10;AADbAAAADwAAAGRycy9kb3ducmV2LnhtbESPzWrDMBCE74W+g9hAbo2clobgRDahP5BDL02c+2Jt&#10;LBNrZaxt7Lx9VCj0OMzMN8y2nHynrjTENrCB5SIDRVwH23JjoDp+Pq1BRUG22AUmAzeKUBaPD1vM&#10;bRj5m64HaVSCcMzRgBPpc61j7chjXISeOHnnMHiUJIdG2wHHBPedfs6ylfbYclpw2NObo/py+PEG&#10;ROxueas+fNyfpq/30WX1K1bGzGfTbgNKaJL/8F97bw28rOD3S/oBur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kwa3wgAAANsAAAAPAAAAAAAAAAAAAAAAAJgCAABkcnMvZG93&#10;bnJldi54bWxQSwUGAAAAAAQABAD1AAAAhwMAAAAA&#10;" filled="f" stroked="f">
                  <v:textbox style="mso-fit-shape-to-text:t">
                    <w:txbxContent>
                      <w:p w:rsidR="00743D33" w:rsidRDefault="00743D33" w:rsidP="00D05750">
                        <w:pPr>
                          <w:pStyle w:val="NormalWeb"/>
                          <w:spacing w:before="0" w:beforeAutospacing="0" w:after="0" w:afterAutospacing="0"/>
                          <w:textAlignment w:val="baseline"/>
                        </w:pPr>
                        <w:r>
                          <w:rPr>
                            <w:rFonts w:ascii="Verdana" w:eastAsia="MS PGothic" w:hAnsi="Verdana" w:cs="Verdana"/>
                            <w:b/>
                            <w:bCs/>
                            <w:color w:val="000000" w:themeColor="text1"/>
                            <w:kern w:val="24"/>
                            <w:sz w:val="28"/>
                            <w:szCs w:val="28"/>
                          </w:rPr>
                          <w:t>143</w:t>
                        </w:r>
                      </w:p>
                    </w:txbxContent>
                  </v:textbox>
                </v:shape>
                <v:shape id="TextBox 8" o:spid="_x0000_s1046" type="#_x0000_t202" style="position:absolute;left:18763;top:21256;width:6921;height:3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jLMIA&#10;AADbAAAADwAAAGRycy9kb3ducmV2LnhtbESPQWvCQBSE7wX/w/KE3upGpbWkriJqwYOXarw/sq/Z&#10;0OzbkH2a+O+7hYLHYWa+YZbrwTfqRl2sAxuYTjJQxGWwNVcGivPnyzuoKMgWm8Bk4E4R1qvR0xJz&#10;G3r+ottJKpUgHHM04ETaXOtYOvIYJ6ElTt536DxKkl2lbYd9gvtGz7LsTXusOS04bGnrqPw5Xb0B&#10;EbuZ3ou9j4fLcNz1LitfsTDmeTxsPkAJDfII/7cP1sB8AX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36MswgAAANsAAAAPAAAAAAAAAAAAAAAAAJgCAABkcnMvZG93&#10;bnJldi54bWxQSwUGAAAAAAQABAD1AAAAhwMAAAAA&#10;" filled="f" stroked="f">
                  <v:textbox style="mso-fit-shape-to-text:t">
                    <w:txbxContent>
                      <w:p w:rsidR="00743D33" w:rsidRDefault="00743D33" w:rsidP="00D05750">
                        <w:pPr>
                          <w:pStyle w:val="NormalWeb"/>
                          <w:spacing w:before="0" w:beforeAutospacing="0" w:after="0" w:afterAutospacing="0"/>
                          <w:textAlignment w:val="baseline"/>
                        </w:pPr>
                        <w:r>
                          <w:rPr>
                            <w:rFonts w:ascii="Verdana" w:eastAsia="MS PGothic" w:hAnsi="Verdana" w:cs="Verdana"/>
                            <w:b/>
                            <w:bCs/>
                            <w:color w:val="000000" w:themeColor="text1"/>
                            <w:kern w:val="24"/>
                            <w:sz w:val="28"/>
                            <w:szCs w:val="28"/>
                          </w:rPr>
                          <w:t>132</w:t>
                        </w:r>
                      </w:p>
                    </w:txbxContent>
                  </v:textbox>
                </v:shape>
                <v:shape id="TextBox 9" o:spid="_x0000_s1047" type="#_x0000_t202" style="position:absolute;left:28975;top:13656;width:6922;height:3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A3Xr4A&#10;AADbAAAADwAAAGRycy9kb3ducmV2LnhtbERPTWvCQBC9F/wPywi91Y2VFomuIlbBQy9qvA/ZMRvM&#10;zobsaOK/7x4KHh/ve7kefKMe1MU6sIHpJANFXAZbc2WgOO8/5qCiIFtsApOBJ0VYr0ZvS8xt6PlI&#10;j5NUKoVwzNGAE2lzrWPpyGOchJY4cdfQeZQEu0rbDvsU7hv9mWXf2mPNqcFhS1tH5e109wZE7Gb6&#10;LHY+Hi7D70/vsvILC2Pex8NmAUpokJf4332wBmZpbPqSfoBe/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9AN16+AAAA2wAAAA8AAAAAAAAAAAAAAAAAmAIAAGRycy9kb3ducmV2&#10;LnhtbFBLBQYAAAAABAAEAPUAAACDAwAAAAA=&#10;" filled="f" stroked="f">
                  <v:textbox style="mso-fit-shape-to-text:t">
                    <w:txbxContent>
                      <w:p w:rsidR="00743D33" w:rsidRDefault="00743D33" w:rsidP="00D05750">
                        <w:pPr>
                          <w:pStyle w:val="NormalWeb"/>
                          <w:spacing w:before="0" w:beforeAutospacing="0" w:after="0" w:afterAutospacing="0"/>
                          <w:textAlignment w:val="baseline"/>
                        </w:pPr>
                        <w:r>
                          <w:rPr>
                            <w:rFonts w:ascii="Verdana" w:eastAsia="MS PGothic" w:hAnsi="Verdana" w:cs="Verdana"/>
                            <w:b/>
                            <w:bCs/>
                            <w:color w:val="000000" w:themeColor="text1"/>
                            <w:kern w:val="24"/>
                            <w:sz w:val="28"/>
                            <w:szCs w:val="28"/>
                          </w:rPr>
                          <w:t>1</w:t>
                        </w:r>
                      </w:p>
                    </w:txbxContent>
                  </v:textbox>
                </v:shape>
                <v:shape id="TextBox 10" o:spid="_x0000_s1048" type="#_x0000_t202" style="position:absolute;left:6175;top:29688;width:6921;height:3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ySxcIA&#10;AADbAAAADwAAAGRycy9kb3ducmV2LnhtbESPQWvCQBSE7wX/w/KE3upGpcWmriJqwYOXarw/sq/Z&#10;0OzbkH2a+O+7hYLHYWa+YZbrwTfqRl2sAxuYTjJQxGWwNVcGivPnywJUFGSLTWAycKcI69XoaYm5&#10;DT1/0e0klUoQjjkacCJtrnUsHXmMk9ASJ+87dB4lya7StsM+wX2jZ1n2pj3WnBYctrR1VP6crt6A&#10;iN1M78Xex8NlOO56l5WvWBjzPB42H6CEBnmE/9sHa2D+Dn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DJLFwgAAANsAAAAPAAAAAAAAAAAAAAAAAJgCAABkcnMvZG93&#10;bnJldi54bWxQSwUGAAAAAAQABAD1AAAAhwMAAAAA&#10;" filled="f" stroked="f">
                  <v:textbox style="mso-fit-shape-to-text:t">
                    <w:txbxContent>
                      <w:p w:rsidR="00743D33" w:rsidRDefault="00743D33" w:rsidP="00D05750">
                        <w:pPr>
                          <w:pStyle w:val="NormalWeb"/>
                          <w:spacing w:before="0" w:beforeAutospacing="0" w:after="0" w:afterAutospacing="0"/>
                          <w:textAlignment w:val="baseline"/>
                        </w:pPr>
                        <w:r>
                          <w:rPr>
                            <w:rFonts w:ascii="Verdana" w:eastAsia="MS PGothic" w:hAnsi="Verdana" w:cs="Verdana"/>
                            <w:b/>
                            <w:bCs/>
                            <w:color w:val="000000" w:themeColor="text1"/>
                            <w:kern w:val="24"/>
                            <w:sz w:val="28"/>
                            <w:szCs w:val="28"/>
                          </w:rPr>
                          <w:t>497</w:t>
                        </w:r>
                      </w:p>
                    </w:txbxContent>
                  </v:textbox>
                </v:shape>
                <v:shape id="TextBox 11" o:spid="_x0000_s1049" type="#_x0000_t202" style="position:absolute;left:18763;top:28144;width:6921;height:3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BIJb4A&#10;AADbAAAADwAAAGRycy9kb3ducmV2LnhtbERPTWvCQBC9F/wPywi91Y3FFomuIlbBQy9qvA/ZMRvM&#10;zobsaOK/7x4KHh/ve7kefKMe1MU6sIHpJANFXAZbc2WgOO8/5qCiIFtsApOBJ0VYr0ZvS8xt6PlI&#10;j5NUKoVwzNGAE2lzrWPpyGOchJY4cdfQeZQEu0rbDvsU7hv9mWXf2mPNqcFhS1tH5e109wZE7Gb6&#10;LHY+Hi7D70/vsvILC2Pex8NmAUpokJf4332wBmZpffqSfoBe/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kwSCW+AAAA2wAAAA8AAAAAAAAAAAAAAAAAmAIAAGRycy9kb3ducmV2&#10;LnhtbFBLBQYAAAAABAAEAPUAAACDAwAAAAA=&#10;" filled="f" stroked="f">
                  <v:textbox style="mso-fit-shape-to-text:t">
                    <w:txbxContent>
                      <w:p w:rsidR="00743D33" w:rsidRDefault="00743D33" w:rsidP="00D05750">
                        <w:pPr>
                          <w:pStyle w:val="NormalWeb"/>
                          <w:spacing w:before="0" w:beforeAutospacing="0" w:after="0" w:afterAutospacing="0"/>
                          <w:textAlignment w:val="baseline"/>
                        </w:pPr>
                        <w:r>
                          <w:rPr>
                            <w:rFonts w:ascii="Verdana" w:eastAsia="MS PGothic" w:hAnsi="Verdana" w:cs="Verdana"/>
                            <w:b/>
                            <w:bCs/>
                            <w:color w:val="000000" w:themeColor="text1"/>
                            <w:kern w:val="24"/>
                            <w:sz w:val="28"/>
                            <w:szCs w:val="28"/>
                          </w:rPr>
                          <w:t>71</w:t>
                        </w:r>
                      </w:p>
                    </w:txbxContent>
                  </v:textbox>
                </v:shape>
                <v:shape id="TextBox 12" o:spid="_x0000_s1050" type="#_x0000_t202" style="position:absolute;left:32419;top:28144;width:6922;height:3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ztvsIA&#10;AADbAAAADwAAAGRycy9kb3ducmV2LnhtbESPzWrDMBCE74W+g9hCb43s0IbiRAkhP5BDL0md+2Jt&#10;LVNrZaxN7Lx9FCj0OMzMN8xiNfpWXamPTWAD+SQDRVwF23BtoPzev32CioJssQ1MBm4UYbV8flpg&#10;YcPAR7qepFYJwrFAA06kK7SOlSOPcRI64uT9hN6jJNnX2vY4JLhv9TTLZtpjw2nBYUcbR9Xv6eIN&#10;iNh1fit3Ph7O49d2cFn1gaUxry/jeg5KaJT/8F/7YA285/D4kn6AXt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fO2+wgAAANsAAAAPAAAAAAAAAAAAAAAAAJgCAABkcnMvZG93&#10;bnJldi54bWxQSwUGAAAAAAQABAD1AAAAhwMAAAAA&#10;" filled="f" stroked="f">
                  <v:textbox style="mso-fit-shape-to-text:t">
                    <w:txbxContent>
                      <w:p w:rsidR="00743D33" w:rsidRDefault="00743D33" w:rsidP="00D05750">
                        <w:pPr>
                          <w:pStyle w:val="NormalWeb"/>
                          <w:spacing w:before="0" w:beforeAutospacing="0" w:after="0" w:afterAutospacing="0"/>
                          <w:textAlignment w:val="baseline"/>
                        </w:pPr>
                        <w:r>
                          <w:rPr>
                            <w:rFonts w:ascii="Verdana" w:eastAsia="MS PGothic" w:hAnsi="Verdana" w:cs="Verdana"/>
                            <w:b/>
                            <w:bCs/>
                            <w:color w:val="000000" w:themeColor="text1"/>
                            <w:kern w:val="24"/>
                            <w:sz w:val="28"/>
                            <w:szCs w:val="28"/>
                          </w:rPr>
                          <w:t>0</w:t>
                        </w:r>
                      </w:p>
                    </w:txbxContent>
                  </v:textbox>
                </v:shape>
              </v:group>
            </w:pict>
          </mc:Fallback>
        </mc:AlternateContent>
      </w:r>
    </w:p>
    <w:p w:rsidR="007E0D75" w:rsidRDefault="007E0D75" w:rsidP="007E0D75">
      <w:pPr>
        <w:spacing w:line="240" w:lineRule="auto"/>
      </w:pPr>
    </w:p>
    <w:p w:rsidR="007E0D75" w:rsidRDefault="007E0D75" w:rsidP="007E0D75">
      <w:pPr>
        <w:spacing w:line="240" w:lineRule="auto"/>
      </w:pPr>
    </w:p>
    <w:p w:rsidR="007E0D75" w:rsidRDefault="007E0D75" w:rsidP="007E0D75">
      <w:pPr>
        <w:spacing w:line="240" w:lineRule="auto"/>
      </w:pPr>
    </w:p>
    <w:p w:rsidR="007E0D75" w:rsidRDefault="007E0D75" w:rsidP="007E0D75">
      <w:pPr>
        <w:spacing w:line="240" w:lineRule="auto"/>
      </w:pPr>
    </w:p>
    <w:p w:rsidR="007E0D75" w:rsidRDefault="007E0D75" w:rsidP="007E0D75">
      <w:pPr>
        <w:spacing w:line="240" w:lineRule="auto"/>
      </w:pPr>
    </w:p>
    <w:p w:rsidR="007E0D75" w:rsidRDefault="007E0D75" w:rsidP="007E0D75">
      <w:pPr>
        <w:spacing w:line="240" w:lineRule="auto"/>
      </w:pPr>
    </w:p>
    <w:p w:rsidR="007E0D75" w:rsidRDefault="007E0D75" w:rsidP="007E0D75">
      <w:pPr>
        <w:spacing w:line="240" w:lineRule="auto"/>
      </w:pPr>
    </w:p>
    <w:p w:rsidR="007E0D75" w:rsidRDefault="007E0D75" w:rsidP="007E0D75">
      <w:pPr>
        <w:spacing w:line="240" w:lineRule="auto"/>
      </w:pPr>
    </w:p>
    <w:p w:rsidR="007E0D75" w:rsidRDefault="007E0D75" w:rsidP="007E0D75">
      <w:pPr>
        <w:spacing w:line="240" w:lineRule="auto"/>
      </w:pPr>
    </w:p>
    <w:p w:rsidR="007E0D75" w:rsidRDefault="007E0D75" w:rsidP="007E0D75">
      <w:pPr>
        <w:spacing w:line="240" w:lineRule="auto"/>
      </w:pPr>
    </w:p>
    <w:p w:rsidR="007E0D75" w:rsidRDefault="007E0D75" w:rsidP="007E0D75">
      <w:pPr>
        <w:spacing w:line="240" w:lineRule="auto"/>
      </w:pPr>
    </w:p>
    <w:p w:rsidR="007E0D75" w:rsidRDefault="007E0D75" w:rsidP="007E0D75">
      <w:pPr>
        <w:spacing w:line="240" w:lineRule="auto"/>
      </w:pPr>
    </w:p>
    <w:p w:rsidR="007E0D75" w:rsidRDefault="007E0D75" w:rsidP="007E0D75">
      <w:pPr>
        <w:spacing w:line="240" w:lineRule="auto"/>
      </w:pPr>
      <w:bookmarkStart w:id="70" w:name="_Ref371864332"/>
    </w:p>
    <w:p w:rsidR="007E0D75" w:rsidRDefault="007E0D75" w:rsidP="007E0D75">
      <w:pPr>
        <w:spacing w:line="240" w:lineRule="auto"/>
      </w:pPr>
    </w:p>
    <w:p w:rsidR="007E0D75" w:rsidRDefault="007E0D75" w:rsidP="007E0D75">
      <w:pPr>
        <w:spacing w:line="240" w:lineRule="auto"/>
      </w:pPr>
    </w:p>
    <w:p w:rsidR="007E0D75" w:rsidRDefault="007E0D75" w:rsidP="007E0D75">
      <w:pPr>
        <w:spacing w:line="240" w:lineRule="auto"/>
      </w:pPr>
    </w:p>
    <w:p w:rsidR="007E0D75" w:rsidRDefault="007E0D75" w:rsidP="007E0D75">
      <w:pPr>
        <w:spacing w:line="240" w:lineRule="auto"/>
      </w:pPr>
    </w:p>
    <w:p w:rsidR="007E0D75" w:rsidRDefault="007E0D75" w:rsidP="007E0D75">
      <w:pPr>
        <w:spacing w:line="240" w:lineRule="auto"/>
      </w:pPr>
    </w:p>
    <w:p w:rsidR="007E0D75" w:rsidRDefault="007E0D75" w:rsidP="007E0D75">
      <w:pPr>
        <w:spacing w:line="240" w:lineRule="auto"/>
      </w:pPr>
    </w:p>
    <w:p w:rsidR="007E0D75" w:rsidRDefault="007E0D75" w:rsidP="007E0D75">
      <w:pPr>
        <w:spacing w:line="240" w:lineRule="auto"/>
      </w:pPr>
    </w:p>
    <w:p w:rsidR="007E0D75" w:rsidRDefault="007E0D75" w:rsidP="007E0D75">
      <w:pPr>
        <w:spacing w:line="240" w:lineRule="auto"/>
      </w:pPr>
    </w:p>
    <w:p w:rsidR="007E0D75" w:rsidRDefault="007E0D75" w:rsidP="007E0D75">
      <w:pPr>
        <w:spacing w:line="240" w:lineRule="auto"/>
      </w:pPr>
    </w:p>
    <w:p w:rsidR="007E0D75" w:rsidRDefault="007E0D75" w:rsidP="007E0D75">
      <w:pPr>
        <w:spacing w:line="240" w:lineRule="auto"/>
      </w:pPr>
    </w:p>
    <w:p w:rsidR="007E0D75" w:rsidRDefault="007E0D75" w:rsidP="007E0D75">
      <w:pPr>
        <w:spacing w:line="240" w:lineRule="auto"/>
      </w:pPr>
    </w:p>
    <w:p w:rsidR="007E0D75" w:rsidRDefault="007E0D75" w:rsidP="007E0D75">
      <w:pPr>
        <w:spacing w:line="240" w:lineRule="auto"/>
      </w:pPr>
    </w:p>
    <w:p w:rsidR="007E0D75" w:rsidRDefault="007E0D75" w:rsidP="007E0D75">
      <w:pPr>
        <w:spacing w:line="240" w:lineRule="auto"/>
      </w:pPr>
    </w:p>
    <w:p w:rsidR="007E0D75" w:rsidRDefault="007E0D75" w:rsidP="007E0D75">
      <w:pPr>
        <w:spacing w:line="240" w:lineRule="auto"/>
      </w:pPr>
    </w:p>
    <w:p w:rsidR="007E0D75" w:rsidRDefault="007E0D75" w:rsidP="007E0D75">
      <w:pPr>
        <w:spacing w:line="240" w:lineRule="auto"/>
      </w:pPr>
    </w:p>
    <w:p w:rsidR="007E0D75" w:rsidRDefault="007E0D75" w:rsidP="007E0D75">
      <w:pPr>
        <w:spacing w:line="240" w:lineRule="auto"/>
      </w:pPr>
    </w:p>
    <w:p w:rsidR="00D05750" w:rsidRPr="007E0D75" w:rsidRDefault="00D05750" w:rsidP="007E0D75">
      <w:pPr>
        <w:pStyle w:val="Caption"/>
      </w:pPr>
      <w:bookmarkStart w:id="71" w:name="_Toc374372632"/>
      <w:r>
        <w:t xml:space="preserve">Figure </w:t>
      </w:r>
      <w:fldSimple w:instr=" SEQ Figure \* ARABIC ">
        <w:r w:rsidR="005E44DE">
          <w:rPr>
            <w:noProof/>
          </w:rPr>
          <w:t>12</w:t>
        </w:r>
      </w:fldSimple>
      <w:bookmarkEnd w:id="70"/>
      <w:r>
        <w:t xml:space="preserve">:  Distribution of proteins detected from </w:t>
      </w:r>
      <w:r>
        <w:rPr>
          <w:i/>
        </w:rPr>
        <w:t>M. hungatei</w:t>
      </w:r>
      <w:r>
        <w:t xml:space="preserve">.  </w:t>
      </w:r>
      <w:r w:rsidRPr="007E0D75">
        <w:rPr>
          <w:b w:val="0"/>
        </w:rPr>
        <w:t>Cells were grown in butyrate-oxidizing coculture (blue), crotonate oxidizing coculture (red) and from pure culture growth on H</w:t>
      </w:r>
      <w:r w:rsidRPr="007E0D75">
        <w:rPr>
          <w:b w:val="0"/>
          <w:vertAlign w:val="subscript"/>
        </w:rPr>
        <w:t>2</w:t>
      </w:r>
      <w:r w:rsidRPr="007E0D75">
        <w:rPr>
          <w:b w:val="0"/>
        </w:rPr>
        <w:t>:CO</w:t>
      </w:r>
      <w:r w:rsidRPr="007E0D75">
        <w:rPr>
          <w:b w:val="0"/>
          <w:vertAlign w:val="subscript"/>
        </w:rPr>
        <w:t>2</w:t>
      </w:r>
      <w:r w:rsidRPr="007E0D75">
        <w:rPr>
          <w:b w:val="0"/>
        </w:rPr>
        <w:t xml:space="preserve"> (green).  A total of 132 peptides were detected in all three conditions while 71 were unique to coculture conditions.  497 peptides were detected only during growth on butyrate – though many more peptides were detected in general from this condition than others.</w:t>
      </w:r>
      <w:bookmarkEnd w:id="71"/>
    </w:p>
    <w:p w:rsidR="00D05750" w:rsidRPr="00D05750" w:rsidRDefault="00D05750" w:rsidP="00D05750">
      <w:r w:rsidRPr="00D05750">
        <w:br w:type="page"/>
      </w:r>
    </w:p>
    <w:p w:rsidR="00D05750" w:rsidRPr="00E84221" w:rsidRDefault="00D05750" w:rsidP="00D05750">
      <w:pPr>
        <w:spacing w:line="240" w:lineRule="auto"/>
        <w:rPr>
          <w:rFonts w:ascii="Times New Roman" w:hAnsi="Times New Roman"/>
        </w:rPr>
      </w:pPr>
    </w:p>
    <w:p w:rsidR="00D05750" w:rsidRDefault="00D05750">
      <w:pPr>
        <w:spacing w:line="240" w:lineRule="auto"/>
        <w:rPr>
          <w:rFonts w:ascii="Times New Roman" w:hAnsi="Times New Roman"/>
        </w:rPr>
      </w:pPr>
    </w:p>
    <w:p w:rsidR="00474ECF" w:rsidRPr="0020339C" w:rsidRDefault="00474ECF" w:rsidP="001703E3">
      <w:r>
        <w:rPr>
          <w:rFonts w:ascii="Times New Roman" w:hAnsi="Times New Roman"/>
        </w:rPr>
        <w:t xml:space="preserve">detected from cells grown in pure culture was also detected in </w:t>
      </w:r>
      <w:r>
        <w:rPr>
          <w:rFonts w:ascii="Times New Roman" w:hAnsi="Times New Roman"/>
          <w:i/>
        </w:rPr>
        <w:t xml:space="preserve">M. hungatei </w:t>
      </w:r>
      <w:r>
        <w:rPr>
          <w:rFonts w:ascii="Times New Roman" w:hAnsi="Times New Roman"/>
        </w:rPr>
        <w:t xml:space="preserve">cells obtained from the crotonate coculture; 143 peptides detected from cells grown in pure culture were likewise detected in </w:t>
      </w:r>
      <w:r>
        <w:rPr>
          <w:rFonts w:ascii="Times New Roman" w:hAnsi="Times New Roman"/>
          <w:i/>
        </w:rPr>
        <w:t xml:space="preserve">M. hungatei </w:t>
      </w:r>
      <w:r>
        <w:rPr>
          <w:rFonts w:ascii="Times New Roman" w:hAnsi="Times New Roman"/>
        </w:rPr>
        <w:t xml:space="preserve">cells obtained from the butyrate coculture.  A total of 204 peptides were detected in </w:t>
      </w:r>
      <w:r>
        <w:rPr>
          <w:rFonts w:ascii="Times New Roman" w:hAnsi="Times New Roman"/>
          <w:i/>
        </w:rPr>
        <w:t xml:space="preserve">M. hungatei </w:t>
      </w:r>
      <w:r>
        <w:rPr>
          <w:rFonts w:ascii="Times New Roman" w:hAnsi="Times New Roman"/>
        </w:rPr>
        <w:t>cells obtained from the crotonate coculture and none of these were unique to this growth condition (</w:t>
      </w:r>
      <w:r w:rsidR="001703E3">
        <w:rPr>
          <w:rFonts w:ascii="Times New Roman" w:hAnsi="Times New Roman"/>
        </w:rPr>
        <w:t>Figure 12</w:t>
      </w:r>
      <w:r>
        <w:rPr>
          <w:rFonts w:ascii="Times New Roman" w:hAnsi="Times New Roman"/>
        </w:rPr>
        <w:t>).  Seventy-one of the peptides detected in cells obtained from crotonate cocultures were also detected in cells obtained from the butyrate coculture (</w:t>
      </w:r>
      <w:r w:rsidR="001703E3">
        <w:rPr>
          <w:rFonts w:ascii="Times New Roman" w:hAnsi="Times New Roman"/>
        </w:rPr>
        <w:t>Figure 12</w:t>
      </w:r>
      <w:r>
        <w:rPr>
          <w:rFonts w:ascii="Times New Roman" w:hAnsi="Times New Roman"/>
        </w:rPr>
        <w:t xml:space="preserve">).  A total of 843 peptides were detected in </w:t>
      </w:r>
      <w:r>
        <w:rPr>
          <w:rFonts w:ascii="Times New Roman" w:hAnsi="Times New Roman"/>
          <w:i/>
        </w:rPr>
        <w:t xml:space="preserve">M. hungatei </w:t>
      </w:r>
      <w:r>
        <w:rPr>
          <w:rFonts w:ascii="Times New Roman" w:hAnsi="Times New Roman"/>
        </w:rPr>
        <w:t>cells obtained from the butyrate coculture with 497 of these peptides being unique to this condition (</w:t>
      </w:r>
      <w:r w:rsidR="001703E3">
        <w:rPr>
          <w:rFonts w:ascii="Times New Roman" w:hAnsi="Times New Roman"/>
        </w:rPr>
        <w:t>Figure 12</w:t>
      </w:r>
      <w:r>
        <w:rPr>
          <w:rFonts w:ascii="Times New Roman" w:hAnsi="Times New Roman"/>
        </w:rPr>
        <w:t>).</w:t>
      </w:r>
    </w:p>
    <w:p w:rsidR="00386A92" w:rsidRDefault="00474ECF" w:rsidP="0020339C">
      <w:pPr>
        <w:spacing w:before="240"/>
        <w:rPr>
          <w:rFonts w:ascii="Times New Roman" w:hAnsi="Times New Roman"/>
        </w:rPr>
      </w:pPr>
      <w:r w:rsidRPr="001115F2">
        <w:rPr>
          <w:rFonts w:ascii="Times New Roman" w:hAnsi="Times New Roman"/>
        </w:rPr>
        <w:tab/>
        <w:t>The detected peptides were binned according to cluster of orthologous groups (COGs) and the relative abundance of peptides in each COG category (based on total NSAF signal) for each growth condition was determined (</w:t>
      </w:r>
      <w:r>
        <w:rPr>
          <w:rFonts w:ascii="Times New Roman" w:hAnsi="Times New Roman"/>
          <w:highlight w:val="green"/>
        </w:rPr>
        <w:fldChar w:fldCharType="begin"/>
      </w:r>
      <w:r>
        <w:rPr>
          <w:rFonts w:ascii="Times New Roman" w:hAnsi="Times New Roman"/>
        </w:rPr>
        <w:instrText xml:space="preserve"> REF _Ref360892594 \h </w:instrText>
      </w:r>
      <w:r w:rsidR="0020339C">
        <w:rPr>
          <w:rFonts w:ascii="Times New Roman" w:hAnsi="Times New Roman"/>
          <w:highlight w:val="green"/>
        </w:rPr>
        <w:instrText xml:space="preserve"> \* MERGEFORMAT </w:instrText>
      </w:r>
      <w:r>
        <w:rPr>
          <w:rFonts w:ascii="Times New Roman" w:hAnsi="Times New Roman"/>
          <w:highlight w:val="green"/>
        </w:rPr>
      </w:r>
      <w:r>
        <w:rPr>
          <w:rFonts w:ascii="Times New Roman" w:hAnsi="Times New Roman"/>
          <w:highlight w:val="green"/>
        </w:rPr>
        <w:fldChar w:fldCharType="separate"/>
      </w:r>
      <w:r w:rsidR="005E44DE" w:rsidRPr="001115F2">
        <w:t xml:space="preserve">Figure </w:t>
      </w:r>
      <w:r w:rsidR="005E44DE">
        <w:rPr>
          <w:noProof/>
        </w:rPr>
        <w:t>13</w:t>
      </w:r>
      <w:r>
        <w:rPr>
          <w:rFonts w:ascii="Times New Roman" w:hAnsi="Times New Roman"/>
          <w:highlight w:val="green"/>
        </w:rPr>
        <w:fldChar w:fldCharType="end"/>
      </w:r>
      <w:r w:rsidRPr="001115F2">
        <w:rPr>
          <w:rFonts w:ascii="Times New Roman" w:hAnsi="Times New Roman"/>
        </w:rPr>
        <w:t xml:space="preserve"> and </w:t>
      </w:r>
      <w:r>
        <w:rPr>
          <w:rFonts w:ascii="Times New Roman" w:hAnsi="Times New Roman"/>
          <w:highlight w:val="green"/>
        </w:rPr>
        <w:fldChar w:fldCharType="begin"/>
      </w:r>
      <w:r>
        <w:rPr>
          <w:rFonts w:ascii="Times New Roman" w:hAnsi="Times New Roman"/>
        </w:rPr>
        <w:instrText xml:space="preserve"> REF _Ref359172796 \h </w:instrText>
      </w:r>
      <w:r w:rsidR="0020339C">
        <w:rPr>
          <w:rFonts w:ascii="Times New Roman" w:hAnsi="Times New Roman"/>
          <w:highlight w:val="green"/>
        </w:rPr>
        <w:instrText xml:space="preserve"> \* MERGEFORMAT </w:instrText>
      </w:r>
      <w:r>
        <w:rPr>
          <w:rFonts w:ascii="Times New Roman" w:hAnsi="Times New Roman"/>
          <w:highlight w:val="green"/>
        </w:rPr>
      </w:r>
      <w:r>
        <w:rPr>
          <w:rFonts w:ascii="Times New Roman" w:hAnsi="Times New Roman"/>
          <w:highlight w:val="green"/>
        </w:rPr>
        <w:fldChar w:fldCharType="separate"/>
      </w:r>
      <w:r w:rsidR="005E44DE" w:rsidRPr="001115F2">
        <w:rPr>
          <w:rFonts w:ascii="Times New Roman" w:hAnsi="Times New Roman"/>
        </w:rPr>
        <w:t xml:space="preserve">Table </w:t>
      </w:r>
      <w:r w:rsidR="005E44DE">
        <w:rPr>
          <w:rFonts w:ascii="Times New Roman" w:hAnsi="Times New Roman"/>
          <w:noProof/>
        </w:rPr>
        <w:t>11</w:t>
      </w:r>
      <w:r>
        <w:rPr>
          <w:rFonts w:ascii="Times New Roman" w:hAnsi="Times New Roman"/>
          <w:highlight w:val="green"/>
        </w:rPr>
        <w:fldChar w:fldCharType="end"/>
      </w:r>
      <w:r w:rsidRPr="001115F2">
        <w:rPr>
          <w:rFonts w:ascii="Times New Roman" w:hAnsi="Times New Roman"/>
        </w:rPr>
        <w:t xml:space="preserve">).  A </w:t>
      </w:r>
    </w:p>
    <w:p w:rsidR="00386A92" w:rsidRDefault="00386A92" w:rsidP="0020339C">
      <w:r>
        <w:br w:type="page"/>
      </w:r>
    </w:p>
    <w:p w:rsidR="00386A92" w:rsidRDefault="00E62DA9">
      <w:pPr>
        <w:spacing w:line="240" w:lineRule="auto"/>
        <w:rPr>
          <w:rFonts w:ascii="Times New Roman" w:hAnsi="Times New Roman"/>
        </w:rPr>
      </w:pPr>
      <w:r w:rsidRPr="00E62DA9">
        <w:rPr>
          <w:rFonts w:ascii="Times New Roman" w:hAnsi="Times New Roman"/>
          <w:noProof/>
          <w:lang w:bidi="ar-SA"/>
        </w:rPr>
        <w:lastRenderedPageBreak/>
        <w:drawing>
          <wp:inline distT="0" distB="0" distL="0" distR="0" wp14:anchorId="362382E4" wp14:editId="0B613EBF">
            <wp:extent cx="8115197" cy="4799045"/>
            <wp:effectExtent l="635" t="0" r="1270" b="1270"/>
            <wp:docPr id="3" name="Picture 2" descr="C:\Users\Bryan Crable\Documents\Projects\Hungatei proteome\JF1 COG distribu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C:\Users\Bryan Crable\Documents\Projects\Hungatei proteome\JF1 COG distribution.png"/>
                    <pic:cNvPicPr>
                      <a:picLocks noChangeAspect="1" noChangeArrowheads="1"/>
                    </pic:cNvPicPr>
                  </pic:nvPicPr>
                  <pic:blipFill rotWithShape="1">
                    <a:blip r:embed="rId36">
                      <a:extLst>
                        <a:ext uri="{28A0092B-C50C-407E-A947-70E740481C1C}">
                          <a14:useLocalDpi xmlns:a14="http://schemas.microsoft.com/office/drawing/2010/main" val="0"/>
                        </a:ext>
                      </a:extLst>
                    </a:blip>
                    <a:srcRect l="6410" r="5769"/>
                    <a:stretch/>
                  </pic:blipFill>
                  <pic:spPr bwMode="auto">
                    <a:xfrm rot="16200000">
                      <a:off x="0" y="0"/>
                      <a:ext cx="8119740" cy="4801732"/>
                    </a:xfrm>
                    <a:prstGeom prst="rect">
                      <a:avLst/>
                    </a:prstGeom>
                    <a:noFill/>
                    <a:ln>
                      <a:noFill/>
                    </a:ln>
                    <a:extLst>
                      <a:ext uri="{53640926-AAD7-44D8-BBD7-CCE9431645EC}">
                        <a14:shadowObscured xmlns:a14="http://schemas.microsoft.com/office/drawing/2010/main"/>
                      </a:ext>
                    </a:extLst>
                  </pic:spPr>
                </pic:pic>
              </a:graphicData>
            </a:graphic>
          </wp:inline>
        </w:drawing>
      </w:r>
      <w:r w:rsidR="00386A92">
        <w:rPr>
          <w:rFonts w:ascii="Times New Roman" w:hAnsi="Times New Roman"/>
        </w:rPr>
        <w:br w:type="page"/>
      </w:r>
    </w:p>
    <w:p w:rsidR="00386A92" w:rsidRDefault="00386A92">
      <w:pPr>
        <w:spacing w:line="240" w:lineRule="auto"/>
        <w:rPr>
          <w:rFonts w:ascii="Times New Roman" w:hAnsi="Times New Roman"/>
        </w:rPr>
      </w:pPr>
    </w:p>
    <w:p w:rsidR="00386A92" w:rsidRDefault="00386A92">
      <w:pPr>
        <w:spacing w:line="240" w:lineRule="auto"/>
        <w:rPr>
          <w:rFonts w:ascii="Times New Roman" w:hAnsi="Times New Roman"/>
        </w:rPr>
      </w:pPr>
    </w:p>
    <w:p w:rsidR="00386A92" w:rsidRDefault="00386A92">
      <w:pPr>
        <w:spacing w:line="240" w:lineRule="auto"/>
        <w:rPr>
          <w:rFonts w:ascii="Times New Roman" w:hAnsi="Times New Roman"/>
        </w:rPr>
      </w:pPr>
    </w:p>
    <w:p w:rsidR="00386A92" w:rsidRDefault="00386A92">
      <w:pPr>
        <w:spacing w:line="240" w:lineRule="auto"/>
        <w:rPr>
          <w:rFonts w:ascii="Times New Roman" w:hAnsi="Times New Roman"/>
        </w:rPr>
      </w:pPr>
    </w:p>
    <w:p w:rsidR="00386A92" w:rsidRDefault="00386A92">
      <w:pPr>
        <w:spacing w:line="240" w:lineRule="auto"/>
        <w:rPr>
          <w:rFonts w:ascii="Times New Roman" w:hAnsi="Times New Roman"/>
        </w:rPr>
      </w:pPr>
    </w:p>
    <w:p w:rsidR="00386A92" w:rsidRDefault="00386A92">
      <w:pPr>
        <w:spacing w:line="240" w:lineRule="auto"/>
        <w:rPr>
          <w:rFonts w:ascii="Times New Roman" w:hAnsi="Times New Roman"/>
        </w:rPr>
      </w:pPr>
    </w:p>
    <w:p w:rsidR="00386A92" w:rsidRDefault="00386A92">
      <w:pPr>
        <w:spacing w:line="240" w:lineRule="auto"/>
        <w:rPr>
          <w:rFonts w:ascii="Times New Roman" w:hAnsi="Times New Roman"/>
        </w:rPr>
      </w:pPr>
    </w:p>
    <w:p w:rsidR="00386A92" w:rsidRDefault="00386A92">
      <w:pPr>
        <w:spacing w:line="240" w:lineRule="auto"/>
        <w:rPr>
          <w:rFonts w:ascii="Times New Roman" w:hAnsi="Times New Roman"/>
        </w:rPr>
      </w:pPr>
    </w:p>
    <w:p w:rsidR="00386A92" w:rsidRDefault="00386A92">
      <w:pPr>
        <w:spacing w:line="240" w:lineRule="auto"/>
        <w:rPr>
          <w:rFonts w:ascii="Times New Roman" w:hAnsi="Times New Roman"/>
        </w:rPr>
      </w:pPr>
    </w:p>
    <w:p w:rsidR="00386A92" w:rsidRDefault="00386A92">
      <w:pPr>
        <w:spacing w:line="240" w:lineRule="auto"/>
        <w:rPr>
          <w:rFonts w:ascii="Times New Roman" w:hAnsi="Times New Roman"/>
        </w:rPr>
      </w:pPr>
    </w:p>
    <w:p w:rsidR="00386A92" w:rsidRDefault="00386A92">
      <w:pPr>
        <w:spacing w:line="240" w:lineRule="auto"/>
        <w:rPr>
          <w:rFonts w:ascii="Times New Roman" w:hAnsi="Times New Roman"/>
        </w:rPr>
      </w:pPr>
    </w:p>
    <w:p w:rsidR="00386A92" w:rsidRDefault="00386A92">
      <w:pPr>
        <w:spacing w:line="240" w:lineRule="auto"/>
        <w:rPr>
          <w:rFonts w:ascii="Times New Roman" w:hAnsi="Times New Roman"/>
        </w:rPr>
      </w:pPr>
    </w:p>
    <w:p w:rsidR="00386A92" w:rsidRDefault="00386A92">
      <w:pPr>
        <w:spacing w:line="240" w:lineRule="auto"/>
        <w:rPr>
          <w:rFonts w:ascii="Times New Roman" w:hAnsi="Times New Roman"/>
        </w:rPr>
      </w:pPr>
    </w:p>
    <w:p w:rsidR="00386A92" w:rsidRDefault="00386A92">
      <w:pPr>
        <w:spacing w:line="240" w:lineRule="auto"/>
        <w:rPr>
          <w:rFonts w:ascii="Times New Roman" w:hAnsi="Times New Roman"/>
        </w:rPr>
      </w:pPr>
    </w:p>
    <w:p w:rsidR="00386A92" w:rsidRDefault="00386A92">
      <w:pPr>
        <w:spacing w:line="240" w:lineRule="auto"/>
        <w:rPr>
          <w:rFonts w:ascii="Times New Roman" w:hAnsi="Times New Roman"/>
        </w:rPr>
      </w:pPr>
    </w:p>
    <w:p w:rsidR="00386A92" w:rsidRDefault="00386A92">
      <w:pPr>
        <w:spacing w:line="240" w:lineRule="auto"/>
        <w:rPr>
          <w:rFonts w:ascii="Times New Roman" w:hAnsi="Times New Roman"/>
        </w:rPr>
      </w:pPr>
    </w:p>
    <w:p w:rsidR="00386A92" w:rsidRDefault="00386A92">
      <w:pPr>
        <w:spacing w:line="240" w:lineRule="auto"/>
        <w:rPr>
          <w:rFonts w:ascii="Times New Roman" w:hAnsi="Times New Roman"/>
        </w:rPr>
      </w:pPr>
    </w:p>
    <w:p w:rsidR="00386A92" w:rsidRDefault="00386A92">
      <w:pPr>
        <w:spacing w:line="240" w:lineRule="auto"/>
        <w:rPr>
          <w:rFonts w:ascii="Times New Roman" w:hAnsi="Times New Roman"/>
        </w:rPr>
      </w:pPr>
    </w:p>
    <w:p w:rsidR="00386A92" w:rsidRDefault="00386A92">
      <w:pPr>
        <w:spacing w:line="240" w:lineRule="auto"/>
        <w:rPr>
          <w:rFonts w:ascii="Times New Roman" w:hAnsi="Times New Roman"/>
        </w:rPr>
      </w:pPr>
    </w:p>
    <w:p w:rsidR="005A735F" w:rsidRDefault="00386A92" w:rsidP="00386A92">
      <w:pPr>
        <w:pStyle w:val="Caption"/>
        <w:rPr>
          <w:b w:val="0"/>
        </w:rPr>
      </w:pPr>
      <w:bookmarkStart w:id="72" w:name="_Ref360892594"/>
      <w:bookmarkStart w:id="73" w:name="_Toc374372633"/>
      <w:r w:rsidRPr="001115F2">
        <w:t xml:space="preserve">Figure </w:t>
      </w:r>
      <w:fldSimple w:instr=" SEQ Figure \* ARABIC ">
        <w:r w:rsidR="005E44DE">
          <w:rPr>
            <w:noProof/>
          </w:rPr>
          <w:t>13</w:t>
        </w:r>
      </w:fldSimple>
      <w:bookmarkEnd w:id="72"/>
      <w:r w:rsidRPr="001115F2">
        <w:t xml:space="preserve">:  </w:t>
      </w:r>
      <w:r>
        <w:t xml:space="preserve">COG distribution of peptides detected from </w:t>
      </w:r>
      <w:r>
        <w:rPr>
          <w:i/>
        </w:rPr>
        <w:t xml:space="preserve">M. hungatei </w:t>
      </w:r>
      <w:r>
        <w:t>whole cell proteome</w:t>
      </w:r>
      <w:r w:rsidRPr="001115F2">
        <w:t xml:space="preserve">.  </w:t>
      </w:r>
      <w:r w:rsidRPr="00386A92">
        <w:rPr>
          <w:b w:val="0"/>
        </w:rPr>
        <w:t>Less signal (and consequently fewer peptides) were associated with translation (blue) during coculture growth relative to pure culture growth.  Relative to pure culture, signal intensity increased for peptides associated with coenzyme transport and energy production (tan and orange respectively).  Interestingly, 20% of peptide signal or more detected during growth in coculture was from u</w:t>
      </w:r>
      <w:r w:rsidR="00B305DD">
        <w:rPr>
          <w:b w:val="0"/>
        </w:rPr>
        <w:t>n</w:t>
      </w:r>
      <w:r w:rsidRPr="00386A92">
        <w:rPr>
          <w:b w:val="0"/>
        </w:rPr>
        <w:t>annotated peptides while only 12% of signal was from unannotated peptides during pure culture growth.</w:t>
      </w:r>
      <w:bookmarkEnd w:id="73"/>
    </w:p>
    <w:p w:rsidR="005A735F" w:rsidRDefault="005A735F" w:rsidP="005A735F">
      <w:pPr>
        <w:rPr>
          <w:szCs w:val="18"/>
        </w:rPr>
      </w:pPr>
      <w:r>
        <w:br w:type="page"/>
      </w:r>
    </w:p>
    <w:p w:rsidR="005A735F" w:rsidRDefault="005A735F" w:rsidP="00386A92">
      <w:pPr>
        <w:pStyle w:val="Caption"/>
      </w:pPr>
    </w:p>
    <w:p w:rsidR="005A735F" w:rsidRDefault="005A735F" w:rsidP="00386A92">
      <w:pPr>
        <w:pStyle w:val="Caption"/>
      </w:pPr>
    </w:p>
    <w:p w:rsidR="005A735F" w:rsidRDefault="005A735F" w:rsidP="00386A92">
      <w:pPr>
        <w:pStyle w:val="Caption"/>
      </w:pPr>
    </w:p>
    <w:p w:rsidR="005A735F" w:rsidRDefault="005A735F" w:rsidP="00386A92">
      <w:pPr>
        <w:pStyle w:val="Caption"/>
      </w:pPr>
    </w:p>
    <w:p w:rsidR="005A735F" w:rsidRDefault="005A735F" w:rsidP="00386A92">
      <w:pPr>
        <w:pStyle w:val="Caption"/>
      </w:pPr>
    </w:p>
    <w:p w:rsidR="005A735F" w:rsidRDefault="005A735F" w:rsidP="00386A92">
      <w:pPr>
        <w:pStyle w:val="Caption"/>
      </w:pPr>
    </w:p>
    <w:p w:rsidR="005A735F" w:rsidRDefault="005A735F" w:rsidP="00386A92">
      <w:pPr>
        <w:pStyle w:val="Caption"/>
      </w:pPr>
    </w:p>
    <w:p w:rsidR="005A735F" w:rsidRDefault="005A735F" w:rsidP="00386A92">
      <w:pPr>
        <w:pStyle w:val="Caption"/>
      </w:pPr>
    </w:p>
    <w:p w:rsidR="005A735F" w:rsidRDefault="005A735F" w:rsidP="00386A92">
      <w:pPr>
        <w:pStyle w:val="Caption"/>
      </w:pPr>
    </w:p>
    <w:p w:rsidR="005A735F" w:rsidRDefault="005A735F" w:rsidP="00386A92">
      <w:pPr>
        <w:pStyle w:val="Caption"/>
      </w:pPr>
    </w:p>
    <w:p w:rsidR="005A735F" w:rsidRDefault="005A735F" w:rsidP="00386A92">
      <w:pPr>
        <w:pStyle w:val="Caption"/>
      </w:pPr>
    </w:p>
    <w:p w:rsidR="005A735F" w:rsidRDefault="005A735F" w:rsidP="00386A92">
      <w:pPr>
        <w:pStyle w:val="Caption"/>
      </w:pPr>
    </w:p>
    <w:p w:rsidR="005A735F" w:rsidRDefault="005A735F" w:rsidP="00386A92">
      <w:pPr>
        <w:pStyle w:val="Caption"/>
      </w:pPr>
    </w:p>
    <w:p w:rsidR="005A735F" w:rsidRDefault="005A735F" w:rsidP="00386A92">
      <w:pPr>
        <w:pStyle w:val="Caption"/>
      </w:pPr>
    </w:p>
    <w:p w:rsidR="005A735F" w:rsidRDefault="005A735F" w:rsidP="00386A92">
      <w:pPr>
        <w:pStyle w:val="Caption"/>
      </w:pPr>
    </w:p>
    <w:p w:rsidR="005A735F" w:rsidRDefault="005A735F" w:rsidP="00386A92">
      <w:pPr>
        <w:pStyle w:val="Caption"/>
      </w:pPr>
    </w:p>
    <w:p w:rsidR="005A735F" w:rsidRDefault="005A735F" w:rsidP="00386A92">
      <w:pPr>
        <w:pStyle w:val="Caption"/>
      </w:pPr>
    </w:p>
    <w:p w:rsidR="005A735F" w:rsidRDefault="005A735F" w:rsidP="00386A92">
      <w:pPr>
        <w:pStyle w:val="Caption"/>
      </w:pPr>
    </w:p>
    <w:p w:rsidR="005A735F" w:rsidRDefault="005A735F" w:rsidP="00386A92">
      <w:pPr>
        <w:pStyle w:val="Caption"/>
      </w:pPr>
    </w:p>
    <w:p w:rsidR="00386A92" w:rsidRDefault="005A735F" w:rsidP="00386A92">
      <w:pPr>
        <w:pStyle w:val="Caption"/>
      </w:pPr>
      <w:bookmarkStart w:id="74" w:name="_Ref359172796"/>
      <w:bookmarkStart w:id="75" w:name="_Toc374372610"/>
      <w:r w:rsidRPr="001115F2">
        <w:rPr>
          <w:rFonts w:ascii="Times New Roman" w:hAnsi="Times New Roman"/>
        </w:rPr>
        <w:t xml:space="preserve">Table </w:t>
      </w:r>
      <w:r w:rsidRPr="001115F2">
        <w:rPr>
          <w:rFonts w:ascii="Times New Roman" w:hAnsi="Times New Roman"/>
        </w:rPr>
        <w:fldChar w:fldCharType="begin"/>
      </w:r>
      <w:r w:rsidRPr="001115F2">
        <w:rPr>
          <w:rFonts w:ascii="Times New Roman" w:hAnsi="Times New Roman"/>
        </w:rPr>
        <w:instrText xml:space="preserve"> SEQ Table \* ARABIC </w:instrText>
      </w:r>
      <w:r w:rsidRPr="001115F2">
        <w:rPr>
          <w:rFonts w:ascii="Times New Roman" w:hAnsi="Times New Roman"/>
        </w:rPr>
        <w:fldChar w:fldCharType="separate"/>
      </w:r>
      <w:r w:rsidR="005E44DE">
        <w:rPr>
          <w:rFonts w:ascii="Times New Roman" w:hAnsi="Times New Roman"/>
          <w:noProof/>
        </w:rPr>
        <w:t>11</w:t>
      </w:r>
      <w:r w:rsidRPr="001115F2">
        <w:rPr>
          <w:rFonts w:ascii="Times New Roman" w:hAnsi="Times New Roman"/>
          <w:noProof/>
        </w:rPr>
        <w:fldChar w:fldCharType="end"/>
      </w:r>
      <w:bookmarkEnd w:id="74"/>
      <w:r w:rsidRPr="001115F2">
        <w:rPr>
          <w:rFonts w:ascii="Times New Roman" w:hAnsi="Times New Roman"/>
        </w:rPr>
        <w:t xml:space="preserve">:  </w:t>
      </w:r>
      <w:r>
        <w:rPr>
          <w:rFonts w:ascii="Times New Roman" w:hAnsi="Times New Roman"/>
        </w:rPr>
        <w:t xml:space="preserve">Distribution of proteins detected from </w:t>
      </w:r>
      <w:r>
        <w:rPr>
          <w:rFonts w:ascii="Times New Roman" w:hAnsi="Times New Roman"/>
          <w:i/>
        </w:rPr>
        <w:t xml:space="preserve">M. hungatei </w:t>
      </w:r>
      <w:r>
        <w:rPr>
          <w:rFonts w:ascii="Times New Roman" w:hAnsi="Times New Roman"/>
        </w:rPr>
        <w:t xml:space="preserve">by functional category.  </w:t>
      </w:r>
      <w:r>
        <w:rPr>
          <w:rFonts w:ascii="Times New Roman" w:hAnsi="Times New Roman"/>
          <w:b w:val="0"/>
        </w:rPr>
        <w:t>Percent values represent t</w:t>
      </w:r>
      <w:r w:rsidR="00B305DD">
        <w:rPr>
          <w:rFonts w:ascii="Times New Roman" w:hAnsi="Times New Roman"/>
          <w:b w:val="0"/>
        </w:rPr>
        <w:t>he percent of signal attributable</w:t>
      </w:r>
      <w:r>
        <w:rPr>
          <w:rFonts w:ascii="Times New Roman" w:hAnsi="Times New Roman"/>
          <w:b w:val="0"/>
        </w:rPr>
        <w:t xml:space="preserve"> to individual COG category for peptides with a COG category assignment.  Colu</w:t>
      </w:r>
      <w:r w:rsidR="00507124">
        <w:rPr>
          <w:rFonts w:ascii="Times New Roman" w:hAnsi="Times New Roman"/>
          <w:b w:val="0"/>
        </w:rPr>
        <w:t>mns do not add to 100% because</w:t>
      </w:r>
      <w:r>
        <w:rPr>
          <w:rFonts w:ascii="Times New Roman" w:hAnsi="Times New Roman"/>
          <w:b w:val="0"/>
        </w:rPr>
        <w:t xml:space="preserve"> some proteins may have more than on COG assignment and some proteins may have no COG assignment.</w:t>
      </w:r>
      <w:bookmarkEnd w:id="75"/>
      <w:r w:rsidR="00386A92">
        <w:br w:type="page"/>
      </w:r>
    </w:p>
    <w:p w:rsidR="005A735F" w:rsidRDefault="005A735F" w:rsidP="00474ECF">
      <w:pPr>
        <w:spacing w:before="240"/>
        <w:rPr>
          <w:rFonts w:ascii="Times New Roman" w:hAnsi="Times New Roman"/>
        </w:rPr>
        <w:sectPr w:rsidR="005A735F" w:rsidSect="00D40AAB">
          <w:headerReference w:type="default" r:id="rId37"/>
          <w:footerReference w:type="default" r:id="rId38"/>
          <w:pgSz w:w="12240" w:h="15840" w:code="1"/>
          <w:pgMar w:top="1440" w:right="1440" w:bottom="1440" w:left="2304" w:header="720" w:footer="720"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18"/>
        <w:gridCol w:w="1800"/>
        <w:gridCol w:w="1800"/>
        <w:gridCol w:w="1800"/>
      </w:tblGrid>
      <w:tr w:rsidR="005A735F" w:rsidRPr="001115F2" w:rsidTr="005A735F">
        <w:trPr>
          <w:trHeight w:val="315"/>
        </w:trPr>
        <w:tc>
          <w:tcPr>
            <w:tcW w:w="6318" w:type="dxa"/>
            <w:tcBorders>
              <w:top w:val="single" w:sz="18" w:space="0" w:color="auto"/>
              <w:bottom w:val="single" w:sz="18" w:space="0" w:color="auto"/>
            </w:tcBorders>
            <w:shd w:val="clear" w:color="auto" w:fill="auto"/>
            <w:noWrap/>
            <w:hideMark/>
          </w:tcPr>
          <w:p w:rsidR="005A735F" w:rsidRPr="001115F2" w:rsidRDefault="005A735F" w:rsidP="001D42CC">
            <w:pPr>
              <w:rPr>
                <w:rFonts w:ascii="Times New Roman" w:hAnsi="Times New Roman"/>
                <w:b/>
                <w:sz w:val="28"/>
                <w:szCs w:val="28"/>
              </w:rPr>
            </w:pPr>
            <w:r w:rsidRPr="001115F2">
              <w:rPr>
                <w:rFonts w:ascii="Times New Roman" w:hAnsi="Times New Roman"/>
                <w:b/>
                <w:sz w:val="28"/>
                <w:szCs w:val="28"/>
              </w:rPr>
              <w:lastRenderedPageBreak/>
              <w:t>Cog Category</w:t>
            </w:r>
          </w:p>
        </w:tc>
        <w:tc>
          <w:tcPr>
            <w:tcW w:w="1800" w:type="dxa"/>
            <w:tcBorders>
              <w:top w:val="single" w:sz="18" w:space="0" w:color="auto"/>
              <w:bottom w:val="single" w:sz="18" w:space="0" w:color="auto"/>
            </w:tcBorders>
            <w:shd w:val="clear" w:color="auto" w:fill="auto"/>
            <w:noWrap/>
            <w:hideMark/>
          </w:tcPr>
          <w:p w:rsidR="005A735F" w:rsidRPr="001115F2" w:rsidRDefault="005A735F" w:rsidP="001D42CC">
            <w:pPr>
              <w:rPr>
                <w:rFonts w:ascii="Times New Roman" w:hAnsi="Times New Roman"/>
                <w:b/>
                <w:sz w:val="28"/>
                <w:szCs w:val="28"/>
              </w:rPr>
            </w:pPr>
            <w:r w:rsidRPr="001115F2">
              <w:rPr>
                <w:rFonts w:ascii="Times New Roman" w:hAnsi="Times New Roman"/>
                <w:b/>
                <w:sz w:val="28"/>
                <w:szCs w:val="28"/>
              </w:rPr>
              <w:t>H</w:t>
            </w:r>
            <w:r w:rsidRPr="001115F2">
              <w:rPr>
                <w:rFonts w:ascii="Times New Roman" w:hAnsi="Times New Roman"/>
                <w:b/>
                <w:sz w:val="28"/>
                <w:szCs w:val="28"/>
                <w:vertAlign w:val="subscript"/>
              </w:rPr>
              <w:t>2</w:t>
            </w:r>
            <w:r w:rsidRPr="001115F2">
              <w:rPr>
                <w:rFonts w:ascii="Times New Roman" w:hAnsi="Times New Roman"/>
                <w:b/>
                <w:sz w:val="28"/>
                <w:szCs w:val="28"/>
              </w:rPr>
              <w:t xml:space="preserve"> / CO</w:t>
            </w:r>
            <w:r w:rsidRPr="001115F2">
              <w:rPr>
                <w:rFonts w:ascii="Times New Roman" w:hAnsi="Times New Roman"/>
                <w:b/>
                <w:sz w:val="28"/>
                <w:szCs w:val="28"/>
                <w:vertAlign w:val="subscript"/>
              </w:rPr>
              <w:t>2</w:t>
            </w:r>
          </w:p>
        </w:tc>
        <w:tc>
          <w:tcPr>
            <w:tcW w:w="1800" w:type="dxa"/>
            <w:tcBorders>
              <w:top w:val="single" w:sz="18" w:space="0" w:color="auto"/>
              <w:bottom w:val="single" w:sz="18" w:space="0" w:color="auto"/>
            </w:tcBorders>
            <w:shd w:val="clear" w:color="auto" w:fill="auto"/>
            <w:noWrap/>
            <w:hideMark/>
          </w:tcPr>
          <w:p w:rsidR="005A735F" w:rsidRPr="001115F2" w:rsidRDefault="005A735F" w:rsidP="001D42CC">
            <w:pPr>
              <w:rPr>
                <w:rFonts w:ascii="Times New Roman" w:hAnsi="Times New Roman"/>
                <w:b/>
                <w:sz w:val="28"/>
                <w:szCs w:val="28"/>
              </w:rPr>
            </w:pPr>
            <w:r w:rsidRPr="001115F2">
              <w:rPr>
                <w:rFonts w:ascii="Times New Roman" w:hAnsi="Times New Roman"/>
                <w:b/>
                <w:sz w:val="28"/>
                <w:szCs w:val="28"/>
              </w:rPr>
              <w:t>Crotonate</w:t>
            </w:r>
          </w:p>
        </w:tc>
        <w:tc>
          <w:tcPr>
            <w:tcW w:w="1800" w:type="dxa"/>
            <w:tcBorders>
              <w:top w:val="single" w:sz="18" w:space="0" w:color="auto"/>
              <w:bottom w:val="single" w:sz="18" w:space="0" w:color="auto"/>
            </w:tcBorders>
            <w:shd w:val="clear" w:color="auto" w:fill="auto"/>
            <w:noWrap/>
            <w:hideMark/>
          </w:tcPr>
          <w:p w:rsidR="005A735F" w:rsidRPr="001115F2" w:rsidRDefault="005A735F" w:rsidP="001D42CC">
            <w:pPr>
              <w:rPr>
                <w:rFonts w:ascii="Times New Roman" w:hAnsi="Times New Roman"/>
                <w:b/>
                <w:sz w:val="28"/>
                <w:szCs w:val="28"/>
              </w:rPr>
            </w:pPr>
            <w:r w:rsidRPr="001115F2">
              <w:rPr>
                <w:rFonts w:ascii="Times New Roman" w:hAnsi="Times New Roman"/>
                <w:b/>
                <w:sz w:val="28"/>
                <w:szCs w:val="28"/>
              </w:rPr>
              <w:t>Butyrate</w:t>
            </w:r>
          </w:p>
        </w:tc>
      </w:tr>
      <w:tr w:rsidR="005A735F" w:rsidRPr="001115F2" w:rsidTr="005A735F">
        <w:trPr>
          <w:trHeight w:val="315"/>
        </w:trPr>
        <w:tc>
          <w:tcPr>
            <w:tcW w:w="6318" w:type="dxa"/>
            <w:tcBorders>
              <w:top w:val="single" w:sz="18" w:space="0" w:color="auto"/>
            </w:tcBorders>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Amino Acid Transport &amp; Metabolism</w:t>
            </w:r>
          </w:p>
        </w:tc>
        <w:tc>
          <w:tcPr>
            <w:tcW w:w="1800" w:type="dxa"/>
            <w:tcBorders>
              <w:top w:val="single" w:sz="18" w:space="0" w:color="auto"/>
            </w:tcBorders>
            <w:shd w:val="clear" w:color="auto" w:fill="auto"/>
            <w:hideMark/>
          </w:tcPr>
          <w:p w:rsidR="005A735F" w:rsidRPr="001115F2" w:rsidRDefault="005A735F" w:rsidP="001D42CC">
            <w:pPr>
              <w:rPr>
                <w:rFonts w:ascii="Times New Roman" w:hAnsi="Times New Roman"/>
              </w:rPr>
            </w:pPr>
            <w:r w:rsidRPr="001115F2">
              <w:rPr>
                <w:rFonts w:ascii="Times New Roman" w:hAnsi="Times New Roman"/>
              </w:rPr>
              <w:t>4.80%</w:t>
            </w:r>
          </w:p>
        </w:tc>
        <w:tc>
          <w:tcPr>
            <w:tcW w:w="1800" w:type="dxa"/>
            <w:tcBorders>
              <w:top w:val="single" w:sz="18" w:space="0" w:color="auto"/>
            </w:tcBorders>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4.06%</w:t>
            </w:r>
          </w:p>
        </w:tc>
        <w:tc>
          <w:tcPr>
            <w:tcW w:w="1800" w:type="dxa"/>
            <w:tcBorders>
              <w:top w:val="single" w:sz="18" w:space="0" w:color="auto"/>
            </w:tcBorders>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4.49%</w:t>
            </w:r>
          </w:p>
        </w:tc>
      </w:tr>
      <w:tr w:rsidR="005A735F" w:rsidRPr="001115F2" w:rsidTr="005A735F">
        <w:trPr>
          <w:trHeight w:val="315"/>
        </w:trPr>
        <w:tc>
          <w:tcPr>
            <w:tcW w:w="6318"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Carbohydrate Transport &amp; Metabolism</w:t>
            </w:r>
          </w:p>
        </w:tc>
        <w:tc>
          <w:tcPr>
            <w:tcW w:w="1800" w:type="dxa"/>
            <w:shd w:val="clear" w:color="auto" w:fill="auto"/>
            <w:hideMark/>
          </w:tcPr>
          <w:p w:rsidR="005A735F" w:rsidRPr="001115F2" w:rsidRDefault="005A735F" w:rsidP="001D42CC">
            <w:pPr>
              <w:rPr>
                <w:rFonts w:ascii="Times New Roman" w:hAnsi="Times New Roman"/>
              </w:rPr>
            </w:pPr>
            <w:r w:rsidRPr="001115F2">
              <w:rPr>
                <w:rFonts w:ascii="Times New Roman" w:hAnsi="Times New Roman"/>
              </w:rPr>
              <w:t>1.67%</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0.92%</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2.19%</w:t>
            </w:r>
          </w:p>
        </w:tc>
      </w:tr>
      <w:tr w:rsidR="005A735F" w:rsidRPr="001115F2" w:rsidTr="005A735F">
        <w:trPr>
          <w:trHeight w:val="315"/>
        </w:trPr>
        <w:tc>
          <w:tcPr>
            <w:tcW w:w="6318"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Cell Cycle Control, Division</w:t>
            </w:r>
          </w:p>
        </w:tc>
        <w:tc>
          <w:tcPr>
            <w:tcW w:w="1800" w:type="dxa"/>
            <w:shd w:val="clear" w:color="auto" w:fill="auto"/>
            <w:hideMark/>
          </w:tcPr>
          <w:p w:rsidR="005A735F" w:rsidRPr="001115F2" w:rsidRDefault="005A735F" w:rsidP="001D42CC">
            <w:pPr>
              <w:rPr>
                <w:rFonts w:ascii="Times New Roman" w:hAnsi="Times New Roman"/>
              </w:rPr>
            </w:pPr>
            <w:r w:rsidRPr="001115F2">
              <w:rPr>
                <w:rFonts w:ascii="Times New Roman" w:hAnsi="Times New Roman"/>
              </w:rPr>
              <w:t>0.45%</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0.10%</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0.32%</w:t>
            </w:r>
          </w:p>
        </w:tc>
      </w:tr>
      <w:tr w:rsidR="005A735F" w:rsidRPr="001115F2" w:rsidTr="005A735F">
        <w:trPr>
          <w:trHeight w:val="315"/>
        </w:trPr>
        <w:tc>
          <w:tcPr>
            <w:tcW w:w="6318"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Cell Motility</w:t>
            </w:r>
          </w:p>
        </w:tc>
        <w:tc>
          <w:tcPr>
            <w:tcW w:w="1800" w:type="dxa"/>
            <w:shd w:val="clear" w:color="auto" w:fill="auto"/>
            <w:hideMark/>
          </w:tcPr>
          <w:p w:rsidR="005A735F" w:rsidRPr="001115F2" w:rsidRDefault="005A735F" w:rsidP="001D42CC">
            <w:pPr>
              <w:rPr>
                <w:rFonts w:ascii="Times New Roman" w:hAnsi="Times New Roman"/>
              </w:rPr>
            </w:pPr>
            <w:r w:rsidRPr="001115F2">
              <w:rPr>
                <w:rFonts w:ascii="Times New Roman" w:hAnsi="Times New Roman"/>
              </w:rPr>
              <w:t>0.89%</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0.63%</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1.54%</w:t>
            </w:r>
          </w:p>
        </w:tc>
      </w:tr>
      <w:tr w:rsidR="005A735F" w:rsidRPr="001115F2" w:rsidTr="005A735F">
        <w:trPr>
          <w:trHeight w:val="315"/>
        </w:trPr>
        <w:tc>
          <w:tcPr>
            <w:tcW w:w="6318"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Cell Wall, Envelope &amp; Membrane Biogenesis</w:t>
            </w:r>
          </w:p>
        </w:tc>
        <w:tc>
          <w:tcPr>
            <w:tcW w:w="1800" w:type="dxa"/>
            <w:shd w:val="clear" w:color="auto" w:fill="auto"/>
            <w:hideMark/>
          </w:tcPr>
          <w:p w:rsidR="005A735F" w:rsidRPr="001115F2" w:rsidRDefault="005A735F" w:rsidP="001D42CC">
            <w:pPr>
              <w:rPr>
                <w:rFonts w:ascii="Times New Roman" w:hAnsi="Times New Roman"/>
              </w:rPr>
            </w:pPr>
            <w:r w:rsidRPr="001115F2">
              <w:rPr>
                <w:rFonts w:ascii="Times New Roman" w:hAnsi="Times New Roman"/>
              </w:rPr>
              <w:t>0.60%</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0.18%</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0.59%</w:t>
            </w:r>
          </w:p>
        </w:tc>
      </w:tr>
      <w:tr w:rsidR="005A735F" w:rsidRPr="001115F2" w:rsidTr="005A735F">
        <w:trPr>
          <w:trHeight w:val="315"/>
        </w:trPr>
        <w:tc>
          <w:tcPr>
            <w:tcW w:w="6318"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Chromatin Structure &amp; Dynamics</w:t>
            </w:r>
          </w:p>
        </w:tc>
        <w:tc>
          <w:tcPr>
            <w:tcW w:w="1800" w:type="dxa"/>
            <w:shd w:val="clear" w:color="auto" w:fill="auto"/>
            <w:hideMark/>
          </w:tcPr>
          <w:p w:rsidR="005A735F" w:rsidRPr="001115F2" w:rsidRDefault="005A735F" w:rsidP="001D42CC">
            <w:pPr>
              <w:rPr>
                <w:rFonts w:ascii="Times New Roman" w:hAnsi="Times New Roman"/>
              </w:rPr>
            </w:pPr>
            <w:r w:rsidRPr="001115F2">
              <w:rPr>
                <w:rFonts w:ascii="Times New Roman" w:hAnsi="Times New Roman"/>
              </w:rPr>
              <w:t>0.83%</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0.73%</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0.72%</w:t>
            </w:r>
          </w:p>
        </w:tc>
      </w:tr>
      <w:tr w:rsidR="005A735F" w:rsidRPr="001115F2" w:rsidTr="005A735F">
        <w:trPr>
          <w:trHeight w:val="315"/>
        </w:trPr>
        <w:tc>
          <w:tcPr>
            <w:tcW w:w="6318"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Coenzyme Transport &amp; Metabolism</w:t>
            </w:r>
          </w:p>
        </w:tc>
        <w:tc>
          <w:tcPr>
            <w:tcW w:w="1800" w:type="dxa"/>
            <w:shd w:val="clear" w:color="auto" w:fill="auto"/>
            <w:hideMark/>
          </w:tcPr>
          <w:p w:rsidR="005A735F" w:rsidRPr="001115F2" w:rsidRDefault="005A735F" w:rsidP="001D42CC">
            <w:pPr>
              <w:rPr>
                <w:rFonts w:ascii="Times New Roman" w:hAnsi="Times New Roman"/>
              </w:rPr>
            </w:pPr>
            <w:r w:rsidRPr="001115F2">
              <w:rPr>
                <w:rFonts w:ascii="Times New Roman" w:hAnsi="Times New Roman"/>
              </w:rPr>
              <w:t>9.17%</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20.92%</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15.62%</w:t>
            </w:r>
          </w:p>
        </w:tc>
      </w:tr>
      <w:tr w:rsidR="005A735F" w:rsidRPr="001115F2" w:rsidTr="005A735F">
        <w:trPr>
          <w:trHeight w:val="315"/>
        </w:trPr>
        <w:tc>
          <w:tcPr>
            <w:tcW w:w="6318"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Defense Mechanisms</w:t>
            </w:r>
          </w:p>
        </w:tc>
        <w:tc>
          <w:tcPr>
            <w:tcW w:w="1800" w:type="dxa"/>
            <w:shd w:val="clear" w:color="auto" w:fill="auto"/>
            <w:hideMark/>
          </w:tcPr>
          <w:p w:rsidR="005A735F" w:rsidRPr="001115F2" w:rsidRDefault="005A735F" w:rsidP="001D42CC">
            <w:pPr>
              <w:rPr>
                <w:rFonts w:ascii="Times New Roman" w:hAnsi="Times New Roman"/>
              </w:rPr>
            </w:pPr>
            <w:r w:rsidRPr="001115F2">
              <w:rPr>
                <w:rFonts w:ascii="Times New Roman" w:hAnsi="Times New Roman"/>
              </w:rPr>
              <w:t>0.23%</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0.00%</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0.39%</w:t>
            </w:r>
          </w:p>
        </w:tc>
      </w:tr>
      <w:tr w:rsidR="005A735F" w:rsidRPr="001115F2" w:rsidTr="005A735F">
        <w:trPr>
          <w:trHeight w:val="315"/>
        </w:trPr>
        <w:tc>
          <w:tcPr>
            <w:tcW w:w="6318"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Energy Production</w:t>
            </w:r>
          </w:p>
        </w:tc>
        <w:tc>
          <w:tcPr>
            <w:tcW w:w="1800" w:type="dxa"/>
            <w:shd w:val="clear" w:color="auto" w:fill="auto"/>
            <w:hideMark/>
          </w:tcPr>
          <w:p w:rsidR="005A735F" w:rsidRPr="001115F2" w:rsidRDefault="005A735F" w:rsidP="001D42CC">
            <w:pPr>
              <w:rPr>
                <w:rFonts w:ascii="Times New Roman" w:hAnsi="Times New Roman"/>
              </w:rPr>
            </w:pPr>
            <w:r w:rsidRPr="001115F2">
              <w:rPr>
                <w:rFonts w:ascii="Times New Roman" w:hAnsi="Times New Roman"/>
              </w:rPr>
              <w:t>12.17%</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28.35%</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25.51%</w:t>
            </w:r>
          </w:p>
        </w:tc>
      </w:tr>
      <w:tr w:rsidR="005A735F" w:rsidRPr="001115F2" w:rsidTr="005A735F">
        <w:trPr>
          <w:trHeight w:val="315"/>
        </w:trPr>
        <w:tc>
          <w:tcPr>
            <w:tcW w:w="6318"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Function Unknown</w:t>
            </w:r>
          </w:p>
        </w:tc>
        <w:tc>
          <w:tcPr>
            <w:tcW w:w="1800" w:type="dxa"/>
            <w:shd w:val="clear" w:color="auto" w:fill="auto"/>
            <w:hideMark/>
          </w:tcPr>
          <w:p w:rsidR="005A735F" w:rsidRPr="001115F2" w:rsidRDefault="005A735F" w:rsidP="001D42CC">
            <w:pPr>
              <w:rPr>
                <w:rFonts w:ascii="Times New Roman" w:hAnsi="Times New Roman"/>
              </w:rPr>
            </w:pPr>
            <w:r w:rsidRPr="001115F2">
              <w:rPr>
                <w:rFonts w:ascii="Times New Roman" w:hAnsi="Times New Roman"/>
              </w:rPr>
              <w:t>4.87%</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5.05%</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4.15%</w:t>
            </w:r>
          </w:p>
        </w:tc>
      </w:tr>
      <w:tr w:rsidR="005A735F" w:rsidRPr="001115F2" w:rsidTr="005A735F">
        <w:trPr>
          <w:trHeight w:val="315"/>
        </w:trPr>
        <w:tc>
          <w:tcPr>
            <w:tcW w:w="6318"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General Function Preduction</w:t>
            </w:r>
          </w:p>
        </w:tc>
        <w:tc>
          <w:tcPr>
            <w:tcW w:w="1800" w:type="dxa"/>
            <w:shd w:val="clear" w:color="auto" w:fill="auto"/>
            <w:hideMark/>
          </w:tcPr>
          <w:p w:rsidR="005A735F" w:rsidRPr="001115F2" w:rsidRDefault="005A735F" w:rsidP="001D42CC">
            <w:pPr>
              <w:rPr>
                <w:rFonts w:ascii="Times New Roman" w:hAnsi="Times New Roman"/>
              </w:rPr>
            </w:pPr>
            <w:r w:rsidRPr="001115F2">
              <w:rPr>
                <w:rFonts w:ascii="Times New Roman" w:hAnsi="Times New Roman"/>
              </w:rPr>
              <w:t>6.76%</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2.68%</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5.40%</w:t>
            </w:r>
          </w:p>
        </w:tc>
      </w:tr>
      <w:tr w:rsidR="005A735F" w:rsidRPr="001115F2" w:rsidTr="005A735F">
        <w:trPr>
          <w:trHeight w:val="315"/>
        </w:trPr>
        <w:tc>
          <w:tcPr>
            <w:tcW w:w="6318"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Inorganic Ion Transport &amp; Metabolism</w:t>
            </w:r>
          </w:p>
        </w:tc>
        <w:tc>
          <w:tcPr>
            <w:tcW w:w="1800" w:type="dxa"/>
            <w:shd w:val="clear" w:color="auto" w:fill="auto"/>
            <w:hideMark/>
          </w:tcPr>
          <w:p w:rsidR="005A735F" w:rsidRPr="001115F2" w:rsidRDefault="005A735F" w:rsidP="001D42CC">
            <w:pPr>
              <w:rPr>
                <w:rFonts w:ascii="Times New Roman" w:hAnsi="Times New Roman"/>
              </w:rPr>
            </w:pPr>
            <w:r w:rsidRPr="001115F2">
              <w:rPr>
                <w:rFonts w:ascii="Times New Roman" w:hAnsi="Times New Roman"/>
              </w:rPr>
              <w:t>2.21%</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1.10%</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1.42%</w:t>
            </w:r>
          </w:p>
        </w:tc>
      </w:tr>
      <w:tr w:rsidR="005A735F" w:rsidRPr="001115F2" w:rsidTr="005A735F">
        <w:trPr>
          <w:trHeight w:val="315"/>
        </w:trPr>
        <w:tc>
          <w:tcPr>
            <w:tcW w:w="6318"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Intracellular Trafficking, Secretion &amp; Vesicular Transport</w:t>
            </w:r>
          </w:p>
        </w:tc>
        <w:tc>
          <w:tcPr>
            <w:tcW w:w="1800" w:type="dxa"/>
            <w:shd w:val="clear" w:color="auto" w:fill="auto"/>
            <w:hideMark/>
          </w:tcPr>
          <w:p w:rsidR="005A735F" w:rsidRPr="001115F2" w:rsidRDefault="005A735F" w:rsidP="001D42CC">
            <w:pPr>
              <w:rPr>
                <w:rFonts w:ascii="Times New Roman" w:hAnsi="Times New Roman"/>
              </w:rPr>
            </w:pPr>
            <w:r w:rsidRPr="001115F2">
              <w:rPr>
                <w:rFonts w:ascii="Times New Roman" w:hAnsi="Times New Roman"/>
              </w:rPr>
              <w:t>0.12%</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0.06%</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0.18%</w:t>
            </w:r>
          </w:p>
        </w:tc>
      </w:tr>
      <w:tr w:rsidR="005A735F" w:rsidRPr="001115F2" w:rsidTr="005A735F">
        <w:trPr>
          <w:trHeight w:val="315"/>
        </w:trPr>
        <w:tc>
          <w:tcPr>
            <w:tcW w:w="6318"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Lipid Transport &amp; Metabolism</w:t>
            </w:r>
          </w:p>
        </w:tc>
        <w:tc>
          <w:tcPr>
            <w:tcW w:w="1800" w:type="dxa"/>
            <w:shd w:val="clear" w:color="auto" w:fill="auto"/>
            <w:hideMark/>
          </w:tcPr>
          <w:p w:rsidR="005A735F" w:rsidRPr="001115F2" w:rsidRDefault="005A735F" w:rsidP="001D42CC">
            <w:pPr>
              <w:rPr>
                <w:rFonts w:ascii="Times New Roman" w:hAnsi="Times New Roman"/>
              </w:rPr>
            </w:pPr>
            <w:r w:rsidRPr="001115F2">
              <w:rPr>
                <w:rFonts w:ascii="Times New Roman" w:hAnsi="Times New Roman"/>
              </w:rPr>
              <w:t>0.28%</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0.08%</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0.34%</w:t>
            </w:r>
          </w:p>
        </w:tc>
      </w:tr>
      <w:tr w:rsidR="005A735F" w:rsidRPr="001115F2" w:rsidTr="005A735F">
        <w:trPr>
          <w:trHeight w:val="315"/>
        </w:trPr>
        <w:tc>
          <w:tcPr>
            <w:tcW w:w="6318"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lastRenderedPageBreak/>
              <w:t>Nucleotide Transport &amp; Metabolism</w:t>
            </w:r>
          </w:p>
        </w:tc>
        <w:tc>
          <w:tcPr>
            <w:tcW w:w="1800" w:type="dxa"/>
            <w:shd w:val="clear" w:color="auto" w:fill="auto"/>
            <w:hideMark/>
          </w:tcPr>
          <w:p w:rsidR="005A735F" w:rsidRPr="001115F2" w:rsidRDefault="005A735F" w:rsidP="001D42CC">
            <w:pPr>
              <w:rPr>
                <w:rFonts w:ascii="Times New Roman" w:hAnsi="Times New Roman"/>
              </w:rPr>
            </w:pPr>
            <w:r w:rsidRPr="001115F2">
              <w:rPr>
                <w:rFonts w:ascii="Times New Roman" w:hAnsi="Times New Roman"/>
              </w:rPr>
              <w:t>2.19%</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0.50%</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1.28%</w:t>
            </w:r>
          </w:p>
        </w:tc>
      </w:tr>
      <w:tr w:rsidR="005A735F" w:rsidRPr="001115F2" w:rsidTr="005A735F">
        <w:trPr>
          <w:trHeight w:val="315"/>
        </w:trPr>
        <w:tc>
          <w:tcPr>
            <w:tcW w:w="6318"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Post-translational modification &amp; Protein Turnover</w:t>
            </w:r>
          </w:p>
        </w:tc>
        <w:tc>
          <w:tcPr>
            <w:tcW w:w="1800" w:type="dxa"/>
            <w:shd w:val="clear" w:color="auto" w:fill="auto"/>
            <w:hideMark/>
          </w:tcPr>
          <w:p w:rsidR="005A735F" w:rsidRPr="001115F2" w:rsidRDefault="005A735F" w:rsidP="001D42CC">
            <w:pPr>
              <w:rPr>
                <w:rFonts w:ascii="Times New Roman" w:hAnsi="Times New Roman"/>
              </w:rPr>
            </w:pPr>
            <w:r w:rsidRPr="001115F2">
              <w:rPr>
                <w:rFonts w:ascii="Times New Roman" w:hAnsi="Times New Roman"/>
              </w:rPr>
              <w:t>7.33%</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3.24%</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3.74%</w:t>
            </w:r>
          </w:p>
        </w:tc>
      </w:tr>
      <w:tr w:rsidR="005A735F" w:rsidRPr="001115F2" w:rsidTr="005A735F">
        <w:trPr>
          <w:trHeight w:val="315"/>
        </w:trPr>
        <w:tc>
          <w:tcPr>
            <w:tcW w:w="6318"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Replication, Recombination &amp; Repair</w:t>
            </w:r>
          </w:p>
        </w:tc>
        <w:tc>
          <w:tcPr>
            <w:tcW w:w="1800" w:type="dxa"/>
            <w:shd w:val="clear" w:color="auto" w:fill="auto"/>
            <w:hideMark/>
          </w:tcPr>
          <w:p w:rsidR="005A735F" w:rsidRPr="001115F2" w:rsidRDefault="005A735F" w:rsidP="001D42CC">
            <w:pPr>
              <w:rPr>
                <w:rFonts w:ascii="Times New Roman" w:hAnsi="Times New Roman"/>
              </w:rPr>
            </w:pPr>
            <w:r w:rsidRPr="001115F2">
              <w:rPr>
                <w:rFonts w:ascii="Times New Roman" w:hAnsi="Times New Roman"/>
              </w:rPr>
              <w:t>0.83%</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0.20%</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0.66%</w:t>
            </w:r>
          </w:p>
        </w:tc>
      </w:tr>
      <w:tr w:rsidR="005A735F" w:rsidRPr="001115F2" w:rsidTr="005A735F">
        <w:trPr>
          <w:trHeight w:val="315"/>
        </w:trPr>
        <w:tc>
          <w:tcPr>
            <w:tcW w:w="6318"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Secondary Metabolite Biosynthesis</w:t>
            </w:r>
          </w:p>
        </w:tc>
        <w:tc>
          <w:tcPr>
            <w:tcW w:w="1800" w:type="dxa"/>
            <w:shd w:val="clear" w:color="auto" w:fill="auto"/>
            <w:hideMark/>
          </w:tcPr>
          <w:p w:rsidR="005A735F" w:rsidRPr="001115F2" w:rsidRDefault="005A735F" w:rsidP="001D42CC">
            <w:pPr>
              <w:rPr>
                <w:rFonts w:ascii="Times New Roman" w:hAnsi="Times New Roman"/>
              </w:rPr>
            </w:pPr>
            <w:r w:rsidRPr="001115F2">
              <w:rPr>
                <w:rFonts w:ascii="Times New Roman" w:hAnsi="Times New Roman"/>
              </w:rPr>
              <w:t>0.05%</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0.06%</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0.11%</w:t>
            </w:r>
          </w:p>
        </w:tc>
      </w:tr>
      <w:tr w:rsidR="005A735F" w:rsidRPr="001115F2" w:rsidTr="005A735F">
        <w:trPr>
          <w:trHeight w:val="315"/>
        </w:trPr>
        <w:tc>
          <w:tcPr>
            <w:tcW w:w="6318"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Signal Transduction</w:t>
            </w:r>
          </w:p>
        </w:tc>
        <w:tc>
          <w:tcPr>
            <w:tcW w:w="1800" w:type="dxa"/>
            <w:shd w:val="clear" w:color="auto" w:fill="auto"/>
            <w:hideMark/>
          </w:tcPr>
          <w:p w:rsidR="005A735F" w:rsidRPr="001115F2" w:rsidRDefault="005A735F" w:rsidP="001D42CC">
            <w:pPr>
              <w:rPr>
                <w:rFonts w:ascii="Times New Roman" w:hAnsi="Times New Roman"/>
              </w:rPr>
            </w:pPr>
            <w:r w:rsidRPr="001115F2">
              <w:rPr>
                <w:rFonts w:ascii="Times New Roman" w:hAnsi="Times New Roman"/>
              </w:rPr>
              <w:t>1.62%</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0.72%</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1.69%</w:t>
            </w:r>
          </w:p>
        </w:tc>
      </w:tr>
      <w:tr w:rsidR="005A735F" w:rsidRPr="001115F2" w:rsidTr="005A735F">
        <w:trPr>
          <w:trHeight w:val="315"/>
        </w:trPr>
        <w:tc>
          <w:tcPr>
            <w:tcW w:w="6318"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Transcription</w:t>
            </w:r>
          </w:p>
        </w:tc>
        <w:tc>
          <w:tcPr>
            <w:tcW w:w="1800" w:type="dxa"/>
            <w:shd w:val="clear" w:color="auto" w:fill="auto"/>
            <w:hideMark/>
          </w:tcPr>
          <w:p w:rsidR="005A735F" w:rsidRPr="001115F2" w:rsidRDefault="005A735F" w:rsidP="001D42CC">
            <w:pPr>
              <w:rPr>
                <w:rFonts w:ascii="Times New Roman" w:hAnsi="Times New Roman"/>
              </w:rPr>
            </w:pPr>
            <w:r w:rsidRPr="001115F2">
              <w:rPr>
                <w:rFonts w:ascii="Times New Roman" w:hAnsi="Times New Roman"/>
              </w:rPr>
              <w:t>2.04%</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0.29%</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1.52%</w:t>
            </w:r>
          </w:p>
        </w:tc>
      </w:tr>
      <w:tr w:rsidR="005A735F" w:rsidRPr="001115F2" w:rsidTr="005A735F">
        <w:trPr>
          <w:trHeight w:val="315"/>
        </w:trPr>
        <w:tc>
          <w:tcPr>
            <w:tcW w:w="6318"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Translation</w:t>
            </w:r>
          </w:p>
        </w:tc>
        <w:tc>
          <w:tcPr>
            <w:tcW w:w="1800" w:type="dxa"/>
            <w:shd w:val="clear" w:color="auto" w:fill="auto"/>
            <w:hideMark/>
          </w:tcPr>
          <w:p w:rsidR="005A735F" w:rsidRPr="001115F2" w:rsidRDefault="005A735F" w:rsidP="001D42CC">
            <w:pPr>
              <w:rPr>
                <w:rFonts w:ascii="Times New Roman" w:hAnsi="Times New Roman"/>
              </w:rPr>
            </w:pPr>
            <w:r w:rsidRPr="001115F2">
              <w:rPr>
                <w:rFonts w:ascii="Times New Roman" w:hAnsi="Times New Roman"/>
              </w:rPr>
              <w:t>23.32%</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4.74%</w:t>
            </w:r>
          </w:p>
        </w:tc>
        <w:tc>
          <w:tcPr>
            <w:tcW w:w="1800" w:type="dxa"/>
            <w:shd w:val="clear" w:color="auto" w:fill="auto"/>
            <w:noWrap/>
            <w:hideMark/>
          </w:tcPr>
          <w:p w:rsidR="005A735F" w:rsidRPr="001115F2" w:rsidRDefault="005A735F" w:rsidP="001D42CC">
            <w:pPr>
              <w:rPr>
                <w:rFonts w:ascii="Times New Roman" w:hAnsi="Times New Roman"/>
              </w:rPr>
            </w:pPr>
            <w:r w:rsidRPr="001115F2">
              <w:rPr>
                <w:rFonts w:ascii="Times New Roman" w:hAnsi="Times New Roman"/>
              </w:rPr>
              <w:t>6.70%</w:t>
            </w:r>
          </w:p>
        </w:tc>
      </w:tr>
    </w:tbl>
    <w:p w:rsidR="005A735F" w:rsidRDefault="005A735F" w:rsidP="00474ECF">
      <w:pPr>
        <w:spacing w:before="240"/>
        <w:rPr>
          <w:rFonts w:ascii="Times New Roman" w:hAnsi="Times New Roman"/>
        </w:rPr>
        <w:sectPr w:rsidR="005A735F" w:rsidSect="005A735F">
          <w:headerReference w:type="default" r:id="rId39"/>
          <w:footerReference w:type="default" r:id="rId40"/>
          <w:pgSz w:w="15840" w:h="12240" w:orient="landscape" w:code="1"/>
          <w:pgMar w:top="2304" w:right="1440" w:bottom="1440" w:left="1440" w:header="720" w:footer="720" w:gutter="0"/>
          <w:cols w:space="720"/>
          <w:docGrid w:linePitch="360"/>
        </w:sectPr>
      </w:pPr>
    </w:p>
    <w:p w:rsidR="00474ECF" w:rsidRPr="001115F2" w:rsidRDefault="00474ECF" w:rsidP="00474ECF">
      <w:pPr>
        <w:spacing w:before="240"/>
        <w:rPr>
          <w:rFonts w:ascii="Times New Roman" w:hAnsi="Times New Roman"/>
        </w:rPr>
      </w:pPr>
      <w:r w:rsidRPr="001115F2">
        <w:rPr>
          <w:rFonts w:ascii="Times New Roman" w:hAnsi="Times New Roman"/>
        </w:rPr>
        <w:lastRenderedPageBreak/>
        <w:t xml:space="preserve">marked difference between the three growth conditions was observed for several COG categories.  For example, </w:t>
      </w:r>
      <w:r w:rsidRPr="001115F2">
        <w:rPr>
          <w:rFonts w:ascii="Times New Roman" w:hAnsi="Times New Roman"/>
          <w:i/>
        </w:rPr>
        <w:t>M. hungatei</w:t>
      </w:r>
      <w:r w:rsidRPr="001115F2">
        <w:rPr>
          <w:rFonts w:ascii="Times New Roman" w:hAnsi="Times New Roman"/>
        </w:rPr>
        <w:t xml:space="preserve"> peptides associated with coenzyme transport</w:t>
      </w:r>
      <w:r w:rsidR="00485017">
        <w:rPr>
          <w:rFonts w:ascii="Times New Roman" w:hAnsi="Times New Roman"/>
        </w:rPr>
        <w:t xml:space="preserve"> increased from approximately 9</w:t>
      </w:r>
      <w:r w:rsidRPr="001115F2">
        <w:rPr>
          <w:rFonts w:ascii="Times New Roman" w:hAnsi="Times New Roman"/>
        </w:rPr>
        <w:t>% of the total proteome i</w:t>
      </w:r>
      <w:r w:rsidR="00485017">
        <w:rPr>
          <w:rFonts w:ascii="Times New Roman" w:hAnsi="Times New Roman"/>
        </w:rPr>
        <w:t>n pure-culture-grown cells to 21</w:t>
      </w:r>
      <w:r w:rsidRPr="001115F2">
        <w:rPr>
          <w:rFonts w:ascii="Times New Roman" w:hAnsi="Times New Roman"/>
        </w:rPr>
        <w:t xml:space="preserve">% and 16% in </w:t>
      </w:r>
      <w:r w:rsidRPr="001115F2">
        <w:rPr>
          <w:rFonts w:ascii="Times New Roman" w:hAnsi="Times New Roman"/>
          <w:i/>
        </w:rPr>
        <w:t>M. hungatei</w:t>
      </w:r>
      <w:r w:rsidRPr="001115F2">
        <w:rPr>
          <w:rFonts w:ascii="Times New Roman" w:hAnsi="Times New Roman"/>
        </w:rPr>
        <w:t xml:space="preserve"> cells from crotonate-oxidizing and butyrate-oxidizing coculture conditions, respectively (</w:t>
      </w:r>
      <w:r w:rsidR="00386A92">
        <w:rPr>
          <w:rFonts w:ascii="Times New Roman" w:hAnsi="Times New Roman"/>
          <w:highlight w:val="green"/>
        </w:rPr>
        <w:fldChar w:fldCharType="begin"/>
      </w:r>
      <w:r w:rsidR="00386A92">
        <w:rPr>
          <w:rFonts w:ascii="Times New Roman" w:hAnsi="Times New Roman"/>
        </w:rPr>
        <w:instrText xml:space="preserve"> REF _Ref360892594 \h </w:instrText>
      </w:r>
      <w:r w:rsidR="00386A92">
        <w:rPr>
          <w:rFonts w:ascii="Times New Roman" w:hAnsi="Times New Roman"/>
          <w:highlight w:val="green"/>
        </w:rPr>
      </w:r>
      <w:r w:rsidR="00386A92">
        <w:rPr>
          <w:rFonts w:ascii="Times New Roman" w:hAnsi="Times New Roman"/>
          <w:highlight w:val="green"/>
        </w:rPr>
        <w:fldChar w:fldCharType="separate"/>
      </w:r>
      <w:r w:rsidR="005E44DE" w:rsidRPr="001115F2">
        <w:t xml:space="preserve">Figure </w:t>
      </w:r>
      <w:r w:rsidR="005E44DE">
        <w:rPr>
          <w:noProof/>
        </w:rPr>
        <w:t>13</w:t>
      </w:r>
      <w:r w:rsidR="00386A92">
        <w:rPr>
          <w:rFonts w:ascii="Times New Roman" w:hAnsi="Times New Roman"/>
          <w:highlight w:val="green"/>
        </w:rPr>
        <w:fldChar w:fldCharType="end"/>
      </w:r>
      <w:r w:rsidRPr="001115F2">
        <w:rPr>
          <w:rFonts w:ascii="Times New Roman" w:hAnsi="Times New Roman"/>
        </w:rPr>
        <w:t xml:space="preserve"> and </w:t>
      </w:r>
      <w:r w:rsidRPr="001115F2">
        <w:rPr>
          <w:rFonts w:ascii="Times New Roman" w:hAnsi="Times New Roman"/>
          <w:highlight w:val="green"/>
        </w:rPr>
        <w:fldChar w:fldCharType="begin"/>
      </w:r>
      <w:r w:rsidRPr="001115F2">
        <w:rPr>
          <w:rFonts w:ascii="Times New Roman" w:hAnsi="Times New Roman"/>
        </w:rPr>
        <w:instrText xml:space="preserve"> REF _Ref359172796 \h </w:instrText>
      </w:r>
      <w:r w:rsidRPr="001115F2">
        <w:rPr>
          <w:rFonts w:ascii="Times New Roman" w:hAnsi="Times New Roman"/>
          <w:highlight w:val="green"/>
        </w:rPr>
        <w:instrText xml:space="preserve"> \* MERGEFORMAT </w:instrText>
      </w:r>
      <w:r w:rsidRPr="001115F2">
        <w:rPr>
          <w:rFonts w:ascii="Times New Roman" w:hAnsi="Times New Roman"/>
          <w:highlight w:val="green"/>
        </w:rPr>
      </w:r>
      <w:r w:rsidRPr="001115F2">
        <w:rPr>
          <w:rFonts w:ascii="Times New Roman" w:hAnsi="Times New Roman"/>
          <w:highlight w:val="green"/>
        </w:rPr>
        <w:fldChar w:fldCharType="separate"/>
      </w:r>
      <w:r w:rsidR="005E44DE" w:rsidRPr="001115F2">
        <w:rPr>
          <w:rFonts w:ascii="Times New Roman" w:hAnsi="Times New Roman"/>
        </w:rPr>
        <w:t xml:space="preserve">Table </w:t>
      </w:r>
      <w:r w:rsidR="005E44DE">
        <w:rPr>
          <w:rFonts w:ascii="Times New Roman" w:hAnsi="Times New Roman"/>
          <w:noProof/>
        </w:rPr>
        <w:t>11</w:t>
      </w:r>
      <w:r w:rsidRPr="001115F2">
        <w:rPr>
          <w:rFonts w:ascii="Times New Roman" w:hAnsi="Times New Roman"/>
          <w:highlight w:val="green"/>
        </w:rPr>
        <w:fldChar w:fldCharType="end"/>
      </w:r>
      <w:r w:rsidRPr="001115F2">
        <w:rPr>
          <w:rFonts w:ascii="Times New Roman" w:hAnsi="Times New Roman"/>
        </w:rPr>
        <w:t xml:space="preserve">).  Similarly, energy production associated </w:t>
      </w:r>
      <w:r w:rsidR="00485017">
        <w:rPr>
          <w:rFonts w:ascii="Times New Roman" w:hAnsi="Times New Roman"/>
        </w:rPr>
        <w:t>peptides increased from 12</w:t>
      </w:r>
      <w:r w:rsidRPr="001115F2">
        <w:rPr>
          <w:rFonts w:ascii="Times New Roman" w:hAnsi="Times New Roman"/>
        </w:rPr>
        <w:t>% in the total proteome in pure-culture</w:t>
      </w:r>
      <w:r w:rsidR="00485017">
        <w:rPr>
          <w:rFonts w:ascii="Times New Roman" w:hAnsi="Times New Roman"/>
        </w:rPr>
        <w:t>-grown cells to approximately 28</w:t>
      </w:r>
      <w:r w:rsidRPr="001115F2">
        <w:rPr>
          <w:rFonts w:ascii="Times New Roman" w:hAnsi="Times New Roman"/>
        </w:rPr>
        <w:t xml:space="preserve">% and 26% of the total proteome in </w:t>
      </w:r>
      <w:r w:rsidRPr="001115F2">
        <w:rPr>
          <w:rFonts w:ascii="Times New Roman" w:hAnsi="Times New Roman"/>
          <w:i/>
        </w:rPr>
        <w:t>M. hungatei</w:t>
      </w:r>
      <w:r w:rsidRPr="001115F2">
        <w:rPr>
          <w:rFonts w:ascii="Times New Roman" w:hAnsi="Times New Roman"/>
        </w:rPr>
        <w:t xml:space="preserve"> cells from crotonate- and butyrate-oxidizing conditions, respectively (</w:t>
      </w:r>
      <w:r>
        <w:rPr>
          <w:rFonts w:ascii="Times New Roman" w:hAnsi="Times New Roman"/>
          <w:highlight w:val="green"/>
        </w:rPr>
        <w:fldChar w:fldCharType="begin"/>
      </w:r>
      <w:r>
        <w:rPr>
          <w:rFonts w:ascii="Times New Roman" w:hAnsi="Times New Roman"/>
        </w:rPr>
        <w:instrText xml:space="preserve"> REF _Ref360892594 \h </w:instrText>
      </w:r>
      <w:r>
        <w:rPr>
          <w:rFonts w:ascii="Times New Roman" w:hAnsi="Times New Roman"/>
          <w:highlight w:val="green"/>
        </w:rPr>
      </w:r>
      <w:r>
        <w:rPr>
          <w:rFonts w:ascii="Times New Roman" w:hAnsi="Times New Roman"/>
          <w:highlight w:val="green"/>
        </w:rPr>
        <w:fldChar w:fldCharType="separate"/>
      </w:r>
      <w:r w:rsidR="005E44DE" w:rsidRPr="001115F2">
        <w:t xml:space="preserve">Figure </w:t>
      </w:r>
      <w:r w:rsidR="005E44DE">
        <w:rPr>
          <w:noProof/>
        </w:rPr>
        <w:t>13</w:t>
      </w:r>
      <w:r>
        <w:rPr>
          <w:rFonts w:ascii="Times New Roman" w:hAnsi="Times New Roman"/>
          <w:highlight w:val="green"/>
        </w:rPr>
        <w:fldChar w:fldCharType="end"/>
      </w:r>
      <w:r w:rsidRPr="001115F2">
        <w:rPr>
          <w:rFonts w:ascii="Times New Roman" w:hAnsi="Times New Roman"/>
        </w:rPr>
        <w:t xml:space="preserve"> and </w:t>
      </w:r>
      <w:r>
        <w:rPr>
          <w:rFonts w:ascii="Times New Roman" w:hAnsi="Times New Roman"/>
          <w:highlight w:val="green"/>
        </w:rPr>
        <w:fldChar w:fldCharType="begin"/>
      </w:r>
      <w:r>
        <w:rPr>
          <w:rFonts w:ascii="Times New Roman" w:hAnsi="Times New Roman"/>
        </w:rPr>
        <w:instrText xml:space="preserve"> REF _Ref359172796 \h </w:instrText>
      </w:r>
      <w:r>
        <w:rPr>
          <w:rFonts w:ascii="Times New Roman" w:hAnsi="Times New Roman"/>
          <w:highlight w:val="green"/>
        </w:rPr>
      </w:r>
      <w:r>
        <w:rPr>
          <w:rFonts w:ascii="Times New Roman" w:hAnsi="Times New Roman"/>
          <w:highlight w:val="green"/>
        </w:rPr>
        <w:fldChar w:fldCharType="separate"/>
      </w:r>
      <w:r w:rsidR="005E44DE" w:rsidRPr="001115F2">
        <w:rPr>
          <w:rFonts w:ascii="Times New Roman" w:hAnsi="Times New Roman"/>
        </w:rPr>
        <w:t xml:space="preserve">Table </w:t>
      </w:r>
      <w:r w:rsidR="005E44DE">
        <w:rPr>
          <w:rFonts w:ascii="Times New Roman" w:hAnsi="Times New Roman"/>
          <w:noProof/>
        </w:rPr>
        <w:t>11</w:t>
      </w:r>
      <w:r>
        <w:rPr>
          <w:rFonts w:ascii="Times New Roman" w:hAnsi="Times New Roman"/>
          <w:highlight w:val="green"/>
        </w:rPr>
        <w:fldChar w:fldCharType="end"/>
      </w:r>
      <w:r w:rsidRPr="001115F2">
        <w:rPr>
          <w:rFonts w:ascii="Times New Roman" w:hAnsi="Times New Roman"/>
        </w:rPr>
        <w:t xml:space="preserve">). The increase in the percentage of peptides associated with energy production and cofactor synthesis in the proteome </w:t>
      </w:r>
      <w:r w:rsidR="00485017">
        <w:rPr>
          <w:rFonts w:ascii="Times New Roman" w:hAnsi="Times New Roman"/>
        </w:rPr>
        <w:t xml:space="preserve">of cells grown in partnership with </w:t>
      </w:r>
      <w:r w:rsidR="00485017">
        <w:rPr>
          <w:rFonts w:ascii="Times New Roman" w:hAnsi="Times New Roman"/>
          <w:i/>
        </w:rPr>
        <w:t xml:space="preserve">S. wolfei </w:t>
      </w:r>
      <w:r w:rsidRPr="001115F2">
        <w:rPr>
          <w:rFonts w:ascii="Times New Roman" w:hAnsi="Times New Roman"/>
        </w:rPr>
        <w:t xml:space="preserve">may be a consequence of the down-regulation of proteins involved in translation as the percentage of peptides in the total proteome associated with translation decreased in </w:t>
      </w:r>
      <w:r w:rsidRPr="001115F2">
        <w:rPr>
          <w:rFonts w:ascii="Times New Roman" w:hAnsi="Times New Roman"/>
          <w:i/>
        </w:rPr>
        <w:t>M. hungatei</w:t>
      </w:r>
      <w:r w:rsidRPr="001115F2">
        <w:rPr>
          <w:rFonts w:ascii="Times New Roman" w:hAnsi="Times New Roman"/>
        </w:rPr>
        <w:t xml:space="preserve"> cells obtained from cocultures relative to that from pure-culture (</w:t>
      </w:r>
      <w:r>
        <w:rPr>
          <w:rFonts w:ascii="Times New Roman" w:hAnsi="Times New Roman"/>
          <w:highlight w:val="green"/>
        </w:rPr>
        <w:fldChar w:fldCharType="begin"/>
      </w:r>
      <w:r>
        <w:rPr>
          <w:rFonts w:ascii="Times New Roman" w:hAnsi="Times New Roman"/>
        </w:rPr>
        <w:instrText xml:space="preserve"> REF _Ref360892594 \h </w:instrText>
      </w:r>
      <w:r>
        <w:rPr>
          <w:rFonts w:ascii="Times New Roman" w:hAnsi="Times New Roman"/>
          <w:highlight w:val="green"/>
        </w:rPr>
      </w:r>
      <w:r>
        <w:rPr>
          <w:rFonts w:ascii="Times New Roman" w:hAnsi="Times New Roman"/>
          <w:highlight w:val="green"/>
        </w:rPr>
        <w:fldChar w:fldCharType="separate"/>
      </w:r>
      <w:r w:rsidR="005E44DE" w:rsidRPr="001115F2">
        <w:t xml:space="preserve">Figure </w:t>
      </w:r>
      <w:r w:rsidR="005E44DE">
        <w:rPr>
          <w:noProof/>
        </w:rPr>
        <w:t>13</w:t>
      </w:r>
      <w:r>
        <w:rPr>
          <w:rFonts w:ascii="Times New Roman" w:hAnsi="Times New Roman"/>
          <w:highlight w:val="green"/>
        </w:rPr>
        <w:fldChar w:fldCharType="end"/>
      </w:r>
      <w:r w:rsidRPr="001115F2">
        <w:rPr>
          <w:rFonts w:ascii="Times New Roman" w:hAnsi="Times New Roman"/>
        </w:rPr>
        <w:t xml:space="preserve"> and </w:t>
      </w:r>
      <w:r>
        <w:rPr>
          <w:rFonts w:ascii="Times New Roman" w:hAnsi="Times New Roman"/>
          <w:highlight w:val="green"/>
        </w:rPr>
        <w:fldChar w:fldCharType="begin"/>
      </w:r>
      <w:r>
        <w:rPr>
          <w:rFonts w:ascii="Times New Roman" w:hAnsi="Times New Roman"/>
        </w:rPr>
        <w:instrText xml:space="preserve"> REF _Ref359172796 \h </w:instrText>
      </w:r>
      <w:r>
        <w:rPr>
          <w:rFonts w:ascii="Times New Roman" w:hAnsi="Times New Roman"/>
          <w:highlight w:val="green"/>
        </w:rPr>
      </w:r>
      <w:r>
        <w:rPr>
          <w:rFonts w:ascii="Times New Roman" w:hAnsi="Times New Roman"/>
          <w:highlight w:val="green"/>
        </w:rPr>
        <w:fldChar w:fldCharType="separate"/>
      </w:r>
      <w:r w:rsidR="005E44DE" w:rsidRPr="001115F2">
        <w:rPr>
          <w:rFonts w:ascii="Times New Roman" w:hAnsi="Times New Roman"/>
        </w:rPr>
        <w:t xml:space="preserve">Table </w:t>
      </w:r>
      <w:r w:rsidR="005E44DE">
        <w:rPr>
          <w:rFonts w:ascii="Times New Roman" w:hAnsi="Times New Roman"/>
          <w:noProof/>
        </w:rPr>
        <w:t>11</w:t>
      </w:r>
      <w:r>
        <w:rPr>
          <w:rFonts w:ascii="Times New Roman" w:hAnsi="Times New Roman"/>
          <w:highlight w:val="green"/>
        </w:rPr>
        <w:fldChar w:fldCharType="end"/>
      </w:r>
      <w:r w:rsidRPr="001115F2">
        <w:rPr>
          <w:rFonts w:ascii="Times New Roman" w:hAnsi="Times New Roman"/>
        </w:rPr>
        <w:t xml:space="preserve">).  This observation is not unexpected given the slow growth rates for </w:t>
      </w:r>
      <w:r w:rsidRPr="001115F2">
        <w:rPr>
          <w:rFonts w:ascii="Times New Roman" w:hAnsi="Times New Roman"/>
          <w:i/>
        </w:rPr>
        <w:t xml:space="preserve">S. wolfei </w:t>
      </w:r>
      <w:r w:rsidRPr="001115F2">
        <w:rPr>
          <w:rFonts w:ascii="Times New Roman" w:hAnsi="Times New Roman"/>
        </w:rPr>
        <w:t xml:space="preserve">and </w:t>
      </w:r>
      <w:r w:rsidRPr="001115F2">
        <w:rPr>
          <w:rFonts w:ascii="Times New Roman" w:hAnsi="Times New Roman"/>
          <w:i/>
        </w:rPr>
        <w:t>M. hungatei</w:t>
      </w:r>
      <w:r w:rsidRPr="001115F2">
        <w:rPr>
          <w:rFonts w:ascii="Times New Roman" w:hAnsi="Times New Roman"/>
        </w:rPr>
        <w:t xml:space="preserve"> cocultures </w:t>
      </w:r>
      <w:r w:rsidRPr="001115F2">
        <w:rPr>
          <w:rFonts w:ascii="Times New Roman" w:hAnsi="Times New Roman"/>
        </w:rPr>
        <w:fldChar w:fldCharType="begin"/>
      </w:r>
      <w:r w:rsidR="005745BF">
        <w:rPr>
          <w:rFonts w:ascii="Times New Roman" w:hAnsi="Times New Roman"/>
        </w:rPr>
        <w:instrText xml:space="preserve"> ADDIN EN.CITE &lt;EndNote&gt;&lt;Cite&gt;&lt;Author&gt;Robinson&lt;/Author&gt;&lt;Year&gt;1984&lt;/Year&gt;&lt;RecNum&gt;368&lt;/RecNum&gt;&lt;DisplayText&gt;(Robinson and Tiedje 1984)&lt;/DisplayText&gt;&lt;record&gt;&lt;rec-number&gt;368&lt;/rec-number&gt;&lt;foreign-keys&gt;&lt;key app="EN" db-id="zs90rwder5pap8ex0rlpz25wraawrw5aadxt"&gt;368&lt;/key&gt;&lt;/foreign-keys&gt;&lt;ref-type name="Journal Article"&gt;17&lt;/ref-type&gt;&lt;contributors&gt;&lt;authors&gt;&lt;author&gt;Robinson, J. A.&lt;/author&gt;&lt;author&gt;Tiedje, J. M.&lt;/author&gt;&lt;/authors&gt;&lt;/contributors&gt;&lt;auth-address&gt;Michigan State Univ,Dept Microbiol &amp;amp; Publ Hlth,E Lansing,Mi 48824&lt;/auth-address&gt;&lt;titles&gt;&lt;title&gt;Competition between Sulfate-Reducing and Methanogenic Bacteria for H-2 under Resting and Growing Conditions&lt;/title&gt;&lt;secondary-title&gt;Arch Microbiol&lt;/secondary-title&gt;&lt;alt-title&gt;Arch Microbiol&lt;/alt-title&gt;&lt;/titles&gt;&lt;periodical&gt;&lt;full-title&gt;Arch Microbiol&lt;/full-title&gt;&lt;abbr-1&gt;Archives of microbiology&lt;/abbr-1&gt;&lt;/periodical&gt;&lt;alt-periodical&gt;&lt;full-title&gt;Arch Microbiol&lt;/full-title&gt;&lt;abbr-1&gt;Archives of microbiology&lt;/abbr-1&gt;&lt;/alt-periodical&gt;&lt;pages&gt;26-32&lt;/pages&gt;&lt;volume&gt;137&lt;/volume&gt;&lt;number&gt;1&lt;/number&gt;&lt;dates&gt;&lt;year&gt;1984&lt;/year&gt;&lt;/dates&gt;&lt;isbn&gt;0302-8933&lt;/isbn&gt;&lt;accession-num&gt;ISI:A1984SA92400005&lt;/accession-num&gt;&lt;urls&gt;&lt;related-urls&gt;&lt;url&gt;&amp;lt;Go to ISI&amp;gt;://A1984SA92400005&lt;/url&gt;&lt;url&gt;http://link.springer.com/content/pdf/10.1007%2FBF00425803.pdf&lt;/url&gt;&lt;/related-urls&gt;&lt;/urls&gt;&lt;electronic-resource-num&gt;Doi 10.1007/Bf00425803&lt;/electronic-resource-num&gt;&lt;language&gt;English&lt;/language&gt;&lt;/record&gt;&lt;/Cite&gt;&lt;/EndNote&gt;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77" w:tooltip="Robinson, 1984 #368" w:history="1">
        <w:r w:rsidR="00D35E02">
          <w:rPr>
            <w:rFonts w:ascii="Times New Roman" w:hAnsi="Times New Roman"/>
            <w:noProof/>
          </w:rPr>
          <w:t>Robinson and Tiedje 1984</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w:t>
      </w:r>
    </w:p>
    <w:p w:rsidR="00474ECF" w:rsidRPr="001115F2" w:rsidRDefault="00474ECF" w:rsidP="00474ECF">
      <w:pPr>
        <w:spacing w:before="240"/>
        <w:rPr>
          <w:rFonts w:ascii="Times New Roman" w:hAnsi="Times New Roman"/>
        </w:rPr>
      </w:pPr>
    </w:p>
    <w:p w:rsidR="00474ECF" w:rsidRPr="001115F2" w:rsidRDefault="00474ECF" w:rsidP="00474ECF">
      <w:pPr>
        <w:spacing w:before="240"/>
        <w:rPr>
          <w:rFonts w:ascii="Times New Roman" w:hAnsi="Times New Roman"/>
          <w:i/>
        </w:rPr>
      </w:pPr>
      <w:r w:rsidRPr="001115F2">
        <w:rPr>
          <w:rFonts w:ascii="Times New Roman" w:hAnsi="Times New Roman"/>
          <w:i/>
        </w:rPr>
        <w:t>Methane metabolism</w:t>
      </w:r>
    </w:p>
    <w:p w:rsidR="00485017" w:rsidRDefault="00474ECF" w:rsidP="00485017">
      <w:pPr>
        <w:ind w:firstLine="720"/>
        <w:rPr>
          <w:rFonts w:ascii="Times New Roman" w:hAnsi="Times New Roman"/>
        </w:rPr>
      </w:pPr>
      <w:r w:rsidRPr="001115F2">
        <w:rPr>
          <w:rFonts w:ascii="Times New Roman" w:hAnsi="Times New Roman"/>
        </w:rPr>
        <w:tab/>
        <w:t xml:space="preserve">Methanogenesis is the only known metabolic pathway by which the methanarchaea generate energy for use in biosynthesis </w:t>
      </w:r>
      <w:r w:rsidRPr="001115F2">
        <w:rPr>
          <w:rFonts w:ascii="Times New Roman" w:hAnsi="Times New Roman"/>
        </w:rPr>
        <w:fldChar w:fldCharType="begin">
          <w:fldData xml:space="preserve">PEVuZE5vdGU+PENpdGU+PEF1dGhvcj5UaGF1ZXI8L0F1dGhvcj48WWVhcj4yMDA4PC9ZZWFyPjxS
ZWNOdW0+NDAxPC9SZWNOdW0+PERpc3BsYXlUZXh0PihUaGF1ZXI8c3R5bGUgZmFjZT0iaXRhbGlj
Ij4gZXQgYWwuPC9zdHlsZT4gMjAwOCk8L0Rpc3BsYXlUZXh0PjxyZWNvcmQ+PHJlYy1udW1iZXI+
NDAxPC9yZWMtbnVtYmVyPjxmb3JlaWduLWtleXM+PGtleSBhcHA9IkVOIiBkYi1pZD0ienM5MHJ3
ZGVyNXBhcDhleDBybHB6MjV3cmFhd3J3NWFhZHh0Ij40MDE8L2tleT48L2ZvcmVpZ24ta2V5cz48
cmVmLXR5cGUgbmFtZT0iSm91cm5hbCBBcnRpY2xlIj4xNzwvcmVmLXR5cGU+PGNvbnRyaWJ1dG9y
cz48YXV0aG9ycz48YXV0aG9yPlRoYXVlciwgUi4gSy48L2F1dGhvcj48YXV0aG9yPkthc3Rlciwg
QS4gSy48L2F1dGhvcj48YXV0aG9yPlNlZWRvcmYsIEguPC9hdXRob3I+PGF1dGhvcj5CdWNrZWws
IFcuPC9hdXRob3I+PGF1dGhvcj5IZWRkZXJpY2gsIFIuPC9hdXRob3I+PC9hdXRob3JzPjwvY29u
dHJpYnV0b3JzPjxhdXRoLWFkZHJlc3M+TWF4IFBsYW5jayBJbnN0aXR1dGUgZm9yIFRlcnJlc3Ry
aWFsIE1pY3JvYmlvbG9neSwgS2FybC12b24tRnJpc2NoLVN0cmFzc2UsIEQtMzUwNDMgTWFyYnVy
ZywgR2VybWFueS4gdGhhdWVyQG1waS1tYXJidXJnLm1wZy5kZTwvYXV0aC1hZGRyZXNzPjx0aXRs
ZXM+PHRpdGxlPk1ldGhhbm9nZW5pYyBhcmNoYWVhOiBlY29sb2dpY2FsbHkgcmVsZXZhbnQgZGlm
ZmVyZW5jZXMgaW4gZW5lcmd5IGNvbnNlcnZhdGlvbjwvdGl0bGU+PHNlY29uZGFyeS10aXRsZT5O
YXQgUmV2IE1pY3JvYmlvbDwvc2Vjb25kYXJ5LXRpdGxlPjxhbHQtdGl0bGU+TmF0dXJlIHJldmll
d3MuIE1pY3JvYmlvbG9neTwvYWx0LXRpdGxlPjwvdGl0bGVzPjxwZXJpb2RpY2FsPjxmdWxsLXRp
dGxlPk5hdCBSZXYgTWljcm9iaW9sPC9mdWxsLXRpdGxlPjxhYmJyLTE+TmF0dXJlIHJldmlld3Mu
IE1pY3JvYmlvbG9neTwvYWJici0xPjwvcGVyaW9kaWNhbD48YWx0LXBlcmlvZGljYWw+PGZ1bGwt
dGl0bGU+TmF0IFJldiBNaWNyb2Jpb2w8L2Z1bGwtdGl0bGU+PGFiYnItMT5OYXR1cmUgcmV2aWV3
cy4gTWljcm9iaW9sb2d5PC9hYmJyLTE+PC9hbHQtcGVyaW9kaWNhbD48cGFnZXM+NTc5LTkxPC9w
YWdlcz48dm9sdW1lPjY8L3ZvbHVtZT48bnVtYmVyPjg8L251bWJlcj48ZWRpdGlvbj4yMDA4LzA3
LzAxPC9lZGl0aW9uPjxrZXl3b3Jkcz48a2V5d29yZD5BcmNoYWVhLypjbGFzc2lmaWNhdGlvbi9n
ZW5ldGljcy9tZXRhYm9saXNtPC9rZXl3b3JkPjxrZXl3b3JkPkFyY2hhZWFsIFByb3RlaW5zLypn
ZW5ldGljcy9tZXRhYm9saXNtPC9rZXl3b3JkPjxrZXl3b3JkPkN5dG9jaHJvbWVzLyptZXRhYm9s
aXNtPC9rZXl3b3JkPjxrZXl3b3JkPkROQSwgQXJjaGFlYWwvZ2VuZXRpY3M8L2tleXdvcmQ+PGtl
eXdvcmQ+KkVuZXJneSBNZXRhYm9saXNtPC9rZXl3b3JkPjxrZXl3b3JkPkV2b2x1dGlvbiwgTW9s
ZWN1bGFyPC9rZXl3b3JkPjxrZXl3b3JkPkdlbmVzLCBBcmNoYWVhbC9nZW5ldGljczwva2V5d29y
ZD48a2V5d29yZD5NZXRoYW5lLyptZXRhYm9saXNtPC9rZXl3b3JkPjxrZXl3b3JkPlBoeWxvZ2Vu
eTwva2V5d29yZD48L2tleXdvcmRzPjxkYXRlcz48eWVhcj4yMDA4PC95ZWFyPjxwdWItZGF0ZXM+
PGRhdGU+QXVnPC9kYXRlPjwvcHViLWRhdGVzPjwvZGF0ZXM+PGlzYm4+MTc0MC0xNTM0IChFbGVj
dHJvbmljKSYjeEQ7MTc0MC0xNTI2IChMaW5raW5nKTwvaXNibj48YWNjZXNzaW9uLW51bT4xODU4
NzQxMDwvYWNjZXNzaW9uLW51bT48d29yay10eXBlPlJlc2VhcmNoIFN1cHBvcnQsIE5vbi1VLlMu
IEdvdiZhcG9zO3QmI3hEO1Jldmlldzwvd29yay10eXBlPjx1cmxzPjxyZWxhdGVkLXVybHM+PHVy
bD5odHRwOi8vd3d3Lm5jYmkubmxtLm5paC5nb3YvcHVibWVkLzE4NTg3NDEwPC91cmw+PHVybD5o
dHRwOi8vd3d3Lm5hdHVyZS5jb20vbnJtaWNyby9qb3VybmFsL3Y2L244L3BkZi9ucm1pY3JvMTkz
MS5wZGY8L3VybD48L3JlbGF0ZWQtdXJscz48L3VybHM+PGVsZWN0cm9uaWMtcmVzb3VyY2UtbnVt
PjEwLjEwMzgvbnJtaWNybzE5MzE8L2VsZWN0cm9uaWMtcmVzb3VyY2UtbnVtPjxsYW5ndWFnZT5l
bmc8L2xhbmd1YWdlPjwvcmVjb3JkPjwvQ2l0ZT48L0VuZE5vdGU+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PEVuZE5vdGU+PENpdGU+PEF1dGhvcj5UaGF1ZXI8L0F1dGhvcj48WWVhcj4yMDA4PC9ZZWFyPjxS
ZWNOdW0+NDAxPC9SZWNOdW0+PERpc3BsYXlUZXh0PihUaGF1ZXI8c3R5bGUgZmFjZT0iaXRhbGlj
Ij4gZXQgYWwuPC9zdHlsZT4gMjAwOCk8L0Rpc3BsYXlUZXh0PjxyZWNvcmQ+PHJlYy1udW1iZXI+
NDAxPC9yZWMtbnVtYmVyPjxmb3JlaWduLWtleXM+PGtleSBhcHA9IkVOIiBkYi1pZD0ienM5MHJ3
ZGVyNXBhcDhleDBybHB6MjV3cmFhd3J3NWFhZHh0Ij40MDE8L2tleT48L2ZvcmVpZ24ta2V5cz48
cmVmLXR5cGUgbmFtZT0iSm91cm5hbCBBcnRpY2xlIj4xNzwvcmVmLXR5cGU+PGNvbnRyaWJ1dG9y
cz48YXV0aG9ycz48YXV0aG9yPlRoYXVlciwgUi4gSy48L2F1dGhvcj48YXV0aG9yPkthc3Rlciwg
QS4gSy48L2F1dGhvcj48YXV0aG9yPlNlZWRvcmYsIEguPC9hdXRob3I+PGF1dGhvcj5CdWNrZWws
IFcuPC9hdXRob3I+PGF1dGhvcj5IZWRkZXJpY2gsIFIuPC9hdXRob3I+PC9hdXRob3JzPjwvY29u
dHJpYnV0b3JzPjxhdXRoLWFkZHJlc3M+TWF4IFBsYW5jayBJbnN0aXR1dGUgZm9yIFRlcnJlc3Ry
aWFsIE1pY3JvYmlvbG9neSwgS2FybC12b24tRnJpc2NoLVN0cmFzc2UsIEQtMzUwNDMgTWFyYnVy
ZywgR2VybWFueS4gdGhhdWVyQG1waS1tYXJidXJnLm1wZy5kZTwvYXV0aC1hZGRyZXNzPjx0aXRs
ZXM+PHRpdGxlPk1ldGhhbm9nZW5pYyBhcmNoYWVhOiBlY29sb2dpY2FsbHkgcmVsZXZhbnQgZGlm
ZmVyZW5jZXMgaW4gZW5lcmd5IGNvbnNlcnZhdGlvbjwvdGl0bGU+PHNlY29uZGFyeS10aXRsZT5O
YXQgUmV2IE1pY3JvYmlvbDwvc2Vjb25kYXJ5LXRpdGxlPjxhbHQtdGl0bGU+TmF0dXJlIHJldmll
d3MuIE1pY3JvYmlvbG9neTwvYWx0LXRpdGxlPjwvdGl0bGVzPjxwZXJpb2RpY2FsPjxmdWxsLXRp
dGxlPk5hdCBSZXYgTWljcm9iaW9sPC9mdWxsLXRpdGxlPjxhYmJyLTE+TmF0dXJlIHJldmlld3Mu
IE1pY3JvYmlvbG9neTwvYWJici0xPjwvcGVyaW9kaWNhbD48YWx0LXBlcmlvZGljYWw+PGZ1bGwt
dGl0bGU+TmF0IFJldiBNaWNyb2Jpb2w8L2Z1bGwtdGl0bGU+PGFiYnItMT5OYXR1cmUgcmV2aWV3
cy4gTWljcm9iaW9sb2d5PC9hYmJyLTE+PC9hbHQtcGVyaW9kaWNhbD48cGFnZXM+NTc5LTkxPC9w
YWdlcz48dm9sdW1lPjY8L3ZvbHVtZT48bnVtYmVyPjg8L251bWJlcj48ZWRpdGlvbj4yMDA4LzA3
LzAxPC9lZGl0aW9uPjxrZXl3b3Jkcz48a2V5d29yZD5BcmNoYWVhLypjbGFzc2lmaWNhdGlvbi9n
ZW5ldGljcy9tZXRhYm9saXNtPC9rZXl3b3JkPjxrZXl3b3JkPkFyY2hhZWFsIFByb3RlaW5zLypn
ZW5ldGljcy9tZXRhYm9saXNtPC9rZXl3b3JkPjxrZXl3b3JkPkN5dG9jaHJvbWVzLyptZXRhYm9s
aXNtPC9rZXl3b3JkPjxrZXl3b3JkPkROQSwgQXJjaGFlYWwvZ2VuZXRpY3M8L2tleXdvcmQ+PGtl
eXdvcmQ+KkVuZXJneSBNZXRhYm9saXNtPC9rZXl3b3JkPjxrZXl3b3JkPkV2b2x1dGlvbiwgTW9s
ZWN1bGFyPC9rZXl3b3JkPjxrZXl3b3JkPkdlbmVzLCBBcmNoYWVhbC9nZW5ldGljczwva2V5d29y
ZD48a2V5d29yZD5NZXRoYW5lLyptZXRhYm9saXNtPC9rZXl3b3JkPjxrZXl3b3JkPlBoeWxvZ2Vu
eTwva2V5d29yZD48L2tleXdvcmRzPjxkYXRlcz48eWVhcj4yMDA4PC95ZWFyPjxwdWItZGF0ZXM+
PGRhdGU+QXVnPC9kYXRlPjwvcHViLWRhdGVzPjwvZGF0ZXM+PGlzYm4+MTc0MC0xNTM0IChFbGVj
dHJvbmljKSYjeEQ7MTc0MC0xNTI2IChMaW5raW5nKTwvaXNibj48YWNjZXNzaW9uLW51bT4xODU4
NzQxMDwvYWNjZXNzaW9uLW51bT48d29yay10eXBlPlJlc2VhcmNoIFN1cHBvcnQsIE5vbi1VLlMu
IEdvdiZhcG9zO3QmI3hEO1Jldmlldzwvd29yay10eXBlPjx1cmxzPjxyZWxhdGVkLXVybHM+PHVy
bD5odHRwOi8vd3d3Lm5jYmkubmxtLm5paC5nb3YvcHVibWVkLzE4NTg3NDEwPC91cmw+PHVybD5o
dHRwOi8vd3d3Lm5hdHVyZS5jb20vbnJtaWNyby9qb3VybmFsL3Y2L244L3BkZi9ucm1pY3JvMTkz
MS5wZGY8L3VybD48L3JlbGF0ZWQtdXJscz48L3VybHM+PGVsZWN0cm9uaWMtcmVzb3VyY2UtbnVt
PjEwLjEwMzgvbnJtaWNybzE5MzE8L2VsZWN0cm9uaWMtcmVzb3VyY2UtbnVtPjxsYW5ndWFnZT5l
bmc8L2xhbmd1YWdlPjwvcmVjb3JkPjwvQ2l0ZT48L0VuZE5vdGU+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102" w:tooltip="Thauer, 2008 #401" w:history="1">
        <w:r w:rsidR="00D35E02">
          <w:rPr>
            <w:rFonts w:ascii="Times New Roman" w:hAnsi="Times New Roman"/>
            <w:noProof/>
          </w:rPr>
          <w:t>Thauer</w:t>
        </w:r>
        <w:r w:rsidR="00D35E02" w:rsidRPr="005745BF">
          <w:rPr>
            <w:rFonts w:ascii="Times New Roman" w:hAnsi="Times New Roman"/>
            <w:i/>
            <w:noProof/>
          </w:rPr>
          <w:t xml:space="preserve"> et al.</w:t>
        </w:r>
        <w:r w:rsidR="00D35E02">
          <w:rPr>
            <w:rFonts w:ascii="Times New Roman" w:hAnsi="Times New Roman"/>
            <w:noProof/>
          </w:rPr>
          <w:t xml:space="preserve"> 2008</w:t>
        </w:r>
      </w:hyperlink>
      <w:r w:rsidR="005745BF">
        <w:rPr>
          <w:rFonts w:ascii="Times New Roman" w:hAnsi="Times New Roman"/>
          <w:noProof/>
        </w:rPr>
        <w:t>)</w:t>
      </w:r>
      <w:r w:rsidRPr="001115F2">
        <w:rPr>
          <w:rFonts w:ascii="Times New Roman" w:hAnsi="Times New Roman"/>
        </w:rPr>
        <w:fldChar w:fldCharType="end"/>
      </w:r>
      <w:r w:rsidR="00485017">
        <w:rPr>
          <w:rFonts w:ascii="Times New Roman" w:hAnsi="Times New Roman"/>
        </w:rPr>
        <w:t xml:space="preserve">.  In methanogens lacking cytochromes, reduction of the CoM-S-S-CoB heterodisulfide has been shown to be linked with ferredoxin reduction via an electron bifurcating enzyme complex.  This enzyme complex is composed of a formyl methanofuran dehydrogenase, </w:t>
      </w:r>
      <w:r w:rsidR="00485017">
        <w:rPr>
          <w:rFonts w:ascii="Times New Roman" w:hAnsi="Times New Roman"/>
        </w:rPr>
        <w:lastRenderedPageBreak/>
        <w:t>heterodisulfide reductase and either a F</w:t>
      </w:r>
      <w:r w:rsidR="00485017">
        <w:rPr>
          <w:rFonts w:ascii="Times New Roman" w:hAnsi="Times New Roman"/>
          <w:vertAlign w:val="subscript"/>
        </w:rPr>
        <w:t>420</w:t>
      </w:r>
      <w:r w:rsidR="00485017">
        <w:rPr>
          <w:rFonts w:ascii="Times New Roman" w:hAnsi="Times New Roman"/>
        </w:rPr>
        <w:t xml:space="preserve"> non-reducing hydrogenase or formate dehydrogenase (Cost</w:t>
      </w:r>
      <w:r w:rsidR="00CB589F">
        <w:rPr>
          <w:rFonts w:ascii="Times New Roman" w:hAnsi="Times New Roman"/>
        </w:rPr>
        <w:t>a</w:t>
      </w:r>
      <w:r w:rsidR="00485017">
        <w:rPr>
          <w:rFonts w:ascii="Times New Roman" w:hAnsi="Times New Roman"/>
        </w:rPr>
        <w:t xml:space="preserve"> </w:t>
      </w:r>
      <w:r w:rsidR="00CB589F">
        <w:rPr>
          <w:rFonts w:ascii="Times New Roman" w:hAnsi="Times New Roman"/>
          <w:i/>
        </w:rPr>
        <w:t>et al.</w:t>
      </w:r>
      <w:r w:rsidR="00485017">
        <w:rPr>
          <w:rFonts w:ascii="Times New Roman" w:hAnsi="Times New Roman"/>
        </w:rPr>
        <w:t xml:space="preserve"> 2010).  This is the currently accepted model for the production of reduced ferredoxin in methanarchaea which lack cytochromes.  Interestingly, the genetic evidence from </w:t>
      </w:r>
      <w:r w:rsidR="00485017">
        <w:rPr>
          <w:rFonts w:ascii="Times New Roman" w:hAnsi="Times New Roman"/>
          <w:i/>
        </w:rPr>
        <w:t xml:space="preserve">M. hungatei </w:t>
      </w:r>
      <w:r w:rsidR="00485017">
        <w:rPr>
          <w:rFonts w:ascii="Times New Roman" w:hAnsi="Times New Roman"/>
        </w:rPr>
        <w:t>does not support this model as no genes coding a F</w:t>
      </w:r>
      <w:r w:rsidR="00485017">
        <w:rPr>
          <w:rFonts w:ascii="Times New Roman" w:hAnsi="Times New Roman"/>
          <w:vertAlign w:val="subscript"/>
        </w:rPr>
        <w:t>420</w:t>
      </w:r>
      <w:r w:rsidR="00485017">
        <w:rPr>
          <w:rFonts w:ascii="Times New Roman" w:hAnsi="Times New Roman"/>
        </w:rPr>
        <w:t xml:space="preserve"> non-reducing hydrogenase were detected in the genome (</w:t>
      </w:r>
      <w:r w:rsidR="00CB589F">
        <w:rPr>
          <w:rFonts w:ascii="Times New Roman" w:hAnsi="Times New Roman"/>
        </w:rPr>
        <w:t>Anderson</w:t>
      </w:r>
      <w:r w:rsidR="008B30BC">
        <w:rPr>
          <w:rFonts w:ascii="Times New Roman" w:hAnsi="Times New Roman"/>
        </w:rPr>
        <w:t xml:space="preserve"> </w:t>
      </w:r>
      <w:r w:rsidR="008B30BC">
        <w:rPr>
          <w:rFonts w:ascii="Times New Roman" w:hAnsi="Times New Roman"/>
          <w:i/>
        </w:rPr>
        <w:t>et al.</w:t>
      </w:r>
      <w:r w:rsidR="008B30BC">
        <w:rPr>
          <w:rFonts w:ascii="Times New Roman" w:hAnsi="Times New Roman"/>
        </w:rPr>
        <w:t xml:space="preserve"> 2009).</w:t>
      </w:r>
    </w:p>
    <w:p w:rsidR="00485017" w:rsidRDefault="00485017" w:rsidP="00485017">
      <w:pPr>
        <w:ind w:firstLine="720"/>
        <w:rPr>
          <w:rFonts w:ascii="Times New Roman" w:hAnsi="Times New Roman"/>
        </w:rPr>
      </w:pPr>
      <w:r w:rsidRPr="001115F2">
        <w:rPr>
          <w:rFonts w:ascii="Times New Roman" w:hAnsi="Times New Roman"/>
        </w:rPr>
        <w:t xml:space="preserve">The </w:t>
      </w:r>
      <w:r w:rsidRPr="001115F2">
        <w:rPr>
          <w:rFonts w:ascii="Times New Roman" w:hAnsi="Times New Roman"/>
          <w:i/>
        </w:rPr>
        <w:t>M. hungatei</w:t>
      </w:r>
      <w:r w:rsidRPr="001115F2">
        <w:rPr>
          <w:rFonts w:ascii="Times New Roman" w:hAnsi="Times New Roman"/>
        </w:rPr>
        <w:t xml:space="preserve"> genome encodes the full suite of proteins necessary to carry out hydrogenotrophic methanogen</w:t>
      </w:r>
      <w:r>
        <w:rPr>
          <w:rFonts w:ascii="Times New Roman" w:hAnsi="Times New Roman"/>
        </w:rPr>
        <w:t>e</w:t>
      </w:r>
      <w:r w:rsidRPr="001115F2">
        <w:rPr>
          <w:rFonts w:ascii="Times New Roman" w:hAnsi="Times New Roman"/>
        </w:rPr>
        <w:t>sis and peptides for these enzymes were detected under all growth conditions (</w:t>
      </w:r>
      <w:r>
        <w:rPr>
          <w:rFonts w:ascii="Times New Roman" w:hAnsi="Times New Roman"/>
        </w:rPr>
        <w:fldChar w:fldCharType="begin"/>
      </w:r>
      <w:r>
        <w:rPr>
          <w:rFonts w:ascii="Times New Roman" w:hAnsi="Times New Roman"/>
        </w:rPr>
        <w:instrText xml:space="preserve"> REF _Ref360892672 \h </w:instrText>
      </w:r>
      <w:r>
        <w:rPr>
          <w:rFonts w:ascii="Times New Roman" w:hAnsi="Times New Roman"/>
        </w:rPr>
      </w:r>
      <w:r>
        <w:rPr>
          <w:rFonts w:ascii="Times New Roman" w:hAnsi="Times New Roman"/>
        </w:rPr>
        <w:fldChar w:fldCharType="separate"/>
      </w:r>
      <w:r w:rsidR="005E44DE" w:rsidRPr="001115F2">
        <w:rPr>
          <w:rFonts w:ascii="Times New Roman" w:hAnsi="Times New Roman"/>
        </w:rPr>
        <w:t xml:space="preserve">Figure </w:t>
      </w:r>
      <w:r w:rsidR="005E44DE">
        <w:rPr>
          <w:rFonts w:ascii="Times New Roman" w:hAnsi="Times New Roman"/>
          <w:noProof/>
        </w:rPr>
        <w:t>14</w:t>
      </w:r>
      <w:r>
        <w:rPr>
          <w:rFonts w:ascii="Times New Roman" w:hAnsi="Times New Roman"/>
        </w:rPr>
        <w:fldChar w:fldCharType="end"/>
      </w:r>
      <w:r>
        <w:rPr>
          <w:rFonts w:ascii="Times New Roman" w:hAnsi="Times New Roman"/>
        </w:rPr>
        <w:t xml:space="preserve"> and  </w:t>
      </w:r>
      <w:r>
        <w:rPr>
          <w:rFonts w:ascii="Times New Roman" w:hAnsi="Times New Roman"/>
        </w:rPr>
        <w:fldChar w:fldCharType="begin"/>
      </w:r>
      <w:r>
        <w:rPr>
          <w:rFonts w:ascii="Times New Roman" w:hAnsi="Times New Roman"/>
        </w:rPr>
        <w:instrText xml:space="preserve"> REF _Ref371905361 \h </w:instrText>
      </w:r>
      <w:r>
        <w:rPr>
          <w:rFonts w:ascii="Times New Roman" w:hAnsi="Times New Roman"/>
        </w:rPr>
      </w:r>
      <w:r>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12</w:t>
      </w:r>
      <w:r>
        <w:rPr>
          <w:rFonts w:ascii="Times New Roman" w:hAnsi="Times New Roman"/>
        </w:rPr>
        <w:fldChar w:fldCharType="end"/>
      </w:r>
      <w:r w:rsidRPr="001115F2">
        <w:rPr>
          <w:rFonts w:ascii="Times New Roman" w:hAnsi="Times New Roman"/>
        </w:rPr>
        <w:t xml:space="preserve">). Several gene clusters were detected </w:t>
      </w:r>
    </w:p>
    <w:p w:rsidR="00485017" w:rsidRDefault="00485017" w:rsidP="00474ECF">
      <w:pPr>
        <w:rPr>
          <w:rFonts w:ascii="Times New Roman" w:hAnsi="Times New Roman"/>
        </w:rPr>
      </w:pPr>
    </w:p>
    <w:p w:rsidR="00485017" w:rsidRDefault="00485017" w:rsidP="00474ECF">
      <w:pPr>
        <w:rPr>
          <w:rFonts w:ascii="Times New Roman" w:hAnsi="Times New Roman"/>
        </w:rPr>
      </w:pPr>
    </w:p>
    <w:p w:rsidR="00AA5D21" w:rsidRDefault="00AA5D21" w:rsidP="00AA5D21">
      <w:r>
        <w:br w:type="page"/>
      </w:r>
    </w:p>
    <w:p w:rsidR="00AA5D21" w:rsidRDefault="00AF7A2E">
      <w:pPr>
        <w:spacing w:line="240" w:lineRule="auto"/>
        <w:rPr>
          <w:rFonts w:ascii="Times New Roman" w:hAnsi="Times New Roman"/>
        </w:rPr>
      </w:pPr>
      <w:r>
        <w:rPr>
          <w:rFonts w:ascii="Times New Roman" w:hAnsi="Times New Roman"/>
          <w:noProof/>
          <w:lang w:bidi="ar-SA"/>
        </w:rPr>
        <w:lastRenderedPageBreak/>
        <w:drawing>
          <wp:inline distT="0" distB="0" distL="0" distR="0" wp14:anchorId="2CB0D7AA" wp14:editId="174E6A07">
            <wp:extent cx="7942319" cy="4714875"/>
            <wp:effectExtent l="0" t="5715" r="0" b="0"/>
            <wp:docPr id="10" name="Picture 10" descr="C:\Users\Bryan Crable\Documents\Projects\Hungatei proteome\Methanogenesis JF-1 no white box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yan Crable\Documents\Projects\Hungatei proteome\Methanogenesis JF-1 no white boxes.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rot="16200000">
                      <a:off x="0" y="0"/>
                      <a:ext cx="7942319" cy="4714875"/>
                    </a:xfrm>
                    <a:prstGeom prst="rect">
                      <a:avLst/>
                    </a:prstGeom>
                    <a:noFill/>
                    <a:ln>
                      <a:noFill/>
                    </a:ln>
                  </pic:spPr>
                </pic:pic>
              </a:graphicData>
            </a:graphic>
          </wp:inline>
        </w:drawing>
      </w:r>
      <w:r w:rsidR="00AA5D21">
        <w:rPr>
          <w:rFonts w:ascii="Times New Roman" w:hAnsi="Times New Roman"/>
        </w:rPr>
        <w:br w:type="page"/>
      </w:r>
    </w:p>
    <w:p w:rsidR="00474ECF" w:rsidRDefault="00474ECF" w:rsidP="00474ECF">
      <w:pPr>
        <w:rPr>
          <w:rFonts w:ascii="Times New Roman" w:hAnsi="Times New Roman"/>
        </w:rPr>
      </w:pPr>
    </w:p>
    <w:p w:rsidR="00AA5D21" w:rsidRDefault="00AA5D21" w:rsidP="00474ECF">
      <w:pPr>
        <w:rPr>
          <w:rFonts w:ascii="Times New Roman" w:hAnsi="Times New Roman"/>
        </w:rPr>
      </w:pPr>
    </w:p>
    <w:p w:rsidR="00AA5D21" w:rsidRDefault="00AA5D21" w:rsidP="00474ECF">
      <w:pPr>
        <w:rPr>
          <w:rFonts w:ascii="Times New Roman" w:hAnsi="Times New Roman"/>
        </w:rPr>
      </w:pPr>
    </w:p>
    <w:p w:rsidR="00AA5D21" w:rsidRDefault="00AA5D21" w:rsidP="00474ECF">
      <w:pPr>
        <w:rPr>
          <w:rFonts w:ascii="Times New Roman" w:hAnsi="Times New Roman"/>
        </w:rPr>
      </w:pPr>
    </w:p>
    <w:p w:rsidR="00AA5D21" w:rsidRDefault="00AA5D21" w:rsidP="00474ECF">
      <w:pPr>
        <w:rPr>
          <w:rFonts w:ascii="Times New Roman" w:hAnsi="Times New Roman"/>
        </w:rPr>
      </w:pPr>
    </w:p>
    <w:p w:rsidR="00AA5D21" w:rsidRDefault="00AA5D21" w:rsidP="00474ECF">
      <w:pPr>
        <w:rPr>
          <w:rFonts w:ascii="Times New Roman" w:hAnsi="Times New Roman"/>
        </w:rPr>
      </w:pPr>
    </w:p>
    <w:p w:rsidR="00AA5D21" w:rsidRDefault="00AA5D21" w:rsidP="00474ECF">
      <w:pPr>
        <w:rPr>
          <w:rFonts w:ascii="Times New Roman" w:hAnsi="Times New Roman"/>
        </w:rPr>
      </w:pPr>
    </w:p>
    <w:p w:rsidR="00AA5D21" w:rsidRDefault="00AA5D21" w:rsidP="00474ECF">
      <w:pPr>
        <w:rPr>
          <w:rFonts w:ascii="Times New Roman" w:hAnsi="Times New Roman"/>
        </w:rPr>
      </w:pPr>
    </w:p>
    <w:p w:rsidR="00AA5D21" w:rsidRDefault="00AA5D21" w:rsidP="00474ECF">
      <w:pPr>
        <w:rPr>
          <w:rFonts w:ascii="Times New Roman" w:hAnsi="Times New Roman"/>
        </w:rPr>
      </w:pPr>
    </w:p>
    <w:p w:rsidR="00AA5D21" w:rsidRDefault="00AA5D21" w:rsidP="00474ECF">
      <w:pPr>
        <w:rPr>
          <w:rFonts w:ascii="Times New Roman" w:hAnsi="Times New Roman"/>
        </w:rPr>
      </w:pPr>
    </w:p>
    <w:p w:rsidR="00AA5D21" w:rsidRPr="001115F2" w:rsidRDefault="00AA5D21" w:rsidP="00AA5D21">
      <w:pPr>
        <w:pStyle w:val="Caption"/>
        <w:rPr>
          <w:rFonts w:ascii="Times New Roman" w:hAnsi="Times New Roman"/>
          <w:b w:val="0"/>
        </w:rPr>
      </w:pPr>
      <w:bookmarkStart w:id="76" w:name="_Ref360892672"/>
      <w:bookmarkStart w:id="77" w:name="_Toc374372634"/>
      <w:r w:rsidRPr="001115F2">
        <w:rPr>
          <w:rFonts w:ascii="Times New Roman" w:hAnsi="Times New Roman"/>
        </w:rPr>
        <w:t xml:space="preserve">Figure </w:t>
      </w:r>
      <w:r w:rsidRPr="001115F2">
        <w:rPr>
          <w:rFonts w:ascii="Times New Roman" w:hAnsi="Times New Roman"/>
        </w:rPr>
        <w:fldChar w:fldCharType="begin"/>
      </w:r>
      <w:r w:rsidRPr="001115F2">
        <w:rPr>
          <w:rFonts w:ascii="Times New Roman" w:hAnsi="Times New Roman"/>
        </w:rPr>
        <w:instrText xml:space="preserve"> SEQ Figure \* ARABIC </w:instrText>
      </w:r>
      <w:r w:rsidRPr="001115F2">
        <w:rPr>
          <w:rFonts w:ascii="Times New Roman" w:hAnsi="Times New Roman"/>
        </w:rPr>
        <w:fldChar w:fldCharType="separate"/>
      </w:r>
      <w:r w:rsidR="005E44DE">
        <w:rPr>
          <w:rFonts w:ascii="Times New Roman" w:hAnsi="Times New Roman"/>
          <w:noProof/>
        </w:rPr>
        <w:t>14</w:t>
      </w:r>
      <w:r w:rsidRPr="001115F2">
        <w:rPr>
          <w:rFonts w:ascii="Times New Roman" w:hAnsi="Times New Roman"/>
          <w:noProof/>
        </w:rPr>
        <w:fldChar w:fldCharType="end"/>
      </w:r>
      <w:bookmarkEnd w:id="76"/>
      <w:r>
        <w:rPr>
          <w:rFonts w:ascii="Times New Roman" w:hAnsi="Times New Roman"/>
        </w:rPr>
        <w:t>:  Pathway for hydrogenotrophic</w:t>
      </w:r>
      <w:r w:rsidRPr="001115F2">
        <w:rPr>
          <w:rFonts w:ascii="Times New Roman" w:hAnsi="Times New Roman"/>
        </w:rPr>
        <w:t xml:space="preserve"> methanogenesis and genes detected in </w:t>
      </w:r>
      <w:r>
        <w:rPr>
          <w:rFonts w:ascii="Times New Roman" w:hAnsi="Times New Roman"/>
          <w:i/>
        </w:rPr>
        <w:t>M. hungatei</w:t>
      </w:r>
      <w:r w:rsidRPr="001115F2">
        <w:rPr>
          <w:rFonts w:ascii="Times New Roman" w:hAnsi="Times New Roman"/>
        </w:rPr>
        <w:t xml:space="preserve"> JF1 genome.  </w:t>
      </w:r>
      <w:r w:rsidRPr="001115F2">
        <w:rPr>
          <w:rFonts w:ascii="Times New Roman" w:hAnsi="Times New Roman"/>
          <w:b w:val="0"/>
          <w:i/>
        </w:rPr>
        <w:t xml:space="preserve">M. hungatei </w:t>
      </w:r>
      <w:r w:rsidRPr="001115F2">
        <w:rPr>
          <w:rFonts w:ascii="Times New Roman" w:hAnsi="Times New Roman"/>
          <w:b w:val="0"/>
        </w:rPr>
        <w:t>JF1 lacks cytochromes and, unlike other non-cytochrome-containing methanogens, lacks a catalytic F</w:t>
      </w:r>
      <w:r w:rsidRPr="001115F2">
        <w:rPr>
          <w:rFonts w:ascii="Times New Roman" w:hAnsi="Times New Roman"/>
          <w:b w:val="0"/>
          <w:vertAlign w:val="subscript"/>
        </w:rPr>
        <w:t>420</w:t>
      </w:r>
      <w:r w:rsidRPr="001115F2">
        <w:rPr>
          <w:rFonts w:ascii="Times New Roman" w:hAnsi="Times New Roman"/>
          <w:b w:val="0"/>
        </w:rPr>
        <w:t>-nonreducing hydrogenase subunit.  Peptides detected in pure culture (green), crotonate grown coculture (red) and butyrate grown coculture (blue) are indicated.  Detection indicates peptides were detected in at least three of four replicates from that particular condition.</w:t>
      </w:r>
      <w:bookmarkEnd w:id="77"/>
    </w:p>
    <w:p w:rsidR="00AA5D21" w:rsidRPr="001115F2" w:rsidRDefault="00AA5D21" w:rsidP="00474ECF">
      <w:pPr>
        <w:rPr>
          <w:rFonts w:ascii="Times New Roman" w:hAnsi="Times New Roman"/>
        </w:rPr>
      </w:pPr>
    </w:p>
    <w:p w:rsidR="00AA5D21" w:rsidRDefault="00AA5D21">
      <w:pPr>
        <w:spacing w:line="240" w:lineRule="auto"/>
        <w:rPr>
          <w:rFonts w:ascii="Times New Roman" w:hAnsi="Times New Roman"/>
        </w:rPr>
      </w:pPr>
      <w:r>
        <w:rPr>
          <w:rFonts w:ascii="Times New Roman" w:hAnsi="Times New Roman"/>
        </w:rPr>
        <w:br w:type="page"/>
      </w:r>
    </w:p>
    <w:p w:rsidR="00991F23" w:rsidRDefault="00991F23" w:rsidP="00991F23"/>
    <w:p w:rsidR="00991F23" w:rsidRDefault="00991F23" w:rsidP="00991F23">
      <w:pPr>
        <w:pStyle w:val="Caption"/>
        <w:rPr>
          <w:rFonts w:ascii="Times New Roman" w:hAnsi="Times New Roman"/>
        </w:rPr>
      </w:pPr>
    </w:p>
    <w:p w:rsidR="00991F23" w:rsidRDefault="00991F23" w:rsidP="00991F23">
      <w:pPr>
        <w:pStyle w:val="Caption"/>
        <w:rPr>
          <w:rFonts w:ascii="Times New Roman" w:hAnsi="Times New Roman"/>
        </w:rPr>
      </w:pPr>
    </w:p>
    <w:p w:rsidR="00991F23" w:rsidRDefault="00991F23" w:rsidP="00991F23">
      <w:pPr>
        <w:pStyle w:val="Caption"/>
        <w:rPr>
          <w:rFonts w:ascii="Times New Roman" w:hAnsi="Times New Roman"/>
        </w:rPr>
      </w:pPr>
    </w:p>
    <w:p w:rsidR="00991F23" w:rsidRDefault="00991F23" w:rsidP="00991F23">
      <w:pPr>
        <w:pStyle w:val="Caption"/>
        <w:rPr>
          <w:rFonts w:ascii="Times New Roman" w:hAnsi="Times New Roman"/>
        </w:rPr>
      </w:pPr>
    </w:p>
    <w:p w:rsidR="00991F23" w:rsidRDefault="00991F23" w:rsidP="00991F23">
      <w:pPr>
        <w:pStyle w:val="Caption"/>
        <w:rPr>
          <w:rFonts w:ascii="Times New Roman" w:hAnsi="Times New Roman"/>
        </w:rPr>
      </w:pPr>
    </w:p>
    <w:p w:rsidR="00991F23" w:rsidRDefault="00991F23" w:rsidP="00991F23">
      <w:pPr>
        <w:pStyle w:val="Caption"/>
        <w:rPr>
          <w:rFonts w:ascii="Times New Roman" w:hAnsi="Times New Roman"/>
        </w:rPr>
      </w:pPr>
    </w:p>
    <w:p w:rsidR="00991F23" w:rsidRDefault="00991F23" w:rsidP="00991F23">
      <w:pPr>
        <w:pStyle w:val="Caption"/>
        <w:rPr>
          <w:rFonts w:ascii="Times New Roman" w:hAnsi="Times New Roman"/>
        </w:rPr>
      </w:pPr>
    </w:p>
    <w:p w:rsidR="00991F23" w:rsidRDefault="00991F23" w:rsidP="00991F23">
      <w:pPr>
        <w:pStyle w:val="Caption"/>
        <w:rPr>
          <w:rFonts w:ascii="Times New Roman" w:hAnsi="Times New Roman"/>
        </w:rPr>
      </w:pPr>
    </w:p>
    <w:p w:rsidR="00991F23" w:rsidRDefault="00991F23" w:rsidP="00991F23">
      <w:pPr>
        <w:pStyle w:val="Caption"/>
        <w:rPr>
          <w:rFonts w:ascii="Times New Roman" w:hAnsi="Times New Roman"/>
        </w:rPr>
      </w:pPr>
    </w:p>
    <w:p w:rsidR="00991F23" w:rsidRDefault="00991F23" w:rsidP="00991F23">
      <w:pPr>
        <w:pStyle w:val="Caption"/>
        <w:rPr>
          <w:rFonts w:ascii="Times New Roman" w:hAnsi="Times New Roman"/>
        </w:rPr>
      </w:pPr>
    </w:p>
    <w:p w:rsidR="00991F23" w:rsidRDefault="00991F23" w:rsidP="00991F23">
      <w:pPr>
        <w:pStyle w:val="Caption"/>
        <w:rPr>
          <w:rFonts w:ascii="Times New Roman" w:hAnsi="Times New Roman"/>
        </w:rPr>
      </w:pPr>
    </w:p>
    <w:p w:rsidR="00991F23" w:rsidRDefault="00991F23" w:rsidP="00991F23">
      <w:pPr>
        <w:pStyle w:val="Caption"/>
        <w:rPr>
          <w:rFonts w:ascii="Times New Roman" w:hAnsi="Times New Roman"/>
        </w:rPr>
      </w:pPr>
    </w:p>
    <w:p w:rsidR="00991F23" w:rsidRDefault="00991F23" w:rsidP="00991F23">
      <w:pPr>
        <w:pStyle w:val="Caption"/>
        <w:rPr>
          <w:rFonts w:ascii="Times New Roman" w:hAnsi="Times New Roman"/>
        </w:rPr>
      </w:pPr>
    </w:p>
    <w:p w:rsidR="00991F23" w:rsidRDefault="00991F23" w:rsidP="00991F23">
      <w:pPr>
        <w:pStyle w:val="Caption"/>
        <w:rPr>
          <w:rFonts w:ascii="Times New Roman" w:hAnsi="Times New Roman"/>
        </w:rPr>
      </w:pPr>
    </w:p>
    <w:p w:rsidR="00991F23" w:rsidRDefault="00991F23" w:rsidP="00991F23">
      <w:pPr>
        <w:pStyle w:val="Caption"/>
        <w:rPr>
          <w:rFonts w:ascii="Times New Roman" w:hAnsi="Times New Roman"/>
        </w:rPr>
      </w:pPr>
    </w:p>
    <w:p w:rsidR="00991F23" w:rsidRDefault="00991F23" w:rsidP="00991F23">
      <w:pPr>
        <w:pStyle w:val="Caption"/>
        <w:rPr>
          <w:rFonts w:ascii="Times New Roman" w:hAnsi="Times New Roman"/>
        </w:rPr>
      </w:pPr>
    </w:p>
    <w:p w:rsidR="00991F23" w:rsidRDefault="00991F23" w:rsidP="00991F23">
      <w:pPr>
        <w:pStyle w:val="Caption"/>
        <w:rPr>
          <w:rFonts w:ascii="Times New Roman" w:hAnsi="Times New Roman"/>
        </w:rPr>
      </w:pPr>
    </w:p>
    <w:p w:rsidR="00991F23" w:rsidRDefault="00991F23" w:rsidP="00991F23">
      <w:pPr>
        <w:pStyle w:val="Caption"/>
        <w:rPr>
          <w:rFonts w:ascii="Times New Roman" w:hAnsi="Times New Roman"/>
        </w:rPr>
      </w:pPr>
    </w:p>
    <w:p w:rsidR="00991F23" w:rsidRDefault="00991F23" w:rsidP="00991F23">
      <w:pPr>
        <w:pStyle w:val="Caption"/>
        <w:rPr>
          <w:rFonts w:ascii="Times New Roman" w:hAnsi="Times New Roman"/>
        </w:rPr>
      </w:pPr>
    </w:p>
    <w:p w:rsidR="00991F23" w:rsidRDefault="00991F23" w:rsidP="00991F23">
      <w:pPr>
        <w:pStyle w:val="Caption"/>
        <w:rPr>
          <w:rFonts w:ascii="Times New Roman" w:hAnsi="Times New Roman"/>
        </w:rPr>
      </w:pPr>
    </w:p>
    <w:p w:rsidR="00991F23" w:rsidRDefault="00991F23" w:rsidP="00991F23">
      <w:pPr>
        <w:pStyle w:val="Caption"/>
        <w:rPr>
          <w:rFonts w:ascii="Times New Roman" w:hAnsi="Times New Roman"/>
        </w:rPr>
      </w:pPr>
    </w:p>
    <w:p w:rsidR="00991F23" w:rsidRDefault="00991F23" w:rsidP="00991F23">
      <w:pPr>
        <w:pStyle w:val="Caption"/>
        <w:rPr>
          <w:rFonts w:ascii="Times New Roman" w:hAnsi="Times New Roman"/>
        </w:rPr>
      </w:pPr>
    </w:p>
    <w:p w:rsidR="00991F23" w:rsidRDefault="00991F23" w:rsidP="00991F23">
      <w:pPr>
        <w:pStyle w:val="Caption"/>
      </w:pPr>
      <w:bookmarkStart w:id="78" w:name="_Ref371905361"/>
      <w:bookmarkStart w:id="79" w:name="_Toc374372611"/>
      <w:r w:rsidRPr="001115F2">
        <w:rPr>
          <w:rFonts w:ascii="Times New Roman" w:hAnsi="Times New Roman"/>
        </w:rPr>
        <w:t xml:space="preserve">Table </w:t>
      </w:r>
      <w:r w:rsidRPr="001115F2">
        <w:rPr>
          <w:rFonts w:ascii="Times New Roman" w:hAnsi="Times New Roman"/>
        </w:rPr>
        <w:fldChar w:fldCharType="begin"/>
      </w:r>
      <w:r w:rsidRPr="001115F2">
        <w:rPr>
          <w:rFonts w:ascii="Times New Roman" w:hAnsi="Times New Roman"/>
        </w:rPr>
        <w:instrText xml:space="preserve"> SEQ Table \* ARABIC </w:instrText>
      </w:r>
      <w:r w:rsidRPr="001115F2">
        <w:rPr>
          <w:rFonts w:ascii="Times New Roman" w:hAnsi="Times New Roman"/>
        </w:rPr>
        <w:fldChar w:fldCharType="separate"/>
      </w:r>
      <w:r w:rsidR="005E44DE">
        <w:rPr>
          <w:rFonts w:ascii="Times New Roman" w:hAnsi="Times New Roman"/>
          <w:noProof/>
        </w:rPr>
        <w:t>12</w:t>
      </w:r>
      <w:r w:rsidRPr="001115F2">
        <w:rPr>
          <w:rFonts w:ascii="Times New Roman" w:hAnsi="Times New Roman"/>
          <w:noProof/>
        </w:rPr>
        <w:fldChar w:fldCharType="end"/>
      </w:r>
      <w:bookmarkEnd w:id="78"/>
      <w:r w:rsidRPr="001115F2">
        <w:rPr>
          <w:rFonts w:ascii="Times New Roman" w:hAnsi="Times New Roman"/>
        </w:rPr>
        <w:t xml:space="preserve">:  </w:t>
      </w:r>
      <w:r w:rsidRPr="00991F23">
        <w:rPr>
          <w:rFonts w:ascii="Times New Roman" w:hAnsi="Times New Roman"/>
          <w:szCs w:val="24"/>
        </w:rPr>
        <w:t xml:space="preserve">Core methanogenesis proteins detected from </w:t>
      </w:r>
      <w:r w:rsidRPr="00991F23">
        <w:rPr>
          <w:rFonts w:ascii="Times New Roman" w:hAnsi="Times New Roman"/>
          <w:i/>
          <w:szCs w:val="24"/>
        </w:rPr>
        <w:t>M. hungatei</w:t>
      </w:r>
      <w:r w:rsidRPr="00991F23">
        <w:rPr>
          <w:rFonts w:ascii="Times New Roman" w:hAnsi="Times New Roman"/>
          <w:szCs w:val="24"/>
        </w:rPr>
        <w:t xml:space="preserve">.  </w:t>
      </w:r>
      <w:r w:rsidRPr="00991F23">
        <w:rPr>
          <w:rFonts w:ascii="Times New Roman" w:hAnsi="Times New Roman"/>
          <w:b w:val="0"/>
          <w:szCs w:val="24"/>
        </w:rPr>
        <w:t>Percent values represent percent of total normalized spectral abundance factors (NSAF) values prior to eliminating peptides detected in less than three replicates.</w:t>
      </w:r>
      <w:bookmarkEnd w:id="79"/>
      <w:r w:rsidRPr="00991F23">
        <w:rPr>
          <w:rFonts w:ascii="Times New Roman" w:hAnsi="Times New Roman"/>
          <w:b w:val="0"/>
          <w:szCs w:val="24"/>
        </w:rPr>
        <w:t xml:space="preserve">  </w:t>
      </w:r>
      <w:r>
        <w:br w:type="page"/>
      </w:r>
    </w:p>
    <w:p w:rsidR="00991F23" w:rsidRDefault="00991F23" w:rsidP="00991F23">
      <w:pPr>
        <w:spacing w:before="240"/>
        <w:rPr>
          <w:rFonts w:ascii="Times New Roman" w:hAnsi="Times New Roman"/>
        </w:rPr>
        <w:sectPr w:rsidR="00991F23" w:rsidSect="00D40AAB">
          <w:headerReference w:type="default" r:id="rId42"/>
          <w:footerReference w:type="default" r:id="rId43"/>
          <w:pgSz w:w="12240" w:h="15840" w:code="1"/>
          <w:pgMar w:top="1440" w:right="1440" w:bottom="1440" w:left="2304" w:header="720" w:footer="720" w:gutter="0"/>
          <w:cols w:space="720"/>
          <w:docGrid w:linePitch="360"/>
        </w:sectPr>
      </w:pPr>
    </w:p>
    <w:tbl>
      <w:tblPr>
        <w:tblStyle w:val="TableGrid"/>
        <w:tblW w:w="13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36"/>
        <w:gridCol w:w="32"/>
        <w:gridCol w:w="1375"/>
        <w:gridCol w:w="65"/>
        <w:gridCol w:w="5272"/>
        <w:gridCol w:w="820"/>
        <w:gridCol w:w="28"/>
        <w:gridCol w:w="792"/>
        <w:gridCol w:w="18"/>
        <w:gridCol w:w="802"/>
        <w:gridCol w:w="8"/>
        <w:gridCol w:w="812"/>
        <w:gridCol w:w="900"/>
        <w:gridCol w:w="8"/>
        <w:gridCol w:w="910"/>
      </w:tblGrid>
      <w:tr w:rsidR="00991F23" w:rsidRPr="00991F23" w:rsidTr="00991F23">
        <w:trPr>
          <w:trHeight w:val="315"/>
        </w:trPr>
        <w:tc>
          <w:tcPr>
            <w:tcW w:w="1368" w:type="dxa"/>
            <w:gridSpan w:val="2"/>
            <w:tcBorders>
              <w:top w:val="single" w:sz="18" w:space="0" w:color="auto"/>
            </w:tcBorders>
            <w:noWrap/>
          </w:tcPr>
          <w:p w:rsidR="00991F23" w:rsidRPr="00991F23" w:rsidRDefault="00991F23" w:rsidP="00991F23">
            <w:pPr>
              <w:spacing w:line="240" w:lineRule="auto"/>
              <w:jc w:val="center"/>
              <w:rPr>
                <w:rFonts w:ascii="Times New Roman" w:hAnsi="Times New Roman"/>
                <w:b/>
                <w:bCs/>
                <w:sz w:val="22"/>
                <w:szCs w:val="22"/>
              </w:rPr>
            </w:pPr>
          </w:p>
        </w:tc>
        <w:tc>
          <w:tcPr>
            <w:tcW w:w="1440" w:type="dxa"/>
            <w:gridSpan w:val="2"/>
            <w:tcBorders>
              <w:top w:val="single" w:sz="18" w:space="0" w:color="auto"/>
            </w:tcBorders>
            <w:noWrap/>
          </w:tcPr>
          <w:p w:rsidR="00991F23" w:rsidRPr="00991F23" w:rsidRDefault="00991F23" w:rsidP="00991F23">
            <w:pPr>
              <w:spacing w:line="240" w:lineRule="auto"/>
              <w:jc w:val="center"/>
              <w:rPr>
                <w:rFonts w:ascii="Times New Roman" w:hAnsi="Times New Roman"/>
                <w:b/>
                <w:bCs/>
                <w:sz w:val="22"/>
                <w:szCs w:val="22"/>
              </w:rPr>
            </w:pPr>
          </w:p>
        </w:tc>
        <w:tc>
          <w:tcPr>
            <w:tcW w:w="5272" w:type="dxa"/>
            <w:tcBorders>
              <w:top w:val="single" w:sz="18" w:space="0" w:color="auto"/>
            </w:tcBorders>
            <w:noWrap/>
          </w:tcPr>
          <w:p w:rsidR="00991F23" w:rsidRPr="00991F23" w:rsidRDefault="00991F23" w:rsidP="00991F23">
            <w:pPr>
              <w:spacing w:line="240" w:lineRule="auto"/>
              <w:jc w:val="center"/>
              <w:rPr>
                <w:rFonts w:ascii="Times New Roman" w:hAnsi="Times New Roman"/>
                <w:b/>
                <w:bCs/>
                <w:sz w:val="22"/>
                <w:szCs w:val="22"/>
              </w:rPr>
            </w:pPr>
          </w:p>
        </w:tc>
        <w:tc>
          <w:tcPr>
            <w:tcW w:w="5098" w:type="dxa"/>
            <w:gridSpan w:val="10"/>
            <w:tcBorders>
              <w:top w:val="single" w:sz="18" w:space="0" w:color="auto"/>
            </w:tcBorders>
            <w:noWrap/>
          </w:tcPr>
          <w:p w:rsidR="00991F23" w:rsidRPr="00991F23" w:rsidRDefault="00991F23" w:rsidP="00991F23">
            <w:pPr>
              <w:spacing w:line="240" w:lineRule="auto"/>
              <w:jc w:val="center"/>
              <w:rPr>
                <w:rFonts w:ascii="Times New Roman" w:hAnsi="Times New Roman"/>
                <w:b/>
              </w:rPr>
            </w:pPr>
            <w:r w:rsidRPr="00991F23">
              <w:rPr>
                <w:rFonts w:ascii="Times New Roman" w:hAnsi="Times New Roman"/>
                <w:b/>
              </w:rPr>
              <w:t>Corrected NSAF values (expressed in %)</w:t>
            </w:r>
          </w:p>
        </w:tc>
      </w:tr>
      <w:tr w:rsidR="00991F23" w:rsidRPr="00991F23" w:rsidTr="00991F23">
        <w:trPr>
          <w:trHeight w:val="315"/>
        </w:trPr>
        <w:tc>
          <w:tcPr>
            <w:tcW w:w="1368" w:type="dxa"/>
            <w:gridSpan w:val="2"/>
            <w:noWrap/>
          </w:tcPr>
          <w:p w:rsidR="00991F23" w:rsidRPr="00991F23" w:rsidRDefault="00991F23" w:rsidP="00991F23">
            <w:pPr>
              <w:spacing w:line="240" w:lineRule="auto"/>
              <w:jc w:val="center"/>
              <w:rPr>
                <w:rFonts w:ascii="Times New Roman" w:hAnsi="Times New Roman"/>
                <w:b/>
                <w:bCs/>
                <w:sz w:val="22"/>
                <w:szCs w:val="22"/>
              </w:rPr>
            </w:pPr>
          </w:p>
        </w:tc>
        <w:tc>
          <w:tcPr>
            <w:tcW w:w="1440" w:type="dxa"/>
            <w:gridSpan w:val="2"/>
            <w:noWrap/>
          </w:tcPr>
          <w:p w:rsidR="00991F23" w:rsidRPr="00991F23" w:rsidRDefault="00991F23" w:rsidP="00991F23">
            <w:pPr>
              <w:spacing w:line="240" w:lineRule="auto"/>
              <w:jc w:val="center"/>
              <w:rPr>
                <w:rFonts w:ascii="Times New Roman" w:hAnsi="Times New Roman"/>
                <w:b/>
                <w:bCs/>
                <w:sz w:val="22"/>
                <w:szCs w:val="22"/>
              </w:rPr>
            </w:pPr>
          </w:p>
        </w:tc>
        <w:tc>
          <w:tcPr>
            <w:tcW w:w="5272" w:type="dxa"/>
            <w:noWrap/>
          </w:tcPr>
          <w:p w:rsidR="00991F23" w:rsidRPr="00991F23" w:rsidRDefault="00991F23" w:rsidP="00991F23">
            <w:pPr>
              <w:spacing w:line="240" w:lineRule="auto"/>
              <w:jc w:val="center"/>
              <w:rPr>
                <w:rFonts w:ascii="Times New Roman" w:hAnsi="Times New Roman"/>
                <w:b/>
                <w:bCs/>
                <w:sz w:val="22"/>
                <w:szCs w:val="22"/>
              </w:rPr>
            </w:pPr>
          </w:p>
        </w:tc>
        <w:tc>
          <w:tcPr>
            <w:tcW w:w="1640" w:type="dxa"/>
            <w:gridSpan w:val="3"/>
            <w:tcBorders>
              <w:bottom w:val="single" w:sz="18" w:space="0" w:color="auto"/>
            </w:tcBorders>
            <w:noWrap/>
          </w:tcPr>
          <w:p w:rsidR="00991F23" w:rsidRPr="00991F23" w:rsidRDefault="00991F23" w:rsidP="00991F23">
            <w:pPr>
              <w:spacing w:line="240" w:lineRule="auto"/>
              <w:jc w:val="center"/>
              <w:rPr>
                <w:rFonts w:ascii="Times New Roman" w:hAnsi="Times New Roman"/>
                <w:b/>
                <w:vertAlign w:val="subscript"/>
              </w:rPr>
            </w:pPr>
            <w:r w:rsidRPr="00991F23">
              <w:rPr>
                <w:rFonts w:ascii="Times New Roman" w:hAnsi="Times New Roman"/>
                <w:b/>
              </w:rPr>
              <w:t>H</w:t>
            </w:r>
            <w:r w:rsidRPr="00991F23">
              <w:rPr>
                <w:rFonts w:ascii="Times New Roman" w:hAnsi="Times New Roman"/>
                <w:b/>
                <w:vertAlign w:val="subscript"/>
              </w:rPr>
              <w:t>2</w:t>
            </w:r>
            <w:r w:rsidRPr="00991F23">
              <w:rPr>
                <w:rFonts w:ascii="Times New Roman" w:hAnsi="Times New Roman"/>
                <w:b/>
              </w:rPr>
              <w:t>/CO</w:t>
            </w:r>
            <w:r w:rsidRPr="00991F23">
              <w:rPr>
                <w:rFonts w:ascii="Times New Roman" w:hAnsi="Times New Roman"/>
                <w:b/>
                <w:vertAlign w:val="subscript"/>
              </w:rPr>
              <w:t>2</w:t>
            </w:r>
          </w:p>
        </w:tc>
        <w:tc>
          <w:tcPr>
            <w:tcW w:w="1640" w:type="dxa"/>
            <w:gridSpan w:val="4"/>
            <w:tcBorders>
              <w:bottom w:val="single" w:sz="18" w:space="0" w:color="auto"/>
            </w:tcBorders>
            <w:noWrap/>
          </w:tcPr>
          <w:p w:rsidR="00991F23" w:rsidRPr="00991F23" w:rsidRDefault="00991F23" w:rsidP="00991F23">
            <w:pPr>
              <w:spacing w:line="240" w:lineRule="auto"/>
              <w:jc w:val="center"/>
              <w:rPr>
                <w:rFonts w:ascii="Times New Roman" w:hAnsi="Times New Roman"/>
                <w:b/>
              </w:rPr>
            </w:pPr>
            <w:r w:rsidRPr="00991F23">
              <w:rPr>
                <w:rFonts w:ascii="Times New Roman" w:hAnsi="Times New Roman"/>
                <w:b/>
              </w:rPr>
              <w:t>Crotonate</w:t>
            </w:r>
          </w:p>
        </w:tc>
        <w:tc>
          <w:tcPr>
            <w:tcW w:w="1818" w:type="dxa"/>
            <w:gridSpan w:val="3"/>
            <w:tcBorders>
              <w:bottom w:val="single" w:sz="18" w:space="0" w:color="auto"/>
            </w:tcBorders>
            <w:noWrap/>
          </w:tcPr>
          <w:p w:rsidR="00991F23" w:rsidRPr="00991F23" w:rsidRDefault="00991F23" w:rsidP="00991F23">
            <w:pPr>
              <w:spacing w:line="240" w:lineRule="auto"/>
              <w:jc w:val="center"/>
              <w:rPr>
                <w:rFonts w:ascii="Times New Roman" w:hAnsi="Times New Roman"/>
                <w:b/>
              </w:rPr>
            </w:pPr>
            <w:r w:rsidRPr="00991F23">
              <w:rPr>
                <w:rFonts w:ascii="Times New Roman" w:hAnsi="Times New Roman"/>
                <w:b/>
              </w:rPr>
              <w:t>Butyrate</w:t>
            </w:r>
          </w:p>
        </w:tc>
      </w:tr>
      <w:tr w:rsidR="00991F23" w:rsidRPr="00991F23" w:rsidTr="00991F23">
        <w:trPr>
          <w:trHeight w:val="315"/>
        </w:trPr>
        <w:tc>
          <w:tcPr>
            <w:tcW w:w="1368" w:type="dxa"/>
            <w:gridSpan w:val="2"/>
            <w:tcBorders>
              <w:bottom w:val="single" w:sz="18" w:space="0" w:color="auto"/>
            </w:tcBorders>
            <w:noWrap/>
            <w:hideMark/>
          </w:tcPr>
          <w:p w:rsidR="00991F23" w:rsidRPr="00991F23" w:rsidRDefault="00991F23" w:rsidP="00991F23">
            <w:pPr>
              <w:spacing w:line="240" w:lineRule="auto"/>
              <w:rPr>
                <w:rFonts w:ascii="Times New Roman" w:hAnsi="Times New Roman"/>
                <w:b/>
                <w:bCs/>
                <w:sz w:val="20"/>
                <w:szCs w:val="20"/>
              </w:rPr>
            </w:pPr>
            <w:r w:rsidRPr="00991F23">
              <w:rPr>
                <w:rFonts w:ascii="Times New Roman" w:hAnsi="Times New Roman"/>
                <w:b/>
                <w:bCs/>
                <w:sz w:val="20"/>
                <w:szCs w:val="20"/>
              </w:rPr>
              <w:t>Gene ID</w:t>
            </w:r>
          </w:p>
        </w:tc>
        <w:tc>
          <w:tcPr>
            <w:tcW w:w="1440" w:type="dxa"/>
            <w:gridSpan w:val="2"/>
            <w:tcBorders>
              <w:bottom w:val="single" w:sz="18" w:space="0" w:color="auto"/>
            </w:tcBorders>
            <w:noWrap/>
            <w:hideMark/>
          </w:tcPr>
          <w:p w:rsidR="00991F23" w:rsidRPr="00991F23" w:rsidRDefault="00991F23" w:rsidP="00991F23">
            <w:pPr>
              <w:spacing w:line="240" w:lineRule="auto"/>
              <w:rPr>
                <w:rFonts w:ascii="Times New Roman" w:hAnsi="Times New Roman"/>
                <w:b/>
                <w:bCs/>
                <w:sz w:val="20"/>
                <w:szCs w:val="20"/>
              </w:rPr>
            </w:pPr>
            <w:r w:rsidRPr="00991F23">
              <w:rPr>
                <w:rFonts w:ascii="Times New Roman" w:hAnsi="Times New Roman"/>
                <w:b/>
                <w:bCs/>
                <w:sz w:val="20"/>
                <w:szCs w:val="20"/>
              </w:rPr>
              <w:t>Locus</w:t>
            </w:r>
          </w:p>
        </w:tc>
        <w:tc>
          <w:tcPr>
            <w:tcW w:w="5272" w:type="dxa"/>
            <w:tcBorders>
              <w:bottom w:val="single" w:sz="18" w:space="0" w:color="auto"/>
            </w:tcBorders>
            <w:noWrap/>
            <w:hideMark/>
          </w:tcPr>
          <w:p w:rsidR="00991F23" w:rsidRPr="00991F23" w:rsidRDefault="00991F23" w:rsidP="00991F23">
            <w:pPr>
              <w:spacing w:line="240" w:lineRule="auto"/>
              <w:rPr>
                <w:rFonts w:ascii="Times New Roman" w:hAnsi="Times New Roman"/>
                <w:b/>
                <w:bCs/>
                <w:sz w:val="20"/>
                <w:szCs w:val="20"/>
              </w:rPr>
            </w:pPr>
            <w:r w:rsidRPr="00991F23">
              <w:rPr>
                <w:rFonts w:ascii="Times New Roman" w:hAnsi="Times New Roman"/>
                <w:b/>
                <w:bCs/>
                <w:sz w:val="20"/>
                <w:szCs w:val="20"/>
              </w:rPr>
              <w:t>Gene Product Name</w:t>
            </w:r>
          </w:p>
        </w:tc>
        <w:tc>
          <w:tcPr>
            <w:tcW w:w="820" w:type="dxa"/>
            <w:tcBorders>
              <w:top w:val="single" w:sz="18" w:space="0" w:color="auto"/>
              <w:bottom w:val="single" w:sz="18" w:space="0" w:color="auto"/>
            </w:tcBorders>
            <w:noWrap/>
            <w:hideMark/>
          </w:tcPr>
          <w:p w:rsidR="00991F23" w:rsidRPr="00991F23" w:rsidRDefault="00991F23" w:rsidP="00991F23">
            <w:pPr>
              <w:spacing w:line="240" w:lineRule="auto"/>
              <w:jc w:val="center"/>
              <w:rPr>
                <w:rFonts w:ascii="Times New Roman" w:hAnsi="Times New Roman"/>
                <w:b/>
                <w:bCs/>
                <w:sz w:val="20"/>
                <w:szCs w:val="20"/>
              </w:rPr>
            </w:pPr>
            <w:r w:rsidRPr="00991F23">
              <w:rPr>
                <w:rFonts w:ascii="Times New Roman" w:hAnsi="Times New Roman"/>
                <w:b/>
                <w:bCs/>
                <w:sz w:val="20"/>
                <w:szCs w:val="20"/>
              </w:rPr>
              <w:t>Avg</w:t>
            </w:r>
          </w:p>
        </w:tc>
        <w:tc>
          <w:tcPr>
            <w:tcW w:w="820" w:type="dxa"/>
            <w:gridSpan w:val="2"/>
            <w:tcBorders>
              <w:top w:val="single" w:sz="18" w:space="0" w:color="auto"/>
              <w:bottom w:val="single" w:sz="18" w:space="0" w:color="auto"/>
            </w:tcBorders>
            <w:noWrap/>
            <w:hideMark/>
          </w:tcPr>
          <w:p w:rsidR="00991F23" w:rsidRPr="00991F23" w:rsidRDefault="00991F23" w:rsidP="00991F23">
            <w:pPr>
              <w:spacing w:line="240" w:lineRule="auto"/>
              <w:jc w:val="center"/>
              <w:rPr>
                <w:rFonts w:ascii="Times New Roman" w:hAnsi="Times New Roman"/>
                <w:b/>
                <w:bCs/>
                <w:sz w:val="20"/>
                <w:szCs w:val="20"/>
              </w:rPr>
            </w:pPr>
            <w:r w:rsidRPr="00991F23">
              <w:rPr>
                <w:rFonts w:ascii="Times New Roman" w:hAnsi="Times New Roman"/>
                <w:b/>
                <w:bCs/>
                <w:sz w:val="20"/>
                <w:szCs w:val="20"/>
              </w:rPr>
              <w:t>SD</w:t>
            </w:r>
          </w:p>
        </w:tc>
        <w:tc>
          <w:tcPr>
            <w:tcW w:w="820" w:type="dxa"/>
            <w:gridSpan w:val="2"/>
            <w:tcBorders>
              <w:top w:val="single" w:sz="18" w:space="0" w:color="auto"/>
              <w:bottom w:val="single" w:sz="18" w:space="0" w:color="auto"/>
            </w:tcBorders>
            <w:noWrap/>
            <w:hideMark/>
          </w:tcPr>
          <w:p w:rsidR="00991F23" w:rsidRPr="00991F23" w:rsidRDefault="00991F23" w:rsidP="00991F23">
            <w:pPr>
              <w:spacing w:line="240" w:lineRule="auto"/>
              <w:jc w:val="center"/>
              <w:rPr>
                <w:rFonts w:ascii="Times New Roman" w:hAnsi="Times New Roman"/>
                <w:b/>
                <w:bCs/>
                <w:sz w:val="20"/>
                <w:szCs w:val="20"/>
              </w:rPr>
            </w:pPr>
            <w:r w:rsidRPr="00991F23">
              <w:rPr>
                <w:rFonts w:ascii="Times New Roman" w:hAnsi="Times New Roman"/>
                <w:b/>
                <w:bCs/>
                <w:sz w:val="20"/>
                <w:szCs w:val="20"/>
              </w:rPr>
              <w:t>Avg</w:t>
            </w:r>
          </w:p>
        </w:tc>
        <w:tc>
          <w:tcPr>
            <w:tcW w:w="820" w:type="dxa"/>
            <w:gridSpan w:val="2"/>
            <w:tcBorders>
              <w:top w:val="single" w:sz="18" w:space="0" w:color="auto"/>
              <w:bottom w:val="single" w:sz="18" w:space="0" w:color="auto"/>
            </w:tcBorders>
            <w:noWrap/>
            <w:hideMark/>
          </w:tcPr>
          <w:p w:rsidR="00991F23" w:rsidRPr="00991F23" w:rsidRDefault="00991F23" w:rsidP="00991F23">
            <w:pPr>
              <w:spacing w:line="240" w:lineRule="auto"/>
              <w:jc w:val="center"/>
              <w:rPr>
                <w:rFonts w:ascii="Times New Roman" w:hAnsi="Times New Roman"/>
                <w:b/>
                <w:bCs/>
                <w:sz w:val="20"/>
                <w:szCs w:val="20"/>
              </w:rPr>
            </w:pPr>
            <w:r w:rsidRPr="00991F23">
              <w:rPr>
                <w:rFonts w:ascii="Times New Roman" w:hAnsi="Times New Roman"/>
                <w:b/>
                <w:bCs/>
                <w:sz w:val="20"/>
                <w:szCs w:val="20"/>
              </w:rPr>
              <w:t>SD</w:t>
            </w:r>
          </w:p>
        </w:tc>
        <w:tc>
          <w:tcPr>
            <w:tcW w:w="908" w:type="dxa"/>
            <w:gridSpan w:val="2"/>
            <w:tcBorders>
              <w:top w:val="single" w:sz="18" w:space="0" w:color="auto"/>
              <w:bottom w:val="single" w:sz="18" w:space="0" w:color="auto"/>
            </w:tcBorders>
            <w:noWrap/>
            <w:hideMark/>
          </w:tcPr>
          <w:p w:rsidR="00991F23" w:rsidRPr="00991F23" w:rsidRDefault="00991F23" w:rsidP="00991F23">
            <w:pPr>
              <w:spacing w:line="240" w:lineRule="auto"/>
              <w:jc w:val="center"/>
              <w:rPr>
                <w:rFonts w:ascii="Times New Roman" w:hAnsi="Times New Roman"/>
                <w:b/>
                <w:bCs/>
                <w:sz w:val="20"/>
                <w:szCs w:val="20"/>
              </w:rPr>
            </w:pPr>
            <w:r w:rsidRPr="00991F23">
              <w:rPr>
                <w:rFonts w:ascii="Times New Roman" w:hAnsi="Times New Roman"/>
                <w:b/>
                <w:bCs/>
                <w:sz w:val="20"/>
                <w:szCs w:val="20"/>
              </w:rPr>
              <w:t>Avg</w:t>
            </w:r>
          </w:p>
        </w:tc>
        <w:tc>
          <w:tcPr>
            <w:tcW w:w="910" w:type="dxa"/>
            <w:tcBorders>
              <w:top w:val="single" w:sz="18" w:space="0" w:color="auto"/>
              <w:bottom w:val="single" w:sz="18" w:space="0" w:color="auto"/>
            </w:tcBorders>
            <w:noWrap/>
            <w:hideMark/>
          </w:tcPr>
          <w:p w:rsidR="00991F23" w:rsidRPr="00991F23" w:rsidRDefault="00991F23" w:rsidP="00991F23">
            <w:pPr>
              <w:spacing w:line="240" w:lineRule="auto"/>
              <w:jc w:val="center"/>
              <w:rPr>
                <w:rFonts w:ascii="Times New Roman" w:hAnsi="Times New Roman"/>
                <w:b/>
                <w:bCs/>
                <w:sz w:val="20"/>
                <w:szCs w:val="20"/>
              </w:rPr>
            </w:pPr>
            <w:r w:rsidRPr="00991F23">
              <w:rPr>
                <w:rFonts w:ascii="Times New Roman" w:hAnsi="Times New Roman"/>
                <w:b/>
                <w:bCs/>
                <w:sz w:val="20"/>
                <w:szCs w:val="20"/>
              </w:rPr>
              <w:t>St. Dev</w:t>
            </w:r>
          </w:p>
        </w:tc>
      </w:tr>
      <w:tr w:rsidR="00991F23" w:rsidRPr="006A39F4" w:rsidTr="00991F23">
        <w:trPr>
          <w:trHeight w:val="315"/>
        </w:trPr>
        <w:tc>
          <w:tcPr>
            <w:tcW w:w="1368" w:type="dxa"/>
            <w:gridSpan w:val="2"/>
            <w:tcBorders>
              <w:top w:val="single" w:sz="18" w:space="0" w:color="auto"/>
            </w:tcBorders>
            <w:shd w:val="clear" w:color="auto" w:fill="auto"/>
            <w:noWrap/>
            <w:hideMark/>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637897454</w:t>
            </w:r>
          </w:p>
        </w:tc>
        <w:tc>
          <w:tcPr>
            <w:tcW w:w="1440" w:type="dxa"/>
            <w:gridSpan w:val="2"/>
            <w:tcBorders>
              <w:top w:val="single" w:sz="18" w:space="0" w:color="auto"/>
            </w:tcBorders>
            <w:shd w:val="clear" w:color="auto" w:fill="auto"/>
            <w:noWrap/>
            <w:hideMark/>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Mhun_1835</w:t>
            </w:r>
          </w:p>
        </w:tc>
        <w:tc>
          <w:tcPr>
            <w:tcW w:w="5272" w:type="dxa"/>
            <w:tcBorders>
              <w:top w:val="single" w:sz="18" w:space="0" w:color="auto"/>
            </w:tcBorders>
            <w:shd w:val="clear" w:color="auto" w:fill="auto"/>
            <w:noWrap/>
            <w:hideMark/>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formylmethanofuran dehydrogenase, subunit F</w:t>
            </w:r>
          </w:p>
        </w:tc>
        <w:tc>
          <w:tcPr>
            <w:tcW w:w="820" w:type="dxa"/>
            <w:tcBorders>
              <w:top w:val="single" w:sz="18" w:space="0" w:color="auto"/>
            </w:tcBorders>
            <w:shd w:val="clear" w:color="auto" w:fill="auto"/>
            <w:hideMark/>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0.45%</w:t>
            </w:r>
          </w:p>
        </w:tc>
        <w:tc>
          <w:tcPr>
            <w:tcW w:w="820" w:type="dxa"/>
            <w:gridSpan w:val="2"/>
            <w:tcBorders>
              <w:top w:val="single" w:sz="18" w:space="0" w:color="auto"/>
            </w:tcBorders>
            <w:shd w:val="clear" w:color="auto" w:fill="auto"/>
            <w:hideMark/>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0.16%</w:t>
            </w:r>
          </w:p>
        </w:tc>
        <w:tc>
          <w:tcPr>
            <w:tcW w:w="820" w:type="dxa"/>
            <w:gridSpan w:val="2"/>
            <w:tcBorders>
              <w:top w:val="single" w:sz="18" w:space="0" w:color="auto"/>
            </w:tcBorders>
            <w:shd w:val="clear" w:color="auto" w:fill="auto"/>
            <w:noWrap/>
            <w:hideMark/>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0.88%</w:t>
            </w:r>
          </w:p>
        </w:tc>
        <w:tc>
          <w:tcPr>
            <w:tcW w:w="820" w:type="dxa"/>
            <w:gridSpan w:val="2"/>
            <w:tcBorders>
              <w:top w:val="single" w:sz="18" w:space="0" w:color="auto"/>
            </w:tcBorders>
            <w:shd w:val="clear" w:color="auto" w:fill="auto"/>
            <w:hideMark/>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0.19%</w:t>
            </w:r>
          </w:p>
        </w:tc>
        <w:tc>
          <w:tcPr>
            <w:tcW w:w="908" w:type="dxa"/>
            <w:gridSpan w:val="2"/>
            <w:tcBorders>
              <w:top w:val="single" w:sz="18" w:space="0" w:color="auto"/>
            </w:tcBorders>
            <w:shd w:val="clear" w:color="auto" w:fill="auto"/>
            <w:noWrap/>
            <w:hideMark/>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0.65%</w:t>
            </w:r>
          </w:p>
        </w:tc>
        <w:tc>
          <w:tcPr>
            <w:tcW w:w="910" w:type="dxa"/>
            <w:tcBorders>
              <w:top w:val="single" w:sz="18" w:space="0" w:color="auto"/>
            </w:tcBorders>
            <w:shd w:val="clear" w:color="auto" w:fill="auto"/>
            <w:hideMark/>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0.08%</w:t>
            </w:r>
          </w:p>
        </w:tc>
      </w:tr>
      <w:tr w:rsidR="00991F23" w:rsidRPr="006A39F4" w:rsidTr="00991F23">
        <w:trPr>
          <w:trHeight w:val="315"/>
        </w:trPr>
        <w:tc>
          <w:tcPr>
            <w:tcW w:w="1368" w:type="dxa"/>
            <w:gridSpan w:val="2"/>
            <w:shd w:val="clear" w:color="auto" w:fill="auto"/>
            <w:noWrap/>
            <w:hideMark/>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637897455</w:t>
            </w:r>
          </w:p>
        </w:tc>
        <w:tc>
          <w:tcPr>
            <w:tcW w:w="1440" w:type="dxa"/>
            <w:gridSpan w:val="2"/>
            <w:shd w:val="clear" w:color="auto" w:fill="auto"/>
            <w:noWrap/>
            <w:hideMark/>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Mhun_1836</w:t>
            </w:r>
          </w:p>
        </w:tc>
        <w:tc>
          <w:tcPr>
            <w:tcW w:w="5272" w:type="dxa"/>
            <w:shd w:val="clear" w:color="auto" w:fill="auto"/>
            <w:noWrap/>
            <w:hideMark/>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CoB--CoM heterodisulfide reductase subunit C</w:t>
            </w:r>
          </w:p>
        </w:tc>
        <w:tc>
          <w:tcPr>
            <w:tcW w:w="820" w:type="dxa"/>
            <w:shd w:val="clear" w:color="auto" w:fill="auto"/>
            <w:hideMark/>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1.93%</w:t>
            </w:r>
          </w:p>
        </w:tc>
        <w:tc>
          <w:tcPr>
            <w:tcW w:w="820" w:type="dxa"/>
            <w:gridSpan w:val="2"/>
            <w:shd w:val="clear" w:color="auto" w:fill="auto"/>
            <w:hideMark/>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1.17%</w:t>
            </w:r>
          </w:p>
        </w:tc>
        <w:tc>
          <w:tcPr>
            <w:tcW w:w="820" w:type="dxa"/>
            <w:gridSpan w:val="2"/>
            <w:shd w:val="clear" w:color="auto" w:fill="auto"/>
            <w:noWrap/>
            <w:hideMark/>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0.56%</w:t>
            </w:r>
          </w:p>
        </w:tc>
        <w:tc>
          <w:tcPr>
            <w:tcW w:w="820" w:type="dxa"/>
            <w:gridSpan w:val="2"/>
            <w:shd w:val="clear" w:color="auto" w:fill="auto"/>
            <w:hideMark/>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0.42%</w:t>
            </w:r>
          </w:p>
        </w:tc>
        <w:tc>
          <w:tcPr>
            <w:tcW w:w="908" w:type="dxa"/>
            <w:gridSpan w:val="2"/>
            <w:shd w:val="clear" w:color="auto" w:fill="auto"/>
            <w:noWrap/>
            <w:hideMark/>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0.51%</w:t>
            </w:r>
          </w:p>
        </w:tc>
        <w:tc>
          <w:tcPr>
            <w:tcW w:w="910" w:type="dxa"/>
            <w:shd w:val="clear" w:color="auto" w:fill="auto"/>
            <w:hideMark/>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0.03%</w:t>
            </w:r>
          </w:p>
        </w:tc>
      </w:tr>
      <w:tr w:rsidR="00991F23" w:rsidRPr="006A39F4" w:rsidTr="00991F23">
        <w:trPr>
          <w:trHeight w:val="315"/>
        </w:trPr>
        <w:tc>
          <w:tcPr>
            <w:tcW w:w="1368" w:type="dxa"/>
            <w:gridSpan w:val="2"/>
            <w:shd w:val="clear" w:color="auto" w:fill="auto"/>
            <w:noWrap/>
            <w:hideMark/>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637897456</w:t>
            </w:r>
          </w:p>
        </w:tc>
        <w:tc>
          <w:tcPr>
            <w:tcW w:w="1440" w:type="dxa"/>
            <w:gridSpan w:val="2"/>
            <w:shd w:val="clear" w:color="auto" w:fill="auto"/>
            <w:noWrap/>
            <w:hideMark/>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Mhun_1837</w:t>
            </w:r>
          </w:p>
        </w:tc>
        <w:tc>
          <w:tcPr>
            <w:tcW w:w="5272" w:type="dxa"/>
            <w:shd w:val="clear" w:color="auto" w:fill="auto"/>
            <w:noWrap/>
            <w:hideMark/>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CoB--CoM heterodisulfide reductase subunit B</w:t>
            </w:r>
          </w:p>
        </w:tc>
        <w:tc>
          <w:tcPr>
            <w:tcW w:w="820" w:type="dxa"/>
            <w:shd w:val="clear" w:color="auto" w:fill="auto"/>
            <w:hideMark/>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0.19%</w:t>
            </w:r>
          </w:p>
        </w:tc>
        <w:tc>
          <w:tcPr>
            <w:tcW w:w="820" w:type="dxa"/>
            <w:gridSpan w:val="2"/>
            <w:shd w:val="clear" w:color="auto" w:fill="auto"/>
            <w:hideMark/>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0.05%</w:t>
            </w:r>
          </w:p>
        </w:tc>
        <w:tc>
          <w:tcPr>
            <w:tcW w:w="820" w:type="dxa"/>
            <w:gridSpan w:val="2"/>
            <w:shd w:val="clear" w:color="auto" w:fill="auto"/>
            <w:noWrap/>
            <w:hideMark/>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0.68%</w:t>
            </w:r>
          </w:p>
        </w:tc>
        <w:tc>
          <w:tcPr>
            <w:tcW w:w="820" w:type="dxa"/>
            <w:gridSpan w:val="2"/>
            <w:shd w:val="clear" w:color="auto" w:fill="auto"/>
            <w:hideMark/>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0.19%</w:t>
            </w:r>
          </w:p>
        </w:tc>
        <w:tc>
          <w:tcPr>
            <w:tcW w:w="908" w:type="dxa"/>
            <w:gridSpan w:val="2"/>
            <w:shd w:val="clear" w:color="auto" w:fill="auto"/>
            <w:noWrap/>
            <w:hideMark/>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0.62%</w:t>
            </w:r>
          </w:p>
        </w:tc>
        <w:tc>
          <w:tcPr>
            <w:tcW w:w="910" w:type="dxa"/>
            <w:shd w:val="clear" w:color="auto" w:fill="auto"/>
            <w:hideMark/>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0.05%</w:t>
            </w:r>
          </w:p>
        </w:tc>
      </w:tr>
      <w:tr w:rsidR="00991F23" w:rsidRPr="006A39F4" w:rsidTr="00991F23">
        <w:trPr>
          <w:trHeight w:val="315"/>
        </w:trPr>
        <w:tc>
          <w:tcPr>
            <w:tcW w:w="1368" w:type="dxa"/>
            <w:gridSpan w:val="2"/>
            <w:shd w:val="clear" w:color="auto" w:fill="auto"/>
            <w:noWrap/>
            <w:hideMark/>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637897457</w:t>
            </w:r>
          </w:p>
        </w:tc>
        <w:tc>
          <w:tcPr>
            <w:tcW w:w="1440" w:type="dxa"/>
            <w:gridSpan w:val="2"/>
            <w:shd w:val="clear" w:color="auto" w:fill="auto"/>
            <w:noWrap/>
            <w:hideMark/>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Mhun_1838</w:t>
            </w:r>
          </w:p>
        </w:tc>
        <w:tc>
          <w:tcPr>
            <w:tcW w:w="5272" w:type="dxa"/>
            <w:shd w:val="clear" w:color="auto" w:fill="auto"/>
            <w:noWrap/>
            <w:hideMark/>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CoB--CoM heterodisulfide reductase subunit A</w:t>
            </w:r>
          </w:p>
        </w:tc>
        <w:tc>
          <w:tcPr>
            <w:tcW w:w="820" w:type="dxa"/>
            <w:shd w:val="clear" w:color="auto" w:fill="auto"/>
            <w:hideMark/>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0.66%</w:t>
            </w:r>
          </w:p>
        </w:tc>
        <w:tc>
          <w:tcPr>
            <w:tcW w:w="820" w:type="dxa"/>
            <w:gridSpan w:val="2"/>
            <w:shd w:val="clear" w:color="auto" w:fill="auto"/>
            <w:hideMark/>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0.18%</w:t>
            </w:r>
          </w:p>
        </w:tc>
        <w:tc>
          <w:tcPr>
            <w:tcW w:w="820" w:type="dxa"/>
            <w:gridSpan w:val="2"/>
            <w:shd w:val="clear" w:color="auto" w:fill="auto"/>
            <w:noWrap/>
            <w:hideMark/>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1.08%</w:t>
            </w:r>
          </w:p>
        </w:tc>
        <w:tc>
          <w:tcPr>
            <w:tcW w:w="820" w:type="dxa"/>
            <w:gridSpan w:val="2"/>
            <w:shd w:val="clear" w:color="auto" w:fill="auto"/>
            <w:hideMark/>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0.11%</w:t>
            </w:r>
          </w:p>
        </w:tc>
        <w:tc>
          <w:tcPr>
            <w:tcW w:w="908" w:type="dxa"/>
            <w:gridSpan w:val="2"/>
            <w:shd w:val="clear" w:color="auto" w:fill="auto"/>
            <w:noWrap/>
            <w:hideMark/>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0.90%</w:t>
            </w:r>
          </w:p>
        </w:tc>
        <w:tc>
          <w:tcPr>
            <w:tcW w:w="910" w:type="dxa"/>
            <w:shd w:val="clear" w:color="auto" w:fill="auto"/>
            <w:hideMark/>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0.14%</w:t>
            </w:r>
          </w:p>
        </w:tc>
      </w:tr>
      <w:tr w:rsidR="00991F23" w:rsidRPr="006A39F4" w:rsidTr="00991F23">
        <w:trPr>
          <w:trHeight w:val="315"/>
        </w:trPr>
        <w:tc>
          <w:tcPr>
            <w:tcW w:w="1368" w:type="dxa"/>
            <w:gridSpan w:val="2"/>
            <w:shd w:val="clear" w:color="auto" w:fill="auto"/>
            <w:noWrap/>
            <w:hideMark/>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637897458</w:t>
            </w:r>
          </w:p>
        </w:tc>
        <w:tc>
          <w:tcPr>
            <w:tcW w:w="1440" w:type="dxa"/>
            <w:gridSpan w:val="2"/>
            <w:shd w:val="clear" w:color="auto" w:fill="auto"/>
            <w:noWrap/>
            <w:hideMark/>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Mhun_1839</w:t>
            </w:r>
          </w:p>
        </w:tc>
        <w:tc>
          <w:tcPr>
            <w:tcW w:w="5272" w:type="dxa"/>
            <w:shd w:val="clear" w:color="auto" w:fill="auto"/>
            <w:noWrap/>
            <w:hideMark/>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F420-non-reducing hydrogenase subunit D</w:t>
            </w:r>
          </w:p>
        </w:tc>
        <w:tc>
          <w:tcPr>
            <w:tcW w:w="820" w:type="dxa"/>
            <w:shd w:val="clear" w:color="auto" w:fill="auto"/>
            <w:hideMark/>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0.21%</w:t>
            </w:r>
          </w:p>
        </w:tc>
        <w:tc>
          <w:tcPr>
            <w:tcW w:w="820" w:type="dxa"/>
            <w:gridSpan w:val="2"/>
            <w:shd w:val="clear" w:color="auto" w:fill="auto"/>
            <w:hideMark/>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0.16%</w:t>
            </w:r>
          </w:p>
        </w:tc>
        <w:tc>
          <w:tcPr>
            <w:tcW w:w="820" w:type="dxa"/>
            <w:gridSpan w:val="2"/>
            <w:shd w:val="clear" w:color="auto" w:fill="auto"/>
            <w:noWrap/>
            <w:hideMark/>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0.15%</w:t>
            </w:r>
          </w:p>
        </w:tc>
        <w:tc>
          <w:tcPr>
            <w:tcW w:w="820" w:type="dxa"/>
            <w:gridSpan w:val="2"/>
            <w:shd w:val="clear" w:color="auto" w:fill="auto"/>
            <w:hideMark/>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0.14%</w:t>
            </w:r>
          </w:p>
        </w:tc>
        <w:tc>
          <w:tcPr>
            <w:tcW w:w="908" w:type="dxa"/>
            <w:gridSpan w:val="2"/>
            <w:shd w:val="clear" w:color="auto" w:fill="auto"/>
            <w:noWrap/>
            <w:hideMark/>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0.40%</w:t>
            </w:r>
          </w:p>
        </w:tc>
        <w:tc>
          <w:tcPr>
            <w:tcW w:w="910" w:type="dxa"/>
            <w:shd w:val="clear" w:color="auto" w:fill="auto"/>
            <w:hideMark/>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0.08%</w:t>
            </w:r>
          </w:p>
        </w:tc>
      </w:tr>
      <w:tr w:rsidR="00991F23" w:rsidRPr="006A39F4" w:rsidTr="00991F23">
        <w:trPr>
          <w:trHeight w:val="315"/>
        </w:trPr>
        <w:tc>
          <w:tcPr>
            <w:tcW w:w="1336"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637897590</w:t>
            </w:r>
          </w:p>
        </w:tc>
        <w:tc>
          <w:tcPr>
            <w:tcW w:w="140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Mhun_1981</w:t>
            </w:r>
          </w:p>
        </w:tc>
        <w:tc>
          <w:tcPr>
            <w:tcW w:w="533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formylmethanofuran dehydrogenase, subunit C</w:t>
            </w:r>
          </w:p>
        </w:tc>
        <w:tc>
          <w:tcPr>
            <w:tcW w:w="84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0.23%</w:t>
            </w:r>
          </w:p>
        </w:tc>
        <w:tc>
          <w:tcPr>
            <w:tcW w:w="810"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0.04%</w:t>
            </w:r>
          </w:p>
        </w:tc>
        <w:tc>
          <w:tcPr>
            <w:tcW w:w="810"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0.42%</w:t>
            </w:r>
          </w:p>
        </w:tc>
        <w:tc>
          <w:tcPr>
            <w:tcW w:w="812" w:type="dxa"/>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0.10%</w:t>
            </w:r>
          </w:p>
        </w:tc>
        <w:tc>
          <w:tcPr>
            <w:tcW w:w="900"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0.53%</w:t>
            </w:r>
          </w:p>
        </w:tc>
        <w:tc>
          <w:tcPr>
            <w:tcW w:w="91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0.05%</w:t>
            </w:r>
          </w:p>
        </w:tc>
      </w:tr>
      <w:tr w:rsidR="00991F23" w:rsidRPr="006A39F4" w:rsidTr="00991F23">
        <w:trPr>
          <w:trHeight w:val="315"/>
        </w:trPr>
        <w:tc>
          <w:tcPr>
            <w:tcW w:w="1336"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637897591</w:t>
            </w:r>
          </w:p>
        </w:tc>
        <w:tc>
          <w:tcPr>
            <w:tcW w:w="140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Mhun_1982</w:t>
            </w:r>
          </w:p>
        </w:tc>
        <w:tc>
          <w:tcPr>
            <w:tcW w:w="533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formylmethanofuran dehydrogenase, subunit A</w:t>
            </w:r>
          </w:p>
        </w:tc>
        <w:tc>
          <w:tcPr>
            <w:tcW w:w="84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0.26%</w:t>
            </w:r>
          </w:p>
        </w:tc>
        <w:tc>
          <w:tcPr>
            <w:tcW w:w="810"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0.05%</w:t>
            </w:r>
          </w:p>
        </w:tc>
        <w:tc>
          <w:tcPr>
            <w:tcW w:w="810"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0.30%</w:t>
            </w:r>
          </w:p>
        </w:tc>
        <w:tc>
          <w:tcPr>
            <w:tcW w:w="812" w:type="dxa"/>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0.10%</w:t>
            </w:r>
          </w:p>
        </w:tc>
        <w:tc>
          <w:tcPr>
            <w:tcW w:w="900"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0.34%</w:t>
            </w:r>
          </w:p>
        </w:tc>
        <w:tc>
          <w:tcPr>
            <w:tcW w:w="91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0.06%</w:t>
            </w:r>
          </w:p>
        </w:tc>
      </w:tr>
      <w:tr w:rsidR="00991F23" w:rsidRPr="006A39F4" w:rsidTr="00991F23">
        <w:trPr>
          <w:trHeight w:val="315"/>
        </w:trPr>
        <w:tc>
          <w:tcPr>
            <w:tcW w:w="1336"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637897592</w:t>
            </w:r>
          </w:p>
        </w:tc>
        <w:tc>
          <w:tcPr>
            <w:tcW w:w="140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Mhun_1983</w:t>
            </w:r>
          </w:p>
        </w:tc>
        <w:tc>
          <w:tcPr>
            <w:tcW w:w="533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formylmethanofuran dehydrogenase, subunit B</w:t>
            </w:r>
          </w:p>
        </w:tc>
        <w:tc>
          <w:tcPr>
            <w:tcW w:w="84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0.12%</w:t>
            </w:r>
          </w:p>
        </w:tc>
        <w:tc>
          <w:tcPr>
            <w:tcW w:w="810"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0.05%</w:t>
            </w:r>
          </w:p>
        </w:tc>
        <w:tc>
          <w:tcPr>
            <w:tcW w:w="810"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0.22%</w:t>
            </w:r>
          </w:p>
        </w:tc>
        <w:tc>
          <w:tcPr>
            <w:tcW w:w="812" w:type="dxa"/>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0.08%</w:t>
            </w:r>
          </w:p>
        </w:tc>
        <w:tc>
          <w:tcPr>
            <w:tcW w:w="900"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0.36%</w:t>
            </w:r>
          </w:p>
        </w:tc>
        <w:tc>
          <w:tcPr>
            <w:tcW w:w="91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0.04%</w:t>
            </w:r>
          </w:p>
        </w:tc>
      </w:tr>
      <w:tr w:rsidR="00991F23" w:rsidRPr="006A39F4" w:rsidTr="00991F23">
        <w:trPr>
          <w:trHeight w:val="315"/>
        </w:trPr>
        <w:tc>
          <w:tcPr>
            <w:tcW w:w="1336"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637897593</w:t>
            </w:r>
          </w:p>
        </w:tc>
        <w:tc>
          <w:tcPr>
            <w:tcW w:w="140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Mhun_1984</w:t>
            </w:r>
          </w:p>
        </w:tc>
        <w:tc>
          <w:tcPr>
            <w:tcW w:w="533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formylmethanofuran dehydrogenase, subunit D</w:t>
            </w:r>
          </w:p>
        </w:tc>
        <w:tc>
          <w:tcPr>
            <w:tcW w:w="84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0.19%</w:t>
            </w:r>
          </w:p>
        </w:tc>
        <w:tc>
          <w:tcPr>
            <w:tcW w:w="810"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0.08%</w:t>
            </w:r>
          </w:p>
        </w:tc>
        <w:tc>
          <w:tcPr>
            <w:tcW w:w="810"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0.29%</w:t>
            </w:r>
          </w:p>
        </w:tc>
        <w:tc>
          <w:tcPr>
            <w:tcW w:w="812" w:type="dxa"/>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0.20%</w:t>
            </w:r>
          </w:p>
        </w:tc>
        <w:tc>
          <w:tcPr>
            <w:tcW w:w="900"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0.39%</w:t>
            </w:r>
          </w:p>
        </w:tc>
        <w:tc>
          <w:tcPr>
            <w:tcW w:w="91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0.12%</w:t>
            </w:r>
          </w:p>
        </w:tc>
      </w:tr>
      <w:tr w:rsidR="00991F23" w:rsidRPr="006A39F4" w:rsidTr="00991F23">
        <w:trPr>
          <w:trHeight w:val="315"/>
        </w:trPr>
        <w:tc>
          <w:tcPr>
            <w:tcW w:w="1336"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637897712</w:t>
            </w:r>
          </w:p>
        </w:tc>
        <w:tc>
          <w:tcPr>
            <w:tcW w:w="140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Mhun_2106</w:t>
            </w:r>
          </w:p>
        </w:tc>
        <w:tc>
          <w:tcPr>
            <w:tcW w:w="533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formylmethanofuran dehydrogenase, subunit G</w:t>
            </w:r>
          </w:p>
        </w:tc>
        <w:tc>
          <w:tcPr>
            <w:tcW w:w="84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ND</w:t>
            </w:r>
          </w:p>
        </w:tc>
        <w:tc>
          <w:tcPr>
            <w:tcW w:w="810"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w:t>
            </w:r>
          </w:p>
        </w:tc>
        <w:tc>
          <w:tcPr>
            <w:tcW w:w="810"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0.02%</w:t>
            </w:r>
          </w:p>
        </w:tc>
        <w:tc>
          <w:tcPr>
            <w:tcW w:w="812" w:type="dxa"/>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0.03%</w:t>
            </w:r>
          </w:p>
        </w:tc>
        <w:tc>
          <w:tcPr>
            <w:tcW w:w="900"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0.04%</w:t>
            </w:r>
          </w:p>
        </w:tc>
        <w:tc>
          <w:tcPr>
            <w:tcW w:w="91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0.03%</w:t>
            </w:r>
          </w:p>
        </w:tc>
      </w:tr>
      <w:tr w:rsidR="00991F23" w:rsidRPr="006A39F4" w:rsidTr="00991F23">
        <w:trPr>
          <w:trHeight w:val="315"/>
        </w:trPr>
        <w:tc>
          <w:tcPr>
            <w:tcW w:w="1336"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637897713</w:t>
            </w:r>
          </w:p>
        </w:tc>
        <w:tc>
          <w:tcPr>
            <w:tcW w:w="140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Mhun_2107</w:t>
            </w:r>
          </w:p>
        </w:tc>
        <w:tc>
          <w:tcPr>
            <w:tcW w:w="533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formylmethanofuran dehydrogenase, subunit D</w:t>
            </w:r>
          </w:p>
        </w:tc>
        <w:tc>
          <w:tcPr>
            <w:tcW w:w="84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ND</w:t>
            </w:r>
          </w:p>
        </w:tc>
        <w:tc>
          <w:tcPr>
            <w:tcW w:w="810"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w:t>
            </w:r>
          </w:p>
        </w:tc>
        <w:tc>
          <w:tcPr>
            <w:tcW w:w="810"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ND</w:t>
            </w:r>
          </w:p>
        </w:tc>
        <w:tc>
          <w:tcPr>
            <w:tcW w:w="812" w:type="dxa"/>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w:t>
            </w:r>
          </w:p>
        </w:tc>
        <w:tc>
          <w:tcPr>
            <w:tcW w:w="900"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0.06%</w:t>
            </w:r>
          </w:p>
        </w:tc>
        <w:tc>
          <w:tcPr>
            <w:tcW w:w="91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0.02%</w:t>
            </w:r>
          </w:p>
        </w:tc>
      </w:tr>
      <w:tr w:rsidR="00991F23" w:rsidRPr="006A39F4" w:rsidTr="00991F23">
        <w:trPr>
          <w:trHeight w:val="315"/>
        </w:trPr>
        <w:tc>
          <w:tcPr>
            <w:tcW w:w="1336"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637897714</w:t>
            </w:r>
          </w:p>
        </w:tc>
        <w:tc>
          <w:tcPr>
            <w:tcW w:w="140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Mhun_2108</w:t>
            </w:r>
          </w:p>
        </w:tc>
        <w:tc>
          <w:tcPr>
            <w:tcW w:w="533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formylmethanofuran dehydrogenase, subunit B</w:t>
            </w:r>
          </w:p>
        </w:tc>
        <w:tc>
          <w:tcPr>
            <w:tcW w:w="84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0.03%</w:t>
            </w:r>
          </w:p>
        </w:tc>
        <w:tc>
          <w:tcPr>
            <w:tcW w:w="810"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0.03%</w:t>
            </w:r>
          </w:p>
        </w:tc>
        <w:tc>
          <w:tcPr>
            <w:tcW w:w="810"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0.08%</w:t>
            </w:r>
          </w:p>
        </w:tc>
        <w:tc>
          <w:tcPr>
            <w:tcW w:w="812" w:type="dxa"/>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0.02%</w:t>
            </w:r>
          </w:p>
        </w:tc>
        <w:tc>
          <w:tcPr>
            <w:tcW w:w="900"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0.07%</w:t>
            </w:r>
          </w:p>
        </w:tc>
        <w:tc>
          <w:tcPr>
            <w:tcW w:w="91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0.01%</w:t>
            </w:r>
          </w:p>
        </w:tc>
      </w:tr>
      <w:tr w:rsidR="00991F23" w:rsidRPr="006A39F4" w:rsidTr="00991F23">
        <w:trPr>
          <w:trHeight w:val="315"/>
        </w:trPr>
        <w:tc>
          <w:tcPr>
            <w:tcW w:w="1336"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637897715</w:t>
            </w:r>
          </w:p>
        </w:tc>
        <w:tc>
          <w:tcPr>
            <w:tcW w:w="140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Mhun_2109</w:t>
            </w:r>
          </w:p>
        </w:tc>
        <w:tc>
          <w:tcPr>
            <w:tcW w:w="533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formylmethanofuran dehydrogenase, subunit A</w:t>
            </w:r>
          </w:p>
        </w:tc>
        <w:tc>
          <w:tcPr>
            <w:tcW w:w="84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0.02%</w:t>
            </w:r>
          </w:p>
        </w:tc>
        <w:tc>
          <w:tcPr>
            <w:tcW w:w="810"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0.02%</w:t>
            </w:r>
          </w:p>
        </w:tc>
        <w:tc>
          <w:tcPr>
            <w:tcW w:w="810"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0.02%</w:t>
            </w:r>
          </w:p>
        </w:tc>
        <w:tc>
          <w:tcPr>
            <w:tcW w:w="812" w:type="dxa"/>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0.03%</w:t>
            </w:r>
          </w:p>
        </w:tc>
        <w:tc>
          <w:tcPr>
            <w:tcW w:w="900"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0.06%</w:t>
            </w:r>
          </w:p>
        </w:tc>
        <w:tc>
          <w:tcPr>
            <w:tcW w:w="91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0.01%</w:t>
            </w:r>
          </w:p>
        </w:tc>
      </w:tr>
      <w:tr w:rsidR="00991F23" w:rsidRPr="006A39F4" w:rsidTr="00991F23">
        <w:trPr>
          <w:trHeight w:val="315"/>
        </w:trPr>
        <w:tc>
          <w:tcPr>
            <w:tcW w:w="1336"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637897749</w:t>
            </w:r>
          </w:p>
        </w:tc>
        <w:tc>
          <w:tcPr>
            <w:tcW w:w="140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Mhun_2144</w:t>
            </w:r>
          </w:p>
        </w:tc>
        <w:tc>
          <w:tcPr>
            <w:tcW w:w="533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methyl-coenzyme M reductase, beta subunit</w:t>
            </w:r>
          </w:p>
        </w:tc>
        <w:tc>
          <w:tcPr>
            <w:tcW w:w="84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0.55%</w:t>
            </w:r>
          </w:p>
        </w:tc>
        <w:tc>
          <w:tcPr>
            <w:tcW w:w="810"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0.16%</w:t>
            </w:r>
          </w:p>
        </w:tc>
        <w:tc>
          <w:tcPr>
            <w:tcW w:w="810"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6.49%</w:t>
            </w:r>
          </w:p>
        </w:tc>
        <w:tc>
          <w:tcPr>
            <w:tcW w:w="812" w:type="dxa"/>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2.56%</w:t>
            </w:r>
          </w:p>
        </w:tc>
        <w:tc>
          <w:tcPr>
            <w:tcW w:w="900"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3.10%</w:t>
            </w:r>
          </w:p>
        </w:tc>
        <w:tc>
          <w:tcPr>
            <w:tcW w:w="91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0.17%</w:t>
            </w:r>
          </w:p>
        </w:tc>
      </w:tr>
      <w:tr w:rsidR="00991F23" w:rsidRPr="006A39F4" w:rsidTr="00991F23">
        <w:trPr>
          <w:trHeight w:val="315"/>
        </w:trPr>
        <w:tc>
          <w:tcPr>
            <w:tcW w:w="1336"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637897750</w:t>
            </w:r>
          </w:p>
        </w:tc>
        <w:tc>
          <w:tcPr>
            <w:tcW w:w="140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Mhun_2145</w:t>
            </w:r>
          </w:p>
        </w:tc>
        <w:tc>
          <w:tcPr>
            <w:tcW w:w="533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Methyl-coenzyme M reductase, protein D</w:t>
            </w:r>
          </w:p>
        </w:tc>
        <w:tc>
          <w:tcPr>
            <w:tcW w:w="84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0.08%</w:t>
            </w:r>
          </w:p>
        </w:tc>
        <w:tc>
          <w:tcPr>
            <w:tcW w:w="810"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0.09%</w:t>
            </w:r>
          </w:p>
        </w:tc>
        <w:tc>
          <w:tcPr>
            <w:tcW w:w="810"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ND</w:t>
            </w:r>
          </w:p>
        </w:tc>
        <w:tc>
          <w:tcPr>
            <w:tcW w:w="812" w:type="dxa"/>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w:t>
            </w:r>
          </w:p>
        </w:tc>
        <w:tc>
          <w:tcPr>
            <w:tcW w:w="900"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0.16%</w:t>
            </w:r>
          </w:p>
        </w:tc>
        <w:tc>
          <w:tcPr>
            <w:tcW w:w="91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0.04%</w:t>
            </w:r>
          </w:p>
        </w:tc>
      </w:tr>
      <w:tr w:rsidR="00991F23" w:rsidRPr="006A39F4" w:rsidTr="00991F23">
        <w:trPr>
          <w:trHeight w:val="315"/>
        </w:trPr>
        <w:tc>
          <w:tcPr>
            <w:tcW w:w="1336"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637897751</w:t>
            </w:r>
          </w:p>
        </w:tc>
        <w:tc>
          <w:tcPr>
            <w:tcW w:w="140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Mhun_2146</w:t>
            </w:r>
          </w:p>
        </w:tc>
        <w:tc>
          <w:tcPr>
            <w:tcW w:w="533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Methyl-coenzyme M reductase operon protein C</w:t>
            </w:r>
          </w:p>
        </w:tc>
        <w:tc>
          <w:tcPr>
            <w:tcW w:w="84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ND</w:t>
            </w:r>
          </w:p>
        </w:tc>
        <w:tc>
          <w:tcPr>
            <w:tcW w:w="810"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w:t>
            </w:r>
          </w:p>
        </w:tc>
        <w:tc>
          <w:tcPr>
            <w:tcW w:w="810"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0.02%</w:t>
            </w:r>
          </w:p>
        </w:tc>
        <w:tc>
          <w:tcPr>
            <w:tcW w:w="812" w:type="dxa"/>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0.03%</w:t>
            </w:r>
          </w:p>
        </w:tc>
        <w:tc>
          <w:tcPr>
            <w:tcW w:w="900"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0.03%</w:t>
            </w:r>
          </w:p>
        </w:tc>
        <w:tc>
          <w:tcPr>
            <w:tcW w:w="91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0.02%</w:t>
            </w:r>
          </w:p>
        </w:tc>
      </w:tr>
      <w:tr w:rsidR="00991F23" w:rsidRPr="006A39F4" w:rsidTr="00991F23">
        <w:trPr>
          <w:trHeight w:val="315"/>
        </w:trPr>
        <w:tc>
          <w:tcPr>
            <w:tcW w:w="1336"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lastRenderedPageBreak/>
              <w:t>637897752</w:t>
            </w:r>
          </w:p>
        </w:tc>
        <w:tc>
          <w:tcPr>
            <w:tcW w:w="140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Mhun_2147</w:t>
            </w:r>
          </w:p>
        </w:tc>
        <w:tc>
          <w:tcPr>
            <w:tcW w:w="533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methyl-coenzyme M reductase, gamma subunit</w:t>
            </w:r>
          </w:p>
        </w:tc>
        <w:tc>
          <w:tcPr>
            <w:tcW w:w="84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3.24%</w:t>
            </w:r>
          </w:p>
        </w:tc>
        <w:tc>
          <w:tcPr>
            <w:tcW w:w="810"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1.37%</w:t>
            </w:r>
          </w:p>
        </w:tc>
        <w:tc>
          <w:tcPr>
            <w:tcW w:w="810"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5.99%</w:t>
            </w:r>
          </w:p>
        </w:tc>
        <w:tc>
          <w:tcPr>
            <w:tcW w:w="812" w:type="dxa"/>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0.75%</w:t>
            </w:r>
          </w:p>
        </w:tc>
        <w:tc>
          <w:tcPr>
            <w:tcW w:w="900"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2.55%</w:t>
            </w:r>
          </w:p>
        </w:tc>
        <w:tc>
          <w:tcPr>
            <w:tcW w:w="91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0.24%</w:t>
            </w:r>
          </w:p>
        </w:tc>
      </w:tr>
      <w:tr w:rsidR="00991F23" w:rsidRPr="006A39F4" w:rsidTr="00991F23">
        <w:trPr>
          <w:trHeight w:val="315"/>
        </w:trPr>
        <w:tc>
          <w:tcPr>
            <w:tcW w:w="1336"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637897753</w:t>
            </w:r>
          </w:p>
        </w:tc>
        <w:tc>
          <w:tcPr>
            <w:tcW w:w="140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Mhun_2148</w:t>
            </w:r>
          </w:p>
        </w:tc>
        <w:tc>
          <w:tcPr>
            <w:tcW w:w="533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methyl-coenzyme M reductase, alpha subunit</w:t>
            </w:r>
          </w:p>
        </w:tc>
        <w:tc>
          <w:tcPr>
            <w:tcW w:w="84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1.43%</w:t>
            </w:r>
          </w:p>
        </w:tc>
        <w:tc>
          <w:tcPr>
            <w:tcW w:w="810"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0.20%</w:t>
            </w:r>
          </w:p>
        </w:tc>
        <w:tc>
          <w:tcPr>
            <w:tcW w:w="810"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3.11%</w:t>
            </w:r>
          </w:p>
        </w:tc>
        <w:tc>
          <w:tcPr>
            <w:tcW w:w="812" w:type="dxa"/>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0.63%</w:t>
            </w:r>
          </w:p>
        </w:tc>
        <w:tc>
          <w:tcPr>
            <w:tcW w:w="900"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1.67%</w:t>
            </w:r>
          </w:p>
        </w:tc>
        <w:tc>
          <w:tcPr>
            <w:tcW w:w="91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0.19%</w:t>
            </w:r>
          </w:p>
        </w:tc>
      </w:tr>
      <w:tr w:rsidR="00991F23" w:rsidRPr="006A39F4" w:rsidTr="00991F23">
        <w:trPr>
          <w:trHeight w:val="315"/>
        </w:trPr>
        <w:tc>
          <w:tcPr>
            <w:tcW w:w="1336"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637897772</w:t>
            </w:r>
          </w:p>
        </w:tc>
        <w:tc>
          <w:tcPr>
            <w:tcW w:w="140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Mhun_2168</w:t>
            </w:r>
          </w:p>
        </w:tc>
        <w:tc>
          <w:tcPr>
            <w:tcW w:w="533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tetrahydromethanopterin S-methyltransferase, subunit E</w:t>
            </w:r>
          </w:p>
        </w:tc>
        <w:tc>
          <w:tcPr>
            <w:tcW w:w="84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0.01%</w:t>
            </w:r>
          </w:p>
        </w:tc>
        <w:tc>
          <w:tcPr>
            <w:tcW w:w="810"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0.02%</w:t>
            </w:r>
          </w:p>
        </w:tc>
        <w:tc>
          <w:tcPr>
            <w:tcW w:w="810"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0.13%</w:t>
            </w:r>
          </w:p>
        </w:tc>
        <w:tc>
          <w:tcPr>
            <w:tcW w:w="812" w:type="dxa"/>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0.12%</w:t>
            </w:r>
          </w:p>
        </w:tc>
        <w:tc>
          <w:tcPr>
            <w:tcW w:w="900"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0.11%</w:t>
            </w:r>
          </w:p>
        </w:tc>
        <w:tc>
          <w:tcPr>
            <w:tcW w:w="91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0.04%</w:t>
            </w:r>
          </w:p>
        </w:tc>
      </w:tr>
      <w:tr w:rsidR="00991F23" w:rsidRPr="006A39F4" w:rsidTr="00991F23">
        <w:trPr>
          <w:trHeight w:val="315"/>
        </w:trPr>
        <w:tc>
          <w:tcPr>
            <w:tcW w:w="1336"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637897773</w:t>
            </w:r>
          </w:p>
        </w:tc>
        <w:tc>
          <w:tcPr>
            <w:tcW w:w="140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Mhun_2169</w:t>
            </w:r>
          </w:p>
        </w:tc>
        <w:tc>
          <w:tcPr>
            <w:tcW w:w="533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tetrahydromethanopterin S-methyltransferase, subunit D</w:t>
            </w:r>
          </w:p>
        </w:tc>
        <w:tc>
          <w:tcPr>
            <w:tcW w:w="84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0.10%</w:t>
            </w:r>
          </w:p>
        </w:tc>
        <w:tc>
          <w:tcPr>
            <w:tcW w:w="810"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0.08%</w:t>
            </w:r>
          </w:p>
        </w:tc>
        <w:tc>
          <w:tcPr>
            <w:tcW w:w="810"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0.11%</w:t>
            </w:r>
          </w:p>
        </w:tc>
        <w:tc>
          <w:tcPr>
            <w:tcW w:w="812" w:type="dxa"/>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0.15%</w:t>
            </w:r>
          </w:p>
        </w:tc>
        <w:tc>
          <w:tcPr>
            <w:tcW w:w="900"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0.04%</w:t>
            </w:r>
          </w:p>
        </w:tc>
        <w:tc>
          <w:tcPr>
            <w:tcW w:w="91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0.03%</w:t>
            </w:r>
          </w:p>
        </w:tc>
      </w:tr>
      <w:tr w:rsidR="00991F23" w:rsidRPr="006A39F4" w:rsidTr="00991F23">
        <w:trPr>
          <w:trHeight w:val="315"/>
        </w:trPr>
        <w:tc>
          <w:tcPr>
            <w:tcW w:w="1336"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637897774</w:t>
            </w:r>
          </w:p>
        </w:tc>
        <w:tc>
          <w:tcPr>
            <w:tcW w:w="140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Mhun_2170</w:t>
            </w:r>
          </w:p>
        </w:tc>
        <w:tc>
          <w:tcPr>
            <w:tcW w:w="533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tetrahydromethanopterin S-methyltransferase, subunit C</w:t>
            </w:r>
          </w:p>
        </w:tc>
        <w:tc>
          <w:tcPr>
            <w:tcW w:w="84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ND</w:t>
            </w:r>
          </w:p>
        </w:tc>
        <w:tc>
          <w:tcPr>
            <w:tcW w:w="810"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w:t>
            </w:r>
          </w:p>
        </w:tc>
        <w:tc>
          <w:tcPr>
            <w:tcW w:w="810"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0.16%</w:t>
            </w:r>
          </w:p>
        </w:tc>
        <w:tc>
          <w:tcPr>
            <w:tcW w:w="812" w:type="dxa"/>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0.18%</w:t>
            </w:r>
          </w:p>
        </w:tc>
        <w:tc>
          <w:tcPr>
            <w:tcW w:w="900"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0.20%</w:t>
            </w:r>
          </w:p>
        </w:tc>
        <w:tc>
          <w:tcPr>
            <w:tcW w:w="91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0.02%</w:t>
            </w:r>
          </w:p>
        </w:tc>
      </w:tr>
      <w:tr w:rsidR="00991F23" w:rsidRPr="006A39F4" w:rsidTr="00991F23">
        <w:trPr>
          <w:trHeight w:val="315"/>
        </w:trPr>
        <w:tc>
          <w:tcPr>
            <w:tcW w:w="1336"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637897775</w:t>
            </w:r>
          </w:p>
        </w:tc>
        <w:tc>
          <w:tcPr>
            <w:tcW w:w="140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Mhun_2171</w:t>
            </w:r>
          </w:p>
        </w:tc>
        <w:tc>
          <w:tcPr>
            <w:tcW w:w="533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tetrahydromethanopterin S-methyltransferase, subunit B</w:t>
            </w:r>
          </w:p>
        </w:tc>
        <w:tc>
          <w:tcPr>
            <w:tcW w:w="84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ND</w:t>
            </w:r>
          </w:p>
        </w:tc>
        <w:tc>
          <w:tcPr>
            <w:tcW w:w="810"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w:t>
            </w:r>
          </w:p>
        </w:tc>
        <w:tc>
          <w:tcPr>
            <w:tcW w:w="810"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ND</w:t>
            </w:r>
          </w:p>
        </w:tc>
        <w:tc>
          <w:tcPr>
            <w:tcW w:w="812" w:type="dxa"/>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w:t>
            </w:r>
          </w:p>
        </w:tc>
        <w:tc>
          <w:tcPr>
            <w:tcW w:w="900"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0.55%</w:t>
            </w:r>
          </w:p>
        </w:tc>
        <w:tc>
          <w:tcPr>
            <w:tcW w:w="91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0.23%</w:t>
            </w:r>
          </w:p>
        </w:tc>
      </w:tr>
      <w:tr w:rsidR="00991F23" w:rsidRPr="006A39F4" w:rsidTr="00991F23">
        <w:trPr>
          <w:trHeight w:val="315"/>
        </w:trPr>
        <w:tc>
          <w:tcPr>
            <w:tcW w:w="1336"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637897776</w:t>
            </w:r>
          </w:p>
        </w:tc>
        <w:tc>
          <w:tcPr>
            <w:tcW w:w="140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Mhun_2172</w:t>
            </w:r>
          </w:p>
        </w:tc>
        <w:tc>
          <w:tcPr>
            <w:tcW w:w="533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tetrahydromethanopterin S-methyltransferase, subunit A</w:t>
            </w:r>
          </w:p>
        </w:tc>
        <w:tc>
          <w:tcPr>
            <w:tcW w:w="84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ND</w:t>
            </w:r>
          </w:p>
        </w:tc>
        <w:tc>
          <w:tcPr>
            <w:tcW w:w="810"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w:t>
            </w:r>
          </w:p>
        </w:tc>
        <w:tc>
          <w:tcPr>
            <w:tcW w:w="810"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1.13%</w:t>
            </w:r>
          </w:p>
        </w:tc>
        <w:tc>
          <w:tcPr>
            <w:tcW w:w="812" w:type="dxa"/>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0.43%</w:t>
            </w:r>
          </w:p>
        </w:tc>
        <w:tc>
          <w:tcPr>
            <w:tcW w:w="900"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0.86%</w:t>
            </w:r>
          </w:p>
        </w:tc>
        <w:tc>
          <w:tcPr>
            <w:tcW w:w="91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0.48%</w:t>
            </w:r>
          </w:p>
        </w:tc>
      </w:tr>
      <w:tr w:rsidR="00991F23" w:rsidRPr="006A39F4" w:rsidTr="00991F23">
        <w:trPr>
          <w:trHeight w:val="315"/>
        </w:trPr>
        <w:tc>
          <w:tcPr>
            <w:tcW w:w="1336"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637897777</w:t>
            </w:r>
          </w:p>
        </w:tc>
        <w:tc>
          <w:tcPr>
            <w:tcW w:w="140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Mhun_2173</w:t>
            </w:r>
          </w:p>
        </w:tc>
        <w:tc>
          <w:tcPr>
            <w:tcW w:w="533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tetrahydromethanopterin S-methyltransferase, subunit F</w:t>
            </w:r>
          </w:p>
        </w:tc>
        <w:tc>
          <w:tcPr>
            <w:tcW w:w="84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ND</w:t>
            </w:r>
          </w:p>
        </w:tc>
        <w:tc>
          <w:tcPr>
            <w:tcW w:w="810"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w:t>
            </w:r>
          </w:p>
        </w:tc>
        <w:tc>
          <w:tcPr>
            <w:tcW w:w="810"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ND</w:t>
            </w:r>
          </w:p>
        </w:tc>
        <w:tc>
          <w:tcPr>
            <w:tcW w:w="812" w:type="dxa"/>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w:t>
            </w:r>
          </w:p>
        </w:tc>
        <w:tc>
          <w:tcPr>
            <w:tcW w:w="900"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0.26%</w:t>
            </w:r>
          </w:p>
        </w:tc>
        <w:tc>
          <w:tcPr>
            <w:tcW w:w="91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0.05%</w:t>
            </w:r>
          </w:p>
        </w:tc>
      </w:tr>
      <w:tr w:rsidR="00991F23" w:rsidRPr="006A39F4" w:rsidTr="00991F23">
        <w:trPr>
          <w:trHeight w:val="315"/>
        </w:trPr>
        <w:tc>
          <w:tcPr>
            <w:tcW w:w="1336"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637897779</w:t>
            </w:r>
          </w:p>
        </w:tc>
        <w:tc>
          <w:tcPr>
            <w:tcW w:w="140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Mhun_2175</w:t>
            </w:r>
          </w:p>
        </w:tc>
        <w:tc>
          <w:tcPr>
            <w:tcW w:w="5337"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tetrahydromethanopterin S-methyltransferase, subunit H</w:t>
            </w:r>
          </w:p>
        </w:tc>
        <w:tc>
          <w:tcPr>
            <w:tcW w:w="84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0.34%</w:t>
            </w:r>
          </w:p>
        </w:tc>
        <w:tc>
          <w:tcPr>
            <w:tcW w:w="810"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sz w:val="20"/>
                <w:szCs w:val="20"/>
              </w:rPr>
              <w:t>0.11%</w:t>
            </w:r>
          </w:p>
        </w:tc>
        <w:tc>
          <w:tcPr>
            <w:tcW w:w="810" w:type="dxa"/>
            <w:gridSpan w:val="2"/>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2.13%</w:t>
            </w:r>
          </w:p>
        </w:tc>
        <w:tc>
          <w:tcPr>
            <w:tcW w:w="812" w:type="dxa"/>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0.22%</w:t>
            </w:r>
          </w:p>
        </w:tc>
        <w:tc>
          <w:tcPr>
            <w:tcW w:w="900" w:type="dxa"/>
            <w:shd w:val="clear" w:color="auto" w:fill="auto"/>
            <w:noWrap/>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1.67%</w:t>
            </w:r>
          </w:p>
        </w:tc>
        <w:tc>
          <w:tcPr>
            <w:tcW w:w="918" w:type="dxa"/>
            <w:gridSpan w:val="2"/>
            <w:shd w:val="clear" w:color="auto" w:fill="auto"/>
          </w:tcPr>
          <w:p w:rsidR="00991F23" w:rsidRPr="006A39F4" w:rsidRDefault="00991F23" w:rsidP="00991F23">
            <w:pPr>
              <w:rPr>
                <w:rFonts w:ascii="Times New Roman" w:hAnsi="Times New Roman"/>
                <w:sz w:val="20"/>
                <w:szCs w:val="20"/>
              </w:rPr>
            </w:pPr>
            <w:r w:rsidRPr="006A39F4">
              <w:rPr>
                <w:rFonts w:ascii="Times New Roman" w:hAnsi="Times New Roman"/>
                <w:color w:val="000000"/>
                <w:sz w:val="20"/>
                <w:szCs w:val="20"/>
              </w:rPr>
              <w:t>0.19%</w:t>
            </w:r>
          </w:p>
        </w:tc>
      </w:tr>
    </w:tbl>
    <w:p w:rsidR="00991F23" w:rsidRDefault="00991F23" w:rsidP="00991F23">
      <w:pPr>
        <w:spacing w:before="240"/>
        <w:rPr>
          <w:rFonts w:ascii="Times New Roman" w:hAnsi="Times New Roman"/>
        </w:rPr>
        <w:sectPr w:rsidR="00991F23" w:rsidSect="005A735F">
          <w:headerReference w:type="default" r:id="rId44"/>
          <w:footerReference w:type="default" r:id="rId45"/>
          <w:pgSz w:w="15840" w:h="12240" w:orient="landscape" w:code="1"/>
          <w:pgMar w:top="2304" w:right="1440" w:bottom="1440" w:left="1440" w:header="720" w:footer="720" w:gutter="0"/>
          <w:cols w:space="720"/>
          <w:docGrid w:linePitch="360"/>
        </w:sectPr>
      </w:pPr>
    </w:p>
    <w:p w:rsidR="00485017" w:rsidRPr="001115F2" w:rsidRDefault="00881B4A" w:rsidP="00991F23">
      <w:pPr>
        <w:rPr>
          <w:rFonts w:ascii="Times New Roman" w:hAnsi="Times New Roman"/>
        </w:rPr>
      </w:pPr>
      <w:r w:rsidRPr="001115F2">
        <w:rPr>
          <w:rFonts w:ascii="Times New Roman" w:hAnsi="Times New Roman"/>
        </w:rPr>
        <w:lastRenderedPageBreak/>
        <w:t xml:space="preserve">which </w:t>
      </w:r>
      <w:r w:rsidR="00474ECF" w:rsidRPr="001115F2">
        <w:rPr>
          <w:rFonts w:ascii="Times New Roman" w:hAnsi="Times New Roman"/>
        </w:rPr>
        <w:t>encode putative subunits of formyl-methanofuran (MFR) dehydrogenase (Fmd).  Fmd</w:t>
      </w:r>
      <w:r w:rsidR="00EA34DD">
        <w:rPr>
          <w:rFonts w:ascii="Times New Roman" w:hAnsi="Times New Roman"/>
        </w:rPr>
        <w:t xml:space="preserve"> </w:t>
      </w:r>
      <w:r w:rsidR="00474ECF" w:rsidRPr="001115F2">
        <w:rPr>
          <w:rFonts w:ascii="Times New Roman" w:hAnsi="Times New Roman"/>
        </w:rPr>
        <w:t xml:space="preserve"> is a six-subunit molybdopterin-containing complex, which catalyzes the endergonic reduction of CO</w:t>
      </w:r>
      <w:r w:rsidR="00474ECF" w:rsidRPr="001115F2">
        <w:rPr>
          <w:rFonts w:ascii="Times New Roman" w:hAnsi="Times New Roman"/>
          <w:vertAlign w:val="subscript"/>
        </w:rPr>
        <w:t>2</w:t>
      </w:r>
      <w:r w:rsidR="00474ECF" w:rsidRPr="001115F2">
        <w:rPr>
          <w:rFonts w:ascii="Times New Roman" w:hAnsi="Times New Roman"/>
        </w:rPr>
        <w:t xml:space="preserve"> to formyl-MFR</w:t>
      </w:r>
      <w:r w:rsidR="00474ECF">
        <w:rPr>
          <w:rFonts w:ascii="Times New Roman" w:hAnsi="Times New Roman"/>
        </w:rPr>
        <w:t xml:space="preserve"> </w:t>
      </w:r>
      <w:r w:rsidR="00474ECF">
        <w:rPr>
          <w:rFonts w:ascii="Times New Roman" w:hAnsi="Times New Roman"/>
        </w:rPr>
        <w:fldChar w:fldCharType="begin">
          <w:fldData xml:space="preserve">PEVuZE5vdGU+PENpdGU+PEF1dGhvcj5UaGF1ZXI8L0F1dGhvcj48WWVhcj4yMDA4PC9ZZWFyPjxS
ZWNOdW0+NDAxPC9SZWNOdW0+PERpc3BsYXlUZXh0PihUaGF1ZXI8c3R5bGUgZmFjZT0iaXRhbGlj
Ij4gZXQgYWwuPC9zdHlsZT4gMjAwOCk8L0Rpc3BsYXlUZXh0PjxyZWNvcmQ+PHJlYy1udW1iZXI+
NDAxPC9yZWMtbnVtYmVyPjxmb3JlaWduLWtleXM+PGtleSBhcHA9IkVOIiBkYi1pZD0ienM5MHJ3
ZGVyNXBhcDhleDBybHB6MjV3cmFhd3J3NWFhZHh0Ij40MDE8L2tleT48L2ZvcmVpZ24ta2V5cz48
cmVmLXR5cGUgbmFtZT0iSm91cm5hbCBBcnRpY2xlIj4xNzwvcmVmLXR5cGU+PGNvbnRyaWJ1dG9y
cz48YXV0aG9ycz48YXV0aG9yPlRoYXVlciwgUi4gSy48L2F1dGhvcj48YXV0aG9yPkthc3Rlciwg
QS4gSy48L2F1dGhvcj48YXV0aG9yPlNlZWRvcmYsIEguPC9hdXRob3I+PGF1dGhvcj5CdWNrZWws
IFcuPC9hdXRob3I+PGF1dGhvcj5IZWRkZXJpY2gsIFIuPC9hdXRob3I+PC9hdXRob3JzPjwvY29u
dHJpYnV0b3JzPjxhdXRoLWFkZHJlc3M+TWF4IFBsYW5jayBJbnN0aXR1dGUgZm9yIFRlcnJlc3Ry
aWFsIE1pY3JvYmlvbG9neSwgS2FybC12b24tRnJpc2NoLVN0cmFzc2UsIEQtMzUwNDMgTWFyYnVy
ZywgR2VybWFueS4gdGhhdWVyQG1waS1tYXJidXJnLm1wZy5kZTwvYXV0aC1hZGRyZXNzPjx0aXRs
ZXM+PHRpdGxlPk1ldGhhbm9nZW5pYyBhcmNoYWVhOiBlY29sb2dpY2FsbHkgcmVsZXZhbnQgZGlm
ZmVyZW5jZXMgaW4gZW5lcmd5IGNvbnNlcnZhdGlvbjwvdGl0bGU+PHNlY29uZGFyeS10aXRsZT5O
YXQgUmV2IE1pY3JvYmlvbDwvc2Vjb25kYXJ5LXRpdGxlPjxhbHQtdGl0bGU+TmF0dXJlIHJldmll
d3MuIE1pY3JvYmlvbG9neTwvYWx0LXRpdGxlPjwvdGl0bGVzPjxwZXJpb2RpY2FsPjxmdWxsLXRp
dGxlPk5hdCBSZXYgTWljcm9iaW9sPC9mdWxsLXRpdGxlPjxhYmJyLTE+TmF0dXJlIHJldmlld3Mu
IE1pY3JvYmlvbG9neTwvYWJici0xPjwvcGVyaW9kaWNhbD48YWx0LXBlcmlvZGljYWw+PGZ1bGwt
dGl0bGU+TmF0IFJldiBNaWNyb2Jpb2w8L2Z1bGwtdGl0bGU+PGFiYnItMT5OYXR1cmUgcmV2aWV3
cy4gTWljcm9iaW9sb2d5PC9hYmJyLTE+PC9hbHQtcGVyaW9kaWNhbD48cGFnZXM+NTc5LTkxPC9w
YWdlcz48dm9sdW1lPjY8L3ZvbHVtZT48bnVtYmVyPjg8L251bWJlcj48ZWRpdGlvbj4yMDA4LzA3
LzAxPC9lZGl0aW9uPjxrZXl3b3Jkcz48a2V5d29yZD5BcmNoYWVhLypjbGFzc2lmaWNhdGlvbi9n
ZW5ldGljcy9tZXRhYm9saXNtPC9rZXl3b3JkPjxrZXl3b3JkPkFyY2hhZWFsIFByb3RlaW5zLypn
ZW5ldGljcy9tZXRhYm9saXNtPC9rZXl3b3JkPjxrZXl3b3JkPkN5dG9jaHJvbWVzLyptZXRhYm9s
aXNtPC9rZXl3b3JkPjxrZXl3b3JkPkROQSwgQXJjaGFlYWwvZ2VuZXRpY3M8L2tleXdvcmQ+PGtl
eXdvcmQ+KkVuZXJneSBNZXRhYm9saXNtPC9rZXl3b3JkPjxrZXl3b3JkPkV2b2x1dGlvbiwgTW9s
ZWN1bGFyPC9rZXl3b3JkPjxrZXl3b3JkPkdlbmVzLCBBcmNoYWVhbC9nZW5ldGljczwva2V5d29y
ZD48a2V5d29yZD5NZXRoYW5lLyptZXRhYm9saXNtPC9rZXl3b3JkPjxrZXl3b3JkPlBoeWxvZ2Vu
eTwva2V5d29yZD48L2tleXdvcmRzPjxkYXRlcz48eWVhcj4yMDA4PC95ZWFyPjxwdWItZGF0ZXM+
PGRhdGU+QXVnPC9kYXRlPjwvcHViLWRhdGVzPjwvZGF0ZXM+PGlzYm4+MTc0MC0xNTM0IChFbGVj
dHJvbmljKSYjeEQ7MTc0MC0xNTI2IChMaW5raW5nKTwvaXNibj48YWNjZXNzaW9uLW51bT4xODU4
NzQxMDwvYWNjZXNzaW9uLW51bT48d29yay10eXBlPlJlc2VhcmNoIFN1cHBvcnQsIE5vbi1VLlMu
IEdvdiZhcG9zO3QmI3hEO1Jldmlldzwvd29yay10eXBlPjx1cmxzPjxyZWxhdGVkLXVybHM+PHVy
bD5odHRwOi8vd3d3Lm5jYmkubmxtLm5paC5nb3YvcHVibWVkLzE4NTg3NDEwPC91cmw+PHVybD5o
dHRwOi8vd3d3Lm5hdHVyZS5jb20vbnJtaWNyby9qb3VybmFsL3Y2L244L3BkZi9ucm1pY3JvMTkz
MS5wZGY8L3VybD48L3JlbGF0ZWQtdXJscz48L3VybHM+PGVsZWN0cm9uaWMtcmVzb3VyY2UtbnVt
PjEwLjEwMzgvbnJtaWNybzE5MzE8L2VsZWN0cm9uaWMtcmVzb3VyY2UtbnVtPjxsYW5ndWFnZT5l
bmc8L2xhbmd1YWdlPjwvcmVjb3JkPjwvQ2l0ZT48L0VuZE5vdGU+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PEVuZE5vdGU+PENpdGU+PEF1dGhvcj5UaGF1ZXI8L0F1dGhvcj48WWVhcj4yMDA4PC9ZZWFyPjxS
ZWNOdW0+NDAxPC9SZWNOdW0+PERpc3BsYXlUZXh0PihUaGF1ZXI8c3R5bGUgZmFjZT0iaXRhbGlj
Ij4gZXQgYWwuPC9zdHlsZT4gMjAwOCk8L0Rpc3BsYXlUZXh0PjxyZWNvcmQ+PHJlYy1udW1iZXI+
NDAxPC9yZWMtbnVtYmVyPjxmb3JlaWduLWtleXM+PGtleSBhcHA9IkVOIiBkYi1pZD0ienM5MHJ3
ZGVyNXBhcDhleDBybHB6MjV3cmFhd3J3NWFhZHh0Ij40MDE8L2tleT48L2ZvcmVpZ24ta2V5cz48
cmVmLXR5cGUgbmFtZT0iSm91cm5hbCBBcnRpY2xlIj4xNzwvcmVmLXR5cGU+PGNvbnRyaWJ1dG9y
cz48YXV0aG9ycz48YXV0aG9yPlRoYXVlciwgUi4gSy48L2F1dGhvcj48YXV0aG9yPkthc3Rlciwg
QS4gSy48L2F1dGhvcj48YXV0aG9yPlNlZWRvcmYsIEguPC9hdXRob3I+PGF1dGhvcj5CdWNrZWws
IFcuPC9hdXRob3I+PGF1dGhvcj5IZWRkZXJpY2gsIFIuPC9hdXRob3I+PC9hdXRob3JzPjwvY29u
dHJpYnV0b3JzPjxhdXRoLWFkZHJlc3M+TWF4IFBsYW5jayBJbnN0aXR1dGUgZm9yIFRlcnJlc3Ry
aWFsIE1pY3JvYmlvbG9neSwgS2FybC12b24tRnJpc2NoLVN0cmFzc2UsIEQtMzUwNDMgTWFyYnVy
ZywgR2VybWFueS4gdGhhdWVyQG1waS1tYXJidXJnLm1wZy5kZTwvYXV0aC1hZGRyZXNzPjx0aXRs
ZXM+PHRpdGxlPk1ldGhhbm9nZW5pYyBhcmNoYWVhOiBlY29sb2dpY2FsbHkgcmVsZXZhbnQgZGlm
ZmVyZW5jZXMgaW4gZW5lcmd5IGNvbnNlcnZhdGlvbjwvdGl0bGU+PHNlY29uZGFyeS10aXRsZT5O
YXQgUmV2IE1pY3JvYmlvbDwvc2Vjb25kYXJ5LXRpdGxlPjxhbHQtdGl0bGU+TmF0dXJlIHJldmll
d3MuIE1pY3JvYmlvbG9neTwvYWx0LXRpdGxlPjwvdGl0bGVzPjxwZXJpb2RpY2FsPjxmdWxsLXRp
dGxlPk5hdCBSZXYgTWljcm9iaW9sPC9mdWxsLXRpdGxlPjxhYmJyLTE+TmF0dXJlIHJldmlld3Mu
IE1pY3JvYmlvbG9neTwvYWJici0xPjwvcGVyaW9kaWNhbD48YWx0LXBlcmlvZGljYWw+PGZ1bGwt
dGl0bGU+TmF0IFJldiBNaWNyb2Jpb2w8L2Z1bGwtdGl0bGU+PGFiYnItMT5OYXR1cmUgcmV2aWV3
cy4gTWljcm9iaW9sb2d5PC9hYmJyLTE+PC9hbHQtcGVyaW9kaWNhbD48cGFnZXM+NTc5LTkxPC9w
YWdlcz48dm9sdW1lPjY8L3ZvbHVtZT48bnVtYmVyPjg8L251bWJlcj48ZWRpdGlvbj4yMDA4LzA3
LzAxPC9lZGl0aW9uPjxrZXl3b3Jkcz48a2V5d29yZD5BcmNoYWVhLypjbGFzc2lmaWNhdGlvbi9n
ZW5ldGljcy9tZXRhYm9saXNtPC9rZXl3b3JkPjxrZXl3b3JkPkFyY2hhZWFsIFByb3RlaW5zLypn
ZW5ldGljcy9tZXRhYm9saXNtPC9rZXl3b3JkPjxrZXl3b3JkPkN5dG9jaHJvbWVzLyptZXRhYm9s
aXNtPC9rZXl3b3JkPjxrZXl3b3JkPkROQSwgQXJjaGFlYWwvZ2VuZXRpY3M8L2tleXdvcmQ+PGtl
eXdvcmQ+KkVuZXJneSBNZXRhYm9saXNtPC9rZXl3b3JkPjxrZXl3b3JkPkV2b2x1dGlvbiwgTW9s
ZWN1bGFyPC9rZXl3b3JkPjxrZXl3b3JkPkdlbmVzLCBBcmNoYWVhbC9nZW5ldGljczwva2V5d29y
ZD48a2V5d29yZD5NZXRoYW5lLyptZXRhYm9saXNtPC9rZXl3b3JkPjxrZXl3b3JkPlBoeWxvZ2Vu
eTwva2V5d29yZD48L2tleXdvcmRzPjxkYXRlcz48eWVhcj4yMDA4PC95ZWFyPjxwdWItZGF0ZXM+
PGRhdGU+QXVnPC9kYXRlPjwvcHViLWRhdGVzPjwvZGF0ZXM+PGlzYm4+MTc0MC0xNTM0IChFbGVj
dHJvbmljKSYjeEQ7MTc0MC0xNTI2IChMaW5raW5nKTwvaXNibj48YWNjZXNzaW9uLW51bT4xODU4
NzQxMDwvYWNjZXNzaW9uLW51bT48d29yay10eXBlPlJlc2VhcmNoIFN1cHBvcnQsIE5vbi1VLlMu
IEdvdiZhcG9zO3QmI3hEO1Jldmlldzwvd29yay10eXBlPjx1cmxzPjxyZWxhdGVkLXVybHM+PHVy
bD5odHRwOi8vd3d3Lm5jYmkubmxtLm5paC5nb3YvcHVibWVkLzE4NTg3NDEwPC91cmw+PHVybD5o
dHRwOi8vd3d3Lm5hdHVyZS5jb20vbnJtaWNyby9qb3VybmFsL3Y2L244L3BkZi9ucm1pY3JvMTkz
MS5wZGY8L3VybD48L3JlbGF0ZWQtdXJscz48L3VybHM+PGVsZWN0cm9uaWMtcmVzb3VyY2UtbnVt
PjEwLjEwMzgvbnJtaWNybzE5MzE8L2VsZWN0cm9uaWMtcmVzb3VyY2UtbnVtPjxsYW5ndWFnZT5l
bmc8L2xhbmd1YWdlPjwvcmVjb3JkPjwvQ2l0ZT48L0VuZE5vdGU+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00474ECF">
        <w:rPr>
          <w:rFonts w:ascii="Times New Roman" w:hAnsi="Times New Roman"/>
        </w:rPr>
      </w:r>
      <w:r w:rsidR="00474ECF">
        <w:rPr>
          <w:rFonts w:ascii="Times New Roman" w:hAnsi="Times New Roman"/>
        </w:rPr>
        <w:fldChar w:fldCharType="separate"/>
      </w:r>
      <w:r w:rsidR="005745BF">
        <w:rPr>
          <w:rFonts w:ascii="Times New Roman" w:hAnsi="Times New Roman"/>
          <w:noProof/>
        </w:rPr>
        <w:t>(</w:t>
      </w:r>
      <w:hyperlink w:anchor="_ENREF_102" w:tooltip="Thauer, 2008 #401" w:history="1">
        <w:r w:rsidR="00D35E02">
          <w:rPr>
            <w:rFonts w:ascii="Times New Roman" w:hAnsi="Times New Roman"/>
            <w:noProof/>
          </w:rPr>
          <w:t>Thauer</w:t>
        </w:r>
        <w:r w:rsidR="00D35E02" w:rsidRPr="005745BF">
          <w:rPr>
            <w:rFonts w:ascii="Times New Roman" w:hAnsi="Times New Roman"/>
            <w:i/>
            <w:noProof/>
          </w:rPr>
          <w:t xml:space="preserve"> et al.</w:t>
        </w:r>
        <w:r w:rsidR="00D35E02">
          <w:rPr>
            <w:rFonts w:ascii="Times New Roman" w:hAnsi="Times New Roman"/>
            <w:noProof/>
          </w:rPr>
          <w:t xml:space="preserve"> 2008</w:t>
        </w:r>
      </w:hyperlink>
      <w:r w:rsidR="005745BF">
        <w:rPr>
          <w:rFonts w:ascii="Times New Roman" w:hAnsi="Times New Roman"/>
          <w:noProof/>
        </w:rPr>
        <w:t>)</w:t>
      </w:r>
      <w:r w:rsidR="00474ECF">
        <w:rPr>
          <w:rFonts w:ascii="Times New Roman" w:hAnsi="Times New Roman"/>
        </w:rPr>
        <w:fldChar w:fldCharType="end"/>
      </w:r>
      <w:r w:rsidR="00474ECF" w:rsidRPr="001115F2">
        <w:rPr>
          <w:rFonts w:ascii="Times New Roman" w:hAnsi="Times New Roman"/>
        </w:rPr>
        <w:t xml:space="preserve">.  Genes coding for several duplicate Fmd subunits were detected between locus tag Mhun_1981 and Mhun_1994 including two </w:t>
      </w:r>
      <w:r w:rsidR="00474ECF" w:rsidRPr="001115F2">
        <w:rPr>
          <w:rFonts w:ascii="Times New Roman" w:hAnsi="Times New Roman"/>
          <w:i/>
        </w:rPr>
        <w:t>fmdA</w:t>
      </w:r>
      <w:r w:rsidR="00474ECF" w:rsidRPr="001115F2">
        <w:rPr>
          <w:rFonts w:ascii="Times New Roman" w:hAnsi="Times New Roman"/>
        </w:rPr>
        <w:t xml:space="preserve"> genes (Mhun_1982, 1989), three </w:t>
      </w:r>
      <w:r w:rsidR="00474ECF" w:rsidRPr="001115F2">
        <w:rPr>
          <w:rFonts w:ascii="Times New Roman" w:hAnsi="Times New Roman"/>
          <w:i/>
        </w:rPr>
        <w:t>fmdB</w:t>
      </w:r>
      <w:r w:rsidR="00474ECF" w:rsidRPr="001115F2">
        <w:rPr>
          <w:rFonts w:ascii="Times New Roman" w:hAnsi="Times New Roman"/>
        </w:rPr>
        <w:t xml:space="preserve"> genes (Mhun_1983, 1988, 1994), two </w:t>
      </w:r>
      <w:r w:rsidR="00474ECF" w:rsidRPr="001115F2">
        <w:rPr>
          <w:rFonts w:ascii="Times New Roman" w:hAnsi="Times New Roman"/>
          <w:i/>
        </w:rPr>
        <w:t>fmdC</w:t>
      </w:r>
      <w:r w:rsidR="00474ECF" w:rsidRPr="001115F2">
        <w:rPr>
          <w:rFonts w:ascii="Times New Roman" w:hAnsi="Times New Roman"/>
        </w:rPr>
        <w:t xml:space="preserve"> genes (Mhun_1981, 1990), three </w:t>
      </w:r>
      <w:r w:rsidR="00474ECF" w:rsidRPr="001115F2">
        <w:rPr>
          <w:rFonts w:ascii="Times New Roman" w:hAnsi="Times New Roman"/>
          <w:i/>
        </w:rPr>
        <w:t>fmdD</w:t>
      </w:r>
      <w:r w:rsidR="00474ECF" w:rsidRPr="001115F2">
        <w:rPr>
          <w:rFonts w:ascii="Times New Roman" w:hAnsi="Times New Roman"/>
        </w:rPr>
        <w:t xml:space="preserve"> genes (Mhun_1984, 1987, 1993), </w:t>
      </w:r>
      <w:r w:rsidR="00474ECF">
        <w:rPr>
          <w:rFonts w:ascii="Times New Roman" w:hAnsi="Times New Roman"/>
        </w:rPr>
        <w:t xml:space="preserve">and </w:t>
      </w:r>
      <w:r w:rsidR="00474ECF" w:rsidRPr="001115F2">
        <w:rPr>
          <w:rFonts w:ascii="Times New Roman" w:hAnsi="Times New Roman"/>
        </w:rPr>
        <w:t xml:space="preserve">one </w:t>
      </w:r>
      <w:r w:rsidR="00474ECF" w:rsidRPr="001115F2">
        <w:rPr>
          <w:rFonts w:ascii="Times New Roman" w:hAnsi="Times New Roman"/>
          <w:i/>
        </w:rPr>
        <w:t>fmdE</w:t>
      </w:r>
      <w:r w:rsidR="00474ECF" w:rsidRPr="001115F2">
        <w:rPr>
          <w:rFonts w:ascii="Times New Roman" w:hAnsi="Times New Roman"/>
        </w:rPr>
        <w:t xml:space="preserve"> gene (Mhun_1985).  No Fmd-F or Fmd-G subunits were detected within this region.  Another apparent </w:t>
      </w:r>
      <w:r w:rsidR="00474ECF" w:rsidRPr="001115F2">
        <w:rPr>
          <w:rFonts w:ascii="Times New Roman" w:hAnsi="Times New Roman"/>
          <w:i/>
        </w:rPr>
        <w:t>fmd</w:t>
      </w:r>
      <w:r w:rsidR="00474ECF" w:rsidRPr="001115F2">
        <w:rPr>
          <w:rFonts w:ascii="Times New Roman" w:hAnsi="Times New Roman"/>
        </w:rPr>
        <w:t xml:space="preserve"> operon</w:t>
      </w:r>
      <w:r w:rsidR="00474ECF">
        <w:rPr>
          <w:rFonts w:ascii="Times New Roman" w:hAnsi="Times New Roman"/>
        </w:rPr>
        <w:t xml:space="preserve">, </w:t>
      </w:r>
      <w:r w:rsidR="00474ECF" w:rsidRPr="001115F2">
        <w:rPr>
          <w:rFonts w:ascii="Times New Roman" w:hAnsi="Times New Roman"/>
        </w:rPr>
        <w:t xml:space="preserve">containing </w:t>
      </w:r>
      <w:r w:rsidR="00474ECF" w:rsidRPr="001115F2">
        <w:rPr>
          <w:rFonts w:ascii="Times New Roman" w:hAnsi="Times New Roman"/>
          <w:i/>
        </w:rPr>
        <w:t>fmd</w:t>
      </w:r>
      <w:r w:rsidR="00474ECF" w:rsidRPr="001115F2">
        <w:rPr>
          <w:rFonts w:ascii="Times New Roman" w:hAnsi="Times New Roman"/>
        </w:rPr>
        <w:t>GDBAC genes</w:t>
      </w:r>
      <w:r w:rsidR="00474ECF">
        <w:rPr>
          <w:rFonts w:ascii="Times New Roman" w:hAnsi="Times New Roman"/>
        </w:rPr>
        <w:t>,</w:t>
      </w:r>
      <w:r w:rsidR="00474ECF" w:rsidRPr="001115F2">
        <w:rPr>
          <w:rFonts w:ascii="Times New Roman" w:hAnsi="Times New Roman"/>
        </w:rPr>
        <w:t xml:space="preserve"> was also detected (Mhun_2106-2109, 2112).  Several </w:t>
      </w:r>
      <w:r w:rsidR="00474ECF" w:rsidRPr="001115F2">
        <w:rPr>
          <w:rFonts w:ascii="Times New Roman" w:hAnsi="Times New Roman"/>
          <w:i/>
        </w:rPr>
        <w:t>fmd</w:t>
      </w:r>
      <w:r w:rsidR="00474ECF" w:rsidRPr="001115F2">
        <w:rPr>
          <w:rFonts w:ascii="Times New Roman" w:hAnsi="Times New Roman"/>
        </w:rPr>
        <w:t xml:space="preserve"> genes were detected elsewhere on the chromosome, including </w:t>
      </w:r>
      <w:r w:rsidR="00474ECF" w:rsidRPr="001115F2">
        <w:rPr>
          <w:rFonts w:ascii="Times New Roman" w:hAnsi="Times New Roman"/>
          <w:i/>
        </w:rPr>
        <w:t>fmdE</w:t>
      </w:r>
      <w:r w:rsidR="00474ECF" w:rsidRPr="001115F2">
        <w:rPr>
          <w:rFonts w:ascii="Times New Roman" w:hAnsi="Times New Roman"/>
        </w:rPr>
        <w:t xml:space="preserve"> (Mhun_250, 1329, 2004, 2082), </w:t>
      </w:r>
      <w:r w:rsidR="00474ECF" w:rsidRPr="001115F2">
        <w:rPr>
          <w:rFonts w:ascii="Times New Roman" w:hAnsi="Times New Roman"/>
          <w:i/>
        </w:rPr>
        <w:t>fmdG</w:t>
      </w:r>
      <w:r w:rsidR="00474ECF" w:rsidRPr="001115F2">
        <w:rPr>
          <w:rFonts w:ascii="Times New Roman" w:hAnsi="Times New Roman"/>
        </w:rPr>
        <w:t xml:space="preserve"> (Mhun_1834, 1972, and </w:t>
      </w:r>
      <w:r w:rsidR="00474ECF" w:rsidRPr="001115F2">
        <w:rPr>
          <w:rFonts w:ascii="Times New Roman" w:hAnsi="Times New Roman"/>
          <w:i/>
        </w:rPr>
        <w:t>fmdF</w:t>
      </w:r>
      <w:r w:rsidR="00485017">
        <w:rPr>
          <w:rFonts w:ascii="Times New Roman" w:hAnsi="Times New Roman"/>
        </w:rPr>
        <w:t xml:space="preserve"> (Mhun_1835).</w:t>
      </w:r>
    </w:p>
    <w:p w:rsidR="00474ECF" w:rsidRPr="001115F2" w:rsidRDefault="00474ECF" w:rsidP="00474ECF">
      <w:pPr>
        <w:ind w:firstLine="720"/>
        <w:rPr>
          <w:rFonts w:ascii="Times New Roman" w:hAnsi="Times New Roman"/>
        </w:rPr>
      </w:pPr>
      <w:r w:rsidRPr="001115F2">
        <w:rPr>
          <w:rFonts w:ascii="Times New Roman" w:hAnsi="Times New Roman"/>
        </w:rPr>
        <w:t>The next step in the pathway is catalyzed by formyl-MFR:tetrahydromethanopterin (H</w:t>
      </w:r>
      <w:r w:rsidRPr="001115F2">
        <w:rPr>
          <w:rFonts w:ascii="Times New Roman" w:hAnsi="Times New Roman"/>
          <w:vertAlign w:val="subscript"/>
        </w:rPr>
        <w:t>4</w:t>
      </w:r>
      <w:r w:rsidRPr="001115F2">
        <w:rPr>
          <w:rFonts w:ascii="Times New Roman" w:hAnsi="Times New Roman"/>
        </w:rPr>
        <w:t xml:space="preserve">MPT) formyl transferase (Ftr) encoded by Mhun_1808.  The </w:t>
      </w:r>
      <w:r w:rsidRPr="001115F2">
        <w:rPr>
          <w:rFonts w:ascii="Times New Roman" w:hAnsi="Times New Roman"/>
          <w:i/>
        </w:rPr>
        <w:t>M. hungatei</w:t>
      </w:r>
      <w:r w:rsidRPr="001115F2">
        <w:rPr>
          <w:rFonts w:ascii="Times New Roman" w:hAnsi="Times New Roman"/>
        </w:rPr>
        <w:t xml:space="preserve"> genome has three genes encoding methenyl-H</w:t>
      </w:r>
      <w:r w:rsidRPr="001115F2">
        <w:rPr>
          <w:rFonts w:ascii="Times New Roman" w:hAnsi="Times New Roman"/>
          <w:vertAlign w:val="subscript"/>
        </w:rPr>
        <w:t>4</w:t>
      </w:r>
      <w:r w:rsidRPr="001115F2">
        <w:rPr>
          <w:rFonts w:ascii="Times New Roman" w:hAnsi="Times New Roman"/>
        </w:rPr>
        <w:t>MPT cyclohydrolase (Mhun_2384, 0444, 0022), one gene encoding methylene-H</w:t>
      </w:r>
      <w:r w:rsidRPr="001115F2">
        <w:rPr>
          <w:rFonts w:ascii="Times New Roman" w:hAnsi="Times New Roman"/>
          <w:vertAlign w:val="subscript"/>
        </w:rPr>
        <w:t>4</w:t>
      </w:r>
      <w:r w:rsidRPr="001115F2">
        <w:rPr>
          <w:rFonts w:ascii="Times New Roman" w:hAnsi="Times New Roman"/>
        </w:rPr>
        <w:t>MPT dehydrogenase (Mhun_2255), and one gene encoding methylene-H</w:t>
      </w:r>
      <w:r w:rsidRPr="001115F2">
        <w:rPr>
          <w:rFonts w:ascii="Times New Roman" w:hAnsi="Times New Roman"/>
          <w:vertAlign w:val="subscript"/>
        </w:rPr>
        <w:t>4</w:t>
      </w:r>
      <w:r w:rsidRPr="001115F2">
        <w:rPr>
          <w:rFonts w:ascii="Times New Roman" w:hAnsi="Times New Roman"/>
        </w:rPr>
        <w:t>MPT reductase (Mhun_2257). One operon encoding genes for H</w:t>
      </w:r>
      <w:r w:rsidRPr="001115F2">
        <w:rPr>
          <w:rFonts w:ascii="Times New Roman" w:hAnsi="Times New Roman"/>
          <w:vertAlign w:val="subscript"/>
        </w:rPr>
        <w:t>4</w:t>
      </w:r>
      <w:r w:rsidRPr="001115F2">
        <w:rPr>
          <w:rFonts w:ascii="Times New Roman" w:hAnsi="Times New Roman"/>
        </w:rPr>
        <w:t xml:space="preserve">MPT S-methyltransferase (Mtr) was detected, which contains two genes for </w:t>
      </w:r>
      <w:r w:rsidRPr="001115F2">
        <w:rPr>
          <w:rFonts w:ascii="Times New Roman" w:hAnsi="Times New Roman"/>
          <w:i/>
        </w:rPr>
        <w:t>mtrA</w:t>
      </w:r>
      <w:r w:rsidRPr="001115F2">
        <w:rPr>
          <w:rFonts w:ascii="Times New Roman" w:hAnsi="Times New Roman"/>
        </w:rPr>
        <w:t xml:space="preserve"> (Mhun_2172, 2174) and one</w:t>
      </w:r>
      <w:r>
        <w:rPr>
          <w:rFonts w:ascii="Times New Roman" w:hAnsi="Times New Roman"/>
        </w:rPr>
        <w:t xml:space="preserve"> gene</w:t>
      </w:r>
      <w:r w:rsidRPr="001115F2">
        <w:rPr>
          <w:rFonts w:ascii="Times New Roman" w:hAnsi="Times New Roman"/>
        </w:rPr>
        <w:t xml:space="preserve"> each for the remaining </w:t>
      </w:r>
      <w:r w:rsidRPr="001115F2">
        <w:rPr>
          <w:rFonts w:ascii="Times New Roman" w:hAnsi="Times New Roman"/>
          <w:i/>
        </w:rPr>
        <w:t>mtr</w:t>
      </w:r>
      <w:r w:rsidRPr="001115F2">
        <w:rPr>
          <w:rFonts w:ascii="Times New Roman" w:hAnsi="Times New Roman"/>
        </w:rPr>
        <w:t xml:space="preserve"> genes, </w:t>
      </w:r>
      <w:r w:rsidRPr="001115F2">
        <w:rPr>
          <w:rFonts w:ascii="Times New Roman" w:hAnsi="Times New Roman"/>
          <w:i/>
        </w:rPr>
        <w:t>mtrBCDEFH</w:t>
      </w:r>
      <w:r w:rsidRPr="001115F2">
        <w:rPr>
          <w:rFonts w:ascii="Times New Roman" w:hAnsi="Times New Roman"/>
        </w:rPr>
        <w:t xml:space="preserve"> (Mhun_2171, 2170, 2169, 2168, 2173, 2175 respectively). The </w:t>
      </w:r>
      <w:r w:rsidRPr="001115F2">
        <w:rPr>
          <w:rFonts w:ascii="Times New Roman" w:hAnsi="Times New Roman"/>
          <w:i/>
        </w:rPr>
        <w:t xml:space="preserve">M. hungatei </w:t>
      </w:r>
      <w:r w:rsidRPr="001115F2">
        <w:rPr>
          <w:rFonts w:ascii="Times New Roman" w:hAnsi="Times New Roman"/>
        </w:rPr>
        <w:t>genome contains genes for methyl-CoM reductase (Mcr) type I (</w:t>
      </w:r>
      <w:r w:rsidRPr="001115F2">
        <w:rPr>
          <w:rFonts w:ascii="Times New Roman" w:hAnsi="Times New Roman"/>
          <w:i/>
        </w:rPr>
        <w:t>mcr</w:t>
      </w:r>
      <w:r w:rsidRPr="001115F2">
        <w:rPr>
          <w:rFonts w:ascii="Times New Roman" w:hAnsi="Times New Roman"/>
        </w:rPr>
        <w:t>BDCGA encoded by Mhun_2144-2148, respectively)</w:t>
      </w:r>
      <w:r>
        <w:rPr>
          <w:rFonts w:ascii="Times New Roman" w:hAnsi="Times New Roman"/>
        </w:rPr>
        <w:t xml:space="preserve"> isozyme</w:t>
      </w:r>
      <w:r w:rsidRPr="001115F2">
        <w:rPr>
          <w:rFonts w:ascii="Times New Roman" w:hAnsi="Times New Roman"/>
        </w:rPr>
        <w:t xml:space="preserve">. </w:t>
      </w:r>
      <w:r>
        <w:rPr>
          <w:rFonts w:ascii="Times New Roman" w:hAnsi="Times New Roman"/>
        </w:rPr>
        <w:t>A second Mcr isozyme, McrII</w:t>
      </w:r>
      <w:r w:rsidR="00B305DD">
        <w:rPr>
          <w:rFonts w:ascii="Times New Roman" w:hAnsi="Times New Roman"/>
        </w:rPr>
        <w:t>,</w:t>
      </w:r>
      <w:r>
        <w:rPr>
          <w:rFonts w:ascii="Times New Roman" w:hAnsi="Times New Roman"/>
        </w:rPr>
        <w:t xml:space="preserve"> has been identified, and i</w:t>
      </w:r>
      <w:r w:rsidRPr="001115F2">
        <w:rPr>
          <w:rFonts w:ascii="Times New Roman" w:hAnsi="Times New Roman"/>
        </w:rPr>
        <w:t xml:space="preserve">n methanogens that contain </w:t>
      </w:r>
      <w:r>
        <w:rPr>
          <w:rFonts w:ascii="Times New Roman" w:hAnsi="Times New Roman"/>
        </w:rPr>
        <w:t>both Mcr isozymes</w:t>
      </w:r>
      <w:r w:rsidRPr="001115F2">
        <w:rPr>
          <w:rFonts w:ascii="Times New Roman" w:hAnsi="Times New Roman"/>
        </w:rPr>
        <w:t xml:space="preserve">, type </w:t>
      </w:r>
      <w:r>
        <w:rPr>
          <w:rFonts w:ascii="Times New Roman" w:hAnsi="Times New Roman"/>
        </w:rPr>
        <w:t>McrI</w:t>
      </w:r>
      <w:r w:rsidRPr="001115F2">
        <w:rPr>
          <w:rFonts w:ascii="Times New Roman" w:hAnsi="Times New Roman"/>
        </w:rPr>
        <w:t xml:space="preserve"> is the one detected when the methanogen grows syntrophically </w:t>
      </w:r>
      <w:r w:rsidRPr="00843CE3">
        <w:rPr>
          <w:rFonts w:ascii="Times New Roman" w:hAnsi="Times New Roman"/>
        </w:rPr>
        <w:lastRenderedPageBreak/>
        <w:fldChar w:fldCharType="begin"/>
      </w:r>
      <w:r w:rsidR="005745BF">
        <w:rPr>
          <w:rFonts w:ascii="Times New Roman" w:hAnsi="Times New Roman"/>
        </w:rPr>
        <w:instrText xml:space="preserve"> ADDIN EN.CITE &lt;EndNote&gt;&lt;Cite&gt;&lt;Author&gt;Enoki&lt;/Author&gt;&lt;Year&gt;2011&lt;/Year&gt;&lt;RecNum&gt;518&lt;/RecNum&gt;&lt;DisplayText&gt;(Enoki&lt;style face="italic"&gt; et al.&lt;/style&gt; 2011)&lt;/DisplayText&gt;&lt;record&gt;&lt;rec-number&gt;518&lt;/rec-number&gt;&lt;foreign-keys&gt;&lt;key app="EN" db-id="zs90rwder5pap8ex0rlpz25wraawrw5aadxt"&gt;518&lt;/key&gt;&lt;/foreign-keys&gt;&lt;ref-type name="Journal Article"&gt;17&lt;/ref-type&gt;&lt;contributors&gt;&lt;authors&gt;&lt;author&gt;Enoki, M.&lt;/author&gt;&lt;author&gt;Shinzato, N.&lt;/author&gt;&lt;author&gt;Sato, H.&lt;/author&gt;&lt;author&gt;Nakamura, K.&lt;/author&gt;&lt;author&gt;Kamagata, Y.&lt;/author&gt;&lt;/authors&gt;&lt;/contributors&gt;&lt;auth-address&gt;Research Institute of Biological Resources, National Institute of Advanced Industrial Science and Technology, Tsukuba, Japan.&lt;/auth-address&gt;&lt;titles&gt;&lt;title&gt;Comparative proteomic analysis of Methanothermobacter themautotrophicus DeltaH in pure culture and in co-culture with a butyrate-oxidizing bacterium&lt;/title&gt;&lt;secondary-title&gt;PLoS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one&lt;/abbr-1&gt;&lt;/alt-periodical&gt;&lt;pages&gt;e24309&lt;/pages&gt;&lt;volume&gt;6&lt;/volume&gt;&lt;number&gt;8&lt;/number&gt;&lt;edition&gt;2011/09/10&lt;/edition&gt;&lt;keywords&gt;&lt;keyword&gt;Bacteria/*metabolism&lt;/keyword&gt;&lt;keyword&gt;Bacterial Proteins/metabolism&lt;/keyword&gt;&lt;keyword&gt;Butyrates/*metabolism&lt;/keyword&gt;&lt;keyword&gt;Coculture Techniques&lt;/keyword&gt;&lt;keyword&gt;Methanobacteriaceae/*metabolism&lt;/keyword&gt;&lt;keyword&gt;Proteomics/*methods&lt;/keyword&gt;&lt;/keywords&gt;&lt;dates&gt;&lt;year&gt;2011&lt;/year&gt;&lt;/dates&gt;&lt;isbn&gt;1932-6203 (Electronic)&amp;#xD;1932-6203 (Linking)&lt;/isbn&gt;&lt;accession-num&gt;21904627&lt;/accession-num&gt;&lt;work-type&gt;Research Support, Non-U.S. Gov&amp;apos;t&lt;/work-type&gt;&lt;urls&gt;&lt;related-urls&gt;&lt;url&gt;http://www.ncbi.nlm.nih.gov/pubmed/21904627&lt;/url&gt;&lt;/related-urls&gt;&lt;/urls&gt;&lt;custom2&gt;3164167&lt;/custom2&gt;&lt;electronic-resource-num&gt;10.1371/journal.pone.0024309&lt;/electronic-resource-num&gt;&lt;language&gt;eng&lt;/language&gt;&lt;/record&gt;&lt;/Cite&gt;&lt;/EndNote&gt;</w:instrText>
      </w:r>
      <w:r w:rsidRPr="00843CE3">
        <w:rPr>
          <w:rFonts w:ascii="Times New Roman" w:hAnsi="Times New Roman"/>
        </w:rPr>
        <w:fldChar w:fldCharType="separate"/>
      </w:r>
      <w:r w:rsidR="005745BF">
        <w:rPr>
          <w:rFonts w:ascii="Times New Roman" w:hAnsi="Times New Roman"/>
          <w:noProof/>
        </w:rPr>
        <w:t>(</w:t>
      </w:r>
      <w:hyperlink w:anchor="_ENREF_28" w:tooltip="Enoki, 2011 #518" w:history="1">
        <w:r w:rsidR="00D35E02">
          <w:rPr>
            <w:rFonts w:ascii="Times New Roman" w:hAnsi="Times New Roman"/>
            <w:noProof/>
          </w:rPr>
          <w:t>Enoki</w:t>
        </w:r>
        <w:r w:rsidR="00D35E02" w:rsidRPr="005745BF">
          <w:rPr>
            <w:rFonts w:ascii="Times New Roman" w:hAnsi="Times New Roman"/>
            <w:i/>
            <w:noProof/>
          </w:rPr>
          <w:t xml:space="preserve"> et al.</w:t>
        </w:r>
        <w:r w:rsidR="00D35E02">
          <w:rPr>
            <w:rFonts w:ascii="Times New Roman" w:hAnsi="Times New Roman"/>
            <w:noProof/>
          </w:rPr>
          <w:t xml:space="preserve"> 2011</w:t>
        </w:r>
      </w:hyperlink>
      <w:r w:rsidR="005745BF">
        <w:rPr>
          <w:rFonts w:ascii="Times New Roman" w:hAnsi="Times New Roman"/>
          <w:noProof/>
        </w:rPr>
        <w:t>)</w:t>
      </w:r>
      <w:r w:rsidRPr="00843CE3">
        <w:rPr>
          <w:rFonts w:ascii="Times New Roman" w:hAnsi="Times New Roman"/>
        </w:rPr>
        <w:fldChar w:fldCharType="end"/>
      </w:r>
      <w:r w:rsidRPr="00843CE3">
        <w:rPr>
          <w:rFonts w:ascii="Times New Roman" w:hAnsi="Times New Roman"/>
        </w:rPr>
        <w:t>.</w:t>
      </w:r>
      <w:r w:rsidRPr="001115F2">
        <w:rPr>
          <w:rFonts w:ascii="Times New Roman" w:hAnsi="Times New Roman"/>
        </w:rPr>
        <w:t xml:space="preserve"> The presence of only the type I Mcr in </w:t>
      </w:r>
      <w:r w:rsidRPr="001115F2">
        <w:rPr>
          <w:rFonts w:ascii="Times New Roman" w:hAnsi="Times New Roman"/>
          <w:i/>
        </w:rPr>
        <w:t>M. hungatei</w:t>
      </w:r>
      <w:r w:rsidRPr="001115F2">
        <w:rPr>
          <w:rFonts w:ascii="Times New Roman" w:hAnsi="Times New Roman"/>
        </w:rPr>
        <w:t xml:space="preserve"> is consistent with its function as a syntrophic specialist. </w:t>
      </w:r>
    </w:p>
    <w:p w:rsidR="008B30BC" w:rsidRPr="001115F2" w:rsidRDefault="00474ECF" w:rsidP="008B30BC">
      <w:pPr>
        <w:rPr>
          <w:rFonts w:ascii="Times New Roman" w:hAnsi="Times New Roman"/>
        </w:rPr>
      </w:pPr>
      <w:r w:rsidRPr="001115F2">
        <w:rPr>
          <w:rFonts w:ascii="Times New Roman" w:hAnsi="Times New Roman"/>
        </w:rPr>
        <w:t>Proteomic analysis detected peptides corresponding to various subunits of methane production enzymes under all three growth conditions (</w:t>
      </w:r>
      <w:r w:rsidR="00CB6F5A">
        <w:rPr>
          <w:rFonts w:ascii="Times New Roman" w:hAnsi="Times New Roman"/>
        </w:rPr>
        <w:fldChar w:fldCharType="begin"/>
      </w:r>
      <w:r w:rsidR="00CB6F5A">
        <w:rPr>
          <w:rFonts w:ascii="Times New Roman" w:hAnsi="Times New Roman"/>
        </w:rPr>
        <w:instrText xml:space="preserve"> REF _Ref371905361 \h </w:instrText>
      </w:r>
      <w:r w:rsidR="00CB6F5A">
        <w:rPr>
          <w:rFonts w:ascii="Times New Roman" w:hAnsi="Times New Roman"/>
        </w:rPr>
      </w:r>
      <w:r w:rsidR="00CB6F5A">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12</w:t>
      </w:r>
      <w:r w:rsidR="00CB6F5A">
        <w:rPr>
          <w:rFonts w:ascii="Times New Roman" w:hAnsi="Times New Roman"/>
        </w:rPr>
        <w:fldChar w:fldCharType="end"/>
      </w:r>
      <w:r w:rsidRPr="001115F2">
        <w:rPr>
          <w:rFonts w:ascii="Times New Roman" w:hAnsi="Times New Roman"/>
        </w:rPr>
        <w:t>). Fmd peptides (FmdCABD), encoded by Mhun_1981-1984, respectively, were abundant and detected under all growth conditions (</w:t>
      </w:r>
      <w:r w:rsidR="00CB6F5A">
        <w:rPr>
          <w:rFonts w:ascii="Times New Roman" w:hAnsi="Times New Roman"/>
        </w:rPr>
        <w:fldChar w:fldCharType="begin"/>
      </w:r>
      <w:r w:rsidR="00CB6F5A">
        <w:rPr>
          <w:rFonts w:ascii="Times New Roman" w:hAnsi="Times New Roman"/>
        </w:rPr>
        <w:instrText xml:space="preserve"> REF _Ref371905361 \h </w:instrText>
      </w:r>
      <w:r w:rsidR="00CB6F5A">
        <w:rPr>
          <w:rFonts w:ascii="Times New Roman" w:hAnsi="Times New Roman"/>
        </w:rPr>
      </w:r>
      <w:r w:rsidR="00CB6F5A">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12</w:t>
      </w:r>
      <w:r w:rsidR="00CB6F5A">
        <w:rPr>
          <w:rFonts w:ascii="Times New Roman" w:hAnsi="Times New Roman"/>
        </w:rPr>
        <w:fldChar w:fldCharType="end"/>
      </w:r>
      <w:r w:rsidRPr="001115F2">
        <w:rPr>
          <w:rFonts w:ascii="Times New Roman" w:hAnsi="Times New Roman"/>
        </w:rPr>
        <w:t xml:space="preserve">).  </w:t>
      </w:r>
      <w:r>
        <w:rPr>
          <w:rFonts w:ascii="Times New Roman" w:hAnsi="Times New Roman"/>
        </w:rPr>
        <w:t>FmdG</w:t>
      </w:r>
      <w:r w:rsidRPr="001115F2">
        <w:rPr>
          <w:rFonts w:ascii="Times New Roman" w:hAnsi="Times New Roman"/>
        </w:rPr>
        <w:t xml:space="preserve"> </w:t>
      </w:r>
      <w:r>
        <w:rPr>
          <w:rFonts w:ascii="Times New Roman" w:hAnsi="Times New Roman"/>
        </w:rPr>
        <w:t>(Mhun_2106 gene product</w:t>
      </w:r>
      <w:r w:rsidRPr="001115F2">
        <w:rPr>
          <w:rFonts w:ascii="Times New Roman" w:hAnsi="Times New Roman"/>
        </w:rPr>
        <w:t>)</w:t>
      </w:r>
      <w:r>
        <w:rPr>
          <w:rFonts w:ascii="Times New Roman" w:hAnsi="Times New Roman"/>
        </w:rPr>
        <w:t xml:space="preserve"> was</w:t>
      </w:r>
      <w:r w:rsidRPr="001115F2">
        <w:rPr>
          <w:rFonts w:ascii="Times New Roman" w:hAnsi="Times New Roman"/>
        </w:rPr>
        <w:t xml:space="preserve"> detected only in cells obtained from </w:t>
      </w:r>
      <w:r w:rsidR="008B30BC">
        <w:rPr>
          <w:rFonts w:ascii="Times New Roman" w:hAnsi="Times New Roman"/>
        </w:rPr>
        <w:t xml:space="preserve">crotonate- and </w:t>
      </w:r>
      <w:r w:rsidRPr="001115F2">
        <w:rPr>
          <w:rFonts w:ascii="Times New Roman" w:hAnsi="Times New Roman"/>
        </w:rPr>
        <w:t>butyrate-grown cocultures (</w:t>
      </w:r>
      <w:r w:rsidR="00CB6F5A">
        <w:rPr>
          <w:rFonts w:ascii="Times New Roman" w:hAnsi="Times New Roman"/>
        </w:rPr>
        <w:fldChar w:fldCharType="begin"/>
      </w:r>
      <w:r w:rsidR="00CB6F5A">
        <w:rPr>
          <w:rFonts w:ascii="Times New Roman" w:hAnsi="Times New Roman"/>
        </w:rPr>
        <w:instrText xml:space="preserve"> REF _Ref371905457 \h </w:instrText>
      </w:r>
      <w:r w:rsidR="00CB6F5A">
        <w:rPr>
          <w:rFonts w:ascii="Times New Roman" w:hAnsi="Times New Roman"/>
        </w:rPr>
      </w:r>
      <w:r w:rsidR="00CB6F5A">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13</w:t>
      </w:r>
      <w:r w:rsidR="00CB6F5A">
        <w:rPr>
          <w:rFonts w:ascii="Times New Roman" w:hAnsi="Times New Roman"/>
        </w:rPr>
        <w:fldChar w:fldCharType="end"/>
      </w:r>
      <w:r w:rsidRPr="001115F2">
        <w:rPr>
          <w:rFonts w:ascii="Times New Roman" w:hAnsi="Times New Roman"/>
        </w:rPr>
        <w:t xml:space="preserve">). Ftr </w:t>
      </w:r>
      <w:r w:rsidR="008B30BC" w:rsidRPr="001115F2">
        <w:rPr>
          <w:rFonts w:ascii="Times New Roman" w:hAnsi="Times New Roman"/>
        </w:rPr>
        <w:t>(Mhun_1808 gene product), MtrH (Mhun_2175 gene product), McrB (Mhun_2144 gene product) and the methylene-H</w:t>
      </w:r>
      <w:r w:rsidR="008B30BC" w:rsidRPr="001115F2">
        <w:rPr>
          <w:rFonts w:ascii="Times New Roman" w:hAnsi="Times New Roman"/>
          <w:vertAlign w:val="subscript"/>
        </w:rPr>
        <w:t>4</w:t>
      </w:r>
      <w:r w:rsidR="008B30BC" w:rsidRPr="001115F2">
        <w:rPr>
          <w:rFonts w:ascii="Times New Roman" w:hAnsi="Times New Roman"/>
        </w:rPr>
        <w:t>MPT dehydrogenase (Mhun_2255 gene product) had 4-fold or greater increases in relative abundance (higher NSAF signal) in cells from butyrate-grown cocultures compared to pure culture-grown cells (</w:t>
      </w:r>
      <w:r w:rsidR="008B30BC">
        <w:rPr>
          <w:rFonts w:ascii="Times New Roman" w:hAnsi="Times New Roman"/>
          <w:highlight w:val="yellow"/>
        </w:rPr>
        <w:fldChar w:fldCharType="begin"/>
      </w:r>
      <w:r w:rsidR="008B30BC">
        <w:rPr>
          <w:rFonts w:ascii="Times New Roman" w:hAnsi="Times New Roman"/>
        </w:rPr>
        <w:instrText xml:space="preserve"> REF _Ref371905565 \h </w:instrText>
      </w:r>
      <w:r w:rsidR="008B30BC">
        <w:rPr>
          <w:rFonts w:ascii="Times New Roman" w:hAnsi="Times New Roman"/>
          <w:highlight w:val="yellow"/>
        </w:rPr>
      </w:r>
      <w:r w:rsidR="008B30BC">
        <w:rPr>
          <w:rFonts w:ascii="Times New Roman" w:hAnsi="Times New Roman"/>
          <w:highlight w:val="yellow"/>
        </w:rPr>
        <w:fldChar w:fldCharType="separate"/>
      </w:r>
      <w:r w:rsidR="005E44DE" w:rsidRPr="001115F2">
        <w:rPr>
          <w:rFonts w:ascii="Times New Roman" w:hAnsi="Times New Roman"/>
        </w:rPr>
        <w:t xml:space="preserve">Table </w:t>
      </w:r>
      <w:r w:rsidR="005E44DE">
        <w:rPr>
          <w:rFonts w:ascii="Times New Roman" w:hAnsi="Times New Roman"/>
          <w:noProof/>
        </w:rPr>
        <w:t>14</w:t>
      </w:r>
      <w:r w:rsidR="008B30BC">
        <w:rPr>
          <w:rFonts w:ascii="Times New Roman" w:hAnsi="Times New Roman"/>
          <w:highlight w:val="yellow"/>
        </w:rPr>
        <w:fldChar w:fldCharType="end"/>
      </w:r>
      <w:r w:rsidR="008B30BC" w:rsidRPr="001115F2">
        <w:rPr>
          <w:rFonts w:ascii="Times New Roman" w:hAnsi="Times New Roman"/>
        </w:rPr>
        <w:t>). In addition, Mtr</w:t>
      </w:r>
      <w:r w:rsidR="008B30BC">
        <w:rPr>
          <w:rFonts w:ascii="Times New Roman" w:hAnsi="Times New Roman"/>
        </w:rPr>
        <w:t>B and Mtr</w:t>
      </w:r>
      <w:r w:rsidR="008B30BC" w:rsidRPr="001115F2">
        <w:rPr>
          <w:rFonts w:ascii="Times New Roman" w:hAnsi="Times New Roman"/>
        </w:rPr>
        <w:t>F</w:t>
      </w:r>
      <w:r w:rsidR="008B30BC">
        <w:rPr>
          <w:rFonts w:ascii="Times New Roman" w:hAnsi="Times New Roman"/>
        </w:rPr>
        <w:t xml:space="preserve"> </w:t>
      </w:r>
      <w:r w:rsidR="008B30BC" w:rsidRPr="001115F2">
        <w:rPr>
          <w:rFonts w:ascii="Times New Roman" w:hAnsi="Times New Roman"/>
        </w:rPr>
        <w:t>were only detected in cells obtained from butyrate-grown cocultures (</w:t>
      </w:r>
      <w:r w:rsidR="008B30BC">
        <w:rPr>
          <w:rFonts w:ascii="Times New Roman" w:hAnsi="Times New Roman"/>
        </w:rPr>
        <w:fldChar w:fldCharType="begin"/>
      </w:r>
      <w:r w:rsidR="008B30BC">
        <w:rPr>
          <w:rFonts w:ascii="Times New Roman" w:hAnsi="Times New Roman"/>
        </w:rPr>
        <w:instrText xml:space="preserve"> REF _Ref371905457 \h </w:instrText>
      </w:r>
      <w:r w:rsidR="008B30BC">
        <w:rPr>
          <w:rFonts w:ascii="Times New Roman" w:hAnsi="Times New Roman"/>
        </w:rPr>
      </w:r>
      <w:r w:rsidR="008B30BC">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13</w:t>
      </w:r>
      <w:r w:rsidR="008B30BC">
        <w:rPr>
          <w:rFonts w:ascii="Times New Roman" w:hAnsi="Times New Roman"/>
        </w:rPr>
        <w:fldChar w:fldCharType="end"/>
      </w:r>
      <w:r w:rsidR="008B30BC" w:rsidRPr="001115F2">
        <w:rPr>
          <w:rFonts w:ascii="Times New Roman" w:hAnsi="Times New Roman"/>
        </w:rPr>
        <w:t xml:space="preserve">). Other investigators have observed increases in various enzymes in the methane production pathway during syntrophic growth </w:t>
      </w:r>
      <w:r w:rsidR="008B30BC" w:rsidRPr="001115F2">
        <w:rPr>
          <w:rFonts w:ascii="Times New Roman" w:hAnsi="Times New Roman"/>
        </w:rPr>
        <w:fldChar w:fldCharType="begin">
          <w:fldData xml:space="preserve">PEVuZE5vdGU+PENpdGU+PEF1dGhvcj5XYWxrZXI8L0F1dGhvcj48WWVhcj4yMDEyPC9ZZWFyPjxS
ZWNOdW0+NDE5PC9SZWNOdW0+PERpc3BsYXlUZXh0PihXYWxrZXI8c3R5bGUgZmFjZT0iaXRhbGlj
Ij4gZXQgYWwuPC9zdHlsZT4gMjAxMik8L0Rpc3BsYXlUZXh0PjxyZWNvcmQ+PHJlYy1udW1iZXI+
NDE5PC9yZWMtbnVtYmVyPjxmb3JlaWduLWtleXM+PGtleSBhcHA9IkVOIiBkYi1pZD0ienM5MHJ3
ZGVyNXBhcDhleDBybHB6MjV3cmFhd3J3NWFhZHh0Ij40MTk8L2tleT48L2ZvcmVpZ24ta2V5cz48
cmVmLXR5cGUgbmFtZT0iSm91cm5hbCBBcnRpY2xlIj4xNzwvcmVmLXR5cGU+PGNvbnRyaWJ1dG9y
cz48YXV0aG9ycz48YXV0aG9yPldhbGtlciwgQy4gQi48L2F1dGhvcj48YXV0aG9yPlJlZGRpbmct
Sm9oYW5zb24sIEEuIE0uPC9hdXRob3I+PGF1dGhvcj5CYWlkb28sIEUuIEUuPC9hdXRob3I+PGF1
dGhvcj5SYWplZXYsIEwuPC9hdXRob3I+PGF1dGhvcj5IZSwgWi48L2F1dGhvcj48YXV0aG9yPkhl
bmRyaWNrc29uLCBFLiBMLjwvYXV0aG9yPjxhdXRob3I+Sm9hY2hpbWlhaywgTS4gUC48L2F1dGhv
cj48YXV0aG9yPlN0b2x5YXIsIFMuPC9hdXRob3I+PGF1dGhvcj5BcmtpbiwgQS4gUC48L2F1dGhv
cj48YXV0aG9yPkxlaWdoLCBKLiBBLjwvYXV0aG9yPjxhdXRob3I+WmhvdSwgSi48L2F1dGhvcj48
YXV0aG9yPktlYXNsaW5nLCBKLiBELjwvYXV0aG9yPjxhdXRob3I+TXVraG9wYWRoeWF5LCBBLjwv
YXV0aG9yPjxhdXRob3I+U3RhaGwsIEQuIEEuPC9hdXRob3I+PC9hdXRob3JzPjwvY29udHJpYnV0
b3JzPjxhdXRoLWFkZHJlc3M+RGVwYXJ0bWVudCBvZiBDaXZpbCBhbmQgRW52aXJvbm1lbnRhbCBF
bmdpbmVlcmluZywgVW5pdmVyc2l0eSBvZiBXYXNoaW5ndG9uLCBTZWF0dGxlLCBXQSwgVVNBLjwv
YXV0aC1hZGRyZXNzPjx0aXRsZXM+PHRpdGxlPkZ1bmN0aW9uYWwgcmVzcG9uc2VzIG9mIG1ldGhh
bm9nZW5pYyBhcmNoYWVhIHRvIHN5bnRyb3BoaWMgZ3Jvd3RoPC90aXRsZT48c2Vjb25kYXJ5LXRp
dGxlPklTTUUgSjwvc2Vjb25kYXJ5LXRpdGxlPjxhbHQtdGl0bGU+VGhlIElTTUUgam91cm5hbDwv
YWx0LXRpdGxlPjwvdGl0bGVzPjxwZXJpb2RpY2FsPjxmdWxsLXRpdGxlPklTTUUgSjwvZnVsbC10
aXRsZT48YWJici0xPlRoZSBJU01FIGpvdXJuYWw8L2FiYnItMT48L3BlcmlvZGljYWw+PGFsdC1w
ZXJpb2RpY2FsPjxmdWxsLXRpdGxlPklTTUUgSjwvZnVsbC10aXRsZT48YWJici0xPlRoZSBJU01F
IGpvdXJuYWw8L2FiYnItMT48L2FsdC1wZXJpb2RpY2FsPjxwYWdlcz4yMDQ1LTU1PC9wYWdlcz48
dm9sdW1lPjY8L3ZvbHVtZT48bnVtYmVyPjExPC9udW1iZXI+PGVkaXRpb24+MjAxMi8wNi8yOTwv
ZWRpdGlvbj48a2V5d29yZHM+PGtleXdvcmQ+RGVzdWxmb3ZpYnJpbyB2dWxnYXJpcy9nZW5ldGlj
cy8qZ3Jvd3RoICZhbXA7IGRldmVsb3BtZW50L21ldGFib2xpc208L2tleXdvcmQ+PGtleXdvcmQ+
RW5lcmd5IE1ldGFib2xpc208L2tleXdvcmQ+PGtleXdvcmQ+SHlkcm9nZW4vbWV0YWJvbGlzbTwv
a2V5d29yZD48a2V5d29yZD5MYWN0aWMgQWNpZC9tZXRhYm9saXNtPC9rZXl3b3JkPjxrZXl3b3Jk
Pk1ldGhhbmUvbWV0YWJvbGlzbTwva2V5d29yZD48a2V5d29yZD5NZXRoYW5vY29jY3VzL2dlbmV0
aWNzLypncm93dGggJmFtcDsgZGV2ZWxvcG1lbnQvbWV0YWJvbGlzbTwva2V5d29yZD48a2V5d29y
ZD5PeGlkb3JlZHVjdGFzZXMvZ2VuZXRpY3MvbWV0YWJvbGlzbTwva2V5d29yZD48a2V5d29yZD5Q
cm90ZW9taWNzPC9rZXl3b3JkPjwva2V5d29yZHM+PGRhdGVzPjx5ZWFyPjIwMTI8L3llYXI+PHB1
Yi1kYXRlcz48ZGF0ZT5Ob3Y8L2RhdGU+PC9wdWItZGF0ZXM+PC9kYXRlcz48aXNibj4xNzUxLTcz
NzAgKEVsZWN0cm9uaWMpJiN4RDsxNzUxLTczNjIgKExpbmtpbmcpPC9pc2JuPjxhY2Nlc3Npb24t
bnVtPjIyNzM5NDk0PC9hY2Nlc3Npb24tbnVtPjx3b3JrLXR5cGU+UmVzZWFyY2ggU3VwcG9ydCwg
VS5TLiBHb3YmYXBvczt0LCBOb24tUC5ILlMuPC93b3JrLXR5cGU+PHVybHM+PHJlbGF0ZWQtdXJs
cz48dXJsPmh0dHA6Ly93d3cubmNiaS5ubG0ubmloLmdvdi9wdWJtZWQvMjI3Mzk0OTQ8L3VybD48
dXJsPmh0dHA6Ly93d3cubmF0dXJlLmNvbS9pc21lai9qb3VybmFsL3Y2L24xMS9wZGYvaXNtZWoy
MDEyNjBhLnBkZjwvdXJsPjwvcmVsYXRlZC11cmxzPjwvdXJscz48Y3VzdG9tMj4zNDc1Mzc0PC9j
dXN0b20yPjxlbGVjdHJvbmljLXJlc291cmNlLW51bT4xMC4xMDM4L2lzbWVqLjIwMTIuNjA8L2Vs
ZWN0cm9uaWMtcmVzb3VyY2UtbnVtPjxsYW5ndWFnZT5lbmc8L2xhbmd1YWdlPjwvcmVjb3JkPjwv
Q2l0ZT48L0VuZE5vdGU+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PEVuZE5vdGU+PENpdGU+PEF1dGhvcj5XYWxrZXI8L0F1dGhvcj48WWVhcj4yMDEyPC9ZZWFyPjxS
ZWNOdW0+NDE5PC9SZWNOdW0+PERpc3BsYXlUZXh0PihXYWxrZXI8c3R5bGUgZmFjZT0iaXRhbGlj
Ij4gZXQgYWwuPC9zdHlsZT4gMjAxMik8L0Rpc3BsYXlUZXh0PjxyZWNvcmQ+PHJlYy1udW1iZXI+
NDE5PC9yZWMtbnVtYmVyPjxmb3JlaWduLWtleXM+PGtleSBhcHA9IkVOIiBkYi1pZD0ienM5MHJ3
ZGVyNXBhcDhleDBybHB6MjV3cmFhd3J3NWFhZHh0Ij40MTk8L2tleT48L2ZvcmVpZ24ta2V5cz48
cmVmLXR5cGUgbmFtZT0iSm91cm5hbCBBcnRpY2xlIj4xNzwvcmVmLXR5cGU+PGNvbnRyaWJ1dG9y
cz48YXV0aG9ycz48YXV0aG9yPldhbGtlciwgQy4gQi48L2F1dGhvcj48YXV0aG9yPlJlZGRpbmct
Sm9oYW5zb24sIEEuIE0uPC9hdXRob3I+PGF1dGhvcj5CYWlkb28sIEUuIEUuPC9hdXRob3I+PGF1
dGhvcj5SYWplZXYsIEwuPC9hdXRob3I+PGF1dGhvcj5IZSwgWi48L2F1dGhvcj48YXV0aG9yPkhl
bmRyaWNrc29uLCBFLiBMLjwvYXV0aG9yPjxhdXRob3I+Sm9hY2hpbWlhaywgTS4gUC48L2F1dGhv
cj48YXV0aG9yPlN0b2x5YXIsIFMuPC9hdXRob3I+PGF1dGhvcj5BcmtpbiwgQS4gUC48L2F1dGhv
cj48YXV0aG9yPkxlaWdoLCBKLiBBLjwvYXV0aG9yPjxhdXRob3I+WmhvdSwgSi48L2F1dGhvcj48
YXV0aG9yPktlYXNsaW5nLCBKLiBELjwvYXV0aG9yPjxhdXRob3I+TXVraG9wYWRoeWF5LCBBLjwv
YXV0aG9yPjxhdXRob3I+U3RhaGwsIEQuIEEuPC9hdXRob3I+PC9hdXRob3JzPjwvY29udHJpYnV0
b3JzPjxhdXRoLWFkZHJlc3M+RGVwYXJ0bWVudCBvZiBDaXZpbCBhbmQgRW52aXJvbm1lbnRhbCBF
bmdpbmVlcmluZywgVW5pdmVyc2l0eSBvZiBXYXNoaW5ndG9uLCBTZWF0dGxlLCBXQSwgVVNBLjwv
YXV0aC1hZGRyZXNzPjx0aXRsZXM+PHRpdGxlPkZ1bmN0aW9uYWwgcmVzcG9uc2VzIG9mIG1ldGhh
bm9nZW5pYyBhcmNoYWVhIHRvIHN5bnRyb3BoaWMgZ3Jvd3RoPC90aXRsZT48c2Vjb25kYXJ5LXRp
dGxlPklTTUUgSjwvc2Vjb25kYXJ5LXRpdGxlPjxhbHQtdGl0bGU+VGhlIElTTUUgam91cm5hbDwv
YWx0LXRpdGxlPjwvdGl0bGVzPjxwZXJpb2RpY2FsPjxmdWxsLXRpdGxlPklTTUUgSjwvZnVsbC10
aXRsZT48YWJici0xPlRoZSBJU01FIGpvdXJuYWw8L2FiYnItMT48L3BlcmlvZGljYWw+PGFsdC1w
ZXJpb2RpY2FsPjxmdWxsLXRpdGxlPklTTUUgSjwvZnVsbC10aXRsZT48YWJici0xPlRoZSBJU01F
IGpvdXJuYWw8L2FiYnItMT48L2FsdC1wZXJpb2RpY2FsPjxwYWdlcz4yMDQ1LTU1PC9wYWdlcz48
dm9sdW1lPjY8L3ZvbHVtZT48bnVtYmVyPjExPC9udW1iZXI+PGVkaXRpb24+MjAxMi8wNi8yOTwv
ZWRpdGlvbj48a2V5d29yZHM+PGtleXdvcmQ+RGVzdWxmb3ZpYnJpbyB2dWxnYXJpcy9nZW5ldGlj
cy8qZ3Jvd3RoICZhbXA7IGRldmVsb3BtZW50L21ldGFib2xpc208L2tleXdvcmQ+PGtleXdvcmQ+
RW5lcmd5IE1ldGFib2xpc208L2tleXdvcmQ+PGtleXdvcmQ+SHlkcm9nZW4vbWV0YWJvbGlzbTwv
a2V5d29yZD48a2V5d29yZD5MYWN0aWMgQWNpZC9tZXRhYm9saXNtPC9rZXl3b3JkPjxrZXl3b3Jk
Pk1ldGhhbmUvbWV0YWJvbGlzbTwva2V5d29yZD48a2V5d29yZD5NZXRoYW5vY29jY3VzL2dlbmV0
aWNzLypncm93dGggJmFtcDsgZGV2ZWxvcG1lbnQvbWV0YWJvbGlzbTwva2V5d29yZD48a2V5d29y
ZD5PeGlkb3JlZHVjdGFzZXMvZ2VuZXRpY3MvbWV0YWJvbGlzbTwva2V5d29yZD48a2V5d29yZD5Q
cm90ZW9taWNzPC9rZXl3b3JkPjwva2V5d29yZHM+PGRhdGVzPjx5ZWFyPjIwMTI8L3llYXI+PHB1
Yi1kYXRlcz48ZGF0ZT5Ob3Y8L2RhdGU+PC9wdWItZGF0ZXM+PC9kYXRlcz48aXNibj4xNzUxLTcz
NzAgKEVsZWN0cm9uaWMpJiN4RDsxNzUxLTczNjIgKExpbmtpbmcpPC9pc2JuPjxhY2Nlc3Npb24t
bnVtPjIyNzM5NDk0PC9hY2Nlc3Npb24tbnVtPjx3b3JrLXR5cGU+UmVzZWFyY2ggU3VwcG9ydCwg
VS5TLiBHb3YmYXBvczt0LCBOb24tUC5ILlMuPC93b3JrLXR5cGU+PHVybHM+PHJlbGF0ZWQtdXJs
cz48dXJsPmh0dHA6Ly93d3cubmNiaS5ubG0ubmloLmdvdi9wdWJtZWQvMjI3Mzk0OTQ8L3VybD48
dXJsPmh0dHA6Ly93d3cubmF0dXJlLmNvbS9pc21lai9qb3VybmFsL3Y2L24xMS9wZGYvaXNtZWoy
MDEyNjBhLnBkZjwvdXJsPjwvcmVsYXRlZC11cmxzPjwvdXJscz48Y3VzdG9tMj4zNDc1Mzc0PC9j
dXN0b20yPjxlbGVjdHJvbmljLXJlc291cmNlLW51bT4xMC4xMDM4L2lzbWVqLjIwMTIuNjA8L2Vs
ZWN0cm9uaWMtcmVzb3VyY2UtbnVtPjxsYW5ndWFnZT5lbmc8L2xhbmd1YWdlPjwvcmVjb3JkPjwv
Q2l0ZT48L0VuZE5vdGU+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008B30BC" w:rsidRPr="001115F2">
        <w:rPr>
          <w:rFonts w:ascii="Times New Roman" w:hAnsi="Times New Roman"/>
        </w:rPr>
      </w:r>
      <w:r w:rsidR="008B30BC" w:rsidRPr="001115F2">
        <w:rPr>
          <w:rFonts w:ascii="Times New Roman" w:hAnsi="Times New Roman"/>
        </w:rPr>
        <w:fldChar w:fldCharType="separate"/>
      </w:r>
      <w:r w:rsidR="005745BF">
        <w:rPr>
          <w:rFonts w:ascii="Times New Roman" w:hAnsi="Times New Roman"/>
          <w:noProof/>
        </w:rPr>
        <w:t>(</w:t>
      </w:r>
      <w:hyperlink w:anchor="_ENREF_104" w:tooltip="Walker, 2012 #419" w:history="1">
        <w:r w:rsidR="00D35E02">
          <w:rPr>
            <w:rFonts w:ascii="Times New Roman" w:hAnsi="Times New Roman"/>
            <w:noProof/>
          </w:rPr>
          <w:t>Walker</w:t>
        </w:r>
        <w:r w:rsidR="00D35E02" w:rsidRPr="005745BF">
          <w:rPr>
            <w:rFonts w:ascii="Times New Roman" w:hAnsi="Times New Roman"/>
            <w:i/>
            <w:noProof/>
          </w:rPr>
          <w:t xml:space="preserve"> et al.</w:t>
        </w:r>
        <w:r w:rsidR="00D35E02">
          <w:rPr>
            <w:rFonts w:ascii="Times New Roman" w:hAnsi="Times New Roman"/>
            <w:noProof/>
          </w:rPr>
          <w:t xml:space="preserve"> 2012</w:t>
        </w:r>
      </w:hyperlink>
      <w:r w:rsidR="005745BF">
        <w:rPr>
          <w:rFonts w:ascii="Times New Roman" w:hAnsi="Times New Roman"/>
          <w:noProof/>
        </w:rPr>
        <w:t>)</w:t>
      </w:r>
      <w:r w:rsidR="008B30BC" w:rsidRPr="001115F2">
        <w:rPr>
          <w:rFonts w:ascii="Times New Roman" w:hAnsi="Times New Roman"/>
        </w:rPr>
        <w:fldChar w:fldCharType="end"/>
      </w:r>
      <w:r w:rsidR="008B30BC" w:rsidRPr="001115F2">
        <w:rPr>
          <w:rFonts w:ascii="Times New Roman" w:hAnsi="Times New Roman"/>
        </w:rPr>
        <w:t xml:space="preserve">. This phenomenon is consistent with the need to maximize energy production under thermodynamically limited energy conditions involved in syntrophic growth. </w:t>
      </w:r>
    </w:p>
    <w:p w:rsidR="00EA34DD" w:rsidRDefault="00EA34DD" w:rsidP="00474ECF">
      <w:pPr>
        <w:ind w:firstLine="720"/>
        <w:rPr>
          <w:rFonts w:ascii="Times New Roman" w:hAnsi="Times New Roman"/>
        </w:rPr>
      </w:pPr>
    </w:p>
    <w:p w:rsidR="00EA34DD" w:rsidRDefault="00EA34DD">
      <w:pPr>
        <w:spacing w:line="240" w:lineRule="auto"/>
        <w:rPr>
          <w:rFonts w:ascii="Times New Roman" w:hAnsi="Times New Roman"/>
        </w:rPr>
      </w:pPr>
      <w:r>
        <w:rPr>
          <w:rFonts w:ascii="Times New Roman" w:hAnsi="Times New Roman"/>
        </w:rPr>
        <w:br w:type="page"/>
      </w:r>
    </w:p>
    <w:p w:rsidR="00E15F9B" w:rsidRDefault="00E15F9B" w:rsidP="00E15F9B">
      <w:pPr>
        <w:pStyle w:val="Caption"/>
        <w:rPr>
          <w:rFonts w:ascii="Times New Roman" w:hAnsi="Times New Roman"/>
        </w:rPr>
      </w:pPr>
    </w:p>
    <w:p w:rsidR="00E15F9B" w:rsidRDefault="00E15F9B" w:rsidP="00E15F9B">
      <w:pPr>
        <w:pStyle w:val="Caption"/>
        <w:rPr>
          <w:rFonts w:ascii="Times New Roman" w:hAnsi="Times New Roman"/>
        </w:rPr>
      </w:pPr>
    </w:p>
    <w:p w:rsidR="00E15F9B" w:rsidRDefault="00E15F9B" w:rsidP="00E15F9B">
      <w:pPr>
        <w:pStyle w:val="Caption"/>
        <w:rPr>
          <w:rFonts w:ascii="Times New Roman" w:hAnsi="Times New Roman"/>
        </w:rPr>
      </w:pPr>
    </w:p>
    <w:p w:rsidR="00E15F9B" w:rsidRDefault="00E15F9B" w:rsidP="00E15F9B">
      <w:pPr>
        <w:pStyle w:val="Caption"/>
        <w:rPr>
          <w:rFonts w:ascii="Times New Roman" w:hAnsi="Times New Roman"/>
        </w:rPr>
      </w:pPr>
    </w:p>
    <w:p w:rsidR="00E15F9B" w:rsidRDefault="00E15F9B" w:rsidP="00E15F9B">
      <w:pPr>
        <w:pStyle w:val="Caption"/>
        <w:rPr>
          <w:rFonts w:ascii="Times New Roman" w:hAnsi="Times New Roman"/>
        </w:rPr>
      </w:pPr>
    </w:p>
    <w:p w:rsidR="00E15F9B" w:rsidRDefault="00E15F9B" w:rsidP="00E15F9B">
      <w:pPr>
        <w:pStyle w:val="Caption"/>
        <w:rPr>
          <w:rFonts w:ascii="Times New Roman" w:hAnsi="Times New Roman"/>
        </w:rPr>
      </w:pPr>
    </w:p>
    <w:p w:rsidR="00E15F9B" w:rsidRDefault="00E15F9B" w:rsidP="00E15F9B">
      <w:pPr>
        <w:pStyle w:val="Caption"/>
        <w:rPr>
          <w:rFonts w:ascii="Times New Roman" w:hAnsi="Times New Roman"/>
        </w:rPr>
      </w:pPr>
    </w:p>
    <w:p w:rsidR="00E15F9B" w:rsidRDefault="00E15F9B" w:rsidP="00E15F9B">
      <w:pPr>
        <w:pStyle w:val="Caption"/>
        <w:rPr>
          <w:rFonts w:ascii="Times New Roman" w:hAnsi="Times New Roman"/>
        </w:rPr>
      </w:pPr>
    </w:p>
    <w:p w:rsidR="00E15F9B" w:rsidRDefault="00E15F9B" w:rsidP="00E15F9B">
      <w:pPr>
        <w:pStyle w:val="Caption"/>
        <w:rPr>
          <w:rFonts w:ascii="Times New Roman" w:hAnsi="Times New Roman"/>
        </w:rPr>
      </w:pPr>
    </w:p>
    <w:p w:rsidR="00E15F9B" w:rsidRDefault="00E15F9B" w:rsidP="00E15F9B">
      <w:pPr>
        <w:pStyle w:val="Caption"/>
        <w:rPr>
          <w:rFonts w:ascii="Times New Roman" w:hAnsi="Times New Roman"/>
        </w:rPr>
      </w:pPr>
    </w:p>
    <w:p w:rsidR="00E15F9B" w:rsidRDefault="00E15F9B" w:rsidP="00E15F9B">
      <w:pPr>
        <w:pStyle w:val="Caption"/>
        <w:rPr>
          <w:rFonts w:ascii="Times New Roman" w:hAnsi="Times New Roman"/>
        </w:rPr>
      </w:pPr>
    </w:p>
    <w:p w:rsidR="00E15F9B" w:rsidRDefault="00E15F9B" w:rsidP="00E15F9B">
      <w:pPr>
        <w:pStyle w:val="Caption"/>
        <w:rPr>
          <w:rFonts w:ascii="Times New Roman" w:hAnsi="Times New Roman"/>
        </w:rPr>
      </w:pPr>
    </w:p>
    <w:p w:rsidR="00E15F9B" w:rsidRDefault="00E15F9B" w:rsidP="00E15F9B">
      <w:pPr>
        <w:pStyle w:val="Caption"/>
        <w:rPr>
          <w:rFonts w:ascii="Times New Roman" w:hAnsi="Times New Roman"/>
        </w:rPr>
      </w:pPr>
    </w:p>
    <w:p w:rsidR="00E15F9B" w:rsidRDefault="00E15F9B" w:rsidP="00E15F9B">
      <w:pPr>
        <w:pStyle w:val="Caption"/>
        <w:rPr>
          <w:rFonts w:ascii="Times New Roman" w:hAnsi="Times New Roman"/>
        </w:rPr>
      </w:pPr>
    </w:p>
    <w:p w:rsidR="00E15F9B" w:rsidRDefault="00E15F9B" w:rsidP="00E15F9B">
      <w:pPr>
        <w:pStyle w:val="Caption"/>
        <w:rPr>
          <w:rFonts w:ascii="Times New Roman" w:hAnsi="Times New Roman"/>
        </w:rPr>
      </w:pPr>
    </w:p>
    <w:p w:rsidR="00E15F9B" w:rsidRDefault="00E15F9B" w:rsidP="00E15F9B">
      <w:pPr>
        <w:pStyle w:val="Caption"/>
        <w:rPr>
          <w:rFonts w:ascii="Times New Roman" w:hAnsi="Times New Roman"/>
        </w:rPr>
      </w:pPr>
    </w:p>
    <w:p w:rsidR="00E15F9B" w:rsidRDefault="00E15F9B" w:rsidP="00E15F9B">
      <w:pPr>
        <w:pStyle w:val="Caption"/>
        <w:rPr>
          <w:rFonts w:ascii="Times New Roman" w:hAnsi="Times New Roman"/>
        </w:rPr>
      </w:pPr>
    </w:p>
    <w:p w:rsidR="00E15F9B" w:rsidRDefault="00E15F9B" w:rsidP="00E15F9B">
      <w:pPr>
        <w:pStyle w:val="Caption"/>
        <w:rPr>
          <w:rFonts w:ascii="Times New Roman" w:hAnsi="Times New Roman"/>
        </w:rPr>
      </w:pPr>
    </w:p>
    <w:p w:rsidR="00E15F9B" w:rsidRDefault="00E15F9B" w:rsidP="00E15F9B">
      <w:pPr>
        <w:pStyle w:val="Caption"/>
        <w:rPr>
          <w:rFonts w:ascii="Times New Roman" w:hAnsi="Times New Roman"/>
        </w:rPr>
      </w:pPr>
    </w:p>
    <w:p w:rsidR="00E15F9B" w:rsidRDefault="00E15F9B" w:rsidP="00E15F9B">
      <w:pPr>
        <w:pStyle w:val="Caption"/>
        <w:rPr>
          <w:rFonts w:ascii="Times New Roman" w:hAnsi="Times New Roman"/>
        </w:rPr>
      </w:pPr>
    </w:p>
    <w:p w:rsidR="00E15F9B" w:rsidRDefault="00E15F9B" w:rsidP="00E15F9B">
      <w:pPr>
        <w:pStyle w:val="Caption"/>
        <w:rPr>
          <w:rFonts w:ascii="Times New Roman" w:hAnsi="Times New Roman"/>
        </w:rPr>
      </w:pPr>
    </w:p>
    <w:p w:rsidR="00E15F9B" w:rsidRDefault="00E15F9B" w:rsidP="00E15F9B">
      <w:pPr>
        <w:pStyle w:val="Caption"/>
      </w:pPr>
      <w:bookmarkStart w:id="80" w:name="_Ref371905457"/>
      <w:bookmarkStart w:id="81" w:name="_Toc374372612"/>
      <w:r w:rsidRPr="001115F2">
        <w:rPr>
          <w:rFonts w:ascii="Times New Roman" w:hAnsi="Times New Roman"/>
        </w:rPr>
        <w:t xml:space="preserve">Table </w:t>
      </w:r>
      <w:r w:rsidRPr="001115F2">
        <w:rPr>
          <w:rFonts w:ascii="Times New Roman" w:hAnsi="Times New Roman"/>
        </w:rPr>
        <w:fldChar w:fldCharType="begin"/>
      </w:r>
      <w:r w:rsidRPr="001115F2">
        <w:rPr>
          <w:rFonts w:ascii="Times New Roman" w:hAnsi="Times New Roman"/>
        </w:rPr>
        <w:instrText xml:space="preserve"> SEQ Table \* ARABIC </w:instrText>
      </w:r>
      <w:r w:rsidRPr="001115F2">
        <w:rPr>
          <w:rFonts w:ascii="Times New Roman" w:hAnsi="Times New Roman"/>
        </w:rPr>
        <w:fldChar w:fldCharType="separate"/>
      </w:r>
      <w:r w:rsidR="005E44DE">
        <w:rPr>
          <w:rFonts w:ascii="Times New Roman" w:hAnsi="Times New Roman"/>
          <w:noProof/>
        </w:rPr>
        <w:t>13</w:t>
      </w:r>
      <w:r w:rsidRPr="001115F2">
        <w:rPr>
          <w:rFonts w:ascii="Times New Roman" w:hAnsi="Times New Roman"/>
          <w:noProof/>
        </w:rPr>
        <w:fldChar w:fldCharType="end"/>
      </w:r>
      <w:bookmarkEnd w:id="80"/>
      <w:r w:rsidRPr="001115F2">
        <w:rPr>
          <w:rFonts w:ascii="Times New Roman" w:hAnsi="Times New Roman"/>
        </w:rPr>
        <w:t>:  Core methan</w:t>
      </w:r>
      <w:r>
        <w:rPr>
          <w:rFonts w:ascii="Times New Roman" w:hAnsi="Times New Roman"/>
        </w:rPr>
        <w:t xml:space="preserve">ogenesis proteins detected from </w:t>
      </w:r>
      <w:r>
        <w:rPr>
          <w:rFonts w:ascii="Times New Roman" w:hAnsi="Times New Roman"/>
          <w:i/>
        </w:rPr>
        <w:t xml:space="preserve">M. hungatei </w:t>
      </w:r>
      <w:r w:rsidRPr="003F0C3D">
        <w:rPr>
          <w:rFonts w:ascii="Times New Roman" w:hAnsi="Times New Roman"/>
        </w:rPr>
        <w:t>only</w:t>
      </w:r>
      <w:r>
        <w:rPr>
          <w:rFonts w:ascii="Times New Roman" w:hAnsi="Times New Roman"/>
          <w:i/>
        </w:rPr>
        <w:t xml:space="preserve"> </w:t>
      </w:r>
      <w:r w:rsidRPr="001115F2">
        <w:rPr>
          <w:rFonts w:ascii="Times New Roman" w:hAnsi="Times New Roman"/>
        </w:rPr>
        <w:t xml:space="preserve">during growth </w:t>
      </w:r>
      <w:r>
        <w:rPr>
          <w:rFonts w:ascii="Times New Roman" w:hAnsi="Times New Roman"/>
        </w:rPr>
        <w:t xml:space="preserve">butyrate-oxidizing coculture.  </w:t>
      </w:r>
      <w:r>
        <w:rPr>
          <w:rFonts w:ascii="Times New Roman" w:hAnsi="Times New Roman"/>
          <w:b w:val="0"/>
        </w:rPr>
        <w:t>Percent values represent percent of total normalized spectral abundance factors (NSAF) values prior to eliminating peptides detected in less than three replicates.</w:t>
      </w:r>
      <w:bookmarkEnd w:id="81"/>
      <w:r w:rsidRPr="00991F23">
        <w:rPr>
          <w:rFonts w:ascii="Times New Roman" w:hAnsi="Times New Roman"/>
          <w:b w:val="0"/>
          <w:szCs w:val="24"/>
        </w:rPr>
        <w:t xml:space="preserve">  </w:t>
      </w:r>
      <w:r>
        <w:br w:type="page"/>
      </w:r>
    </w:p>
    <w:p w:rsidR="00E15F9B" w:rsidRDefault="00E15F9B" w:rsidP="00E15F9B">
      <w:pPr>
        <w:spacing w:before="240"/>
        <w:rPr>
          <w:rFonts w:ascii="Times New Roman" w:hAnsi="Times New Roman"/>
        </w:rPr>
        <w:sectPr w:rsidR="00E15F9B" w:rsidSect="00D40AAB">
          <w:headerReference w:type="default" r:id="rId46"/>
          <w:footerReference w:type="default" r:id="rId47"/>
          <w:pgSz w:w="12240" w:h="15840" w:code="1"/>
          <w:pgMar w:top="1440" w:right="1440" w:bottom="1440" w:left="2304" w:header="720" w:footer="720" w:gutter="0"/>
          <w:cols w:space="720"/>
          <w:docGrid w:linePitch="360"/>
        </w:sectPr>
      </w:pPr>
    </w:p>
    <w:tbl>
      <w:tblPr>
        <w:tblStyle w:val="TableGrid"/>
        <w:tblW w:w="13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68"/>
        <w:gridCol w:w="1440"/>
        <w:gridCol w:w="5272"/>
        <w:gridCol w:w="820"/>
        <w:gridCol w:w="820"/>
        <w:gridCol w:w="820"/>
        <w:gridCol w:w="820"/>
        <w:gridCol w:w="908"/>
        <w:gridCol w:w="910"/>
      </w:tblGrid>
      <w:tr w:rsidR="00E15F9B" w:rsidRPr="00E15F9B" w:rsidTr="00E15F9B">
        <w:trPr>
          <w:trHeight w:val="315"/>
        </w:trPr>
        <w:tc>
          <w:tcPr>
            <w:tcW w:w="1368" w:type="dxa"/>
            <w:tcBorders>
              <w:top w:val="single" w:sz="18" w:space="0" w:color="auto"/>
            </w:tcBorders>
            <w:noWrap/>
          </w:tcPr>
          <w:p w:rsidR="00E15F9B" w:rsidRPr="00E15F9B" w:rsidRDefault="00E15F9B" w:rsidP="00E15F9B">
            <w:pPr>
              <w:spacing w:line="240" w:lineRule="auto"/>
              <w:rPr>
                <w:rFonts w:ascii="Times New Roman" w:hAnsi="Times New Roman"/>
                <w:b/>
                <w:bCs/>
              </w:rPr>
            </w:pPr>
          </w:p>
        </w:tc>
        <w:tc>
          <w:tcPr>
            <w:tcW w:w="1440" w:type="dxa"/>
            <w:tcBorders>
              <w:top w:val="single" w:sz="18" w:space="0" w:color="auto"/>
            </w:tcBorders>
            <w:noWrap/>
          </w:tcPr>
          <w:p w:rsidR="00E15F9B" w:rsidRPr="00E15F9B" w:rsidRDefault="00E15F9B" w:rsidP="00E15F9B">
            <w:pPr>
              <w:spacing w:line="240" w:lineRule="auto"/>
              <w:rPr>
                <w:rFonts w:ascii="Times New Roman" w:hAnsi="Times New Roman"/>
                <w:b/>
                <w:bCs/>
              </w:rPr>
            </w:pPr>
          </w:p>
        </w:tc>
        <w:tc>
          <w:tcPr>
            <w:tcW w:w="5272" w:type="dxa"/>
            <w:tcBorders>
              <w:top w:val="single" w:sz="18" w:space="0" w:color="auto"/>
            </w:tcBorders>
            <w:noWrap/>
          </w:tcPr>
          <w:p w:rsidR="00E15F9B" w:rsidRPr="00E15F9B" w:rsidRDefault="00E15F9B" w:rsidP="00E15F9B">
            <w:pPr>
              <w:spacing w:line="240" w:lineRule="auto"/>
              <w:rPr>
                <w:rFonts w:ascii="Times New Roman" w:hAnsi="Times New Roman"/>
                <w:b/>
                <w:bCs/>
              </w:rPr>
            </w:pPr>
          </w:p>
        </w:tc>
        <w:tc>
          <w:tcPr>
            <w:tcW w:w="5098" w:type="dxa"/>
            <w:gridSpan w:val="6"/>
            <w:tcBorders>
              <w:top w:val="single" w:sz="18" w:space="0" w:color="auto"/>
            </w:tcBorders>
            <w:noWrap/>
          </w:tcPr>
          <w:p w:rsidR="00E15F9B" w:rsidRPr="00E15F9B" w:rsidRDefault="00E15F9B" w:rsidP="00E15F9B">
            <w:pPr>
              <w:spacing w:line="240" w:lineRule="auto"/>
              <w:rPr>
                <w:rFonts w:ascii="Times New Roman" w:hAnsi="Times New Roman"/>
                <w:b/>
              </w:rPr>
            </w:pPr>
            <w:r w:rsidRPr="00E15F9B">
              <w:rPr>
                <w:rFonts w:ascii="Times New Roman" w:hAnsi="Times New Roman"/>
                <w:b/>
              </w:rPr>
              <w:t>Corrected NSAF values (expressed in %)</w:t>
            </w:r>
          </w:p>
        </w:tc>
      </w:tr>
      <w:tr w:rsidR="00E15F9B" w:rsidRPr="00E15F9B" w:rsidTr="00E15F9B">
        <w:trPr>
          <w:trHeight w:val="315"/>
        </w:trPr>
        <w:tc>
          <w:tcPr>
            <w:tcW w:w="1368" w:type="dxa"/>
            <w:noWrap/>
          </w:tcPr>
          <w:p w:rsidR="00E15F9B" w:rsidRPr="00E15F9B" w:rsidRDefault="00E15F9B" w:rsidP="00E15F9B">
            <w:pPr>
              <w:spacing w:line="240" w:lineRule="auto"/>
              <w:rPr>
                <w:rFonts w:ascii="Times New Roman" w:hAnsi="Times New Roman"/>
                <w:b/>
                <w:bCs/>
              </w:rPr>
            </w:pPr>
          </w:p>
        </w:tc>
        <w:tc>
          <w:tcPr>
            <w:tcW w:w="1440" w:type="dxa"/>
            <w:noWrap/>
          </w:tcPr>
          <w:p w:rsidR="00E15F9B" w:rsidRPr="00E15F9B" w:rsidRDefault="00E15F9B" w:rsidP="00E15F9B">
            <w:pPr>
              <w:spacing w:line="240" w:lineRule="auto"/>
              <w:rPr>
                <w:rFonts w:ascii="Times New Roman" w:hAnsi="Times New Roman"/>
                <w:b/>
                <w:bCs/>
              </w:rPr>
            </w:pPr>
          </w:p>
        </w:tc>
        <w:tc>
          <w:tcPr>
            <w:tcW w:w="5272" w:type="dxa"/>
            <w:noWrap/>
          </w:tcPr>
          <w:p w:rsidR="00E15F9B" w:rsidRPr="00E15F9B" w:rsidRDefault="00E15F9B" w:rsidP="00E15F9B">
            <w:pPr>
              <w:spacing w:line="240" w:lineRule="auto"/>
              <w:rPr>
                <w:rFonts w:ascii="Times New Roman" w:hAnsi="Times New Roman"/>
                <w:b/>
                <w:bCs/>
              </w:rPr>
            </w:pPr>
          </w:p>
        </w:tc>
        <w:tc>
          <w:tcPr>
            <w:tcW w:w="1640" w:type="dxa"/>
            <w:gridSpan w:val="2"/>
            <w:tcBorders>
              <w:bottom w:val="single" w:sz="18" w:space="0" w:color="auto"/>
            </w:tcBorders>
            <w:noWrap/>
          </w:tcPr>
          <w:p w:rsidR="00E15F9B" w:rsidRPr="00E15F9B" w:rsidRDefault="00E15F9B" w:rsidP="00E15F9B">
            <w:pPr>
              <w:spacing w:line="240" w:lineRule="auto"/>
              <w:rPr>
                <w:rFonts w:ascii="Times New Roman" w:hAnsi="Times New Roman"/>
                <w:b/>
              </w:rPr>
            </w:pPr>
            <w:r w:rsidRPr="00E15F9B">
              <w:rPr>
                <w:rFonts w:ascii="Times New Roman" w:hAnsi="Times New Roman"/>
                <w:b/>
              </w:rPr>
              <w:t>H</w:t>
            </w:r>
            <w:r w:rsidRPr="00E15F9B">
              <w:rPr>
                <w:rFonts w:ascii="Times New Roman" w:hAnsi="Times New Roman"/>
                <w:b/>
                <w:vertAlign w:val="subscript"/>
              </w:rPr>
              <w:t>2</w:t>
            </w:r>
            <w:r w:rsidRPr="00E15F9B">
              <w:rPr>
                <w:rFonts w:ascii="Times New Roman" w:hAnsi="Times New Roman"/>
                <w:b/>
              </w:rPr>
              <w:t xml:space="preserve"> / CO</w:t>
            </w:r>
            <w:r w:rsidRPr="00E15F9B">
              <w:rPr>
                <w:rFonts w:ascii="Times New Roman" w:hAnsi="Times New Roman"/>
                <w:b/>
                <w:vertAlign w:val="subscript"/>
              </w:rPr>
              <w:t>2</w:t>
            </w:r>
          </w:p>
        </w:tc>
        <w:tc>
          <w:tcPr>
            <w:tcW w:w="1640" w:type="dxa"/>
            <w:gridSpan w:val="2"/>
            <w:tcBorders>
              <w:bottom w:val="single" w:sz="18" w:space="0" w:color="auto"/>
            </w:tcBorders>
            <w:noWrap/>
          </w:tcPr>
          <w:p w:rsidR="00E15F9B" w:rsidRPr="00E15F9B" w:rsidRDefault="00E15F9B" w:rsidP="00E15F9B">
            <w:pPr>
              <w:spacing w:line="240" w:lineRule="auto"/>
              <w:rPr>
                <w:rFonts w:ascii="Times New Roman" w:hAnsi="Times New Roman"/>
                <w:b/>
              </w:rPr>
            </w:pPr>
            <w:r w:rsidRPr="00E15F9B">
              <w:rPr>
                <w:rFonts w:ascii="Times New Roman" w:hAnsi="Times New Roman"/>
                <w:b/>
              </w:rPr>
              <w:t>Crotonate</w:t>
            </w:r>
          </w:p>
        </w:tc>
        <w:tc>
          <w:tcPr>
            <w:tcW w:w="1818" w:type="dxa"/>
            <w:gridSpan w:val="2"/>
            <w:tcBorders>
              <w:bottom w:val="single" w:sz="18" w:space="0" w:color="auto"/>
            </w:tcBorders>
            <w:noWrap/>
          </w:tcPr>
          <w:p w:rsidR="00E15F9B" w:rsidRPr="00E15F9B" w:rsidRDefault="00E15F9B" w:rsidP="00E15F9B">
            <w:pPr>
              <w:spacing w:line="240" w:lineRule="auto"/>
              <w:rPr>
                <w:rFonts w:ascii="Times New Roman" w:hAnsi="Times New Roman"/>
                <w:b/>
              </w:rPr>
            </w:pPr>
            <w:r w:rsidRPr="00E15F9B">
              <w:rPr>
                <w:rFonts w:ascii="Times New Roman" w:hAnsi="Times New Roman"/>
                <w:b/>
              </w:rPr>
              <w:t>Butyrate</w:t>
            </w:r>
          </w:p>
        </w:tc>
      </w:tr>
      <w:tr w:rsidR="00E15F9B" w:rsidRPr="00E15F9B" w:rsidTr="00E15F9B">
        <w:trPr>
          <w:trHeight w:val="315"/>
        </w:trPr>
        <w:tc>
          <w:tcPr>
            <w:tcW w:w="1368" w:type="dxa"/>
            <w:tcBorders>
              <w:bottom w:val="single" w:sz="18" w:space="0" w:color="auto"/>
            </w:tcBorders>
            <w:noWrap/>
            <w:hideMark/>
          </w:tcPr>
          <w:p w:rsidR="00E15F9B" w:rsidRPr="00E15F9B" w:rsidRDefault="00E15F9B" w:rsidP="001D42CC">
            <w:pPr>
              <w:rPr>
                <w:rFonts w:ascii="Times New Roman" w:hAnsi="Times New Roman"/>
                <w:b/>
                <w:bCs/>
                <w:sz w:val="22"/>
                <w:szCs w:val="22"/>
              </w:rPr>
            </w:pPr>
            <w:r w:rsidRPr="00E15F9B">
              <w:rPr>
                <w:rFonts w:ascii="Times New Roman" w:hAnsi="Times New Roman"/>
                <w:b/>
                <w:bCs/>
                <w:sz w:val="22"/>
                <w:szCs w:val="22"/>
              </w:rPr>
              <w:t>Gene ID</w:t>
            </w:r>
          </w:p>
        </w:tc>
        <w:tc>
          <w:tcPr>
            <w:tcW w:w="1440" w:type="dxa"/>
            <w:tcBorders>
              <w:bottom w:val="single" w:sz="18" w:space="0" w:color="auto"/>
            </w:tcBorders>
            <w:noWrap/>
            <w:hideMark/>
          </w:tcPr>
          <w:p w:rsidR="00E15F9B" w:rsidRPr="00E15F9B" w:rsidRDefault="00E15F9B" w:rsidP="001D42CC">
            <w:pPr>
              <w:rPr>
                <w:rFonts w:ascii="Times New Roman" w:hAnsi="Times New Roman"/>
                <w:b/>
                <w:bCs/>
                <w:sz w:val="22"/>
                <w:szCs w:val="22"/>
              </w:rPr>
            </w:pPr>
            <w:r w:rsidRPr="00E15F9B">
              <w:rPr>
                <w:rFonts w:ascii="Times New Roman" w:hAnsi="Times New Roman"/>
                <w:b/>
                <w:bCs/>
                <w:sz w:val="22"/>
                <w:szCs w:val="22"/>
              </w:rPr>
              <w:t>Locus</w:t>
            </w:r>
          </w:p>
        </w:tc>
        <w:tc>
          <w:tcPr>
            <w:tcW w:w="5272" w:type="dxa"/>
            <w:tcBorders>
              <w:bottom w:val="single" w:sz="18" w:space="0" w:color="auto"/>
            </w:tcBorders>
            <w:noWrap/>
            <w:hideMark/>
          </w:tcPr>
          <w:p w:rsidR="00E15F9B" w:rsidRPr="00E15F9B" w:rsidRDefault="00E15F9B" w:rsidP="001D42CC">
            <w:pPr>
              <w:rPr>
                <w:rFonts w:ascii="Times New Roman" w:hAnsi="Times New Roman"/>
                <w:b/>
                <w:bCs/>
                <w:sz w:val="22"/>
                <w:szCs w:val="22"/>
              </w:rPr>
            </w:pPr>
            <w:r w:rsidRPr="00E15F9B">
              <w:rPr>
                <w:rFonts w:ascii="Times New Roman" w:hAnsi="Times New Roman"/>
                <w:b/>
                <w:bCs/>
                <w:sz w:val="22"/>
                <w:szCs w:val="22"/>
              </w:rPr>
              <w:t>Gene Product Name</w:t>
            </w:r>
          </w:p>
        </w:tc>
        <w:tc>
          <w:tcPr>
            <w:tcW w:w="820" w:type="dxa"/>
            <w:tcBorders>
              <w:top w:val="single" w:sz="18" w:space="0" w:color="auto"/>
              <w:bottom w:val="single" w:sz="18" w:space="0" w:color="auto"/>
            </w:tcBorders>
            <w:noWrap/>
            <w:hideMark/>
          </w:tcPr>
          <w:p w:rsidR="00E15F9B" w:rsidRPr="00E15F9B" w:rsidRDefault="00E15F9B" w:rsidP="001D42CC">
            <w:pPr>
              <w:rPr>
                <w:rFonts w:ascii="Times New Roman" w:hAnsi="Times New Roman"/>
                <w:b/>
                <w:bCs/>
                <w:sz w:val="22"/>
                <w:szCs w:val="22"/>
              </w:rPr>
            </w:pPr>
            <w:r w:rsidRPr="00E15F9B">
              <w:rPr>
                <w:rFonts w:ascii="Times New Roman" w:hAnsi="Times New Roman"/>
                <w:b/>
                <w:bCs/>
                <w:sz w:val="22"/>
                <w:szCs w:val="22"/>
              </w:rPr>
              <w:t>Avg</w:t>
            </w:r>
          </w:p>
        </w:tc>
        <w:tc>
          <w:tcPr>
            <w:tcW w:w="820" w:type="dxa"/>
            <w:tcBorders>
              <w:top w:val="single" w:sz="18" w:space="0" w:color="auto"/>
              <w:bottom w:val="single" w:sz="18" w:space="0" w:color="auto"/>
            </w:tcBorders>
            <w:noWrap/>
            <w:hideMark/>
          </w:tcPr>
          <w:p w:rsidR="00E15F9B" w:rsidRPr="00E15F9B" w:rsidRDefault="00E15F9B" w:rsidP="001D42CC">
            <w:pPr>
              <w:rPr>
                <w:rFonts w:ascii="Times New Roman" w:hAnsi="Times New Roman"/>
                <w:b/>
                <w:bCs/>
                <w:sz w:val="22"/>
                <w:szCs w:val="22"/>
              </w:rPr>
            </w:pPr>
            <w:r w:rsidRPr="00E15F9B">
              <w:rPr>
                <w:rFonts w:ascii="Times New Roman" w:hAnsi="Times New Roman"/>
                <w:b/>
                <w:bCs/>
                <w:sz w:val="22"/>
                <w:szCs w:val="22"/>
              </w:rPr>
              <w:t>SD</w:t>
            </w:r>
          </w:p>
        </w:tc>
        <w:tc>
          <w:tcPr>
            <w:tcW w:w="820" w:type="dxa"/>
            <w:tcBorders>
              <w:top w:val="single" w:sz="18" w:space="0" w:color="auto"/>
              <w:bottom w:val="single" w:sz="18" w:space="0" w:color="auto"/>
            </w:tcBorders>
            <w:noWrap/>
            <w:hideMark/>
          </w:tcPr>
          <w:p w:rsidR="00E15F9B" w:rsidRPr="00E15F9B" w:rsidRDefault="00E15F9B" w:rsidP="001D42CC">
            <w:pPr>
              <w:rPr>
                <w:rFonts w:ascii="Times New Roman" w:hAnsi="Times New Roman"/>
                <w:b/>
                <w:bCs/>
                <w:sz w:val="22"/>
                <w:szCs w:val="22"/>
              </w:rPr>
            </w:pPr>
            <w:r w:rsidRPr="00E15F9B">
              <w:rPr>
                <w:rFonts w:ascii="Times New Roman" w:hAnsi="Times New Roman"/>
                <w:b/>
                <w:bCs/>
                <w:sz w:val="22"/>
                <w:szCs w:val="22"/>
              </w:rPr>
              <w:t>Avg</w:t>
            </w:r>
          </w:p>
        </w:tc>
        <w:tc>
          <w:tcPr>
            <w:tcW w:w="820" w:type="dxa"/>
            <w:tcBorders>
              <w:top w:val="single" w:sz="18" w:space="0" w:color="auto"/>
              <w:bottom w:val="single" w:sz="18" w:space="0" w:color="auto"/>
            </w:tcBorders>
            <w:noWrap/>
            <w:hideMark/>
          </w:tcPr>
          <w:p w:rsidR="00E15F9B" w:rsidRPr="00E15F9B" w:rsidRDefault="00E15F9B" w:rsidP="001D42CC">
            <w:pPr>
              <w:rPr>
                <w:rFonts w:ascii="Times New Roman" w:hAnsi="Times New Roman"/>
                <w:b/>
                <w:bCs/>
                <w:sz w:val="22"/>
                <w:szCs w:val="22"/>
              </w:rPr>
            </w:pPr>
            <w:r w:rsidRPr="00E15F9B">
              <w:rPr>
                <w:rFonts w:ascii="Times New Roman" w:hAnsi="Times New Roman"/>
                <w:b/>
                <w:bCs/>
                <w:sz w:val="22"/>
                <w:szCs w:val="22"/>
              </w:rPr>
              <w:t>SD</w:t>
            </w:r>
          </w:p>
        </w:tc>
        <w:tc>
          <w:tcPr>
            <w:tcW w:w="908" w:type="dxa"/>
            <w:tcBorders>
              <w:top w:val="single" w:sz="18" w:space="0" w:color="auto"/>
              <w:bottom w:val="single" w:sz="18" w:space="0" w:color="auto"/>
            </w:tcBorders>
            <w:noWrap/>
            <w:hideMark/>
          </w:tcPr>
          <w:p w:rsidR="00E15F9B" w:rsidRPr="00E15F9B" w:rsidRDefault="00E15F9B" w:rsidP="001D42CC">
            <w:pPr>
              <w:rPr>
                <w:rFonts w:ascii="Times New Roman" w:hAnsi="Times New Roman"/>
                <w:b/>
                <w:bCs/>
                <w:sz w:val="22"/>
                <w:szCs w:val="22"/>
              </w:rPr>
            </w:pPr>
            <w:r w:rsidRPr="00E15F9B">
              <w:rPr>
                <w:rFonts w:ascii="Times New Roman" w:hAnsi="Times New Roman"/>
                <w:b/>
                <w:bCs/>
                <w:sz w:val="22"/>
                <w:szCs w:val="22"/>
              </w:rPr>
              <w:t>Avg</w:t>
            </w:r>
          </w:p>
        </w:tc>
        <w:tc>
          <w:tcPr>
            <w:tcW w:w="910" w:type="dxa"/>
            <w:tcBorders>
              <w:top w:val="single" w:sz="18" w:space="0" w:color="auto"/>
              <w:bottom w:val="single" w:sz="18" w:space="0" w:color="auto"/>
            </w:tcBorders>
            <w:noWrap/>
            <w:hideMark/>
          </w:tcPr>
          <w:p w:rsidR="00E15F9B" w:rsidRPr="00E15F9B" w:rsidRDefault="00E15F9B" w:rsidP="001D42CC">
            <w:pPr>
              <w:rPr>
                <w:rFonts w:ascii="Times New Roman" w:hAnsi="Times New Roman"/>
                <w:b/>
                <w:bCs/>
                <w:sz w:val="22"/>
                <w:szCs w:val="22"/>
              </w:rPr>
            </w:pPr>
            <w:r w:rsidRPr="00E15F9B">
              <w:rPr>
                <w:rFonts w:ascii="Times New Roman" w:hAnsi="Times New Roman"/>
                <w:b/>
                <w:bCs/>
                <w:sz w:val="22"/>
                <w:szCs w:val="22"/>
              </w:rPr>
              <w:t>St. Dev</w:t>
            </w:r>
          </w:p>
        </w:tc>
      </w:tr>
      <w:tr w:rsidR="00E15F9B" w:rsidRPr="00E15F9B" w:rsidTr="00271CAD">
        <w:trPr>
          <w:trHeight w:val="315"/>
        </w:trPr>
        <w:tc>
          <w:tcPr>
            <w:tcW w:w="1368" w:type="dxa"/>
            <w:tcBorders>
              <w:top w:val="single" w:sz="18" w:space="0" w:color="auto"/>
            </w:tcBorders>
            <w:shd w:val="clear" w:color="auto" w:fill="auto"/>
            <w:noWrap/>
          </w:tcPr>
          <w:p w:rsidR="00E15F9B" w:rsidRPr="00E15F9B" w:rsidRDefault="00E15F9B" w:rsidP="001D42CC">
            <w:pPr>
              <w:rPr>
                <w:rFonts w:ascii="Times New Roman" w:hAnsi="Times New Roman"/>
                <w:sz w:val="22"/>
                <w:szCs w:val="22"/>
              </w:rPr>
            </w:pPr>
            <w:r w:rsidRPr="00E15F9B">
              <w:rPr>
                <w:rFonts w:ascii="Times New Roman" w:hAnsi="Times New Roman"/>
                <w:sz w:val="22"/>
                <w:szCs w:val="22"/>
              </w:rPr>
              <w:t>637897713</w:t>
            </w:r>
          </w:p>
        </w:tc>
        <w:tc>
          <w:tcPr>
            <w:tcW w:w="1440" w:type="dxa"/>
            <w:tcBorders>
              <w:top w:val="single" w:sz="18" w:space="0" w:color="auto"/>
            </w:tcBorders>
            <w:shd w:val="clear" w:color="auto" w:fill="auto"/>
            <w:noWrap/>
          </w:tcPr>
          <w:p w:rsidR="00E15F9B" w:rsidRPr="00E15F9B" w:rsidRDefault="00E15F9B" w:rsidP="001D42CC">
            <w:pPr>
              <w:rPr>
                <w:rFonts w:ascii="Times New Roman" w:hAnsi="Times New Roman"/>
                <w:sz w:val="22"/>
                <w:szCs w:val="22"/>
              </w:rPr>
            </w:pPr>
            <w:r w:rsidRPr="00E15F9B">
              <w:rPr>
                <w:rFonts w:ascii="Times New Roman" w:hAnsi="Times New Roman"/>
                <w:sz w:val="22"/>
                <w:szCs w:val="22"/>
              </w:rPr>
              <w:t>Mhun_2107</w:t>
            </w:r>
          </w:p>
        </w:tc>
        <w:tc>
          <w:tcPr>
            <w:tcW w:w="5272" w:type="dxa"/>
            <w:tcBorders>
              <w:top w:val="single" w:sz="18" w:space="0" w:color="auto"/>
            </w:tcBorders>
            <w:shd w:val="clear" w:color="auto" w:fill="auto"/>
            <w:noWrap/>
          </w:tcPr>
          <w:p w:rsidR="00E15F9B" w:rsidRPr="00E15F9B" w:rsidRDefault="00E15F9B" w:rsidP="001D42CC">
            <w:pPr>
              <w:rPr>
                <w:rFonts w:ascii="Times New Roman" w:hAnsi="Times New Roman"/>
                <w:sz w:val="22"/>
                <w:szCs w:val="22"/>
              </w:rPr>
            </w:pPr>
            <w:r w:rsidRPr="00E15F9B">
              <w:rPr>
                <w:rFonts w:ascii="Times New Roman" w:hAnsi="Times New Roman"/>
                <w:sz w:val="22"/>
                <w:szCs w:val="22"/>
              </w:rPr>
              <w:t xml:space="preserve">formylmethanofuran dehydrogenase, subunit D </w:t>
            </w:r>
          </w:p>
        </w:tc>
        <w:tc>
          <w:tcPr>
            <w:tcW w:w="820" w:type="dxa"/>
            <w:tcBorders>
              <w:top w:val="single" w:sz="18" w:space="0" w:color="auto"/>
            </w:tcBorders>
            <w:shd w:val="clear" w:color="auto" w:fill="auto"/>
          </w:tcPr>
          <w:p w:rsidR="00E15F9B" w:rsidRPr="00E15F9B" w:rsidRDefault="00E15F9B" w:rsidP="001D42CC">
            <w:pPr>
              <w:rPr>
                <w:rFonts w:ascii="Times New Roman" w:hAnsi="Times New Roman"/>
                <w:sz w:val="22"/>
                <w:szCs w:val="22"/>
              </w:rPr>
            </w:pPr>
            <w:r w:rsidRPr="00E15F9B">
              <w:rPr>
                <w:rFonts w:ascii="Times New Roman" w:hAnsi="Times New Roman"/>
                <w:sz w:val="22"/>
                <w:szCs w:val="22"/>
              </w:rPr>
              <w:t>ND</w:t>
            </w:r>
          </w:p>
        </w:tc>
        <w:tc>
          <w:tcPr>
            <w:tcW w:w="820" w:type="dxa"/>
            <w:tcBorders>
              <w:top w:val="single" w:sz="18" w:space="0" w:color="auto"/>
            </w:tcBorders>
            <w:shd w:val="clear" w:color="auto" w:fill="auto"/>
          </w:tcPr>
          <w:p w:rsidR="00E15F9B" w:rsidRPr="00E15F9B" w:rsidRDefault="00E15F9B" w:rsidP="001D42CC">
            <w:pPr>
              <w:rPr>
                <w:rFonts w:ascii="Times New Roman" w:hAnsi="Times New Roman"/>
                <w:sz w:val="22"/>
                <w:szCs w:val="22"/>
              </w:rPr>
            </w:pPr>
            <w:r w:rsidRPr="00E15F9B">
              <w:rPr>
                <w:rFonts w:ascii="Times New Roman" w:hAnsi="Times New Roman"/>
                <w:sz w:val="22"/>
                <w:szCs w:val="22"/>
              </w:rPr>
              <w:t>--</w:t>
            </w:r>
          </w:p>
        </w:tc>
        <w:tc>
          <w:tcPr>
            <w:tcW w:w="820" w:type="dxa"/>
            <w:tcBorders>
              <w:top w:val="single" w:sz="18" w:space="0" w:color="auto"/>
            </w:tcBorders>
            <w:shd w:val="clear" w:color="auto" w:fill="auto"/>
            <w:noWrap/>
          </w:tcPr>
          <w:p w:rsidR="00E15F9B" w:rsidRPr="00E15F9B" w:rsidRDefault="00E15F9B" w:rsidP="001D42CC">
            <w:pPr>
              <w:rPr>
                <w:rFonts w:ascii="Times New Roman" w:hAnsi="Times New Roman"/>
                <w:sz w:val="22"/>
                <w:szCs w:val="22"/>
              </w:rPr>
            </w:pPr>
            <w:r w:rsidRPr="00E15F9B">
              <w:rPr>
                <w:rFonts w:ascii="Times New Roman" w:hAnsi="Times New Roman"/>
                <w:sz w:val="22"/>
                <w:szCs w:val="22"/>
              </w:rPr>
              <w:t>ND</w:t>
            </w:r>
          </w:p>
        </w:tc>
        <w:tc>
          <w:tcPr>
            <w:tcW w:w="820" w:type="dxa"/>
            <w:tcBorders>
              <w:top w:val="single" w:sz="18" w:space="0" w:color="auto"/>
            </w:tcBorders>
            <w:shd w:val="clear" w:color="auto" w:fill="auto"/>
          </w:tcPr>
          <w:p w:rsidR="00E15F9B" w:rsidRPr="00E15F9B" w:rsidRDefault="00E15F9B" w:rsidP="001D42CC">
            <w:pPr>
              <w:rPr>
                <w:rFonts w:ascii="Times New Roman" w:hAnsi="Times New Roman"/>
                <w:sz w:val="22"/>
                <w:szCs w:val="22"/>
              </w:rPr>
            </w:pPr>
            <w:r w:rsidRPr="00E15F9B">
              <w:rPr>
                <w:rFonts w:ascii="Times New Roman" w:hAnsi="Times New Roman"/>
                <w:sz w:val="22"/>
                <w:szCs w:val="22"/>
              </w:rPr>
              <w:t>--</w:t>
            </w:r>
          </w:p>
        </w:tc>
        <w:tc>
          <w:tcPr>
            <w:tcW w:w="908" w:type="dxa"/>
            <w:tcBorders>
              <w:top w:val="single" w:sz="18" w:space="0" w:color="auto"/>
            </w:tcBorders>
            <w:shd w:val="clear" w:color="auto" w:fill="auto"/>
            <w:noWrap/>
          </w:tcPr>
          <w:p w:rsidR="00E15F9B" w:rsidRPr="00E15F9B" w:rsidRDefault="00E15F9B" w:rsidP="001D42CC">
            <w:pPr>
              <w:rPr>
                <w:rFonts w:ascii="Times New Roman" w:hAnsi="Times New Roman"/>
                <w:sz w:val="22"/>
                <w:szCs w:val="22"/>
              </w:rPr>
            </w:pPr>
            <w:r w:rsidRPr="00E15F9B">
              <w:rPr>
                <w:rFonts w:ascii="Times New Roman" w:hAnsi="Times New Roman"/>
                <w:color w:val="000000"/>
                <w:sz w:val="22"/>
                <w:szCs w:val="22"/>
              </w:rPr>
              <w:t>0.06%</w:t>
            </w:r>
          </w:p>
        </w:tc>
        <w:tc>
          <w:tcPr>
            <w:tcW w:w="910" w:type="dxa"/>
            <w:tcBorders>
              <w:top w:val="single" w:sz="18" w:space="0" w:color="auto"/>
            </w:tcBorders>
            <w:shd w:val="clear" w:color="auto" w:fill="auto"/>
          </w:tcPr>
          <w:p w:rsidR="00E15F9B" w:rsidRPr="00E15F9B" w:rsidRDefault="00E15F9B" w:rsidP="001D42CC">
            <w:pPr>
              <w:rPr>
                <w:rFonts w:ascii="Times New Roman" w:hAnsi="Times New Roman"/>
                <w:sz w:val="22"/>
                <w:szCs w:val="22"/>
              </w:rPr>
            </w:pPr>
            <w:r w:rsidRPr="00E15F9B">
              <w:rPr>
                <w:rFonts w:ascii="Times New Roman" w:hAnsi="Times New Roman"/>
                <w:color w:val="000000"/>
                <w:sz w:val="22"/>
                <w:szCs w:val="22"/>
              </w:rPr>
              <w:t>0.02%</w:t>
            </w:r>
          </w:p>
        </w:tc>
      </w:tr>
      <w:tr w:rsidR="00E15F9B" w:rsidRPr="00E15F9B" w:rsidTr="00271CAD">
        <w:trPr>
          <w:trHeight w:val="315"/>
        </w:trPr>
        <w:tc>
          <w:tcPr>
            <w:tcW w:w="1368" w:type="dxa"/>
            <w:shd w:val="clear" w:color="auto" w:fill="auto"/>
            <w:noWrap/>
          </w:tcPr>
          <w:p w:rsidR="00E15F9B" w:rsidRPr="00E15F9B" w:rsidRDefault="00E15F9B" w:rsidP="001D42CC">
            <w:pPr>
              <w:rPr>
                <w:rFonts w:ascii="Times New Roman" w:hAnsi="Times New Roman"/>
                <w:sz w:val="22"/>
                <w:szCs w:val="22"/>
              </w:rPr>
            </w:pPr>
            <w:r w:rsidRPr="00E15F9B">
              <w:rPr>
                <w:rFonts w:ascii="Times New Roman" w:hAnsi="Times New Roman"/>
                <w:sz w:val="22"/>
                <w:szCs w:val="22"/>
              </w:rPr>
              <w:t>637897775</w:t>
            </w:r>
          </w:p>
        </w:tc>
        <w:tc>
          <w:tcPr>
            <w:tcW w:w="1440" w:type="dxa"/>
            <w:shd w:val="clear" w:color="auto" w:fill="auto"/>
            <w:noWrap/>
          </w:tcPr>
          <w:p w:rsidR="00E15F9B" w:rsidRPr="00E15F9B" w:rsidRDefault="00E15F9B" w:rsidP="001D42CC">
            <w:pPr>
              <w:rPr>
                <w:rFonts w:ascii="Times New Roman" w:hAnsi="Times New Roman"/>
                <w:sz w:val="22"/>
                <w:szCs w:val="22"/>
              </w:rPr>
            </w:pPr>
            <w:r w:rsidRPr="00E15F9B">
              <w:rPr>
                <w:rFonts w:ascii="Times New Roman" w:hAnsi="Times New Roman"/>
                <w:sz w:val="22"/>
                <w:szCs w:val="22"/>
              </w:rPr>
              <w:t>Mhun_2171</w:t>
            </w:r>
          </w:p>
        </w:tc>
        <w:tc>
          <w:tcPr>
            <w:tcW w:w="5272" w:type="dxa"/>
            <w:shd w:val="clear" w:color="auto" w:fill="auto"/>
            <w:noWrap/>
          </w:tcPr>
          <w:p w:rsidR="00E15F9B" w:rsidRPr="00E15F9B" w:rsidRDefault="00E15F9B" w:rsidP="001D42CC">
            <w:pPr>
              <w:rPr>
                <w:rFonts w:ascii="Times New Roman" w:hAnsi="Times New Roman"/>
                <w:sz w:val="22"/>
                <w:szCs w:val="22"/>
              </w:rPr>
            </w:pPr>
            <w:r w:rsidRPr="00E15F9B">
              <w:rPr>
                <w:rFonts w:ascii="Times New Roman" w:hAnsi="Times New Roman"/>
                <w:sz w:val="22"/>
                <w:szCs w:val="22"/>
              </w:rPr>
              <w:t xml:space="preserve">tetrahydromethanopterin S-methyltransferase, subunit B </w:t>
            </w:r>
          </w:p>
        </w:tc>
        <w:tc>
          <w:tcPr>
            <w:tcW w:w="820" w:type="dxa"/>
            <w:shd w:val="clear" w:color="auto" w:fill="auto"/>
          </w:tcPr>
          <w:p w:rsidR="00E15F9B" w:rsidRPr="00E15F9B" w:rsidRDefault="00E15F9B" w:rsidP="001D42CC">
            <w:pPr>
              <w:rPr>
                <w:rFonts w:ascii="Times New Roman" w:hAnsi="Times New Roman"/>
                <w:sz w:val="22"/>
                <w:szCs w:val="22"/>
              </w:rPr>
            </w:pPr>
            <w:r w:rsidRPr="00E15F9B">
              <w:rPr>
                <w:rFonts w:ascii="Times New Roman" w:hAnsi="Times New Roman"/>
                <w:sz w:val="22"/>
                <w:szCs w:val="22"/>
              </w:rPr>
              <w:t>ND</w:t>
            </w:r>
          </w:p>
        </w:tc>
        <w:tc>
          <w:tcPr>
            <w:tcW w:w="820" w:type="dxa"/>
            <w:shd w:val="clear" w:color="auto" w:fill="auto"/>
          </w:tcPr>
          <w:p w:rsidR="00E15F9B" w:rsidRPr="00E15F9B" w:rsidRDefault="00E15F9B" w:rsidP="001D42CC">
            <w:pPr>
              <w:rPr>
                <w:rFonts w:ascii="Times New Roman" w:hAnsi="Times New Roman"/>
                <w:sz w:val="22"/>
                <w:szCs w:val="22"/>
              </w:rPr>
            </w:pPr>
            <w:r w:rsidRPr="00E15F9B">
              <w:rPr>
                <w:rFonts w:ascii="Times New Roman" w:hAnsi="Times New Roman"/>
                <w:sz w:val="22"/>
                <w:szCs w:val="22"/>
              </w:rPr>
              <w:t>--</w:t>
            </w:r>
          </w:p>
        </w:tc>
        <w:tc>
          <w:tcPr>
            <w:tcW w:w="820" w:type="dxa"/>
            <w:shd w:val="clear" w:color="auto" w:fill="auto"/>
            <w:noWrap/>
          </w:tcPr>
          <w:p w:rsidR="00E15F9B" w:rsidRPr="00E15F9B" w:rsidRDefault="00E15F9B" w:rsidP="001D42CC">
            <w:pPr>
              <w:rPr>
                <w:rFonts w:ascii="Times New Roman" w:hAnsi="Times New Roman"/>
                <w:sz w:val="22"/>
                <w:szCs w:val="22"/>
              </w:rPr>
            </w:pPr>
            <w:r w:rsidRPr="00E15F9B">
              <w:rPr>
                <w:rFonts w:ascii="Times New Roman" w:hAnsi="Times New Roman"/>
                <w:sz w:val="22"/>
                <w:szCs w:val="22"/>
              </w:rPr>
              <w:t>ND</w:t>
            </w:r>
          </w:p>
        </w:tc>
        <w:tc>
          <w:tcPr>
            <w:tcW w:w="820" w:type="dxa"/>
            <w:shd w:val="clear" w:color="auto" w:fill="auto"/>
          </w:tcPr>
          <w:p w:rsidR="00E15F9B" w:rsidRPr="00E15F9B" w:rsidRDefault="00E15F9B" w:rsidP="001D42CC">
            <w:pPr>
              <w:rPr>
                <w:rFonts w:ascii="Times New Roman" w:hAnsi="Times New Roman"/>
                <w:sz w:val="22"/>
                <w:szCs w:val="22"/>
              </w:rPr>
            </w:pPr>
            <w:r w:rsidRPr="00E15F9B">
              <w:rPr>
                <w:rFonts w:ascii="Times New Roman" w:hAnsi="Times New Roman"/>
                <w:sz w:val="22"/>
                <w:szCs w:val="22"/>
              </w:rPr>
              <w:t>--</w:t>
            </w:r>
          </w:p>
        </w:tc>
        <w:tc>
          <w:tcPr>
            <w:tcW w:w="908" w:type="dxa"/>
            <w:shd w:val="clear" w:color="auto" w:fill="auto"/>
            <w:noWrap/>
          </w:tcPr>
          <w:p w:rsidR="00E15F9B" w:rsidRPr="00E15F9B" w:rsidRDefault="00E15F9B" w:rsidP="001D42CC">
            <w:pPr>
              <w:rPr>
                <w:rFonts w:ascii="Times New Roman" w:hAnsi="Times New Roman"/>
                <w:sz w:val="22"/>
                <w:szCs w:val="22"/>
              </w:rPr>
            </w:pPr>
            <w:r w:rsidRPr="00E15F9B">
              <w:rPr>
                <w:rFonts w:ascii="Times New Roman" w:hAnsi="Times New Roman"/>
                <w:color w:val="000000"/>
                <w:sz w:val="22"/>
                <w:szCs w:val="22"/>
              </w:rPr>
              <w:t>0.55%</w:t>
            </w:r>
          </w:p>
        </w:tc>
        <w:tc>
          <w:tcPr>
            <w:tcW w:w="910" w:type="dxa"/>
            <w:shd w:val="clear" w:color="auto" w:fill="auto"/>
          </w:tcPr>
          <w:p w:rsidR="00E15F9B" w:rsidRPr="00E15F9B" w:rsidRDefault="00E15F9B" w:rsidP="001D42CC">
            <w:pPr>
              <w:rPr>
                <w:rFonts w:ascii="Times New Roman" w:hAnsi="Times New Roman"/>
                <w:sz w:val="22"/>
                <w:szCs w:val="22"/>
              </w:rPr>
            </w:pPr>
            <w:r w:rsidRPr="00E15F9B">
              <w:rPr>
                <w:rFonts w:ascii="Times New Roman" w:hAnsi="Times New Roman"/>
                <w:color w:val="000000"/>
                <w:sz w:val="22"/>
                <w:szCs w:val="22"/>
              </w:rPr>
              <w:t>0.23%</w:t>
            </w:r>
          </w:p>
        </w:tc>
      </w:tr>
      <w:tr w:rsidR="00E15F9B" w:rsidRPr="00E15F9B" w:rsidTr="00E15F9B">
        <w:trPr>
          <w:trHeight w:val="315"/>
        </w:trPr>
        <w:tc>
          <w:tcPr>
            <w:tcW w:w="1368" w:type="dxa"/>
            <w:shd w:val="clear" w:color="auto" w:fill="auto"/>
            <w:noWrap/>
          </w:tcPr>
          <w:p w:rsidR="00E15F9B" w:rsidRPr="00E15F9B" w:rsidRDefault="00E15F9B" w:rsidP="001D42CC">
            <w:pPr>
              <w:rPr>
                <w:rFonts w:ascii="Times New Roman" w:hAnsi="Times New Roman"/>
                <w:sz w:val="22"/>
                <w:szCs w:val="22"/>
              </w:rPr>
            </w:pPr>
            <w:r w:rsidRPr="00E15F9B">
              <w:rPr>
                <w:rFonts w:ascii="Times New Roman" w:hAnsi="Times New Roman"/>
                <w:sz w:val="22"/>
                <w:szCs w:val="22"/>
              </w:rPr>
              <w:t>637897777</w:t>
            </w:r>
          </w:p>
        </w:tc>
        <w:tc>
          <w:tcPr>
            <w:tcW w:w="1440" w:type="dxa"/>
            <w:shd w:val="clear" w:color="auto" w:fill="auto"/>
            <w:noWrap/>
          </w:tcPr>
          <w:p w:rsidR="00E15F9B" w:rsidRPr="00E15F9B" w:rsidRDefault="00E15F9B" w:rsidP="001D42CC">
            <w:pPr>
              <w:rPr>
                <w:rFonts w:ascii="Times New Roman" w:hAnsi="Times New Roman"/>
                <w:sz w:val="22"/>
                <w:szCs w:val="22"/>
              </w:rPr>
            </w:pPr>
            <w:r w:rsidRPr="00E15F9B">
              <w:rPr>
                <w:rFonts w:ascii="Times New Roman" w:hAnsi="Times New Roman"/>
                <w:sz w:val="22"/>
                <w:szCs w:val="22"/>
              </w:rPr>
              <w:t>Mhun_2173</w:t>
            </w:r>
          </w:p>
        </w:tc>
        <w:tc>
          <w:tcPr>
            <w:tcW w:w="5272" w:type="dxa"/>
            <w:shd w:val="clear" w:color="auto" w:fill="auto"/>
            <w:noWrap/>
          </w:tcPr>
          <w:p w:rsidR="00E15F9B" w:rsidRPr="00E15F9B" w:rsidRDefault="00E15F9B" w:rsidP="001D42CC">
            <w:pPr>
              <w:rPr>
                <w:rFonts w:ascii="Times New Roman" w:hAnsi="Times New Roman"/>
                <w:sz w:val="22"/>
                <w:szCs w:val="22"/>
              </w:rPr>
            </w:pPr>
            <w:r w:rsidRPr="00E15F9B">
              <w:rPr>
                <w:rFonts w:ascii="Times New Roman" w:hAnsi="Times New Roman"/>
                <w:sz w:val="22"/>
                <w:szCs w:val="22"/>
              </w:rPr>
              <w:t xml:space="preserve">tetrahydromethanopterin S-methyltransferase, subunit F </w:t>
            </w:r>
          </w:p>
        </w:tc>
        <w:tc>
          <w:tcPr>
            <w:tcW w:w="820" w:type="dxa"/>
            <w:shd w:val="clear" w:color="auto" w:fill="auto"/>
          </w:tcPr>
          <w:p w:rsidR="00E15F9B" w:rsidRPr="00E15F9B" w:rsidRDefault="00E15F9B" w:rsidP="001D42CC">
            <w:pPr>
              <w:rPr>
                <w:rFonts w:ascii="Times New Roman" w:hAnsi="Times New Roman"/>
                <w:sz w:val="22"/>
                <w:szCs w:val="22"/>
              </w:rPr>
            </w:pPr>
            <w:r w:rsidRPr="00E15F9B">
              <w:rPr>
                <w:rFonts w:ascii="Times New Roman" w:hAnsi="Times New Roman"/>
                <w:sz w:val="22"/>
                <w:szCs w:val="22"/>
              </w:rPr>
              <w:t>ND</w:t>
            </w:r>
          </w:p>
        </w:tc>
        <w:tc>
          <w:tcPr>
            <w:tcW w:w="820" w:type="dxa"/>
            <w:shd w:val="clear" w:color="auto" w:fill="auto"/>
          </w:tcPr>
          <w:p w:rsidR="00E15F9B" w:rsidRPr="00E15F9B" w:rsidRDefault="00E15F9B" w:rsidP="001D42CC">
            <w:pPr>
              <w:rPr>
                <w:rFonts w:ascii="Times New Roman" w:hAnsi="Times New Roman"/>
                <w:sz w:val="22"/>
                <w:szCs w:val="22"/>
              </w:rPr>
            </w:pPr>
            <w:r w:rsidRPr="00E15F9B">
              <w:rPr>
                <w:rFonts w:ascii="Times New Roman" w:hAnsi="Times New Roman"/>
                <w:sz w:val="22"/>
                <w:szCs w:val="22"/>
              </w:rPr>
              <w:t>--</w:t>
            </w:r>
          </w:p>
        </w:tc>
        <w:tc>
          <w:tcPr>
            <w:tcW w:w="820" w:type="dxa"/>
            <w:shd w:val="clear" w:color="auto" w:fill="auto"/>
            <w:noWrap/>
          </w:tcPr>
          <w:p w:rsidR="00E15F9B" w:rsidRPr="00E15F9B" w:rsidRDefault="00E15F9B" w:rsidP="001D42CC">
            <w:pPr>
              <w:rPr>
                <w:rFonts w:ascii="Times New Roman" w:hAnsi="Times New Roman"/>
                <w:sz w:val="22"/>
                <w:szCs w:val="22"/>
              </w:rPr>
            </w:pPr>
            <w:r w:rsidRPr="00E15F9B">
              <w:rPr>
                <w:rFonts w:ascii="Times New Roman" w:hAnsi="Times New Roman"/>
                <w:sz w:val="22"/>
                <w:szCs w:val="22"/>
              </w:rPr>
              <w:t>ND</w:t>
            </w:r>
          </w:p>
        </w:tc>
        <w:tc>
          <w:tcPr>
            <w:tcW w:w="820" w:type="dxa"/>
            <w:shd w:val="clear" w:color="auto" w:fill="auto"/>
          </w:tcPr>
          <w:p w:rsidR="00E15F9B" w:rsidRPr="00E15F9B" w:rsidRDefault="00E15F9B" w:rsidP="001D42CC">
            <w:pPr>
              <w:rPr>
                <w:rFonts w:ascii="Times New Roman" w:hAnsi="Times New Roman"/>
                <w:sz w:val="22"/>
                <w:szCs w:val="22"/>
              </w:rPr>
            </w:pPr>
            <w:r w:rsidRPr="00E15F9B">
              <w:rPr>
                <w:rFonts w:ascii="Times New Roman" w:hAnsi="Times New Roman"/>
                <w:sz w:val="22"/>
                <w:szCs w:val="22"/>
              </w:rPr>
              <w:t>--</w:t>
            </w:r>
          </w:p>
        </w:tc>
        <w:tc>
          <w:tcPr>
            <w:tcW w:w="908" w:type="dxa"/>
            <w:shd w:val="clear" w:color="auto" w:fill="auto"/>
            <w:noWrap/>
          </w:tcPr>
          <w:p w:rsidR="00E15F9B" w:rsidRPr="00E15F9B" w:rsidRDefault="00E15F9B" w:rsidP="001D42CC">
            <w:pPr>
              <w:rPr>
                <w:rFonts w:ascii="Times New Roman" w:hAnsi="Times New Roman"/>
                <w:sz w:val="22"/>
                <w:szCs w:val="22"/>
              </w:rPr>
            </w:pPr>
            <w:r w:rsidRPr="00E15F9B">
              <w:rPr>
                <w:rFonts w:ascii="Times New Roman" w:hAnsi="Times New Roman"/>
                <w:color w:val="000000"/>
                <w:sz w:val="22"/>
                <w:szCs w:val="22"/>
              </w:rPr>
              <w:t>0.26%</w:t>
            </w:r>
          </w:p>
        </w:tc>
        <w:tc>
          <w:tcPr>
            <w:tcW w:w="910" w:type="dxa"/>
            <w:shd w:val="clear" w:color="auto" w:fill="auto"/>
          </w:tcPr>
          <w:p w:rsidR="00E15F9B" w:rsidRPr="00E15F9B" w:rsidRDefault="00E15F9B" w:rsidP="001D42CC">
            <w:pPr>
              <w:rPr>
                <w:rFonts w:ascii="Times New Roman" w:hAnsi="Times New Roman"/>
                <w:sz w:val="22"/>
                <w:szCs w:val="22"/>
              </w:rPr>
            </w:pPr>
            <w:r w:rsidRPr="00E15F9B">
              <w:rPr>
                <w:rFonts w:ascii="Times New Roman" w:hAnsi="Times New Roman"/>
                <w:color w:val="000000"/>
                <w:sz w:val="22"/>
                <w:szCs w:val="22"/>
              </w:rPr>
              <w:t>0.05%</w:t>
            </w:r>
          </w:p>
        </w:tc>
      </w:tr>
    </w:tbl>
    <w:p w:rsidR="00E15F9B" w:rsidRDefault="00E15F9B" w:rsidP="00E15F9B">
      <w:pPr>
        <w:spacing w:before="240"/>
        <w:rPr>
          <w:rFonts w:ascii="Times New Roman" w:hAnsi="Times New Roman"/>
        </w:rPr>
        <w:sectPr w:rsidR="00E15F9B" w:rsidSect="005A735F">
          <w:headerReference w:type="default" r:id="rId48"/>
          <w:footerReference w:type="default" r:id="rId49"/>
          <w:pgSz w:w="15840" w:h="12240" w:orient="landscape" w:code="1"/>
          <w:pgMar w:top="2304" w:right="1440" w:bottom="1440" w:left="1440" w:header="720" w:footer="720" w:gutter="0"/>
          <w:cols w:space="720"/>
          <w:docGrid w:linePitch="360"/>
        </w:sectPr>
      </w:pPr>
    </w:p>
    <w:p w:rsidR="00FB535B" w:rsidRDefault="00FB535B">
      <w:pPr>
        <w:spacing w:line="240" w:lineRule="auto"/>
        <w:rPr>
          <w:rFonts w:ascii="Times New Roman" w:hAnsi="Times New Roman"/>
        </w:rPr>
      </w:pPr>
    </w:p>
    <w:p w:rsidR="00FB535B" w:rsidRDefault="00FB535B" w:rsidP="00FB535B">
      <w:pPr>
        <w:pStyle w:val="Caption"/>
        <w:rPr>
          <w:rFonts w:ascii="Times New Roman" w:hAnsi="Times New Roman"/>
        </w:rPr>
      </w:pPr>
    </w:p>
    <w:p w:rsidR="00FB535B" w:rsidRDefault="00FB535B" w:rsidP="00FB535B">
      <w:pPr>
        <w:pStyle w:val="Caption"/>
        <w:rPr>
          <w:rFonts w:ascii="Times New Roman" w:hAnsi="Times New Roman"/>
        </w:rPr>
      </w:pPr>
    </w:p>
    <w:p w:rsidR="00FB535B" w:rsidRDefault="00FB535B" w:rsidP="00FB535B">
      <w:pPr>
        <w:pStyle w:val="Caption"/>
        <w:rPr>
          <w:rFonts w:ascii="Times New Roman" w:hAnsi="Times New Roman"/>
        </w:rPr>
      </w:pPr>
    </w:p>
    <w:p w:rsidR="00FB535B" w:rsidRDefault="00FB535B" w:rsidP="00FB535B">
      <w:pPr>
        <w:pStyle w:val="Caption"/>
        <w:rPr>
          <w:rFonts w:ascii="Times New Roman" w:hAnsi="Times New Roman"/>
        </w:rPr>
      </w:pPr>
    </w:p>
    <w:p w:rsidR="00FB535B" w:rsidRDefault="00FB535B" w:rsidP="00FB535B">
      <w:pPr>
        <w:pStyle w:val="Caption"/>
        <w:rPr>
          <w:rFonts w:ascii="Times New Roman" w:hAnsi="Times New Roman"/>
        </w:rPr>
      </w:pPr>
    </w:p>
    <w:p w:rsidR="00FB535B" w:rsidRDefault="00FB535B" w:rsidP="00FB535B">
      <w:pPr>
        <w:pStyle w:val="Caption"/>
        <w:rPr>
          <w:rFonts w:ascii="Times New Roman" w:hAnsi="Times New Roman"/>
        </w:rPr>
      </w:pPr>
    </w:p>
    <w:p w:rsidR="00FB535B" w:rsidRDefault="00FB535B" w:rsidP="00FB535B">
      <w:pPr>
        <w:pStyle w:val="Caption"/>
        <w:rPr>
          <w:rFonts w:ascii="Times New Roman" w:hAnsi="Times New Roman"/>
        </w:rPr>
      </w:pPr>
    </w:p>
    <w:p w:rsidR="00FB535B" w:rsidRDefault="00FB535B" w:rsidP="00FB535B"/>
    <w:p w:rsidR="00FB535B" w:rsidRDefault="00FB535B" w:rsidP="00FB535B"/>
    <w:p w:rsidR="00FB535B" w:rsidRDefault="00FB535B" w:rsidP="00FB535B"/>
    <w:p w:rsidR="00FB535B" w:rsidRDefault="00FB535B" w:rsidP="00FB535B"/>
    <w:p w:rsidR="00FB535B" w:rsidRDefault="00FB535B" w:rsidP="00FB535B"/>
    <w:p w:rsidR="00FB535B" w:rsidRPr="00FB535B" w:rsidRDefault="00FB535B" w:rsidP="00FB535B"/>
    <w:p w:rsidR="00FB535B" w:rsidRDefault="00FB535B" w:rsidP="00FB535B">
      <w:pPr>
        <w:pStyle w:val="Caption"/>
        <w:rPr>
          <w:rFonts w:ascii="Times New Roman" w:hAnsi="Times New Roman"/>
        </w:rPr>
      </w:pPr>
    </w:p>
    <w:p w:rsidR="00FB535B" w:rsidRPr="003F0C3D" w:rsidRDefault="00FB535B" w:rsidP="00FB535B">
      <w:pPr>
        <w:pStyle w:val="Caption"/>
        <w:keepNext/>
        <w:rPr>
          <w:rFonts w:ascii="Times New Roman" w:hAnsi="Times New Roman"/>
          <w:b w:val="0"/>
        </w:rPr>
      </w:pPr>
      <w:bookmarkStart w:id="82" w:name="_Ref371905565"/>
      <w:bookmarkStart w:id="83" w:name="_Toc374372613"/>
      <w:r w:rsidRPr="001115F2">
        <w:rPr>
          <w:rFonts w:ascii="Times New Roman" w:hAnsi="Times New Roman"/>
        </w:rPr>
        <w:t xml:space="preserve">Table </w:t>
      </w:r>
      <w:r w:rsidRPr="001115F2">
        <w:rPr>
          <w:rFonts w:ascii="Times New Roman" w:hAnsi="Times New Roman"/>
        </w:rPr>
        <w:fldChar w:fldCharType="begin"/>
      </w:r>
      <w:r w:rsidRPr="001115F2">
        <w:rPr>
          <w:rFonts w:ascii="Times New Roman" w:hAnsi="Times New Roman"/>
        </w:rPr>
        <w:instrText xml:space="preserve"> SEQ Table \* ARABIC </w:instrText>
      </w:r>
      <w:r w:rsidRPr="001115F2">
        <w:rPr>
          <w:rFonts w:ascii="Times New Roman" w:hAnsi="Times New Roman"/>
        </w:rPr>
        <w:fldChar w:fldCharType="separate"/>
      </w:r>
      <w:r w:rsidR="005E44DE">
        <w:rPr>
          <w:rFonts w:ascii="Times New Roman" w:hAnsi="Times New Roman"/>
          <w:noProof/>
        </w:rPr>
        <w:t>14</w:t>
      </w:r>
      <w:r w:rsidRPr="001115F2">
        <w:rPr>
          <w:rFonts w:ascii="Times New Roman" w:hAnsi="Times New Roman"/>
          <w:noProof/>
        </w:rPr>
        <w:fldChar w:fldCharType="end"/>
      </w:r>
      <w:bookmarkEnd w:id="82"/>
      <w:r w:rsidRPr="001115F2">
        <w:rPr>
          <w:rFonts w:ascii="Times New Roman" w:hAnsi="Times New Roman"/>
        </w:rPr>
        <w:t>:  Peptides detected</w:t>
      </w:r>
      <w:r>
        <w:rPr>
          <w:rFonts w:ascii="Times New Roman" w:hAnsi="Times New Roman"/>
        </w:rPr>
        <w:t xml:space="preserve"> from </w:t>
      </w:r>
      <w:r>
        <w:rPr>
          <w:rFonts w:ascii="Times New Roman" w:hAnsi="Times New Roman"/>
          <w:i/>
        </w:rPr>
        <w:t>M. hungatei</w:t>
      </w:r>
      <w:r w:rsidRPr="001115F2">
        <w:rPr>
          <w:rFonts w:ascii="Times New Roman" w:hAnsi="Times New Roman"/>
        </w:rPr>
        <w:t xml:space="preserve"> </w:t>
      </w:r>
      <w:r>
        <w:rPr>
          <w:rFonts w:ascii="Times New Roman" w:hAnsi="Times New Roman"/>
        </w:rPr>
        <w:t>showing a greater than</w:t>
      </w:r>
      <w:r w:rsidRPr="001115F2">
        <w:rPr>
          <w:rFonts w:ascii="Times New Roman" w:hAnsi="Times New Roman"/>
        </w:rPr>
        <w:t xml:space="preserve"> </w:t>
      </w:r>
      <w:r>
        <w:rPr>
          <w:rFonts w:ascii="Times New Roman" w:hAnsi="Times New Roman"/>
        </w:rPr>
        <w:t>a Log</w:t>
      </w:r>
      <w:r>
        <w:rPr>
          <w:rFonts w:ascii="Times New Roman" w:hAnsi="Times New Roman"/>
          <w:vertAlign w:val="subscript"/>
        </w:rPr>
        <w:t>2</w:t>
      </w:r>
      <w:r>
        <w:rPr>
          <w:rFonts w:ascii="Times New Roman" w:hAnsi="Times New Roman"/>
        </w:rPr>
        <w:t xml:space="preserve"> change of 2</w:t>
      </w:r>
      <w:r w:rsidRPr="001115F2">
        <w:rPr>
          <w:rFonts w:ascii="Times New Roman" w:hAnsi="Times New Roman"/>
        </w:rPr>
        <w:t xml:space="preserve"> increase in relative abundance in </w:t>
      </w:r>
      <w:r>
        <w:rPr>
          <w:rFonts w:ascii="Times New Roman" w:hAnsi="Times New Roman"/>
        </w:rPr>
        <w:t xml:space="preserve">cultures from butyrate-oxidizing conditions.  </w:t>
      </w:r>
      <w:r>
        <w:rPr>
          <w:rFonts w:ascii="Times New Roman" w:hAnsi="Times New Roman"/>
          <w:b w:val="0"/>
        </w:rPr>
        <w:t xml:space="preserve">Values calculated using percent values of NSAF attributable to </w:t>
      </w:r>
      <w:r>
        <w:rPr>
          <w:rFonts w:ascii="Times New Roman" w:hAnsi="Times New Roman"/>
          <w:b w:val="0"/>
          <w:i/>
        </w:rPr>
        <w:t xml:space="preserve">M. hungatei </w:t>
      </w:r>
      <w:r>
        <w:rPr>
          <w:rFonts w:ascii="Times New Roman" w:hAnsi="Times New Roman"/>
          <w:b w:val="0"/>
        </w:rPr>
        <w:t>prior to eliminating peptides detected in less than three replicates.</w:t>
      </w:r>
      <w:bookmarkEnd w:id="83"/>
    </w:p>
    <w:p w:rsidR="00FB535B" w:rsidRDefault="00FB535B" w:rsidP="00FB535B">
      <w:pPr>
        <w:pStyle w:val="Caption"/>
      </w:pPr>
      <w:r>
        <w:br w:type="page"/>
      </w:r>
    </w:p>
    <w:p w:rsidR="00FB535B" w:rsidRDefault="00FB535B" w:rsidP="00FB535B">
      <w:pPr>
        <w:spacing w:before="240"/>
        <w:rPr>
          <w:rFonts w:ascii="Times New Roman" w:hAnsi="Times New Roman"/>
        </w:rPr>
        <w:sectPr w:rsidR="00FB535B" w:rsidSect="00D40AAB">
          <w:headerReference w:type="default" r:id="rId50"/>
          <w:footerReference w:type="default" r:id="rId51"/>
          <w:pgSz w:w="12240" w:h="15840" w:code="1"/>
          <w:pgMar w:top="1440" w:right="1440" w:bottom="1440" w:left="2304" w:header="720" w:footer="720" w:gutter="0"/>
          <w:cols w:space="720"/>
          <w:docGrid w:linePitch="360"/>
        </w:sectPr>
      </w:pPr>
    </w:p>
    <w:tbl>
      <w:tblPr>
        <w:tblStyle w:val="TableGrid"/>
        <w:tblW w:w="13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68"/>
        <w:gridCol w:w="1440"/>
        <w:gridCol w:w="5272"/>
        <w:gridCol w:w="1640"/>
        <w:gridCol w:w="1640"/>
        <w:gridCol w:w="1818"/>
      </w:tblGrid>
      <w:tr w:rsidR="00FB535B" w:rsidRPr="00FB535B" w:rsidTr="00FB535B">
        <w:trPr>
          <w:trHeight w:val="315"/>
        </w:trPr>
        <w:tc>
          <w:tcPr>
            <w:tcW w:w="1368" w:type="dxa"/>
            <w:tcBorders>
              <w:top w:val="single" w:sz="18" w:space="0" w:color="auto"/>
              <w:bottom w:val="single" w:sz="18" w:space="0" w:color="auto"/>
            </w:tcBorders>
            <w:shd w:val="clear" w:color="auto" w:fill="auto"/>
            <w:noWrap/>
            <w:hideMark/>
          </w:tcPr>
          <w:p w:rsidR="00FB535B" w:rsidRPr="00FB535B" w:rsidRDefault="00FB535B" w:rsidP="001D42CC">
            <w:pPr>
              <w:rPr>
                <w:rFonts w:ascii="Times New Roman" w:hAnsi="Times New Roman"/>
                <w:b/>
                <w:bCs/>
                <w:sz w:val="22"/>
                <w:szCs w:val="22"/>
              </w:rPr>
            </w:pPr>
            <w:r w:rsidRPr="00FB535B">
              <w:rPr>
                <w:rFonts w:ascii="Times New Roman" w:hAnsi="Times New Roman"/>
                <w:b/>
                <w:bCs/>
                <w:sz w:val="22"/>
                <w:szCs w:val="22"/>
              </w:rPr>
              <w:lastRenderedPageBreak/>
              <w:t>Gene ID</w:t>
            </w:r>
          </w:p>
        </w:tc>
        <w:tc>
          <w:tcPr>
            <w:tcW w:w="1440" w:type="dxa"/>
            <w:tcBorders>
              <w:top w:val="single" w:sz="18" w:space="0" w:color="auto"/>
              <w:bottom w:val="single" w:sz="18" w:space="0" w:color="auto"/>
            </w:tcBorders>
            <w:shd w:val="clear" w:color="auto" w:fill="auto"/>
            <w:noWrap/>
            <w:hideMark/>
          </w:tcPr>
          <w:p w:rsidR="00FB535B" w:rsidRPr="00FB535B" w:rsidRDefault="00FB535B" w:rsidP="001D42CC">
            <w:pPr>
              <w:rPr>
                <w:rFonts w:ascii="Times New Roman" w:hAnsi="Times New Roman"/>
                <w:b/>
                <w:bCs/>
                <w:sz w:val="22"/>
                <w:szCs w:val="22"/>
              </w:rPr>
            </w:pPr>
            <w:r w:rsidRPr="00FB535B">
              <w:rPr>
                <w:rFonts w:ascii="Times New Roman" w:hAnsi="Times New Roman"/>
                <w:b/>
                <w:bCs/>
                <w:sz w:val="22"/>
                <w:szCs w:val="22"/>
              </w:rPr>
              <w:t>Locus</w:t>
            </w:r>
          </w:p>
        </w:tc>
        <w:tc>
          <w:tcPr>
            <w:tcW w:w="5272" w:type="dxa"/>
            <w:tcBorders>
              <w:top w:val="single" w:sz="18" w:space="0" w:color="auto"/>
              <w:bottom w:val="single" w:sz="18" w:space="0" w:color="auto"/>
            </w:tcBorders>
            <w:shd w:val="clear" w:color="auto" w:fill="auto"/>
            <w:noWrap/>
            <w:hideMark/>
          </w:tcPr>
          <w:p w:rsidR="00FB535B" w:rsidRPr="00FB535B" w:rsidRDefault="00FB535B" w:rsidP="001D42CC">
            <w:pPr>
              <w:rPr>
                <w:rFonts w:ascii="Times New Roman" w:hAnsi="Times New Roman"/>
                <w:b/>
                <w:bCs/>
                <w:sz w:val="22"/>
                <w:szCs w:val="22"/>
              </w:rPr>
            </w:pPr>
            <w:r w:rsidRPr="00FB535B">
              <w:rPr>
                <w:rFonts w:ascii="Times New Roman" w:hAnsi="Times New Roman"/>
                <w:b/>
                <w:bCs/>
                <w:sz w:val="22"/>
                <w:szCs w:val="22"/>
              </w:rPr>
              <w:t>Gene Product Name</w:t>
            </w:r>
          </w:p>
        </w:tc>
        <w:tc>
          <w:tcPr>
            <w:tcW w:w="1640" w:type="dxa"/>
            <w:tcBorders>
              <w:top w:val="single" w:sz="18" w:space="0" w:color="auto"/>
              <w:bottom w:val="single" w:sz="18" w:space="0" w:color="auto"/>
            </w:tcBorders>
            <w:shd w:val="clear" w:color="auto" w:fill="auto"/>
            <w:noWrap/>
            <w:hideMark/>
          </w:tcPr>
          <w:p w:rsidR="00FB535B" w:rsidRPr="00FB535B" w:rsidRDefault="00FB535B" w:rsidP="001D42CC">
            <w:pPr>
              <w:rPr>
                <w:rFonts w:ascii="Times New Roman" w:hAnsi="Times New Roman"/>
                <w:b/>
                <w:bCs/>
                <w:sz w:val="22"/>
                <w:szCs w:val="22"/>
              </w:rPr>
            </w:pPr>
            <w:r w:rsidRPr="00FB535B">
              <w:rPr>
                <w:rFonts w:ascii="Times New Roman" w:hAnsi="Times New Roman"/>
                <w:b/>
                <w:bCs/>
                <w:sz w:val="22"/>
                <w:szCs w:val="22"/>
              </w:rPr>
              <w:t>Log</w:t>
            </w:r>
            <w:r w:rsidRPr="00FB535B">
              <w:rPr>
                <w:rFonts w:ascii="Times New Roman" w:hAnsi="Times New Roman"/>
                <w:b/>
                <w:bCs/>
                <w:sz w:val="22"/>
                <w:szCs w:val="22"/>
                <w:vertAlign w:val="subscript"/>
              </w:rPr>
              <w:t>2</w:t>
            </w:r>
            <w:r w:rsidRPr="00FB535B">
              <w:rPr>
                <w:rFonts w:ascii="Times New Roman" w:hAnsi="Times New Roman"/>
                <w:b/>
                <w:bCs/>
                <w:sz w:val="22"/>
                <w:szCs w:val="22"/>
              </w:rPr>
              <w:t xml:space="preserve"> Bt/Cro</w:t>
            </w:r>
          </w:p>
        </w:tc>
        <w:tc>
          <w:tcPr>
            <w:tcW w:w="1640" w:type="dxa"/>
            <w:tcBorders>
              <w:top w:val="single" w:sz="18" w:space="0" w:color="auto"/>
              <w:bottom w:val="single" w:sz="18" w:space="0" w:color="auto"/>
            </w:tcBorders>
            <w:shd w:val="clear" w:color="auto" w:fill="auto"/>
            <w:noWrap/>
            <w:hideMark/>
          </w:tcPr>
          <w:p w:rsidR="00FB535B" w:rsidRPr="00FB535B" w:rsidRDefault="00FB535B" w:rsidP="001D42CC">
            <w:pPr>
              <w:rPr>
                <w:rFonts w:ascii="Times New Roman" w:hAnsi="Times New Roman"/>
                <w:b/>
                <w:bCs/>
                <w:sz w:val="22"/>
                <w:szCs w:val="22"/>
              </w:rPr>
            </w:pPr>
            <w:r w:rsidRPr="00FB535B">
              <w:rPr>
                <w:rFonts w:ascii="Times New Roman" w:hAnsi="Times New Roman"/>
                <w:b/>
                <w:bCs/>
                <w:sz w:val="22"/>
                <w:szCs w:val="22"/>
              </w:rPr>
              <w:t>Log</w:t>
            </w:r>
            <w:r w:rsidRPr="00FB535B">
              <w:rPr>
                <w:rFonts w:ascii="Times New Roman" w:hAnsi="Times New Roman"/>
                <w:b/>
                <w:bCs/>
                <w:sz w:val="22"/>
                <w:szCs w:val="22"/>
                <w:vertAlign w:val="subscript"/>
              </w:rPr>
              <w:t>2</w:t>
            </w:r>
            <w:r w:rsidRPr="00FB535B">
              <w:rPr>
                <w:rFonts w:ascii="Times New Roman" w:hAnsi="Times New Roman"/>
                <w:b/>
                <w:bCs/>
                <w:sz w:val="22"/>
                <w:szCs w:val="22"/>
              </w:rPr>
              <w:t xml:space="preserve"> Bt/Pure</w:t>
            </w:r>
          </w:p>
        </w:tc>
        <w:tc>
          <w:tcPr>
            <w:tcW w:w="1818" w:type="dxa"/>
            <w:tcBorders>
              <w:top w:val="single" w:sz="18" w:space="0" w:color="auto"/>
              <w:bottom w:val="single" w:sz="18" w:space="0" w:color="auto"/>
            </w:tcBorders>
            <w:shd w:val="clear" w:color="auto" w:fill="auto"/>
            <w:noWrap/>
            <w:hideMark/>
          </w:tcPr>
          <w:p w:rsidR="00FB535B" w:rsidRPr="00FB535B" w:rsidRDefault="00FB535B" w:rsidP="001D42CC">
            <w:pPr>
              <w:rPr>
                <w:rFonts w:ascii="Times New Roman" w:hAnsi="Times New Roman"/>
                <w:b/>
                <w:bCs/>
                <w:sz w:val="22"/>
                <w:szCs w:val="22"/>
              </w:rPr>
            </w:pPr>
            <w:r w:rsidRPr="00FB535B">
              <w:rPr>
                <w:rFonts w:ascii="Times New Roman" w:hAnsi="Times New Roman"/>
                <w:b/>
                <w:bCs/>
                <w:sz w:val="22"/>
                <w:szCs w:val="22"/>
              </w:rPr>
              <w:t>Log</w:t>
            </w:r>
            <w:r w:rsidRPr="00FB535B">
              <w:rPr>
                <w:rFonts w:ascii="Times New Roman" w:hAnsi="Times New Roman"/>
                <w:b/>
                <w:bCs/>
                <w:sz w:val="22"/>
                <w:szCs w:val="22"/>
                <w:vertAlign w:val="subscript"/>
              </w:rPr>
              <w:t>2</w:t>
            </w:r>
            <w:r w:rsidRPr="00FB535B">
              <w:rPr>
                <w:rFonts w:ascii="Times New Roman" w:hAnsi="Times New Roman"/>
                <w:b/>
                <w:bCs/>
                <w:sz w:val="22"/>
                <w:szCs w:val="22"/>
              </w:rPr>
              <w:t xml:space="preserve"> Cro/Pure</w:t>
            </w:r>
          </w:p>
        </w:tc>
      </w:tr>
      <w:tr w:rsidR="00FB535B" w:rsidRPr="006A39F4" w:rsidTr="00FB535B">
        <w:trPr>
          <w:trHeight w:val="315"/>
        </w:trPr>
        <w:tc>
          <w:tcPr>
            <w:tcW w:w="1368" w:type="dxa"/>
            <w:tcBorders>
              <w:top w:val="single" w:sz="18" w:space="0" w:color="auto"/>
            </w:tcBorders>
            <w:shd w:val="clear" w:color="auto" w:fill="auto"/>
            <w:noWrap/>
            <w:hideMark/>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637898161</w:t>
            </w:r>
          </w:p>
        </w:tc>
        <w:tc>
          <w:tcPr>
            <w:tcW w:w="1440" w:type="dxa"/>
            <w:tcBorders>
              <w:top w:val="single" w:sz="18" w:space="0" w:color="auto"/>
            </w:tcBorders>
            <w:shd w:val="clear" w:color="auto" w:fill="auto"/>
            <w:noWrap/>
            <w:hideMark/>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Mhun_2549</w:t>
            </w:r>
          </w:p>
        </w:tc>
        <w:tc>
          <w:tcPr>
            <w:tcW w:w="5272" w:type="dxa"/>
            <w:tcBorders>
              <w:top w:val="single" w:sz="18" w:space="0" w:color="auto"/>
            </w:tcBorders>
            <w:shd w:val="clear" w:color="auto" w:fill="auto"/>
            <w:noWrap/>
            <w:hideMark/>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thermosome subunit</w:t>
            </w:r>
          </w:p>
        </w:tc>
        <w:tc>
          <w:tcPr>
            <w:tcW w:w="1640" w:type="dxa"/>
            <w:tcBorders>
              <w:top w:val="single" w:sz="18" w:space="0" w:color="auto"/>
            </w:tcBorders>
            <w:shd w:val="clear" w:color="auto" w:fill="auto"/>
            <w:hideMark/>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0.00</w:t>
            </w:r>
          </w:p>
        </w:tc>
        <w:tc>
          <w:tcPr>
            <w:tcW w:w="1640" w:type="dxa"/>
            <w:tcBorders>
              <w:top w:val="single" w:sz="18" w:space="0" w:color="auto"/>
            </w:tcBorders>
            <w:shd w:val="clear" w:color="auto" w:fill="auto"/>
            <w:noWrap/>
            <w:hideMark/>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3.02</w:t>
            </w:r>
          </w:p>
        </w:tc>
        <w:tc>
          <w:tcPr>
            <w:tcW w:w="1818" w:type="dxa"/>
            <w:tcBorders>
              <w:top w:val="single" w:sz="18" w:space="0" w:color="auto"/>
            </w:tcBorders>
            <w:shd w:val="clear" w:color="auto" w:fill="auto"/>
            <w:noWrap/>
            <w:hideMark/>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3.02</w:t>
            </w:r>
          </w:p>
        </w:tc>
      </w:tr>
      <w:tr w:rsidR="00FB535B" w:rsidRPr="006A39F4" w:rsidTr="00FB535B">
        <w:trPr>
          <w:trHeight w:val="315"/>
        </w:trPr>
        <w:tc>
          <w:tcPr>
            <w:tcW w:w="1368" w:type="dxa"/>
            <w:shd w:val="clear" w:color="auto" w:fill="auto"/>
            <w:noWrap/>
            <w:hideMark/>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637897433</w:t>
            </w:r>
          </w:p>
        </w:tc>
        <w:tc>
          <w:tcPr>
            <w:tcW w:w="1440" w:type="dxa"/>
            <w:shd w:val="clear" w:color="auto" w:fill="auto"/>
            <w:noWrap/>
            <w:hideMark/>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Mhun_1814</w:t>
            </w:r>
          </w:p>
        </w:tc>
        <w:tc>
          <w:tcPr>
            <w:tcW w:w="5272" w:type="dxa"/>
            <w:shd w:val="clear" w:color="auto" w:fill="auto"/>
            <w:noWrap/>
            <w:hideMark/>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formate dehydrogenase, beta subunit</w:t>
            </w:r>
          </w:p>
        </w:tc>
        <w:tc>
          <w:tcPr>
            <w:tcW w:w="1640" w:type="dxa"/>
            <w:shd w:val="clear" w:color="auto" w:fill="auto"/>
            <w:hideMark/>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0.21</w:t>
            </w:r>
          </w:p>
        </w:tc>
        <w:tc>
          <w:tcPr>
            <w:tcW w:w="1640" w:type="dxa"/>
            <w:shd w:val="clear" w:color="auto" w:fill="auto"/>
            <w:noWrap/>
            <w:hideMark/>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2.92</w:t>
            </w:r>
          </w:p>
        </w:tc>
        <w:tc>
          <w:tcPr>
            <w:tcW w:w="1818" w:type="dxa"/>
            <w:shd w:val="clear" w:color="auto" w:fill="auto"/>
            <w:noWrap/>
            <w:hideMark/>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2.72</w:t>
            </w:r>
          </w:p>
        </w:tc>
      </w:tr>
      <w:tr w:rsidR="00FB535B" w:rsidRPr="006A39F4" w:rsidTr="00FB535B">
        <w:trPr>
          <w:trHeight w:val="315"/>
        </w:trPr>
        <w:tc>
          <w:tcPr>
            <w:tcW w:w="1368"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637896064</w:t>
            </w:r>
          </w:p>
        </w:tc>
        <w:tc>
          <w:tcPr>
            <w:tcW w:w="1440"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Mhun_0423</w:t>
            </w:r>
          </w:p>
        </w:tc>
        <w:tc>
          <w:tcPr>
            <w:tcW w:w="5272"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PKD</w:t>
            </w:r>
          </w:p>
        </w:tc>
        <w:tc>
          <w:tcPr>
            <w:tcW w:w="1640" w:type="dxa"/>
            <w:shd w:val="clear" w:color="auto" w:fill="auto"/>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1.00</w:t>
            </w:r>
          </w:p>
        </w:tc>
        <w:tc>
          <w:tcPr>
            <w:tcW w:w="1640"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2.90</w:t>
            </w:r>
          </w:p>
        </w:tc>
        <w:tc>
          <w:tcPr>
            <w:tcW w:w="1818"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1.91</w:t>
            </w:r>
          </w:p>
        </w:tc>
      </w:tr>
      <w:tr w:rsidR="00FB535B" w:rsidRPr="006A39F4" w:rsidTr="00FB535B">
        <w:trPr>
          <w:trHeight w:val="315"/>
        </w:trPr>
        <w:tc>
          <w:tcPr>
            <w:tcW w:w="1368"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637897861</w:t>
            </w:r>
          </w:p>
        </w:tc>
        <w:tc>
          <w:tcPr>
            <w:tcW w:w="1440"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Mhun_2255</w:t>
            </w:r>
          </w:p>
        </w:tc>
        <w:tc>
          <w:tcPr>
            <w:tcW w:w="5272"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methylenetetrahydromethanopterin dehydrogenase</w:t>
            </w:r>
          </w:p>
        </w:tc>
        <w:tc>
          <w:tcPr>
            <w:tcW w:w="1640" w:type="dxa"/>
            <w:shd w:val="clear" w:color="auto" w:fill="auto"/>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-1.00</w:t>
            </w:r>
          </w:p>
        </w:tc>
        <w:tc>
          <w:tcPr>
            <w:tcW w:w="1640"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2.52</w:t>
            </w:r>
          </w:p>
        </w:tc>
        <w:tc>
          <w:tcPr>
            <w:tcW w:w="1818"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3.52</w:t>
            </w:r>
          </w:p>
        </w:tc>
      </w:tr>
      <w:tr w:rsidR="00FB535B" w:rsidRPr="006A39F4" w:rsidTr="00FB535B">
        <w:trPr>
          <w:trHeight w:val="315"/>
        </w:trPr>
        <w:tc>
          <w:tcPr>
            <w:tcW w:w="1368"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637897749</w:t>
            </w:r>
          </w:p>
        </w:tc>
        <w:tc>
          <w:tcPr>
            <w:tcW w:w="1440"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Mhun_2144</w:t>
            </w:r>
          </w:p>
        </w:tc>
        <w:tc>
          <w:tcPr>
            <w:tcW w:w="5272"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methyl-coenzyme M reductase, beta subunit</w:t>
            </w:r>
          </w:p>
        </w:tc>
        <w:tc>
          <w:tcPr>
            <w:tcW w:w="1640" w:type="dxa"/>
            <w:shd w:val="clear" w:color="auto" w:fill="auto"/>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-1.07</w:t>
            </w:r>
          </w:p>
        </w:tc>
        <w:tc>
          <w:tcPr>
            <w:tcW w:w="1640"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2.41</w:t>
            </w:r>
          </w:p>
        </w:tc>
        <w:tc>
          <w:tcPr>
            <w:tcW w:w="1818"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3.48</w:t>
            </w:r>
          </w:p>
        </w:tc>
      </w:tr>
      <w:tr w:rsidR="00FB535B" w:rsidRPr="006A39F4" w:rsidTr="00FB535B">
        <w:trPr>
          <w:trHeight w:val="315"/>
        </w:trPr>
        <w:tc>
          <w:tcPr>
            <w:tcW w:w="1368"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637897427</w:t>
            </w:r>
          </w:p>
        </w:tc>
        <w:tc>
          <w:tcPr>
            <w:tcW w:w="1440"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Mhun_1808</w:t>
            </w:r>
          </w:p>
        </w:tc>
        <w:tc>
          <w:tcPr>
            <w:tcW w:w="5272"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formylmethanofuran-tetrahydromethanopterin formyltransferase</w:t>
            </w:r>
          </w:p>
        </w:tc>
        <w:tc>
          <w:tcPr>
            <w:tcW w:w="1640" w:type="dxa"/>
            <w:shd w:val="clear" w:color="auto" w:fill="auto"/>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0.05</w:t>
            </w:r>
          </w:p>
        </w:tc>
        <w:tc>
          <w:tcPr>
            <w:tcW w:w="1640"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2.27</w:t>
            </w:r>
          </w:p>
        </w:tc>
        <w:tc>
          <w:tcPr>
            <w:tcW w:w="1818"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2.22</w:t>
            </w:r>
          </w:p>
        </w:tc>
      </w:tr>
      <w:tr w:rsidR="00FB535B" w:rsidRPr="006A39F4" w:rsidTr="00FB535B">
        <w:trPr>
          <w:trHeight w:val="315"/>
        </w:trPr>
        <w:tc>
          <w:tcPr>
            <w:tcW w:w="1368"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637895806</w:t>
            </w:r>
          </w:p>
        </w:tc>
        <w:tc>
          <w:tcPr>
            <w:tcW w:w="1440"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Mhun_0154</w:t>
            </w:r>
          </w:p>
        </w:tc>
        <w:tc>
          <w:tcPr>
            <w:tcW w:w="5272"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heat shock protein Hsp20</w:t>
            </w:r>
          </w:p>
        </w:tc>
        <w:tc>
          <w:tcPr>
            <w:tcW w:w="1640" w:type="dxa"/>
            <w:shd w:val="clear" w:color="auto" w:fill="auto"/>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-0.54</w:t>
            </w:r>
          </w:p>
        </w:tc>
        <w:tc>
          <w:tcPr>
            <w:tcW w:w="1640"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2.24</w:t>
            </w:r>
          </w:p>
        </w:tc>
        <w:tc>
          <w:tcPr>
            <w:tcW w:w="1818"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2.78</w:t>
            </w:r>
          </w:p>
        </w:tc>
      </w:tr>
      <w:tr w:rsidR="00FB535B" w:rsidRPr="006A39F4" w:rsidTr="00FB535B">
        <w:trPr>
          <w:trHeight w:val="315"/>
        </w:trPr>
        <w:tc>
          <w:tcPr>
            <w:tcW w:w="1368"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637897779</w:t>
            </w:r>
          </w:p>
        </w:tc>
        <w:tc>
          <w:tcPr>
            <w:tcW w:w="1440"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Mhun_2175</w:t>
            </w:r>
          </w:p>
        </w:tc>
        <w:tc>
          <w:tcPr>
            <w:tcW w:w="5272"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tetrahydromethanopterin S-methyltransferase, subunit H</w:t>
            </w:r>
          </w:p>
        </w:tc>
        <w:tc>
          <w:tcPr>
            <w:tcW w:w="1640" w:type="dxa"/>
            <w:shd w:val="clear" w:color="auto" w:fill="auto"/>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-0.35</w:t>
            </w:r>
          </w:p>
        </w:tc>
        <w:tc>
          <w:tcPr>
            <w:tcW w:w="1640"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2.21</w:t>
            </w:r>
          </w:p>
        </w:tc>
        <w:tc>
          <w:tcPr>
            <w:tcW w:w="1818"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2.56</w:t>
            </w:r>
          </w:p>
        </w:tc>
      </w:tr>
      <w:tr w:rsidR="00FB535B" w:rsidRPr="006A39F4" w:rsidTr="00FB535B">
        <w:trPr>
          <w:trHeight w:val="315"/>
        </w:trPr>
        <w:tc>
          <w:tcPr>
            <w:tcW w:w="1368"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637896235</w:t>
            </w:r>
          </w:p>
        </w:tc>
        <w:tc>
          <w:tcPr>
            <w:tcW w:w="1440"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Mhun_0597</w:t>
            </w:r>
          </w:p>
        </w:tc>
        <w:tc>
          <w:tcPr>
            <w:tcW w:w="5272"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PKD</w:t>
            </w:r>
          </w:p>
        </w:tc>
        <w:tc>
          <w:tcPr>
            <w:tcW w:w="1640" w:type="dxa"/>
            <w:shd w:val="clear" w:color="auto" w:fill="auto"/>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0.33</w:t>
            </w:r>
          </w:p>
        </w:tc>
        <w:tc>
          <w:tcPr>
            <w:tcW w:w="1640"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2.04</w:t>
            </w:r>
          </w:p>
        </w:tc>
        <w:tc>
          <w:tcPr>
            <w:tcW w:w="1818"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1.71</w:t>
            </w:r>
          </w:p>
        </w:tc>
      </w:tr>
      <w:tr w:rsidR="00FB535B" w:rsidRPr="006A39F4" w:rsidTr="00FB535B">
        <w:trPr>
          <w:trHeight w:val="315"/>
        </w:trPr>
        <w:tc>
          <w:tcPr>
            <w:tcW w:w="1368"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637896587</w:t>
            </w:r>
          </w:p>
        </w:tc>
        <w:tc>
          <w:tcPr>
            <w:tcW w:w="1440"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Mhun_0951</w:t>
            </w:r>
          </w:p>
        </w:tc>
        <w:tc>
          <w:tcPr>
            <w:tcW w:w="5272"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methyl-accepting chemotaxis sensory transducer</w:t>
            </w:r>
          </w:p>
        </w:tc>
        <w:tc>
          <w:tcPr>
            <w:tcW w:w="1640" w:type="dxa"/>
            <w:shd w:val="clear" w:color="auto" w:fill="auto"/>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0.67</w:t>
            </w:r>
          </w:p>
        </w:tc>
        <w:tc>
          <w:tcPr>
            <w:tcW w:w="1640"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2.02</w:t>
            </w:r>
          </w:p>
        </w:tc>
        <w:tc>
          <w:tcPr>
            <w:tcW w:w="1818" w:type="dxa"/>
            <w:shd w:val="clear" w:color="auto" w:fill="auto"/>
            <w:noWrap/>
          </w:tcPr>
          <w:p w:rsidR="00FB535B" w:rsidRPr="006A39F4" w:rsidRDefault="00FB535B" w:rsidP="001D42CC">
            <w:pPr>
              <w:rPr>
                <w:rFonts w:ascii="Times New Roman" w:hAnsi="Times New Roman"/>
                <w:sz w:val="20"/>
                <w:szCs w:val="20"/>
              </w:rPr>
            </w:pPr>
            <w:r w:rsidRPr="006A39F4">
              <w:rPr>
                <w:rFonts w:ascii="Times New Roman" w:hAnsi="Times New Roman"/>
                <w:sz w:val="20"/>
                <w:szCs w:val="20"/>
              </w:rPr>
              <w:t>1.35</w:t>
            </w:r>
          </w:p>
        </w:tc>
      </w:tr>
    </w:tbl>
    <w:p w:rsidR="003870A8" w:rsidRDefault="003870A8" w:rsidP="00FB535B">
      <w:pPr>
        <w:spacing w:before="240"/>
        <w:rPr>
          <w:rFonts w:ascii="Times New Roman" w:hAnsi="Times New Roman"/>
        </w:rPr>
        <w:sectPr w:rsidR="003870A8" w:rsidSect="005A735F">
          <w:headerReference w:type="default" r:id="rId52"/>
          <w:footerReference w:type="default" r:id="rId53"/>
          <w:pgSz w:w="15840" w:h="12240" w:orient="landscape" w:code="1"/>
          <w:pgMar w:top="2304" w:right="1440" w:bottom="1440" w:left="1440" w:header="720" w:footer="720" w:gutter="0"/>
          <w:cols w:space="720"/>
          <w:docGrid w:linePitch="360"/>
        </w:sectPr>
      </w:pPr>
    </w:p>
    <w:p w:rsidR="003870A8" w:rsidRPr="001115F2" w:rsidRDefault="003870A8" w:rsidP="003870A8">
      <w:pPr>
        <w:spacing w:before="240"/>
        <w:rPr>
          <w:rFonts w:ascii="Times New Roman" w:hAnsi="Times New Roman"/>
        </w:rPr>
      </w:pPr>
      <w:r w:rsidRPr="001115F2">
        <w:rPr>
          <w:rFonts w:ascii="Times New Roman" w:hAnsi="Times New Roman"/>
          <w:i/>
        </w:rPr>
        <w:lastRenderedPageBreak/>
        <w:t>Hydrogenase and formate dehydrogenase</w:t>
      </w:r>
    </w:p>
    <w:p w:rsidR="003870A8" w:rsidRPr="001115F2" w:rsidRDefault="003870A8" w:rsidP="003870A8">
      <w:pPr>
        <w:spacing w:before="240"/>
        <w:rPr>
          <w:rFonts w:ascii="Times New Roman" w:hAnsi="Times New Roman"/>
        </w:rPr>
      </w:pPr>
      <w:r w:rsidRPr="001115F2">
        <w:rPr>
          <w:rFonts w:ascii="Times New Roman" w:hAnsi="Times New Roman"/>
        </w:rPr>
        <w:tab/>
        <w:t>Genes for f</w:t>
      </w:r>
      <w:r w:rsidR="008B30BC">
        <w:rPr>
          <w:rFonts w:ascii="Times New Roman" w:hAnsi="Times New Roman"/>
        </w:rPr>
        <w:t>our hydrogenases were detected i</w:t>
      </w:r>
      <w:r w:rsidRPr="001115F2">
        <w:rPr>
          <w:rFonts w:ascii="Times New Roman" w:hAnsi="Times New Roman"/>
        </w:rPr>
        <w:t xml:space="preserve">n the </w:t>
      </w:r>
      <w:r w:rsidRPr="001115F2">
        <w:rPr>
          <w:rFonts w:ascii="Times New Roman" w:hAnsi="Times New Roman"/>
          <w:i/>
        </w:rPr>
        <w:t>M. hungatei</w:t>
      </w:r>
      <w:r w:rsidRPr="001115F2">
        <w:rPr>
          <w:rFonts w:ascii="Times New Roman" w:hAnsi="Times New Roman"/>
        </w:rPr>
        <w:t xml:space="preserve"> chromosome </w:t>
      </w:r>
      <w:r>
        <w:rPr>
          <w:rFonts w:ascii="Times New Roman" w:hAnsi="Times New Roman"/>
        </w:rPr>
        <w:t>(</w:t>
      </w:r>
      <w:r>
        <w:rPr>
          <w:rFonts w:ascii="Times New Roman" w:hAnsi="Times New Roman"/>
        </w:rPr>
        <w:fldChar w:fldCharType="begin"/>
      </w:r>
      <w:r>
        <w:rPr>
          <w:rFonts w:ascii="Times New Roman" w:hAnsi="Times New Roman"/>
        </w:rPr>
        <w:instrText xml:space="preserve"> REF _Ref360892672 \h </w:instrText>
      </w:r>
      <w:r>
        <w:rPr>
          <w:rFonts w:ascii="Times New Roman" w:hAnsi="Times New Roman"/>
        </w:rPr>
      </w:r>
      <w:r>
        <w:rPr>
          <w:rFonts w:ascii="Times New Roman" w:hAnsi="Times New Roman"/>
        </w:rPr>
        <w:fldChar w:fldCharType="separate"/>
      </w:r>
      <w:r w:rsidR="005E44DE" w:rsidRPr="001115F2">
        <w:rPr>
          <w:rFonts w:ascii="Times New Roman" w:hAnsi="Times New Roman"/>
        </w:rPr>
        <w:t xml:space="preserve">Figure </w:t>
      </w:r>
      <w:r w:rsidR="005E44DE">
        <w:rPr>
          <w:rFonts w:ascii="Times New Roman" w:hAnsi="Times New Roman"/>
          <w:noProof/>
        </w:rPr>
        <w:t>14</w:t>
      </w:r>
      <w:r>
        <w:rPr>
          <w:rFonts w:ascii="Times New Roman" w:hAnsi="Times New Roman"/>
        </w:rPr>
        <w:fldChar w:fldCharType="end"/>
      </w:r>
      <w:r>
        <w:rPr>
          <w:rFonts w:ascii="Times New Roman" w:hAnsi="Times New Roman"/>
        </w:rPr>
        <w:t>)</w:t>
      </w:r>
      <w:r w:rsidRPr="001115F2">
        <w:rPr>
          <w:rFonts w:ascii="Times New Roman" w:hAnsi="Times New Roman"/>
        </w:rPr>
        <w:t xml:space="preserve">, including three membrane-bound hydrogenases, </w:t>
      </w:r>
      <w:r w:rsidRPr="001115F2">
        <w:rPr>
          <w:rFonts w:ascii="Times New Roman" w:hAnsi="Times New Roman"/>
          <w:i/>
        </w:rPr>
        <w:t xml:space="preserve">ech </w:t>
      </w:r>
      <w:r w:rsidRPr="001115F2">
        <w:rPr>
          <w:rFonts w:ascii="Times New Roman" w:hAnsi="Times New Roman"/>
        </w:rPr>
        <w:t xml:space="preserve">(energy-conserving hydrogenase), </w:t>
      </w:r>
      <w:r w:rsidRPr="001115F2">
        <w:rPr>
          <w:rFonts w:ascii="Times New Roman" w:hAnsi="Times New Roman"/>
          <w:i/>
        </w:rPr>
        <w:t>eha</w:t>
      </w:r>
      <w:r w:rsidRPr="001115F2">
        <w:rPr>
          <w:rFonts w:ascii="Times New Roman" w:hAnsi="Times New Roman"/>
        </w:rPr>
        <w:t xml:space="preserve"> (energy-conserving hydrogenase A) and </w:t>
      </w:r>
      <w:r w:rsidRPr="001115F2">
        <w:rPr>
          <w:rFonts w:ascii="Times New Roman" w:hAnsi="Times New Roman"/>
          <w:i/>
        </w:rPr>
        <w:t>mbh</w:t>
      </w:r>
      <w:r w:rsidRPr="001115F2">
        <w:rPr>
          <w:rFonts w:ascii="Times New Roman" w:hAnsi="Times New Roman"/>
        </w:rPr>
        <w:t xml:space="preserve"> (membrane-bound hydrogenase), and a cytosolic, F</w:t>
      </w:r>
      <w:r w:rsidRPr="001115F2">
        <w:rPr>
          <w:rFonts w:ascii="Times New Roman" w:hAnsi="Times New Roman"/>
          <w:vertAlign w:val="subscript"/>
        </w:rPr>
        <w:t>420</w:t>
      </w:r>
      <w:r w:rsidRPr="001115F2">
        <w:rPr>
          <w:rFonts w:ascii="Times New Roman" w:hAnsi="Times New Roman"/>
        </w:rPr>
        <w:t>-reducing hydrogenase (</w:t>
      </w:r>
      <w:r w:rsidRPr="001115F2">
        <w:rPr>
          <w:rFonts w:ascii="Times New Roman" w:hAnsi="Times New Roman"/>
          <w:i/>
        </w:rPr>
        <w:t>frc</w:t>
      </w:r>
      <w:r w:rsidRPr="001115F2">
        <w:rPr>
          <w:rFonts w:ascii="Times New Roman" w:hAnsi="Times New Roman"/>
        </w:rPr>
        <w:t xml:space="preserve">). </w:t>
      </w:r>
      <w:r w:rsidRPr="001115F2">
        <w:rPr>
          <w:rFonts w:ascii="Times New Roman" w:hAnsi="Times New Roman"/>
          <w:i/>
        </w:rPr>
        <w:t>M. hungatei</w:t>
      </w:r>
      <w:r w:rsidRPr="001115F2">
        <w:rPr>
          <w:rFonts w:ascii="Times New Roman" w:hAnsi="Times New Roman"/>
        </w:rPr>
        <w:t xml:space="preserve"> lacks a F</w:t>
      </w:r>
      <w:r w:rsidRPr="001115F2">
        <w:rPr>
          <w:rFonts w:ascii="Times New Roman" w:hAnsi="Times New Roman"/>
          <w:vertAlign w:val="subscript"/>
        </w:rPr>
        <w:t>420</w:t>
      </w:r>
      <w:r w:rsidRPr="001115F2">
        <w:rPr>
          <w:rFonts w:ascii="Times New Roman" w:hAnsi="Times New Roman"/>
        </w:rPr>
        <w:t>-nonreducing hydrogenase (</w:t>
      </w:r>
      <w:r w:rsidRPr="001115F2">
        <w:rPr>
          <w:rFonts w:ascii="Times New Roman" w:hAnsi="Times New Roman"/>
          <w:i/>
        </w:rPr>
        <w:t>vhu</w:t>
      </w:r>
      <w:r w:rsidRPr="001115F2">
        <w:rPr>
          <w:rFonts w:ascii="Times New Roman" w:hAnsi="Times New Roman"/>
        </w:rPr>
        <w:t xml:space="preserve"> or </w:t>
      </w:r>
      <w:r w:rsidRPr="001115F2">
        <w:rPr>
          <w:rFonts w:ascii="Times New Roman" w:hAnsi="Times New Roman"/>
          <w:i/>
        </w:rPr>
        <w:t>vhc</w:t>
      </w:r>
      <w:r w:rsidRPr="001115F2">
        <w:rPr>
          <w:rFonts w:ascii="Times New Roman" w:hAnsi="Times New Roman"/>
        </w:rPr>
        <w:t>), making it unlikely that electron bifurcation between CoM-S-S-CoB heterodisulfide and H</w:t>
      </w:r>
      <w:r w:rsidRPr="001115F2">
        <w:rPr>
          <w:rFonts w:ascii="Times New Roman" w:hAnsi="Times New Roman"/>
          <w:vertAlign w:val="subscript"/>
        </w:rPr>
        <w:t>2</w:t>
      </w:r>
      <w:r w:rsidRPr="001115F2">
        <w:rPr>
          <w:rFonts w:ascii="Times New Roman" w:hAnsi="Times New Roman"/>
        </w:rPr>
        <w:t xml:space="preserve"> drives  synthesis of reduced ferredoxin from H</w:t>
      </w:r>
      <w:r w:rsidRPr="001115F2">
        <w:rPr>
          <w:rFonts w:ascii="Times New Roman" w:hAnsi="Times New Roman"/>
          <w:vertAlign w:val="subscript"/>
        </w:rPr>
        <w:t>2</w:t>
      </w:r>
      <w:r w:rsidRPr="001115F2">
        <w:rPr>
          <w:rFonts w:ascii="Times New Roman" w:hAnsi="Times New Roman"/>
        </w:rPr>
        <w:t xml:space="preserve"> </w:t>
      </w:r>
      <w:r w:rsidRPr="001115F2">
        <w:rPr>
          <w:rFonts w:ascii="Times New Roman" w:hAnsi="Times New Roman"/>
        </w:rPr>
        <w:fldChar w:fldCharType="begin">
          <w:fldData xml:space="preserve">PEVuZE5vdGU+PENpdGU+PEF1dGhvcj5BbmRlcnNvbjwvQXV0aG9yPjxZZWFyPjIwMDk8L1llYXI+
PFJlY051bT40MTE8L1JlY051bT48RGlzcGxheVRleHQ+KEFuZGVyc29uPHN0eWxlIGZhY2U9Iml0
YWxpYyI+IGV0IGFsLjwvc3R5bGU+IDIwMDk7IENvc3RhPHN0eWxlIGZhY2U9Iml0YWxpYyI+IGV0
IGFsLjwvc3R5bGU+IDIwMTA7IFRoYXVlcjxzdHlsZSBmYWNlPSJpdGFsaWMiPiBldCBhbC48L3N0
eWxlPiAyMDA4OyBXb3JtPHN0eWxlIGZhY2U9Iml0YWxpYyI+IGV0IGFsLjwvc3R5bGU+IDIwMTEp
PC9EaXNwbGF5VGV4dD48cmVjb3JkPjxyZWMtbnVtYmVyPjQxMTwvcmVjLW51bWJlcj48Zm9yZWln
bi1rZXlzPjxrZXkgYXBwPSJFTiIgZGItaWQ9InpzOTByd2RlcjVwYXA4ZXgwcmxwejI1d3JhYXdy
dzVhYWR4dCI+NDExPC9rZXk+PC9mb3JlaWduLWtleXM+PHJlZi10eXBlIG5hbWU9IkpvdXJuYWwg
QXJ0aWNsZSI+MTc8L3JlZi10eXBlPjxjb250cmlidXRvcnM+PGF1dGhvcnM+PGF1dGhvcj5BbmRl
cnNvbiwgSS48L2F1dGhvcj48YXV0aG9yPlVscmljaCwgTC4gRS48L2F1dGhvcj48YXV0aG9yPkx1
cGEsIEIuPC9hdXRob3I+PGF1dGhvcj5TdXNhbnRpLCBELjwvYXV0aG9yPjxhdXRob3I+UG9yYXQs
IEkuPC9hdXRob3I+PGF1dGhvcj5Ib29wZXIsIFMuIEQuPC9hdXRob3I+PGF1dGhvcj5MeWtpZGlz
LCBBLjwvYXV0aG9yPjxhdXRob3I+U2llcHJhd3NrYS1MdXBhLCBNLjwvYXV0aG9yPjxhdXRob3I+
RGhhcm1hcmFqYW4sIEwuPC9hdXRob3I+PGF1dGhvcj5Hb2x0c21hbiwgRS48L2F1dGhvcj48YXV0
aG9yPkxhcGlkdXMsIEEuPC9hdXRob3I+PGF1dGhvcj5TYXVuZGVycywgRS48L2F1dGhvcj48YXV0
aG9yPkhhbiwgQy48L2F1dGhvcj48YXV0aG9yPkxhbmQsIE0uPC9hdXRob3I+PGF1dGhvcj5MdWNh
cywgUy48L2F1dGhvcj48YXV0aG9yPk11a2hvcGFkaHlheSwgQi48L2F1dGhvcj48YXV0aG9yPldo
aXRtYW4sIFcuIEIuPC9hdXRob3I+PGF1dGhvcj5Xb2VzZSwgQy48L2F1dGhvcj48YXV0aG9yPkJy
aXN0b3csIEouPC9hdXRob3I+PGF1dGhvcj5LeXJwaWRlcywgTi48L2F1dGhvcj48L2F1dGhvcnM+
PC9jb250cmlidXRvcnM+PGF1dGgtYWRkcmVzcz5Kb2ludCBHZW5vbWUgSW5zdGl0dXRlLCBXYWxu
dXQgQ3JlZWssIENhbGlmb3JuaWEsIFVTQS4gSUpBbmRlcnNvbkBsYmwuZ292PC9hdXRoLWFkZHJl
c3M+PHRpdGxlcz48dGl0bGU+R2Vub21pYyBjaGFyYWN0ZXJpemF0aW9uIG9mIG1ldGhhbm9taWNy
b2JpYWxlcyByZXZlYWxzIHRocmVlIGNsYXNzZXMgb2YgbWV0aGFub2dlbnM8L3RpdGxlPjxzZWNv
bmRhcnktdGl0bGU+UExvUyBPbmU8L3NlY29uZGFyeS10aXRsZT48YWx0LXRpdGxlPlBsb1Mgb25l
PC9hbHQtdGl0bGU+PC90aXRsZXM+PHBlcmlvZGljYWw+PGZ1bGwtdGl0bGU+UExvUyBPbmU8L2Z1
bGwtdGl0bGU+PGFiYnItMT5QbG9TIG9uZTwvYWJici0xPjwvcGVyaW9kaWNhbD48YWx0LXBlcmlv
ZGljYWw+PGZ1bGwtdGl0bGU+UExvUyBPbmU8L2Z1bGwtdGl0bGU+PGFiYnItMT5QbG9TIG9uZTwv
YWJici0xPjwvYWx0LXBlcmlvZGljYWw+PHBhZ2VzPmU1Nzk3PC9wYWdlcz48dm9sdW1lPjQ8L3Zv
bHVtZT48bnVtYmVyPjY8L251bWJlcj48ZWRpdGlvbj4yMDA5LzA2LzA2PC9lZGl0aW9uPjxrZXl3
b3Jkcz48a2V5d29yZD5BcmNoYWVhL21ldGFib2xpc208L2tleXdvcmQ+PGtleXdvcmQ+QXJjaGFl
YWwgUHJvdGVpbnMvbWV0YWJvbGlzbTwva2V5d29yZD48a2V5d29yZD5DbGFzc2lmaWNhdGlvbjwv
a2V5d29yZD48a2V5d29yZD5DbHVzdGVyIEFuYWx5c2lzPC9rZXl3b3JkPjxrZXl3b3JkPkdlbmV0
aWMgVGVjaG5pcXVlczwva2V5d29yZD48a2V5d29yZD5HZW5vbWUsIEFyY2hhZWFsPC9rZXl3b3Jk
PjxrZXl3b3JkPipHZW5vbWljczwva2V5d29yZD48a2V5d29yZD5NZXRoYW5vbWljcm9iaWFsZXMv
Y2xhc3NpZmljYXRpb24vKmdlbmV0aWNzPC9rZXl3b3JkPjxrZXl3b3JkPk1vZGVscywgQmlvbG9n
aWNhbDwva2V5d29yZD48a2V5d29yZD5QaHlsb2dlbnk8L2tleXdvcmQ+PGtleXdvcmQ+U2VxdWVu
Y2UgQW5hbHlzaXMsIEROQTwva2V5d29yZD48a2V5d29yZD5TaWdtYSBGYWN0b3IvZ2VuZXRpY3M8
L2tleXdvcmQ+PC9rZXl3b3Jkcz48ZGF0ZXM+PHllYXI+MjAwOTwveWVhcj48L2RhdGVzPjxpc2Ju
PjE5MzItNjIwMyAoRWxlY3Ryb25pYykmI3hEOzE5MzItNjIwMyAoTGlua2luZyk8L2lzYm4+PGFj
Y2Vzc2lvbi1udW0+MTk0OTU0MTY8L2FjY2Vzc2lvbi1udW0+PHdvcmstdHlwZT5SZXNlYXJjaCBT
dXBwb3J0LCBOLkkuSC4sIEV4dHJhbXVyYWwmI3hEO1Jlc2VhcmNoIFN1cHBvcnQsIFUuUy4gR292
JmFwb3M7dCwgTm9uLVAuSC5TLjwvd29yay10eXBlPjx1cmxzPjxyZWxhdGVkLXVybHM+PHVybD5o
dHRwOi8vd3d3Lm5jYmkubmxtLm5paC5nb3YvcHVibWVkLzE5NDk1NDE2PC91cmw+PC9yZWxhdGVk
LXVybHM+PC91cmxzPjxjdXN0b20yPjI2ODYxNjE8L2N1c3RvbTI+PGVsZWN0cm9uaWMtcmVzb3Vy
Y2UtbnVtPjEwLjEzNzEvam91cm5hbC5wb25lLjAwMDU3OTc8L2VsZWN0cm9uaWMtcmVzb3VyY2Ut
bnVtPjxsYW5ndWFnZT5lbmc8L2xhbmd1YWdlPjwvcmVjb3JkPjwvQ2l0ZT48Q2l0ZT48QXV0aG9y
PlRoYXVlcjwvQXV0aG9yPjxZZWFyPjIwMDg8L1llYXI+PFJlY051bT40MDE8L1JlY051bT48cmVj
b3JkPjxyZWMtbnVtYmVyPjQwMTwvcmVjLW51bWJlcj48Zm9yZWlnbi1rZXlzPjxrZXkgYXBwPSJF
TiIgZGItaWQ9InpzOTByd2RlcjVwYXA4ZXgwcmxwejI1d3JhYXdydzVhYWR4dCI+NDAxPC9rZXk+
PC9mb3JlaWduLWtleXM+PHJlZi10eXBlIG5hbWU9IkpvdXJuYWwgQXJ0aWNsZSI+MTc8L3JlZi10
eXBlPjxjb250cmlidXRvcnM+PGF1dGhvcnM+PGF1dGhvcj5UaGF1ZXIsIFIuIEsuPC9hdXRob3I+
PGF1dGhvcj5LYXN0ZXIsIEEuIEsuPC9hdXRob3I+PGF1dGhvcj5TZWVkb3JmLCBILjwvYXV0aG9y
PjxhdXRob3I+QnVja2VsLCBXLjwvYXV0aG9yPjxhdXRob3I+SGVkZGVyaWNoLCBSLjwvYXV0aG9y
PjwvYXV0aG9ycz48L2NvbnRyaWJ1dG9ycz48YXV0aC1hZGRyZXNzPk1heCBQbGFuY2sgSW5zdGl0
dXRlIGZvciBUZXJyZXN0cmlhbCBNaWNyb2Jpb2xvZ3ksIEthcmwtdm9uLUZyaXNjaC1TdHJhc3Nl
LCBELTM1MDQzIE1hcmJ1cmcsIEdlcm1hbnkuIHRoYXVlckBtcGktbWFyYnVyZy5tcGcuZGU8L2F1
dGgtYWRkcmVzcz48dGl0bGVzPjx0aXRsZT5NZXRoYW5vZ2VuaWMgYXJjaGFlYTogZWNvbG9naWNh
bGx5IHJlbGV2YW50IGRpZmZlcmVuY2VzIGluIGVuZXJneSBjb25zZXJ2YXRpb248L3RpdGxlPjxz
ZWNvbmRhcnktdGl0bGU+TmF0IFJldiBNaWNyb2Jpb2w8L3NlY29uZGFyeS10aXRsZT48YWx0LXRp
dGxlPk5hdHVyZSByZXZpZXdzLiBNaWNyb2Jpb2xvZ3k8L2FsdC10aXRsZT48L3RpdGxlcz48cGVy
aW9kaWNhbD48ZnVsbC10aXRsZT5OYXQgUmV2IE1pY3JvYmlvbDwvZnVsbC10aXRsZT48YWJici0x
Pk5hdHVyZSByZXZpZXdzLiBNaWNyb2Jpb2xvZ3k8L2FiYnItMT48L3BlcmlvZGljYWw+PGFsdC1w
ZXJpb2RpY2FsPjxmdWxsLXRpdGxlPk5hdCBSZXYgTWljcm9iaW9sPC9mdWxsLXRpdGxlPjxhYmJy
LTE+TmF0dXJlIHJldmlld3MuIE1pY3JvYmlvbG9neTwvYWJici0xPjwvYWx0LXBlcmlvZGljYWw+
PHBhZ2VzPjU3OS05MTwvcGFnZXM+PHZvbHVtZT42PC92b2x1bWU+PG51bWJlcj44PC9udW1iZXI+
PGVkaXRpb24+MjAwOC8wNy8wMTwvZWRpdGlvbj48a2V5d29yZHM+PGtleXdvcmQ+QXJjaGFlYS8q
Y2xhc3NpZmljYXRpb24vZ2VuZXRpY3MvbWV0YWJvbGlzbTwva2V5d29yZD48a2V5d29yZD5BcmNo
YWVhbCBQcm90ZWlucy8qZ2VuZXRpY3MvbWV0YWJvbGlzbTwva2V5d29yZD48a2V5d29yZD5DeXRv
Y2hyb21lcy8qbWV0YWJvbGlzbTwva2V5d29yZD48a2V5d29yZD5ETkEsIEFyY2hhZWFsL2dlbmV0
aWNzPC9rZXl3b3JkPjxrZXl3b3JkPipFbmVyZ3kgTWV0YWJvbGlzbTwva2V5d29yZD48a2V5d29y
ZD5Fdm9sdXRpb24sIE1vbGVjdWxhcjwva2V5d29yZD48a2V5d29yZD5HZW5lcywgQXJjaGFlYWwv
Z2VuZXRpY3M8L2tleXdvcmQ+PGtleXdvcmQ+TWV0aGFuZS8qbWV0YWJvbGlzbTwva2V5d29yZD48
a2V5d29yZD5QaHlsb2dlbnk8L2tleXdvcmQ+PC9rZXl3b3Jkcz48ZGF0ZXM+PHllYXI+MjAwODwv
eWVhcj48cHViLWRhdGVzPjxkYXRlPkF1ZzwvZGF0ZT48L3B1Yi1kYXRlcz48L2RhdGVzPjxpc2Ju
PjE3NDAtMTUzNCAoRWxlY3Ryb25pYykmI3hEOzE3NDAtMTUyNiAoTGlua2luZyk8L2lzYm4+PGFj
Y2Vzc2lvbi1udW0+MTg1ODc0MTA8L2FjY2Vzc2lvbi1udW0+PHdvcmstdHlwZT5SZXNlYXJjaCBT
dXBwb3J0LCBOb24tVS5TLiBHb3YmYXBvczt0JiN4RDtSZXZpZXc8L3dvcmstdHlwZT48dXJscz48
cmVsYXRlZC11cmxzPjx1cmw+aHR0cDovL3d3dy5uY2JpLm5sbS5uaWguZ292L3B1Ym1lZC8xODU4
NzQxMDwvdXJsPjx1cmw+aHR0cDovL3d3dy5uYXR1cmUuY29tL25ybWljcm8vam91cm5hbC92Ni9u
OC9wZGYvbnJtaWNybzE5MzEucGRmPC91cmw+PC9yZWxhdGVkLXVybHM+PC91cmxzPjxlbGVjdHJv
bmljLXJlc291cmNlLW51bT4xMC4xMDM4L25ybWljcm8xOTMxPC9lbGVjdHJvbmljLXJlc291cmNl
LW51bT48bGFuZ3VhZ2U+ZW5nPC9sYW5ndWFnZT48L3JlY29yZD48L0NpdGU+PENpdGU+PEF1dGhv
cj5Db3N0YTwvQXV0aG9yPjxZZWFyPjIwMTA8L1llYXI+PFJlY051bT4yNjY8L1JlY051bT48cmVj
b3JkPjxyZWMtbnVtYmVyPjI2NjwvcmVjLW51bWJlcj48Zm9yZWlnbi1rZXlzPjxrZXkgYXBwPSJF
TiIgZGItaWQ9InpzOTByd2RlcjVwYXA4ZXgwcmxwejI1d3JhYXdydzVhYWR4dCI+MjY2PC9rZXk+
PC9mb3JlaWduLWtleXM+PHJlZi10eXBlIG5hbWU9IkpvdXJuYWwgQXJ0aWNsZSI+MTc8L3JlZi10
eXBlPjxjb250cmlidXRvcnM+PGF1dGhvcnM+PGF1dGhvcj5Db3N0YSwgSy4gQy48L2F1dGhvcj48
YXV0aG9yPldvbmcsIFAuIE0uPC9hdXRob3I+PGF1dGhvcj5XYW5nLCBULjwvYXV0aG9yPjxhdXRo
b3I+TGllLCBULiBKLjwvYXV0aG9yPjxhdXRob3I+RG9kc3dvcnRoLCBKLiBBLjwvYXV0aG9yPjxh
dXRob3I+U3dhbnNvbiwgSS48L2F1dGhvcj48YXV0aG9yPkJ1cm4sIEouIEEuPC9hdXRob3I+PGF1
dGhvcj5IYWNrZXR0LCBNLjwvYXV0aG9yPjxhdXRob3I+TGVpZ2gsIEouIEEuPC9hdXRob3I+PC9h
dXRob3JzPjwvY29udHJpYnV0b3JzPjxhdXRoLWFkZHJlc3M+RGVwYXJ0bWVudCBvZiBNaWNyb2Jp
b2xvZ3ksIE5hdGlvbmFsIFNjaWVuY2UgRm91bmRhdGlvbiBJbnRlZ3JhdGl2ZSBHcmFkdWF0ZSBF
ZHVjYXRpb24gUmVzZWFyY2ggVHJhaW5lZXNoaXAgUHJvZ3JhbSBpbiBBc3Ryb2Jpb2xvZ3ksIFVu
aXZlcnNpdHkgb2YgV2FzaGluZ3RvbiwgU2VhdHRsZSwgV0EgOTgxOTUsIFVTQS48L2F1dGgtYWRk
cmVzcz48dGl0bGVzPjx0aXRsZT5Qcm90ZWluIGNvbXBsZXhpbmcgaW4gYSBtZXRoYW5vZ2VuIHN1
Z2dlc3RzIGVsZWN0cm9uIGJpZnVyY2F0aW9uIGFuZCBlbGVjdHJvbiBkZWxpdmVyeSBmcm9tIGZv
cm1hdGUgdG8gaGV0ZXJvZGlzdWxmaWRlIHJlZHVjdGFzZTwvdGl0bGU+PHNlY29uZGFyeS10aXRs
ZT5Qcm9jIE5hdGwgQWNhZCBTY2kgVSBTIEE8L3NlY29uZGFyeS10aXRsZT48YWx0LXRpdGxlPlBy
b2NlZWRpbmdzIG9mIHRoZSBOYXRpb25hbCBBY2FkZW15IG9mIFNjaWVuY2VzIG9mIHRoZSBVbml0
ZWQgU3RhdGVzIG9mIEFtZXJpY2E8L2FsdC10aXRsZT48L3RpdGxlcz48cGVyaW9kaWNhbD48ZnVs
bC10aXRsZT5Qcm9jIE5hdGwgQWNhZCBTY2kgVSBTIEE8L2Z1bGwtdGl0bGU+PGFiYnItMT5Qcm9j
ZWVkaW5ncyBvZiB0aGUgTmF0aW9uYWwgQWNhZGVteSBvZiBTY2llbmNlcyBvZiB0aGUgVW5pdGVk
IFN0YXRlcyBvZiBBbWVyaWNhPC9hYmJyLTE+PC9wZXJpb2RpY2FsPjxhbHQtcGVyaW9kaWNhbD48
ZnVsbC10aXRsZT5Qcm9jIE5hdGwgQWNhZCBTY2kgVSBTIEE8L2Z1bGwtdGl0bGU+PGFiYnItMT5Q
cm9jZWVkaW5ncyBvZiB0aGUgTmF0aW9uYWwgQWNhZGVteSBvZiBTY2llbmNlcyBvZiB0aGUgVW5p
dGVkIFN0YXRlcyBvZiBBbWVyaWNhPC9hYmJyLTE+PC9hbHQtcGVyaW9kaWNhbD48cGFnZXM+MTEw
NTAtNTwvcGFnZXM+PHZvbHVtZT4xMDc8L3ZvbHVtZT48bnVtYmVyPjI0PC9udW1iZXI+PGVkaXRp
b24+MjAxMC8wNi8xMTwvZWRpdGlvbj48a2V5d29yZHM+PGtleXdvcmQ+QWxjb2hvbCBPeGlkb3Jl
ZHVjdGFzZXMvZ2VuZXRpY3MvbWV0YWJvbGlzbTwva2V5d29yZD48a2V5d29yZD5BbGRlaHlkZSBP
eGlkb3JlZHVjdGFzZXMvZ2VuZXRpY3MvbWV0YWJvbGlzbTwva2V5d29yZD48a2V5d29yZD5BcmNo
YWVhbCBQcm90ZWlucy9nZW5ldGljcy8qbWV0YWJvbGlzbTwva2V5d29yZD48a2V5d29yZD5CYXNl
IFNlcXVlbmNlPC9rZXl3b3JkPjxrZXl3b3JkPkROQSBQcmltZXJzL2dlbmV0aWNzPC9rZXl3b3Jk
PjxrZXl3b3JkPipFbGVjdHJvbiBUcmFuc3BvcnQ8L2tleXdvcmQ+PGtleXdvcmQ+Rm9ybWF0ZSBE
ZWh5ZHJvZ2VuYXNlcy9nZW5ldGljcy9tZXRhYm9saXNtPC9rZXl3b3JkPjxrZXl3b3JkPkZvcm1h
dGVzL21ldGFib2xpc208L2tleXdvcmQ+PGtleXdvcmQ+TWV0aGFub2NvY2N1cy9nZW5ldGljcy9n
cm93dGggJmFtcDsgZGV2ZWxvcG1lbnQvKm1ldGFib2xpc208L2tleXdvcmQ+PGtleXdvcmQ+TW9k
ZWxzLCBCaW9sb2dpY2FsPC9rZXl3b3JkPjxrZXl3b3JkPk11bHRpZW56eW1lIENvbXBsZXhlcy9n
ZW5ldGljcy9tZXRhYm9saXNtPC9rZXl3b3JkPjxrZXl3b3JkPk11bHRpcHJvdGVpbiBDb21wbGV4
ZXM8L2tleXdvcmQ+PGtleXdvcmQ+T3hpZG9yZWR1Y3Rhc2VzL2dlbmV0aWNzLyptZXRhYm9saXNt
PC9rZXl3b3JkPjwva2V5d29yZHM+PGRhdGVzPjx5ZWFyPjIwMTA8L3llYXI+PHB1Yi1kYXRlcz48
ZGF0ZT5KdW4gMTU8L2RhdGU+PC9wdWItZGF0ZXM+PC9kYXRlcz48aXNibj4xMDkxLTY0OTAgKEVs
ZWN0cm9uaWMpJiN4RDswMDI3LTg0MjQgKExpbmtpbmcpPC9pc2JuPjxhY2Nlc3Npb24tbnVtPjIw
NTM0NDY1PC9hY2Nlc3Npb24tbnVtPjx3b3JrLXR5cGU+UmVzZWFyY2ggU3VwcG9ydCwgVS5TLiBH
b3YmYXBvczt0LCBOb24tUC5ILlMuPC93b3JrLXR5cGU+PHVybHM+PHJlbGF0ZWQtdXJscz48dXJs
Pmh0dHA6Ly93d3cubmNiaS5ubG0ubmloLmdvdi9wdWJtZWQvMjA1MzQ0NjU8L3VybD48dXJsPmh0
dHA6Ly93d3cucG5hcy5vcmcvY29udGVudC8xMDcvMjQvMTEwNTAuZnVsbC5wZGY8L3VybD48L3Jl
bGF0ZWQtdXJscz48L3VybHM+PGN1c3RvbTI+Mjg5MDc0NzwvY3VzdG9tMj48ZWxlY3Ryb25pYy1y
ZXNvdXJjZS1udW0+MTAuMTA3My9wbmFzLjEwMDM2NTMxMDc8L2VsZWN0cm9uaWMtcmVzb3VyY2Ut
bnVtPjxsYW5ndWFnZT5lbmc8L2xhbmd1YWdlPjwvcmVjb3JkPjwvQ2l0ZT48Q2l0ZT48QXV0aG9y
Pldvcm08L0F1dGhvcj48WWVhcj4yMDExPC9ZZWFyPjxSZWNOdW0+MjY0PC9SZWNOdW0+PHJlY29y
ZD48cmVjLW51bWJlcj4yNjQ8L3JlYy1udW1iZXI+PGZvcmVpZ24ta2V5cz48a2V5IGFwcD0iRU4i
IGRiLWlkPSJ6czkwcndkZXI1cGFwOGV4MHJscHoyNXdyYWF3cnc1YWFkeHQiPjI2NDwva2V5Pjwv
Zm9yZWlnbi1rZXlzPjxyZWYtdHlwZSBuYW1lPSJKb3VybmFsIEFydGljbGUiPjE3PC9yZWYtdHlw
ZT48Y29udHJpYnV0b3JzPjxhdXRob3JzPjxhdXRob3I+V29ybSwgUC48L2F1dGhvcj48YXV0aG9y
PlN0YW1zLCBBLiBKLjwvYXV0aG9yPjxhdXRob3I+Q2hlbmcsIFguPC9hdXRob3I+PGF1dGhvcj5Q
bHVnZ2UsIEMuIE0uPC9hdXRob3I+PC9hdXRob3JzPjwvY29udHJpYnV0b3JzPjxhdXRoLWFkZHJl
c3M+TGFib3JhdG9yeSBvZiBNaWNyb2Jpb2xvZ3ksIFdhZ2VuaW5nZW4gVW5pdmVyc2l0eSwgRHJl
aWplbnBsZWluIDEwLCA2NzAzIEhCIFdhZ2VuaW5nZW4sIFRoZSBOZXRoZXJsYW5kcy48L2F1dGgt
YWRkcmVzcz48dGl0bGVzPjx0aXRsZT5Hcm93dGgtIGFuZCBzdWJzdHJhdGUtZGVwZW5kZW50IHRy
YW5zY3JpcHRpb24gb2YgZm9ybWF0ZSBkZWh5ZHJvZ2VuYXNlIGFuZCBoeWRyb2dlbmFzZSBjb2Rp
bmcgZ2VuZXMgaW4gU3ludHJvcGhvYmFjdGVyIGZ1bWFyb3hpZGFucyBhbmQgTWV0aGFub3NwaXJp
bGx1bSBodW5nYXRlaTwvdGl0bGU+PHNlY29uZGFyeS10aXRsZT5NaWNyb2Jpb2xvZ3k8L3NlY29u
ZGFyeS10aXRsZT48YWx0LXRpdGxlPk1pY3JvYmlvbG9neTwvYWx0LXRpdGxlPjwvdGl0bGVzPjxw
ZXJpb2RpY2FsPjxmdWxsLXRpdGxlPk1pY3JvYmlvbG9neTwvZnVsbC10aXRsZT48YWJici0xPk1p
Y3JvYmlvbG9neTwvYWJici0xPjwvcGVyaW9kaWNhbD48YWx0LXBlcmlvZGljYWw+PGZ1bGwtdGl0
bGU+TWljcm9iaW9sb2d5PC9mdWxsLXRpdGxlPjxhYmJyLTE+TWljcm9iaW9sb2d5PC9hYmJyLTE+
PC9hbHQtcGVyaW9kaWNhbD48cGFnZXM+MjgwLTk8L3BhZ2VzPjx2b2x1bWU+MTU3PC92b2x1bWU+
PG51bWJlcj5QdCAxPC9udW1iZXI+PGVkaXRpb24+MjAxMC8xMC8wNTwvZWRpdGlvbj48a2V5d29y
ZHM+PGtleXdvcmQ+Q2FyYm9uIERpb3hpZGUvbWV0YWJvbGlzbTwva2V5d29yZD48a2V5d29yZD5E
ZWx0YXByb3Rlb2JhY3RlcmlhLyplbnp5bW9sb2d5L2dlbmV0aWNzLypncm93dGggJmFtcDsgZGV2
ZWxvcG1lbnQ8L2tleXdvcmQ+PGtleXdvcmQ+RmVycmVkb3hpbnMvbWV0YWJvbGlzbTwva2V5d29y
ZD48a2V5d29yZD5Gb3JtYXRlIERlaHlkcm9nZW5hc2VzLypiaW9zeW50aGVzaXMvZ2VuZXRpY3M8
L2tleXdvcmQ+PGtleXdvcmQ+Rm9ybWF0ZXMvbWV0YWJvbGlzbTwva2V5d29yZD48a2V5d29yZD5G
dXJhbnMvbWV0YWJvbGlzbTwva2V5d29yZD48a2V5d29yZD5HZW5lIEV4cHJlc3Npb248L2tleXdv
cmQ+PGtleXdvcmQ+SHlkcm9nZW4vbWV0YWJvbGlzbTwva2V5d29yZD48a2V5d29yZD5IeWRyb2dl
bmFzZS8qZ2VuZXRpY3M8L2tleXdvcmQ+PGtleXdvcmQ+TWV0YWJvbGljIE5ldHdvcmtzIGFuZCBQ
YXRod2F5czwva2V5d29yZD48a2V5d29yZD5NZXRoYW5vc3BpcmlsbHVtLyplbnp5bW9sb2d5L2dl
bmV0aWNzLypncm93dGggJmFtcDsgZGV2ZWxvcG1lbnQ8L2tleXdvcmQ+PGtleXdvcmQ+TW9kZWxz
LCBCaW9sb2dpY2FsPC9rZXl3b3JkPjxrZXl3b3JkPk11bHRpZW56eW1lIENvbXBsZXhlcy8qZ2Vu
ZXRpY3M8L2tleXdvcmQ+PGtleXdvcmQ+TkFEL21ldGFib2xpc208L2tleXdvcmQ+PGtleXdvcmQ+
KlRyYW5zY3JpcHRpb24sIEdlbmV0aWM8L2tleXdvcmQ+PC9rZXl3b3Jkcz48ZGF0ZXM+PHllYXI+
MjAxMTwveWVhcj48cHViLWRhdGVzPjxkYXRlPkphbjwvZGF0ZT48L3B1Yi1kYXRlcz48L2RhdGVz
Pjxpc2JuPjE0NjUtMjA4MCAoRWxlY3Ryb25pYykmI3hEOzEzNTAtMDg3MiAoTGlua2luZyk8L2lz
Ym4+PGFjY2Vzc2lvbi1udW0+MjA4ODQ2OTQ8L2FjY2Vzc2lvbi1udW0+PHdvcmstdHlwZT5SZXNl
YXJjaCBTdXBwb3J0LCBOb24tVS5TLiBHb3YmYXBvczt0PC93b3JrLXR5cGU+PHVybHM+PHJlbGF0
ZWQtdXJscz48dXJsPmh0dHA6Ly93d3cubmNiaS5ubG0ubmloLmdvdi9wdWJtZWQvMjA4ODQ2OTQ8
L3VybD48dXJsPmh0dHA6Ly9taWMuc2dtam91cm5hbHMub3JnL2NvbnRlbnQvMTU3LzEvMjgwLmZ1
bGwucGRmPC91cmw+PC9yZWxhdGVkLXVybHM+PC91cmxzPjxlbGVjdHJvbmljLXJlc291cmNlLW51
bT4xMC4xMDk5L21pYy4wLjA0MzkyNy0wPC9lbGVjdHJvbmljLXJlc291cmNlLW51bT48bGFuZ3Vh
Z2U+ZW5nPC9sYW5ndWFnZT48L3JlY29yZD48L0NpdGU+PC9FbmROb3RlPgB=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PEVuZE5vdGU+PENpdGU+PEF1dGhvcj5BbmRlcnNvbjwvQXV0aG9yPjxZZWFyPjIwMDk8L1llYXI+
PFJlY051bT40MTE8L1JlY051bT48RGlzcGxheVRleHQ+KEFuZGVyc29uPHN0eWxlIGZhY2U9Iml0
YWxpYyI+IGV0IGFsLjwvc3R5bGU+IDIwMDk7IENvc3RhPHN0eWxlIGZhY2U9Iml0YWxpYyI+IGV0
IGFsLjwvc3R5bGU+IDIwMTA7IFRoYXVlcjxzdHlsZSBmYWNlPSJpdGFsaWMiPiBldCBhbC48L3N0
eWxlPiAyMDA4OyBXb3JtPHN0eWxlIGZhY2U9Iml0YWxpYyI+IGV0IGFsLjwvc3R5bGU+IDIwMTEp
PC9EaXNwbGF5VGV4dD48cmVjb3JkPjxyZWMtbnVtYmVyPjQxMTwvcmVjLW51bWJlcj48Zm9yZWln
bi1rZXlzPjxrZXkgYXBwPSJFTiIgZGItaWQ9InpzOTByd2RlcjVwYXA4ZXgwcmxwejI1d3JhYXdy
dzVhYWR4dCI+NDExPC9rZXk+PC9mb3JlaWduLWtleXM+PHJlZi10eXBlIG5hbWU9IkpvdXJuYWwg
QXJ0aWNsZSI+MTc8L3JlZi10eXBlPjxjb250cmlidXRvcnM+PGF1dGhvcnM+PGF1dGhvcj5BbmRl
cnNvbiwgSS48L2F1dGhvcj48YXV0aG9yPlVscmljaCwgTC4gRS48L2F1dGhvcj48YXV0aG9yPkx1
cGEsIEIuPC9hdXRob3I+PGF1dGhvcj5TdXNhbnRpLCBELjwvYXV0aG9yPjxhdXRob3I+UG9yYXQs
IEkuPC9hdXRob3I+PGF1dGhvcj5Ib29wZXIsIFMuIEQuPC9hdXRob3I+PGF1dGhvcj5MeWtpZGlz
LCBBLjwvYXV0aG9yPjxhdXRob3I+U2llcHJhd3NrYS1MdXBhLCBNLjwvYXV0aG9yPjxhdXRob3I+
RGhhcm1hcmFqYW4sIEwuPC9hdXRob3I+PGF1dGhvcj5Hb2x0c21hbiwgRS48L2F1dGhvcj48YXV0
aG9yPkxhcGlkdXMsIEEuPC9hdXRob3I+PGF1dGhvcj5TYXVuZGVycywgRS48L2F1dGhvcj48YXV0
aG9yPkhhbiwgQy48L2F1dGhvcj48YXV0aG9yPkxhbmQsIE0uPC9hdXRob3I+PGF1dGhvcj5MdWNh
cywgUy48L2F1dGhvcj48YXV0aG9yPk11a2hvcGFkaHlheSwgQi48L2F1dGhvcj48YXV0aG9yPldo
aXRtYW4sIFcuIEIuPC9hdXRob3I+PGF1dGhvcj5Xb2VzZSwgQy48L2F1dGhvcj48YXV0aG9yPkJy
aXN0b3csIEouPC9hdXRob3I+PGF1dGhvcj5LeXJwaWRlcywgTi48L2F1dGhvcj48L2F1dGhvcnM+
PC9jb250cmlidXRvcnM+PGF1dGgtYWRkcmVzcz5Kb2ludCBHZW5vbWUgSW5zdGl0dXRlLCBXYWxu
dXQgQ3JlZWssIENhbGlmb3JuaWEsIFVTQS4gSUpBbmRlcnNvbkBsYmwuZ292PC9hdXRoLWFkZHJl
c3M+PHRpdGxlcz48dGl0bGU+R2Vub21pYyBjaGFyYWN0ZXJpemF0aW9uIG9mIG1ldGhhbm9taWNy
b2JpYWxlcyByZXZlYWxzIHRocmVlIGNsYXNzZXMgb2YgbWV0aGFub2dlbnM8L3RpdGxlPjxzZWNv
bmRhcnktdGl0bGU+UExvUyBPbmU8L3NlY29uZGFyeS10aXRsZT48YWx0LXRpdGxlPlBsb1Mgb25l
PC9hbHQtdGl0bGU+PC90aXRsZXM+PHBlcmlvZGljYWw+PGZ1bGwtdGl0bGU+UExvUyBPbmU8L2Z1
bGwtdGl0bGU+PGFiYnItMT5QbG9TIG9uZTwvYWJici0xPjwvcGVyaW9kaWNhbD48YWx0LXBlcmlv
ZGljYWw+PGZ1bGwtdGl0bGU+UExvUyBPbmU8L2Z1bGwtdGl0bGU+PGFiYnItMT5QbG9TIG9uZTwv
YWJici0xPjwvYWx0LXBlcmlvZGljYWw+PHBhZ2VzPmU1Nzk3PC9wYWdlcz48dm9sdW1lPjQ8L3Zv
bHVtZT48bnVtYmVyPjY8L251bWJlcj48ZWRpdGlvbj4yMDA5LzA2LzA2PC9lZGl0aW9uPjxrZXl3
b3Jkcz48a2V5d29yZD5BcmNoYWVhL21ldGFib2xpc208L2tleXdvcmQ+PGtleXdvcmQ+QXJjaGFl
YWwgUHJvdGVpbnMvbWV0YWJvbGlzbTwva2V5d29yZD48a2V5d29yZD5DbGFzc2lmaWNhdGlvbjwv
a2V5d29yZD48a2V5d29yZD5DbHVzdGVyIEFuYWx5c2lzPC9rZXl3b3JkPjxrZXl3b3JkPkdlbmV0
aWMgVGVjaG5pcXVlczwva2V5d29yZD48a2V5d29yZD5HZW5vbWUsIEFyY2hhZWFsPC9rZXl3b3Jk
PjxrZXl3b3JkPipHZW5vbWljczwva2V5d29yZD48a2V5d29yZD5NZXRoYW5vbWljcm9iaWFsZXMv
Y2xhc3NpZmljYXRpb24vKmdlbmV0aWNzPC9rZXl3b3JkPjxrZXl3b3JkPk1vZGVscywgQmlvbG9n
aWNhbDwva2V5d29yZD48a2V5d29yZD5QaHlsb2dlbnk8L2tleXdvcmQ+PGtleXdvcmQ+U2VxdWVu
Y2UgQW5hbHlzaXMsIEROQTwva2V5d29yZD48a2V5d29yZD5TaWdtYSBGYWN0b3IvZ2VuZXRpY3M8
L2tleXdvcmQ+PC9rZXl3b3Jkcz48ZGF0ZXM+PHllYXI+MjAwOTwveWVhcj48L2RhdGVzPjxpc2Ju
PjE5MzItNjIwMyAoRWxlY3Ryb25pYykmI3hEOzE5MzItNjIwMyAoTGlua2luZyk8L2lzYm4+PGFj
Y2Vzc2lvbi1udW0+MTk0OTU0MTY8L2FjY2Vzc2lvbi1udW0+PHdvcmstdHlwZT5SZXNlYXJjaCBT
dXBwb3J0LCBOLkkuSC4sIEV4dHJhbXVyYWwmI3hEO1Jlc2VhcmNoIFN1cHBvcnQsIFUuUy4gR292
JmFwb3M7dCwgTm9uLVAuSC5TLjwvd29yay10eXBlPjx1cmxzPjxyZWxhdGVkLXVybHM+PHVybD5o
dHRwOi8vd3d3Lm5jYmkubmxtLm5paC5nb3YvcHVibWVkLzE5NDk1NDE2PC91cmw+PC9yZWxhdGVk
LXVybHM+PC91cmxzPjxjdXN0b20yPjI2ODYxNjE8L2N1c3RvbTI+PGVsZWN0cm9uaWMtcmVzb3Vy
Y2UtbnVtPjEwLjEzNzEvam91cm5hbC5wb25lLjAwMDU3OTc8L2VsZWN0cm9uaWMtcmVzb3VyY2Ut
bnVtPjxsYW5ndWFnZT5lbmc8L2xhbmd1YWdlPjwvcmVjb3JkPjwvQ2l0ZT48Q2l0ZT48QXV0aG9y
PlRoYXVlcjwvQXV0aG9yPjxZZWFyPjIwMDg8L1llYXI+PFJlY051bT40MDE8L1JlY051bT48cmVj
b3JkPjxyZWMtbnVtYmVyPjQwMTwvcmVjLW51bWJlcj48Zm9yZWlnbi1rZXlzPjxrZXkgYXBwPSJF
TiIgZGItaWQ9InpzOTByd2RlcjVwYXA4ZXgwcmxwejI1d3JhYXdydzVhYWR4dCI+NDAxPC9rZXk+
PC9mb3JlaWduLWtleXM+PHJlZi10eXBlIG5hbWU9IkpvdXJuYWwgQXJ0aWNsZSI+MTc8L3JlZi10
eXBlPjxjb250cmlidXRvcnM+PGF1dGhvcnM+PGF1dGhvcj5UaGF1ZXIsIFIuIEsuPC9hdXRob3I+
PGF1dGhvcj5LYXN0ZXIsIEEuIEsuPC9hdXRob3I+PGF1dGhvcj5TZWVkb3JmLCBILjwvYXV0aG9y
PjxhdXRob3I+QnVja2VsLCBXLjwvYXV0aG9yPjxhdXRob3I+SGVkZGVyaWNoLCBSLjwvYXV0aG9y
PjwvYXV0aG9ycz48L2NvbnRyaWJ1dG9ycz48YXV0aC1hZGRyZXNzPk1heCBQbGFuY2sgSW5zdGl0
dXRlIGZvciBUZXJyZXN0cmlhbCBNaWNyb2Jpb2xvZ3ksIEthcmwtdm9uLUZyaXNjaC1TdHJhc3Nl
LCBELTM1MDQzIE1hcmJ1cmcsIEdlcm1hbnkuIHRoYXVlckBtcGktbWFyYnVyZy5tcGcuZGU8L2F1
dGgtYWRkcmVzcz48dGl0bGVzPjx0aXRsZT5NZXRoYW5vZ2VuaWMgYXJjaGFlYTogZWNvbG9naWNh
bGx5IHJlbGV2YW50IGRpZmZlcmVuY2VzIGluIGVuZXJneSBjb25zZXJ2YXRpb248L3RpdGxlPjxz
ZWNvbmRhcnktdGl0bGU+TmF0IFJldiBNaWNyb2Jpb2w8L3NlY29uZGFyeS10aXRsZT48YWx0LXRp
dGxlPk5hdHVyZSByZXZpZXdzLiBNaWNyb2Jpb2xvZ3k8L2FsdC10aXRsZT48L3RpdGxlcz48cGVy
aW9kaWNhbD48ZnVsbC10aXRsZT5OYXQgUmV2IE1pY3JvYmlvbDwvZnVsbC10aXRsZT48YWJici0x
Pk5hdHVyZSByZXZpZXdzLiBNaWNyb2Jpb2xvZ3k8L2FiYnItMT48L3BlcmlvZGljYWw+PGFsdC1w
ZXJpb2RpY2FsPjxmdWxsLXRpdGxlPk5hdCBSZXYgTWljcm9iaW9sPC9mdWxsLXRpdGxlPjxhYmJy
LTE+TmF0dXJlIHJldmlld3MuIE1pY3JvYmlvbG9neTwvYWJici0xPjwvYWx0LXBlcmlvZGljYWw+
PHBhZ2VzPjU3OS05MTwvcGFnZXM+PHZvbHVtZT42PC92b2x1bWU+PG51bWJlcj44PC9udW1iZXI+
PGVkaXRpb24+MjAwOC8wNy8wMTwvZWRpdGlvbj48a2V5d29yZHM+PGtleXdvcmQ+QXJjaGFlYS8q
Y2xhc3NpZmljYXRpb24vZ2VuZXRpY3MvbWV0YWJvbGlzbTwva2V5d29yZD48a2V5d29yZD5BcmNo
YWVhbCBQcm90ZWlucy8qZ2VuZXRpY3MvbWV0YWJvbGlzbTwva2V5d29yZD48a2V5d29yZD5DeXRv
Y2hyb21lcy8qbWV0YWJvbGlzbTwva2V5d29yZD48a2V5d29yZD5ETkEsIEFyY2hhZWFsL2dlbmV0
aWNzPC9rZXl3b3JkPjxrZXl3b3JkPipFbmVyZ3kgTWV0YWJvbGlzbTwva2V5d29yZD48a2V5d29y
ZD5Fdm9sdXRpb24sIE1vbGVjdWxhcjwva2V5d29yZD48a2V5d29yZD5HZW5lcywgQXJjaGFlYWwv
Z2VuZXRpY3M8L2tleXdvcmQ+PGtleXdvcmQ+TWV0aGFuZS8qbWV0YWJvbGlzbTwva2V5d29yZD48
a2V5d29yZD5QaHlsb2dlbnk8L2tleXdvcmQ+PC9rZXl3b3Jkcz48ZGF0ZXM+PHllYXI+MjAwODwv
eWVhcj48cHViLWRhdGVzPjxkYXRlPkF1ZzwvZGF0ZT48L3B1Yi1kYXRlcz48L2RhdGVzPjxpc2Ju
PjE3NDAtMTUzNCAoRWxlY3Ryb25pYykmI3hEOzE3NDAtMTUyNiAoTGlua2luZyk8L2lzYm4+PGFj
Y2Vzc2lvbi1udW0+MTg1ODc0MTA8L2FjY2Vzc2lvbi1udW0+PHdvcmstdHlwZT5SZXNlYXJjaCBT
dXBwb3J0LCBOb24tVS5TLiBHb3YmYXBvczt0JiN4RDtSZXZpZXc8L3dvcmstdHlwZT48dXJscz48
cmVsYXRlZC11cmxzPjx1cmw+aHR0cDovL3d3dy5uY2JpLm5sbS5uaWguZ292L3B1Ym1lZC8xODU4
NzQxMDwvdXJsPjx1cmw+aHR0cDovL3d3dy5uYXR1cmUuY29tL25ybWljcm8vam91cm5hbC92Ni9u
OC9wZGYvbnJtaWNybzE5MzEucGRmPC91cmw+PC9yZWxhdGVkLXVybHM+PC91cmxzPjxlbGVjdHJv
bmljLXJlc291cmNlLW51bT4xMC4xMDM4L25ybWljcm8xOTMxPC9lbGVjdHJvbmljLXJlc291cmNl
LW51bT48bGFuZ3VhZ2U+ZW5nPC9sYW5ndWFnZT48L3JlY29yZD48L0NpdGU+PENpdGU+PEF1dGhv
cj5Db3N0YTwvQXV0aG9yPjxZZWFyPjIwMTA8L1llYXI+PFJlY051bT4yNjY8L1JlY051bT48cmVj
b3JkPjxyZWMtbnVtYmVyPjI2NjwvcmVjLW51bWJlcj48Zm9yZWlnbi1rZXlzPjxrZXkgYXBwPSJF
TiIgZGItaWQ9InpzOTByd2RlcjVwYXA4ZXgwcmxwejI1d3JhYXdydzVhYWR4dCI+MjY2PC9rZXk+
PC9mb3JlaWduLWtleXM+PHJlZi10eXBlIG5hbWU9IkpvdXJuYWwgQXJ0aWNsZSI+MTc8L3JlZi10
eXBlPjxjb250cmlidXRvcnM+PGF1dGhvcnM+PGF1dGhvcj5Db3N0YSwgSy4gQy48L2F1dGhvcj48
YXV0aG9yPldvbmcsIFAuIE0uPC9hdXRob3I+PGF1dGhvcj5XYW5nLCBULjwvYXV0aG9yPjxhdXRo
b3I+TGllLCBULiBKLjwvYXV0aG9yPjxhdXRob3I+RG9kc3dvcnRoLCBKLiBBLjwvYXV0aG9yPjxh
dXRob3I+U3dhbnNvbiwgSS48L2F1dGhvcj48YXV0aG9yPkJ1cm4sIEouIEEuPC9hdXRob3I+PGF1
dGhvcj5IYWNrZXR0LCBNLjwvYXV0aG9yPjxhdXRob3I+TGVpZ2gsIEouIEEuPC9hdXRob3I+PC9h
dXRob3JzPjwvY29udHJpYnV0b3JzPjxhdXRoLWFkZHJlc3M+RGVwYXJ0bWVudCBvZiBNaWNyb2Jp
b2xvZ3ksIE5hdGlvbmFsIFNjaWVuY2UgRm91bmRhdGlvbiBJbnRlZ3JhdGl2ZSBHcmFkdWF0ZSBF
ZHVjYXRpb24gUmVzZWFyY2ggVHJhaW5lZXNoaXAgUHJvZ3JhbSBpbiBBc3Ryb2Jpb2xvZ3ksIFVu
aXZlcnNpdHkgb2YgV2FzaGluZ3RvbiwgU2VhdHRsZSwgV0EgOTgxOTUsIFVTQS48L2F1dGgtYWRk
cmVzcz48dGl0bGVzPjx0aXRsZT5Qcm90ZWluIGNvbXBsZXhpbmcgaW4gYSBtZXRoYW5vZ2VuIHN1
Z2dlc3RzIGVsZWN0cm9uIGJpZnVyY2F0aW9uIGFuZCBlbGVjdHJvbiBkZWxpdmVyeSBmcm9tIGZv
cm1hdGUgdG8gaGV0ZXJvZGlzdWxmaWRlIHJlZHVjdGFzZTwvdGl0bGU+PHNlY29uZGFyeS10aXRs
ZT5Qcm9jIE5hdGwgQWNhZCBTY2kgVSBTIEE8L3NlY29uZGFyeS10aXRsZT48YWx0LXRpdGxlPlBy
b2NlZWRpbmdzIG9mIHRoZSBOYXRpb25hbCBBY2FkZW15IG9mIFNjaWVuY2VzIG9mIHRoZSBVbml0
ZWQgU3RhdGVzIG9mIEFtZXJpY2E8L2FsdC10aXRsZT48L3RpdGxlcz48cGVyaW9kaWNhbD48ZnVs
bC10aXRsZT5Qcm9jIE5hdGwgQWNhZCBTY2kgVSBTIEE8L2Z1bGwtdGl0bGU+PGFiYnItMT5Qcm9j
ZWVkaW5ncyBvZiB0aGUgTmF0aW9uYWwgQWNhZGVteSBvZiBTY2llbmNlcyBvZiB0aGUgVW5pdGVk
IFN0YXRlcyBvZiBBbWVyaWNhPC9hYmJyLTE+PC9wZXJpb2RpY2FsPjxhbHQtcGVyaW9kaWNhbD48
ZnVsbC10aXRsZT5Qcm9jIE5hdGwgQWNhZCBTY2kgVSBTIEE8L2Z1bGwtdGl0bGU+PGFiYnItMT5Q
cm9jZWVkaW5ncyBvZiB0aGUgTmF0aW9uYWwgQWNhZGVteSBvZiBTY2llbmNlcyBvZiB0aGUgVW5p
dGVkIFN0YXRlcyBvZiBBbWVyaWNhPC9hYmJyLTE+PC9hbHQtcGVyaW9kaWNhbD48cGFnZXM+MTEw
NTAtNTwvcGFnZXM+PHZvbHVtZT4xMDc8L3ZvbHVtZT48bnVtYmVyPjI0PC9udW1iZXI+PGVkaXRp
b24+MjAxMC8wNi8xMTwvZWRpdGlvbj48a2V5d29yZHM+PGtleXdvcmQ+QWxjb2hvbCBPeGlkb3Jl
ZHVjdGFzZXMvZ2VuZXRpY3MvbWV0YWJvbGlzbTwva2V5d29yZD48a2V5d29yZD5BbGRlaHlkZSBP
eGlkb3JlZHVjdGFzZXMvZ2VuZXRpY3MvbWV0YWJvbGlzbTwva2V5d29yZD48a2V5d29yZD5BcmNo
YWVhbCBQcm90ZWlucy9nZW5ldGljcy8qbWV0YWJvbGlzbTwva2V5d29yZD48a2V5d29yZD5CYXNl
IFNlcXVlbmNlPC9rZXl3b3JkPjxrZXl3b3JkPkROQSBQcmltZXJzL2dlbmV0aWNzPC9rZXl3b3Jk
PjxrZXl3b3JkPipFbGVjdHJvbiBUcmFuc3BvcnQ8L2tleXdvcmQ+PGtleXdvcmQ+Rm9ybWF0ZSBE
ZWh5ZHJvZ2VuYXNlcy9nZW5ldGljcy9tZXRhYm9saXNtPC9rZXl3b3JkPjxrZXl3b3JkPkZvcm1h
dGVzL21ldGFib2xpc208L2tleXdvcmQ+PGtleXdvcmQ+TWV0aGFub2NvY2N1cy9nZW5ldGljcy9n
cm93dGggJmFtcDsgZGV2ZWxvcG1lbnQvKm1ldGFib2xpc208L2tleXdvcmQ+PGtleXdvcmQ+TW9k
ZWxzLCBCaW9sb2dpY2FsPC9rZXl3b3JkPjxrZXl3b3JkPk11bHRpZW56eW1lIENvbXBsZXhlcy9n
ZW5ldGljcy9tZXRhYm9saXNtPC9rZXl3b3JkPjxrZXl3b3JkPk11bHRpcHJvdGVpbiBDb21wbGV4
ZXM8L2tleXdvcmQ+PGtleXdvcmQ+T3hpZG9yZWR1Y3Rhc2VzL2dlbmV0aWNzLyptZXRhYm9saXNt
PC9rZXl3b3JkPjwva2V5d29yZHM+PGRhdGVzPjx5ZWFyPjIwMTA8L3llYXI+PHB1Yi1kYXRlcz48
ZGF0ZT5KdW4gMTU8L2RhdGU+PC9wdWItZGF0ZXM+PC9kYXRlcz48aXNibj4xMDkxLTY0OTAgKEVs
ZWN0cm9uaWMpJiN4RDswMDI3LTg0MjQgKExpbmtpbmcpPC9pc2JuPjxhY2Nlc3Npb24tbnVtPjIw
NTM0NDY1PC9hY2Nlc3Npb24tbnVtPjx3b3JrLXR5cGU+UmVzZWFyY2ggU3VwcG9ydCwgVS5TLiBH
b3YmYXBvczt0LCBOb24tUC5ILlMuPC93b3JrLXR5cGU+PHVybHM+PHJlbGF0ZWQtdXJscz48dXJs
Pmh0dHA6Ly93d3cubmNiaS5ubG0ubmloLmdvdi9wdWJtZWQvMjA1MzQ0NjU8L3VybD48dXJsPmh0
dHA6Ly93d3cucG5hcy5vcmcvY29udGVudC8xMDcvMjQvMTEwNTAuZnVsbC5wZGY8L3VybD48L3Jl
bGF0ZWQtdXJscz48L3VybHM+PGN1c3RvbTI+Mjg5MDc0NzwvY3VzdG9tMj48ZWxlY3Ryb25pYy1y
ZXNvdXJjZS1udW0+MTAuMTA3My9wbmFzLjEwMDM2NTMxMDc8L2VsZWN0cm9uaWMtcmVzb3VyY2Ut
bnVtPjxsYW5ndWFnZT5lbmc8L2xhbmd1YWdlPjwvcmVjb3JkPjwvQ2l0ZT48Q2l0ZT48QXV0aG9y
Pldvcm08L0F1dGhvcj48WWVhcj4yMDExPC9ZZWFyPjxSZWNOdW0+MjY0PC9SZWNOdW0+PHJlY29y
ZD48cmVjLW51bWJlcj4yNjQ8L3JlYy1udW1iZXI+PGZvcmVpZ24ta2V5cz48a2V5IGFwcD0iRU4i
IGRiLWlkPSJ6czkwcndkZXI1cGFwOGV4MHJscHoyNXdyYWF3cnc1YWFkeHQiPjI2NDwva2V5Pjwv
Zm9yZWlnbi1rZXlzPjxyZWYtdHlwZSBuYW1lPSJKb3VybmFsIEFydGljbGUiPjE3PC9yZWYtdHlw
ZT48Y29udHJpYnV0b3JzPjxhdXRob3JzPjxhdXRob3I+V29ybSwgUC48L2F1dGhvcj48YXV0aG9y
PlN0YW1zLCBBLiBKLjwvYXV0aG9yPjxhdXRob3I+Q2hlbmcsIFguPC9hdXRob3I+PGF1dGhvcj5Q
bHVnZ2UsIEMuIE0uPC9hdXRob3I+PC9hdXRob3JzPjwvY29udHJpYnV0b3JzPjxhdXRoLWFkZHJl
c3M+TGFib3JhdG9yeSBvZiBNaWNyb2Jpb2xvZ3ksIFdhZ2VuaW5nZW4gVW5pdmVyc2l0eSwgRHJl
aWplbnBsZWluIDEwLCA2NzAzIEhCIFdhZ2VuaW5nZW4sIFRoZSBOZXRoZXJsYW5kcy48L2F1dGgt
YWRkcmVzcz48dGl0bGVzPjx0aXRsZT5Hcm93dGgtIGFuZCBzdWJzdHJhdGUtZGVwZW5kZW50IHRy
YW5zY3JpcHRpb24gb2YgZm9ybWF0ZSBkZWh5ZHJvZ2VuYXNlIGFuZCBoeWRyb2dlbmFzZSBjb2Rp
bmcgZ2VuZXMgaW4gU3ludHJvcGhvYmFjdGVyIGZ1bWFyb3hpZGFucyBhbmQgTWV0aGFub3NwaXJp
bGx1bSBodW5nYXRlaTwvdGl0bGU+PHNlY29uZGFyeS10aXRsZT5NaWNyb2Jpb2xvZ3k8L3NlY29u
ZGFyeS10aXRsZT48YWx0LXRpdGxlPk1pY3JvYmlvbG9neTwvYWx0LXRpdGxlPjwvdGl0bGVzPjxw
ZXJpb2RpY2FsPjxmdWxsLXRpdGxlPk1pY3JvYmlvbG9neTwvZnVsbC10aXRsZT48YWJici0xPk1p
Y3JvYmlvbG9neTwvYWJici0xPjwvcGVyaW9kaWNhbD48YWx0LXBlcmlvZGljYWw+PGZ1bGwtdGl0
bGU+TWljcm9iaW9sb2d5PC9mdWxsLXRpdGxlPjxhYmJyLTE+TWljcm9iaW9sb2d5PC9hYmJyLTE+
PC9hbHQtcGVyaW9kaWNhbD48cGFnZXM+MjgwLTk8L3BhZ2VzPjx2b2x1bWU+MTU3PC92b2x1bWU+
PG51bWJlcj5QdCAxPC9udW1iZXI+PGVkaXRpb24+MjAxMC8xMC8wNTwvZWRpdGlvbj48a2V5d29y
ZHM+PGtleXdvcmQ+Q2FyYm9uIERpb3hpZGUvbWV0YWJvbGlzbTwva2V5d29yZD48a2V5d29yZD5E
ZWx0YXByb3Rlb2JhY3RlcmlhLyplbnp5bW9sb2d5L2dlbmV0aWNzLypncm93dGggJmFtcDsgZGV2
ZWxvcG1lbnQ8L2tleXdvcmQ+PGtleXdvcmQ+RmVycmVkb3hpbnMvbWV0YWJvbGlzbTwva2V5d29y
ZD48a2V5d29yZD5Gb3JtYXRlIERlaHlkcm9nZW5hc2VzLypiaW9zeW50aGVzaXMvZ2VuZXRpY3M8
L2tleXdvcmQ+PGtleXdvcmQ+Rm9ybWF0ZXMvbWV0YWJvbGlzbTwva2V5d29yZD48a2V5d29yZD5G
dXJhbnMvbWV0YWJvbGlzbTwva2V5d29yZD48a2V5d29yZD5HZW5lIEV4cHJlc3Npb248L2tleXdv
cmQ+PGtleXdvcmQ+SHlkcm9nZW4vbWV0YWJvbGlzbTwva2V5d29yZD48a2V5d29yZD5IeWRyb2dl
bmFzZS8qZ2VuZXRpY3M8L2tleXdvcmQ+PGtleXdvcmQ+TWV0YWJvbGljIE5ldHdvcmtzIGFuZCBQ
YXRod2F5czwva2V5d29yZD48a2V5d29yZD5NZXRoYW5vc3BpcmlsbHVtLyplbnp5bW9sb2d5L2dl
bmV0aWNzLypncm93dGggJmFtcDsgZGV2ZWxvcG1lbnQ8L2tleXdvcmQ+PGtleXdvcmQ+TW9kZWxz
LCBCaW9sb2dpY2FsPC9rZXl3b3JkPjxrZXl3b3JkPk11bHRpZW56eW1lIENvbXBsZXhlcy8qZ2Vu
ZXRpY3M8L2tleXdvcmQ+PGtleXdvcmQ+TkFEL21ldGFib2xpc208L2tleXdvcmQ+PGtleXdvcmQ+
KlRyYW5zY3JpcHRpb24sIEdlbmV0aWM8L2tleXdvcmQ+PC9rZXl3b3Jkcz48ZGF0ZXM+PHllYXI+
MjAxMTwveWVhcj48cHViLWRhdGVzPjxkYXRlPkphbjwvZGF0ZT48L3B1Yi1kYXRlcz48L2RhdGVz
Pjxpc2JuPjE0NjUtMjA4MCAoRWxlY3Ryb25pYykmI3hEOzEzNTAtMDg3MiAoTGlua2luZyk8L2lz
Ym4+PGFjY2Vzc2lvbi1udW0+MjA4ODQ2OTQ8L2FjY2Vzc2lvbi1udW0+PHdvcmstdHlwZT5SZXNl
YXJjaCBTdXBwb3J0LCBOb24tVS5TLiBHb3YmYXBvczt0PC93b3JrLXR5cGU+PHVybHM+PHJlbGF0
ZWQtdXJscz48dXJsPmh0dHA6Ly93d3cubmNiaS5ubG0ubmloLmdvdi9wdWJtZWQvMjA4ODQ2OTQ8
L3VybD48dXJsPmh0dHA6Ly9taWMuc2dtam91cm5hbHMub3JnL2NvbnRlbnQvMTU3LzEvMjgwLmZ1
bGwucGRmPC91cmw+PC9yZWxhdGVkLXVybHM+PC91cmxzPjxlbGVjdHJvbmljLXJlc291cmNlLW51
bT4xMC4xMDk5L21pYy4wLjA0MzkyNy0wPC9lbGVjdHJvbmljLXJlc291cmNlLW51bT48bGFuZ3Vh
Z2U+ZW5nPC9sYW5ndWFnZT48L3JlY29yZD48L0NpdGU+PC9FbmROb3RlPgB=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E4125">
        <w:rPr>
          <w:rFonts w:ascii="Times New Roman" w:hAnsi="Times New Roman"/>
          <w:noProof/>
        </w:rPr>
        <w:t>(</w:t>
      </w:r>
      <w:hyperlink w:anchor="_ENREF_3" w:tooltip="Anderson, 2009 #411" w:history="1">
        <w:r w:rsidR="00D35E02">
          <w:rPr>
            <w:rFonts w:ascii="Times New Roman" w:hAnsi="Times New Roman"/>
            <w:noProof/>
          </w:rPr>
          <w:t>Anderson</w:t>
        </w:r>
        <w:r w:rsidR="00D35E02" w:rsidRPr="005E4125">
          <w:rPr>
            <w:rFonts w:ascii="Times New Roman" w:hAnsi="Times New Roman"/>
            <w:i/>
            <w:noProof/>
          </w:rPr>
          <w:t xml:space="preserve"> et al.</w:t>
        </w:r>
        <w:r w:rsidR="00D35E02">
          <w:rPr>
            <w:rFonts w:ascii="Times New Roman" w:hAnsi="Times New Roman"/>
            <w:noProof/>
          </w:rPr>
          <w:t xml:space="preserve"> 2009</w:t>
        </w:r>
      </w:hyperlink>
      <w:r w:rsidR="005E4125">
        <w:rPr>
          <w:rFonts w:ascii="Times New Roman" w:hAnsi="Times New Roman"/>
          <w:noProof/>
        </w:rPr>
        <w:t xml:space="preserve">; </w:t>
      </w:r>
      <w:hyperlink w:anchor="_ENREF_10" w:tooltip="Costa, 2010 #266" w:history="1">
        <w:r w:rsidR="00D35E02">
          <w:rPr>
            <w:rFonts w:ascii="Times New Roman" w:hAnsi="Times New Roman"/>
            <w:noProof/>
          </w:rPr>
          <w:t>Costa</w:t>
        </w:r>
        <w:r w:rsidR="00D35E02" w:rsidRPr="005E4125">
          <w:rPr>
            <w:rFonts w:ascii="Times New Roman" w:hAnsi="Times New Roman"/>
            <w:i/>
            <w:noProof/>
          </w:rPr>
          <w:t xml:space="preserve"> et al.</w:t>
        </w:r>
        <w:r w:rsidR="00D35E02">
          <w:rPr>
            <w:rFonts w:ascii="Times New Roman" w:hAnsi="Times New Roman"/>
            <w:noProof/>
          </w:rPr>
          <w:t xml:space="preserve"> 2010</w:t>
        </w:r>
      </w:hyperlink>
      <w:r w:rsidR="005E4125">
        <w:rPr>
          <w:rFonts w:ascii="Times New Roman" w:hAnsi="Times New Roman"/>
          <w:noProof/>
        </w:rPr>
        <w:t xml:space="preserve">; </w:t>
      </w:r>
      <w:hyperlink w:anchor="_ENREF_102" w:tooltip="Thauer, 2008 #401" w:history="1">
        <w:r w:rsidR="00D35E02">
          <w:rPr>
            <w:rFonts w:ascii="Times New Roman" w:hAnsi="Times New Roman"/>
            <w:noProof/>
          </w:rPr>
          <w:t>Thauer</w:t>
        </w:r>
        <w:r w:rsidR="00D35E02" w:rsidRPr="005E4125">
          <w:rPr>
            <w:rFonts w:ascii="Times New Roman" w:hAnsi="Times New Roman"/>
            <w:i/>
            <w:noProof/>
          </w:rPr>
          <w:t xml:space="preserve"> et al.</w:t>
        </w:r>
        <w:r w:rsidR="00D35E02">
          <w:rPr>
            <w:rFonts w:ascii="Times New Roman" w:hAnsi="Times New Roman"/>
            <w:noProof/>
          </w:rPr>
          <w:t xml:space="preserve"> 2008</w:t>
        </w:r>
      </w:hyperlink>
      <w:r w:rsidR="005E4125">
        <w:rPr>
          <w:rFonts w:ascii="Times New Roman" w:hAnsi="Times New Roman"/>
          <w:noProof/>
        </w:rPr>
        <w:t xml:space="preserve">; </w:t>
      </w:r>
      <w:hyperlink w:anchor="_ENREF_110" w:tooltip="Worm, 2011 #264" w:history="1">
        <w:r w:rsidR="00D35E02">
          <w:rPr>
            <w:rFonts w:ascii="Times New Roman" w:hAnsi="Times New Roman"/>
            <w:noProof/>
          </w:rPr>
          <w:t>Worm</w:t>
        </w:r>
        <w:r w:rsidR="00D35E02" w:rsidRPr="005E4125">
          <w:rPr>
            <w:rFonts w:ascii="Times New Roman" w:hAnsi="Times New Roman"/>
            <w:i/>
            <w:noProof/>
          </w:rPr>
          <w:t xml:space="preserve"> et al.</w:t>
        </w:r>
        <w:r w:rsidR="00D35E02">
          <w:rPr>
            <w:rFonts w:ascii="Times New Roman" w:hAnsi="Times New Roman"/>
            <w:noProof/>
          </w:rPr>
          <w:t xml:space="preserve"> 2011</w:t>
        </w:r>
      </w:hyperlink>
      <w:r w:rsidR="005E4125">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Anderson et al </w:t>
      </w:r>
      <w:r w:rsidRPr="001115F2">
        <w:rPr>
          <w:rFonts w:ascii="Times New Roman" w:hAnsi="Times New Roman"/>
        </w:rPr>
        <w:fldChar w:fldCharType="begin">
          <w:fldData xml:space="preserve">PEVuZE5vdGU+PENpdGU+PEF1dGhvcj5BbmRlcnNvbjwvQXV0aG9yPjxZZWFyPjIwMDk8L1llYXI+
PFJlY051bT40MTE8L1JlY051bT48RGlzcGxheVRleHQ+KEFuZGVyc29uPHN0eWxlIGZhY2U9Iml0
YWxpYyI+IGV0IGFsLjwvc3R5bGU+IDIwMDkpPC9EaXNwbGF5VGV4dD48cmVjb3JkPjxyZWMtbnVt
YmVyPjQxMTwvcmVjLW51bWJlcj48Zm9yZWlnbi1rZXlzPjxrZXkgYXBwPSJFTiIgZGItaWQ9Inpz
OTByd2RlcjVwYXA4ZXgwcmxwejI1d3JhYXdydzVhYWR4dCI+NDExPC9rZXk+PC9mb3JlaWduLWtl
eXM+PHJlZi10eXBlIG5hbWU9IkpvdXJuYWwgQXJ0aWNsZSI+MTc8L3JlZi10eXBlPjxjb250cmli
dXRvcnM+PGF1dGhvcnM+PGF1dGhvcj5BbmRlcnNvbiwgSS48L2F1dGhvcj48YXV0aG9yPlVscmlj
aCwgTC4gRS48L2F1dGhvcj48YXV0aG9yPkx1cGEsIEIuPC9hdXRob3I+PGF1dGhvcj5TdXNhbnRp
LCBELjwvYXV0aG9yPjxhdXRob3I+UG9yYXQsIEkuPC9hdXRob3I+PGF1dGhvcj5Ib29wZXIsIFMu
IEQuPC9hdXRob3I+PGF1dGhvcj5MeWtpZGlzLCBBLjwvYXV0aG9yPjxhdXRob3I+U2llcHJhd3Nr
YS1MdXBhLCBNLjwvYXV0aG9yPjxhdXRob3I+RGhhcm1hcmFqYW4sIEwuPC9hdXRob3I+PGF1dGhv
cj5Hb2x0c21hbiwgRS48L2F1dGhvcj48YXV0aG9yPkxhcGlkdXMsIEEuPC9hdXRob3I+PGF1dGhv
cj5TYXVuZGVycywgRS48L2F1dGhvcj48YXV0aG9yPkhhbiwgQy48L2F1dGhvcj48YXV0aG9yPkxh
bmQsIE0uPC9hdXRob3I+PGF1dGhvcj5MdWNhcywgUy48L2F1dGhvcj48YXV0aG9yPk11a2hvcGFk
aHlheSwgQi48L2F1dGhvcj48YXV0aG9yPldoaXRtYW4sIFcuIEIuPC9hdXRob3I+PGF1dGhvcj5X
b2VzZSwgQy48L2F1dGhvcj48YXV0aG9yPkJyaXN0b3csIEouPC9hdXRob3I+PGF1dGhvcj5LeXJw
aWRlcywgTi48L2F1dGhvcj48L2F1dGhvcnM+PC9jb250cmlidXRvcnM+PGF1dGgtYWRkcmVzcz5K
b2ludCBHZW5vbWUgSW5zdGl0dXRlLCBXYWxudXQgQ3JlZWssIENhbGlmb3JuaWEsIFVTQS4gSUpB
bmRlcnNvbkBsYmwuZ292PC9hdXRoLWFkZHJlc3M+PHRpdGxlcz48dGl0bGU+R2Vub21pYyBjaGFy
YWN0ZXJpemF0aW9uIG9mIG1ldGhhbm9taWNyb2JpYWxlcyByZXZlYWxzIHRocmVlIGNsYXNzZXMg
b2YgbWV0aGFub2dlbnM8L3RpdGxlPjxzZWNvbmRhcnktdGl0bGU+UExvUyBPbmU8L3NlY29uZGFy
eS10aXRsZT48YWx0LXRpdGxlPlBsb1Mgb25lPC9hbHQtdGl0bGU+PC90aXRsZXM+PHBlcmlvZGlj
YWw+PGZ1bGwtdGl0bGU+UExvUyBPbmU8L2Z1bGwtdGl0bGU+PGFiYnItMT5QbG9TIG9uZTwvYWJi
ci0xPjwvcGVyaW9kaWNhbD48YWx0LXBlcmlvZGljYWw+PGZ1bGwtdGl0bGU+UExvUyBPbmU8L2Z1
bGwtdGl0bGU+PGFiYnItMT5QbG9TIG9uZTwvYWJici0xPjwvYWx0LXBlcmlvZGljYWw+PHBhZ2Vz
PmU1Nzk3PC9wYWdlcz48dm9sdW1lPjQ8L3ZvbHVtZT48bnVtYmVyPjY8L251bWJlcj48ZWRpdGlv
bj4yMDA5LzA2LzA2PC9lZGl0aW9uPjxrZXl3b3Jkcz48a2V5d29yZD5BcmNoYWVhL21ldGFib2xp
c208L2tleXdvcmQ+PGtleXdvcmQ+QXJjaGFlYWwgUHJvdGVpbnMvbWV0YWJvbGlzbTwva2V5d29y
ZD48a2V5d29yZD5DbGFzc2lmaWNhdGlvbjwva2V5d29yZD48a2V5d29yZD5DbHVzdGVyIEFuYWx5
c2lzPC9rZXl3b3JkPjxrZXl3b3JkPkdlbmV0aWMgVGVjaG5pcXVlczwva2V5d29yZD48a2V5d29y
ZD5HZW5vbWUsIEFyY2hhZWFsPC9rZXl3b3JkPjxrZXl3b3JkPipHZW5vbWljczwva2V5d29yZD48
a2V5d29yZD5NZXRoYW5vbWljcm9iaWFsZXMvY2xhc3NpZmljYXRpb24vKmdlbmV0aWNzPC9rZXl3
b3JkPjxrZXl3b3JkPk1vZGVscywgQmlvbG9naWNhbDwva2V5d29yZD48a2V5d29yZD5QaHlsb2dl
bnk8L2tleXdvcmQ+PGtleXdvcmQ+U2VxdWVuY2UgQW5hbHlzaXMsIEROQTwva2V5d29yZD48a2V5
d29yZD5TaWdtYSBGYWN0b3IvZ2VuZXRpY3M8L2tleXdvcmQ+PC9rZXl3b3Jkcz48ZGF0ZXM+PHll
YXI+MjAwOTwveWVhcj48L2RhdGVzPjxpc2JuPjE5MzItNjIwMyAoRWxlY3Ryb25pYykmI3hEOzE5
MzItNjIwMyAoTGlua2luZyk8L2lzYm4+PGFjY2Vzc2lvbi1udW0+MTk0OTU0MTY8L2FjY2Vzc2lv
bi1udW0+PHdvcmstdHlwZT5SZXNlYXJjaCBTdXBwb3J0LCBOLkkuSC4sIEV4dHJhbXVyYWwmI3hE
O1Jlc2VhcmNoIFN1cHBvcnQsIFUuUy4gR292JmFwb3M7dCwgTm9uLVAuSC5TLjwvd29yay10eXBl
Pjx1cmxzPjxyZWxhdGVkLXVybHM+PHVybD5odHRwOi8vd3d3Lm5jYmkubmxtLm5paC5nb3YvcHVi
bWVkLzE5NDk1NDE2PC91cmw+PC9yZWxhdGVkLXVybHM+PC91cmxzPjxjdXN0b20yPjI2ODYxNjE8
L2N1c3RvbTI+PGVsZWN0cm9uaWMtcmVzb3VyY2UtbnVtPjEwLjEzNzEvam91cm5hbC5wb25lLjAw
MDU3OTc8L2VsZWN0cm9uaWMtcmVzb3VyY2UtbnVtPjxsYW5ndWFnZT5lbmc8L2xhbmd1YWdlPjwv
cmVjb3JkPjwvQ2l0ZT48L0VuZE5vdGU+AG==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PEVuZE5vdGU+PENpdGU+PEF1dGhvcj5BbmRlcnNvbjwvQXV0aG9yPjxZZWFyPjIwMDk8L1llYXI+
PFJlY051bT40MTE8L1JlY051bT48RGlzcGxheVRleHQ+KEFuZGVyc29uPHN0eWxlIGZhY2U9Iml0
YWxpYyI+IGV0IGFsLjwvc3R5bGU+IDIwMDkpPC9EaXNwbGF5VGV4dD48cmVjb3JkPjxyZWMtbnVt
YmVyPjQxMTwvcmVjLW51bWJlcj48Zm9yZWlnbi1rZXlzPjxrZXkgYXBwPSJFTiIgZGItaWQ9Inpz
OTByd2RlcjVwYXA4ZXgwcmxwejI1d3JhYXdydzVhYWR4dCI+NDExPC9rZXk+PC9mb3JlaWduLWtl
eXM+PHJlZi10eXBlIG5hbWU9IkpvdXJuYWwgQXJ0aWNsZSI+MTc8L3JlZi10eXBlPjxjb250cmli
dXRvcnM+PGF1dGhvcnM+PGF1dGhvcj5BbmRlcnNvbiwgSS48L2F1dGhvcj48YXV0aG9yPlVscmlj
aCwgTC4gRS48L2F1dGhvcj48YXV0aG9yPkx1cGEsIEIuPC9hdXRob3I+PGF1dGhvcj5TdXNhbnRp
LCBELjwvYXV0aG9yPjxhdXRob3I+UG9yYXQsIEkuPC9hdXRob3I+PGF1dGhvcj5Ib29wZXIsIFMu
IEQuPC9hdXRob3I+PGF1dGhvcj5MeWtpZGlzLCBBLjwvYXV0aG9yPjxhdXRob3I+U2llcHJhd3Nr
YS1MdXBhLCBNLjwvYXV0aG9yPjxhdXRob3I+RGhhcm1hcmFqYW4sIEwuPC9hdXRob3I+PGF1dGhv
cj5Hb2x0c21hbiwgRS48L2F1dGhvcj48YXV0aG9yPkxhcGlkdXMsIEEuPC9hdXRob3I+PGF1dGhv
cj5TYXVuZGVycywgRS48L2F1dGhvcj48YXV0aG9yPkhhbiwgQy48L2F1dGhvcj48YXV0aG9yPkxh
bmQsIE0uPC9hdXRob3I+PGF1dGhvcj5MdWNhcywgUy48L2F1dGhvcj48YXV0aG9yPk11a2hvcGFk
aHlheSwgQi48L2F1dGhvcj48YXV0aG9yPldoaXRtYW4sIFcuIEIuPC9hdXRob3I+PGF1dGhvcj5X
b2VzZSwgQy48L2F1dGhvcj48YXV0aG9yPkJyaXN0b3csIEouPC9hdXRob3I+PGF1dGhvcj5LeXJw
aWRlcywgTi48L2F1dGhvcj48L2F1dGhvcnM+PC9jb250cmlidXRvcnM+PGF1dGgtYWRkcmVzcz5K
b2ludCBHZW5vbWUgSW5zdGl0dXRlLCBXYWxudXQgQ3JlZWssIENhbGlmb3JuaWEsIFVTQS4gSUpB
bmRlcnNvbkBsYmwuZ292PC9hdXRoLWFkZHJlc3M+PHRpdGxlcz48dGl0bGU+R2Vub21pYyBjaGFy
YWN0ZXJpemF0aW9uIG9mIG1ldGhhbm9taWNyb2JpYWxlcyByZXZlYWxzIHRocmVlIGNsYXNzZXMg
b2YgbWV0aGFub2dlbnM8L3RpdGxlPjxzZWNvbmRhcnktdGl0bGU+UExvUyBPbmU8L3NlY29uZGFy
eS10aXRsZT48YWx0LXRpdGxlPlBsb1Mgb25lPC9hbHQtdGl0bGU+PC90aXRsZXM+PHBlcmlvZGlj
YWw+PGZ1bGwtdGl0bGU+UExvUyBPbmU8L2Z1bGwtdGl0bGU+PGFiYnItMT5QbG9TIG9uZTwvYWJi
ci0xPjwvcGVyaW9kaWNhbD48YWx0LXBlcmlvZGljYWw+PGZ1bGwtdGl0bGU+UExvUyBPbmU8L2Z1
bGwtdGl0bGU+PGFiYnItMT5QbG9TIG9uZTwvYWJici0xPjwvYWx0LXBlcmlvZGljYWw+PHBhZ2Vz
PmU1Nzk3PC9wYWdlcz48dm9sdW1lPjQ8L3ZvbHVtZT48bnVtYmVyPjY8L251bWJlcj48ZWRpdGlv
bj4yMDA5LzA2LzA2PC9lZGl0aW9uPjxrZXl3b3Jkcz48a2V5d29yZD5BcmNoYWVhL21ldGFib2xp
c208L2tleXdvcmQ+PGtleXdvcmQ+QXJjaGFlYWwgUHJvdGVpbnMvbWV0YWJvbGlzbTwva2V5d29y
ZD48a2V5d29yZD5DbGFzc2lmaWNhdGlvbjwva2V5d29yZD48a2V5d29yZD5DbHVzdGVyIEFuYWx5
c2lzPC9rZXl3b3JkPjxrZXl3b3JkPkdlbmV0aWMgVGVjaG5pcXVlczwva2V5d29yZD48a2V5d29y
ZD5HZW5vbWUsIEFyY2hhZWFsPC9rZXl3b3JkPjxrZXl3b3JkPipHZW5vbWljczwva2V5d29yZD48
a2V5d29yZD5NZXRoYW5vbWljcm9iaWFsZXMvY2xhc3NpZmljYXRpb24vKmdlbmV0aWNzPC9rZXl3
b3JkPjxrZXl3b3JkPk1vZGVscywgQmlvbG9naWNhbDwva2V5d29yZD48a2V5d29yZD5QaHlsb2dl
bnk8L2tleXdvcmQ+PGtleXdvcmQ+U2VxdWVuY2UgQW5hbHlzaXMsIEROQTwva2V5d29yZD48a2V5
d29yZD5TaWdtYSBGYWN0b3IvZ2VuZXRpY3M8L2tleXdvcmQ+PC9rZXl3b3Jkcz48ZGF0ZXM+PHll
YXI+MjAwOTwveWVhcj48L2RhdGVzPjxpc2JuPjE5MzItNjIwMyAoRWxlY3Ryb25pYykmI3hEOzE5
MzItNjIwMyAoTGlua2luZyk8L2lzYm4+PGFjY2Vzc2lvbi1udW0+MTk0OTU0MTY8L2FjY2Vzc2lv
bi1udW0+PHdvcmstdHlwZT5SZXNlYXJjaCBTdXBwb3J0LCBOLkkuSC4sIEV4dHJhbXVyYWwmI3hE
O1Jlc2VhcmNoIFN1cHBvcnQsIFUuUy4gR292JmFwb3M7dCwgTm9uLVAuSC5TLjwvd29yay10eXBl
Pjx1cmxzPjxyZWxhdGVkLXVybHM+PHVybD5odHRwOi8vd3d3Lm5jYmkubmxtLm5paC5nb3YvcHVi
bWVkLzE5NDk1NDE2PC91cmw+PC9yZWxhdGVkLXVybHM+PC91cmxzPjxjdXN0b20yPjI2ODYxNjE8
L2N1c3RvbTI+PGVsZWN0cm9uaWMtcmVzb3VyY2UtbnVtPjEwLjEzNzEvam91cm5hbC5wb25lLjAw
MDU3OTc8L2VsZWN0cm9uaWMtcmVzb3VyY2UtbnVtPjxsYW5ndWFnZT5lbmc8L2xhbmd1YWdlPjwv
cmVjb3JkPjwvQ2l0ZT48L0VuZE5vdGU+AG==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3" w:tooltip="Anderson, 2009 #411" w:history="1">
        <w:r w:rsidR="00D35E02">
          <w:rPr>
            <w:rFonts w:ascii="Times New Roman" w:hAnsi="Times New Roman"/>
            <w:noProof/>
          </w:rPr>
          <w:t>Anderson</w:t>
        </w:r>
        <w:r w:rsidR="00D35E02" w:rsidRPr="005745BF">
          <w:rPr>
            <w:rFonts w:ascii="Times New Roman" w:hAnsi="Times New Roman"/>
            <w:i/>
            <w:noProof/>
          </w:rPr>
          <w:t xml:space="preserve"> et al.</w:t>
        </w:r>
        <w:r w:rsidR="00D35E02">
          <w:rPr>
            <w:rFonts w:ascii="Times New Roman" w:hAnsi="Times New Roman"/>
            <w:noProof/>
          </w:rPr>
          <w:t xml:space="preserve"> 2009</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proposed that Methanomicrobiales may use the energy of ion gradients to drive the unfavorable reduction of ferredoxin by H</w:t>
      </w:r>
      <w:r w:rsidRPr="001115F2">
        <w:rPr>
          <w:rFonts w:ascii="Times New Roman" w:hAnsi="Times New Roman"/>
          <w:vertAlign w:val="subscript"/>
        </w:rPr>
        <w:t>2</w:t>
      </w:r>
      <w:r w:rsidRPr="001115F2">
        <w:rPr>
          <w:rFonts w:ascii="Times New Roman" w:hAnsi="Times New Roman"/>
        </w:rPr>
        <w:t xml:space="preserve"> because the genes for </w:t>
      </w:r>
      <w:r w:rsidRPr="001115F2">
        <w:rPr>
          <w:rFonts w:ascii="Times New Roman" w:hAnsi="Times New Roman"/>
          <w:i/>
        </w:rPr>
        <w:t>eha</w:t>
      </w:r>
      <w:r w:rsidRPr="001115F2">
        <w:rPr>
          <w:rFonts w:ascii="Times New Roman" w:hAnsi="Times New Roman"/>
        </w:rPr>
        <w:t xml:space="preserve"> are adjacent to those for formylmethanofuran dehydrogenase (</w:t>
      </w:r>
      <w:r w:rsidRPr="001115F2">
        <w:rPr>
          <w:rFonts w:ascii="Times New Roman" w:hAnsi="Times New Roman"/>
          <w:i/>
        </w:rPr>
        <w:t>fmd</w:t>
      </w:r>
      <w:r w:rsidRPr="001115F2">
        <w:rPr>
          <w:rFonts w:ascii="Times New Roman" w:hAnsi="Times New Roman"/>
        </w:rPr>
        <w:t xml:space="preserve">) </w:t>
      </w:r>
      <w:r w:rsidRPr="001115F2">
        <w:rPr>
          <w:rFonts w:ascii="Times New Roman" w:hAnsi="Times New Roman"/>
        </w:rPr>
        <w:fldChar w:fldCharType="begin">
          <w:fldData xml:space="preserve">PEVuZE5vdGU+PENpdGU+PEF1dGhvcj5BbmRlcnNvbjwvQXV0aG9yPjxZZWFyPjIwMDk8L1llYXI+
PFJlY051bT40MTE8L1JlY051bT48RGlzcGxheVRleHQ+KEFuZGVyc29uPHN0eWxlIGZhY2U9Iml0
YWxpYyI+IGV0IGFsLjwvc3R5bGU+IDIwMDkpPC9EaXNwbGF5VGV4dD48cmVjb3JkPjxyZWMtbnVt
YmVyPjQxMTwvcmVjLW51bWJlcj48Zm9yZWlnbi1rZXlzPjxrZXkgYXBwPSJFTiIgZGItaWQ9Inpz
OTByd2RlcjVwYXA4ZXgwcmxwejI1d3JhYXdydzVhYWR4dCI+NDExPC9rZXk+PC9mb3JlaWduLWtl
eXM+PHJlZi10eXBlIG5hbWU9IkpvdXJuYWwgQXJ0aWNsZSI+MTc8L3JlZi10eXBlPjxjb250cmli
dXRvcnM+PGF1dGhvcnM+PGF1dGhvcj5BbmRlcnNvbiwgSS48L2F1dGhvcj48YXV0aG9yPlVscmlj
aCwgTC4gRS48L2F1dGhvcj48YXV0aG9yPkx1cGEsIEIuPC9hdXRob3I+PGF1dGhvcj5TdXNhbnRp
LCBELjwvYXV0aG9yPjxhdXRob3I+UG9yYXQsIEkuPC9hdXRob3I+PGF1dGhvcj5Ib29wZXIsIFMu
IEQuPC9hdXRob3I+PGF1dGhvcj5MeWtpZGlzLCBBLjwvYXV0aG9yPjxhdXRob3I+U2llcHJhd3Nr
YS1MdXBhLCBNLjwvYXV0aG9yPjxhdXRob3I+RGhhcm1hcmFqYW4sIEwuPC9hdXRob3I+PGF1dGhv
cj5Hb2x0c21hbiwgRS48L2F1dGhvcj48YXV0aG9yPkxhcGlkdXMsIEEuPC9hdXRob3I+PGF1dGhv
cj5TYXVuZGVycywgRS48L2F1dGhvcj48YXV0aG9yPkhhbiwgQy48L2F1dGhvcj48YXV0aG9yPkxh
bmQsIE0uPC9hdXRob3I+PGF1dGhvcj5MdWNhcywgUy48L2F1dGhvcj48YXV0aG9yPk11a2hvcGFk
aHlheSwgQi48L2F1dGhvcj48YXV0aG9yPldoaXRtYW4sIFcuIEIuPC9hdXRob3I+PGF1dGhvcj5X
b2VzZSwgQy48L2F1dGhvcj48YXV0aG9yPkJyaXN0b3csIEouPC9hdXRob3I+PGF1dGhvcj5LeXJw
aWRlcywgTi48L2F1dGhvcj48L2F1dGhvcnM+PC9jb250cmlidXRvcnM+PGF1dGgtYWRkcmVzcz5K
b2ludCBHZW5vbWUgSW5zdGl0dXRlLCBXYWxudXQgQ3JlZWssIENhbGlmb3JuaWEsIFVTQS4gSUpB
bmRlcnNvbkBsYmwuZ292PC9hdXRoLWFkZHJlc3M+PHRpdGxlcz48dGl0bGU+R2Vub21pYyBjaGFy
YWN0ZXJpemF0aW9uIG9mIG1ldGhhbm9taWNyb2JpYWxlcyByZXZlYWxzIHRocmVlIGNsYXNzZXMg
b2YgbWV0aGFub2dlbnM8L3RpdGxlPjxzZWNvbmRhcnktdGl0bGU+UExvUyBPbmU8L3NlY29uZGFy
eS10aXRsZT48YWx0LXRpdGxlPlBsb1Mgb25lPC9hbHQtdGl0bGU+PC90aXRsZXM+PHBlcmlvZGlj
YWw+PGZ1bGwtdGl0bGU+UExvUyBPbmU8L2Z1bGwtdGl0bGU+PGFiYnItMT5QbG9TIG9uZTwvYWJi
ci0xPjwvcGVyaW9kaWNhbD48YWx0LXBlcmlvZGljYWw+PGZ1bGwtdGl0bGU+UExvUyBPbmU8L2Z1
bGwtdGl0bGU+PGFiYnItMT5QbG9TIG9uZTwvYWJici0xPjwvYWx0LXBlcmlvZGljYWw+PHBhZ2Vz
PmU1Nzk3PC9wYWdlcz48dm9sdW1lPjQ8L3ZvbHVtZT48bnVtYmVyPjY8L251bWJlcj48ZWRpdGlv
bj4yMDA5LzA2LzA2PC9lZGl0aW9uPjxrZXl3b3Jkcz48a2V5d29yZD5BcmNoYWVhL21ldGFib2xp
c208L2tleXdvcmQ+PGtleXdvcmQ+QXJjaGFlYWwgUHJvdGVpbnMvbWV0YWJvbGlzbTwva2V5d29y
ZD48a2V5d29yZD5DbGFzc2lmaWNhdGlvbjwva2V5d29yZD48a2V5d29yZD5DbHVzdGVyIEFuYWx5
c2lzPC9rZXl3b3JkPjxrZXl3b3JkPkdlbmV0aWMgVGVjaG5pcXVlczwva2V5d29yZD48a2V5d29y
ZD5HZW5vbWUsIEFyY2hhZWFsPC9rZXl3b3JkPjxrZXl3b3JkPipHZW5vbWljczwva2V5d29yZD48
a2V5d29yZD5NZXRoYW5vbWljcm9iaWFsZXMvY2xhc3NpZmljYXRpb24vKmdlbmV0aWNzPC9rZXl3
b3JkPjxrZXl3b3JkPk1vZGVscywgQmlvbG9naWNhbDwva2V5d29yZD48a2V5d29yZD5QaHlsb2dl
bnk8L2tleXdvcmQ+PGtleXdvcmQ+U2VxdWVuY2UgQW5hbHlzaXMsIEROQTwva2V5d29yZD48a2V5
d29yZD5TaWdtYSBGYWN0b3IvZ2VuZXRpY3M8L2tleXdvcmQ+PC9rZXl3b3Jkcz48ZGF0ZXM+PHll
YXI+MjAwOTwveWVhcj48L2RhdGVzPjxpc2JuPjE5MzItNjIwMyAoRWxlY3Ryb25pYykmI3hEOzE5
MzItNjIwMyAoTGlua2luZyk8L2lzYm4+PGFjY2Vzc2lvbi1udW0+MTk0OTU0MTY8L2FjY2Vzc2lv
bi1udW0+PHdvcmstdHlwZT5SZXNlYXJjaCBTdXBwb3J0LCBOLkkuSC4sIEV4dHJhbXVyYWwmI3hE
O1Jlc2VhcmNoIFN1cHBvcnQsIFUuUy4gR292JmFwb3M7dCwgTm9uLVAuSC5TLjwvd29yay10eXBl
Pjx1cmxzPjxyZWxhdGVkLXVybHM+PHVybD5odHRwOi8vd3d3Lm5jYmkubmxtLm5paC5nb3YvcHVi
bWVkLzE5NDk1NDE2PC91cmw+PC9yZWxhdGVkLXVybHM+PC91cmxzPjxjdXN0b20yPjI2ODYxNjE8
L2N1c3RvbTI+PGVsZWN0cm9uaWMtcmVzb3VyY2UtbnVtPjEwLjEzNzEvam91cm5hbC5wb25lLjAw
MDU3OTc8L2VsZWN0cm9uaWMtcmVzb3VyY2UtbnVtPjxsYW5ndWFnZT5lbmc8L2xhbmd1YWdlPjwv
cmVjb3JkPjwvQ2l0ZT48L0VuZE5vdGU+AG==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PEVuZE5vdGU+PENpdGU+PEF1dGhvcj5BbmRlcnNvbjwvQXV0aG9yPjxZZWFyPjIwMDk8L1llYXI+
PFJlY051bT40MTE8L1JlY051bT48RGlzcGxheVRleHQ+KEFuZGVyc29uPHN0eWxlIGZhY2U9Iml0
YWxpYyI+IGV0IGFsLjwvc3R5bGU+IDIwMDkpPC9EaXNwbGF5VGV4dD48cmVjb3JkPjxyZWMtbnVt
YmVyPjQxMTwvcmVjLW51bWJlcj48Zm9yZWlnbi1rZXlzPjxrZXkgYXBwPSJFTiIgZGItaWQ9Inpz
OTByd2RlcjVwYXA4ZXgwcmxwejI1d3JhYXdydzVhYWR4dCI+NDExPC9rZXk+PC9mb3JlaWduLWtl
eXM+PHJlZi10eXBlIG5hbWU9IkpvdXJuYWwgQXJ0aWNsZSI+MTc8L3JlZi10eXBlPjxjb250cmli
dXRvcnM+PGF1dGhvcnM+PGF1dGhvcj5BbmRlcnNvbiwgSS48L2F1dGhvcj48YXV0aG9yPlVscmlj
aCwgTC4gRS48L2F1dGhvcj48YXV0aG9yPkx1cGEsIEIuPC9hdXRob3I+PGF1dGhvcj5TdXNhbnRp
LCBELjwvYXV0aG9yPjxhdXRob3I+UG9yYXQsIEkuPC9hdXRob3I+PGF1dGhvcj5Ib29wZXIsIFMu
IEQuPC9hdXRob3I+PGF1dGhvcj5MeWtpZGlzLCBBLjwvYXV0aG9yPjxhdXRob3I+U2llcHJhd3Nr
YS1MdXBhLCBNLjwvYXV0aG9yPjxhdXRob3I+RGhhcm1hcmFqYW4sIEwuPC9hdXRob3I+PGF1dGhv
cj5Hb2x0c21hbiwgRS48L2F1dGhvcj48YXV0aG9yPkxhcGlkdXMsIEEuPC9hdXRob3I+PGF1dGhv
cj5TYXVuZGVycywgRS48L2F1dGhvcj48YXV0aG9yPkhhbiwgQy48L2F1dGhvcj48YXV0aG9yPkxh
bmQsIE0uPC9hdXRob3I+PGF1dGhvcj5MdWNhcywgUy48L2F1dGhvcj48YXV0aG9yPk11a2hvcGFk
aHlheSwgQi48L2F1dGhvcj48YXV0aG9yPldoaXRtYW4sIFcuIEIuPC9hdXRob3I+PGF1dGhvcj5X
b2VzZSwgQy48L2F1dGhvcj48YXV0aG9yPkJyaXN0b3csIEouPC9hdXRob3I+PGF1dGhvcj5LeXJw
aWRlcywgTi48L2F1dGhvcj48L2F1dGhvcnM+PC9jb250cmlidXRvcnM+PGF1dGgtYWRkcmVzcz5K
b2ludCBHZW5vbWUgSW5zdGl0dXRlLCBXYWxudXQgQ3JlZWssIENhbGlmb3JuaWEsIFVTQS4gSUpB
bmRlcnNvbkBsYmwuZ292PC9hdXRoLWFkZHJlc3M+PHRpdGxlcz48dGl0bGU+R2Vub21pYyBjaGFy
YWN0ZXJpemF0aW9uIG9mIG1ldGhhbm9taWNyb2JpYWxlcyByZXZlYWxzIHRocmVlIGNsYXNzZXMg
b2YgbWV0aGFub2dlbnM8L3RpdGxlPjxzZWNvbmRhcnktdGl0bGU+UExvUyBPbmU8L3NlY29uZGFy
eS10aXRsZT48YWx0LXRpdGxlPlBsb1Mgb25lPC9hbHQtdGl0bGU+PC90aXRsZXM+PHBlcmlvZGlj
YWw+PGZ1bGwtdGl0bGU+UExvUyBPbmU8L2Z1bGwtdGl0bGU+PGFiYnItMT5QbG9TIG9uZTwvYWJi
ci0xPjwvcGVyaW9kaWNhbD48YWx0LXBlcmlvZGljYWw+PGZ1bGwtdGl0bGU+UExvUyBPbmU8L2Z1
bGwtdGl0bGU+PGFiYnItMT5QbG9TIG9uZTwvYWJici0xPjwvYWx0LXBlcmlvZGljYWw+PHBhZ2Vz
PmU1Nzk3PC9wYWdlcz48dm9sdW1lPjQ8L3ZvbHVtZT48bnVtYmVyPjY8L251bWJlcj48ZWRpdGlv
bj4yMDA5LzA2LzA2PC9lZGl0aW9uPjxrZXl3b3Jkcz48a2V5d29yZD5BcmNoYWVhL21ldGFib2xp
c208L2tleXdvcmQ+PGtleXdvcmQ+QXJjaGFlYWwgUHJvdGVpbnMvbWV0YWJvbGlzbTwva2V5d29y
ZD48a2V5d29yZD5DbGFzc2lmaWNhdGlvbjwva2V5d29yZD48a2V5d29yZD5DbHVzdGVyIEFuYWx5
c2lzPC9rZXl3b3JkPjxrZXl3b3JkPkdlbmV0aWMgVGVjaG5pcXVlczwva2V5d29yZD48a2V5d29y
ZD5HZW5vbWUsIEFyY2hhZWFsPC9rZXl3b3JkPjxrZXl3b3JkPipHZW5vbWljczwva2V5d29yZD48
a2V5d29yZD5NZXRoYW5vbWljcm9iaWFsZXMvY2xhc3NpZmljYXRpb24vKmdlbmV0aWNzPC9rZXl3
b3JkPjxrZXl3b3JkPk1vZGVscywgQmlvbG9naWNhbDwva2V5d29yZD48a2V5d29yZD5QaHlsb2dl
bnk8L2tleXdvcmQ+PGtleXdvcmQ+U2VxdWVuY2UgQW5hbHlzaXMsIEROQTwva2V5d29yZD48a2V5
d29yZD5TaWdtYSBGYWN0b3IvZ2VuZXRpY3M8L2tleXdvcmQ+PC9rZXl3b3Jkcz48ZGF0ZXM+PHll
YXI+MjAwOTwveWVhcj48L2RhdGVzPjxpc2JuPjE5MzItNjIwMyAoRWxlY3Ryb25pYykmI3hEOzE5
MzItNjIwMyAoTGlua2luZyk8L2lzYm4+PGFjY2Vzc2lvbi1udW0+MTk0OTU0MTY8L2FjY2Vzc2lv
bi1udW0+PHdvcmstdHlwZT5SZXNlYXJjaCBTdXBwb3J0LCBOLkkuSC4sIEV4dHJhbXVyYWwmI3hE
O1Jlc2VhcmNoIFN1cHBvcnQsIFUuUy4gR292JmFwb3M7dCwgTm9uLVAuSC5TLjwvd29yay10eXBl
Pjx1cmxzPjxyZWxhdGVkLXVybHM+PHVybD5odHRwOi8vd3d3Lm5jYmkubmxtLm5paC5nb3YvcHVi
bWVkLzE5NDk1NDE2PC91cmw+PC9yZWxhdGVkLXVybHM+PC91cmxzPjxjdXN0b20yPjI2ODYxNjE8
L2N1c3RvbTI+PGVsZWN0cm9uaWMtcmVzb3VyY2UtbnVtPjEwLjEzNzEvam91cm5hbC5wb25lLjAw
MDU3OTc8L2VsZWN0cm9uaWMtcmVzb3VyY2UtbnVtPjxsYW5ndWFnZT5lbmc8L2xhbmd1YWdlPjwv
cmVjb3JkPjwvQ2l0ZT48L0VuZE5vdGU+AG==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3" w:tooltip="Anderson, 2009 #411" w:history="1">
        <w:r w:rsidR="00D35E02">
          <w:rPr>
            <w:rFonts w:ascii="Times New Roman" w:hAnsi="Times New Roman"/>
            <w:noProof/>
          </w:rPr>
          <w:t>Anderson</w:t>
        </w:r>
        <w:r w:rsidR="00D35E02" w:rsidRPr="005745BF">
          <w:rPr>
            <w:rFonts w:ascii="Times New Roman" w:hAnsi="Times New Roman"/>
            <w:i/>
            <w:noProof/>
          </w:rPr>
          <w:t xml:space="preserve"> et al.</w:t>
        </w:r>
        <w:r w:rsidR="00D35E02">
          <w:rPr>
            <w:rFonts w:ascii="Times New Roman" w:hAnsi="Times New Roman"/>
            <w:noProof/>
          </w:rPr>
          <w:t xml:space="preserve"> 2009</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Alternatively, Ech, which serves this function in</w:t>
      </w:r>
      <w:r>
        <w:rPr>
          <w:rFonts w:ascii="Times New Roman" w:hAnsi="Times New Roman"/>
        </w:rPr>
        <w:t xml:space="preserve"> </w:t>
      </w:r>
      <w:r w:rsidRPr="001115F2">
        <w:rPr>
          <w:rFonts w:ascii="Times New Roman" w:hAnsi="Times New Roman"/>
          <w:i/>
        </w:rPr>
        <w:t>Methanosarcina barkeri</w:t>
      </w:r>
      <w:r w:rsidRPr="001115F2">
        <w:rPr>
          <w:rFonts w:ascii="Times New Roman" w:hAnsi="Times New Roman"/>
        </w:rPr>
        <w:t xml:space="preserve"> </w:t>
      </w:r>
      <w:r w:rsidRPr="001115F2">
        <w:rPr>
          <w:rFonts w:ascii="Times New Roman" w:hAnsi="Times New Roman"/>
        </w:rPr>
        <w:fldChar w:fldCharType="begin">
          <w:fldData xml:space="preserve">PEVuZE5vdGU+PENpdGU+PEF1dGhvcj5NZXVlcjwvQXV0aG9yPjxZZWFyPjIwMDI8L1llYXI+PFJl
Y051bT40ODU8L1JlY051bT48RGlzcGxheVRleHQ+KE1ldWVyPHN0eWxlIGZhY2U9Iml0YWxpYyI+
IGV0IGFsLjwvc3R5bGU+IDIwMDIpPC9EaXNwbGF5VGV4dD48cmVjb3JkPjxyZWMtbnVtYmVyPjQ4
NTwvcmVjLW51bWJlcj48Zm9yZWlnbi1rZXlzPjxrZXkgYXBwPSJFTiIgZGItaWQ9InpzOTByd2Rl
cjVwYXA4ZXgwcmxwejI1d3JhYXdydzVhYWR4dCI+NDg1PC9rZXk+PC9mb3JlaWduLWtleXM+PHJl
Zi10eXBlIG5hbWU9IkpvdXJuYWwgQXJ0aWNsZSI+MTc8L3JlZi10eXBlPjxjb250cmlidXRvcnM+
PGF1dGhvcnM+PGF1dGhvcj5NZXVlciwgSi48L2F1dGhvcj48YXV0aG9yPkt1ZXR0bmVyLCBILiBD
LjwvYXV0aG9yPjxhdXRob3I+WmhhbmcsIEouIEsuPC9hdXRob3I+PGF1dGhvcj5IZWRkZXJpY2gs
IFIuPC9hdXRob3I+PGF1dGhvcj5NZXRjYWxmLCBXLiBXLjwvYXV0aG9yPjwvYXV0aG9ycz48L2Nv
bnRyaWJ1dG9ycz48YXV0aC1hZGRyZXNzPk1heC1QbGFuY2stSW5zdGl0dXQgZnVyIFRlcnJlc3Ry
aXNjaGUgTWlrcm9iaW9sb2dpZSwgMzUwNDMgTWFyYnVyZywgR2VybWFueS48L2F1dGgtYWRkcmVz
cz48dGl0bGVzPjx0aXRsZT5HZW5ldGljIGFuYWx5c2lzIG9mIHRoZSBhcmNoYWVvbiBNZXRoYW5v
c2FyY2luYSBiYXJrZXJpIEZ1c2FybyByZXZlYWxzIGEgY2VudHJhbCByb2xlIGZvciBFY2ggaHlk
cm9nZW5hc2UgYW5kIGZlcnJlZG94aW4gaW4gbWV0aGFub2dlbmVzaXMgYW5kIGNhcmJvbiBmaXhh
dGlvbjwvdGl0bGU+PHNlY29uZGFyeS10aXRsZT5Qcm9jIE5hdGwgQWNhZCBTY2kgVSBTIEE8L3Nl
Y29uZGFyeS10aXRsZT48YWx0LXRpdGxlPlByb2NlZWRpbmdzIG9mIHRoZSBOYXRpb25hbCBBY2Fk
ZW15IG9mIFNjaWVuY2VzIG9mIHRoZSBVbml0ZWQgU3RhdGVzIG9mIEFtZXJpY2E8L2FsdC10aXRs
ZT48L3RpdGxlcz48cGVyaW9kaWNhbD48ZnVsbC10aXRsZT5Qcm9jIE5hdGwgQWNhZCBTY2kgVSBT
IEE8L2Z1bGwtdGl0bGU+PGFiYnItMT5Qcm9jZWVkaW5ncyBvZiB0aGUgTmF0aW9uYWwgQWNhZGVt
eSBvZiBTY2llbmNlcyBvZiB0aGUgVW5pdGVkIFN0YXRlcyBvZiBBbWVyaWNhPC9hYmJyLTE+PC9w
ZXJpb2RpY2FsPjxhbHQtcGVyaW9kaWNhbD48ZnVsbC10aXRsZT5Qcm9jIE5hdGwgQWNhZCBTY2kg
VSBTIEE8L2Z1bGwtdGl0bGU+PGFiYnItMT5Qcm9jZWVkaW5ncyBvZiB0aGUgTmF0aW9uYWwgQWNh
ZGVteSBvZiBTY2llbmNlcyBvZiB0aGUgVW5pdGVkIFN0YXRlcyBvZiBBbWVyaWNhPC9hYmJyLTE+
PC9hbHQtcGVyaW9kaWNhbD48cGFnZXM+NTYzMi03PC9wYWdlcz48dm9sdW1lPjk5PC92b2x1bWU+
PG51bWJlcj44PC9udW1iZXI+PGVkaXRpb24+MjAwMi8wNC8wNDwvZWRpdGlvbj48a2V5d29yZHM+
PGtleXdvcmQ+Q2FyYm9uLyptZXRhYm9saXNtPC9rZXl3b3JkPjxrZXl3b3JkPkNhcmJvbiBEaW94
aWRlL21ldGFib2xpc208L2tleXdvcmQ+PGtleXdvcmQ+Q2VsbCBEaXZpc2lvbjwva2V5d29yZD48
a2V5d29yZD5DZWxsIE1lbWJyYW5lL21ldGFib2xpc208L2tleXdvcmQ+PGtleXdvcmQ+RE5BL21l
dGFib2xpc208L2tleXdvcmQ+PGtleXdvcmQ+RWxlY3Ryb24gVHJhbnNwb3J0PC9rZXl3b3JkPjxr
ZXl3b3JkPkVsZWN0cm9uczwva2V5d29yZD48a2V5d29yZD5GZXJyZWRveGlucy8qbWV0YWJvbGlz
bS8qcGh5c2lvbG9neTwva2V5d29yZD48a2V5d29yZD5IeWRyb2dlbi9tZXRhYm9saXNtPC9rZXl3
b3JkPjxrZXl3b3JkPk1ldGhhbm9sL21ldGFib2xpc208L2tleXdvcmQ+PGtleXdvcmQ+TWV0aGFu
b3NhcmNpbmEgYmFya2VyaS8qZ2VuZXRpY3M8L2tleXdvcmQ+PGtleXdvcmQ+TW9kZWxzLCBDaGVt
aWNhbDwva2V5d29yZD48a2V5d29yZD5NdXRhdGlvbjwva2V5d29yZD48a2V5d29yZD5PeGlkb3Jl
ZHVjdGFzZXMvKm1ldGFib2xpc20vKnBoeXNpb2xvZ3k8L2tleXdvcmQ+PGtleXdvcmQ+UGhlbm90
eXBlPC9rZXl3b3JkPjxrZXl3b3JkPlBsYXNtaWRzL21ldGFib2xpc208L2tleXdvcmQ+PGtleXdv
cmQ+VGhlcm1vZHluYW1pY3M8L2tleXdvcmQ+PGtleXdvcmQ+VGltZSBGYWN0b3JzPC9rZXl3b3Jk
Pjwva2V5d29yZHM+PGRhdGVzPjx5ZWFyPjIwMDI8L3llYXI+PHB1Yi1kYXRlcz48ZGF0ZT5BcHIg
MTY8L2RhdGU+PC9wdWItZGF0ZXM+PC9kYXRlcz48aXNibj4wMDI3LTg0MjQgKFByaW50KSYjeEQ7
MDAyNy04NDI0IChMaW5raW5nKTwvaXNibj48YWNjZXNzaW9uLW51bT4xMTkyOTk3NTwvYWNjZXNz
aW9uLW51bT48d29yay10eXBlPlJlc2VhcmNoIFN1cHBvcnQsIE5vbi1VLlMuIEdvdiZhcG9zO3Qm
I3hEO1Jlc2VhcmNoIFN1cHBvcnQsIFUuUy4gR292JmFwb3M7dCwgTm9uLVAuSC5TLiYjeEQ7UmVz
ZWFyY2ggU3VwcG9ydCwgVS5TLiBHb3YmYXBvczt0LCBQLkguUy48L3dvcmstdHlwZT48dXJscz48
cmVsYXRlZC11cmxzPjx1cmw+aHR0cDovL3d3dy5uY2JpLm5sbS5uaWguZ292L3B1Ym1lZC8xMTky
OTk3NTwvdXJsPjwvcmVsYXRlZC11cmxzPjwvdXJscz48Y3VzdG9tMj4xMjI4MjI8L2N1c3RvbTI+
PGVsZWN0cm9uaWMtcmVzb3VyY2UtbnVtPjEwLjEwNzMvcG5hcy4wNzI2MTU0OTk8L2VsZWN0cm9u
aWMtcmVzb3VyY2UtbnVtPjxsYW5ndWFnZT5lbmc8L2xhbmd1YWdlPjwvcmVjb3JkPjwvQ2l0ZT48
L0VuZE5vdGU+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PEVuZE5vdGU+PENpdGU+PEF1dGhvcj5NZXVlcjwvQXV0aG9yPjxZZWFyPjIwMDI8L1llYXI+PFJl
Y051bT40ODU8L1JlY051bT48RGlzcGxheVRleHQ+KE1ldWVyPHN0eWxlIGZhY2U9Iml0YWxpYyI+
IGV0IGFsLjwvc3R5bGU+IDIwMDIpPC9EaXNwbGF5VGV4dD48cmVjb3JkPjxyZWMtbnVtYmVyPjQ4
NTwvcmVjLW51bWJlcj48Zm9yZWlnbi1rZXlzPjxrZXkgYXBwPSJFTiIgZGItaWQ9InpzOTByd2Rl
cjVwYXA4ZXgwcmxwejI1d3JhYXdydzVhYWR4dCI+NDg1PC9rZXk+PC9mb3JlaWduLWtleXM+PHJl
Zi10eXBlIG5hbWU9IkpvdXJuYWwgQXJ0aWNsZSI+MTc8L3JlZi10eXBlPjxjb250cmlidXRvcnM+
PGF1dGhvcnM+PGF1dGhvcj5NZXVlciwgSi48L2F1dGhvcj48YXV0aG9yPkt1ZXR0bmVyLCBILiBD
LjwvYXV0aG9yPjxhdXRob3I+WmhhbmcsIEouIEsuPC9hdXRob3I+PGF1dGhvcj5IZWRkZXJpY2gs
IFIuPC9hdXRob3I+PGF1dGhvcj5NZXRjYWxmLCBXLiBXLjwvYXV0aG9yPjwvYXV0aG9ycz48L2Nv
bnRyaWJ1dG9ycz48YXV0aC1hZGRyZXNzPk1heC1QbGFuY2stSW5zdGl0dXQgZnVyIFRlcnJlc3Ry
aXNjaGUgTWlrcm9iaW9sb2dpZSwgMzUwNDMgTWFyYnVyZywgR2VybWFueS48L2F1dGgtYWRkcmVz
cz48dGl0bGVzPjx0aXRsZT5HZW5ldGljIGFuYWx5c2lzIG9mIHRoZSBhcmNoYWVvbiBNZXRoYW5v
c2FyY2luYSBiYXJrZXJpIEZ1c2FybyByZXZlYWxzIGEgY2VudHJhbCByb2xlIGZvciBFY2ggaHlk
cm9nZW5hc2UgYW5kIGZlcnJlZG94aW4gaW4gbWV0aGFub2dlbmVzaXMgYW5kIGNhcmJvbiBmaXhh
dGlvbjwvdGl0bGU+PHNlY29uZGFyeS10aXRsZT5Qcm9jIE5hdGwgQWNhZCBTY2kgVSBTIEE8L3Nl
Y29uZGFyeS10aXRsZT48YWx0LXRpdGxlPlByb2NlZWRpbmdzIG9mIHRoZSBOYXRpb25hbCBBY2Fk
ZW15IG9mIFNjaWVuY2VzIG9mIHRoZSBVbml0ZWQgU3RhdGVzIG9mIEFtZXJpY2E8L2FsdC10aXRs
ZT48L3RpdGxlcz48cGVyaW9kaWNhbD48ZnVsbC10aXRsZT5Qcm9jIE5hdGwgQWNhZCBTY2kgVSBT
IEE8L2Z1bGwtdGl0bGU+PGFiYnItMT5Qcm9jZWVkaW5ncyBvZiB0aGUgTmF0aW9uYWwgQWNhZGVt
eSBvZiBTY2llbmNlcyBvZiB0aGUgVW5pdGVkIFN0YXRlcyBvZiBBbWVyaWNhPC9hYmJyLTE+PC9w
ZXJpb2RpY2FsPjxhbHQtcGVyaW9kaWNhbD48ZnVsbC10aXRsZT5Qcm9jIE5hdGwgQWNhZCBTY2kg
VSBTIEE8L2Z1bGwtdGl0bGU+PGFiYnItMT5Qcm9jZWVkaW5ncyBvZiB0aGUgTmF0aW9uYWwgQWNh
ZGVteSBvZiBTY2llbmNlcyBvZiB0aGUgVW5pdGVkIFN0YXRlcyBvZiBBbWVyaWNhPC9hYmJyLTE+
PC9hbHQtcGVyaW9kaWNhbD48cGFnZXM+NTYzMi03PC9wYWdlcz48dm9sdW1lPjk5PC92b2x1bWU+
PG51bWJlcj44PC9udW1iZXI+PGVkaXRpb24+MjAwMi8wNC8wNDwvZWRpdGlvbj48a2V5d29yZHM+
PGtleXdvcmQ+Q2FyYm9uLyptZXRhYm9saXNtPC9rZXl3b3JkPjxrZXl3b3JkPkNhcmJvbiBEaW94
aWRlL21ldGFib2xpc208L2tleXdvcmQ+PGtleXdvcmQ+Q2VsbCBEaXZpc2lvbjwva2V5d29yZD48
a2V5d29yZD5DZWxsIE1lbWJyYW5lL21ldGFib2xpc208L2tleXdvcmQ+PGtleXdvcmQ+RE5BL21l
dGFib2xpc208L2tleXdvcmQ+PGtleXdvcmQ+RWxlY3Ryb24gVHJhbnNwb3J0PC9rZXl3b3JkPjxr
ZXl3b3JkPkVsZWN0cm9uczwva2V5d29yZD48a2V5d29yZD5GZXJyZWRveGlucy8qbWV0YWJvbGlz
bS8qcGh5c2lvbG9neTwva2V5d29yZD48a2V5d29yZD5IeWRyb2dlbi9tZXRhYm9saXNtPC9rZXl3
b3JkPjxrZXl3b3JkPk1ldGhhbm9sL21ldGFib2xpc208L2tleXdvcmQ+PGtleXdvcmQ+TWV0aGFu
b3NhcmNpbmEgYmFya2VyaS8qZ2VuZXRpY3M8L2tleXdvcmQ+PGtleXdvcmQ+TW9kZWxzLCBDaGVt
aWNhbDwva2V5d29yZD48a2V5d29yZD5NdXRhdGlvbjwva2V5d29yZD48a2V5d29yZD5PeGlkb3Jl
ZHVjdGFzZXMvKm1ldGFib2xpc20vKnBoeXNpb2xvZ3k8L2tleXdvcmQ+PGtleXdvcmQ+UGhlbm90
eXBlPC9rZXl3b3JkPjxrZXl3b3JkPlBsYXNtaWRzL21ldGFib2xpc208L2tleXdvcmQ+PGtleXdv
cmQ+VGhlcm1vZHluYW1pY3M8L2tleXdvcmQ+PGtleXdvcmQ+VGltZSBGYWN0b3JzPC9rZXl3b3Jk
Pjwva2V5d29yZHM+PGRhdGVzPjx5ZWFyPjIwMDI8L3llYXI+PHB1Yi1kYXRlcz48ZGF0ZT5BcHIg
MTY8L2RhdGU+PC9wdWItZGF0ZXM+PC9kYXRlcz48aXNibj4wMDI3LTg0MjQgKFByaW50KSYjeEQ7
MDAyNy04NDI0IChMaW5raW5nKTwvaXNibj48YWNjZXNzaW9uLW51bT4xMTkyOTk3NTwvYWNjZXNz
aW9uLW51bT48d29yay10eXBlPlJlc2VhcmNoIFN1cHBvcnQsIE5vbi1VLlMuIEdvdiZhcG9zO3Qm
I3hEO1Jlc2VhcmNoIFN1cHBvcnQsIFUuUy4gR292JmFwb3M7dCwgTm9uLVAuSC5TLiYjeEQ7UmVz
ZWFyY2ggU3VwcG9ydCwgVS5TLiBHb3YmYXBvczt0LCBQLkguUy48L3dvcmstdHlwZT48dXJscz48
cmVsYXRlZC11cmxzPjx1cmw+aHR0cDovL3d3dy5uY2JpLm5sbS5uaWguZ292L3B1Ym1lZC8xMTky
OTk3NTwvdXJsPjwvcmVsYXRlZC11cmxzPjwvdXJscz48Y3VzdG9tMj4xMjI4MjI8L2N1c3RvbTI+
PGVsZWN0cm9uaWMtcmVzb3VyY2UtbnVtPjEwLjEwNzMvcG5hcy4wNzI2MTU0OTk8L2VsZWN0cm9u
aWMtcmVzb3VyY2UtbnVtPjxsYW5ndWFnZT5lbmc8L2xhbmd1YWdlPjwvcmVjb3JkPjwvQ2l0ZT48
L0VuZE5vdGU+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62" w:tooltip="Meuer, 2002 #485" w:history="1">
        <w:r w:rsidR="00D35E02">
          <w:rPr>
            <w:rFonts w:ascii="Times New Roman" w:hAnsi="Times New Roman"/>
            <w:noProof/>
          </w:rPr>
          <w:t>Meuer</w:t>
        </w:r>
        <w:r w:rsidR="00D35E02" w:rsidRPr="005745BF">
          <w:rPr>
            <w:rFonts w:ascii="Times New Roman" w:hAnsi="Times New Roman"/>
            <w:i/>
            <w:noProof/>
          </w:rPr>
          <w:t xml:space="preserve"> et al.</w:t>
        </w:r>
        <w:r w:rsidR="00D35E02">
          <w:rPr>
            <w:rFonts w:ascii="Times New Roman" w:hAnsi="Times New Roman"/>
            <w:noProof/>
          </w:rPr>
          <w:t xml:space="preserve"> 2002</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or Mbh could serve this role in </w:t>
      </w:r>
      <w:r w:rsidRPr="001115F2">
        <w:rPr>
          <w:rFonts w:ascii="Times New Roman" w:hAnsi="Times New Roman"/>
          <w:i/>
        </w:rPr>
        <w:t>M. hungatei</w:t>
      </w:r>
      <w:r w:rsidRPr="001115F2">
        <w:rPr>
          <w:rFonts w:ascii="Times New Roman" w:hAnsi="Times New Roman"/>
        </w:rPr>
        <w:t xml:space="preserve">.  </w:t>
      </w:r>
    </w:p>
    <w:p w:rsidR="00B10779" w:rsidRDefault="00B10779">
      <w:pPr>
        <w:spacing w:line="240" w:lineRule="auto"/>
        <w:rPr>
          <w:rFonts w:ascii="Times New Roman" w:hAnsi="Times New Roman"/>
        </w:rPr>
      </w:pPr>
      <w:r>
        <w:rPr>
          <w:rFonts w:ascii="Times New Roman" w:hAnsi="Times New Roman"/>
        </w:rPr>
        <w:br w:type="page"/>
      </w:r>
    </w:p>
    <w:p w:rsidR="00B10779" w:rsidRDefault="00B10779" w:rsidP="00B10779"/>
    <w:p w:rsidR="00B10779" w:rsidRPr="00FB535B" w:rsidRDefault="00B10779" w:rsidP="00B10779"/>
    <w:p w:rsidR="00B10779" w:rsidRDefault="00B10779" w:rsidP="00B10779">
      <w:pPr>
        <w:pStyle w:val="Caption"/>
        <w:rPr>
          <w:rFonts w:ascii="Times New Roman" w:hAnsi="Times New Roman"/>
        </w:rPr>
      </w:pPr>
    </w:p>
    <w:p w:rsidR="00B10779" w:rsidRDefault="00B10779" w:rsidP="00B10779">
      <w:pPr>
        <w:pStyle w:val="Caption"/>
        <w:keepNext/>
        <w:rPr>
          <w:rFonts w:ascii="Times New Roman" w:hAnsi="Times New Roman"/>
        </w:rPr>
      </w:pPr>
    </w:p>
    <w:p w:rsidR="00B10779" w:rsidRDefault="00B10779" w:rsidP="00B10779">
      <w:pPr>
        <w:pStyle w:val="Caption"/>
        <w:keepNext/>
        <w:rPr>
          <w:rFonts w:ascii="Times New Roman" w:hAnsi="Times New Roman"/>
        </w:rPr>
      </w:pPr>
    </w:p>
    <w:p w:rsidR="00B10779" w:rsidRDefault="00B10779" w:rsidP="00B10779">
      <w:pPr>
        <w:pStyle w:val="Caption"/>
        <w:keepNext/>
        <w:rPr>
          <w:rFonts w:ascii="Times New Roman" w:hAnsi="Times New Roman"/>
        </w:rPr>
      </w:pPr>
    </w:p>
    <w:p w:rsidR="00B10779" w:rsidRDefault="00B10779" w:rsidP="00B10779">
      <w:pPr>
        <w:pStyle w:val="Caption"/>
        <w:keepNext/>
        <w:rPr>
          <w:rFonts w:ascii="Times New Roman" w:hAnsi="Times New Roman"/>
        </w:rPr>
      </w:pPr>
    </w:p>
    <w:p w:rsidR="00B10779" w:rsidRDefault="00B10779" w:rsidP="00B10779">
      <w:pPr>
        <w:pStyle w:val="Caption"/>
        <w:keepNext/>
        <w:rPr>
          <w:rFonts w:ascii="Times New Roman" w:hAnsi="Times New Roman"/>
        </w:rPr>
      </w:pPr>
    </w:p>
    <w:p w:rsidR="00B10779" w:rsidRDefault="00B10779" w:rsidP="00B10779">
      <w:pPr>
        <w:pStyle w:val="Caption"/>
        <w:keepNext/>
        <w:rPr>
          <w:rFonts w:ascii="Times New Roman" w:hAnsi="Times New Roman"/>
        </w:rPr>
      </w:pPr>
    </w:p>
    <w:p w:rsidR="00B10779" w:rsidRDefault="00B10779" w:rsidP="00B10779">
      <w:pPr>
        <w:pStyle w:val="Caption"/>
        <w:keepNext/>
        <w:rPr>
          <w:rFonts w:ascii="Times New Roman" w:hAnsi="Times New Roman"/>
        </w:rPr>
      </w:pPr>
    </w:p>
    <w:p w:rsidR="00B10779" w:rsidRDefault="00B10779" w:rsidP="00B10779">
      <w:pPr>
        <w:pStyle w:val="Caption"/>
        <w:keepNext/>
        <w:rPr>
          <w:rFonts w:ascii="Times New Roman" w:hAnsi="Times New Roman"/>
        </w:rPr>
      </w:pPr>
    </w:p>
    <w:p w:rsidR="00B10779" w:rsidRDefault="00B10779" w:rsidP="00B10779">
      <w:pPr>
        <w:pStyle w:val="Caption"/>
        <w:keepNext/>
        <w:rPr>
          <w:rFonts w:ascii="Times New Roman" w:hAnsi="Times New Roman"/>
        </w:rPr>
      </w:pPr>
    </w:p>
    <w:p w:rsidR="00B10779" w:rsidRDefault="00B10779" w:rsidP="00B10779">
      <w:pPr>
        <w:pStyle w:val="Caption"/>
        <w:keepNext/>
        <w:rPr>
          <w:rFonts w:ascii="Times New Roman" w:hAnsi="Times New Roman"/>
        </w:rPr>
      </w:pPr>
    </w:p>
    <w:p w:rsidR="00B10779" w:rsidRDefault="00B10779" w:rsidP="00B10779">
      <w:pPr>
        <w:pStyle w:val="Caption"/>
        <w:keepNext/>
        <w:rPr>
          <w:rFonts w:ascii="Times New Roman" w:hAnsi="Times New Roman"/>
        </w:rPr>
      </w:pPr>
    </w:p>
    <w:p w:rsidR="00B10779" w:rsidRDefault="00B10779" w:rsidP="00B10779">
      <w:pPr>
        <w:pStyle w:val="Caption"/>
        <w:keepNext/>
        <w:rPr>
          <w:rFonts w:ascii="Times New Roman" w:hAnsi="Times New Roman"/>
        </w:rPr>
      </w:pPr>
    </w:p>
    <w:p w:rsidR="00B10779" w:rsidRDefault="00B10779" w:rsidP="00B10779">
      <w:pPr>
        <w:pStyle w:val="Caption"/>
        <w:keepNext/>
        <w:rPr>
          <w:rFonts w:ascii="Times New Roman" w:hAnsi="Times New Roman"/>
        </w:rPr>
      </w:pPr>
    </w:p>
    <w:p w:rsidR="00B10779" w:rsidRDefault="00B10779" w:rsidP="00B10779">
      <w:pPr>
        <w:pStyle w:val="Caption"/>
        <w:keepNext/>
        <w:rPr>
          <w:rFonts w:ascii="Times New Roman" w:hAnsi="Times New Roman"/>
        </w:rPr>
      </w:pPr>
    </w:p>
    <w:p w:rsidR="00B10779" w:rsidRDefault="00B10779" w:rsidP="00B10779">
      <w:pPr>
        <w:pStyle w:val="Caption"/>
        <w:keepNext/>
        <w:rPr>
          <w:rFonts w:ascii="Times New Roman" w:hAnsi="Times New Roman"/>
        </w:rPr>
      </w:pPr>
    </w:p>
    <w:p w:rsidR="00B10779" w:rsidRDefault="00B10779" w:rsidP="00B10779">
      <w:pPr>
        <w:pStyle w:val="Caption"/>
        <w:keepNext/>
        <w:rPr>
          <w:rFonts w:ascii="Times New Roman" w:hAnsi="Times New Roman"/>
        </w:rPr>
      </w:pPr>
    </w:p>
    <w:p w:rsidR="00B10779" w:rsidRPr="003F0C3D" w:rsidRDefault="00B10779" w:rsidP="00B10779">
      <w:pPr>
        <w:pStyle w:val="Caption"/>
        <w:keepNext/>
        <w:rPr>
          <w:rFonts w:ascii="Times New Roman" w:hAnsi="Times New Roman"/>
          <w:b w:val="0"/>
        </w:rPr>
      </w:pPr>
      <w:bookmarkStart w:id="84" w:name="_Ref371905532"/>
      <w:bookmarkStart w:id="85" w:name="_Toc374372614"/>
      <w:r w:rsidRPr="001115F2">
        <w:rPr>
          <w:rFonts w:ascii="Times New Roman" w:hAnsi="Times New Roman"/>
        </w:rPr>
        <w:t xml:space="preserve">Table </w:t>
      </w:r>
      <w:r w:rsidRPr="001115F2">
        <w:rPr>
          <w:rFonts w:ascii="Times New Roman" w:hAnsi="Times New Roman"/>
        </w:rPr>
        <w:fldChar w:fldCharType="begin"/>
      </w:r>
      <w:r w:rsidRPr="001115F2">
        <w:rPr>
          <w:rFonts w:ascii="Times New Roman" w:hAnsi="Times New Roman"/>
        </w:rPr>
        <w:instrText xml:space="preserve"> SEQ Table \* ARABIC </w:instrText>
      </w:r>
      <w:r w:rsidRPr="001115F2">
        <w:rPr>
          <w:rFonts w:ascii="Times New Roman" w:hAnsi="Times New Roman"/>
        </w:rPr>
        <w:fldChar w:fldCharType="separate"/>
      </w:r>
      <w:r w:rsidR="005E44DE">
        <w:rPr>
          <w:rFonts w:ascii="Times New Roman" w:hAnsi="Times New Roman"/>
          <w:noProof/>
        </w:rPr>
        <w:t>15</w:t>
      </w:r>
      <w:r w:rsidRPr="001115F2">
        <w:rPr>
          <w:rFonts w:ascii="Times New Roman" w:hAnsi="Times New Roman"/>
          <w:noProof/>
        </w:rPr>
        <w:fldChar w:fldCharType="end"/>
      </w:r>
      <w:bookmarkEnd w:id="84"/>
      <w:r w:rsidRPr="001115F2">
        <w:rPr>
          <w:rFonts w:ascii="Times New Roman" w:hAnsi="Times New Roman"/>
        </w:rPr>
        <w:t xml:space="preserve">:  </w:t>
      </w:r>
      <w:r>
        <w:rPr>
          <w:rFonts w:ascii="Times New Roman" w:hAnsi="Times New Roman"/>
        </w:rPr>
        <w:t xml:space="preserve">Hydrogenase proteins detected from </w:t>
      </w:r>
      <w:r>
        <w:rPr>
          <w:rFonts w:ascii="Times New Roman" w:hAnsi="Times New Roman"/>
          <w:i/>
        </w:rPr>
        <w:t xml:space="preserve">M. </w:t>
      </w:r>
      <w:r w:rsidRPr="00627954">
        <w:rPr>
          <w:rFonts w:ascii="Times New Roman" w:hAnsi="Times New Roman"/>
          <w:i/>
        </w:rPr>
        <w:t>hungatei</w:t>
      </w:r>
      <w:r>
        <w:rPr>
          <w:rFonts w:ascii="Times New Roman" w:hAnsi="Times New Roman"/>
        </w:rPr>
        <w:t xml:space="preserve">.  </w:t>
      </w:r>
      <w:r>
        <w:rPr>
          <w:rFonts w:ascii="Times New Roman" w:hAnsi="Times New Roman"/>
          <w:b w:val="0"/>
        </w:rPr>
        <w:t>Percent values represent percent of total normalized spectral abundance factors (NSAF) values prior to eliminating peptides detected in less than three replicates.</w:t>
      </w:r>
      <w:bookmarkEnd w:id="85"/>
      <w:r>
        <w:rPr>
          <w:rFonts w:ascii="Times New Roman" w:hAnsi="Times New Roman"/>
          <w:b w:val="0"/>
        </w:rPr>
        <w:t xml:space="preserve">  </w:t>
      </w:r>
    </w:p>
    <w:p w:rsidR="00B10779" w:rsidRDefault="00B10779" w:rsidP="00B10779">
      <w:pPr>
        <w:pStyle w:val="Caption"/>
      </w:pPr>
      <w:r>
        <w:br w:type="page"/>
      </w:r>
    </w:p>
    <w:p w:rsidR="00B10779" w:rsidRDefault="00B10779" w:rsidP="00B10779">
      <w:pPr>
        <w:spacing w:before="240"/>
        <w:rPr>
          <w:rFonts w:ascii="Times New Roman" w:hAnsi="Times New Roman"/>
        </w:rPr>
        <w:sectPr w:rsidR="00B10779" w:rsidSect="00D40AAB">
          <w:headerReference w:type="default" r:id="rId54"/>
          <w:footerReference w:type="default" r:id="rId55"/>
          <w:pgSz w:w="12240" w:h="15840" w:code="1"/>
          <w:pgMar w:top="1440" w:right="1440" w:bottom="1440" w:left="2304" w:header="720" w:footer="720" w:gutter="0"/>
          <w:cols w:space="720"/>
          <w:docGrid w:linePitch="360"/>
        </w:sectPr>
      </w:pPr>
    </w:p>
    <w:tbl>
      <w:tblPr>
        <w:tblStyle w:val="TableGrid"/>
        <w:tblW w:w="13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36"/>
        <w:gridCol w:w="32"/>
        <w:gridCol w:w="1440"/>
        <w:gridCol w:w="5272"/>
        <w:gridCol w:w="820"/>
        <w:gridCol w:w="28"/>
        <w:gridCol w:w="792"/>
        <w:gridCol w:w="18"/>
        <w:gridCol w:w="802"/>
        <w:gridCol w:w="8"/>
        <w:gridCol w:w="812"/>
        <w:gridCol w:w="900"/>
        <w:gridCol w:w="8"/>
        <w:gridCol w:w="910"/>
      </w:tblGrid>
      <w:tr w:rsidR="005A21A9" w:rsidRPr="00A1455A" w:rsidTr="00A1455A">
        <w:trPr>
          <w:trHeight w:val="315"/>
        </w:trPr>
        <w:tc>
          <w:tcPr>
            <w:tcW w:w="1368" w:type="dxa"/>
            <w:gridSpan w:val="2"/>
            <w:tcBorders>
              <w:top w:val="single" w:sz="18" w:space="0" w:color="auto"/>
            </w:tcBorders>
            <w:shd w:val="clear" w:color="auto" w:fill="auto"/>
            <w:noWrap/>
          </w:tcPr>
          <w:p w:rsidR="005A21A9" w:rsidRPr="00A1455A" w:rsidRDefault="005A21A9" w:rsidP="001D42CC">
            <w:pPr>
              <w:rPr>
                <w:rFonts w:ascii="Times New Roman" w:hAnsi="Times New Roman"/>
                <w:b/>
                <w:bCs/>
              </w:rPr>
            </w:pPr>
          </w:p>
        </w:tc>
        <w:tc>
          <w:tcPr>
            <w:tcW w:w="1440" w:type="dxa"/>
            <w:tcBorders>
              <w:top w:val="single" w:sz="18" w:space="0" w:color="auto"/>
            </w:tcBorders>
            <w:shd w:val="clear" w:color="auto" w:fill="auto"/>
            <w:noWrap/>
          </w:tcPr>
          <w:p w:rsidR="005A21A9" w:rsidRPr="00A1455A" w:rsidRDefault="005A21A9" w:rsidP="001D42CC">
            <w:pPr>
              <w:rPr>
                <w:rFonts w:ascii="Times New Roman" w:hAnsi="Times New Roman"/>
                <w:b/>
                <w:bCs/>
              </w:rPr>
            </w:pPr>
          </w:p>
        </w:tc>
        <w:tc>
          <w:tcPr>
            <w:tcW w:w="5272" w:type="dxa"/>
            <w:tcBorders>
              <w:top w:val="single" w:sz="18" w:space="0" w:color="auto"/>
            </w:tcBorders>
            <w:shd w:val="clear" w:color="auto" w:fill="auto"/>
            <w:noWrap/>
          </w:tcPr>
          <w:p w:rsidR="005A21A9" w:rsidRPr="00A1455A" w:rsidRDefault="005A21A9" w:rsidP="001D42CC">
            <w:pPr>
              <w:rPr>
                <w:rFonts w:ascii="Times New Roman" w:hAnsi="Times New Roman"/>
                <w:b/>
                <w:bCs/>
              </w:rPr>
            </w:pPr>
          </w:p>
        </w:tc>
        <w:tc>
          <w:tcPr>
            <w:tcW w:w="5098" w:type="dxa"/>
            <w:gridSpan w:val="10"/>
            <w:tcBorders>
              <w:top w:val="single" w:sz="18" w:space="0" w:color="auto"/>
            </w:tcBorders>
            <w:shd w:val="clear" w:color="auto" w:fill="auto"/>
            <w:noWrap/>
          </w:tcPr>
          <w:p w:rsidR="005A21A9" w:rsidRPr="00A1455A" w:rsidRDefault="005A21A9" w:rsidP="001D42CC">
            <w:pPr>
              <w:rPr>
                <w:rFonts w:ascii="Times New Roman" w:hAnsi="Times New Roman"/>
                <w:b/>
              </w:rPr>
            </w:pPr>
            <w:r w:rsidRPr="00A1455A">
              <w:rPr>
                <w:rFonts w:ascii="Times New Roman" w:hAnsi="Times New Roman"/>
                <w:b/>
              </w:rPr>
              <w:t>Corrected NSAF values (expressed in %)</w:t>
            </w:r>
          </w:p>
        </w:tc>
      </w:tr>
      <w:tr w:rsidR="005A21A9" w:rsidRPr="00A1455A" w:rsidTr="00A1455A">
        <w:trPr>
          <w:trHeight w:val="315"/>
        </w:trPr>
        <w:tc>
          <w:tcPr>
            <w:tcW w:w="1368" w:type="dxa"/>
            <w:gridSpan w:val="2"/>
            <w:shd w:val="clear" w:color="auto" w:fill="auto"/>
            <w:noWrap/>
          </w:tcPr>
          <w:p w:rsidR="005A21A9" w:rsidRPr="00A1455A" w:rsidRDefault="005A21A9" w:rsidP="001D42CC">
            <w:pPr>
              <w:rPr>
                <w:rFonts w:ascii="Times New Roman" w:hAnsi="Times New Roman"/>
                <w:b/>
                <w:bCs/>
              </w:rPr>
            </w:pPr>
          </w:p>
        </w:tc>
        <w:tc>
          <w:tcPr>
            <w:tcW w:w="1440" w:type="dxa"/>
            <w:shd w:val="clear" w:color="auto" w:fill="auto"/>
            <w:noWrap/>
          </w:tcPr>
          <w:p w:rsidR="005A21A9" w:rsidRPr="00A1455A" w:rsidRDefault="005A21A9" w:rsidP="001D42CC">
            <w:pPr>
              <w:rPr>
                <w:rFonts w:ascii="Times New Roman" w:hAnsi="Times New Roman"/>
                <w:b/>
                <w:bCs/>
              </w:rPr>
            </w:pPr>
          </w:p>
        </w:tc>
        <w:tc>
          <w:tcPr>
            <w:tcW w:w="5272" w:type="dxa"/>
            <w:shd w:val="clear" w:color="auto" w:fill="auto"/>
            <w:noWrap/>
          </w:tcPr>
          <w:p w:rsidR="005A21A9" w:rsidRPr="00A1455A" w:rsidRDefault="005A21A9" w:rsidP="001D42CC">
            <w:pPr>
              <w:rPr>
                <w:rFonts w:ascii="Times New Roman" w:hAnsi="Times New Roman"/>
                <w:b/>
                <w:bCs/>
              </w:rPr>
            </w:pPr>
          </w:p>
        </w:tc>
        <w:tc>
          <w:tcPr>
            <w:tcW w:w="1640" w:type="dxa"/>
            <w:gridSpan w:val="3"/>
            <w:tcBorders>
              <w:bottom w:val="single" w:sz="18" w:space="0" w:color="auto"/>
            </w:tcBorders>
            <w:shd w:val="clear" w:color="auto" w:fill="auto"/>
            <w:noWrap/>
          </w:tcPr>
          <w:p w:rsidR="005A21A9" w:rsidRPr="00A1455A" w:rsidRDefault="00A1455A" w:rsidP="001D42CC">
            <w:pPr>
              <w:rPr>
                <w:rFonts w:ascii="Times New Roman" w:hAnsi="Times New Roman"/>
                <w:b/>
                <w:vertAlign w:val="subscript"/>
              </w:rPr>
            </w:pPr>
            <w:r>
              <w:rPr>
                <w:rFonts w:ascii="Times New Roman" w:hAnsi="Times New Roman"/>
                <w:b/>
              </w:rPr>
              <w:t>H</w:t>
            </w:r>
            <w:r>
              <w:rPr>
                <w:rFonts w:ascii="Times New Roman" w:hAnsi="Times New Roman"/>
                <w:b/>
                <w:vertAlign w:val="subscript"/>
              </w:rPr>
              <w:t xml:space="preserve">2 </w:t>
            </w:r>
            <w:r>
              <w:rPr>
                <w:rFonts w:ascii="Times New Roman" w:hAnsi="Times New Roman"/>
                <w:b/>
              </w:rPr>
              <w:t>/ CO</w:t>
            </w:r>
            <w:r>
              <w:rPr>
                <w:rFonts w:ascii="Times New Roman" w:hAnsi="Times New Roman"/>
                <w:b/>
                <w:vertAlign w:val="subscript"/>
              </w:rPr>
              <w:t>2</w:t>
            </w:r>
          </w:p>
        </w:tc>
        <w:tc>
          <w:tcPr>
            <w:tcW w:w="1640" w:type="dxa"/>
            <w:gridSpan w:val="4"/>
            <w:tcBorders>
              <w:bottom w:val="single" w:sz="18" w:space="0" w:color="auto"/>
            </w:tcBorders>
            <w:shd w:val="clear" w:color="auto" w:fill="auto"/>
            <w:noWrap/>
          </w:tcPr>
          <w:p w:rsidR="005A21A9" w:rsidRPr="00A1455A" w:rsidRDefault="00A1455A" w:rsidP="001D42CC">
            <w:pPr>
              <w:rPr>
                <w:rFonts w:ascii="Times New Roman" w:hAnsi="Times New Roman"/>
                <w:b/>
              </w:rPr>
            </w:pPr>
            <w:r>
              <w:rPr>
                <w:rFonts w:ascii="Times New Roman" w:hAnsi="Times New Roman"/>
                <w:b/>
              </w:rPr>
              <w:t>Crotonate</w:t>
            </w:r>
          </w:p>
        </w:tc>
        <w:tc>
          <w:tcPr>
            <w:tcW w:w="1818" w:type="dxa"/>
            <w:gridSpan w:val="3"/>
            <w:tcBorders>
              <w:bottom w:val="single" w:sz="18" w:space="0" w:color="auto"/>
            </w:tcBorders>
            <w:shd w:val="clear" w:color="auto" w:fill="auto"/>
            <w:noWrap/>
          </w:tcPr>
          <w:p w:rsidR="005A21A9" w:rsidRPr="00A1455A" w:rsidRDefault="00A1455A" w:rsidP="001D42CC">
            <w:pPr>
              <w:rPr>
                <w:rFonts w:ascii="Times New Roman" w:hAnsi="Times New Roman"/>
                <w:b/>
              </w:rPr>
            </w:pPr>
            <w:r>
              <w:rPr>
                <w:rFonts w:ascii="Times New Roman" w:hAnsi="Times New Roman"/>
                <w:b/>
              </w:rPr>
              <w:t>Butyrate</w:t>
            </w:r>
          </w:p>
        </w:tc>
      </w:tr>
      <w:tr w:rsidR="005A21A9" w:rsidRPr="00A1455A" w:rsidTr="00A1455A">
        <w:trPr>
          <w:trHeight w:val="315"/>
        </w:trPr>
        <w:tc>
          <w:tcPr>
            <w:tcW w:w="1368" w:type="dxa"/>
            <w:gridSpan w:val="2"/>
            <w:tcBorders>
              <w:bottom w:val="single" w:sz="18" w:space="0" w:color="auto"/>
            </w:tcBorders>
            <w:shd w:val="clear" w:color="auto" w:fill="auto"/>
            <w:noWrap/>
            <w:hideMark/>
          </w:tcPr>
          <w:p w:rsidR="005A21A9" w:rsidRPr="00A1455A" w:rsidRDefault="005A21A9" w:rsidP="001D42CC">
            <w:pPr>
              <w:rPr>
                <w:rFonts w:ascii="Times New Roman" w:hAnsi="Times New Roman"/>
                <w:b/>
                <w:bCs/>
                <w:sz w:val="22"/>
                <w:szCs w:val="22"/>
              </w:rPr>
            </w:pPr>
            <w:r w:rsidRPr="00A1455A">
              <w:rPr>
                <w:rFonts w:ascii="Times New Roman" w:hAnsi="Times New Roman"/>
                <w:b/>
                <w:bCs/>
                <w:sz w:val="22"/>
                <w:szCs w:val="22"/>
              </w:rPr>
              <w:t>Gene ID</w:t>
            </w:r>
          </w:p>
        </w:tc>
        <w:tc>
          <w:tcPr>
            <w:tcW w:w="1440" w:type="dxa"/>
            <w:tcBorders>
              <w:bottom w:val="single" w:sz="18" w:space="0" w:color="auto"/>
            </w:tcBorders>
            <w:shd w:val="clear" w:color="auto" w:fill="auto"/>
            <w:noWrap/>
            <w:hideMark/>
          </w:tcPr>
          <w:p w:rsidR="005A21A9" w:rsidRPr="00A1455A" w:rsidRDefault="005A21A9" w:rsidP="001D42CC">
            <w:pPr>
              <w:rPr>
                <w:rFonts w:ascii="Times New Roman" w:hAnsi="Times New Roman"/>
                <w:b/>
                <w:bCs/>
                <w:sz w:val="22"/>
                <w:szCs w:val="22"/>
              </w:rPr>
            </w:pPr>
            <w:r w:rsidRPr="00A1455A">
              <w:rPr>
                <w:rFonts w:ascii="Times New Roman" w:hAnsi="Times New Roman"/>
                <w:b/>
                <w:bCs/>
                <w:sz w:val="22"/>
                <w:szCs w:val="22"/>
              </w:rPr>
              <w:t>Locus</w:t>
            </w:r>
          </w:p>
        </w:tc>
        <w:tc>
          <w:tcPr>
            <w:tcW w:w="5272" w:type="dxa"/>
            <w:tcBorders>
              <w:bottom w:val="single" w:sz="18" w:space="0" w:color="auto"/>
            </w:tcBorders>
            <w:shd w:val="clear" w:color="auto" w:fill="auto"/>
            <w:noWrap/>
            <w:hideMark/>
          </w:tcPr>
          <w:p w:rsidR="005A21A9" w:rsidRPr="00A1455A" w:rsidRDefault="005A21A9" w:rsidP="001D42CC">
            <w:pPr>
              <w:rPr>
                <w:rFonts w:ascii="Times New Roman" w:hAnsi="Times New Roman"/>
                <w:b/>
                <w:bCs/>
                <w:sz w:val="22"/>
                <w:szCs w:val="22"/>
              </w:rPr>
            </w:pPr>
            <w:r w:rsidRPr="00A1455A">
              <w:rPr>
                <w:rFonts w:ascii="Times New Roman" w:hAnsi="Times New Roman"/>
                <w:b/>
                <w:bCs/>
                <w:sz w:val="22"/>
                <w:szCs w:val="22"/>
              </w:rPr>
              <w:t>Gene Product Name</w:t>
            </w:r>
          </w:p>
        </w:tc>
        <w:tc>
          <w:tcPr>
            <w:tcW w:w="820" w:type="dxa"/>
            <w:tcBorders>
              <w:top w:val="single" w:sz="18" w:space="0" w:color="auto"/>
              <w:bottom w:val="single" w:sz="18" w:space="0" w:color="auto"/>
            </w:tcBorders>
            <w:shd w:val="clear" w:color="auto" w:fill="auto"/>
            <w:noWrap/>
            <w:hideMark/>
          </w:tcPr>
          <w:p w:rsidR="005A21A9" w:rsidRPr="00A1455A" w:rsidRDefault="005A21A9" w:rsidP="001D42CC">
            <w:pPr>
              <w:rPr>
                <w:rFonts w:ascii="Times New Roman" w:hAnsi="Times New Roman"/>
                <w:b/>
                <w:bCs/>
                <w:sz w:val="22"/>
                <w:szCs w:val="22"/>
              </w:rPr>
            </w:pPr>
            <w:r w:rsidRPr="00A1455A">
              <w:rPr>
                <w:rFonts w:ascii="Times New Roman" w:hAnsi="Times New Roman"/>
                <w:b/>
                <w:bCs/>
                <w:sz w:val="22"/>
                <w:szCs w:val="22"/>
              </w:rPr>
              <w:t>Avg</w:t>
            </w:r>
          </w:p>
        </w:tc>
        <w:tc>
          <w:tcPr>
            <w:tcW w:w="820" w:type="dxa"/>
            <w:gridSpan w:val="2"/>
            <w:tcBorders>
              <w:top w:val="single" w:sz="18" w:space="0" w:color="auto"/>
              <w:bottom w:val="single" w:sz="18" w:space="0" w:color="auto"/>
            </w:tcBorders>
            <w:shd w:val="clear" w:color="auto" w:fill="auto"/>
            <w:noWrap/>
            <w:hideMark/>
          </w:tcPr>
          <w:p w:rsidR="005A21A9" w:rsidRPr="00A1455A" w:rsidRDefault="005A21A9" w:rsidP="001D42CC">
            <w:pPr>
              <w:rPr>
                <w:rFonts w:ascii="Times New Roman" w:hAnsi="Times New Roman"/>
                <w:b/>
                <w:bCs/>
                <w:sz w:val="22"/>
                <w:szCs w:val="22"/>
              </w:rPr>
            </w:pPr>
            <w:r w:rsidRPr="00A1455A">
              <w:rPr>
                <w:rFonts w:ascii="Times New Roman" w:hAnsi="Times New Roman"/>
                <w:b/>
                <w:bCs/>
                <w:sz w:val="22"/>
                <w:szCs w:val="22"/>
              </w:rPr>
              <w:t>SD</w:t>
            </w:r>
          </w:p>
        </w:tc>
        <w:tc>
          <w:tcPr>
            <w:tcW w:w="820" w:type="dxa"/>
            <w:gridSpan w:val="2"/>
            <w:tcBorders>
              <w:top w:val="single" w:sz="18" w:space="0" w:color="auto"/>
              <w:bottom w:val="single" w:sz="18" w:space="0" w:color="auto"/>
            </w:tcBorders>
            <w:shd w:val="clear" w:color="auto" w:fill="auto"/>
            <w:noWrap/>
            <w:hideMark/>
          </w:tcPr>
          <w:p w:rsidR="005A21A9" w:rsidRPr="00A1455A" w:rsidRDefault="005A21A9" w:rsidP="001D42CC">
            <w:pPr>
              <w:rPr>
                <w:rFonts w:ascii="Times New Roman" w:hAnsi="Times New Roman"/>
                <w:b/>
                <w:bCs/>
                <w:sz w:val="22"/>
                <w:szCs w:val="22"/>
              </w:rPr>
            </w:pPr>
            <w:r w:rsidRPr="00A1455A">
              <w:rPr>
                <w:rFonts w:ascii="Times New Roman" w:hAnsi="Times New Roman"/>
                <w:b/>
                <w:bCs/>
                <w:sz w:val="22"/>
                <w:szCs w:val="22"/>
              </w:rPr>
              <w:t>Avg</w:t>
            </w:r>
          </w:p>
        </w:tc>
        <w:tc>
          <w:tcPr>
            <w:tcW w:w="820" w:type="dxa"/>
            <w:gridSpan w:val="2"/>
            <w:tcBorders>
              <w:top w:val="single" w:sz="18" w:space="0" w:color="auto"/>
              <w:bottom w:val="single" w:sz="18" w:space="0" w:color="auto"/>
            </w:tcBorders>
            <w:shd w:val="clear" w:color="auto" w:fill="auto"/>
            <w:noWrap/>
            <w:hideMark/>
          </w:tcPr>
          <w:p w:rsidR="005A21A9" w:rsidRPr="00A1455A" w:rsidRDefault="005A21A9" w:rsidP="001D42CC">
            <w:pPr>
              <w:rPr>
                <w:rFonts w:ascii="Times New Roman" w:hAnsi="Times New Roman"/>
                <w:b/>
                <w:bCs/>
                <w:sz w:val="22"/>
                <w:szCs w:val="22"/>
              </w:rPr>
            </w:pPr>
            <w:r w:rsidRPr="00A1455A">
              <w:rPr>
                <w:rFonts w:ascii="Times New Roman" w:hAnsi="Times New Roman"/>
                <w:b/>
                <w:bCs/>
                <w:sz w:val="22"/>
                <w:szCs w:val="22"/>
              </w:rPr>
              <w:t>SD</w:t>
            </w:r>
          </w:p>
        </w:tc>
        <w:tc>
          <w:tcPr>
            <w:tcW w:w="908" w:type="dxa"/>
            <w:gridSpan w:val="2"/>
            <w:tcBorders>
              <w:top w:val="single" w:sz="18" w:space="0" w:color="auto"/>
              <w:bottom w:val="single" w:sz="18" w:space="0" w:color="auto"/>
            </w:tcBorders>
            <w:shd w:val="clear" w:color="auto" w:fill="auto"/>
            <w:noWrap/>
            <w:hideMark/>
          </w:tcPr>
          <w:p w:rsidR="005A21A9" w:rsidRPr="00A1455A" w:rsidRDefault="005A21A9" w:rsidP="001D42CC">
            <w:pPr>
              <w:rPr>
                <w:rFonts w:ascii="Times New Roman" w:hAnsi="Times New Roman"/>
                <w:b/>
                <w:bCs/>
                <w:sz w:val="22"/>
                <w:szCs w:val="22"/>
              </w:rPr>
            </w:pPr>
            <w:r w:rsidRPr="00A1455A">
              <w:rPr>
                <w:rFonts w:ascii="Times New Roman" w:hAnsi="Times New Roman"/>
                <w:b/>
                <w:bCs/>
                <w:sz w:val="22"/>
                <w:szCs w:val="22"/>
              </w:rPr>
              <w:t>Avg</w:t>
            </w:r>
          </w:p>
        </w:tc>
        <w:tc>
          <w:tcPr>
            <w:tcW w:w="910" w:type="dxa"/>
            <w:tcBorders>
              <w:top w:val="single" w:sz="18" w:space="0" w:color="auto"/>
              <w:bottom w:val="single" w:sz="18" w:space="0" w:color="auto"/>
            </w:tcBorders>
            <w:shd w:val="clear" w:color="auto" w:fill="auto"/>
            <w:noWrap/>
            <w:hideMark/>
          </w:tcPr>
          <w:p w:rsidR="005A21A9" w:rsidRPr="00A1455A" w:rsidRDefault="005A21A9" w:rsidP="001D42CC">
            <w:pPr>
              <w:rPr>
                <w:rFonts w:ascii="Times New Roman" w:hAnsi="Times New Roman"/>
                <w:b/>
                <w:bCs/>
                <w:sz w:val="22"/>
                <w:szCs w:val="22"/>
              </w:rPr>
            </w:pPr>
            <w:r w:rsidRPr="00A1455A">
              <w:rPr>
                <w:rFonts w:ascii="Times New Roman" w:hAnsi="Times New Roman"/>
                <w:b/>
                <w:bCs/>
                <w:sz w:val="22"/>
                <w:szCs w:val="22"/>
              </w:rPr>
              <w:t>St. Dev</w:t>
            </w:r>
          </w:p>
        </w:tc>
      </w:tr>
      <w:tr w:rsidR="005A21A9" w:rsidRPr="00A1455A" w:rsidTr="00A1455A">
        <w:trPr>
          <w:trHeight w:val="315"/>
        </w:trPr>
        <w:tc>
          <w:tcPr>
            <w:tcW w:w="1368" w:type="dxa"/>
            <w:gridSpan w:val="2"/>
            <w:tcBorders>
              <w:top w:val="single" w:sz="18" w:space="0" w:color="auto"/>
            </w:tcBorders>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637897365</w:t>
            </w:r>
          </w:p>
        </w:tc>
        <w:tc>
          <w:tcPr>
            <w:tcW w:w="1440" w:type="dxa"/>
            <w:tcBorders>
              <w:top w:val="single" w:sz="18" w:space="0" w:color="auto"/>
            </w:tcBorders>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Mhun_1744</w:t>
            </w:r>
          </w:p>
        </w:tc>
        <w:tc>
          <w:tcPr>
            <w:tcW w:w="5272" w:type="dxa"/>
            <w:tcBorders>
              <w:top w:val="single" w:sz="18" w:space="0" w:color="auto"/>
            </w:tcBorders>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 xml:space="preserve">ech hydrogenase subunit D  </w:t>
            </w:r>
          </w:p>
        </w:tc>
        <w:tc>
          <w:tcPr>
            <w:tcW w:w="820" w:type="dxa"/>
            <w:tcBorders>
              <w:top w:val="single" w:sz="18" w:space="0" w:color="auto"/>
            </w:tcBorders>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ND</w:t>
            </w:r>
          </w:p>
        </w:tc>
        <w:tc>
          <w:tcPr>
            <w:tcW w:w="820" w:type="dxa"/>
            <w:gridSpan w:val="2"/>
            <w:tcBorders>
              <w:top w:val="single" w:sz="18" w:space="0" w:color="auto"/>
            </w:tcBorders>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w:t>
            </w:r>
          </w:p>
        </w:tc>
        <w:tc>
          <w:tcPr>
            <w:tcW w:w="820" w:type="dxa"/>
            <w:gridSpan w:val="2"/>
            <w:tcBorders>
              <w:top w:val="single" w:sz="18" w:space="0" w:color="auto"/>
            </w:tcBorders>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0.06%</w:t>
            </w:r>
          </w:p>
        </w:tc>
        <w:tc>
          <w:tcPr>
            <w:tcW w:w="820" w:type="dxa"/>
            <w:gridSpan w:val="2"/>
            <w:tcBorders>
              <w:top w:val="single" w:sz="18" w:space="0" w:color="auto"/>
            </w:tcBorders>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0.07%</w:t>
            </w:r>
          </w:p>
        </w:tc>
        <w:tc>
          <w:tcPr>
            <w:tcW w:w="908" w:type="dxa"/>
            <w:gridSpan w:val="2"/>
            <w:tcBorders>
              <w:top w:val="single" w:sz="18" w:space="0" w:color="auto"/>
            </w:tcBorders>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0.11%</w:t>
            </w:r>
          </w:p>
        </w:tc>
        <w:tc>
          <w:tcPr>
            <w:tcW w:w="910" w:type="dxa"/>
            <w:tcBorders>
              <w:top w:val="single" w:sz="18" w:space="0" w:color="auto"/>
            </w:tcBorders>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0.06%</w:t>
            </w:r>
          </w:p>
        </w:tc>
      </w:tr>
      <w:tr w:rsidR="005A21A9" w:rsidRPr="00A1455A" w:rsidTr="00A1455A">
        <w:trPr>
          <w:trHeight w:val="315"/>
        </w:trPr>
        <w:tc>
          <w:tcPr>
            <w:tcW w:w="1368" w:type="dxa"/>
            <w:gridSpan w:val="2"/>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637897366</w:t>
            </w:r>
          </w:p>
        </w:tc>
        <w:tc>
          <w:tcPr>
            <w:tcW w:w="1440" w:type="dxa"/>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Mhun_1745</w:t>
            </w:r>
          </w:p>
        </w:tc>
        <w:tc>
          <w:tcPr>
            <w:tcW w:w="5272" w:type="dxa"/>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 xml:space="preserve">ech hydrogenase subunit E  </w:t>
            </w:r>
          </w:p>
        </w:tc>
        <w:tc>
          <w:tcPr>
            <w:tcW w:w="820" w:type="dxa"/>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0.24%</w:t>
            </w:r>
          </w:p>
        </w:tc>
        <w:tc>
          <w:tcPr>
            <w:tcW w:w="820" w:type="dxa"/>
            <w:gridSpan w:val="2"/>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0.14%</w:t>
            </w:r>
          </w:p>
        </w:tc>
        <w:tc>
          <w:tcPr>
            <w:tcW w:w="820" w:type="dxa"/>
            <w:gridSpan w:val="2"/>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0.04%</w:t>
            </w:r>
          </w:p>
        </w:tc>
        <w:tc>
          <w:tcPr>
            <w:tcW w:w="820" w:type="dxa"/>
            <w:gridSpan w:val="2"/>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0.05%</w:t>
            </w:r>
          </w:p>
        </w:tc>
        <w:tc>
          <w:tcPr>
            <w:tcW w:w="908" w:type="dxa"/>
            <w:gridSpan w:val="2"/>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0.16%</w:t>
            </w:r>
          </w:p>
        </w:tc>
        <w:tc>
          <w:tcPr>
            <w:tcW w:w="910" w:type="dxa"/>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0.05%</w:t>
            </w:r>
          </w:p>
        </w:tc>
      </w:tr>
      <w:tr w:rsidR="005A21A9" w:rsidRPr="00A1455A" w:rsidTr="00A1455A">
        <w:trPr>
          <w:trHeight w:val="315"/>
        </w:trPr>
        <w:tc>
          <w:tcPr>
            <w:tcW w:w="1368" w:type="dxa"/>
            <w:gridSpan w:val="2"/>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637897367</w:t>
            </w:r>
          </w:p>
        </w:tc>
        <w:tc>
          <w:tcPr>
            <w:tcW w:w="1440" w:type="dxa"/>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Mhun_1746</w:t>
            </w:r>
          </w:p>
        </w:tc>
        <w:tc>
          <w:tcPr>
            <w:tcW w:w="5272" w:type="dxa"/>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 xml:space="preserve">ech hydrogenase subunit F  </w:t>
            </w:r>
          </w:p>
        </w:tc>
        <w:tc>
          <w:tcPr>
            <w:tcW w:w="820" w:type="dxa"/>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0.02%</w:t>
            </w:r>
          </w:p>
        </w:tc>
        <w:tc>
          <w:tcPr>
            <w:tcW w:w="820" w:type="dxa"/>
            <w:gridSpan w:val="2"/>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0.05%</w:t>
            </w:r>
          </w:p>
        </w:tc>
        <w:tc>
          <w:tcPr>
            <w:tcW w:w="820" w:type="dxa"/>
            <w:gridSpan w:val="2"/>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0.04%</w:t>
            </w:r>
          </w:p>
        </w:tc>
        <w:tc>
          <w:tcPr>
            <w:tcW w:w="820" w:type="dxa"/>
            <w:gridSpan w:val="2"/>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0.07%</w:t>
            </w:r>
          </w:p>
        </w:tc>
        <w:tc>
          <w:tcPr>
            <w:tcW w:w="908" w:type="dxa"/>
            <w:gridSpan w:val="2"/>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0.23%</w:t>
            </w:r>
          </w:p>
        </w:tc>
        <w:tc>
          <w:tcPr>
            <w:tcW w:w="910" w:type="dxa"/>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0.09%</w:t>
            </w:r>
          </w:p>
        </w:tc>
      </w:tr>
      <w:tr w:rsidR="005A21A9" w:rsidRPr="00A1455A" w:rsidTr="00A1455A">
        <w:trPr>
          <w:trHeight w:val="315"/>
        </w:trPr>
        <w:tc>
          <w:tcPr>
            <w:tcW w:w="1368" w:type="dxa"/>
            <w:gridSpan w:val="2"/>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637897710</w:t>
            </w:r>
          </w:p>
        </w:tc>
        <w:tc>
          <w:tcPr>
            <w:tcW w:w="1440" w:type="dxa"/>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Mhun_2104</w:t>
            </w:r>
          </w:p>
        </w:tc>
        <w:tc>
          <w:tcPr>
            <w:tcW w:w="5272" w:type="dxa"/>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 xml:space="preserve">membrane-bound hydrogenase subunit ehaN  </w:t>
            </w:r>
          </w:p>
        </w:tc>
        <w:tc>
          <w:tcPr>
            <w:tcW w:w="820" w:type="dxa"/>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0.17%</w:t>
            </w:r>
          </w:p>
        </w:tc>
        <w:tc>
          <w:tcPr>
            <w:tcW w:w="820" w:type="dxa"/>
            <w:gridSpan w:val="2"/>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0.18%</w:t>
            </w:r>
          </w:p>
        </w:tc>
        <w:tc>
          <w:tcPr>
            <w:tcW w:w="820" w:type="dxa"/>
            <w:gridSpan w:val="2"/>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ND</w:t>
            </w:r>
          </w:p>
        </w:tc>
        <w:tc>
          <w:tcPr>
            <w:tcW w:w="820" w:type="dxa"/>
            <w:gridSpan w:val="2"/>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w:t>
            </w:r>
          </w:p>
        </w:tc>
        <w:tc>
          <w:tcPr>
            <w:tcW w:w="908" w:type="dxa"/>
            <w:gridSpan w:val="2"/>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0.07%</w:t>
            </w:r>
          </w:p>
        </w:tc>
        <w:tc>
          <w:tcPr>
            <w:tcW w:w="910" w:type="dxa"/>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0.03%</w:t>
            </w:r>
          </w:p>
        </w:tc>
      </w:tr>
      <w:tr w:rsidR="005A21A9" w:rsidRPr="00A1455A" w:rsidTr="00A1455A">
        <w:trPr>
          <w:trHeight w:val="315"/>
        </w:trPr>
        <w:tc>
          <w:tcPr>
            <w:tcW w:w="1368" w:type="dxa"/>
            <w:gridSpan w:val="2"/>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637897711</w:t>
            </w:r>
          </w:p>
        </w:tc>
        <w:tc>
          <w:tcPr>
            <w:tcW w:w="1440" w:type="dxa"/>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Mhun_2105</w:t>
            </w:r>
          </w:p>
        </w:tc>
        <w:tc>
          <w:tcPr>
            <w:tcW w:w="5272" w:type="dxa"/>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 xml:space="preserve">membrane-bound hydrogenase subunit ehaO  </w:t>
            </w:r>
          </w:p>
        </w:tc>
        <w:tc>
          <w:tcPr>
            <w:tcW w:w="820" w:type="dxa"/>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0.09%</w:t>
            </w:r>
          </w:p>
        </w:tc>
        <w:tc>
          <w:tcPr>
            <w:tcW w:w="820" w:type="dxa"/>
            <w:gridSpan w:val="2"/>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0.05%</w:t>
            </w:r>
          </w:p>
        </w:tc>
        <w:tc>
          <w:tcPr>
            <w:tcW w:w="820" w:type="dxa"/>
            <w:gridSpan w:val="2"/>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0.02%</w:t>
            </w:r>
          </w:p>
        </w:tc>
        <w:tc>
          <w:tcPr>
            <w:tcW w:w="820" w:type="dxa"/>
            <w:gridSpan w:val="2"/>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0.03%</w:t>
            </w:r>
          </w:p>
        </w:tc>
        <w:tc>
          <w:tcPr>
            <w:tcW w:w="908" w:type="dxa"/>
            <w:gridSpan w:val="2"/>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0.04%</w:t>
            </w:r>
          </w:p>
        </w:tc>
        <w:tc>
          <w:tcPr>
            <w:tcW w:w="910" w:type="dxa"/>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0.02%</w:t>
            </w:r>
          </w:p>
        </w:tc>
      </w:tr>
      <w:tr w:rsidR="005A21A9" w:rsidRPr="00A1455A" w:rsidTr="00A1455A">
        <w:trPr>
          <w:trHeight w:val="315"/>
        </w:trPr>
        <w:tc>
          <w:tcPr>
            <w:tcW w:w="1368" w:type="dxa"/>
            <w:gridSpan w:val="2"/>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637898199</w:t>
            </w:r>
          </w:p>
        </w:tc>
        <w:tc>
          <w:tcPr>
            <w:tcW w:w="1440" w:type="dxa"/>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Mhun_2588</w:t>
            </w:r>
          </w:p>
        </w:tc>
        <w:tc>
          <w:tcPr>
            <w:tcW w:w="5272" w:type="dxa"/>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 xml:space="preserve">Membrane bound hydrogenase subunit mbhJ  </w:t>
            </w:r>
          </w:p>
        </w:tc>
        <w:tc>
          <w:tcPr>
            <w:tcW w:w="820" w:type="dxa"/>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0.02%</w:t>
            </w:r>
          </w:p>
        </w:tc>
        <w:tc>
          <w:tcPr>
            <w:tcW w:w="820" w:type="dxa"/>
            <w:gridSpan w:val="2"/>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0.04%</w:t>
            </w:r>
          </w:p>
        </w:tc>
        <w:tc>
          <w:tcPr>
            <w:tcW w:w="820" w:type="dxa"/>
            <w:gridSpan w:val="2"/>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0.02%</w:t>
            </w:r>
          </w:p>
        </w:tc>
        <w:tc>
          <w:tcPr>
            <w:tcW w:w="820" w:type="dxa"/>
            <w:gridSpan w:val="2"/>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0.05%</w:t>
            </w:r>
          </w:p>
        </w:tc>
        <w:tc>
          <w:tcPr>
            <w:tcW w:w="908" w:type="dxa"/>
            <w:gridSpan w:val="2"/>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0.05%</w:t>
            </w:r>
          </w:p>
        </w:tc>
        <w:tc>
          <w:tcPr>
            <w:tcW w:w="910" w:type="dxa"/>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0.02%</w:t>
            </w:r>
          </w:p>
        </w:tc>
      </w:tr>
      <w:tr w:rsidR="005A21A9" w:rsidRPr="00A1455A" w:rsidTr="00A1455A">
        <w:trPr>
          <w:trHeight w:val="315"/>
        </w:trPr>
        <w:tc>
          <w:tcPr>
            <w:tcW w:w="1368" w:type="dxa"/>
            <w:gridSpan w:val="2"/>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637898200</w:t>
            </w:r>
          </w:p>
        </w:tc>
        <w:tc>
          <w:tcPr>
            <w:tcW w:w="1440" w:type="dxa"/>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Mhun_2589</w:t>
            </w:r>
          </w:p>
        </w:tc>
        <w:tc>
          <w:tcPr>
            <w:tcW w:w="5272" w:type="dxa"/>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 xml:space="preserve">Membrane bound hydrogenase subunit mbhK  </w:t>
            </w:r>
          </w:p>
        </w:tc>
        <w:tc>
          <w:tcPr>
            <w:tcW w:w="820" w:type="dxa"/>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0.25%</w:t>
            </w:r>
          </w:p>
        </w:tc>
        <w:tc>
          <w:tcPr>
            <w:tcW w:w="820" w:type="dxa"/>
            <w:gridSpan w:val="2"/>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0.03%</w:t>
            </w:r>
          </w:p>
        </w:tc>
        <w:tc>
          <w:tcPr>
            <w:tcW w:w="820" w:type="dxa"/>
            <w:gridSpan w:val="2"/>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0.01%</w:t>
            </w:r>
          </w:p>
        </w:tc>
        <w:tc>
          <w:tcPr>
            <w:tcW w:w="820" w:type="dxa"/>
            <w:gridSpan w:val="2"/>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0.03%</w:t>
            </w:r>
          </w:p>
        </w:tc>
        <w:tc>
          <w:tcPr>
            <w:tcW w:w="908" w:type="dxa"/>
            <w:gridSpan w:val="2"/>
            <w:shd w:val="clear" w:color="auto" w:fill="auto"/>
            <w:noWrap/>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0.05%</w:t>
            </w:r>
          </w:p>
        </w:tc>
        <w:tc>
          <w:tcPr>
            <w:tcW w:w="910" w:type="dxa"/>
            <w:shd w:val="clear" w:color="auto" w:fill="auto"/>
            <w:hideMark/>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0.01%</w:t>
            </w:r>
          </w:p>
        </w:tc>
      </w:tr>
      <w:tr w:rsidR="005A21A9" w:rsidRPr="00A1455A" w:rsidTr="00A1455A">
        <w:trPr>
          <w:trHeight w:val="315"/>
        </w:trPr>
        <w:tc>
          <w:tcPr>
            <w:tcW w:w="1336" w:type="dxa"/>
            <w:shd w:val="clear" w:color="auto" w:fill="auto"/>
            <w:noWrap/>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637897938</w:t>
            </w:r>
          </w:p>
        </w:tc>
        <w:tc>
          <w:tcPr>
            <w:tcW w:w="1472" w:type="dxa"/>
            <w:gridSpan w:val="2"/>
            <w:shd w:val="clear" w:color="auto" w:fill="auto"/>
            <w:noWrap/>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Mhun_2329</w:t>
            </w:r>
          </w:p>
        </w:tc>
        <w:tc>
          <w:tcPr>
            <w:tcW w:w="5272" w:type="dxa"/>
            <w:shd w:val="clear" w:color="auto" w:fill="auto"/>
            <w:noWrap/>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coenzyme F420-reducing hydrogenase, beta subunit</w:t>
            </w:r>
          </w:p>
        </w:tc>
        <w:tc>
          <w:tcPr>
            <w:tcW w:w="848" w:type="dxa"/>
            <w:gridSpan w:val="2"/>
            <w:shd w:val="clear" w:color="auto" w:fill="auto"/>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0.16%</w:t>
            </w:r>
          </w:p>
        </w:tc>
        <w:tc>
          <w:tcPr>
            <w:tcW w:w="810" w:type="dxa"/>
            <w:gridSpan w:val="2"/>
            <w:shd w:val="clear" w:color="auto" w:fill="auto"/>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0.08%</w:t>
            </w:r>
          </w:p>
        </w:tc>
        <w:tc>
          <w:tcPr>
            <w:tcW w:w="810" w:type="dxa"/>
            <w:gridSpan w:val="2"/>
            <w:shd w:val="clear" w:color="auto" w:fill="auto"/>
            <w:noWrap/>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0.61%</w:t>
            </w:r>
          </w:p>
        </w:tc>
        <w:tc>
          <w:tcPr>
            <w:tcW w:w="812" w:type="dxa"/>
            <w:shd w:val="clear" w:color="auto" w:fill="auto"/>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0.56%</w:t>
            </w:r>
          </w:p>
        </w:tc>
        <w:tc>
          <w:tcPr>
            <w:tcW w:w="900" w:type="dxa"/>
            <w:shd w:val="clear" w:color="auto" w:fill="auto"/>
            <w:noWrap/>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0.44%</w:t>
            </w:r>
          </w:p>
        </w:tc>
        <w:tc>
          <w:tcPr>
            <w:tcW w:w="918" w:type="dxa"/>
            <w:gridSpan w:val="2"/>
            <w:shd w:val="clear" w:color="auto" w:fill="auto"/>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0.10%</w:t>
            </w:r>
          </w:p>
        </w:tc>
      </w:tr>
      <w:tr w:rsidR="005A21A9" w:rsidRPr="00A1455A" w:rsidTr="00A1455A">
        <w:trPr>
          <w:trHeight w:val="315"/>
        </w:trPr>
        <w:tc>
          <w:tcPr>
            <w:tcW w:w="1336" w:type="dxa"/>
            <w:shd w:val="clear" w:color="auto" w:fill="auto"/>
            <w:noWrap/>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637897939</w:t>
            </w:r>
          </w:p>
        </w:tc>
        <w:tc>
          <w:tcPr>
            <w:tcW w:w="1472" w:type="dxa"/>
            <w:gridSpan w:val="2"/>
            <w:shd w:val="clear" w:color="auto" w:fill="auto"/>
            <w:noWrap/>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Mhun_2330</w:t>
            </w:r>
          </w:p>
        </w:tc>
        <w:tc>
          <w:tcPr>
            <w:tcW w:w="5272" w:type="dxa"/>
            <w:shd w:val="clear" w:color="auto" w:fill="auto"/>
            <w:noWrap/>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coenzyme F420-reducing hydrogenase, gamma subunit</w:t>
            </w:r>
          </w:p>
        </w:tc>
        <w:tc>
          <w:tcPr>
            <w:tcW w:w="848" w:type="dxa"/>
            <w:gridSpan w:val="2"/>
            <w:shd w:val="clear" w:color="auto" w:fill="auto"/>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ND</w:t>
            </w:r>
          </w:p>
        </w:tc>
        <w:tc>
          <w:tcPr>
            <w:tcW w:w="810" w:type="dxa"/>
            <w:gridSpan w:val="2"/>
            <w:shd w:val="clear" w:color="auto" w:fill="auto"/>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w:t>
            </w:r>
          </w:p>
        </w:tc>
        <w:tc>
          <w:tcPr>
            <w:tcW w:w="810" w:type="dxa"/>
            <w:gridSpan w:val="2"/>
            <w:shd w:val="clear" w:color="auto" w:fill="auto"/>
            <w:noWrap/>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3.40%</w:t>
            </w:r>
          </w:p>
        </w:tc>
        <w:tc>
          <w:tcPr>
            <w:tcW w:w="812" w:type="dxa"/>
            <w:shd w:val="clear" w:color="auto" w:fill="auto"/>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1.21%</w:t>
            </w:r>
          </w:p>
        </w:tc>
        <w:tc>
          <w:tcPr>
            <w:tcW w:w="900" w:type="dxa"/>
            <w:shd w:val="clear" w:color="auto" w:fill="auto"/>
            <w:noWrap/>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2.78%</w:t>
            </w:r>
          </w:p>
        </w:tc>
        <w:tc>
          <w:tcPr>
            <w:tcW w:w="918" w:type="dxa"/>
            <w:gridSpan w:val="2"/>
            <w:shd w:val="clear" w:color="auto" w:fill="auto"/>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0.42%</w:t>
            </w:r>
          </w:p>
        </w:tc>
      </w:tr>
      <w:tr w:rsidR="005A21A9" w:rsidRPr="00A1455A" w:rsidTr="00A1455A">
        <w:trPr>
          <w:trHeight w:val="315"/>
        </w:trPr>
        <w:tc>
          <w:tcPr>
            <w:tcW w:w="1336" w:type="dxa"/>
            <w:shd w:val="clear" w:color="auto" w:fill="auto"/>
            <w:noWrap/>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637897941</w:t>
            </w:r>
          </w:p>
        </w:tc>
        <w:tc>
          <w:tcPr>
            <w:tcW w:w="1472" w:type="dxa"/>
            <w:gridSpan w:val="2"/>
            <w:shd w:val="clear" w:color="auto" w:fill="auto"/>
            <w:noWrap/>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Mhun_2332</w:t>
            </w:r>
          </w:p>
        </w:tc>
        <w:tc>
          <w:tcPr>
            <w:tcW w:w="5272" w:type="dxa"/>
            <w:shd w:val="clear" w:color="auto" w:fill="auto"/>
            <w:noWrap/>
          </w:tcPr>
          <w:p w:rsidR="005A21A9" w:rsidRPr="00A1455A" w:rsidRDefault="005A21A9" w:rsidP="001D42CC">
            <w:pPr>
              <w:rPr>
                <w:rFonts w:ascii="Times New Roman" w:hAnsi="Times New Roman"/>
                <w:sz w:val="22"/>
                <w:szCs w:val="22"/>
              </w:rPr>
            </w:pPr>
            <w:r w:rsidRPr="00A1455A">
              <w:rPr>
                <w:rFonts w:ascii="Times New Roman" w:hAnsi="Times New Roman"/>
                <w:sz w:val="22"/>
                <w:szCs w:val="22"/>
              </w:rPr>
              <w:t>coenzyme F420-reducing hydrogenase, alpha subunit</w:t>
            </w:r>
          </w:p>
        </w:tc>
        <w:tc>
          <w:tcPr>
            <w:tcW w:w="848" w:type="dxa"/>
            <w:gridSpan w:val="2"/>
            <w:shd w:val="clear" w:color="auto" w:fill="auto"/>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0.28%</w:t>
            </w:r>
          </w:p>
        </w:tc>
        <w:tc>
          <w:tcPr>
            <w:tcW w:w="810" w:type="dxa"/>
            <w:gridSpan w:val="2"/>
            <w:shd w:val="clear" w:color="auto" w:fill="auto"/>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0.10%</w:t>
            </w:r>
          </w:p>
        </w:tc>
        <w:tc>
          <w:tcPr>
            <w:tcW w:w="810" w:type="dxa"/>
            <w:gridSpan w:val="2"/>
            <w:shd w:val="clear" w:color="auto" w:fill="auto"/>
            <w:noWrap/>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0.97%</w:t>
            </w:r>
          </w:p>
        </w:tc>
        <w:tc>
          <w:tcPr>
            <w:tcW w:w="812" w:type="dxa"/>
            <w:shd w:val="clear" w:color="auto" w:fill="auto"/>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0.29%</w:t>
            </w:r>
          </w:p>
        </w:tc>
        <w:tc>
          <w:tcPr>
            <w:tcW w:w="900" w:type="dxa"/>
            <w:shd w:val="clear" w:color="auto" w:fill="auto"/>
            <w:noWrap/>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0.88%</w:t>
            </w:r>
          </w:p>
        </w:tc>
        <w:tc>
          <w:tcPr>
            <w:tcW w:w="918" w:type="dxa"/>
            <w:gridSpan w:val="2"/>
            <w:shd w:val="clear" w:color="auto" w:fill="auto"/>
          </w:tcPr>
          <w:p w:rsidR="005A21A9" w:rsidRPr="00A1455A" w:rsidRDefault="005A21A9" w:rsidP="001D42CC">
            <w:pPr>
              <w:rPr>
                <w:rFonts w:ascii="Times New Roman" w:hAnsi="Times New Roman"/>
                <w:sz w:val="22"/>
                <w:szCs w:val="22"/>
              </w:rPr>
            </w:pPr>
            <w:r w:rsidRPr="00A1455A">
              <w:rPr>
                <w:rFonts w:ascii="Times New Roman" w:hAnsi="Times New Roman"/>
                <w:color w:val="000000"/>
                <w:sz w:val="22"/>
                <w:szCs w:val="22"/>
              </w:rPr>
              <w:t>0.09%</w:t>
            </w:r>
          </w:p>
        </w:tc>
      </w:tr>
    </w:tbl>
    <w:p w:rsidR="00B10779" w:rsidRDefault="00B10779" w:rsidP="00B10779">
      <w:pPr>
        <w:spacing w:before="240"/>
        <w:rPr>
          <w:rFonts w:ascii="Times New Roman" w:hAnsi="Times New Roman"/>
        </w:rPr>
        <w:sectPr w:rsidR="00B10779" w:rsidSect="005A735F">
          <w:headerReference w:type="default" r:id="rId56"/>
          <w:footerReference w:type="default" r:id="rId57"/>
          <w:pgSz w:w="15840" w:h="12240" w:orient="landscape" w:code="1"/>
          <w:pgMar w:top="2304" w:right="1440" w:bottom="1440" w:left="1440" w:header="720" w:footer="720" w:gutter="0"/>
          <w:cols w:space="720"/>
          <w:docGrid w:linePitch="360"/>
        </w:sectPr>
      </w:pPr>
    </w:p>
    <w:p w:rsidR="003870A8" w:rsidRPr="001115F2" w:rsidRDefault="008E7D52" w:rsidP="008E7D52">
      <w:pPr>
        <w:spacing w:before="240"/>
        <w:ind w:firstLine="720"/>
        <w:rPr>
          <w:rFonts w:ascii="Times New Roman" w:hAnsi="Times New Roman"/>
        </w:rPr>
      </w:pPr>
      <w:r>
        <w:rPr>
          <w:rFonts w:ascii="Times New Roman" w:hAnsi="Times New Roman"/>
        </w:rPr>
        <w:lastRenderedPageBreak/>
        <w:t>Peptides were detected from subunits of all three membrane bound hydrogenases (Ech, Eha and Mbh) under all three growth conditions.</w:t>
      </w:r>
      <w:r w:rsidR="003870A8" w:rsidRPr="001115F2">
        <w:rPr>
          <w:rFonts w:ascii="Times New Roman" w:hAnsi="Times New Roman"/>
        </w:rPr>
        <w:t xml:space="preserve"> (</w:t>
      </w:r>
      <w:r w:rsidR="003870A8">
        <w:rPr>
          <w:rFonts w:ascii="Times New Roman" w:hAnsi="Times New Roman"/>
        </w:rPr>
        <w:fldChar w:fldCharType="begin"/>
      </w:r>
      <w:r w:rsidR="003870A8">
        <w:rPr>
          <w:rFonts w:ascii="Times New Roman" w:hAnsi="Times New Roman"/>
        </w:rPr>
        <w:instrText xml:space="preserve"> REF _Ref360892672 \h </w:instrText>
      </w:r>
      <w:r w:rsidR="003870A8">
        <w:rPr>
          <w:rFonts w:ascii="Times New Roman" w:hAnsi="Times New Roman"/>
        </w:rPr>
      </w:r>
      <w:r w:rsidR="003870A8">
        <w:rPr>
          <w:rFonts w:ascii="Times New Roman" w:hAnsi="Times New Roman"/>
        </w:rPr>
        <w:fldChar w:fldCharType="separate"/>
      </w:r>
      <w:r w:rsidR="005E44DE" w:rsidRPr="001115F2">
        <w:rPr>
          <w:rFonts w:ascii="Times New Roman" w:hAnsi="Times New Roman"/>
        </w:rPr>
        <w:t xml:space="preserve">Figure </w:t>
      </w:r>
      <w:r w:rsidR="005E44DE">
        <w:rPr>
          <w:rFonts w:ascii="Times New Roman" w:hAnsi="Times New Roman"/>
          <w:noProof/>
        </w:rPr>
        <w:t>14</w:t>
      </w:r>
      <w:r w:rsidR="003870A8">
        <w:rPr>
          <w:rFonts w:ascii="Times New Roman" w:hAnsi="Times New Roman"/>
        </w:rPr>
        <w:fldChar w:fldCharType="end"/>
      </w:r>
      <w:r w:rsidR="00CB6F5A">
        <w:rPr>
          <w:rFonts w:ascii="Times New Roman" w:hAnsi="Times New Roman"/>
        </w:rPr>
        <w:t xml:space="preserve">; </w:t>
      </w:r>
      <w:r w:rsidR="00CB6F5A">
        <w:rPr>
          <w:rFonts w:ascii="Times New Roman" w:hAnsi="Times New Roman"/>
        </w:rPr>
        <w:fldChar w:fldCharType="begin"/>
      </w:r>
      <w:r w:rsidR="00CB6F5A">
        <w:rPr>
          <w:rFonts w:ascii="Times New Roman" w:hAnsi="Times New Roman"/>
        </w:rPr>
        <w:instrText xml:space="preserve"> REF _Ref371905532 \h </w:instrText>
      </w:r>
      <w:r w:rsidR="00CB6F5A">
        <w:rPr>
          <w:rFonts w:ascii="Times New Roman" w:hAnsi="Times New Roman"/>
        </w:rPr>
      </w:r>
      <w:r w:rsidR="00CB6F5A">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15</w:t>
      </w:r>
      <w:r w:rsidR="00CB6F5A">
        <w:rPr>
          <w:rFonts w:ascii="Times New Roman" w:hAnsi="Times New Roman"/>
        </w:rPr>
        <w:fldChar w:fldCharType="end"/>
      </w:r>
      <w:r w:rsidR="003870A8" w:rsidRPr="001115F2">
        <w:rPr>
          <w:rFonts w:ascii="Times New Roman" w:hAnsi="Times New Roman"/>
        </w:rPr>
        <w:t>). EchD and EchF (Mhun_1744 an</w:t>
      </w:r>
      <w:r>
        <w:rPr>
          <w:rFonts w:ascii="Times New Roman" w:hAnsi="Times New Roman"/>
        </w:rPr>
        <w:t xml:space="preserve">d 1746 gene products) were </w:t>
      </w:r>
      <w:r w:rsidR="003870A8" w:rsidRPr="001115F2">
        <w:rPr>
          <w:rFonts w:ascii="Times New Roman" w:hAnsi="Times New Roman"/>
        </w:rPr>
        <w:t>detected in cells obtained from</w:t>
      </w:r>
      <w:r>
        <w:rPr>
          <w:rFonts w:ascii="Times New Roman" w:hAnsi="Times New Roman"/>
        </w:rPr>
        <w:t xml:space="preserve"> crotonate- and</w:t>
      </w:r>
      <w:r w:rsidR="003870A8" w:rsidRPr="001115F2">
        <w:rPr>
          <w:rFonts w:ascii="Times New Roman" w:hAnsi="Times New Roman"/>
        </w:rPr>
        <w:t xml:space="preserve"> butyrate-grown cocultures (</w:t>
      </w:r>
      <w:r w:rsidR="0098055E">
        <w:rPr>
          <w:rFonts w:ascii="Times New Roman" w:hAnsi="Times New Roman"/>
        </w:rPr>
        <w:t>Table 15</w:t>
      </w:r>
      <w:r w:rsidR="00CB6F5A">
        <w:rPr>
          <w:rFonts w:ascii="Times New Roman" w:hAnsi="Times New Roman"/>
        </w:rPr>
        <w:t xml:space="preserve">).  MbhK was </w:t>
      </w:r>
      <w:r w:rsidR="003870A8" w:rsidRPr="001115F2">
        <w:rPr>
          <w:rFonts w:ascii="Times New Roman" w:hAnsi="Times New Roman"/>
        </w:rPr>
        <w:t xml:space="preserve">more abundant in pure culture growth relative to </w:t>
      </w:r>
      <w:r w:rsidR="00CB6F5A">
        <w:rPr>
          <w:rFonts w:ascii="Times New Roman" w:hAnsi="Times New Roman"/>
        </w:rPr>
        <w:t>growth in coculture</w:t>
      </w:r>
      <w:r w:rsidR="003870A8" w:rsidRPr="001115F2">
        <w:rPr>
          <w:rFonts w:ascii="Times New Roman" w:hAnsi="Times New Roman"/>
        </w:rPr>
        <w:t xml:space="preserve"> (</w:t>
      </w:r>
      <w:r w:rsidR="00CB6F5A">
        <w:rPr>
          <w:rFonts w:ascii="Times New Roman" w:hAnsi="Times New Roman"/>
        </w:rPr>
        <w:fldChar w:fldCharType="begin"/>
      </w:r>
      <w:r w:rsidR="00CB6F5A">
        <w:rPr>
          <w:rFonts w:ascii="Times New Roman" w:hAnsi="Times New Roman"/>
        </w:rPr>
        <w:instrText xml:space="preserve"> REF _Ref371905532 \h </w:instrText>
      </w:r>
      <w:r w:rsidR="00CB6F5A">
        <w:rPr>
          <w:rFonts w:ascii="Times New Roman" w:hAnsi="Times New Roman"/>
        </w:rPr>
      </w:r>
      <w:r w:rsidR="00CB6F5A">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15</w:t>
      </w:r>
      <w:r w:rsidR="00CB6F5A">
        <w:rPr>
          <w:rFonts w:ascii="Times New Roman" w:hAnsi="Times New Roman"/>
        </w:rPr>
        <w:fldChar w:fldCharType="end"/>
      </w:r>
      <w:r w:rsidR="003870A8" w:rsidRPr="001115F2">
        <w:rPr>
          <w:rFonts w:ascii="Times New Roman" w:hAnsi="Times New Roman"/>
        </w:rPr>
        <w:t xml:space="preserve">) though this difference was not significant (p=0.23). </w:t>
      </w:r>
      <w:r w:rsidR="003870A8" w:rsidRPr="001115F2">
        <w:rPr>
          <w:rFonts w:ascii="Times New Roman" w:hAnsi="Times New Roman"/>
          <w:i/>
        </w:rPr>
        <w:t>ech</w:t>
      </w:r>
      <w:r w:rsidR="003870A8" w:rsidRPr="001115F2">
        <w:rPr>
          <w:rFonts w:ascii="Times New Roman" w:hAnsi="Times New Roman"/>
        </w:rPr>
        <w:t xml:space="preserve"> and </w:t>
      </w:r>
      <w:r w:rsidR="003870A8" w:rsidRPr="001115F2">
        <w:rPr>
          <w:rFonts w:ascii="Times New Roman" w:hAnsi="Times New Roman"/>
          <w:i/>
        </w:rPr>
        <w:t>mbh</w:t>
      </w:r>
      <w:r w:rsidR="003870A8" w:rsidRPr="001115F2">
        <w:rPr>
          <w:rFonts w:ascii="Times New Roman" w:hAnsi="Times New Roman"/>
        </w:rPr>
        <w:t xml:space="preserve"> transcripts were previously detected during growth on either hydrogen or formate, or when </w:t>
      </w:r>
      <w:r w:rsidR="003870A8" w:rsidRPr="001115F2">
        <w:rPr>
          <w:rFonts w:ascii="Times New Roman" w:hAnsi="Times New Roman"/>
          <w:i/>
        </w:rPr>
        <w:t>M. hungatei</w:t>
      </w:r>
      <w:r w:rsidR="003870A8" w:rsidRPr="001115F2">
        <w:rPr>
          <w:rFonts w:ascii="Times New Roman" w:hAnsi="Times New Roman"/>
        </w:rPr>
        <w:t xml:space="preserve"> was grown in propionate-oxidizing coculture with </w:t>
      </w:r>
      <w:r w:rsidR="003870A8" w:rsidRPr="001115F2">
        <w:rPr>
          <w:rFonts w:ascii="Times New Roman" w:hAnsi="Times New Roman"/>
          <w:i/>
        </w:rPr>
        <w:t>Syntrophobacter</w:t>
      </w:r>
      <w:r w:rsidR="003870A8" w:rsidRPr="001115F2">
        <w:rPr>
          <w:rFonts w:ascii="Times New Roman" w:hAnsi="Times New Roman"/>
        </w:rPr>
        <w:t xml:space="preserve"> </w:t>
      </w:r>
      <w:r w:rsidR="003870A8" w:rsidRPr="001115F2">
        <w:rPr>
          <w:rFonts w:ascii="Times New Roman" w:hAnsi="Times New Roman"/>
          <w:i/>
        </w:rPr>
        <w:t>fumaroxidans;</w:t>
      </w:r>
      <w:r w:rsidR="003870A8" w:rsidRPr="001115F2">
        <w:rPr>
          <w:rFonts w:ascii="Times New Roman" w:hAnsi="Times New Roman"/>
        </w:rPr>
        <w:t xml:space="preserve"> however, no statistically significant differences in the expression of any of the membrane-bound hydrogenase genes was detected among the different growth conditions </w:t>
      </w:r>
      <w:r w:rsidR="003870A8" w:rsidRPr="001115F2">
        <w:rPr>
          <w:rFonts w:ascii="Times New Roman" w:hAnsi="Times New Roman"/>
        </w:rPr>
        <w:fldChar w:fldCharType="begin">
          <w:fldData xml:space="preserve">PEVuZE5vdGU+PENpdGU+PEF1dGhvcj5Xb3JtPC9BdXRob3I+PFllYXI+MjAxMTwvWWVhcj48UmVj
TnVtPjI2NDwvUmVjTnVtPjxEaXNwbGF5VGV4dD4oV29ybTxzdHlsZSBmYWNlPSJpdGFsaWMiPiBl
dCBhbC48L3N0eWxlPiAyMDExKTwvRGlzcGxheVRleHQ+PHJlY29yZD48cmVjLW51bWJlcj4yNjQ8
L3JlYy1udW1iZXI+PGZvcmVpZ24ta2V5cz48a2V5IGFwcD0iRU4iIGRiLWlkPSJ6czkwcndkZXI1
cGFwOGV4MHJscHoyNXdyYWF3cnc1YWFkeHQiPjI2NDwva2V5PjwvZm9yZWlnbi1rZXlzPjxyZWYt
dHlwZSBuYW1lPSJKb3VybmFsIEFydGljbGUiPjE3PC9yZWYtdHlwZT48Y29udHJpYnV0b3JzPjxh
dXRob3JzPjxhdXRob3I+V29ybSwgUC48L2F1dGhvcj48YXV0aG9yPlN0YW1zLCBBLiBKLjwvYXV0
aG9yPjxhdXRob3I+Q2hlbmcsIFguPC9hdXRob3I+PGF1dGhvcj5QbHVnZ2UsIEMuIE0uPC9hdXRo
b3I+PC9hdXRob3JzPjwvY29udHJpYnV0b3JzPjxhdXRoLWFkZHJlc3M+TGFib3JhdG9yeSBvZiBN
aWNyb2Jpb2xvZ3ksIFdhZ2VuaW5nZW4gVW5pdmVyc2l0eSwgRHJlaWplbnBsZWluIDEwLCA2NzAz
IEhCIFdhZ2VuaW5nZW4sIFRoZSBOZXRoZXJsYW5kcy48L2F1dGgtYWRkcmVzcz48dGl0bGVzPjx0
aXRsZT5Hcm93dGgtIGFuZCBzdWJzdHJhdGUtZGVwZW5kZW50IHRyYW5zY3JpcHRpb24gb2YgZm9y
bWF0ZSBkZWh5ZHJvZ2VuYXNlIGFuZCBoeWRyb2dlbmFzZSBjb2RpbmcgZ2VuZXMgaW4gU3ludHJv
cGhvYmFjdGVyIGZ1bWFyb3hpZGFucyBhbmQgTWV0aGFub3NwaXJpbGx1bSBodW5nYXRlaTwvdGl0
bGU+PHNlY29uZGFyeS10aXRsZT5NaWNyb2Jpb2xvZ3k8L3NlY29uZGFyeS10aXRsZT48YWx0LXRp
dGxlPk1pY3JvYmlvbG9neTwvYWx0LXRpdGxlPjwvdGl0bGVzPjxwZXJpb2RpY2FsPjxmdWxsLXRp
dGxlPk1pY3JvYmlvbG9neTwvZnVsbC10aXRsZT48YWJici0xPk1pY3JvYmlvbG9neTwvYWJici0x
PjwvcGVyaW9kaWNhbD48YWx0LXBlcmlvZGljYWw+PGZ1bGwtdGl0bGU+TWljcm9iaW9sb2d5PC9m
dWxsLXRpdGxlPjxhYmJyLTE+TWljcm9iaW9sb2d5PC9hYmJyLTE+PC9hbHQtcGVyaW9kaWNhbD48
cGFnZXM+MjgwLTk8L3BhZ2VzPjx2b2x1bWU+MTU3PC92b2x1bWU+PG51bWJlcj5QdCAxPC9udW1i
ZXI+PGVkaXRpb24+MjAxMC8xMC8wNTwvZWRpdGlvbj48a2V5d29yZHM+PGtleXdvcmQ+Q2FyYm9u
IERpb3hpZGUvbWV0YWJvbGlzbTwva2V5d29yZD48a2V5d29yZD5EZWx0YXByb3Rlb2JhY3Rlcmlh
Lyplbnp5bW9sb2d5L2dlbmV0aWNzLypncm93dGggJmFtcDsgZGV2ZWxvcG1lbnQ8L2tleXdvcmQ+
PGtleXdvcmQ+RmVycmVkb3hpbnMvbWV0YWJvbGlzbTwva2V5d29yZD48a2V5d29yZD5Gb3JtYXRl
IERlaHlkcm9nZW5hc2VzLypiaW9zeW50aGVzaXMvZ2VuZXRpY3M8L2tleXdvcmQ+PGtleXdvcmQ+
Rm9ybWF0ZXMvbWV0YWJvbGlzbTwva2V5d29yZD48a2V5d29yZD5GdXJhbnMvbWV0YWJvbGlzbTwv
a2V5d29yZD48a2V5d29yZD5HZW5lIEV4cHJlc3Npb248L2tleXdvcmQ+PGtleXdvcmQ+SHlkcm9n
ZW4vbWV0YWJvbGlzbTwva2V5d29yZD48a2V5d29yZD5IeWRyb2dlbmFzZS8qZ2VuZXRpY3M8L2tl
eXdvcmQ+PGtleXdvcmQ+TWV0YWJvbGljIE5ldHdvcmtzIGFuZCBQYXRod2F5czwva2V5d29yZD48
a2V5d29yZD5NZXRoYW5vc3BpcmlsbHVtLyplbnp5bW9sb2d5L2dlbmV0aWNzLypncm93dGggJmFt
cDsgZGV2ZWxvcG1lbnQ8L2tleXdvcmQ+PGtleXdvcmQ+TW9kZWxzLCBCaW9sb2dpY2FsPC9rZXl3
b3JkPjxrZXl3b3JkPk11bHRpZW56eW1lIENvbXBsZXhlcy8qZ2VuZXRpY3M8L2tleXdvcmQ+PGtl
eXdvcmQ+TkFEL21ldGFib2xpc208L2tleXdvcmQ+PGtleXdvcmQ+KlRyYW5zY3JpcHRpb24sIEdl
bmV0aWM8L2tleXdvcmQ+PC9rZXl3b3Jkcz48ZGF0ZXM+PHllYXI+MjAxMTwveWVhcj48cHViLWRh
dGVzPjxkYXRlPkphbjwvZGF0ZT48L3B1Yi1kYXRlcz48L2RhdGVzPjxpc2JuPjE0NjUtMjA4MCAo
RWxlY3Ryb25pYykmI3hEOzEzNTAtMDg3MiAoTGlua2luZyk8L2lzYm4+PGFjY2Vzc2lvbi1udW0+
MjA4ODQ2OTQ8L2FjY2Vzc2lvbi1udW0+PHdvcmstdHlwZT5SZXNlYXJjaCBTdXBwb3J0LCBOb24t
VS5TLiBHb3YmYXBvczt0PC93b3JrLXR5cGU+PHVybHM+PHJlbGF0ZWQtdXJscz48dXJsPmh0dHA6
Ly93d3cubmNiaS5ubG0ubmloLmdvdi9wdWJtZWQvMjA4ODQ2OTQ8L3VybD48dXJsPmh0dHA6Ly9t
aWMuc2dtam91cm5hbHMub3JnL2NvbnRlbnQvMTU3LzEvMjgwLmZ1bGwucGRmPC91cmw+PC9yZWxh
dGVkLXVybHM+PC91cmxzPjxlbGVjdHJvbmljLXJlc291cmNlLW51bT4xMC4xMDk5L21pYy4wLjA0
MzkyNy0wPC9lbGVjdHJvbmljLXJlc291cmNlLW51bT48bGFuZ3VhZ2U+ZW5nPC9sYW5ndWFnZT48
L3JlY29yZD48L0NpdGU+PC9FbmROb3RlPgB=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PEVuZE5vdGU+PENpdGU+PEF1dGhvcj5Xb3JtPC9BdXRob3I+PFllYXI+MjAxMTwvWWVhcj48UmVj
TnVtPjI2NDwvUmVjTnVtPjxEaXNwbGF5VGV4dD4oV29ybTxzdHlsZSBmYWNlPSJpdGFsaWMiPiBl
dCBhbC48L3N0eWxlPiAyMDExKTwvRGlzcGxheVRleHQ+PHJlY29yZD48cmVjLW51bWJlcj4yNjQ8
L3JlYy1udW1iZXI+PGZvcmVpZ24ta2V5cz48a2V5IGFwcD0iRU4iIGRiLWlkPSJ6czkwcndkZXI1
cGFwOGV4MHJscHoyNXdyYWF3cnc1YWFkeHQiPjI2NDwva2V5PjwvZm9yZWlnbi1rZXlzPjxyZWYt
dHlwZSBuYW1lPSJKb3VybmFsIEFydGljbGUiPjE3PC9yZWYtdHlwZT48Y29udHJpYnV0b3JzPjxh
dXRob3JzPjxhdXRob3I+V29ybSwgUC48L2F1dGhvcj48YXV0aG9yPlN0YW1zLCBBLiBKLjwvYXV0
aG9yPjxhdXRob3I+Q2hlbmcsIFguPC9hdXRob3I+PGF1dGhvcj5QbHVnZ2UsIEMuIE0uPC9hdXRo
b3I+PC9hdXRob3JzPjwvY29udHJpYnV0b3JzPjxhdXRoLWFkZHJlc3M+TGFib3JhdG9yeSBvZiBN
aWNyb2Jpb2xvZ3ksIFdhZ2VuaW5nZW4gVW5pdmVyc2l0eSwgRHJlaWplbnBsZWluIDEwLCA2NzAz
IEhCIFdhZ2VuaW5nZW4sIFRoZSBOZXRoZXJsYW5kcy48L2F1dGgtYWRkcmVzcz48dGl0bGVzPjx0
aXRsZT5Hcm93dGgtIGFuZCBzdWJzdHJhdGUtZGVwZW5kZW50IHRyYW5zY3JpcHRpb24gb2YgZm9y
bWF0ZSBkZWh5ZHJvZ2VuYXNlIGFuZCBoeWRyb2dlbmFzZSBjb2RpbmcgZ2VuZXMgaW4gU3ludHJv
cGhvYmFjdGVyIGZ1bWFyb3hpZGFucyBhbmQgTWV0aGFub3NwaXJpbGx1bSBodW5nYXRlaTwvdGl0
bGU+PHNlY29uZGFyeS10aXRsZT5NaWNyb2Jpb2xvZ3k8L3NlY29uZGFyeS10aXRsZT48YWx0LXRp
dGxlPk1pY3JvYmlvbG9neTwvYWx0LXRpdGxlPjwvdGl0bGVzPjxwZXJpb2RpY2FsPjxmdWxsLXRp
dGxlPk1pY3JvYmlvbG9neTwvZnVsbC10aXRsZT48YWJici0xPk1pY3JvYmlvbG9neTwvYWJici0x
PjwvcGVyaW9kaWNhbD48YWx0LXBlcmlvZGljYWw+PGZ1bGwtdGl0bGU+TWljcm9iaW9sb2d5PC9m
dWxsLXRpdGxlPjxhYmJyLTE+TWljcm9iaW9sb2d5PC9hYmJyLTE+PC9hbHQtcGVyaW9kaWNhbD48
cGFnZXM+MjgwLTk8L3BhZ2VzPjx2b2x1bWU+MTU3PC92b2x1bWU+PG51bWJlcj5QdCAxPC9udW1i
ZXI+PGVkaXRpb24+MjAxMC8xMC8wNTwvZWRpdGlvbj48a2V5d29yZHM+PGtleXdvcmQ+Q2FyYm9u
IERpb3hpZGUvbWV0YWJvbGlzbTwva2V5d29yZD48a2V5d29yZD5EZWx0YXByb3Rlb2JhY3Rlcmlh
Lyplbnp5bW9sb2d5L2dlbmV0aWNzLypncm93dGggJmFtcDsgZGV2ZWxvcG1lbnQ8L2tleXdvcmQ+
PGtleXdvcmQ+RmVycmVkb3hpbnMvbWV0YWJvbGlzbTwva2V5d29yZD48a2V5d29yZD5Gb3JtYXRl
IERlaHlkcm9nZW5hc2VzLypiaW9zeW50aGVzaXMvZ2VuZXRpY3M8L2tleXdvcmQ+PGtleXdvcmQ+
Rm9ybWF0ZXMvbWV0YWJvbGlzbTwva2V5d29yZD48a2V5d29yZD5GdXJhbnMvbWV0YWJvbGlzbTwv
a2V5d29yZD48a2V5d29yZD5HZW5lIEV4cHJlc3Npb248L2tleXdvcmQ+PGtleXdvcmQ+SHlkcm9n
ZW4vbWV0YWJvbGlzbTwva2V5d29yZD48a2V5d29yZD5IeWRyb2dlbmFzZS8qZ2VuZXRpY3M8L2tl
eXdvcmQ+PGtleXdvcmQ+TWV0YWJvbGljIE5ldHdvcmtzIGFuZCBQYXRod2F5czwva2V5d29yZD48
a2V5d29yZD5NZXRoYW5vc3BpcmlsbHVtLyplbnp5bW9sb2d5L2dlbmV0aWNzLypncm93dGggJmFt
cDsgZGV2ZWxvcG1lbnQ8L2tleXdvcmQ+PGtleXdvcmQ+TW9kZWxzLCBCaW9sb2dpY2FsPC9rZXl3
b3JkPjxrZXl3b3JkPk11bHRpZW56eW1lIENvbXBsZXhlcy8qZ2VuZXRpY3M8L2tleXdvcmQ+PGtl
eXdvcmQ+TkFEL21ldGFib2xpc208L2tleXdvcmQ+PGtleXdvcmQ+KlRyYW5zY3JpcHRpb24sIEdl
bmV0aWM8L2tleXdvcmQ+PC9rZXl3b3Jkcz48ZGF0ZXM+PHllYXI+MjAxMTwveWVhcj48cHViLWRh
dGVzPjxkYXRlPkphbjwvZGF0ZT48L3B1Yi1kYXRlcz48L2RhdGVzPjxpc2JuPjE0NjUtMjA4MCAo
RWxlY3Ryb25pYykmI3hEOzEzNTAtMDg3MiAoTGlua2luZyk8L2lzYm4+PGFjY2Vzc2lvbi1udW0+
MjA4ODQ2OTQ8L2FjY2Vzc2lvbi1udW0+PHdvcmstdHlwZT5SZXNlYXJjaCBTdXBwb3J0LCBOb24t
VS5TLiBHb3YmYXBvczt0PC93b3JrLXR5cGU+PHVybHM+PHJlbGF0ZWQtdXJscz48dXJsPmh0dHA6
Ly93d3cubmNiaS5ubG0ubmloLmdvdi9wdWJtZWQvMjA4ODQ2OTQ8L3VybD48dXJsPmh0dHA6Ly9t
aWMuc2dtam91cm5hbHMub3JnL2NvbnRlbnQvMTU3LzEvMjgwLmZ1bGwucGRmPC91cmw+PC9yZWxh
dGVkLXVybHM+PC91cmxzPjxlbGVjdHJvbmljLXJlc291cmNlLW51bT4xMC4xMDk5L21pYy4wLjA0
MzkyNy0wPC9lbGVjdHJvbmljLXJlc291cmNlLW51bT48bGFuZ3VhZ2U+ZW5nPC9sYW5ndWFnZT48
L3JlY29yZD48L0NpdGU+PC9FbmROb3RlPgB=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003870A8" w:rsidRPr="001115F2">
        <w:rPr>
          <w:rFonts w:ascii="Times New Roman" w:hAnsi="Times New Roman"/>
        </w:rPr>
      </w:r>
      <w:r w:rsidR="003870A8" w:rsidRPr="001115F2">
        <w:rPr>
          <w:rFonts w:ascii="Times New Roman" w:hAnsi="Times New Roman"/>
        </w:rPr>
        <w:fldChar w:fldCharType="separate"/>
      </w:r>
      <w:r w:rsidR="005745BF">
        <w:rPr>
          <w:rFonts w:ascii="Times New Roman" w:hAnsi="Times New Roman"/>
          <w:noProof/>
        </w:rPr>
        <w:t>(</w:t>
      </w:r>
      <w:hyperlink w:anchor="_ENREF_110" w:tooltip="Worm, 2011 #264" w:history="1">
        <w:r w:rsidR="00D35E02">
          <w:rPr>
            <w:rFonts w:ascii="Times New Roman" w:hAnsi="Times New Roman"/>
            <w:noProof/>
          </w:rPr>
          <w:t>Worm</w:t>
        </w:r>
        <w:r w:rsidR="00D35E02" w:rsidRPr="005745BF">
          <w:rPr>
            <w:rFonts w:ascii="Times New Roman" w:hAnsi="Times New Roman"/>
            <w:i/>
            <w:noProof/>
          </w:rPr>
          <w:t xml:space="preserve"> et al.</w:t>
        </w:r>
        <w:r w:rsidR="00D35E02">
          <w:rPr>
            <w:rFonts w:ascii="Times New Roman" w:hAnsi="Times New Roman"/>
            <w:noProof/>
          </w:rPr>
          <w:t xml:space="preserve"> 2011</w:t>
        </w:r>
      </w:hyperlink>
      <w:r w:rsidR="005745BF">
        <w:rPr>
          <w:rFonts w:ascii="Times New Roman" w:hAnsi="Times New Roman"/>
          <w:noProof/>
        </w:rPr>
        <w:t>)</w:t>
      </w:r>
      <w:r w:rsidR="003870A8" w:rsidRPr="001115F2">
        <w:rPr>
          <w:rFonts w:ascii="Times New Roman" w:hAnsi="Times New Roman"/>
        </w:rPr>
        <w:fldChar w:fldCharType="end"/>
      </w:r>
      <w:r w:rsidR="003870A8" w:rsidRPr="001115F2">
        <w:rPr>
          <w:rFonts w:ascii="Times New Roman" w:hAnsi="Times New Roman"/>
        </w:rPr>
        <w:t xml:space="preserve">. </w:t>
      </w:r>
    </w:p>
    <w:p w:rsidR="003870A8" w:rsidRPr="001115F2" w:rsidRDefault="003870A8" w:rsidP="003870A8">
      <w:pPr>
        <w:spacing w:before="240"/>
        <w:ind w:firstLine="720"/>
        <w:rPr>
          <w:rFonts w:ascii="Times New Roman" w:hAnsi="Times New Roman"/>
        </w:rPr>
      </w:pPr>
      <w:r w:rsidRPr="001115F2">
        <w:rPr>
          <w:rFonts w:ascii="Times New Roman" w:hAnsi="Times New Roman"/>
        </w:rPr>
        <w:t>Peptides corresponding to various subunits of Frc were detected under all three growth conditions (</w:t>
      </w:r>
      <w:r>
        <w:rPr>
          <w:rFonts w:ascii="Times New Roman" w:hAnsi="Times New Roman"/>
        </w:rPr>
        <w:fldChar w:fldCharType="begin"/>
      </w:r>
      <w:r>
        <w:rPr>
          <w:rFonts w:ascii="Times New Roman" w:hAnsi="Times New Roman"/>
        </w:rPr>
        <w:instrText xml:space="preserve"> REF _Ref360892672 \h </w:instrText>
      </w:r>
      <w:r>
        <w:rPr>
          <w:rFonts w:ascii="Times New Roman" w:hAnsi="Times New Roman"/>
        </w:rPr>
      </w:r>
      <w:r>
        <w:rPr>
          <w:rFonts w:ascii="Times New Roman" w:hAnsi="Times New Roman"/>
        </w:rPr>
        <w:fldChar w:fldCharType="separate"/>
      </w:r>
      <w:r w:rsidR="005E44DE" w:rsidRPr="001115F2">
        <w:rPr>
          <w:rFonts w:ascii="Times New Roman" w:hAnsi="Times New Roman"/>
        </w:rPr>
        <w:t xml:space="preserve">Figure </w:t>
      </w:r>
      <w:r w:rsidR="005E44DE">
        <w:rPr>
          <w:rFonts w:ascii="Times New Roman" w:hAnsi="Times New Roman"/>
          <w:noProof/>
        </w:rPr>
        <w:t>14</w:t>
      </w:r>
      <w:r>
        <w:rPr>
          <w:rFonts w:ascii="Times New Roman" w:hAnsi="Times New Roman"/>
        </w:rPr>
        <w:fldChar w:fldCharType="end"/>
      </w:r>
      <w:r>
        <w:rPr>
          <w:rFonts w:ascii="Times New Roman" w:hAnsi="Times New Roman"/>
        </w:rPr>
        <w:t xml:space="preserve">; </w:t>
      </w:r>
      <w:r w:rsidR="00F125D8">
        <w:rPr>
          <w:rFonts w:ascii="Times New Roman" w:hAnsi="Times New Roman"/>
        </w:rPr>
        <w:fldChar w:fldCharType="begin"/>
      </w:r>
      <w:r w:rsidR="00F125D8">
        <w:rPr>
          <w:rFonts w:ascii="Times New Roman" w:hAnsi="Times New Roman"/>
        </w:rPr>
        <w:instrText xml:space="preserve"> REF _Ref371905532 \h </w:instrText>
      </w:r>
      <w:r w:rsidR="00F125D8">
        <w:rPr>
          <w:rFonts w:ascii="Times New Roman" w:hAnsi="Times New Roman"/>
        </w:rPr>
      </w:r>
      <w:r w:rsidR="00F125D8">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15</w:t>
      </w:r>
      <w:r w:rsidR="00F125D8">
        <w:rPr>
          <w:rFonts w:ascii="Times New Roman" w:hAnsi="Times New Roman"/>
        </w:rPr>
        <w:fldChar w:fldCharType="end"/>
      </w:r>
      <w:r w:rsidRPr="001115F2">
        <w:rPr>
          <w:rFonts w:ascii="Times New Roman" w:hAnsi="Times New Roman"/>
        </w:rPr>
        <w:t>). The relative abundance of FrcA was 3-fold higher (p=0.0002) in cells obtained from butyrate-oxidizing cocultures and was 3.3-fold higher (p=0.0117) in cells obtained from crotonate-oxidizing cocultures relative to that detected in cells grown in pure culture (</w:t>
      </w:r>
      <w:r w:rsidR="00F125D8">
        <w:rPr>
          <w:rFonts w:ascii="Times New Roman" w:hAnsi="Times New Roman"/>
        </w:rPr>
        <w:fldChar w:fldCharType="begin"/>
      </w:r>
      <w:r w:rsidR="00F125D8">
        <w:rPr>
          <w:rFonts w:ascii="Times New Roman" w:hAnsi="Times New Roman"/>
        </w:rPr>
        <w:instrText xml:space="preserve"> REF _Ref371905565 \h </w:instrText>
      </w:r>
      <w:r w:rsidR="00F125D8">
        <w:rPr>
          <w:rFonts w:ascii="Times New Roman" w:hAnsi="Times New Roman"/>
        </w:rPr>
      </w:r>
      <w:r w:rsidR="00F125D8">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14</w:t>
      </w:r>
      <w:r w:rsidR="00F125D8">
        <w:rPr>
          <w:rFonts w:ascii="Times New Roman" w:hAnsi="Times New Roman"/>
        </w:rPr>
        <w:fldChar w:fldCharType="end"/>
      </w:r>
      <w:r w:rsidRPr="001115F2">
        <w:rPr>
          <w:rFonts w:ascii="Times New Roman" w:hAnsi="Times New Roman"/>
        </w:rPr>
        <w:t xml:space="preserve">).  Additionally, FrcB was 4.7-fold more abundant in cells obtained from crotonate-oxidizing cocultures relative to </w:t>
      </w:r>
      <w:r>
        <w:rPr>
          <w:rFonts w:ascii="Times New Roman" w:hAnsi="Times New Roman"/>
        </w:rPr>
        <w:t>cells grown in pure culture on H</w:t>
      </w:r>
      <w:r>
        <w:rPr>
          <w:rFonts w:ascii="Times New Roman" w:hAnsi="Times New Roman"/>
          <w:vertAlign w:val="subscript"/>
        </w:rPr>
        <w:t>2</w:t>
      </w:r>
      <w:r>
        <w:rPr>
          <w:rFonts w:ascii="Times New Roman" w:hAnsi="Times New Roman"/>
        </w:rPr>
        <w:t xml:space="preserve"> / CO</w:t>
      </w:r>
      <w:r>
        <w:rPr>
          <w:rFonts w:ascii="Times New Roman" w:hAnsi="Times New Roman"/>
          <w:vertAlign w:val="subscript"/>
        </w:rPr>
        <w:t>2</w:t>
      </w:r>
      <w:r w:rsidRPr="001115F2">
        <w:rPr>
          <w:rFonts w:ascii="Times New Roman" w:hAnsi="Times New Roman"/>
        </w:rPr>
        <w:t>, although this difference was not statistically significant. FrcB was 2.6-fold more abundant in cells obtained from butyrate-oxidizing cocultures relative to pure culture-grown cells, which was statistically significant (p=0.0055) (</w:t>
      </w:r>
      <w:r w:rsidR="00F125D8">
        <w:rPr>
          <w:rFonts w:ascii="Times New Roman" w:hAnsi="Times New Roman"/>
        </w:rPr>
        <w:fldChar w:fldCharType="begin"/>
      </w:r>
      <w:r w:rsidR="00F125D8">
        <w:rPr>
          <w:rFonts w:ascii="Times New Roman" w:hAnsi="Times New Roman"/>
        </w:rPr>
        <w:instrText xml:space="preserve"> REF _Ref371905565 \h </w:instrText>
      </w:r>
      <w:r w:rsidR="00F125D8">
        <w:rPr>
          <w:rFonts w:ascii="Times New Roman" w:hAnsi="Times New Roman"/>
        </w:rPr>
      </w:r>
      <w:r w:rsidR="00F125D8">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14</w:t>
      </w:r>
      <w:r w:rsidR="00F125D8">
        <w:rPr>
          <w:rFonts w:ascii="Times New Roman" w:hAnsi="Times New Roman"/>
        </w:rPr>
        <w:fldChar w:fldCharType="end"/>
      </w:r>
      <w:r w:rsidRPr="001115F2">
        <w:rPr>
          <w:rFonts w:ascii="Times New Roman" w:hAnsi="Times New Roman"/>
        </w:rPr>
        <w:t xml:space="preserve">).  Transcripts of </w:t>
      </w:r>
      <w:r w:rsidRPr="001115F2">
        <w:rPr>
          <w:rFonts w:ascii="Times New Roman" w:hAnsi="Times New Roman"/>
          <w:i/>
        </w:rPr>
        <w:t>frc</w:t>
      </w:r>
      <w:r w:rsidRPr="001115F2">
        <w:rPr>
          <w:rFonts w:ascii="Times New Roman" w:hAnsi="Times New Roman"/>
        </w:rPr>
        <w:t xml:space="preserve"> have been reported as having 3-fold to 430-fold higher abundance than those of </w:t>
      </w:r>
      <w:r w:rsidRPr="001115F2">
        <w:rPr>
          <w:rFonts w:ascii="Times New Roman" w:hAnsi="Times New Roman"/>
          <w:i/>
        </w:rPr>
        <w:t>mbh</w:t>
      </w:r>
      <w:r w:rsidRPr="001115F2">
        <w:rPr>
          <w:rFonts w:ascii="Times New Roman" w:hAnsi="Times New Roman"/>
        </w:rPr>
        <w:t xml:space="preserve"> or </w:t>
      </w:r>
      <w:r w:rsidRPr="001115F2">
        <w:rPr>
          <w:rFonts w:ascii="Times New Roman" w:hAnsi="Times New Roman"/>
          <w:i/>
        </w:rPr>
        <w:t>ech</w:t>
      </w:r>
      <w:r w:rsidRPr="001115F2">
        <w:rPr>
          <w:rFonts w:ascii="Times New Roman" w:hAnsi="Times New Roman"/>
        </w:rPr>
        <w:t xml:space="preserve"> </w:t>
      </w:r>
      <w:r w:rsidRPr="001115F2">
        <w:rPr>
          <w:rFonts w:ascii="Times New Roman" w:hAnsi="Times New Roman"/>
        </w:rPr>
        <w:fldChar w:fldCharType="begin">
          <w:fldData xml:space="preserve">PEVuZE5vdGU+PENpdGU+PEF1dGhvcj5Xb3JtPC9BdXRob3I+PFllYXI+MjAxMTwvWWVhcj48UmVj
TnVtPjI2NDwvUmVjTnVtPjxEaXNwbGF5VGV4dD4oV29ybTxzdHlsZSBmYWNlPSJpdGFsaWMiPiBl
dCBhbC48L3N0eWxlPiAyMDExKTwvRGlzcGxheVRleHQ+PHJlY29yZD48cmVjLW51bWJlcj4yNjQ8
L3JlYy1udW1iZXI+PGZvcmVpZ24ta2V5cz48a2V5IGFwcD0iRU4iIGRiLWlkPSJ6czkwcndkZXI1
cGFwOGV4MHJscHoyNXdyYWF3cnc1YWFkeHQiPjI2NDwva2V5PjwvZm9yZWlnbi1rZXlzPjxyZWYt
dHlwZSBuYW1lPSJKb3VybmFsIEFydGljbGUiPjE3PC9yZWYtdHlwZT48Y29udHJpYnV0b3JzPjxh
dXRob3JzPjxhdXRob3I+V29ybSwgUC48L2F1dGhvcj48YXV0aG9yPlN0YW1zLCBBLiBKLjwvYXV0
aG9yPjxhdXRob3I+Q2hlbmcsIFguPC9hdXRob3I+PGF1dGhvcj5QbHVnZ2UsIEMuIE0uPC9hdXRo
b3I+PC9hdXRob3JzPjwvY29udHJpYnV0b3JzPjxhdXRoLWFkZHJlc3M+TGFib3JhdG9yeSBvZiBN
aWNyb2Jpb2xvZ3ksIFdhZ2VuaW5nZW4gVW5pdmVyc2l0eSwgRHJlaWplbnBsZWluIDEwLCA2NzAz
IEhCIFdhZ2VuaW5nZW4sIFRoZSBOZXRoZXJsYW5kcy48L2F1dGgtYWRkcmVzcz48dGl0bGVzPjx0
aXRsZT5Hcm93dGgtIGFuZCBzdWJzdHJhdGUtZGVwZW5kZW50IHRyYW5zY3JpcHRpb24gb2YgZm9y
bWF0ZSBkZWh5ZHJvZ2VuYXNlIGFuZCBoeWRyb2dlbmFzZSBjb2RpbmcgZ2VuZXMgaW4gU3ludHJv
cGhvYmFjdGVyIGZ1bWFyb3hpZGFucyBhbmQgTWV0aGFub3NwaXJpbGx1bSBodW5nYXRlaTwvdGl0
bGU+PHNlY29uZGFyeS10aXRsZT5NaWNyb2Jpb2xvZ3k8L3NlY29uZGFyeS10aXRsZT48YWx0LXRp
dGxlPk1pY3JvYmlvbG9neTwvYWx0LXRpdGxlPjwvdGl0bGVzPjxwZXJpb2RpY2FsPjxmdWxsLXRp
dGxlPk1pY3JvYmlvbG9neTwvZnVsbC10aXRsZT48YWJici0xPk1pY3JvYmlvbG9neTwvYWJici0x
PjwvcGVyaW9kaWNhbD48YWx0LXBlcmlvZGljYWw+PGZ1bGwtdGl0bGU+TWljcm9iaW9sb2d5PC9m
dWxsLXRpdGxlPjxhYmJyLTE+TWljcm9iaW9sb2d5PC9hYmJyLTE+PC9hbHQtcGVyaW9kaWNhbD48
cGFnZXM+MjgwLTk8L3BhZ2VzPjx2b2x1bWU+MTU3PC92b2x1bWU+PG51bWJlcj5QdCAxPC9udW1i
ZXI+PGVkaXRpb24+MjAxMC8xMC8wNTwvZWRpdGlvbj48a2V5d29yZHM+PGtleXdvcmQ+Q2FyYm9u
IERpb3hpZGUvbWV0YWJvbGlzbTwva2V5d29yZD48a2V5d29yZD5EZWx0YXByb3Rlb2JhY3Rlcmlh
Lyplbnp5bW9sb2d5L2dlbmV0aWNzLypncm93dGggJmFtcDsgZGV2ZWxvcG1lbnQ8L2tleXdvcmQ+
PGtleXdvcmQ+RmVycmVkb3hpbnMvbWV0YWJvbGlzbTwva2V5d29yZD48a2V5d29yZD5Gb3JtYXRl
IERlaHlkcm9nZW5hc2VzLypiaW9zeW50aGVzaXMvZ2VuZXRpY3M8L2tleXdvcmQ+PGtleXdvcmQ+
Rm9ybWF0ZXMvbWV0YWJvbGlzbTwva2V5d29yZD48a2V5d29yZD5GdXJhbnMvbWV0YWJvbGlzbTwv
a2V5d29yZD48a2V5d29yZD5HZW5lIEV4cHJlc3Npb248L2tleXdvcmQ+PGtleXdvcmQ+SHlkcm9n
ZW4vbWV0YWJvbGlzbTwva2V5d29yZD48a2V5d29yZD5IeWRyb2dlbmFzZS8qZ2VuZXRpY3M8L2tl
eXdvcmQ+PGtleXdvcmQ+TWV0YWJvbGljIE5ldHdvcmtzIGFuZCBQYXRod2F5czwva2V5d29yZD48
a2V5d29yZD5NZXRoYW5vc3BpcmlsbHVtLyplbnp5bW9sb2d5L2dlbmV0aWNzLypncm93dGggJmFt
cDsgZGV2ZWxvcG1lbnQ8L2tleXdvcmQ+PGtleXdvcmQ+TW9kZWxzLCBCaW9sb2dpY2FsPC9rZXl3
b3JkPjxrZXl3b3JkPk11bHRpZW56eW1lIENvbXBsZXhlcy8qZ2VuZXRpY3M8L2tleXdvcmQ+PGtl
eXdvcmQ+TkFEL21ldGFib2xpc208L2tleXdvcmQ+PGtleXdvcmQ+KlRyYW5zY3JpcHRpb24sIEdl
bmV0aWM8L2tleXdvcmQ+PC9rZXl3b3Jkcz48ZGF0ZXM+PHllYXI+MjAxMTwveWVhcj48cHViLWRh
dGVzPjxkYXRlPkphbjwvZGF0ZT48L3B1Yi1kYXRlcz48L2RhdGVzPjxpc2JuPjE0NjUtMjA4MCAo
RWxlY3Ryb25pYykmI3hEOzEzNTAtMDg3MiAoTGlua2luZyk8L2lzYm4+PGFjY2Vzc2lvbi1udW0+
MjA4ODQ2OTQ8L2FjY2Vzc2lvbi1udW0+PHdvcmstdHlwZT5SZXNlYXJjaCBTdXBwb3J0LCBOb24t
VS5TLiBHb3YmYXBvczt0PC93b3JrLXR5cGU+PHVybHM+PHJlbGF0ZWQtdXJscz48dXJsPmh0dHA6
Ly93d3cubmNiaS5ubG0ubmloLmdvdi9wdWJtZWQvMjA4ODQ2OTQ8L3VybD48dXJsPmh0dHA6Ly9t
aWMuc2dtam91cm5hbHMub3JnL2NvbnRlbnQvMTU3LzEvMjgwLmZ1bGwucGRmPC91cmw+PC9yZWxh
dGVkLXVybHM+PC91cmxzPjxlbGVjdHJvbmljLXJlc291cmNlLW51bT4xMC4xMDk5L21pYy4wLjA0
MzkyNy0wPC9lbGVjdHJvbmljLXJlc291cmNlLW51bT48bGFuZ3VhZ2U+ZW5nPC9sYW5ndWFnZT48
L3JlY29yZD48L0NpdGU+PC9FbmROb3RlPgB=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PEVuZE5vdGU+PENpdGU+PEF1dGhvcj5Xb3JtPC9BdXRob3I+PFllYXI+MjAxMTwvWWVhcj48UmVj
TnVtPjI2NDwvUmVjTnVtPjxEaXNwbGF5VGV4dD4oV29ybTxzdHlsZSBmYWNlPSJpdGFsaWMiPiBl
dCBhbC48L3N0eWxlPiAyMDExKTwvRGlzcGxheVRleHQ+PHJlY29yZD48cmVjLW51bWJlcj4yNjQ8
L3JlYy1udW1iZXI+PGZvcmVpZ24ta2V5cz48a2V5IGFwcD0iRU4iIGRiLWlkPSJ6czkwcndkZXI1
cGFwOGV4MHJscHoyNXdyYWF3cnc1YWFkeHQiPjI2NDwva2V5PjwvZm9yZWlnbi1rZXlzPjxyZWYt
dHlwZSBuYW1lPSJKb3VybmFsIEFydGljbGUiPjE3PC9yZWYtdHlwZT48Y29udHJpYnV0b3JzPjxh
dXRob3JzPjxhdXRob3I+V29ybSwgUC48L2F1dGhvcj48YXV0aG9yPlN0YW1zLCBBLiBKLjwvYXV0
aG9yPjxhdXRob3I+Q2hlbmcsIFguPC9hdXRob3I+PGF1dGhvcj5QbHVnZ2UsIEMuIE0uPC9hdXRo
b3I+PC9hdXRob3JzPjwvY29udHJpYnV0b3JzPjxhdXRoLWFkZHJlc3M+TGFib3JhdG9yeSBvZiBN
aWNyb2Jpb2xvZ3ksIFdhZ2VuaW5nZW4gVW5pdmVyc2l0eSwgRHJlaWplbnBsZWluIDEwLCA2NzAz
IEhCIFdhZ2VuaW5nZW4sIFRoZSBOZXRoZXJsYW5kcy48L2F1dGgtYWRkcmVzcz48dGl0bGVzPjx0
aXRsZT5Hcm93dGgtIGFuZCBzdWJzdHJhdGUtZGVwZW5kZW50IHRyYW5zY3JpcHRpb24gb2YgZm9y
bWF0ZSBkZWh5ZHJvZ2VuYXNlIGFuZCBoeWRyb2dlbmFzZSBjb2RpbmcgZ2VuZXMgaW4gU3ludHJv
cGhvYmFjdGVyIGZ1bWFyb3hpZGFucyBhbmQgTWV0aGFub3NwaXJpbGx1bSBodW5nYXRlaTwvdGl0
bGU+PHNlY29uZGFyeS10aXRsZT5NaWNyb2Jpb2xvZ3k8L3NlY29uZGFyeS10aXRsZT48YWx0LXRp
dGxlPk1pY3JvYmlvbG9neTwvYWx0LXRpdGxlPjwvdGl0bGVzPjxwZXJpb2RpY2FsPjxmdWxsLXRp
dGxlPk1pY3JvYmlvbG9neTwvZnVsbC10aXRsZT48YWJici0xPk1pY3JvYmlvbG9neTwvYWJici0x
PjwvcGVyaW9kaWNhbD48YWx0LXBlcmlvZGljYWw+PGZ1bGwtdGl0bGU+TWljcm9iaW9sb2d5PC9m
dWxsLXRpdGxlPjxhYmJyLTE+TWljcm9iaW9sb2d5PC9hYmJyLTE+PC9hbHQtcGVyaW9kaWNhbD48
cGFnZXM+MjgwLTk8L3BhZ2VzPjx2b2x1bWU+MTU3PC92b2x1bWU+PG51bWJlcj5QdCAxPC9udW1i
ZXI+PGVkaXRpb24+MjAxMC8xMC8wNTwvZWRpdGlvbj48a2V5d29yZHM+PGtleXdvcmQ+Q2FyYm9u
IERpb3hpZGUvbWV0YWJvbGlzbTwva2V5d29yZD48a2V5d29yZD5EZWx0YXByb3Rlb2JhY3Rlcmlh
Lyplbnp5bW9sb2d5L2dlbmV0aWNzLypncm93dGggJmFtcDsgZGV2ZWxvcG1lbnQ8L2tleXdvcmQ+
PGtleXdvcmQ+RmVycmVkb3hpbnMvbWV0YWJvbGlzbTwva2V5d29yZD48a2V5d29yZD5Gb3JtYXRl
IERlaHlkcm9nZW5hc2VzLypiaW9zeW50aGVzaXMvZ2VuZXRpY3M8L2tleXdvcmQ+PGtleXdvcmQ+
Rm9ybWF0ZXMvbWV0YWJvbGlzbTwva2V5d29yZD48a2V5d29yZD5GdXJhbnMvbWV0YWJvbGlzbTwv
a2V5d29yZD48a2V5d29yZD5HZW5lIEV4cHJlc3Npb248L2tleXdvcmQ+PGtleXdvcmQ+SHlkcm9n
ZW4vbWV0YWJvbGlzbTwva2V5d29yZD48a2V5d29yZD5IeWRyb2dlbmFzZS8qZ2VuZXRpY3M8L2tl
eXdvcmQ+PGtleXdvcmQ+TWV0YWJvbGljIE5ldHdvcmtzIGFuZCBQYXRod2F5czwva2V5d29yZD48
a2V5d29yZD5NZXRoYW5vc3BpcmlsbHVtLyplbnp5bW9sb2d5L2dlbmV0aWNzLypncm93dGggJmFt
cDsgZGV2ZWxvcG1lbnQ8L2tleXdvcmQ+PGtleXdvcmQ+TW9kZWxzLCBCaW9sb2dpY2FsPC9rZXl3
b3JkPjxrZXl3b3JkPk11bHRpZW56eW1lIENvbXBsZXhlcy8qZ2VuZXRpY3M8L2tleXdvcmQ+PGtl
eXdvcmQ+TkFEL21ldGFib2xpc208L2tleXdvcmQ+PGtleXdvcmQ+KlRyYW5zY3JpcHRpb24sIEdl
bmV0aWM8L2tleXdvcmQ+PC9rZXl3b3Jkcz48ZGF0ZXM+PHllYXI+MjAxMTwveWVhcj48cHViLWRh
dGVzPjxkYXRlPkphbjwvZGF0ZT48L3B1Yi1kYXRlcz48L2RhdGVzPjxpc2JuPjE0NjUtMjA4MCAo
RWxlY3Ryb25pYykmI3hEOzEzNTAtMDg3MiAoTGlua2luZyk8L2lzYm4+PGFjY2Vzc2lvbi1udW0+
MjA4ODQ2OTQ8L2FjY2Vzc2lvbi1udW0+PHdvcmstdHlwZT5SZXNlYXJjaCBTdXBwb3J0LCBOb24t
VS5TLiBHb3YmYXBvczt0PC93b3JrLXR5cGU+PHVybHM+PHJlbGF0ZWQtdXJscz48dXJsPmh0dHA6
Ly93d3cubmNiaS5ubG0ubmloLmdvdi9wdWJtZWQvMjA4ODQ2OTQ8L3VybD48dXJsPmh0dHA6Ly9t
aWMuc2dtam91cm5hbHMub3JnL2NvbnRlbnQvMTU3LzEvMjgwLmZ1bGwucGRmPC91cmw+PC9yZWxh
dGVkLXVybHM+PC91cmxzPjxlbGVjdHJvbmljLXJlc291cmNlLW51bT4xMC4xMDk5L21pYy4wLjA0
MzkyNy0wPC9lbGVjdHJvbmljLXJlc291cmNlLW51bT48bGFuZ3VhZ2U+ZW5nPC9sYW5ndWFnZT48
L3JlY29yZD48L0NpdGU+PC9FbmROb3RlPgB=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110" w:tooltip="Worm, 2011 #264" w:history="1">
        <w:r w:rsidR="00D35E02">
          <w:rPr>
            <w:rFonts w:ascii="Times New Roman" w:hAnsi="Times New Roman"/>
            <w:noProof/>
          </w:rPr>
          <w:t>Worm</w:t>
        </w:r>
        <w:r w:rsidR="00D35E02" w:rsidRPr="005745BF">
          <w:rPr>
            <w:rFonts w:ascii="Times New Roman" w:hAnsi="Times New Roman"/>
            <w:i/>
            <w:noProof/>
          </w:rPr>
          <w:t xml:space="preserve"> et al.</w:t>
        </w:r>
        <w:r w:rsidR="00D35E02">
          <w:rPr>
            <w:rFonts w:ascii="Times New Roman" w:hAnsi="Times New Roman"/>
            <w:noProof/>
          </w:rPr>
          <w:t xml:space="preserve"> 2011</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An increase in abundance of FrcA and FrcB was observed when </w:t>
      </w:r>
      <w:r>
        <w:rPr>
          <w:rFonts w:ascii="Times New Roman" w:hAnsi="Times New Roman"/>
          <w:i/>
        </w:rPr>
        <w:t>Methanococcus maripalud</w:t>
      </w:r>
      <w:r w:rsidRPr="001115F2">
        <w:rPr>
          <w:rFonts w:ascii="Times New Roman" w:hAnsi="Times New Roman"/>
          <w:i/>
        </w:rPr>
        <w:t>is</w:t>
      </w:r>
      <w:r w:rsidRPr="001115F2">
        <w:rPr>
          <w:rFonts w:ascii="Times New Roman" w:hAnsi="Times New Roman"/>
        </w:rPr>
        <w:t xml:space="preserve"> was </w:t>
      </w:r>
      <w:r w:rsidRPr="001115F2">
        <w:rPr>
          <w:rFonts w:ascii="Times New Roman" w:hAnsi="Times New Roman"/>
        </w:rPr>
        <w:lastRenderedPageBreak/>
        <w:t xml:space="preserve">grown in coculture with </w:t>
      </w:r>
      <w:r w:rsidRPr="001115F2">
        <w:rPr>
          <w:rFonts w:ascii="Times New Roman" w:hAnsi="Times New Roman"/>
          <w:i/>
        </w:rPr>
        <w:t>Desulfovibrio vulgaris</w:t>
      </w:r>
      <w:r w:rsidRPr="001115F2">
        <w:rPr>
          <w:rFonts w:ascii="Times New Roman" w:hAnsi="Times New Roman"/>
        </w:rPr>
        <w:t xml:space="preserve"> </w:t>
      </w:r>
      <w:r w:rsidRPr="001115F2">
        <w:rPr>
          <w:rFonts w:ascii="Times New Roman" w:hAnsi="Times New Roman"/>
        </w:rPr>
        <w:fldChar w:fldCharType="begin">
          <w:fldData xml:space="preserve">PEVuZE5vdGU+PENpdGU+PEF1dGhvcj5XYWxrZXI8L0F1dGhvcj48WWVhcj4yMDEyPC9ZZWFyPjxS
ZWNOdW0+NDE5PC9SZWNOdW0+PERpc3BsYXlUZXh0PihXYWxrZXI8c3R5bGUgZmFjZT0iaXRhbGlj
Ij4gZXQgYWwuPC9zdHlsZT4gMjAxMik8L0Rpc3BsYXlUZXh0PjxyZWNvcmQ+PHJlYy1udW1iZXI+
NDE5PC9yZWMtbnVtYmVyPjxmb3JlaWduLWtleXM+PGtleSBhcHA9IkVOIiBkYi1pZD0ienM5MHJ3
ZGVyNXBhcDhleDBybHB6MjV3cmFhd3J3NWFhZHh0Ij40MTk8L2tleT48L2ZvcmVpZ24ta2V5cz48
cmVmLXR5cGUgbmFtZT0iSm91cm5hbCBBcnRpY2xlIj4xNzwvcmVmLXR5cGU+PGNvbnRyaWJ1dG9y
cz48YXV0aG9ycz48YXV0aG9yPldhbGtlciwgQy4gQi48L2F1dGhvcj48YXV0aG9yPlJlZGRpbmct
Sm9oYW5zb24sIEEuIE0uPC9hdXRob3I+PGF1dGhvcj5CYWlkb28sIEUuIEUuPC9hdXRob3I+PGF1
dGhvcj5SYWplZXYsIEwuPC9hdXRob3I+PGF1dGhvcj5IZSwgWi48L2F1dGhvcj48YXV0aG9yPkhl
bmRyaWNrc29uLCBFLiBMLjwvYXV0aG9yPjxhdXRob3I+Sm9hY2hpbWlhaywgTS4gUC48L2F1dGhv
cj48YXV0aG9yPlN0b2x5YXIsIFMuPC9hdXRob3I+PGF1dGhvcj5BcmtpbiwgQS4gUC48L2F1dGhv
cj48YXV0aG9yPkxlaWdoLCBKLiBBLjwvYXV0aG9yPjxhdXRob3I+WmhvdSwgSi48L2F1dGhvcj48
YXV0aG9yPktlYXNsaW5nLCBKLiBELjwvYXV0aG9yPjxhdXRob3I+TXVraG9wYWRoeWF5LCBBLjwv
YXV0aG9yPjxhdXRob3I+U3RhaGwsIEQuIEEuPC9hdXRob3I+PC9hdXRob3JzPjwvY29udHJpYnV0
b3JzPjxhdXRoLWFkZHJlc3M+RGVwYXJ0bWVudCBvZiBDaXZpbCBhbmQgRW52aXJvbm1lbnRhbCBF
bmdpbmVlcmluZywgVW5pdmVyc2l0eSBvZiBXYXNoaW5ndG9uLCBTZWF0dGxlLCBXQSwgVVNBLjwv
YXV0aC1hZGRyZXNzPjx0aXRsZXM+PHRpdGxlPkZ1bmN0aW9uYWwgcmVzcG9uc2VzIG9mIG1ldGhh
bm9nZW5pYyBhcmNoYWVhIHRvIHN5bnRyb3BoaWMgZ3Jvd3RoPC90aXRsZT48c2Vjb25kYXJ5LXRp
dGxlPklTTUUgSjwvc2Vjb25kYXJ5LXRpdGxlPjxhbHQtdGl0bGU+VGhlIElTTUUgam91cm5hbDwv
YWx0LXRpdGxlPjwvdGl0bGVzPjxwZXJpb2RpY2FsPjxmdWxsLXRpdGxlPklTTUUgSjwvZnVsbC10
aXRsZT48YWJici0xPlRoZSBJU01FIGpvdXJuYWw8L2FiYnItMT48L3BlcmlvZGljYWw+PGFsdC1w
ZXJpb2RpY2FsPjxmdWxsLXRpdGxlPklTTUUgSjwvZnVsbC10aXRsZT48YWJici0xPlRoZSBJU01F
IGpvdXJuYWw8L2FiYnItMT48L2FsdC1wZXJpb2RpY2FsPjxwYWdlcz4yMDQ1LTU1PC9wYWdlcz48
dm9sdW1lPjY8L3ZvbHVtZT48bnVtYmVyPjExPC9udW1iZXI+PGVkaXRpb24+MjAxMi8wNi8yOTwv
ZWRpdGlvbj48a2V5d29yZHM+PGtleXdvcmQ+RGVzdWxmb3ZpYnJpbyB2dWxnYXJpcy9nZW5ldGlj
cy8qZ3Jvd3RoICZhbXA7IGRldmVsb3BtZW50L21ldGFib2xpc208L2tleXdvcmQ+PGtleXdvcmQ+
RW5lcmd5IE1ldGFib2xpc208L2tleXdvcmQ+PGtleXdvcmQ+SHlkcm9nZW4vbWV0YWJvbGlzbTwv
a2V5d29yZD48a2V5d29yZD5MYWN0aWMgQWNpZC9tZXRhYm9saXNtPC9rZXl3b3JkPjxrZXl3b3Jk
Pk1ldGhhbmUvbWV0YWJvbGlzbTwva2V5d29yZD48a2V5d29yZD5NZXRoYW5vY29jY3VzL2dlbmV0
aWNzLypncm93dGggJmFtcDsgZGV2ZWxvcG1lbnQvbWV0YWJvbGlzbTwva2V5d29yZD48a2V5d29y
ZD5PeGlkb3JlZHVjdGFzZXMvZ2VuZXRpY3MvbWV0YWJvbGlzbTwva2V5d29yZD48a2V5d29yZD5Q
cm90ZW9taWNzPC9rZXl3b3JkPjwva2V5d29yZHM+PGRhdGVzPjx5ZWFyPjIwMTI8L3llYXI+PHB1
Yi1kYXRlcz48ZGF0ZT5Ob3Y8L2RhdGU+PC9wdWItZGF0ZXM+PC9kYXRlcz48aXNibj4xNzUxLTcz
NzAgKEVsZWN0cm9uaWMpJiN4RDsxNzUxLTczNjIgKExpbmtpbmcpPC9pc2JuPjxhY2Nlc3Npb24t
bnVtPjIyNzM5NDk0PC9hY2Nlc3Npb24tbnVtPjx3b3JrLXR5cGU+UmVzZWFyY2ggU3VwcG9ydCwg
VS5TLiBHb3YmYXBvczt0LCBOb24tUC5ILlMuPC93b3JrLXR5cGU+PHVybHM+PHJlbGF0ZWQtdXJs
cz48dXJsPmh0dHA6Ly93d3cubmNiaS5ubG0ubmloLmdvdi9wdWJtZWQvMjI3Mzk0OTQ8L3VybD48
dXJsPmh0dHA6Ly93d3cubmF0dXJlLmNvbS9pc21lai9qb3VybmFsL3Y2L24xMS9wZGYvaXNtZWoy
MDEyNjBhLnBkZjwvdXJsPjwvcmVsYXRlZC11cmxzPjwvdXJscz48Y3VzdG9tMj4zNDc1Mzc0PC9j
dXN0b20yPjxlbGVjdHJvbmljLXJlc291cmNlLW51bT4xMC4xMDM4L2lzbWVqLjIwMTIuNjA8L2Vs
ZWN0cm9uaWMtcmVzb3VyY2UtbnVtPjxsYW5ndWFnZT5lbmc8L2xhbmd1YWdlPjwvcmVjb3JkPjwv
Q2l0ZT48L0VuZE5vdGU+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PEVuZE5vdGU+PENpdGU+PEF1dGhvcj5XYWxrZXI8L0F1dGhvcj48WWVhcj4yMDEyPC9ZZWFyPjxS
ZWNOdW0+NDE5PC9SZWNOdW0+PERpc3BsYXlUZXh0PihXYWxrZXI8c3R5bGUgZmFjZT0iaXRhbGlj
Ij4gZXQgYWwuPC9zdHlsZT4gMjAxMik8L0Rpc3BsYXlUZXh0PjxyZWNvcmQ+PHJlYy1udW1iZXI+
NDE5PC9yZWMtbnVtYmVyPjxmb3JlaWduLWtleXM+PGtleSBhcHA9IkVOIiBkYi1pZD0ienM5MHJ3
ZGVyNXBhcDhleDBybHB6MjV3cmFhd3J3NWFhZHh0Ij40MTk8L2tleT48L2ZvcmVpZ24ta2V5cz48
cmVmLXR5cGUgbmFtZT0iSm91cm5hbCBBcnRpY2xlIj4xNzwvcmVmLXR5cGU+PGNvbnRyaWJ1dG9y
cz48YXV0aG9ycz48YXV0aG9yPldhbGtlciwgQy4gQi48L2F1dGhvcj48YXV0aG9yPlJlZGRpbmct
Sm9oYW5zb24sIEEuIE0uPC9hdXRob3I+PGF1dGhvcj5CYWlkb28sIEUuIEUuPC9hdXRob3I+PGF1
dGhvcj5SYWplZXYsIEwuPC9hdXRob3I+PGF1dGhvcj5IZSwgWi48L2F1dGhvcj48YXV0aG9yPkhl
bmRyaWNrc29uLCBFLiBMLjwvYXV0aG9yPjxhdXRob3I+Sm9hY2hpbWlhaywgTS4gUC48L2F1dGhv
cj48YXV0aG9yPlN0b2x5YXIsIFMuPC9hdXRob3I+PGF1dGhvcj5BcmtpbiwgQS4gUC48L2F1dGhv
cj48YXV0aG9yPkxlaWdoLCBKLiBBLjwvYXV0aG9yPjxhdXRob3I+WmhvdSwgSi48L2F1dGhvcj48
YXV0aG9yPktlYXNsaW5nLCBKLiBELjwvYXV0aG9yPjxhdXRob3I+TXVraG9wYWRoeWF5LCBBLjwv
YXV0aG9yPjxhdXRob3I+U3RhaGwsIEQuIEEuPC9hdXRob3I+PC9hdXRob3JzPjwvY29udHJpYnV0
b3JzPjxhdXRoLWFkZHJlc3M+RGVwYXJ0bWVudCBvZiBDaXZpbCBhbmQgRW52aXJvbm1lbnRhbCBF
bmdpbmVlcmluZywgVW5pdmVyc2l0eSBvZiBXYXNoaW5ndG9uLCBTZWF0dGxlLCBXQSwgVVNBLjwv
YXV0aC1hZGRyZXNzPjx0aXRsZXM+PHRpdGxlPkZ1bmN0aW9uYWwgcmVzcG9uc2VzIG9mIG1ldGhh
bm9nZW5pYyBhcmNoYWVhIHRvIHN5bnRyb3BoaWMgZ3Jvd3RoPC90aXRsZT48c2Vjb25kYXJ5LXRp
dGxlPklTTUUgSjwvc2Vjb25kYXJ5LXRpdGxlPjxhbHQtdGl0bGU+VGhlIElTTUUgam91cm5hbDwv
YWx0LXRpdGxlPjwvdGl0bGVzPjxwZXJpb2RpY2FsPjxmdWxsLXRpdGxlPklTTUUgSjwvZnVsbC10
aXRsZT48YWJici0xPlRoZSBJU01FIGpvdXJuYWw8L2FiYnItMT48L3BlcmlvZGljYWw+PGFsdC1w
ZXJpb2RpY2FsPjxmdWxsLXRpdGxlPklTTUUgSjwvZnVsbC10aXRsZT48YWJici0xPlRoZSBJU01F
IGpvdXJuYWw8L2FiYnItMT48L2FsdC1wZXJpb2RpY2FsPjxwYWdlcz4yMDQ1LTU1PC9wYWdlcz48
dm9sdW1lPjY8L3ZvbHVtZT48bnVtYmVyPjExPC9udW1iZXI+PGVkaXRpb24+MjAxMi8wNi8yOTwv
ZWRpdGlvbj48a2V5d29yZHM+PGtleXdvcmQ+RGVzdWxmb3ZpYnJpbyB2dWxnYXJpcy9nZW5ldGlj
cy8qZ3Jvd3RoICZhbXA7IGRldmVsb3BtZW50L21ldGFib2xpc208L2tleXdvcmQ+PGtleXdvcmQ+
RW5lcmd5IE1ldGFib2xpc208L2tleXdvcmQ+PGtleXdvcmQ+SHlkcm9nZW4vbWV0YWJvbGlzbTwv
a2V5d29yZD48a2V5d29yZD5MYWN0aWMgQWNpZC9tZXRhYm9saXNtPC9rZXl3b3JkPjxrZXl3b3Jk
Pk1ldGhhbmUvbWV0YWJvbGlzbTwva2V5d29yZD48a2V5d29yZD5NZXRoYW5vY29jY3VzL2dlbmV0
aWNzLypncm93dGggJmFtcDsgZGV2ZWxvcG1lbnQvbWV0YWJvbGlzbTwva2V5d29yZD48a2V5d29y
ZD5PeGlkb3JlZHVjdGFzZXMvZ2VuZXRpY3MvbWV0YWJvbGlzbTwva2V5d29yZD48a2V5d29yZD5Q
cm90ZW9taWNzPC9rZXl3b3JkPjwva2V5d29yZHM+PGRhdGVzPjx5ZWFyPjIwMTI8L3llYXI+PHB1
Yi1kYXRlcz48ZGF0ZT5Ob3Y8L2RhdGU+PC9wdWItZGF0ZXM+PC9kYXRlcz48aXNibj4xNzUxLTcz
NzAgKEVsZWN0cm9uaWMpJiN4RDsxNzUxLTczNjIgKExpbmtpbmcpPC9pc2JuPjxhY2Nlc3Npb24t
bnVtPjIyNzM5NDk0PC9hY2Nlc3Npb24tbnVtPjx3b3JrLXR5cGU+UmVzZWFyY2ggU3VwcG9ydCwg
VS5TLiBHb3YmYXBvczt0LCBOb24tUC5ILlMuPC93b3JrLXR5cGU+PHVybHM+PHJlbGF0ZWQtdXJs
cz48dXJsPmh0dHA6Ly93d3cubmNiaS5ubG0ubmloLmdvdi9wdWJtZWQvMjI3Mzk0OTQ8L3VybD48
dXJsPmh0dHA6Ly93d3cubmF0dXJlLmNvbS9pc21lai9qb3VybmFsL3Y2L24xMS9wZGYvaXNtZWoy
MDEyNjBhLnBkZjwvdXJsPjwvcmVsYXRlZC11cmxzPjwvdXJscz48Y3VzdG9tMj4zNDc1Mzc0PC9j
dXN0b20yPjxlbGVjdHJvbmljLXJlc291cmNlLW51bT4xMC4xMDM4L2lzbWVqLjIwMTIuNjA8L2Vs
ZWN0cm9uaWMtcmVzb3VyY2UtbnVtPjxsYW5ndWFnZT5lbmc8L2xhbmd1YWdlPjwvcmVjb3JkPjwv
Q2l0ZT48L0VuZE5vdGU+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104" w:tooltip="Walker, 2012 #419" w:history="1">
        <w:r w:rsidR="00D35E02">
          <w:rPr>
            <w:rFonts w:ascii="Times New Roman" w:hAnsi="Times New Roman"/>
            <w:noProof/>
          </w:rPr>
          <w:t>Walker</w:t>
        </w:r>
        <w:r w:rsidR="00D35E02" w:rsidRPr="005745BF">
          <w:rPr>
            <w:rFonts w:ascii="Times New Roman" w:hAnsi="Times New Roman"/>
            <w:i/>
            <w:noProof/>
          </w:rPr>
          <w:t xml:space="preserve"> et al.</w:t>
        </w:r>
        <w:r w:rsidR="00D35E02">
          <w:rPr>
            <w:rFonts w:ascii="Times New Roman" w:hAnsi="Times New Roman"/>
            <w:noProof/>
          </w:rPr>
          <w:t xml:space="preserve"> 2012</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Our data suggests that Frc plays an important role during hydrogen-limited, syntrophic growth. </w:t>
      </w:r>
    </w:p>
    <w:p w:rsidR="00A1455A" w:rsidRDefault="003870A8" w:rsidP="003870A8">
      <w:pPr>
        <w:spacing w:before="240"/>
        <w:ind w:firstLine="720"/>
        <w:rPr>
          <w:rFonts w:ascii="Times New Roman" w:hAnsi="Times New Roman"/>
        </w:rPr>
      </w:pPr>
      <w:r w:rsidRPr="001115F2">
        <w:rPr>
          <w:rFonts w:ascii="Times New Roman" w:hAnsi="Times New Roman"/>
        </w:rPr>
        <w:t xml:space="preserve">Five genes predicted to encode formate dehydrogenases (Fdh) were detected in the </w:t>
      </w:r>
      <w:r w:rsidRPr="001115F2">
        <w:rPr>
          <w:rFonts w:ascii="Times New Roman" w:hAnsi="Times New Roman"/>
          <w:i/>
        </w:rPr>
        <w:t>M. hungatei</w:t>
      </w:r>
      <w:r w:rsidRPr="001115F2">
        <w:rPr>
          <w:rFonts w:ascii="Times New Roman" w:hAnsi="Times New Roman"/>
        </w:rPr>
        <w:t xml:space="preserve"> genome (</w:t>
      </w:r>
      <w:r>
        <w:rPr>
          <w:rFonts w:ascii="Times New Roman" w:hAnsi="Times New Roman"/>
          <w:highlight w:val="green"/>
        </w:rPr>
        <w:fldChar w:fldCharType="begin"/>
      </w:r>
      <w:r>
        <w:rPr>
          <w:rFonts w:ascii="Times New Roman" w:hAnsi="Times New Roman"/>
        </w:rPr>
        <w:instrText xml:space="preserve"> REF _Ref360892672 \h </w:instrText>
      </w:r>
      <w:r>
        <w:rPr>
          <w:rFonts w:ascii="Times New Roman" w:hAnsi="Times New Roman"/>
          <w:highlight w:val="green"/>
        </w:rPr>
      </w:r>
      <w:r>
        <w:rPr>
          <w:rFonts w:ascii="Times New Roman" w:hAnsi="Times New Roman"/>
          <w:highlight w:val="green"/>
        </w:rPr>
        <w:fldChar w:fldCharType="separate"/>
      </w:r>
      <w:r w:rsidR="005E44DE" w:rsidRPr="001115F2">
        <w:rPr>
          <w:rFonts w:ascii="Times New Roman" w:hAnsi="Times New Roman"/>
        </w:rPr>
        <w:t xml:space="preserve">Figure </w:t>
      </w:r>
      <w:r w:rsidR="005E44DE">
        <w:rPr>
          <w:rFonts w:ascii="Times New Roman" w:hAnsi="Times New Roman"/>
          <w:noProof/>
        </w:rPr>
        <w:t>14</w:t>
      </w:r>
      <w:r>
        <w:rPr>
          <w:rFonts w:ascii="Times New Roman" w:hAnsi="Times New Roman"/>
          <w:highlight w:val="green"/>
        </w:rPr>
        <w:fldChar w:fldCharType="end"/>
      </w:r>
      <w:r w:rsidRPr="001115F2">
        <w:rPr>
          <w:rFonts w:ascii="Times New Roman" w:hAnsi="Times New Roman"/>
        </w:rPr>
        <w:t xml:space="preserve">). All </w:t>
      </w:r>
      <w:r w:rsidRPr="001115F2">
        <w:rPr>
          <w:rFonts w:ascii="Times New Roman" w:hAnsi="Times New Roman"/>
          <w:i/>
        </w:rPr>
        <w:t>M. hungatei</w:t>
      </w:r>
      <w:r w:rsidRPr="001115F2">
        <w:rPr>
          <w:rFonts w:ascii="Times New Roman" w:hAnsi="Times New Roman"/>
        </w:rPr>
        <w:t xml:space="preserve"> Fdh enzymes are predicted to be F</w:t>
      </w:r>
      <w:r w:rsidRPr="001115F2">
        <w:rPr>
          <w:rFonts w:ascii="Times New Roman" w:hAnsi="Times New Roman"/>
          <w:vertAlign w:val="subscript"/>
        </w:rPr>
        <w:t>420</w:t>
      </w:r>
      <w:r w:rsidRPr="001115F2">
        <w:rPr>
          <w:rFonts w:ascii="Times New Roman" w:hAnsi="Times New Roman"/>
        </w:rPr>
        <w:t xml:space="preserve">-reducing </w:t>
      </w:r>
      <w:r w:rsidRPr="001115F2">
        <w:rPr>
          <w:rFonts w:ascii="Times New Roman" w:hAnsi="Times New Roman"/>
        </w:rPr>
        <w:fldChar w:fldCharType="begin">
          <w:fldData xml:space="preserve">PEVuZE5vdGU+PENpdGU+PEF1dGhvcj5Xb3JtPC9BdXRob3I+PFllYXI+MjAxMTwvWWVhcj48UmVj
TnVtPjI2NDwvUmVjTnVtPjxEaXNwbGF5VGV4dD4oV29ybTxzdHlsZSBmYWNlPSJpdGFsaWMiPiBl
dCBhbC48L3N0eWxlPiAyMDExKTwvRGlzcGxheVRleHQ+PHJlY29yZD48cmVjLW51bWJlcj4yNjQ8
L3JlYy1udW1iZXI+PGZvcmVpZ24ta2V5cz48a2V5IGFwcD0iRU4iIGRiLWlkPSJ6czkwcndkZXI1
cGFwOGV4MHJscHoyNXdyYWF3cnc1YWFkeHQiPjI2NDwva2V5PjwvZm9yZWlnbi1rZXlzPjxyZWYt
dHlwZSBuYW1lPSJKb3VybmFsIEFydGljbGUiPjE3PC9yZWYtdHlwZT48Y29udHJpYnV0b3JzPjxh
dXRob3JzPjxhdXRob3I+V29ybSwgUC48L2F1dGhvcj48YXV0aG9yPlN0YW1zLCBBLiBKLjwvYXV0
aG9yPjxhdXRob3I+Q2hlbmcsIFguPC9hdXRob3I+PGF1dGhvcj5QbHVnZ2UsIEMuIE0uPC9hdXRo
b3I+PC9hdXRob3JzPjwvY29udHJpYnV0b3JzPjxhdXRoLWFkZHJlc3M+TGFib3JhdG9yeSBvZiBN
aWNyb2Jpb2xvZ3ksIFdhZ2VuaW5nZW4gVW5pdmVyc2l0eSwgRHJlaWplbnBsZWluIDEwLCA2NzAz
IEhCIFdhZ2VuaW5nZW4sIFRoZSBOZXRoZXJsYW5kcy48L2F1dGgtYWRkcmVzcz48dGl0bGVzPjx0
aXRsZT5Hcm93dGgtIGFuZCBzdWJzdHJhdGUtZGVwZW5kZW50IHRyYW5zY3JpcHRpb24gb2YgZm9y
bWF0ZSBkZWh5ZHJvZ2VuYXNlIGFuZCBoeWRyb2dlbmFzZSBjb2RpbmcgZ2VuZXMgaW4gU3ludHJv
cGhvYmFjdGVyIGZ1bWFyb3hpZGFucyBhbmQgTWV0aGFub3NwaXJpbGx1bSBodW5nYXRlaTwvdGl0
bGU+PHNlY29uZGFyeS10aXRsZT5NaWNyb2Jpb2xvZ3k8L3NlY29uZGFyeS10aXRsZT48YWx0LXRp
dGxlPk1pY3JvYmlvbG9neTwvYWx0LXRpdGxlPjwvdGl0bGVzPjxwZXJpb2RpY2FsPjxmdWxsLXRp
dGxlPk1pY3JvYmlvbG9neTwvZnVsbC10aXRsZT48YWJici0xPk1pY3JvYmlvbG9neTwvYWJici0x
PjwvcGVyaW9kaWNhbD48YWx0LXBlcmlvZGljYWw+PGZ1bGwtdGl0bGU+TWljcm9iaW9sb2d5PC9m
dWxsLXRpdGxlPjxhYmJyLTE+TWljcm9iaW9sb2d5PC9hYmJyLTE+PC9hbHQtcGVyaW9kaWNhbD48
cGFnZXM+MjgwLTk8L3BhZ2VzPjx2b2x1bWU+MTU3PC92b2x1bWU+PG51bWJlcj5QdCAxPC9udW1i
ZXI+PGVkaXRpb24+MjAxMC8xMC8wNTwvZWRpdGlvbj48a2V5d29yZHM+PGtleXdvcmQ+Q2FyYm9u
IERpb3hpZGUvbWV0YWJvbGlzbTwva2V5d29yZD48a2V5d29yZD5EZWx0YXByb3Rlb2JhY3Rlcmlh
Lyplbnp5bW9sb2d5L2dlbmV0aWNzLypncm93dGggJmFtcDsgZGV2ZWxvcG1lbnQ8L2tleXdvcmQ+
PGtleXdvcmQ+RmVycmVkb3hpbnMvbWV0YWJvbGlzbTwva2V5d29yZD48a2V5d29yZD5Gb3JtYXRl
IERlaHlkcm9nZW5hc2VzLypiaW9zeW50aGVzaXMvZ2VuZXRpY3M8L2tleXdvcmQ+PGtleXdvcmQ+
Rm9ybWF0ZXMvbWV0YWJvbGlzbTwva2V5d29yZD48a2V5d29yZD5GdXJhbnMvbWV0YWJvbGlzbTwv
a2V5d29yZD48a2V5d29yZD5HZW5lIEV4cHJlc3Npb248L2tleXdvcmQ+PGtleXdvcmQ+SHlkcm9n
ZW4vbWV0YWJvbGlzbTwva2V5d29yZD48a2V5d29yZD5IeWRyb2dlbmFzZS8qZ2VuZXRpY3M8L2tl
eXdvcmQ+PGtleXdvcmQ+TWV0YWJvbGljIE5ldHdvcmtzIGFuZCBQYXRod2F5czwva2V5d29yZD48
a2V5d29yZD5NZXRoYW5vc3BpcmlsbHVtLyplbnp5bW9sb2d5L2dlbmV0aWNzLypncm93dGggJmFt
cDsgZGV2ZWxvcG1lbnQ8L2tleXdvcmQ+PGtleXdvcmQ+TW9kZWxzLCBCaW9sb2dpY2FsPC9rZXl3
b3JkPjxrZXl3b3JkPk11bHRpZW56eW1lIENvbXBsZXhlcy8qZ2VuZXRpY3M8L2tleXdvcmQ+PGtl
eXdvcmQ+TkFEL21ldGFib2xpc208L2tleXdvcmQ+PGtleXdvcmQ+KlRyYW5zY3JpcHRpb24sIEdl
bmV0aWM8L2tleXdvcmQ+PC9rZXl3b3Jkcz48ZGF0ZXM+PHllYXI+MjAxMTwveWVhcj48cHViLWRh
dGVzPjxkYXRlPkphbjwvZGF0ZT48L3B1Yi1kYXRlcz48L2RhdGVzPjxpc2JuPjE0NjUtMjA4MCAo
RWxlY3Ryb25pYykmI3hEOzEzNTAtMDg3MiAoTGlua2luZyk8L2lzYm4+PGFjY2Vzc2lvbi1udW0+
MjA4ODQ2OTQ8L2FjY2Vzc2lvbi1udW0+PHdvcmstdHlwZT5SZXNlYXJjaCBTdXBwb3J0LCBOb24t
VS5TLiBHb3YmYXBvczt0PC93b3JrLXR5cGU+PHVybHM+PHJlbGF0ZWQtdXJscz48dXJsPmh0dHA6
Ly93d3cubmNiaS5ubG0ubmloLmdvdi9wdWJtZWQvMjA4ODQ2OTQ8L3VybD48dXJsPmh0dHA6Ly9t
aWMuc2dtam91cm5hbHMub3JnL2NvbnRlbnQvMTU3LzEvMjgwLmZ1bGwucGRmPC91cmw+PC9yZWxh
dGVkLXVybHM+PC91cmxzPjxlbGVjdHJvbmljLXJlc291cmNlLW51bT4xMC4xMDk5L21pYy4wLjA0
MzkyNy0wPC9lbGVjdHJvbmljLXJlc291cmNlLW51bT48bGFuZ3VhZ2U+ZW5nPC9sYW5ndWFnZT48
L3JlY29yZD48L0NpdGU+PC9FbmROb3RlPgB=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PEVuZE5vdGU+PENpdGU+PEF1dGhvcj5Xb3JtPC9BdXRob3I+PFllYXI+MjAxMTwvWWVhcj48UmVj
TnVtPjI2NDwvUmVjTnVtPjxEaXNwbGF5VGV4dD4oV29ybTxzdHlsZSBmYWNlPSJpdGFsaWMiPiBl
dCBhbC48L3N0eWxlPiAyMDExKTwvRGlzcGxheVRleHQ+PHJlY29yZD48cmVjLW51bWJlcj4yNjQ8
L3JlYy1udW1iZXI+PGZvcmVpZ24ta2V5cz48a2V5IGFwcD0iRU4iIGRiLWlkPSJ6czkwcndkZXI1
cGFwOGV4MHJscHoyNXdyYWF3cnc1YWFkeHQiPjI2NDwva2V5PjwvZm9yZWlnbi1rZXlzPjxyZWYt
dHlwZSBuYW1lPSJKb3VybmFsIEFydGljbGUiPjE3PC9yZWYtdHlwZT48Y29udHJpYnV0b3JzPjxh
dXRob3JzPjxhdXRob3I+V29ybSwgUC48L2F1dGhvcj48YXV0aG9yPlN0YW1zLCBBLiBKLjwvYXV0
aG9yPjxhdXRob3I+Q2hlbmcsIFguPC9hdXRob3I+PGF1dGhvcj5QbHVnZ2UsIEMuIE0uPC9hdXRo
b3I+PC9hdXRob3JzPjwvY29udHJpYnV0b3JzPjxhdXRoLWFkZHJlc3M+TGFib3JhdG9yeSBvZiBN
aWNyb2Jpb2xvZ3ksIFdhZ2VuaW5nZW4gVW5pdmVyc2l0eSwgRHJlaWplbnBsZWluIDEwLCA2NzAz
IEhCIFdhZ2VuaW5nZW4sIFRoZSBOZXRoZXJsYW5kcy48L2F1dGgtYWRkcmVzcz48dGl0bGVzPjx0
aXRsZT5Hcm93dGgtIGFuZCBzdWJzdHJhdGUtZGVwZW5kZW50IHRyYW5zY3JpcHRpb24gb2YgZm9y
bWF0ZSBkZWh5ZHJvZ2VuYXNlIGFuZCBoeWRyb2dlbmFzZSBjb2RpbmcgZ2VuZXMgaW4gU3ludHJv
cGhvYmFjdGVyIGZ1bWFyb3hpZGFucyBhbmQgTWV0aGFub3NwaXJpbGx1bSBodW5nYXRlaTwvdGl0
bGU+PHNlY29uZGFyeS10aXRsZT5NaWNyb2Jpb2xvZ3k8L3NlY29uZGFyeS10aXRsZT48YWx0LXRp
dGxlPk1pY3JvYmlvbG9neTwvYWx0LXRpdGxlPjwvdGl0bGVzPjxwZXJpb2RpY2FsPjxmdWxsLXRp
dGxlPk1pY3JvYmlvbG9neTwvZnVsbC10aXRsZT48YWJici0xPk1pY3JvYmlvbG9neTwvYWJici0x
PjwvcGVyaW9kaWNhbD48YWx0LXBlcmlvZGljYWw+PGZ1bGwtdGl0bGU+TWljcm9iaW9sb2d5PC9m
dWxsLXRpdGxlPjxhYmJyLTE+TWljcm9iaW9sb2d5PC9hYmJyLTE+PC9hbHQtcGVyaW9kaWNhbD48
cGFnZXM+MjgwLTk8L3BhZ2VzPjx2b2x1bWU+MTU3PC92b2x1bWU+PG51bWJlcj5QdCAxPC9udW1i
ZXI+PGVkaXRpb24+MjAxMC8xMC8wNTwvZWRpdGlvbj48a2V5d29yZHM+PGtleXdvcmQ+Q2FyYm9u
IERpb3hpZGUvbWV0YWJvbGlzbTwva2V5d29yZD48a2V5d29yZD5EZWx0YXByb3Rlb2JhY3Rlcmlh
Lyplbnp5bW9sb2d5L2dlbmV0aWNzLypncm93dGggJmFtcDsgZGV2ZWxvcG1lbnQ8L2tleXdvcmQ+
PGtleXdvcmQ+RmVycmVkb3hpbnMvbWV0YWJvbGlzbTwva2V5d29yZD48a2V5d29yZD5Gb3JtYXRl
IERlaHlkcm9nZW5hc2VzLypiaW9zeW50aGVzaXMvZ2VuZXRpY3M8L2tleXdvcmQ+PGtleXdvcmQ+
Rm9ybWF0ZXMvbWV0YWJvbGlzbTwva2V5d29yZD48a2V5d29yZD5GdXJhbnMvbWV0YWJvbGlzbTwv
a2V5d29yZD48a2V5d29yZD5HZW5lIEV4cHJlc3Npb248L2tleXdvcmQ+PGtleXdvcmQ+SHlkcm9n
ZW4vbWV0YWJvbGlzbTwva2V5d29yZD48a2V5d29yZD5IeWRyb2dlbmFzZS8qZ2VuZXRpY3M8L2tl
eXdvcmQ+PGtleXdvcmQ+TWV0YWJvbGljIE5ldHdvcmtzIGFuZCBQYXRod2F5czwva2V5d29yZD48
a2V5d29yZD5NZXRoYW5vc3BpcmlsbHVtLyplbnp5bW9sb2d5L2dlbmV0aWNzLypncm93dGggJmFt
cDsgZGV2ZWxvcG1lbnQ8L2tleXdvcmQ+PGtleXdvcmQ+TW9kZWxzLCBCaW9sb2dpY2FsPC9rZXl3
b3JkPjxrZXl3b3JkPk11bHRpZW56eW1lIENvbXBsZXhlcy8qZ2VuZXRpY3M8L2tleXdvcmQ+PGtl
eXdvcmQ+TkFEL21ldGFib2xpc208L2tleXdvcmQ+PGtleXdvcmQ+KlRyYW5zY3JpcHRpb24sIEdl
bmV0aWM8L2tleXdvcmQ+PC9rZXl3b3Jkcz48ZGF0ZXM+PHllYXI+MjAxMTwveWVhcj48cHViLWRh
dGVzPjxkYXRlPkphbjwvZGF0ZT48L3B1Yi1kYXRlcz48L2RhdGVzPjxpc2JuPjE0NjUtMjA4MCAo
RWxlY3Ryb25pYykmI3hEOzEzNTAtMDg3MiAoTGlua2luZyk8L2lzYm4+PGFjY2Vzc2lvbi1udW0+
MjA4ODQ2OTQ8L2FjY2Vzc2lvbi1udW0+PHdvcmstdHlwZT5SZXNlYXJjaCBTdXBwb3J0LCBOb24t
VS5TLiBHb3YmYXBvczt0PC93b3JrLXR5cGU+PHVybHM+PHJlbGF0ZWQtdXJscz48dXJsPmh0dHA6
Ly93d3cubmNiaS5ubG0ubmloLmdvdi9wdWJtZWQvMjA4ODQ2OTQ8L3VybD48dXJsPmh0dHA6Ly9t
aWMuc2dtam91cm5hbHMub3JnL2NvbnRlbnQvMTU3LzEvMjgwLmZ1bGwucGRmPC91cmw+PC9yZWxh
dGVkLXVybHM+PC91cmxzPjxlbGVjdHJvbmljLXJlc291cmNlLW51bT4xMC4xMDk5L21pYy4wLjA0
MzkyNy0wPC9lbGVjdHJvbmljLXJlc291cmNlLW51bT48bGFuZ3VhZ2U+ZW5nPC9sYW5ndWFnZT48
L3JlY29yZD48L0NpdGU+PC9FbmROb3RlPgB=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110" w:tooltip="Worm, 2011 #264" w:history="1">
        <w:r w:rsidR="00D35E02">
          <w:rPr>
            <w:rFonts w:ascii="Times New Roman" w:hAnsi="Times New Roman"/>
            <w:noProof/>
          </w:rPr>
          <w:t>Worm</w:t>
        </w:r>
        <w:r w:rsidR="00D35E02" w:rsidRPr="005745BF">
          <w:rPr>
            <w:rFonts w:ascii="Times New Roman" w:hAnsi="Times New Roman"/>
            <w:i/>
            <w:noProof/>
          </w:rPr>
          <w:t xml:space="preserve"> et al.</w:t>
        </w:r>
        <w:r w:rsidR="00D35E02">
          <w:rPr>
            <w:rFonts w:ascii="Times New Roman" w:hAnsi="Times New Roman"/>
            <w:noProof/>
          </w:rPr>
          <w:t xml:space="preserve"> 2011</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Peptides for four of the five Fdhs were detected in the proteome (</w:t>
      </w:r>
      <w:r>
        <w:rPr>
          <w:rFonts w:ascii="Times New Roman" w:hAnsi="Times New Roman"/>
          <w:highlight w:val="green"/>
        </w:rPr>
        <w:fldChar w:fldCharType="begin"/>
      </w:r>
      <w:r>
        <w:rPr>
          <w:rFonts w:ascii="Times New Roman" w:hAnsi="Times New Roman"/>
        </w:rPr>
        <w:instrText xml:space="preserve"> REF _Ref360892672 \h </w:instrText>
      </w:r>
      <w:r>
        <w:rPr>
          <w:rFonts w:ascii="Times New Roman" w:hAnsi="Times New Roman"/>
          <w:highlight w:val="green"/>
        </w:rPr>
      </w:r>
      <w:r>
        <w:rPr>
          <w:rFonts w:ascii="Times New Roman" w:hAnsi="Times New Roman"/>
          <w:highlight w:val="green"/>
        </w:rPr>
        <w:fldChar w:fldCharType="separate"/>
      </w:r>
      <w:r w:rsidR="005E44DE" w:rsidRPr="001115F2">
        <w:rPr>
          <w:rFonts w:ascii="Times New Roman" w:hAnsi="Times New Roman"/>
        </w:rPr>
        <w:t xml:space="preserve">Figure </w:t>
      </w:r>
      <w:r w:rsidR="005E44DE">
        <w:rPr>
          <w:rFonts w:ascii="Times New Roman" w:hAnsi="Times New Roman"/>
          <w:noProof/>
        </w:rPr>
        <w:t>14</w:t>
      </w:r>
      <w:r>
        <w:rPr>
          <w:rFonts w:ascii="Times New Roman" w:hAnsi="Times New Roman"/>
          <w:highlight w:val="green"/>
        </w:rPr>
        <w:fldChar w:fldCharType="end"/>
      </w:r>
      <w:r w:rsidR="00F125D8">
        <w:rPr>
          <w:rFonts w:ascii="Times New Roman" w:hAnsi="Times New Roman"/>
        </w:rPr>
        <w:t xml:space="preserve">; </w:t>
      </w:r>
      <w:r w:rsidR="00F125D8">
        <w:rPr>
          <w:rFonts w:ascii="Times New Roman" w:hAnsi="Times New Roman"/>
        </w:rPr>
        <w:fldChar w:fldCharType="begin"/>
      </w:r>
      <w:r w:rsidR="00F125D8">
        <w:rPr>
          <w:rFonts w:ascii="Times New Roman" w:hAnsi="Times New Roman"/>
          <w:highlight w:val="green"/>
        </w:rPr>
        <w:instrText xml:space="preserve"> REF _Ref371905834 \h </w:instrText>
      </w:r>
      <w:r w:rsidR="00F125D8">
        <w:rPr>
          <w:rFonts w:ascii="Times New Roman" w:hAnsi="Times New Roman"/>
        </w:rPr>
      </w:r>
      <w:r w:rsidR="00F125D8">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16</w:t>
      </w:r>
      <w:r w:rsidR="00F125D8">
        <w:rPr>
          <w:rFonts w:ascii="Times New Roman" w:hAnsi="Times New Roman"/>
        </w:rPr>
        <w:fldChar w:fldCharType="end"/>
      </w:r>
      <w:r w:rsidRPr="001115F2">
        <w:rPr>
          <w:rFonts w:ascii="Times New Roman" w:hAnsi="Times New Roman"/>
        </w:rPr>
        <w:t>).  Subunits of Fdh-1</w:t>
      </w:r>
      <w:r w:rsidR="0098055E">
        <w:rPr>
          <w:rFonts w:ascii="Times New Roman" w:hAnsi="Times New Roman"/>
        </w:rPr>
        <w:t>, Fdh-3</w:t>
      </w:r>
      <w:r w:rsidRPr="001115F2">
        <w:rPr>
          <w:rFonts w:ascii="Times New Roman" w:hAnsi="Times New Roman"/>
        </w:rPr>
        <w:t xml:space="preserve"> and Fdh-5 were detected under all growth conditions while those of Fdh-2 were not detected under any growth condition. FdhA-1 peptides had similar abundances under all growth conditions but, the relative abundance of FdhB-1 peptides (Mhun_1814 gene product) increased 6.5-fold in cells obtained form crotonate-oxidizing cocultures relative to pure culture-grown cells (p=0.009) and increased 7.5-fold in cells obtained from butyrate-oxidizing cocultures relative to pure culture-grown cells (p=0.0003). The relative abundance of FdhA-5 (Mhun_3238 gene product) increased over 2-fold in cells obtained from crotonate- and butyrate-oxidizing cocultures compared to pure culture-grown cells (p=0.0009 and p=0.0001, respectively) (</w:t>
      </w:r>
      <w:r w:rsidR="00BC6F57">
        <w:rPr>
          <w:rFonts w:ascii="Times New Roman" w:hAnsi="Times New Roman"/>
        </w:rPr>
        <w:fldChar w:fldCharType="begin"/>
      </w:r>
      <w:r w:rsidR="00BC6F57">
        <w:rPr>
          <w:rFonts w:ascii="Times New Roman" w:hAnsi="Times New Roman"/>
        </w:rPr>
        <w:instrText xml:space="preserve"> REF _Ref371905565 \h </w:instrText>
      </w:r>
      <w:r w:rsidR="00BC6F57">
        <w:rPr>
          <w:rFonts w:ascii="Times New Roman" w:hAnsi="Times New Roman"/>
        </w:rPr>
      </w:r>
      <w:r w:rsidR="00BC6F57">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14</w:t>
      </w:r>
      <w:r w:rsidR="00BC6F57">
        <w:rPr>
          <w:rFonts w:ascii="Times New Roman" w:hAnsi="Times New Roman"/>
        </w:rPr>
        <w:fldChar w:fldCharType="end"/>
      </w:r>
      <w:r w:rsidRPr="001115F2">
        <w:rPr>
          <w:rFonts w:ascii="Times New Roman" w:hAnsi="Times New Roman"/>
        </w:rPr>
        <w:t xml:space="preserve">).  Transcripts of all five </w:t>
      </w:r>
      <w:r w:rsidRPr="001115F2">
        <w:rPr>
          <w:rFonts w:ascii="Times New Roman" w:hAnsi="Times New Roman"/>
          <w:i/>
        </w:rPr>
        <w:t>fdh</w:t>
      </w:r>
      <w:r w:rsidRPr="001115F2">
        <w:rPr>
          <w:rFonts w:ascii="Times New Roman" w:hAnsi="Times New Roman"/>
        </w:rPr>
        <w:t xml:space="preserve"> genes were detected in </w:t>
      </w:r>
      <w:r w:rsidRPr="001115F2">
        <w:rPr>
          <w:rFonts w:ascii="Times New Roman" w:hAnsi="Times New Roman"/>
          <w:i/>
        </w:rPr>
        <w:t>M. hungatei</w:t>
      </w:r>
      <w:r w:rsidRPr="001115F2">
        <w:rPr>
          <w:rFonts w:ascii="Times New Roman" w:hAnsi="Times New Roman"/>
        </w:rPr>
        <w:t xml:space="preserve"> cells grown in pure culture on either hydrogen or formate, and in cells grown in coculture with </w:t>
      </w:r>
      <w:r w:rsidRPr="001115F2">
        <w:rPr>
          <w:rFonts w:ascii="Times New Roman" w:hAnsi="Times New Roman"/>
          <w:i/>
        </w:rPr>
        <w:t>S. fumaroxidans</w:t>
      </w:r>
      <w:r w:rsidRPr="001115F2">
        <w:rPr>
          <w:rFonts w:ascii="Times New Roman" w:hAnsi="Times New Roman"/>
        </w:rPr>
        <w:t xml:space="preserve"> on propionate </w:t>
      </w:r>
      <w:r w:rsidRPr="001115F2">
        <w:rPr>
          <w:rFonts w:ascii="Times New Roman" w:hAnsi="Times New Roman"/>
        </w:rPr>
        <w:fldChar w:fldCharType="begin">
          <w:fldData xml:space="preserve">PEVuZE5vdGU+PENpdGU+PEF1dGhvcj5Xb3JtPC9BdXRob3I+PFllYXI+MjAxMTwvWWVhcj48UmVj
TnVtPjI2NDwvUmVjTnVtPjxEaXNwbGF5VGV4dD4oV29ybTxzdHlsZSBmYWNlPSJpdGFsaWMiPiBl
dCBhbC48L3N0eWxlPiAyMDExKTwvRGlzcGxheVRleHQ+PHJlY29yZD48cmVjLW51bWJlcj4yNjQ8
L3JlYy1udW1iZXI+PGZvcmVpZ24ta2V5cz48a2V5IGFwcD0iRU4iIGRiLWlkPSJ6czkwcndkZXI1
cGFwOGV4MHJscHoyNXdyYWF3cnc1YWFkeHQiPjI2NDwva2V5PjwvZm9yZWlnbi1rZXlzPjxyZWYt
dHlwZSBuYW1lPSJKb3VybmFsIEFydGljbGUiPjE3PC9yZWYtdHlwZT48Y29udHJpYnV0b3JzPjxh
dXRob3JzPjxhdXRob3I+V29ybSwgUC48L2F1dGhvcj48YXV0aG9yPlN0YW1zLCBBLiBKLjwvYXV0
aG9yPjxhdXRob3I+Q2hlbmcsIFguPC9hdXRob3I+PGF1dGhvcj5QbHVnZ2UsIEMuIE0uPC9hdXRo
b3I+PC9hdXRob3JzPjwvY29udHJpYnV0b3JzPjxhdXRoLWFkZHJlc3M+TGFib3JhdG9yeSBvZiBN
aWNyb2Jpb2xvZ3ksIFdhZ2VuaW5nZW4gVW5pdmVyc2l0eSwgRHJlaWplbnBsZWluIDEwLCA2NzAz
IEhCIFdhZ2VuaW5nZW4sIFRoZSBOZXRoZXJsYW5kcy48L2F1dGgtYWRkcmVzcz48dGl0bGVzPjx0
aXRsZT5Hcm93dGgtIGFuZCBzdWJzdHJhdGUtZGVwZW5kZW50IHRyYW5zY3JpcHRpb24gb2YgZm9y
bWF0ZSBkZWh5ZHJvZ2VuYXNlIGFuZCBoeWRyb2dlbmFzZSBjb2RpbmcgZ2VuZXMgaW4gU3ludHJv
cGhvYmFjdGVyIGZ1bWFyb3hpZGFucyBhbmQgTWV0aGFub3NwaXJpbGx1bSBodW5nYXRlaTwvdGl0
bGU+PHNlY29uZGFyeS10aXRsZT5NaWNyb2Jpb2xvZ3k8L3NlY29uZGFyeS10aXRsZT48YWx0LXRp
dGxlPk1pY3JvYmlvbG9neTwvYWx0LXRpdGxlPjwvdGl0bGVzPjxwZXJpb2RpY2FsPjxmdWxsLXRp
dGxlPk1pY3JvYmlvbG9neTwvZnVsbC10aXRsZT48YWJici0xPk1pY3JvYmlvbG9neTwvYWJici0x
PjwvcGVyaW9kaWNhbD48YWx0LXBlcmlvZGljYWw+PGZ1bGwtdGl0bGU+TWljcm9iaW9sb2d5PC9m
dWxsLXRpdGxlPjxhYmJyLTE+TWljcm9iaW9sb2d5PC9hYmJyLTE+PC9hbHQtcGVyaW9kaWNhbD48
cGFnZXM+MjgwLTk8L3BhZ2VzPjx2b2x1bWU+MTU3PC92b2x1bWU+PG51bWJlcj5QdCAxPC9udW1i
ZXI+PGVkaXRpb24+MjAxMC8xMC8wNTwvZWRpdGlvbj48a2V5d29yZHM+PGtleXdvcmQ+Q2FyYm9u
IERpb3hpZGUvbWV0YWJvbGlzbTwva2V5d29yZD48a2V5d29yZD5EZWx0YXByb3Rlb2JhY3Rlcmlh
Lyplbnp5bW9sb2d5L2dlbmV0aWNzLypncm93dGggJmFtcDsgZGV2ZWxvcG1lbnQ8L2tleXdvcmQ+
PGtleXdvcmQ+RmVycmVkb3hpbnMvbWV0YWJvbGlzbTwva2V5d29yZD48a2V5d29yZD5Gb3JtYXRl
IERlaHlkcm9nZW5hc2VzLypiaW9zeW50aGVzaXMvZ2VuZXRpY3M8L2tleXdvcmQ+PGtleXdvcmQ+
Rm9ybWF0ZXMvbWV0YWJvbGlzbTwva2V5d29yZD48a2V5d29yZD5GdXJhbnMvbWV0YWJvbGlzbTwv
a2V5d29yZD48a2V5d29yZD5HZW5lIEV4cHJlc3Npb248L2tleXdvcmQ+PGtleXdvcmQ+SHlkcm9n
ZW4vbWV0YWJvbGlzbTwva2V5d29yZD48a2V5d29yZD5IeWRyb2dlbmFzZS8qZ2VuZXRpY3M8L2tl
eXdvcmQ+PGtleXdvcmQ+TWV0YWJvbGljIE5ldHdvcmtzIGFuZCBQYXRod2F5czwva2V5d29yZD48
a2V5d29yZD5NZXRoYW5vc3BpcmlsbHVtLyplbnp5bW9sb2d5L2dlbmV0aWNzLypncm93dGggJmFt
cDsgZGV2ZWxvcG1lbnQ8L2tleXdvcmQ+PGtleXdvcmQ+TW9kZWxzLCBCaW9sb2dpY2FsPC9rZXl3
b3JkPjxrZXl3b3JkPk11bHRpZW56eW1lIENvbXBsZXhlcy8qZ2VuZXRpY3M8L2tleXdvcmQ+PGtl
eXdvcmQ+TkFEL21ldGFib2xpc208L2tleXdvcmQ+PGtleXdvcmQ+KlRyYW5zY3JpcHRpb24sIEdl
bmV0aWM8L2tleXdvcmQ+PC9rZXl3b3Jkcz48ZGF0ZXM+PHllYXI+MjAxMTwveWVhcj48cHViLWRh
dGVzPjxkYXRlPkphbjwvZGF0ZT48L3B1Yi1kYXRlcz48L2RhdGVzPjxpc2JuPjE0NjUtMjA4MCAo
RWxlY3Ryb25pYykmI3hEOzEzNTAtMDg3MiAoTGlua2luZyk8L2lzYm4+PGFjY2Vzc2lvbi1udW0+
MjA4ODQ2OTQ8L2FjY2Vzc2lvbi1udW0+PHdvcmstdHlwZT5SZXNlYXJjaCBTdXBwb3J0LCBOb24t
VS5TLiBHb3YmYXBvczt0PC93b3JrLXR5cGU+PHVybHM+PHJlbGF0ZWQtdXJscz48dXJsPmh0dHA6
Ly93d3cubmNiaS5ubG0ubmloLmdvdi9wdWJtZWQvMjA4ODQ2OTQ8L3VybD48dXJsPmh0dHA6Ly9t
aWMuc2dtam91cm5hbHMub3JnL2NvbnRlbnQvMTU3LzEvMjgwLmZ1bGwucGRmPC91cmw+PC9yZWxh
dGVkLXVybHM+PC91cmxzPjxlbGVjdHJvbmljLXJlc291cmNlLW51bT4xMC4xMDk5L21pYy4wLjA0
MzkyNy0wPC9lbGVjdHJvbmljLXJlc291cmNlLW51bT48bGFuZ3VhZ2U+ZW5nPC9sYW5ndWFnZT48
L3JlY29yZD48L0NpdGU+PC9FbmROb3RlPgB=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PEVuZE5vdGU+PENpdGU+PEF1dGhvcj5Xb3JtPC9BdXRob3I+PFllYXI+MjAxMTwvWWVhcj48UmVj
TnVtPjI2NDwvUmVjTnVtPjxEaXNwbGF5VGV4dD4oV29ybTxzdHlsZSBmYWNlPSJpdGFsaWMiPiBl
dCBhbC48L3N0eWxlPiAyMDExKTwvRGlzcGxheVRleHQ+PHJlY29yZD48cmVjLW51bWJlcj4yNjQ8
L3JlYy1udW1iZXI+PGZvcmVpZ24ta2V5cz48a2V5IGFwcD0iRU4iIGRiLWlkPSJ6czkwcndkZXI1
cGFwOGV4MHJscHoyNXdyYWF3cnc1YWFkeHQiPjI2NDwva2V5PjwvZm9yZWlnbi1rZXlzPjxyZWYt
dHlwZSBuYW1lPSJKb3VybmFsIEFydGljbGUiPjE3PC9yZWYtdHlwZT48Y29udHJpYnV0b3JzPjxh
dXRob3JzPjxhdXRob3I+V29ybSwgUC48L2F1dGhvcj48YXV0aG9yPlN0YW1zLCBBLiBKLjwvYXV0
aG9yPjxhdXRob3I+Q2hlbmcsIFguPC9hdXRob3I+PGF1dGhvcj5QbHVnZ2UsIEMuIE0uPC9hdXRo
b3I+PC9hdXRob3JzPjwvY29udHJpYnV0b3JzPjxhdXRoLWFkZHJlc3M+TGFib3JhdG9yeSBvZiBN
aWNyb2Jpb2xvZ3ksIFdhZ2VuaW5nZW4gVW5pdmVyc2l0eSwgRHJlaWplbnBsZWluIDEwLCA2NzAz
IEhCIFdhZ2VuaW5nZW4sIFRoZSBOZXRoZXJsYW5kcy48L2F1dGgtYWRkcmVzcz48dGl0bGVzPjx0
aXRsZT5Hcm93dGgtIGFuZCBzdWJzdHJhdGUtZGVwZW5kZW50IHRyYW5zY3JpcHRpb24gb2YgZm9y
bWF0ZSBkZWh5ZHJvZ2VuYXNlIGFuZCBoeWRyb2dlbmFzZSBjb2RpbmcgZ2VuZXMgaW4gU3ludHJv
cGhvYmFjdGVyIGZ1bWFyb3hpZGFucyBhbmQgTWV0aGFub3NwaXJpbGx1bSBodW5nYXRlaTwvdGl0
bGU+PHNlY29uZGFyeS10aXRsZT5NaWNyb2Jpb2xvZ3k8L3NlY29uZGFyeS10aXRsZT48YWx0LXRp
dGxlPk1pY3JvYmlvbG9neTwvYWx0LXRpdGxlPjwvdGl0bGVzPjxwZXJpb2RpY2FsPjxmdWxsLXRp
dGxlPk1pY3JvYmlvbG9neTwvZnVsbC10aXRsZT48YWJici0xPk1pY3JvYmlvbG9neTwvYWJici0x
PjwvcGVyaW9kaWNhbD48YWx0LXBlcmlvZGljYWw+PGZ1bGwtdGl0bGU+TWljcm9iaW9sb2d5PC9m
dWxsLXRpdGxlPjxhYmJyLTE+TWljcm9iaW9sb2d5PC9hYmJyLTE+PC9hbHQtcGVyaW9kaWNhbD48
cGFnZXM+MjgwLTk8L3BhZ2VzPjx2b2x1bWU+MTU3PC92b2x1bWU+PG51bWJlcj5QdCAxPC9udW1i
ZXI+PGVkaXRpb24+MjAxMC8xMC8wNTwvZWRpdGlvbj48a2V5d29yZHM+PGtleXdvcmQ+Q2FyYm9u
IERpb3hpZGUvbWV0YWJvbGlzbTwva2V5d29yZD48a2V5d29yZD5EZWx0YXByb3Rlb2JhY3Rlcmlh
Lyplbnp5bW9sb2d5L2dlbmV0aWNzLypncm93dGggJmFtcDsgZGV2ZWxvcG1lbnQ8L2tleXdvcmQ+
PGtleXdvcmQ+RmVycmVkb3hpbnMvbWV0YWJvbGlzbTwva2V5d29yZD48a2V5d29yZD5Gb3JtYXRl
IERlaHlkcm9nZW5hc2VzLypiaW9zeW50aGVzaXMvZ2VuZXRpY3M8L2tleXdvcmQ+PGtleXdvcmQ+
Rm9ybWF0ZXMvbWV0YWJvbGlzbTwva2V5d29yZD48a2V5d29yZD5GdXJhbnMvbWV0YWJvbGlzbTwv
a2V5d29yZD48a2V5d29yZD5HZW5lIEV4cHJlc3Npb248L2tleXdvcmQ+PGtleXdvcmQ+SHlkcm9n
ZW4vbWV0YWJvbGlzbTwva2V5d29yZD48a2V5d29yZD5IeWRyb2dlbmFzZS8qZ2VuZXRpY3M8L2tl
eXdvcmQ+PGtleXdvcmQ+TWV0YWJvbGljIE5ldHdvcmtzIGFuZCBQYXRod2F5czwva2V5d29yZD48
a2V5d29yZD5NZXRoYW5vc3BpcmlsbHVtLyplbnp5bW9sb2d5L2dlbmV0aWNzLypncm93dGggJmFt
cDsgZGV2ZWxvcG1lbnQ8L2tleXdvcmQ+PGtleXdvcmQ+TW9kZWxzLCBCaW9sb2dpY2FsPC9rZXl3
b3JkPjxrZXl3b3JkPk11bHRpZW56eW1lIENvbXBsZXhlcy8qZ2VuZXRpY3M8L2tleXdvcmQ+PGtl
eXdvcmQ+TkFEL21ldGFib2xpc208L2tleXdvcmQ+PGtleXdvcmQ+KlRyYW5zY3JpcHRpb24sIEdl
bmV0aWM8L2tleXdvcmQ+PC9rZXl3b3Jkcz48ZGF0ZXM+PHllYXI+MjAxMTwveWVhcj48cHViLWRh
dGVzPjxkYXRlPkphbjwvZGF0ZT48L3B1Yi1kYXRlcz48L2RhdGVzPjxpc2JuPjE0NjUtMjA4MCAo
RWxlY3Ryb25pYykmI3hEOzEzNTAtMDg3MiAoTGlua2luZyk8L2lzYm4+PGFjY2Vzc2lvbi1udW0+
MjA4ODQ2OTQ8L2FjY2Vzc2lvbi1udW0+PHdvcmstdHlwZT5SZXNlYXJjaCBTdXBwb3J0LCBOb24t
VS5TLiBHb3YmYXBvczt0PC93b3JrLXR5cGU+PHVybHM+PHJlbGF0ZWQtdXJscz48dXJsPmh0dHA6
Ly93d3cubmNiaS5ubG0ubmloLmdvdi9wdWJtZWQvMjA4ODQ2OTQ8L3VybD48dXJsPmh0dHA6Ly9t
aWMuc2dtam91cm5hbHMub3JnL2NvbnRlbnQvMTU3LzEvMjgwLmZ1bGwucGRmPC91cmw+PC9yZWxh
dGVkLXVybHM+PC91cmxzPjxlbGVjdHJvbmljLXJlc291cmNlLW51bT4xMC4xMDk5L21pYy4wLjA0
MzkyNy0wPC9lbGVjdHJvbmljLXJlc291cmNlLW51bT48bGFuZ3VhZ2U+ZW5nPC9sYW5ndWFnZT48
L3JlY29yZD48L0NpdGU+PC9FbmROb3RlPgB=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110" w:tooltip="Worm, 2011 #264" w:history="1">
        <w:r w:rsidR="00D35E02">
          <w:rPr>
            <w:rFonts w:ascii="Times New Roman" w:hAnsi="Times New Roman"/>
            <w:noProof/>
          </w:rPr>
          <w:t>Worm</w:t>
        </w:r>
        <w:r w:rsidR="00D35E02" w:rsidRPr="005745BF">
          <w:rPr>
            <w:rFonts w:ascii="Times New Roman" w:hAnsi="Times New Roman"/>
            <w:i/>
            <w:noProof/>
          </w:rPr>
          <w:t xml:space="preserve"> et al.</w:t>
        </w:r>
        <w:r w:rsidR="00D35E02">
          <w:rPr>
            <w:rFonts w:ascii="Times New Roman" w:hAnsi="Times New Roman"/>
            <w:noProof/>
          </w:rPr>
          <w:t xml:space="preserve"> 2011</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w:t>
      </w:r>
    </w:p>
    <w:p w:rsidR="00A1455A" w:rsidRDefault="00A1455A">
      <w:pPr>
        <w:spacing w:line="240" w:lineRule="auto"/>
        <w:rPr>
          <w:rFonts w:ascii="Times New Roman" w:hAnsi="Times New Roman"/>
        </w:rPr>
      </w:pPr>
      <w:r>
        <w:rPr>
          <w:rFonts w:ascii="Times New Roman" w:hAnsi="Times New Roman"/>
        </w:rPr>
        <w:br w:type="page"/>
      </w:r>
    </w:p>
    <w:p w:rsidR="00A1455A" w:rsidRDefault="00A1455A" w:rsidP="00A1455A">
      <w:pPr>
        <w:pStyle w:val="Caption"/>
        <w:keepNext/>
        <w:rPr>
          <w:rFonts w:ascii="Times New Roman" w:hAnsi="Times New Roman"/>
        </w:rPr>
      </w:pPr>
    </w:p>
    <w:p w:rsidR="00A1455A" w:rsidRDefault="00A1455A" w:rsidP="00A1455A">
      <w:pPr>
        <w:pStyle w:val="Caption"/>
        <w:keepNext/>
        <w:rPr>
          <w:rFonts w:ascii="Times New Roman" w:hAnsi="Times New Roman"/>
        </w:rPr>
      </w:pPr>
    </w:p>
    <w:p w:rsidR="00A1455A" w:rsidRDefault="00A1455A" w:rsidP="00A1455A">
      <w:pPr>
        <w:pStyle w:val="Caption"/>
        <w:keepNext/>
        <w:rPr>
          <w:rFonts w:ascii="Times New Roman" w:hAnsi="Times New Roman"/>
        </w:rPr>
      </w:pPr>
    </w:p>
    <w:p w:rsidR="00A1455A" w:rsidRDefault="00A1455A" w:rsidP="00A1455A">
      <w:pPr>
        <w:pStyle w:val="Caption"/>
        <w:keepNext/>
        <w:rPr>
          <w:rFonts w:ascii="Times New Roman" w:hAnsi="Times New Roman"/>
        </w:rPr>
      </w:pPr>
    </w:p>
    <w:p w:rsidR="00A1455A" w:rsidRDefault="00A1455A" w:rsidP="00A1455A"/>
    <w:p w:rsidR="00A1455A" w:rsidRDefault="00A1455A" w:rsidP="00A1455A"/>
    <w:p w:rsidR="00A1455A" w:rsidRDefault="00A1455A" w:rsidP="00A1455A"/>
    <w:p w:rsidR="00A1455A" w:rsidRDefault="00A1455A" w:rsidP="00A1455A"/>
    <w:p w:rsidR="00A1455A" w:rsidRDefault="00A1455A" w:rsidP="00A1455A"/>
    <w:p w:rsidR="00A1455A" w:rsidRDefault="00A1455A" w:rsidP="00A1455A"/>
    <w:p w:rsidR="00A1455A" w:rsidRDefault="00A1455A" w:rsidP="00A1455A"/>
    <w:p w:rsidR="00A1455A" w:rsidRPr="00A1455A" w:rsidRDefault="00A1455A" w:rsidP="00A1455A"/>
    <w:p w:rsidR="00A1455A" w:rsidRDefault="00A1455A" w:rsidP="00A1455A">
      <w:pPr>
        <w:pStyle w:val="Caption"/>
        <w:keepNext/>
        <w:rPr>
          <w:rFonts w:ascii="Times New Roman" w:hAnsi="Times New Roman"/>
        </w:rPr>
      </w:pPr>
    </w:p>
    <w:p w:rsidR="00A1455A" w:rsidRPr="003F0C3D" w:rsidRDefault="00A1455A" w:rsidP="00A1455A">
      <w:pPr>
        <w:pStyle w:val="Caption"/>
        <w:keepNext/>
        <w:rPr>
          <w:rFonts w:ascii="Times New Roman" w:hAnsi="Times New Roman"/>
          <w:b w:val="0"/>
        </w:rPr>
      </w:pPr>
      <w:bookmarkStart w:id="86" w:name="_Ref371905834"/>
      <w:bookmarkStart w:id="87" w:name="_Toc374372615"/>
      <w:r w:rsidRPr="001115F2">
        <w:rPr>
          <w:rFonts w:ascii="Times New Roman" w:hAnsi="Times New Roman"/>
        </w:rPr>
        <w:t xml:space="preserve">Table </w:t>
      </w:r>
      <w:r w:rsidRPr="001115F2">
        <w:rPr>
          <w:rFonts w:ascii="Times New Roman" w:hAnsi="Times New Roman"/>
        </w:rPr>
        <w:fldChar w:fldCharType="begin"/>
      </w:r>
      <w:r w:rsidRPr="001115F2">
        <w:rPr>
          <w:rFonts w:ascii="Times New Roman" w:hAnsi="Times New Roman"/>
        </w:rPr>
        <w:instrText xml:space="preserve"> SEQ Table \* ARABIC </w:instrText>
      </w:r>
      <w:r w:rsidRPr="001115F2">
        <w:rPr>
          <w:rFonts w:ascii="Times New Roman" w:hAnsi="Times New Roman"/>
        </w:rPr>
        <w:fldChar w:fldCharType="separate"/>
      </w:r>
      <w:r w:rsidR="005E44DE">
        <w:rPr>
          <w:rFonts w:ascii="Times New Roman" w:hAnsi="Times New Roman"/>
          <w:noProof/>
        </w:rPr>
        <w:t>16</w:t>
      </w:r>
      <w:r w:rsidRPr="001115F2">
        <w:rPr>
          <w:rFonts w:ascii="Times New Roman" w:hAnsi="Times New Roman"/>
          <w:noProof/>
        </w:rPr>
        <w:fldChar w:fldCharType="end"/>
      </w:r>
      <w:bookmarkEnd w:id="86"/>
      <w:r w:rsidRPr="001115F2">
        <w:rPr>
          <w:rFonts w:ascii="Times New Roman" w:hAnsi="Times New Roman"/>
        </w:rPr>
        <w:t xml:space="preserve">:  </w:t>
      </w:r>
      <w:r>
        <w:rPr>
          <w:rFonts w:ascii="Times New Roman" w:hAnsi="Times New Roman"/>
        </w:rPr>
        <w:t xml:space="preserve">Formate dehydrogenase proteins detected from </w:t>
      </w:r>
      <w:r>
        <w:rPr>
          <w:rFonts w:ascii="Times New Roman" w:hAnsi="Times New Roman"/>
          <w:i/>
        </w:rPr>
        <w:t xml:space="preserve">M. </w:t>
      </w:r>
      <w:r w:rsidRPr="00627954">
        <w:rPr>
          <w:rFonts w:ascii="Times New Roman" w:hAnsi="Times New Roman"/>
          <w:i/>
        </w:rPr>
        <w:t>hungatei</w:t>
      </w:r>
      <w:r>
        <w:rPr>
          <w:rFonts w:ascii="Times New Roman" w:hAnsi="Times New Roman"/>
        </w:rPr>
        <w:t xml:space="preserve">.  </w:t>
      </w:r>
      <w:r>
        <w:rPr>
          <w:rFonts w:ascii="Times New Roman" w:hAnsi="Times New Roman"/>
          <w:b w:val="0"/>
        </w:rPr>
        <w:t>Percent values represent percent of total normalized spectral abundance factors (NSAF) values prior to eliminating peptides detected in less than three replicates.</w:t>
      </w:r>
      <w:bookmarkEnd w:id="87"/>
      <w:r>
        <w:rPr>
          <w:rFonts w:ascii="Times New Roman" w:hAnsi="Times New Roman"/>
          <w:b w:val="0"/>
        </w:rPr>
        <w:t xml:space="preserve">  </w:t>
      </w:r>
    </w:p>
    <w:p w:rsidR="00A1455A" w:rsidRDefault="00A1455A" w:rsidP="00A1455A">
      <w:pPr>
        <w:pStyle w:val="Caption"/>
      </w:pPr>
      <w:r>
        <w:br w:type="page"/>
      </w:r>
    </w:p>
    <w:p w:rsidR="00A1455A" w:rsidRDefault="00A1455A" w:rsidP="00A1455A">
      <w:pPr>
        <w:spacing w:before="240"/>
        <w:rPr>
          <w:rFonts w:ascii="Times New Roman" w:hAnsi="Times New Roman"/>
        </w:rPr>
        <w:sectPr w:rsidR="00A1455A" w:rsidSect="00D40AAB">
          <w:headerReference w:type="default" r:id="rId58"/>
          <w:footerReference w:type="default" r:id="rId59"/>
          <w:pgSz w:w="12240" w:h="15840" w:code="1"/>
          <w:pgMar w:top="1440" w:right="1440" w:bottom="1440" w:left="2304" w:header="720" w:footer="720" w:gutter="0"/>
          <w:cols w:space="720"/>
          <w:docGrid w:linePitch="360"/>
        </w:sectPr>
      </w:pPr>
    </w:p>
    <w:tbl>
      <w:tblPr>
        <w:tblStyle w:val="TableGrid"/>
        <w:tblW w:w="13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36"/>
        <w:gridCol w:w="32"/>
        <w:gridCol w:w="1440"/>
        <w:gridCol w:w="5272"/>
        <w:gridCol w:w="820"/>
        <w:gridCol w:w="28"/>
        <w:gridCol w:w="792"/>
        <w:gridCol w:w="18"/>
        <w:gridCol w:w="802"/>
        <w:gridCol w:w="8"/>
        <w:gridCol w:w="812"/>
        <w:gridCol w:w="900"/>
        <w:gridCol w:w="8"/>
        <w:gridCol w:w="910"/>
      </w:tblGrid>
      <w:tr w:rsidR="00A1455A" w:rsidRPr="00A1455A" w:rsidTr="00A1455A">
        <w:trPr>
          <w:trHeight w:val="315"/>
        </w:trPr>
        <w:tc>
          <w:tcPr>
            <w:tcW w:w="1368" w:type="dxa"/>
            <w:gridSpan w:val="2"/>
            <w:tcBorders>
              <w:top w:val="single" w:sz="18" w:space="0" w:color="auto"/>
            </w:tcBorders>
            <w:shd w:val="clear" w:color="auto" w:fill="auto"/>
            <w:noWrap/>
          </w:tcPr>
          <w:p w:rsidR="00A1455A" w:rsidRPr="00A1455A" w:rsidRDefault="00A1455A" w:rsidP="001D42CC">
            <w:pPr>
              <w:rPr>
                <w:rFonts w:ascii="Times New Roman" w:hAnsi="Times New Roman"/>
                <w:b/>
                <w:bCs/>
                <w:sz w:val="22"/>
                <w:szCs w:val="22"/>
              </w:rPr>
            </w:pPr>
          </w:p>
        </w:tc>
        <w:tc>
          <w:tcPr>
            <w:tcW w:w="1440" w:type="dxa"/>
            <w:tcBorders>
              <w:top w:val="single" w:sz="18" w:space="0" w:color="auto"/>
            </w:tcBorders>
            <w:shd w:val="clear" w:color="auto" w:fill="auto"/>
            <w:noWrap/>
          </w:tcPr>
          <w:p w:rsidR="00A1455A" w:rsidRPr="00A1455A" w:rsidRDefault="00A1455A" w:rsidP="001D42CC">
            <w:pPr>
              <w:rPr>
                <w:rFonts w:ascii="Times New Roman" w:hAnsi="Times New Roman"/>
                <w:b/>
                <w:bCs/>
                <w:sz w:val="22"/>
                <w:szCs w:val="22"/>
              </w:rPr>
            </w:pPr>
          </w:p>
        </w:tc>
        <w:tc>
          <w:tcPr>
            <w:tcW w:w="5272" w:type="dxa"/>
            <w:tcBorders>
              <w:top w:val="single" w:sz="18" w:space="0" w:color="auto"/>
            </w:tcBorders>
            <w:shd w:val="clear" w:color="auto" w:fill="auto"/>
            <w:noWrap/>
          </w:tcPr>
          <w:p w:rsidR="00A1455A" w:rsidRPr="00A1455A" w:rsidRDefault="00A1455A" w:rsidP="001D42CC">
            <w:pPr>
              <w:rPr>
                <w:rFonts w:ascii="Times New Roman" w:hAnsi="Times New Roman"/>
                <w:b/>
                <w:bCs/>
                <w:sz w:val="22"/>
                <w:szCs w:val="22"/>
              </w:rPr>
            </w:pPr>
          </w:p>
        </w:tc>
        <w:tc>
          <w:tcPr>
            <w:tcW w:w="5098" w:type="dxa"/>
            <w:gridSpan w:val="10"/>
            <w:tcBorders>
              <w:top w:val="single" w:sz="18" w:space="0" w:color="auto"/>
            </w:tcBorders>
            <w:shd w:val="clear" w:color="auto" w:fill="auto"/>
            <w:noWrap/>
          </w:tcPr>
          <w:p w:rsidR="00A1455A" w:rsidRPr="00A1455A" w:rsidRDefault="00A1455A" w:rsidP="00A1455A">
            <w:pPr>
              <w:spacing w:line="240" w:lineRule="auto"/>
              <w:rPr>
                <w:rFonts w:ascii="Times New Roman" w:hAnsi="Times New Roman"/>
                <w:b/>
              </w:rPr>
            </w:pPr>
            <w:r w:rsidRPr="00A1455A">
              <w:rPr>
                <w:rFonts w:ascii="Times New Roman" w:hAnsi="Times New Roman"/>
                <w:b/>
              </w:rPr>
              <w:t>Corrected NSAF values (expressed in %)</w:t>
            </w:r>
          </w:p>
        </w:tc>
      </w:tr>
      <w:tr w:rsidR="00A1455A" w:rsidRPr="00A1455A" w:rsidTr="00A1455A">
        <w:trPr>
          <w:trHeight w:val="315"/>
        </w:trPr>
        <w:tc>
          <w:tcPr>
            <w:tcW w:w="1368" w:type="dxa"/>
            <w:gridSpan w:val="2"/>
            <w:shd w:val="clear" w:color="auto" w:fill="auto"/>
            <w:noWrap/>
          </w:tcPr>
          <w:p w:rsidR="00A1455A" w:rsidRPr="00A1455A" w:rsidRDefault="00A1455A" w:rsidP="001D42CC">
            <w:pPr>
              <w:rPr>
                <w:rFonts w:ascii="Times New Roman" w:hAnsi="Times New Roman"/>
                <w:b/>
                <w:bCs/>
                <w:sz w:val="22"/>
                <w:szCs w:val="22"/>
              </w:rPr>
            </w:pPr>
          </w:p>
        </w:tc>
        <w:tc>
          <w:tcPr>
            <w:tcW w:w="1440" w:type="dxa"/>
            <w:shd w:val="clear" w:color="auto" w:fill="auto"/>
            <w:noWrap/>
          </w:tcPr>
          <w:p w:rsidR="00A1455A" w:rsidRPr="00A1455A" w:rsidRDefault="00A1455A" w:rsidP="001D42CC">
            <w:pPr>
              <w:rPr>
                <w:rFonts w:ascii="Times New Roman" w:hAnsi="Times New Roman"/>
                <w:b/>
                <w:bCs/>
                <w:sz w:val="22"/>
                <w:szCs w:val="22"/>
              </w:rPr>
            </w:pPr>
          </w:p>
        </w:tc>
        <w:tc>
          <w:tcPr>
            <w:tcW w:w="5272" w:type="dxa"/>
            <w:shd w:val="clear" w:color="auto" w:fill="auto"/>
            <w:noWrap/>
          </w:tcPr>
          <w:p w:rsidR="00A1455A" w:rsidRPr="00A1455A" w:rsidRDefault="00A1455A" w:rsidP="001D42CC">
            <w:pPr>
              <w:rPr>
                <w:rFonts w:ascii="Times New Roman" w:hAnsi="Times New Roman"/>
                <w:b/>
                <w:bCs/>
                <w:sz w:val="22"/>
                <w:szCs w:val="22"/>
              </w:rPr>
            </w:pPr>
          </w:p>
        </w:tc>
        <w:tc>
          <w:tcPr>
            <w:tcW w:w="1640" w:type="dxa"/>
            <w:gridSpan w:val="3"/>
            <w:tcBorders>
              <w:bottom w:val="single" w:sz="18" w:space="0" w:color="auto"/>
            </w:tcBorders>
            <w:shd w:val="clear" w:color="auto" w:fill="auto"/>
            <w:noWrap/>
          </w:tcPr>
          <w:p w:rsidR="00A1455A" w:rsidRPr="00A1455A" w:rsidRDefault="00A1455A" w:rsidP="00A1455A">
            <w:pPr>
              <w:spacing w:line="240" w:lineRule="auto"/>
              <w:rPr>
                <w:rFonts w:ascii="Times New Roman" w:hAnsi="Times New Roman"/>
                <w:b/>
              </w:rPr>
            </w:pPr>
            <w:r>
              <w:rPr>
                <w:rFonts w:ascii="Times New Roman" w:hAnsi="Times New Roman"/>
                <w:b/>
              </w:rPr>
              <w:t>H</w:t>
            </w:r>
            <w:r>
              <w:rPr>
                <w:rFonts w:ascii="Times New Roman" w:hAnsi="Times New Roman"/>
                <w:b/>
                <w:vertAlign w:val="subscript"/>
              </w:rPr>
              <w:t>2</w:t>
            </w:r>
            <w:r>
              <w:rPr>
                <w:rFonts w:ascii="Times New Roman" w:hAnsi="Times New Roman"/>
                <w:b/>
              </w:rPr>
              <w:t xml:space="preserve"> / CO</w:t>
            </w:r>
            <w:r>
              <w:rPr>
                <w:rFonts w:ascii="Times New Roman" w:hAnsi="Times New Roman"/>
                <w:b/>
                <w:vertAlign w:val="subscript"/>
              </w:rPr>
              <w:t>2</w:t>
            </w:r>
          </w:p>
        </w:tc>
        <w:tc>
          <w:tcPr>
            <w:tcW w:w="1640" w:type="dxa"/>
            <w:gridSpan w:val="4"/>
            <w:tcBorders>
              <w:bottom w:val="single" w:sz="18" w:space="0" w:color="auto"/>
            </w:tcBorders>
            <w:shd w:val="clear" w:color="auto" w:fill="auto"/>
            <w:noWrap/>
          </w:tcPr>
          <w:p w:rsidR="00A1455A" w:rsidRPr="00A1455A" w:rsidRDefault="00A1455A" w:rsidP="00A1455A">
            <w:pPr>
              <w:spacing w:line="240" w:lineRule="auto"/>
              <w:rPr>
                <w:rFonts w:ascii="Times New Roman" w:hAnsi="Times New Roman"/>
                <w:b/>
              </w:rPr>
            </w:pPr>
            <w:r>
              <w:rPr>
                <w:rFonts w:ascii="Times New Roman" w:hAnsi="Times New Roman"/>
                <w:b/>
              </w:rPr>
              <w:t>Crotonate</w:t>
            </w:r>
          </w:p>
        </w:tc>
        <w:tc>
          <w:tcPr>
            <w:tcW w:w="1818" w:type="dxa"/>
            <w:gridSpan w:val="3"/>
            <w:tcBorders>
              <w:bottom w:val="single" w:sz="18" w:space="0" w:color="auto"/>
            </w:tcBorders>
            <w:shd w:val="clear" w:color="auto" w:fill="auto"/>
            <w:noWrap/>
          </w:tcPr>
          <w:p w:rsidR="00A1455A" w:rsidRPr="00A1455A" w:rsidRDefault="00A1455A" w:rsidP="00A1455A">
            <w:pPr>
              <w:spacing w:line="240" w:lineRule="auto"/>
              <w:rPr>
                <w:rFonts w:ascii="Times New Roman" w:hAnsi="Times New Roman"/>
                <w:b/>
              </w:rPr>
            </w:pPr>
            <w:r>
              <w:rPr>
                <w:rFonts w:ascii="Times New Roman" w:hAnsi="Times New Roman"/>
                <w:b/>
              </w:rPr>
              <w:t>Butyrate</w:t>
            </w:r>
          </w:p>
        </w:tc>
      </w:tr>
      <w:tr w:rsidR="00A1455A" w:rsidRPr="00A1455A" w:rsidTr="00A1455A">
        <w:trPr>
          <w:trHeight w:val="315"/>
        </w:trPr>
        <w:tc>
          <w:tcPr>
            <w:tcW w:w="1368" w:type="dxa"/>
            <w:gridSpan w:val="2"/>
            <w:tcBorders>
              <w:bottom w:val="single" w:sz="18" w:space="0" w:color="auto"/>
            </w:tcBorders>
            <w:shd w:val="clear" w:color="auto" w:fill="auto"/>
            <w:noWrap/>
            <w:hideMark/>
          </w:tcPr>
          <w:p w:rsidR="00A1455A" w:rsidRPr="00A1455A" w:rsidRDefault="00A1455A" w:rsidP="001D42CC">
            <w:pPr>
              <w:rPr>
                <w:rFonts w:ascii="Times New Roman" w:hAnsi="Times New Roman"/>
                <w:b/>
                <w:bCs/>
                <w:sz w:val="22"/>
                <w:szCs w:val="22"/>
              </w:rPr>
            </w:pPr>
            <w:r w:rsidRPr="00A1455A">
              <w:rPr>
                <w:rFonts w:ascii="Times New Roman" w:hAnsi="Times New Roman"/>
                <w:b/>
                <w:bCs/>
                <w:sz w:val="22"/>
                <w:szCs w:val="22"/>
              </w:rPr>
              <w:t>Gene ID</w:t>
            </w:r>
          </w:p>
        </w:tc>
        <w:tc>
          <w:tcPr>
            <w:tcW w:w="1440" w:type="dxa"/>
            <w:tcBorders>
              <w:bottom w:val="single" w:sz="18" w:space="0" w:color="auto"/>
            </w:tcBorders>
            <w:shd w:val="clear" w:color="auto" w:fill="auto"/>
            <w:noWrap/>
            <w:hideMark/>
          </w:tcPr>
          <w:p w:rsidR="00A1455A" w:rsidRPr="00A1455A" w:rsidRDefault="00A1455A" w:rsidP="001D42CC">
            <w:pPr>
              <w:rPr>
                <w:rFonts w:ascii="Times New Roman" w:hAnsi="Times New Roman"/>
                <w:b/>
                <w:bCs/>
                <w:sz w:val="22"/>
                <w:szCs w:val="22"/>
              </w:rPr>
            </w:pPr>
            <w:r w:rsidRPr="00A1455A">
              <w:rPr>
                <w:rFonts w:ascii="Times New Roman" w:hAnsi="Times New Roman"/>
                <w:b/>
                <w:bCs/>
                <w:sz w:val="22"/>
                <w:szCs w:val="22"/>
              </w:rPr>
              <w:t>Locus</w:t>
            </w:r>
          </w:p>
        </w:tc>
        <w:tc>
          <w:tcPr>
            <w:tcW w:w="5272" w:type="dxa"/>
            <w:tcBorders>
              <w:bottom w:val="single" w:sz="18" w:space="0" w:color="auto"/>
            </w:tcBorders>
            <w:shd w:val="clear" w:color="auto" w:fill="auto"/>
            <w:noWrap/>
            <w:hideMark/>
          </w:tcPr>
          <w:p w:rsidR="00A1455A" w:rsidRPr="00A1455A" w:rsidRDefault="00A1455A" w:rsidP="001D42CC">
            <w:pPr>
              <w:rPr>
                <w:rFonts w:ascii="Times New Roman" w:hAnsi="Times New Roman"/>
                <w:b/>
                <w:bCs/>
                <w:sz w:val="22"/>
                <w:szCs w:val="22"/>
              </w:rPr>
            </w:pPr>
            <w:r w:rsidRPr="00A1455A">
              <w:rPr>
                <w:rFonts w:ascii="Times New Roman" w:hAnsi="Times New Roman"/>
                <w:b/>
                <w:bCs/>
                <w:sz w:val="22"/>
                <w:szCs w:val="22"/>
              </w:rPr>
              <w:t>Gene Product Name</w:t>
            </w:r>
          </w:p>
        </w:tc>
        <w:tc>
          <w:tcPr>
            <w:tcW w:w="820" w:type="dxa"/>
            <w:tcBorders>
              <w:top w:val="single" w:sz="18" w:space="0" w:color="auto"/>
              <w:bottom w:val="single" w:sz="18" w:space="0" w:color="auto"/>
            </w:tcBorders>
            <w:shd w:val="clear" w:color="auto" w:fill="auto"/>
            <w:noWrap/>
            <w:hideMark/>
          </w:tcPr>
          <w:p w:rsidR="00A1455A" w:rsidRPr="00A1455A" w:rsidRDefault="00A1455A" w:rsidP="001D42CC">
            <w:pPr>
              <w:rPr>
                <w:rFonts w:ascii="Times New Roman" w:hAnsi="Times New Roman"/>
                <w:b/>
                <w:bCs/>
                <w:sz w:val="22"/>
                <w:szCs w:val="22"/>
              </w:rPr>
            </w:pPr>
            <w:r w:rsidRPr="00A1455A">
              <w:rPr>
                <w:rFonts w:ascii="Times New Roman" w:hAnsi="Times New Roman"/>
                <w:b/>
                <w:bCs/>
                <w:sz w:val="22"/>
                <w:szCs w:val="22"/>
              </w:rPr>
              <w:t>Avg</w:t>
            </w:r>
          </w:p>
        </w:tc>
        <w:tc>
          <w:tcPr>
            <w:tcW w:w="820" w:type="dxa"/>
            <w:gridSpan w:val="2"/>
            <w:tcBorders>
              <w:top w:val="single" w:sz="18" w:space="0" w:color="auto"/>
              <w:bottom w:val="single" w:sz="18" w:space="0" w:color="auto"/>
            </w:tcBorders>
            <w:shd w:val="clear" w:color="auto" w:fill="auto"/>
            <w:noWrap/>
            <w:hideMark/>
          </w:tcPr>
          <w:p w:rsidR="00A1455A" w:rsidRPr="00A1455A" w:rsidRDefault="00A1455A" w:rsidP="001D42CC">
            <w:pPr>
              <w:rPr>
                <w:rFonts w:ascii="Times New Roman" w:hAnsi="Times New Roman"/>
                <w:b/>
                <w:bCs/>
                <w:sz w:val="22"/>
                <w:szCs w:val="22"/>
              </w:rPr>
            </w:pPr>
            <w:r w:rsidRPr="00A1455A">
              <w:rPr>
                <w:rFonts w:ascii="Times New Roman" w:hAnsi="Times New Roman"/>
                <w:b/>
                <w:bCs/>
                <w:sz w:val="22"/>
                <w:szCs w:val="22"/>
              </w:rPr>
              <w:t>SD</w:t>
            </w:r>
          </w:p>
        </w:tc>
        <w:tc>
          <w:tcPr>
            <w:tcW w:w="820" w:type="dxa"/>
            <w:gridSpan w:val="2"/>
            <w:tcBorders>
              <w:top w:val="single" w:sz="18" w:space="0" w:color="auto"/>
              <w:bottom w:val="single" w:sz="18" w:space="0" w:color="auto"/>
            </w:tcBorders>
            <w:shd w:val="clear" w:color="auto" w:fill="auto"/>
            <w:noWrap/>
            <w:hideMark/>
          </w:tcPr>
          <w:p w:rsidR="00A1455A" w:rsidRPr="00A1455A" w:rsidRDefault="00A1455A" w:rsidP="001D42CC">
            <w:pPr>
              <w:rPr>
                <w:rFonts w:ascii="Times New Roman" w:hAnsi="Times New Roman"/>
                <w:b/>
                <w:bCs/>
                <w:sz w:val="22"/>
                <w:szCs w:val="22"/>
              </w:rPr>
            </w:pPr>
            <w:r w:rsidRPr="00A1455A">
              <w:rPr>
                <w:rFonts w:ascii="Times New Roman" w:hAnsi="Times New Roman"/>
                <w:b/>
                <w:bCs/>
                <w:sz w:val="22"/>
                <w:szCs w:val="22"/>
              </w:rPr>
              <w:t>Avg</w:t>
            </w:r>
          </w:p>
        </w:tc>
        <w:tc>
          <w:tcPr>
            <w:tcW w:w="820" w:type="dxa"/>
            <w:gridSpan w:val="2"/>
            <w:tcBorders>
              <w:top w:val="single" w:sz="18" w:space="0" w:color="auto"/>
              <w:bottom w:val="single" w:sz="18" w:space="0" w:color="auto"/>
            </w:tcBorders>
            <w:shd w:val="clear" w:color="auto" w:fill="auto"/>
            <w:noWrap/>
            <w:hideMark/>
          </w:tcPr>
          <w:p w:rsidR="00A1455A" w:rsidRPr="00A1455A" w:rsidRDefault="00A1455A" w:rsidP="001D42CC">
            <w:pPr>
              <w:rPr>
                <w:rFonts w:ascii="Times New Roman" w:hAnsi="Times New Roman"/>
                <w:b/>
                <w:bCs/>
                <w:sz w:val="22"/>
                <w:szCs w:val="22"/>
              </w:rPr>
            </w:pPr>
            <w:r w:rsidRPr="00A1455A">
              <w:rPr>
                <w:rFonts w:ascii="Times New Roman" w:hAnsi="Times New Roman"/>
                <w:b/>
                <w:bCs/>
                <w:sz w:val="22"/>
                <w:szCs w:val="22"/>
              </w:rPr>
              <w:t>SD</w:t>
            </w:r>
          </w:p>
        </w:tc>
        <w:tc>
          <w:tcPr>
            <w:tcW w:w="908" w:type="dxa"/>
            <w:gridSpan w:val="2"/>
            <w:tcBorders>
              <w:top w:val="single" w:sz="18" w:space="0" w:color="auto"/>
              <w:bottom w:val="single" w:sz="18" w:space="0" w:color="auto"/>
            </w:tcBorders>
            <w:shd w:val="clear" w:color="auto" w:fill="auto"/>
            <w:noWrap/>
            <w:hideMark/>
          </w:tcPr>
          <w:p w:rsidR="00A1455A" w:rsidRPr="00A1455A" w:rsidRDefault="00A1455A" w:rsidP="001D42CC">
            <w:pPr>
              <w:rPr>
                <w:rFonts w:ascii="Times New Roman" w:hAnsi="Times New Roman"/>
                <w:b/>
                <w:bCs/>
                <w:sz w:val="22"/>
                <w:szCs w:val="22"/>
              </w:rPr>
            </w:pPr>
            <w:r w:rsidRPr="00A1455A">
              <w:rPr>
                <w:rFonts w:ascii="Times New Roman" w:hAnsi="Times New Roman"/>
                <w:b/>
                <w:bCs/>
                <w:sz w:val="22"/>
                <w:szCs w:val="22"/>
              </w:rPr>
              <w:t>Avg</w:t>
            </w:r>
          </w:p>
        </w:tc>
        <w:tc>
          <w:tcPr>
            <w:tcW w:w="910" w:type="dxa"/>
            <w:tcBorders>
              <w:top w:val="single" w:sz="18" w:space="0" w:color="auto"/>
              <w:bottom w:val="single" w:sz="18" w:space="0" w:color="auto"/>
            </w:tcBorders>
            <w:shd w:val="clear" w:color="auto" w:fill="auto"/>
            <w:noWrap/>
            <w:hideMark/>
          </w:tcPr>
          <w:p w:rsidR="00A1455A" w:rsidRPr="00A1455A" w:rsidRDefault="00A1455A" w:rsidP="001D42CC">
            <w:pPr>
              <w:rPr>
                <w:rFonts w:ascii="Times New Roman" w:hAnsi="Times New Roman"/>
                <w:b/>
                <w:bCs/>
                <w:sz w:val="22"/>
                <w:szCs w:val="22"/>
              </w:rPr>
            </w:pPr>
            <w:r w:rsidRPr="00A1455A">
              <w:rPr>
                <w:rFonts w:ascii="Times New Roman" w:hAnsi="Times New Roman"/>
                <w:b/>
                <w:bCs/>
                <w:sz w:val="22"/>
                <w:szCs w:val="22"/>
              </w:rPr>
              <w:t>St. Dev</w:t>
            </w:r>
          </w:p>
        </w:tc>
      </w:tr>
      <w:tr w:rsidR="00A1455A" w:rsidRPr="00A1455A" w:rsidTr="00A1455A">
        <w:trPr>
          <w:trHeight w:val="315"/>
        </w:trPr>
        <w:tc>
          <w:tcPr>
            <w:tcW w:w="1368" w:type="dxa"/>
            <w:gridSpan w:val="2"/>
            <w:tcBorders>
              <w:top w:val="single" w:sz="18" w:space="0" w:color="auto"/>
            </w:tcBorders>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637897432</w:t>
            </w:r>
          </w:p>
        </w:tc>
        <w:tc>
          <w:tcPr>
            <w:tcW w:w="1440" w:type="dxa"/>
            <w:tcBorders>
              <w:top w:val="single" w:sz="18" w:space="0" w:color="auto"/>
            </w:tcBorders>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Mhun_1813</w:t>
            </w:r>
          </w:p>
        </w:tc>
        <w:tc>
          <w:tcPr>
            <w:tcW w:w="5272" w:type="dxa"/>
            <w:tcBorders>
              <w:top w:val="single" w:sz="18" w:space="0" w:color="auto"/>
            </w:tcBorders>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 xml:space="preserve">formate dehydrogenase, alpha subunit </w:t>
            </w:r>
          </w:p>
        </w:tc>
        <w:tc>
          <w:tcPr>
            <w:tcW w:w="820" w:type="dxa"/>
            <w:tcBorders>
              <w:top w:val="single" w:sz="18" w:space="0" w:color="auto"/>
            </w:tcBorders>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0.52%</w:t>
            </w:r>
          </w:p>
        </w:tc>
        <w:tc>
          <w:tcPr>
            <w:tcW w:w="820" w:type="dxa"/>
            <w:gridSpan w:val="2"/>
            <w:tcBorders>
              <w:top w:val="single" w:sz="18" w:space="0" w:color="auto"/>
            </w:tcBorders>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0.10%</w:t>
            </w:r>
          </w:p>
        </w:tc>
        <w:tc>
          <w:tcPr>
            <w:tcW w:w="820" w:type="dxa"/>
            <w:gridSpan w:val="2"/>
            <w:tcBorders>
              <w:top w:val="single" w:sz="18" w:space="0" w:color="auto"/>
            </w:tcBorders>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0.84%</w:t>
            </w:r>
          </w:p>
        </w:tc>
        <w:tc>
          <w:tcPr>
            <w:tcW w:w="820" w:type="dxa"/>
            <w:gridSpan w:val="2"/>
            <w:tcBorders>
              <w:top w:val="single" w:sz="18" w:space="0" w:color="auto"/>
            </w:tcBorders>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0.19%</w:t>
            </w:r>
          </w:p>
        </w:tc>
        <w:tc>
          <w:tcPr>
            <w:tcW w:w="908" w:type="dxa"/>
            <w:gridSpan w:val="2"/>
            <w:tcBorders>
              <w:top w:val="single" w:sz="18" w:space="0" w:color="auto"/>
            </w:tcBorders>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0.63%</w:t>
            </w:r>
          </w:p>
        </w:tc>
        <w:tc>
          <w:tcPr>
            <w:tcW w:w="910" w:type="dxa"/>
            <w:tcBorders>
              <w:top w:val="single" w:sz="18" w:space="0" w:color="auto"/>
            </w:tcBorders>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0.05%</w:t>
            </w:r>
          </w:p>
        </w:tc>
      </w:tr>
      <w:tr w:rsidR="00A1455A" w:rsidRPr="00A1455A" w:rsidTr="00A1455A">
        <w:trPr>
          <w:trHeight w:val="315"/>
        </w:trPr>
        <w:tc>
          <w:tcPr>
            <w:tcW w:w="1368" w:type="dxa"/>
            <w:gridSpan w:val="2"/>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637897433</w:t>
            </w:r>
          </w:p>
        </w:tc>
        <w:tc>
          <w:tcPr>
            <w:tcW w:w="1440" w:type="dxa"/>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Mhun_1814</w:t>
            </w:r>
          </w:p>
        </w:tc>
        <w:tc>
          <w:tcPr>
            <w:tcW w:w="5272" w:type="dxa"/>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formate dehydrogenase, beta subunit</w:t>
            </w:r>
          </w:p>
        </w:tc>
        <w:tc>
          <w:tcPr>
            <w:tcW w:w="820" w:type="dxa"/>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0.14%</w:t>
            </w:r>
          </w:p>
        </w:tc>
        <w:tc>
          <w:tcPr>
            <w:tcW w:w="820" w:type="dxa"/>
            <w:gridSpan w:val="2"/>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0.04%</w:t>
            </w:r>
          </w:p>
        </w:tc>
        <w:tc>
          <w:tcPr>
            <w:tcW w:w="820" w:type="dxa"/>
            <w:gridSpan w:val="2"/>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0.99%</w:t>
            </w:r>
          </w:p>
        </w:tc>
        <w:tc>
          <w:tcPr>
            <w:tcW w:w="820" w:type="dxa"/>
            <w:gridSpan w:val="2"/>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0.28%</w:t>
            </w:r>
          </w:p>
        </w:tc>
        <w:tc>
          <w:tcPr>
            <w:tcW w:w="908" w:type="dxa"/>
            <w:gridSpan w:val="2"/>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1.13%</w:t>
            </w:r>
          </w:p>
        </w:tc>
        <w:tc>
          <w:tcPr>
            <w:tcW w:w="910" w:type="dxa"/>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0.14%</w:t>
            </w:r>
          </w:p>
        </w:tc>
      </w:tr>
      <w:tr w:rsidR="00A1455A" w:rsidRPr="00A1455A" w:rsidTr="00A1455A">
        <w:trPr>
          <w:trHeight w:val="315"/>
        </w:trPr>
        <w:tc>
          <w:tcPr>
            <w:tcW w:w="1368" w:type="dxa"/>
            <w:gridSpan w:val="2"/>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637897628</w:t>
            </w:r>
          </w:p>
        </w:tc>
        <w:tc>
          <w:tcPr>
            <w:tcW w:w="1440" w:type="dxa"/>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Mhun_2020</w:t>
            </w:r>
          </w:p>
        </w:tc>
        <w:tc>
          <w:tcPr>
            <w:tcW w:w="5272" w:type="dxa"/>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formate dehydrogenase, beta subunit</w:t>
            </w:r>
          </w:p>
        </w:tc>
        <w:tc>
          <w:tcPr>
            <w:tcW w:w="820" w:type="dxa"/>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ND</w:t>
            </w:r>
          </w:p>
        </w:tc>
        <w:tc>
          <w:tcPr>
            <w:tcW w:w="820" w:type="dxa"/>
            <w:gridSpan w:val="2"/>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w:t>
            </w:r>
          </w:p>
        </w:tc>
        <w:tc>
          <w:tcPr>
            <w:tcW w:w="820" w:type="dxa"/>
            <w:gridSpan w:val="2"/>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0.01%</w:t>
            </w:r>
          </w:p>
        </w:tc>
        <w:tc>
          <w:tcPr>
            <w:tcW w:w="820" w:type="dxa"/>
            <w:gridSpan w:val="2"/>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0.01%</w:t>
            </w:r>
          </w:p>
        </w:tc>
        <w:tc>
          <w:tcPr>
            <w:tcW w:w="908" w:type="dxa"/>
            <w:gridSpan w:val="2"/>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0.01%</w:t>
            </w:r>
          </w:p>
        </w:tc>
        <w:tc>
          <w:tcPr>
            <w:tcW w:w="910" w:type="dxa"/>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0.00%</w:t>
            </w:r>
          </w:p>
        </w:tc>
      </w:tr>
      <w:tr w:rsidR="00A1455A" w:rsidRPr="00A1455A" w:rsidTr="00A1455A">
        <w:trPr>
          <w:trHeight w:val="315"/>
        </w:trPr>
        <w:tc>
          <w:tcPr>
            <w:tcW w:w="1336" w:type="dxa"/>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637897629</w:t>
            </w:r>
          </w:p>
        </w:tc>
        <w:tc>
          <w:tcPr>
            <w:tcW w:w="1472" w:type="dxa"/>
            <w:gridSpan w:val="2"/>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Mhun_2021</w:t>
            </w:r>
          </w:p>
        </w:tc>
        <w:tc>
          <w:tcPr>
            <w:tcW w:w="5272" w:type="dxa"/>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formate dehydrogenase, alpha subunit</w:t>
            </w:r>
          </w:p>
        </w:tc>
        <w:tc>
          <w:tcPr>
            <w:tcW w:w="848" w:type="dxa"/>
            <w:gridSpan w:val="2"/>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0.02%</w:t>
            </w:r>
          </w:p>
        </w:tc>
        <w:tc>
          <w:tcPr>
            <w:tcW w:w="810" w:type="dxa"/>
            <w:gridSpan w:val="2"/>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0.02%</w:t>
            </w:r>
          </w:p>
        </w:tc>
        <w:tc>
          <w:tcPr>
            <w:tcW w:w="810" w:type="dxa"/>
            <w:gridSpan w:val="2"/>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0.00%</w:t>
            </w:r>
          </w:p>
        </w:tc>
        <w:tc>
          <w:tcPr>
            <w:tcW w:w="812" w:type="dxa"/>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0.01%</w:t>
            </w:r>
          </w:p>
        </w:tc>
        <w:tc>
          <w:tcPr>
            <w:tcW w:w="900" w:type="dxa"/>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0.01%</w:t>
            </w:r>
          </w:p>
        </w:tc>
        <w:tc>
          <w:tcPr>
            <w:tcW w:w="918" w:type="dxa"/>
            <w:gridSpan w:val="2"/>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0.01%</w:t>
            </w:r>
          </w:p>
        </w:tc>
      </w:tr>
      <w:tr w:rsidR="00A1455A" w:rsidRPr="00A1455A" w:rsidTr="00A1455A">
        <w:trPr>
          <w:trHeight w:val="315"/>
        </w:trPr>
        <w:tc>
          <w:tcPr>
            <w:tcW w:w="1336" w:type="dxa"/>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637897630</w:t>
            </w:r>
          </w:p>
        </w:tc>
        <w:tc>
          <w:tcPr>
            <w:tcW w:w="1472" w:type="dxa"/>
            <w:gridSpan w:val="2"/>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Mhun_2022</w:t>
            </w:r>
          </w:p>
        </w:tc>
        <w:tc>
          <w:tcPr>
            <w:tcW w:w="5272" w:type="dxa"/>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formate dehydrogenase, beta subunit</w:t>
            </w:r>
          </w:p>
        </w:tc>
        <w:tc>
          <w:tcPr>
            <w:tcW w:w="848" w:type="dxa"/>
            <w:gridSpan w:val="2"/>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ND</w:t>
            </w:r>
          </w:p>
        </w:tc>
        <w:tc>
          <w:tcPr>
            <w:tcW w:w="810" w:type="dxa"/>
            <w:gridSpan w:val="2"/>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w:t>
            </w:r>
          </w:p>
        </w:tc>
        <w:tc>
          <w:tcPr>
            <w:tcW w:w="810" w:type="dxa"/>
            <w:gridSpan w:val="2"/>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0.00%</w:t>
            </w:r>
          </w:p>
        </w:tc>
        <w:tc>
          <w:tcPr>
            <w:tcW w:w="812" w:type="dxa"/>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0.00%</w:t>
            </w:r>
          </w:p>
        </w:tc>
        <w:tc>
          <w:tcPr>
            <w:tcW w:w="900" w:type="dxa"/>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0.01%</w:t>
            </w:r>
          </w:p>
        </w:tc>
        <w:tc>
          <w:tcPr>
            <w:tcW w:w="918" w:type="dxa"/>
            <w:gridSpan w:val="2"/>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0.00%</w:t>
            </w:r>
          </w:p>
        </w:tc>
      </w:tr>
      <w:tr w:rsidR="00A1455A" w:rsidRPr="00A1455A" w:rsidTr="00A1455A">
        <w:trPr>
          <w:trHeight w:val="315"/>
        </w:trPr>
        <w:tc>
          <w:tcPr>
            <w:tcW w:w="1336" w:type="dxa"/>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637898852</w:t>
            </w:r>
          </w:p>
        </w:tc>
        <w:tc>
          <w:tcPr>
            <w:tcW w:w="1472" w:type="dxa"/>
            <w:gridSpan w:val="2"/>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Mhun_3237</w:t>
            </w:r>
          </w:p>
        </w:tc>
        <w:tc>
          <w:tcPr>
            <w:tcW w:w="5272" w:type="dxa"/>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 xml:space="preserve">formate dehydrogenase, beta subunit </w:t>
            </w:r>
          </w:p>
        </w:tc>
        <w:tc>
          <w:tcPr>
            <w:tcW w:w="848" w:type="dxa"/>
            <w:gridSpan w:val="2"/>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ND</w:t>
            </w:r>
          </w:p>
        </w:tc>
        <w:tc>
          <w:tcPr>
            <w:tcW w:w="810" w:type="dxa"/>
            <w:gridSpan w:val="2"/>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w:t>
            </w:r>
          </w:p>
        </w:tc>
        <w:tc>
          <w:tcPr>
            <w:tcW w:w="810" w:type="dxa"/>
            <w:gridSpan w:val="2"/>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0.01%</w:t>
            </w:r>
          </w:p>
        </w:tc>
        <w:tc>
          <w:tcPr>
            <w:tcW w:w="812" w:type="dxa"/>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0.02%</w:t>
            </w:r>
          </w:p>
        </w:tc>
        <w:tc>
          <w:tcPr>
            <w:tcW w:w="900" w:type="dxa"/>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0.03%</w:t>
            </w:r>
          </w:p>
        </w:tc>
        <w:tc>
          <w:tcPr>
            <w:tcW w:w="918" w:type="dxa"/>
            <w:gridSpan w:val="2"/>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0.02%</w:t>
            </w:r>
          </w:p>
        </w:tc>
      </w:tr>
      <w:tr w:rsidR="00A1455A" w:rsidRPr="00A1455A" w:rsidTr="00A1455A">
        <w:trPr>
          <w:trHeight w:val="315"/>
        </w:trPr>
        <w:tc>
          <w:tcPr>
            <w:tcW w:w="1336" w:type="dxa"/>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637898853</w:t>
            </w:r>
          </w:p>
        </w:tc>
        <w:tc>
          <w:tcPr>
            <w:tcW w:w="1472" w:type="dxa"/>
            <w:gridSpan w:val="2"/>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Mhun_3238</w:t>
            </w:r>
          </w:p>
        </w:tc>
        <w:tc>
          <w:tcPr>
            <w:tcW w:w="5272" w:type="dxa"/>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sz w:val="22"/>
                <w:szCs w:val="22"/>
              </w:rPr>
              <w:t>formate dehydrogenase, alpha subunit</w:t>
            </w:r>
          </w:p>
        </w:tc>
        <w:tc>
          <w:tcPr>
            <w:tcW w:w="848" w:type="dxa"/>
            <w:gridSpan w:val="2"/>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0.04%</w:t>
            </w:r>
          </w:p>
        </w:tc>
        <w:tc>
          <w:tcPr>
            <w:tcW w:w="810" w:type="dxa"/>
            <w:gridSpan w:val="2"/>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0.02%</w:t>
            </w:r>
          </w:p>
        </w:tc>
        <w:tc>
          <w:tcPr>
            <w:tcW w:w="810" w:type="dxa"/>
            <w:gridSpan w:val="2"/>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0.01%</w:t>
            </w:r>
          </w:p>
        </w:tc>
        <w:tc>
          <w:tcPr>
            <w:tcW w:w="812" w:type="dxa"/>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0.01%</w:t>
            </w:r>
          </w:p>
        </w:tc>
        <w:tc>
          <w:tcPr>
            <w:tcW w:w="900" w:type="dxa"/>
            <w:shd w:val="clear" w:color="auto" w:fill="auto"/>
            <w:noWrap/>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0.04%</w:t>
            </w:r>
          </w:p>
        </w:tc>
        <w:tc>
          <w:tcPr>
            <w:tcW w:w="918" w:type="dxa"/>
            <w:gridSpan w:val="2"/>
            <w:shd w:val="clear" w:color="auto" w:fill="auto"/>
          </w:tcPr>
          <w:p w:rsidR="00A1455A" w:rsidRPr="00A1455A" w:rsidRDefault="00A1455A" w:rsidP="001D42CC">
            <w:pPr>
              <w:rPr>
                <w:rFonts w:ascii="Times New Roman" w:hAnsi="Times New Roman"/>
                <w:sz w:val="22"/>
                <w:szCs w:val="22"/>
              </w:rPr>
            </w:pPr>
            <w:r w:rsidRPr="00A1455A">
              <w:rPr>
                <w:rFonts w:ascii="Times New Roman" w:hAnsi="Times New Roman"/>
                <w:color w:val="000000"/>
                <w:sz w:val="22"/>
                <w:szCs w:val="22"/>
              </w:rPr>
              <w:t>0.01%</w:t>
            </w:r>
          </w:p>
        </w:tc>
      </w:tr>
    </w:tbl>
    <w:p w:rsidR="00A1455A" w:rsidRDefault="00A1455A" w:rsidP="00A1455A">
      <w:pPr>
        <w:spacing w:before="240"/>
        <w:rPr>
          <w:rFonts w:ascii="Times New Roman" w:hAnsi="Times New Roman"/>
        </w:rPr>
        <w:sectPr w:rsidR="00A1455A" w:rsidSect="005A735F">
          <w:headerReference w:type="default" r:id="rId60"/>
          <w:footerReference w:type="default" r:id="rId61"/>
          <w:pgSz w:w="15840" w:h="12240" w:orient="landscape" w:code="1"/>
          <w:pgMar w:top="2304" w:right="1440" w:bottom="1440" w:left="1440" w:header="720" w:footer="720" w:gutter="0"/>
          <w:cols w:space="720"/>
          <w:docGrid w:linePitch="360"/>
        </w:sectPr>
      </w:pPr>
    </w:p>
    <w:p w:rsidR="003870A8" w:rsidRPr="001115F2" w:rsidRDefault="003870A8" w:rsidP="003870A8">
      <w:pPr>
        <w:spacing w:before="240"/>
        <w:rPr>
          <w:rFonts w:ascii="Times New Roman" w:hAnsi="Times New Roman"/>
        </w:rPr>
      </w:pPr>
      <w:r w:rsidRPr="001115F2">
        <w:rPr>
          <w:rFonts w:ascii="Times New Roman" w:hAnsi="Times New Roman"/>
          <w:i/>
        </w:rPr>
        <w:lastRenderedPageBreak/>
        <w:t>Bioenergetics</w:t>
      </w:r>
    </w:p>
    <w:p w:rsidR="003870A8" w:rsidRPr="001115F2" w:rsidRDefault="003870A8" w:rsidP="003870A8">
      <w:pPr>
        <w:spacing w:before="240"/>
        <w:rPr>
          <w:rFonts w:ascii="Times New Roman" w:hAnsi="Times New Roman"/>
        </w:rPr>
      </w:pPr>
      <w:r w:rsidRPr="001115F2">
        <w:rPr>
          <w:rFonts w:ascii="Times New Roman" w:hAnsi="Times New Roman"/>
        </w:rPr>
        <w:tab/>
        <w:t>Unlike cytochrome-containing methanogens, which create both H</w:t>
      </w:r>
      <w:r w:rsidRPr="001115F2">
        <w:rPr>
          <w:rFonts w:ascii="Times New Roman" w:hAnsi="Times New Roman"/>
          <w:vertAlign w:val="superscript"/>
        </w:rPr>
        <w:t>+</w:t>
      </w:r>
      <w:r w:rsidRPr="001115F2">
        <w:rPr>
          <w:rFonts w:ascii="Times New Roman" w:hAnsi="Times New Roman"/>
        </w:rPr>
        <w:t xml:space="preserve"> and Na</w:t>
      </w:r>
      <w:r w:rsidRPr="001115F2">
        <w:rPr>
          <w:rFonts w:ascii="Times New Roman" w:hAnsi="Times New Roman"/>
          <w:vertAlign w:val="superscript"/>
        </w:rPr>
        <w:t>+</w:t>
      </w:r>
      <w:r w:rsidRPr="001115F2">
        <w:rPr>
          <w:rFonts w:ascii="Times New Roman" w:hAnsi="Times New Roman"/>
        </w:rPr>
        <w:t xml:space="preserve"> gradients during methanogenesis </w:t>
      </w:r>
      <w:r w:rsidRPr="001115F2">
        <w:rPr>
          <w:rFonts w:ascii="Times New Roman" w:hAnsi="Times New Roman"/>
        </w:rPr>
        <w:fldChar w:fldCharType="begin">
          <w:fldData xml:space="preserve">PEVuZE5vdGU+PENpdGU+PEF1dGhvcj5UaGF1ZXI8L0F1dGhvcj48WWVhcj4yMDA4PC9ZZWFyPjxS
ZWNOdW0+NDAxPC9SZWNOdW0+PERpc3BsYXlUZXh0PihUaGF1ZXI8c3R5bGUgZmFjZT0iaXRhbGlj
Ij4gZXQgYWwuPC9zdHlsZT4gMjAwOCk8L0Rpc3BsYXlUZXh0PjxyZWNvcmQ+PHJlYy1udW1iZXI+
NDAxPC9yZWMtbnVtYmVyPjxmb3JlaWduLWtleXM+PGtleSBhcHA9IkVOIiBkYi1pZD0ienM5MHJ3
ZGVyNXBhcDhleDBybHB6MjV3cmFhd3J3NWFhZHh0Ij40MDE8L2tleT48L2ZvcmVpZ24ta2V5cz48
cmVmLXR5cGUgbmFtZT0iSm91cm5hbCBBcnRpY2xlIj4xNzwvcmVmLXR5cGU+PGNvbnRyaWJ1dG9y
cz48YXV0aG9ycz48YXV0aG9yPlRoYXVlciwgUi4gSy48L2F1dGhvcj48YXV0aG9yPkthc3Rlciwg
QS4gSy48L2F1dGhvcj48YXV0aG9yPlNlZWRvcmYsIEguPC9hdXRob3I+PGF1dGhvcj5CdWNrZWws
IFcuPC9hdXRob3I+PGF1dGhvcj5IZWRkZXJpY2gsIFIuPC9hdXRob3I+PC9hdXRob3JzPjwvY29u
dHJpYnV0b3JzPjxhdXRoLWFkZHJlc3M+TWF4IFBsYW5jayBJbnN0aXR1dGUgZm9yIFRlcnJlc3Ry
aWFsIE1pY3JvYmlvbG9neSwgS2FybC12b24tRnJpc2NoLVN0cmFzc2UsIEQtMzUwNDMgTWFyYnVy
ZywgR2VybWFueS4gdGhhdWVyQG1waS1tYXJidXJnLm1wZy5kZTwvYXV0aC1hZGRyZXNzPjx0aXRs
ZXM+PHRpdGxlPk1ldGhhbm9nZW5pYyBhcmNoYWVhOiBlY29sb2dpY2FsbHkgcmVsZXZhbnQgZGlm
ZmVyZW5jZXMgaW4gZW5lcmd5IGNvbnNlcnZhdGlvbjwvdGl0bGU+PHNlY29uZGFyeS10aXRsZT5O
YXQgUmV2IE1pY3JvYmlvbDwvc2Vjb25kYXJ5LXRpdGxlPjxhbHQtdGl0bGU+TmF0dXJlIHJldmll
d3MuIE1pY3JvYmlvbG9neTwvYWx0LXRpdGxlPjwvdGl0bGVzPjxwZXJpb2RpY2FsPjxmdWxsLXRp
dGxlPk5hdCBSZXYgTWljcm9iaW9sPC9mdWxsLXRpdGxlPjxhYmJyLTE+TmF0dXJlIHJldmlld3Mu
IE1pY3JvYmlvbG9neTwvYWJici0xPjwvcGVyaW9kaWNhbD48YWx0LXBlcmlvZGljYWw+PGZ1bGwt
dGl0bGU+TmF0IFJldiBNaWNyb2Jpb2w8L2Z1bGwtdGl0bGU+PGFiYnItMT5OYXR1cmUgcmV2aWV3
cy4gTWljcm9iaW9sb2d5PC9hYmJyLTE+PC9hbHQtcGVyaW9kaWNhbD48cGFnZXM+NTc5LTkxPC9w
YWdlcz48dm9sdW1lPjY8L3ZvbHVtZT48bnVtYmVyPjg8L251bWJlcj48ZWRpdGlvbj4yMDA4LzA3
LzAxPC9lZGl0aW9uPjxrZXl3b3Jkcz48a2V5d29yZD5BcmNoYWVhLypjbGFzc2lmaWNhdGlvbi9n
ZW5ldGljcy9tZXRhYm9saXNtPC9rZXl3b3JkPjxrZXl3b3JkPkFyY2hhZWFsIFByb3RlaW5zLypn
ZW5ldGljcy9tZXRhYm9saXNtPC9rZXl3b3JkPjxrZXl3b3JkPkN5dG9jaHJvbWVzLyptZXRhYm9s
aXNtPC9rZXl3b3JkPjxrZXl3b3JkPkROQSwgQXJjaGFlYWwvZ2VuZXRpY3M8L2tleXdvcmQ+PGtl
eXdvcmQ+KkVuZXJneSBNZXRhYm9saXNtPC9rZXl3b3JkPjxrZXl3b3JkPkV2b2x1dGlvbiwgTW9s
ZWN1bGFyPC9rZXl3b3JkPjxrZXl3b3JkPkdlbmVzLCBBcmNoYWVhbC9nZW5ldGljczwva2V5d29y
ZD48a2V5d29yZD5NZXRoYW5lLyptZXRhYm9saXNtPC9rZXl3b3JkPjxrZXl3b3JkPlBoeWxvZ2Vu
eTwva2V5d29yZD48L2tleXdvcmRzPjxkYXRlcz48eWVhcj4yMDA4PC95ZWFyPjxwdWItZGF0ZXM+
PGRhdGU+QXVnPC9kYXRlPjwvcHViLWRhdGVzPjwvZGF0ZXM+PGlzYm4+MTc0MC0xNTM0IChFbGVj
dHJvbmljKSYjeEQ7MTc0MC0xNTI2IChMaW5raW5nKTwvaXNibj48YWNjZXNzaW9uLW51bT4xODU4
NzQxMDwvYWNjZXNzaW9uLW51bT48d29yay10eXBlPlJlc2VhcmNoIFN1cHBvcnQsIE5vbi1VLlMu
IEdvdiZhcG9zO3QmI3hEO1Jldmlldzwvd29yay10eXBlPjx1cmxzPjxyZWxhdGVkLXVybHM+PHVy
bD5odHRwOi8vd3d3Lm5jYmkubmxtLm5paC5nb3YvcHVibWVkLzE4NTg3NDEwPC91cmw+PHVybD5o
dHRwOi8vd3d3Lm5hdHVyZS5jb20vbnJtaWNyby9qb3VybmFsL3Y2L244L3BkZi9ucm1pY3JvMTkz
MS5wZGY8L3VybD48L3JlbGF0ZWQtdXJscz48L3VybHM+PGVsZWN0cm9uaWMtcmVzb3VyY2UtbnVt
PjEwLjEwMzgvbnJtaWNybzE5MzE8L2VsZWN0cm9uaWMtcmVzb3VyY2UtbnVtPjxsYW5ndWFnZT5l
bmc8L2xhbmd1YWdlPjwvcmVjb3JkPjwvQ2l0ZT48L0VuZE5vdGU+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PEVuZE5vdGU+PENpdGU+PEF1dGhvcj5UaGF1ZXI8L0F1dGhvcj48WWVhcj4yMDA4PC9ZZWFyPjxS
ZWNOdW0+NDAxPC9SZWNOdW0+PERpc3BsYXlUZXh0PihUaGF1ZXI8c3R5bGUgZmFjZT0iaXRhbGlj
Ij4gZXQgYWwuPC9zdHlsZT4gMjAwOCk8L0Rpc3BsYXlUZXh0PjxyZWNvcmQ+PHJlYy1udW1iZXI+
NDAxPC9yZWMtbnVtYmVyPjxmb3JlaWduLWtleXM+PGtleSBhcHA9IkVOIiBkYi1pZD0ienM5MHJ3
ZGVyNXBhcDhleDBybHB6MjV3cmFhd3J3NWFhZHh0Ij40MDE8L2tleT48L2ZvcmVpZ24ta2V5cz48
cmVmLXR5cGUgbmFtZT0iSm91cm5hbCBBcnRpY2xlIj4xNzwvcmVmLXR5cGU+PGNvbnRyaWJ1dG9y
cz48YXV0aG9ycz48YXV0aG9yPlRoYXVlciwgUi4gSy48L2F1dGhvcj48YXV0aG9yPkthc3Rlciwg
QS4gSy48L2F1dGhvcj48YXV0aG9yPlNlZWRvcmYsIEguPC9hdXRob3I+PGF1dGhvcj5CdWNrZWws
IFcuPC9hdXRob3I+PGF1dGhvcj5IZWRkZXJpY2gsIFIuPC9hdXRob3I+PC9hdXRob3JzPjwvY29u
dHJpYnV0b3JzPjxhdXRoLWFkZHJlc3M+TWF4IFBsYW5jayBJbnN0aXR1dGUgZm9yIFRlcnJlc3Ry
aWFsIE1pY3JvYmlvbG9neSwgS2FybC12b24tRnJpc2NoLVN0cmFzc2UsIEQtMzUwNDMgTWFyYnVy
ZywgR2VybWFueS4gdGhhdWVyQG1waS1tYXJidXJnLm1wZy5kZTwvYXV0aC1hZGRyZXNzPjx0aXRs
ZXM+PHRpdGxlPk1ldGhhbm9nZW5pYyBhcmNoYWVhOiBlY29sb2dpY2FsbHkgcmVsZXZhbnQgZGlm
ZmVyZW5jZXMgaW4gZW5lcmd5IGNvbnNlcnZhdGlvbjwvdGl0bGU+PHNlY29uZGFyeS10aXRsZT5O
YXQgUmV2IE1pY3JvYmlvbDwvc2Vjb25kYXJ5LXRpdGxlPjxhbHQtdGl0bGU+TmF0dXJlIHJldmll
d3MuIE1pY3JvYmlvbG9neTwvYWx0LXRpdGxlPjwvdGl0bGVzPjxwZXJpb2RpY2FsPjxmdWxsLXRp
dGxlPk5hdCBSZXYgTWljcm9iaW9sPC9mdWxsLXRpdGxlPjxhYmJyLTE+TmF0dXJlIHJldmlld3Mu
IE1pY3JvYmlvbG9neTwvYWJici0xPjwvcGVyaW9kaWNhbD48YWx0LXBlcmlvZGljYWw+PGZ1bGwt
dGl0bGU+TmF0IFJldiBNaWNyb2Jpb2w8L2Z1bGwtdGl0bGU+PGFiYnItMT5OYXR1cmUgcmV2aWV3
cy4gTWljcm9iaW9sb2d5PC9hYmJyLTE+PC9hbHQtcGVyaW9kaWNhbD48cGFnZXM+NTc5LTkxPC9w
YWdlcz48dm9sdW1lPjY8L3ZvbHVtZT48bnVtYmVyPjg8L251bWJlcj48ZWRpdGlvbj4yMDA4LzA3
LzAxPC9lZGl0aW9uPjxrZXl3b3Jkcz48a2V5d29yZD5BcmNoYWVhLypjbGFzc2lmaWNhdGlvbi9n
ZW5ldGljcy9tZXRhYm9saXNtPC9rZXl3b3JkPjxrZXl3b3JkPkFyY2hhZWFsIFByb3RlaW5zLypn
ZW5ldGljcy9tZXRhYm9saXNtPC9rZXl3b3JkPjxrZXl3b3JkPkN5dG9jaHJvbWVzLyptZXRhYm9s
aXNtPC9rZXl3b3JkPjxrZXl3b3JkPkROQSwgQXJjaGFlYWwvZ2VuZXRpY3M8L2tleXdvcmQ+PGtl
eXdvcmQ+KkVuZXJneSBNZXRhYm9saXNtPC9rZXl3b3JkPjxrZXl3b3JkPkV2b2x1dGlvbiwgTW9s
ZWN1bGFyPC9rZXl3b3JkPjxrZXl3b3JkPkdlbmVzLCBBcmNoYWVhbC9nZW5ldGljczwva2V5d29y
ZD48a2V5d29yZD5NZXRoYW5lLyptZXRhYm9saXNtPC9rZXl3b3JkPjxrZXl3b3JkPlBoeWxvZ2Vu
eTwva2V5d29yZD48L2tleXdvcmRzPjxkYXRlcz48eWVhcj4yMDA4PC95ZWFyPjxwdWItZGF0ZXM+
PGRhdGU+QXVnPC9kYXRlPjwvcHViLWRhdGVzPjwvZGF0ZXM+PGlzYm4+MTc0MC0xNTM0IChFbGVj
dHJvbmljKSYjeEQ7MTc0MC0xNTI2IChMaW5raW5nKTwvaXNibj48YWNjZXNzaW9uLW51bT4xODU4
NzQxMDwvYWNjZXNzaW9uLW51bT48d29yay10eXBlPlJlc2VhcmNoIFN1cHBvcnQsIE5vbi1VLlMu
IEdvdiZhcG9zO3QmI3hEO1Jldmlldzwvd29yay10eXBlPjx1cmxzPjxyZWxhdGVkLXVybHM+PHVy
bD5odHRwOi8vd3d3Lm5jYmkubmxtLm5paC5nb3YvcHVibWVkLzE4NTg3NDEwPC91cmw+PHVybD5o
dHRwOi8vd3d3Lm5hdHVyZS5jb20vbnJtaWNyby9qb3VybmFsL3Y2L244L3BkZi9ucm1pY3JvMTkz
MS5wZGY8L3VybD48L3JlbGF0ZWQtdXJscz48L3VybHM+PGVsZWN0cm9uaWMtcmVzb3VyY2UtbnVt
PjEwLjEwMzgvbnJtaWNybzE5MzE8L2VsZWN0cm9uaWMtcmVzb3VyY2UtbnVtPjxsYW5ndWFnZT5l
bmc8L2xhbmd1YWdlPjwvcmVjb3JkPjwvQ2l0ZT48L0VuZE5vdGU+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102" w:tooltip="Thauer, 2008 #401" w:history="1">
        <w:r w:rsidR="00D35E02">
          <w:rPr>
            <w:rFonts w:ascii="Times New Roman" w:hAnsi="Times New Roman"/>
            <w:noProof/>
          </w:rPr>
          <w:t>Thauer</w:t>
        </w:r>
        <w:r w:rsidR="00D35E02" w:rsidRPr="005745BF">
          <w:rPr>
            <w:rFonts w:ascii="Times New Roman" w:hAnsi="Times New Roman"/>
            <w:i/>
            <w:noProof/>
          </w:rPr>
          <w:t xml:space="preserve"> et al.</w:t>
        </w:r>
        <w:r w:rsidR="00D35E02">
          <w:rPr>
            <w:rFonts w:ascii="Times New Roman" w:hAnsi="Times New Roman"/>
            <w:noProof/>
          </w:rPr>
          <w:t xml:space="preserve"> 2008</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cytochrome-lacking methanogens like </w:t>
      </w:r>
      <w:r w:rsidRPr="001115F2">
        <w:rPr>
          <w:rFonts w:ascii="Times New Roman" w:hAnsi="Times New Roman"/>
          <w:i/>
        </w:rPr>
        <w:t>M. hungatei</w:t>
      </w:r>
      <w:r w:rsidRPr="001115F2">
        <w:rPr>
          <w:rFonts w:ascii="Times New Roman" w:hAnsi="Times New Roman"/>
        </w:rPr>
        <w:t xml:space="preserve"> are only known to generate Na</w:t>
      </w:r>
      <w:r w:rsidRPr="001115F2">
        <w:rPr>
          <w:rFonts w:ascii="Times New Roman" w:hAnsi="Times New Roman"/>
          <w:vertAlign w:val="superscript"/>
        </w:rPr>
        <w:t>+</w:t>
      </w:r>
      <w:r w:rsidRPr="001115F2">
        <w:rPr>
          <w:rFonts w:ascii="Times New Roman" w:hAnsi="Times New Roman"/>
        </w:rPr>
        <w:t xml:space="preserve"> gradients.  In methanogens that lack cytochrome</w:t>
      </w:r>
      <w:r>
        <w:rPr>
          <w:rFonts w:ascii="Times New Roman" w:hAnsi="Times New Roman"/>
        </w:rPr>
        <w:t>s</w:t>
      </w:r>
      <w:r w:rsidRPr="001115F2">
        <w:rPr>
          <w:rFonts w:ascii="Times New Roman" w:hAnsi="Times New Roman"/>
        </w:rPr>
        <w:t>, there is only one step in the methanogenic pathway which is linked to Na</w:t>
      </w:r>
      <w:r w:rsidRPr="001115F2">
        <w:rPr>
          <w:rFonts w:ascii="Times New Roman" w:hAnsi="Times New Roman"/>
          <w:vertAlign w:val="superscript"/>
        </w:rPr>
        <w:t>+</w:t>
      </w:r>
      <w:r w:rsidRPr="001115F2">
        <w:rPr>
          <w:rFonts w:ascii="Times New Roman" w:hAnsi="Times New Roman"/>
        </w:rPr>
        <w:t xml:space="preserve"> efflux – the reaction of H</w:t>
      </w:r>
      <w:r w:rsidRPr="001115F2">
        <w:rPr>
          <w:rFonts w:ascii="Times New Roman" w:hAnsi="Times New Roman"/>
          <w:vertAlign w:val="subscript"/>
        </w:rPr>
        <w:t>4</w:t>
      </w:r>
      <w:r w:rsidRPr="001115F2">
        <w:rPr>
          <w:rFonts w:ascii="Times New Roman" w:hAnsi="Times New Roman"/>
        </w:rPr>
        <w:t>MPT S-methyltransferase (Mtr), which couples the transfer of the methyl group from methyl-H</w:t>
      </w:r>
      <w:r w:rsidRPr="001115F2">
        <w:rPr>
          <w:rFonts w:ascii="Times New Roman" w:hAnsi="Times New Roman"/>
          <w:vertAlign w:val="subscript"/>
        </w:rPr>
        <w:t>4</w:t>
      </w:r>
      <w:r w:rsidRPr="001115F2">
        <w:rPr>
          <w:rFonts w:ascii="Times New Roman" w:hAnsi="Times New Roman"/>
        </w:rPr>
        <w:t>MPT to reduced coenzyme M (CoM) to the efflux of two Na</w:t>
      </w:r>
      <w:r w:rsidRPr="001115F2">
        <w:rPr>
          <w:rFonts w:ascii="Times New Roman" w:hAnsi="Times New Roman"/>
          <w:vertAlign w:val="superscript"/>
        </w:rPr>
        <w:t>+</w:t>
      </w:r>
      <w:r w:rsidRPr="001115F2">
        <w:rPr>
          <w:rFonts w:ascii="Times New Roman" w:hAnsi="Times New Roman"/>
        </w:rPr>
        <w:t xml:space="preserve"> ions </w:t>
      </w:r>
      <w:r w:rsidRPr="001115F2">
        <w:rPr>
          <w:rFonts w:ascii="Times New Roman" w:hAnsi="Times New Roman"/>
        </w:rPr>
        <w:fldChar w:fldCharType="begin">
          <w:fldData xml:space="preserve">PEVuZE5vdGU+PENpdGU+PEF1dGhvcj5TY2hsZWdlbDwvQXV0aG9yPjxZZWFyPjIwMTI8L1llYXI+
PFJlY051bT41MDA8L1JlY051bT48RGlzcGxheVRleHQ+KFNhdW08c3R5bGUgZmFjZT0iaXRhbGlj
Ij4gZXQgYWwuPC9zdHlsZT4gMjAwOTsgU2NobGVnZWw8c3R5bGUgZmFjZT0iaXRhbGljIj4gZXQg
YWwuPC9zdHlsZT4gMjAxMik8L0Rpc3BsYXlUZXh0PjxyZWNvcmQ+PHJlYy1udW1iZXI+NTAwPC9y
ZWMtbnVtYmVyPjxmb3JlaWduLWtleXM+PGtleSBhcHA9IkVOIiBkYi1pZD0ienM5MHJ3ZGVyNXBh
cDhleDBybHB6MjV3cmFhd3J3NWFhZHh0Ij41MDA8L2tleT48L2ZvcmVpZ24ta2V5cz48cmVmLXR5
cGUgbmFtZT0iSm91cm5hbCBBcnRpY2xlIj4xNzwvcmVmLXR5cGU+PGNvbnRyaWJ1dG9ycz48YXV0
aG9ycz48YXV0aG9yPlNjaGxlZ2VsLCBLLjwvYXV0aG9yPjxhdXRob3I+TGVvbmUsIFYuPC9hdXRo
b3I+PGF1dGhvcj5GYXJhbGRvLUdvbWV6LCBKLiBELjwvYXV0aG9yPjxhdXRob3I+TXVsbGVyLCBW
LjwvYXV0aG9yPjwvYXV0aG9ycz48L2NvbnRyaWJ1dG9ycz48YXV0aC1hZGRyZXNzPk1vbGVjdWxh
ciBNaWNyb2Jpb2xvZ3kgYW5kIEJpb2VuZXJnZXRpY3MsIEluc3RpdHV0ZSBvZiBNb2xlY3VsYXIg
Qmlvc2NpZW5jZXMsIEpvaGFubiBXb2xmZ2FuZyBHb2V0aGUgVW5pdmVyc2l0eSBGcmFua2Z1cnQg
YW0gTWFpbiwgNjA0MzggRnJhbmtmdXJ0IGFtIE1haW4sIEdlcm1hbnkuPC9hdXRoLWFkZHJlc3M+
PHRpdGxlcz48dGl0bGU+UHJvbWlzY3VvdXMgYXJjaGFlYWwgQVRQIHN5bnRoYXNlIGNvbmN1cnJl
bnRseSBjb3VwbGVkIHRvIE5hKyBhbmQgSCsgdHJhbnNsb2NhdGlvbjwvdGl0bGU+PHNlY29uZGFy
eS10aXRsZT5Qcm9jIE5hdGwgQWNhZCBTY2kgVSBTIEE8L3NlY29uZGFyeS10aXRsZT48YWx0LXRp
dGxlPlByb2NlZWRpbmdzIG9mIHRoZSBOYXRpb25hbCBBY2FkZW15IG9mIFNjaWVuY2VzIG9mIHRo
ZSBVbml0ZWQgU3RhdGVzIG9mIEFtZXJpY2E8L2FsdC10aXRsZT48L3RpdGxlcz48cGVyaW9kaWNh
bD48ZnVsbC10aXRsZT5Qcm9jIE5hdGwgQWNhZCBTY2kgVSBTIEE8L2Z1bGwtdGl0bGU+PGFiYnIt
MT5Qcm9jZWVkaW5ncyBvZiB0aGUgTmF0aW9uYWwgQWNhZGVteSBvZiBTY2llbmNlcyBvZiB0aGUg
VW5pdGVkIFN0YXRlcyBvZiBBbWVyaWNhPC9hYmJyLTE+PC9wZXJpb2RpY2FsPjxhbHQtcGVyaW9k
aWNhbD48ZnVsbC10aXRsZT5Qcm9jIE5hdGwgQWNhZCBTY2kgVSBTIEE8L2Z1bGwtdGl0bGU+PGFi
YnItMT5Qcm9jZWVkaW5ncyBvZiB0aGUgTmF0aW9uYWwgQWNhZGVteSBvZiBTY2llbmNlcyBvZiB0
aGUgVW5pdGVkIFN0YXRlcyBvZiBBbWVyaWNhPC9hYmJyLTE+PC9hbHQtcGVyaW9kaWNhbD48cGFn
ZXM+OTQ3LTUyPC9wYWdlcz48dm9sdW1lPjEwOTwvdm9sdW1lPjxudW1iZXI+MzwvbnVtYmVyPjxl
ZGl0aW9uPjIwMTIvMDEvMDY8L2VkaXRpb24+PGtleXdvcmRzPjxrZXl3b3JkPkFkZW5vc2luZSBU
cmlwaG9zcGhhdGFzZXMvKm1ldGFib2xpc208L2tleXdvcmQ+PGtleXdvcmQ+QWRlbm9zaW5lIFRy
aXBob3NwaGF0ZS9tZXRhYm9saXNtPC9rZXl3b3JkPjxrZXl3b3JkPkJpb2xvZ2ljYWwgVHJhbnNw
b3J0PC9rZXl3b3JkPjxrZXl3b3JkPkVuZXJneSBNZXRhYm9saXNtPC9rZXl3b3JkPjxrZXl3b3Jk
Pkh5ZHJvZ2VuLUlvbiBDb25jZW50cmF0aW9uPC9rZXl3b3JkPjxrZXl3b3JkPkh5ZHJvbHlzaXM8
L2tleXdvcmQ+PGtleXdvcmQ+TWV0aGFub3NhcmNpbmEvKmVuenltb2xvZ3k8L2tleXdvcmQ+PGtl
eXdvcmQ+TW9kZWxzLCBCaW9sb2dpY2FsPC9rZXl3b3JkPjxrZXl3b3JkPlByb3RlaW4gQmluZGlu
Zzwva2V5d29yZD48a2V5d29yZD5Qcm90ZWluIFN1YnVuaXRzL21ldGFib2xpc208L2tleXdvcmQ+
PGtleXdvcmQ+KlByb3RvbnM8L2tleXdvcmQ+PGtleXdvcmQ+U29kaXVtLyptZXRhYm9saXNtPC9r
ZXl3b3JkPjxrZXl3b3JkPlVuaWxhbWVsbGFyIExpcG9zb21lcy9tZXRhYm9saXNtPC9rZXl3b3Jk
Pjwva2V5d29yZHM+PGRhdGVzPjx5ZWFyPjIwMTI8L3llYXI+PHB1Yi1kYXRlcz48ZGF0ZT5KYW4g
MTc8L2RhdGU+PC9wdWItZGF0ZXM+PC9kYXRlcz48aXNibj4xMDkxLTY0OTAgKEVsZWN0cm9uaWMp
JiN4RDswMDI3LTg0MjQgKExpbmtpbmcpPC9pc2JuPjxhY2Nlc3Npb24tbnVtPjIyMjE5MzYxPC9h
Y2Nlc3Npb24tbnVtPjx3b3JrLXR5cGU+UmVzZWFyY2ggU3VwcG9ydCwgTm9uLVUuUy4gR292JmFw
b3M7dDwvd29yay10eXBlPjx1cmxzPjxyZWxhdGVkLXVybHM+PHVybD5odHRwOi8vd3d3Lm5jYmku
bmxtLm5paC5nb3YvcHVibWVkLzIyMjE5MzYxPC91cmw+PC9yZWxhdGVkLXVybHM+PC91cmxzPjxj
dXN0b20yPjMyNzE5MjQ8L2N1c3RvbTI+PGVsZWN0cm9uaWMtcmVzb3VyY2UtbnVtPjEwLjEwNzMv
cG5hcy4xMTE1Nzk2MTA5PC9lbGVjdHJvbmljLXJlc291cmNlLW51bT48bGFuZ3VhZ2U+ZW5nPC9s
YW5ndWFnZT48L3JlY29yZD48L0NpdGU+PENpdGU+PEF1dGhvcj5TYXVtPC9BdXRob3I+PFllYXI+
MjAwOTwvWWVhcj48UmVjTnVtPjUwMTwvUmVjTnVtPjxyZWNvcmQ+PHJlYy1udW1iZXI+NTAxPC9y
ZWMtbnVtYmVyPjxmb3JlaWduLWtleXM+PGtleSBhcHA9IkVOIiBkYi1pZD0ienM5MHJ3ZGVyNXBh
cDhleDBybHB6MjV3cmFhd3J3NWFhZHh0Ij41MDE8L2tleT48L2ZvcmVpZ24ta2V5cz48cmVmLXR5
cGUgbmFtZT0iSm91cm5hbCBBcnRpY2xlIj4xNzwvcmVmLXR5cGU+PGNvbnRyaWJ1dG9ycz48YXV0
aG9ycz48YXV0aG9yPlNhdW0sIFIuPC9hdXRob3I+PGF1dGhvcj5TY2hsZWdlbCwgSy48L2F1dGhv
cj48YXV0aG9yPk1leWVyLCBCLjwvYXV0aG9yPjxhdXRob3I+TXVsbGVyLCBWLjwvYXV0aG9yPjwv
YXV0aG9ycz48L2NvbnRyaWJ1dG9ycz48YXV0aC1hZGRyZXNzPk1vbGVjdWxhciBNaWNyb2Jpb2xv
Z3kgJmFtcDsgQmlvZW5lcmdldGljcywgSW5zdGl0dXRlIG9mIE1vbGVjdWxhciBCaW9zY2llbmNl
cywgSm9oYW5uIFdvbGZnYW5nIEdvZXRoZS1Vbml2ZXJzaXR5IEZyYW5rZnVydCwgTWF4LXZvbi1M
YXVlLVN0cmFzc2UgOSwgRnJhbmtmdXJ0IGFtIE1haW4sIEdlcm1hbnkuPC9hdXRoLWFkZHJlc3M+
PHRpdGxlcz48dGl0bGU+VGhlIEYxRk8gQVRQIHN5bnRoYXNlIGdlbmVzIGluIE1ldGhhbm9zYXJj
aW5hIGFjZXRpdm9yYW5zIGFyZSBkaXNwZW5zYWJsZSBmb3IgZ3Jvd3RoIGFuZCBBVFAgc3ludGhl
c2lzPC90aXRsZT48c2Vjb25kYXJ5LXRpdGxlPkZFTVMgTWljcm9iaW9sIExldHQ8L3NlY29uZGFy
eS10aXRsZT48YWx0LXRpdGxlPkZFTVMgbWljcm9iaW9sb2d5IGxldHRlcnM8L2FsdC10aXRsZT48
L3RpdGxlcz48cGVyaW9kaWNhbD48ZnVsbC10aXRsZT5GRU1TIE1pY3JvYmlvbCBMZXR0PC9mdWxs
LXRpdGxlPjxhYmJyLTE+RkVNUyBtaWNyb2Jpb2xvZ3kgbGV0dGVyczwvYWJici0xPjwvcGVyaW9k
aWNhbD48YWx0LXBlcmlvZGljYWw+PGZ1bGwtdGl0bGU+RkVNUyBNaWNyb2Jpb2wgTGV0dDwvZnVs
bC10aXRsZT48YWJici0xPkZFTVMgbWljcm9iaW9sb2d5IGxldHRlcnM8L2FiYnItMT48L2FsdC1w
ZXJpb2RpY2FsPjxwYWdlcz4yMzAtNjwvcGFnZXM+PHZvbHVtZT4zMDA8L3ZvbHVtZT48bnVtYmVy
PjI8L251bWJlcj48ZWRpdGlvbj4yMDA5LzEwLzAzPC9lZGl0aW9uPjxrZXl3b3Jkcz48a2V5d29y
ZD5BZGVub3NpbmUgVHJpcGhvc3BoYXRlLypiaW9zeW50aGVzaXM8L2tleXdvcmQ+PGtleXdvcmQ+
KkdlbmUgRGVsZXRpb248L2tleXdvcmQ+PGtleXdvcmQ+R2VuZXMsIEFyY2hhZWFsPC9rZXl3b3Jk
PjxrZXl3b3JkPk1ldGhhbm9zYXJjaW5hL2dlbmV0aWNzL2dyb3d0aCAmYW1wOyBkZXZlbG9wbWVu
dC9tZXRhYm9saXNtLypwaHlzaW9sb2d5PC9rZXl3b3JkPjxrZXl3b3JkPipNaWNyb2JpYWwgVmlh
YmlsaXR5PC9rZXl3b3JkPjxrZXl3b3JkPk1pdG9jaG9uZHJpYWwgUHJvdG9uLVRyYW5zbG9jYXRp
bmcgQVRQYXNlcy8qZ2VuZXRpY3MvKm1ldGFib2xpc208L2tleXdvcmQ+PGtleXdvcmQ+TXVsdGln
ZW5lIEZhbWlseTwva2V5d29yZD48a2V5d29yZD5NdXRhZ2VuZXNpcywgSW5zZXJ0aW9uYWw8L2tl
eXdvcmQ+PC9rZXl3b3Jkcz48ZGF0ZXM+PHllYXI+MjAwOTwveWVhcj48cHViLWRhdGVzPjxkYXRl
Pk5vdjwvZGF0ZT48L3B1Yi1kYXRlcz48L2RhdGVzPjxpc2JuPjE1NzQtNjk2OCAoRWxlY3Ryb25p
YykmI3hEOzAzNzgtMTA5NyAoTGlua2luZyk8L2lzYm4+PGFjY2Vzc2lvbi1udW0+MTk3OTYxMzc8
L2FjY2Vzc2lvbi1udW0+PHdvcmstdHlwZT5SZXNlYXJjaCBTdXBwb3J0LCBOb24tVS5TLiBHb3Ym
YXBvczt0PC93b3JrLXR5cGU+PHVybHM+PHJlbGF0ZWQtdXJscz48dXJsPmh0dHA6Ly93d3cubmNi
aS5ubG0ubmloLmdvdi9wdWJtZWQvMTk3OTYxMzc8L3VybD48L3JlbGF0ZWQtdXJscz48L3VybHM+
PGVsZWN0cm9uaWMtcmVzb3VyY2UtbnVtPjEwLjExMTEvai4xNTc0LTY5NjguMjAwOS4wMTc4NS54
PC9lbGVjdHJvbmljLXJlc291cmNlLW51bT48bGFuZ3VhZ2U+ZW5nPC9sYW5ndWFnZT48L3JlY29y
ZD48L0NpdGU+PC9FbmROb3RlPn==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PEVuZE5vdGU+PENpdGU+PEF1dGhvcj5TY2hsZWdlbDwvQXV0aG9yPjxZZWFyPjIwMTI8L1llYXI+
PFJlY051bT41MDA8L1JlY051bT48RGlzcGxheVRleHQ+KFNhdW08c3R5bGUgZmFjZT0iaXRhbGlj
Ij4gZXQgYWwuPC9zdHlsZT4gMjAwOTsgU2NobGVnZWw8c3R5bGUgZmFjZT0iaXRhbGljIj4gZXQg
YWwuPC9zdHlsZT4gMjAxMik8L0Rpc3BsYXlUZXh0PjxyZWNvcmQ+PHJlYy1udW1iZXI+NTAwPC9y
ZWMtbnVtYmVyPjxmb3JlaWduLWtleXM+PGtleSBhcHA9IkVOIiBkYi1pZD0ienM5MHJ3ZGVyNXBh
cDhleDBybHB6MjV3cmFhd3J3NWFhZHh0Ij41MDA8L2tleT48L2ZvcmVpZ24ta2V5cz48cmVmLXR5
cGUgbmFtZT0iSm91cm5hbCBBcnRpY2xlIj4xNzwvcmVmLXR5cGU+PGNvbnRyaWJ1dG9ycz48YXV0
aG9ycz48YXV0aG9yPlNjaGxlZ2VsLCBLLjwvYXV0aG9yPjxhdXRob3I+TGVvbmUsIFYuPC9hdXRo
b3I+PGF1dGhvcj5GYXJhbGRvLUdvbWV6LCBKLiBELjwvYXV0aG9yPjxhdXRob3I+TXVsbGVyLCBW
LjwvYXV0aG9yPjwvYXV0aG9ycz48L2NvbnRyaWJ1dG9ycz48YXV0aC1hZGRyZXNzPk1vbGVjdWxh
ciBNaWNyb2Jpb2xvZ3kgYW5kIEJpb2VuZXJnZXRpY3MsIEluc3RpdHV0ZSBvZiBNb2xlY3VsYXIg
Qmlvc2NpZW5jZXMsIEpvaGFubiBXb2xmZ2FuZyBHb2V0aGUgVW5pdmVyc2l0eSBGcmFua2Z1cnQg
YW0gTWFpbiwgNjA0MzggRnJhbmtmdXJ0IGFtIE1haW4sIEdlcm1hbnkuPC9hdXRoLWFkZHJlc3M+
PHRpdGxlcz48dGl0bGU+UHJvbWlzY3VvdXMgYXJjaGFlYWwgQVRQIHN5bnRoYXNlIGNvbmN1cnJl
bnRseSBjb3VwbGVkIHRvIE5hKyBhbmQgSCsgdHJhbnNsb2NhdGlvbjwvdGl0bGU+PHNlY29uZGFy
eS10aXRsZT5Qcm9jIE5hdGwgQWNhZCBTY2kgVSBTIEE8L3NlY29uZGFyeS10aXRsZT48YWx0LXRp
dGxlPlByb2NlZWRpbmdzIG9mIHRoZSBOYXRpb25hbCBBY2FkZW15IG9mIFNjaWVuY2VzIG9mIHRo
ZSBVbml0ZWQgU3RhdGVzIG9mIEFtZXJpY2E8L2FsdC10aXRsZT48L3RpdGxlcz48cGVyaW9kaWNh
bD48ZnVsbC10aXRsZT5Qcm9jIE5hdGwgQWNhZCBTY2kgVSBTIEE8L2Z1bGwtdGl0bGU+PGFiYnIt
MT5Qcm9jZWVkaW5ncyBvZiB0aGUgTmF0aW9uYWwgQWNhZGVteSBvZiBTY2llbmNlcyBvZiB0aGUg
VW5pdGVkIFN0YXRlcyBvZiBBbWVyaWNhPC9hYmJyLTE+PC9wZXJpb2RpY2FsPjxhbHQtcGVyaW9k
aWNhbD48ZnVsbC10aXRsZT5Qcm9jIE5hdGwgQWNhZCBTY2kgVSBTIEE8L2Z1bGwtdGl0bGU+PGFi
YnItMT5Qcm9jZWVkaW5ncyBvZiB0aGUgTmF0aW9uYWwgQWNhZGVteSBvZiBTY2llbmNlcyBvZiB0
aGUgVW5pdGVkIFN0YXRlcyBvZiBBbWVyaWNhPC9hYmJyLTE+PC9hbHQtcGVyaW9kaWNhbD48cGFn
ZXM+OTQ3LTUyPC9wYWdlcz48dm9sdW1lPjEwOTwvdm9sdW1lPjxudW1iZXI+MzwvbnVtYmVyPjxl
ZGl0aW9uPjIwMTIvMDEvMDY8L2VkaXRpb24+PGtleXdvcmRzPjxrZXl3b3JkPkFkZW5vc2luZSBU
cmlwaG9zcGhhdGFzZXMvKm1ldGFib2xpc208L2tleXdvcmQ+PGtleXdvcmQ+QWRlbm9zaW5lIFRy
aXBob3NwaGF0ZS9tZXRhYm9saXNtPC9rZXl3b3JkPjxrZXl3b3JkPkJpb2xvZ2ljYWwgVHJhbnNw
b3J0PC9rZXl3b3JkPjxrZXl3b3JkPkVuZXJneSBNZXRhYm9saXNtPC9rZXl3b3JkPjxrZXl3b3Jk
Pkh5ZHJvZ2VuLUlvbiBDb25jZW50cmF0aW9uPC9rZXl3b3JkPjxrZXl3b3JkPkh5ZHJvbHlzaXM8
L2tleXdvcmQ+PGtleXdvcmQ+TWV0aGFub3NhcmNpbmEvKmVuenltb2xvZ3k8L2tleXdvcmQ+PGtl
eXdvcmQ+TW9kZWxzLCBCaW9sb2dpY2FsPC9rZXl3b3JkPjxrZXl3b3JkPlByb3RlaW4gQmluZGlu
Zzwva2V5d29yZD48a2V5d29yZD5Qcm90ZWluIFN1YnVuaXRzL21ldGFib2xpc208L2tleXdvcmQ+
PGtleXdvcmQ+KlByb3RvbnM8L2tleXdvcmQ+PGtleXdvcmQ+U29kaXVtLyptZXRhYm9saXNtPC9r
ZXl3b3JkPjxrZXl3b3JkPlVuaWxhbWVsbGFyIExpcG9zb21lcy9tZXRhYm9saXNtPC9rZXl3b3Jk
Pjwva2V5d29yZHM+PGRhdGVzPjx5ZWFyPjIwMTI8L3llYXI+PHB1Yi1kYXRlcz48ZGF0ZT5KYW4g
MTc8L2RhdGU+PC9wdWItZGF0ZXM+PC9kYXRlcz48aXNibj4xMDkxLTY0OTAgKEVsZWN0cm9uaWMp
JiN4RDswMDI3LTg0MjQgKExpbmtpbmcpPC9pc2JuPjxhY2Nlc3Npb24tbnVtPjIyMjE5MzYxPC9h
Y2Nlc3Npb24tbnVtPjx3b3JrLXR5cGU+UmVzZWFyY2ggU3VwcG9ydCwgTm9uLVUuUy4gR292JmFw
b3M7dDwvd29yay10eXBlPjx1cmxzPjxyZWxhdGVkLXVybHM+PHVybD5odHRwOi8vd3d3Lm5jYmku
bmxtLm5paC5nb3YvcHVibWVkLzIyMjE5MzYxPC91cmw+PC9yZWxhdGVkLXVybHM+PC91cmxzPjxj
dXN0b20yPjMyNzE5MjQ8L2N1c3RvbTI+PGVsZWN0cm9uaWMtcmVzb3VyY2UtbnVtPjEwLjEwNzMv
cG5hcy4xMTE1Nzk2MTA5PC9lbGVjdHJvbmljLXJlc291cmNlLW51bT48bGFuZ3VhZ2U+ZW5nPC9s
YW5ndWFnZT48L3JlY29yZD48L0NpdGU+PENpdGU+PEF1dGhvcj5TYXVtPC9BdXRob3I+PFllYXI+
MjAwOTwvWWVhcj48UmVjTnVtPjUwMTwvUmVjTnVtPjxyZWNvcmQ+PHJlYy1udW1iZXI+NTAxPC9y
ZWMtbnVtYmVyPjxmb3JlaWduLWtleXM+PGtleSBhcHA9IkVOIiBkYi1pZD0ienM5MHJ3ZGVyNXBh
cDhleDBybHB6MjV3cmFhd3J3NWFhZHh0Ij41MDE8L2tleT48L2ZvcmVpZ24ta2V5cz48cmVmLXR5
cGUgbmFtZT0iSm91cm5hbCBBcnRpY2xlIj4xNzwvcmVmLXR5cGU+PGNvbnRyaWJ1dG9ycz48YXV0
aG9ycz48YXV0aG9yPlNhdW0sIFIuPC9hdXRob3I+PGF1dGhvcj5TY2hsZWdlbCwgSy48L2F1dGhv
cj48YXV0aG9yPk1leWVyLCBCLjwvYXV0aG9yPjxhdXRob3I+TXVsbGVyLCBWLjwvYXV0aG9yPjwv
YXV0aG9ycz48L2NvbnRyaWJ1dG9ycz48YXV0aC1hZGRyZXNzPk1vbGVjdWxhciBNaWNyb2Jpb2xv
Z3kgJmFtcDsgQmlvZW5lcmdldGljcywgSW5zdGl0dXRlIG9mIE1vbGVjdWxhciBCaW9zY2llbmNl
cywgSm9oYW5uIFdvbGZnYW5nIEdvZXRoZS1Vbml2ZXJzaXR5IEZyYW5rZnVydCwgTWF4LXZvbi1M
YXVlLVN0cmFzc2UgOSwgRnJhbmtmdXJ0IGFtIE1haW4sIEdlcm1hbnkuPC9hdXRoLWFkZHJlc3M+
PHRpdGxlcz48dGl0bGU+VGhlIEYxRk8gQVRQIHN5bnRoYXNlIGdlbmVzIGluIE1ldGhhbm9zYXJj
aW5hIGFjZXRpdm9yYW5zIGFyZSBkaXNwZW5zYWJsZSBmb3IgZ3Jvd3RoIGFuZCBBVFAgc3ludGhl
c2lzPC90aXRsZT48c2Vjb25kYXJ5LXRpdGxlPkZFTVMgTWljcm9iaW9sIExldHQ8L3NlY29uZGFy
eS10aXRsZT48YWx0LXRpdGxlPkZFTVMgbWljcm9iaW9sb2d5IGxldHRlcnM8L2FsdC10aXRsZT48
L3RpdGxlcz48cGVyaW9kaWNhbD48ZnVsbC10aXRsZT5GRU1TIE1pY3JvYmlvbCBMZXR0PC9mdWxs
LXRpdGxlPjxhYmJyLTE+RkVNUyBtaWNyb2Jpb2xvZ3kgbGV0dGVyczwvYWJici0xPjwvcGVyaW9k
aWNhbD48YWx0LXBlcmlvZGljYWw+PGZ1bGwtdGl0bGU+RkVNUyBNaWNyb2Jpb2wgTGV0dDwvZnVs
bC10aXRsZT48YWJici0xPkZFTVMgbWljcm9iaW9sb2d5IGxldHRlcnM8L2FiYnItMT48L2FsdC1w
ZXJpb2RpY2FsPjxwYWdlcz4yMzAtNjwvcGFnZXM+PHZvbHVtZT4zMDA8L3ZvbHVtZT48bnVtYmVy
PjI8L251bWJlcj48ZWRpdGlvbj4yMDA5LzEwLzAzPC9lZGl0aW9uPjxrZXl3b3Jkcz48a2V5d29y
ZD5BZGVub3NpbmUgVHJpcGhvc3BoYXRlLypiaW9zeW50aGVzaXM8L2tleXdvcmQ+PGtleXdvcmQ+
KkdlbmUgRGVsZXRpb248L2tleXdvcmQ+PGtleXdvcmQ+R2VuZXMsIEFyY2hhZWFsPC9rZXl3b3Jk
PjxrZXl3b3JkPk1ldGhhbm9zYXJjaW5hL2dlbmV0aWNzL2dyb3d0aCAmYW1wOyBkZXZlbG9wbWVu
dC9tZXRhYm9saXNtLypwaHlzaW9sb2d5PC9rZXl3b3JkPjxrZXl3b3JkPipNaWNyb2JpYWwgVmlh
YmlsaXR5PC9rZXl3b3JkPjxrZXl3b3JkPk1pdG9jaG9uZHJpYWwgUHJvdG9uLVRyYW5zbG9jYXRp
bmcgQVRQYXNlcy8qZ2VuZXRpY3MvKm1ldGFib2xpc208L2tleXdvcmQ+PGtleXdvcmQ+TXVsdGln
ZW5lIEZhbWlseTwva2V5d29yZD48a2V5d29yZD5NdXRhZ2VuZXNpcywgSW5zZXJ0aW9uYWw8L2tl
eXdvcmQ+PC9rZXl3b3Jkcz48ZGF0ZXM+PHllYXI+MjAwOTwveWVhcj48cHViLWRhdGVzPjxkYXRl
Pk5vdjwvZGF0ZT48L3B1Yi1kYXRlcz48L2RhdGVzPjxpc2JuPjE1NzQtNjk2OCAoRWxlY3Ryb25p
YykmI3hEOzAzNzgtMTA5NyAoTGlua2luZyk8L2lzYm4+PGFjY2Vzc2lvbi1udW0+MTk3OTYxMzc8
L2FjY2Vzc2lvbi1udW0+PHdvcmstdHlwZT5SZXNlYXJjaCBTdXBwb3J0LCBOb24tVS5TLiBHb3Ym
YXBvczt0PC93b3JrLXR5cGU+PHVybHM+PHJlbGF0ZWQtdXJscz48dXJsPmh0dHA6Ly93d3cubmNi
aS5ubG0ubmloLmdvdi9wdWJtZWQvMTk3OTYxMzc8L3VybD48L3JlbGF0ZWQtdXJscz48L3VybHM+
PGVsZWN0cm9uaWMtcmVzb3VyY2UtbnVtPjEwLjExMTEvai4xNTc0LTY5NjguMjAwOS4wMTc4NS54
PC9lbGVjdHJvbmljLXJlc291cmNlLW51bT48bGFuZ3VhZ2U+ZW5nPC9sYW5ndWFnZT48L3JlY29y
ZD48L0NpdGU+PC9FbmROb3RlPn==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E4125">
        <w:rPr>
          <w:rFonts w:ascii="Times New Roman" w:hAnsi="Times New Roman"/>
          <w:noProof/>
        </w:rPr>
        <w:t>(</w:t>
      </w:r>
      <w:hyperlink w:anchor="_ENREF_80" w:tooltip="Saum, 2009 #501" w:history="1">
        <w:r w:rsidR="00D35E02">
          <w:rPr>
            <w:rFonts w:ascii="Times New Roman" w:hAnsi="Times New Roman"/>
            <w:noProof/>
          </w:rPr>
          <w:t>Saum</w:t>
        </w:r>
        <w:r w:rsidR="00D35E02" w:rsidRPr="005E4125">
          <w:rPr>
            <w:rFonts w:ascii="Times New Roman" w:hAnsi="Times New Roman"/>
            <w:i/>
            <w:noProof/>
          </w:rPr>
          <w:t xml:space="preserve"> et al.</w:t>
        </w:r>
        <w:r w:rsidR="00D35E02">
          <w:rPr>
            <w:rFonts w:ascii="Times New Roman" w:hAnsi="Times New Roman"/>
            <w:noProof/>
          </w:rPr>
          <w:t xml:space="preserve"> 2009</w:t>
        </w:r>
      </w:hyperlink>
      <w:r w:rsidR="005E4125">
        <w:rPr>
          <w:rFonts w:ascii="Times New Roman" w:hAnsi="Times New Roman"/>
          <w:noProof/>
        </w:rPr>
        <w:t xml:space="preserve">; </w:t>
      </w:r>
      <w:hyperlink w:anchor="_ENREF_83" w:tooltip="Schlegel, 2012 #500" w:history="1">
        <w:r w:rsidR="00D35E02">
          <w:rPr>
            <w:rFonts w:ascii="Times New Roman" w:hAnsi="Times New Roman"/>
            <w:noProof/>
          </w:rPr>
          <w:t>Schlegel</w:t>
        </w:r>
        <w:r w:rsidR="00D35E02" w:rsidRPr="005E4125">
          <w:rPr>
            <w:rFonts w:ascii="Times New Roman" w:hAnsi="Times New Roman"/>
            <w:i/>
            <w:noProof/>
          </w:rPr>
          <w:t xml:space="preserve"> et al.</w:t>
        </w:r>
        <w:r w:rsidR="00D35E02">
          <w:rPr>
            <w:rFonts w:ascii="Times New Roman" w:hAnsi="Times New Roman"/>
            <w:noProof/>
          </w:rPr>
          <w:t xml:space="preserve"> 2012</w:t>
        </w:r>
      </w:hyperlink>
      <w:r w:rsidR="005E4125">
        <w:rPr>
          <w:rFonts w:ascii="Times New Roman" w:hAnsi="Times New Roman"/>
          <w:noProof/>
        </w:rPr>
        <w:t>)</w:t>
      </w:r>
      <w:r w:rsidRPr="001115F2">
        <w:rPr>
          <w:rFonts w:ascii="Times New Roman" w:hAnsi="Times New Roman"/>
        </w:rPr>
        <w:fldChar w:fldCharType="end"/>
      </w:r>
      <w:r w:rsidRPr="001115F2">
        <w:rPr>
          <w:rFonts w:ascii="Times New Roman" w:hAnsi="Times New Roman"/>
        </w:rPr>
        <w:t>. Four Na</w:t>
      </w:r>
      <w:r w:rsidRPr="001115F2">
        <w:rPr>
          <w:rFonts w:ascii="Times New Roman" w:hAnsi="Times New Roman"/>
          <w:vertAlign w:val="superscript"/>
        </w:rPr>
        <w:t>+</w:t>
      </w:r>
      <w:r w:rsidRPr="001115F2">
        <w:rPr>
          <w:rFonts w:ascii="Times New Roman" w:hAnsi="Times New Roman"/>
        </w:rPr>
        <w:t xml:space="preserve"> ions are, in general, required for ATP synthesis </w:t>
      </w:r>
      <w:r w:rsidRPr="001115F2">
        <w:rPr>
          <w:rFonts w:ascii="Times New Roman" w:hAnsi="Times New Roman"/>
        </w:rPr>
        <w:fldChar w:fldCharType="begin">
          <w:fldData xml:space="preserve">PEVuZE5vdGU+PENpdGU+PEF1dGhvcj5TY2hsZWdlbDwvQXV0aG9yPjxZZWFyPjIwMTI8L1llYXI+
PFJlY051bT41MDA8L1JlY051bT48RGlzcGxheVRleHQ+KFNhdW08c3R5bGUgZmFjZT0iaXRhbGlj
Ij4gZXQgYWwuPC9zdHlsZT4gMjAwOTsgU2NobGVnZWw8c3R5bGUgZmFjZT0iaXRhbGljIj4gZXQg
YWwuPC9zdHlsZT4gMjAxMik8L0Rpc3BsYXlUZXh0PjxyZWNvcmQ+PHJlYy1udW1iZXI+NTAwPC9y
ZWMtbnVtYmVyPjxmb3JlaWduLWtleXM+PGtleSBhcHA9IkVOIiBkYi1pZD0ienM5MHJ3ZGVyNXBh
cDhleDBybHB6MjV3cmFhd3J3NWFhZHh0Ij41MDA8L2tleT48L2ZvcmVpZ24ta2V5cz48cmVmLXR5
cGUgbmFtZT0iSm91cm5hbCBBcnRpY2xlIj4xNzwvcmVmLXR5cGU+PGNvbnRyaWJ1dG9ycz48YXV0
aG9ycz48YXV0aG9yPlNjaGxlZ2VsLCBLLjwvYXV0aG9yPjxhdXRob3I+TGVvbmUsIFYuPC9hdXRo
b3I+PGF1dGhvcj5GYXJhbGRvLUdvbWV6LCBKLiBELjwvYXV0aG9yPjxhdXRob3I+TXVsbGVyLCBW
LjwvYXV0aG9yPjwvYXV0aG9ycz48L2NvbnRyaWJ1dG9ycz48YXV0aC1hZGRyZXNzPk1vbGVjdWxh
ciBNaWNyb2Jpb2xvZ3kgYW5kIEJpb2VuZXJnZXRpY3MsIEluc3RpdHV0ZSBvZiBNb2xlY3VsYXIg
Qmlvc2NpZW5jZXMsIEpvaGFubiBXb2xmZ2FuZyBHb2V0aGUgVW5pdmVyc2l0eSBGcmFua2Z1cnQg
YW0gTWFpbiwgNjA0MzggRnJhbmtmdXJ0IGFtIE1haW4sIEdlcm1hbnkuPC9hdXRoLWFkZHJlc3M+
PHRpdGxlcz48dGl0bGU+UHJvbWlzY3VvdXMgYXJjaGFlYWwgQVRQIHN5bnRoYXNlIGNvbmN1cnJl
bnRseSBjb3VwbGVkIHRvIE5hKyBhbmQgSCsgdHJhbnNsb2NhdGlvbjwvdGl0bGU+PHNlY29uZGFy
eS10aXRsZT5Qcm9jIE5hdGwgQWNhZCBTY2kgVSBTIEE8L3NlY29uZGFyeS10aXRsZT48YWx0LXRp
dGxlPlByb2NlZWRpbmdzIG9mIHRoZSBOYXRpb25hbCBBY2FkZW15IG9mIFNjaWVuY2VzIG9mIHRo
ZSBVbml0ZWQgU3RhdGVzIG9mIEFtZXJpY2E8L2FsdC10aXRsZT48L3RpdGxlcz48cGVyaW9kaWNh
bD48ZnVsbC10aXRsZT5Qcm9jIE5hdGwgQWNhZCBTY2kgVSBTIEE8L2Z1bGwtdGl0bGU+PGFiYnIt
MT5Qcm9jZWVkaW5ncyBvZiB0aGUgTmF0aW9uYWwgQWNhZGVteSBvZiBTY2llbmNlcyBvZiB0aGUg
VW5pdGVkIFN0YXRlcyBvZiBBbWVyaWNhPC9hYmJyLTE+PC9wZXJpb2RpY2FsPjxhbHQtcGVyaW9k
aWNhbD48ZnVsbC10aXRsZT5Qcm9jIE5hdGwgQWNhZCBTY2kgVSBTIEE8L2Z1bGwtdGl0bGU+PGFi
YnItMT5Qcm9jZWVkaW5ncyBvZiB0aGUgTmF0aW9uYWwgQWNhZGVteSBvZiBTY2llbmNlcyBvZiB0
aGUgVW5pdGVkIFN0YXRlcyBvZiBBbWVyaWNhPC9hYmJyLTE+PC9hbHQtcGVyaW9kaWNhbD48cGFn
ZXM+OTQ3LTUyPC9wYWdlcz48dm9sdW1lPjEwOTwvdm9sdW1lPjxudW1iZXI+MzwvbnVtYmVyPjxl
ZGl0aW9uPjIwMTIvMDEvMDY8L2VkaXRpb24+PGtleXdvcmRzPjxrZXl3b3JkPkFkZW5vc2luZSBU
cmlwaG9zcGhhdGFzZXMvKm1ldGFib2xpc208L2tleXdvcmQ+PGtleXdvcmQ+QWRlbm9zaW5lIFRy
aXBob3NwaGF0ZS9tZXRhYm9saXNtPC9rZXl3b3JkPjxrZXl3b3JkPkJpb2xvZ2ljYWwgVHJhbnNw
b3J0PC9rZXl3b3JkPjxrZXl3b3JkPkVuZXJneSBNZXRhYm9saXNtPC9rZXl3b3JkPjxrZXl3b3Jk
Pkh5ZHJvZ2VuLUlvbiBDb25jZW50cmF0aW9uPC9rZXl3b3JkPjxrZXl3b3JkPkh5ZHJvbHlzaXM8
L2tleXdvcmQ+PGtleXdvcmQ+TWV0aGFub3NhcmNpbmEvKmVuenltb2xvZ3k8L2tleXdvcmQ+PGtl
eXdvcmQ+TW9kZWxzLCBCaW9sb2dpY2FsPC9rZXl3b3JkPjxrZXl3b3JkPlByb3RlaW4gQmluZGlu
Zzwva2V5d29yZD48a2V5d29yZD5Qcm90ZWluIFN1YnVuaXRzL21ldGFib2xpc208L2tleXdvcmQ+
PGtleXdvcmQ+KlByb3RvbnM8L2tleXdvcmQ+PGtleXdvcmQ+U29kaXVtLyptZXRhYm9saXNtPC9r
ZXl3b3JkPjxrZXl3b3JkPlVuaWxhbWVsbGFyIExpcG9zb21lcy9tZXRhYm9saXNtPC9rZXl3b3Jk
Pjwva2V5d29yZHM+PGRhdGVzPjx5ZWFyPjIwMTI8L3llYXI+PHB1Yi1kYXRlcz48ZGF0ZT5KYW4g
MTc8L2RhdGU+PC9wdWItZGF0ZXM+PC9kYXRlcz48aXNibj4xMDkxLTY0OTAgKEVsZWN0cm9uaWMp
JiN4RDswMDI3LTg0MjQgKExpbmtpbmcpPC9pc2JuPjxhY2Nlc3Npb24tbnVtPjIyMjE5MzYxPC9h
Y2Nlc3Npb24tbnVtPjx3b3JrLXR5cGU+UmVzZWFyY2ggU3VwcG9ydCwgTm9uLVUuUy4gR292JmFw
b3M7dDwvd29yay10eXBlPjx1cmxzPjxyZWxhdGVkLXVybHM+PHVybD5odHRwOi8vd3d3Lm5jYmku
bmxtLm5paC5nb3YvcHVibWVkLzIyMjE5MzYxPC91cmw+PC9yZWxhdGVkLXVybHM+PC91cmxzPjxj
dXN0b20yPjMyNzE5MjQ8L2N1c3RvbTI+PGVsZWN0cm9uaWMtcmVzb3VyY2UtbnVtPjEwLjEwNzMv
cG5hcy4xMTE1Nzk2MTA5PC9lbGVjdHJvbmljLXJlc291cmNlLW51bT48bGFuZ3VhZ2U+ZW5nPC9s
YW5ndWFnZT48L3JlY29yZD48L0NpdGU+PENpdGU+PEF1dGhvcj5TYXVtPC9BdXRob3I+PFllYXI+
MjAwOTwvWWVhcj48UmVjTnVtPjUwMTwvUmVjTnVtPjxyZWNvcmQ+PHJlYy1udW1iZXI+NTAxPC9y
ZWMtbnVtYmVyPjxmb3JlaWduLWtleXM+PGtleSBhcHA9IkVOIiBkYi1pZD0ienM5MHJ3ZGVyNXBh
cDhleDBybHB6MjV3cmFhd3J3NWFhZHh0Ij41MDE8L2tleT48L2ZvcmVpZ24ta2V5cz48cmVmLXR5
cGUgbmFtZT0iSm91cm5hbCBBcnRpY2xlIj4xNzwvcmVmLXR5cGU+PGNvbnRyaWJ1dG9ycz48YXV0
aG9ycz48YXV0aG9yPlNhdW0sIFIuPC9hdXRob3I+PGF1dGhvcj5TY2hsZWdlbCwgSy48L2F1dGhv
cj48YXV0aG9yPk1leWVyLCBCLjwvYXV0aG9yPjxhdXRob3I+TXVsbGVyLCBWLjwvYXV0aG9yPjwv
YXV0aG9ycz48L2NvbnRyaWJ1dG9ycz48YXV0aC1hZGRyZXNzPk1vbGVjdWxhciBNaWNyb2Jpb2xv
Z3kgJmFtcDsgQmlvZW5lcmdldGljcywgSW5zdGl0dXRlIG9mIE1vbGVjdWxhciBCaW9zY2llbmNl
cywgSm9oYW5uIFdvbGZnYW5nIEdvZXRoZS1Vbml2ZXJzaXR5IEZyYW5rZnVydCwgTWF4LXZvbi1M
YXVlLVN0cmFzc2UgOSwgRnJhbmtmdXJ0IGFtIE1haW4sIEdlcm1hbnkuPC9hdXRoLWFkZHJlc3M+
PHRpdGxlcz48dGl0bGU+VGhlIEYxRk8gQVRQIHN5bnRoYXNlIGdlbmVzIGluIE1ldGhhbm9zYXJj
aW5hIGFjZXRpdm9yYW5zIGFyZSBkaXNwZW5zYWJsZSBmb3IgZ3Jvd3RoIGFuZCBBVFAgc3ludGhl
c2lzPC90aXRsZT48c2Vjb25kYXJ5LXRpdGxlPkZFTVMgTWljcm9iaW9sIExldHQ8L3NlY29uZGFy
eS10aXRsZT48YWx0LXRpdGxlPkZFTVMgbWljcm9iaW9sb2d5IGxldHRlcnM8L2FsdC10aXRsZT48
L3RpdGxlcz48cGVyaW9kaWNhbD48ZnVsbC10aXRsZT5GRU1TIE1pY3JvYmlvbCBMZXR0PC9mdWxs
LXRpdGxlPjxhYmJyLTE+RkVNUyBtaWNyb2Jpb2xvZ3kgbGV0dGVyczwvYWJici0xPjwvcGVyaW9k
aWNhbD48YWx0LXBlcmlvZGljYWw+PGZ1bGwtdGl0bGU+RkVNUyBNaWNyb2Jpb2wgTGV0dDwvZnVs
bC10aXRsZT48YWJici0xPkZFTVMgbWljcm9iaW9sb2d5IGxldHRlcnM8L2FiYnItMT48L2FsdC1w
ZXJpb2RpY2FsPjxwYWdlcz4yMzAtNjwvcGFnZXM+PHZvbHVtZT4zMDA8L3ZvbHVtZT48bnVtYmVy
PjI8L251bWJlcj48ZWRpdGlvbj4yMDA5LzEwLzAzPC9lZGl0aW9uPjxrZXl3b3Jkcz48a2V5d29y
ZD5BZGVub3NpbmUgVHJpcGhvc3BoYXRlLypiaW9zeW50aGVzaXM8L2tleXdvcmQ+PGtleXdvcmQ+
KkdlbmUgRGVsZXRpb248L2tleXdvcmQ+PGtleXdvcmQ+R2VuZXMsIEFyY2hhZWFsPC9rZXl3b3Jk
PjxrZXl3b3JkPk1ldGhhbm9zYXJjaW5hL2dlbmV0aWNzL2dyb3d0aCAmYW1wOyBkZXZlbG9wbWVu
dC9tZXRhYm9saXNtLypwaHlzaW9sb2d5PC9rZXl3b3JkPjxrZXl3b3JkPipNaWNyb2JpYWwgVmlh
YmlsaXR5PC9rZXl3b3JkPjxrZXl3b3JkPk1pdG9jaG9uZHJpYWwgUHJvdG9uLVRyYW5zbG9jYXRp
bmcgQVRQYXNlcy8qZ2VuZXRpY3MvKm1ldGFib2xpc208L2tleXdvcmQ+PGtleXdvcmQ+TXVsdGln
ZW5lIEZhbWlseTwva2V5d29yZD48a2V5d29yZD5NdXRhZ2VuZXNpcywgSW5zZXJ0aW9uYWw8L2tl
eXdvcmQ+PC9rZXl3b3Jkcz48ZGF0ZXM+PHllYXI+MjAwOTwveWVhcj48cHViLWRhdGVzPjxkYXRl
Pk5vdjwvZGF0ZT48L3B1Yi1kYXRlcz48L2RhdGVzPjxpc2JuPjE1NzQtNjk2OCAoRWxlY3Ryb25p
YykmI3hEOzAzNzgtMTA5NyAoTGlua2luZyk8L2lzYm4+PGFjY2Vzc2lvbi1udW0+MTk3OTYxMzc8
L2FjY2Vzc2lvbi1udW0+PHdvcmstdHlwZT5SZXNlYXJjaCBTdXBwb3J0LCBOb24tVS5TLiBHb3Ym
YXBvczt0PC93b3JrLXR5cGU+PHVybHM+PHJlbGF0ZWQtdXJscz48dXJsPmh0dHA6Ly93d3cubmNi
aS5ubG0ubmloLmdvdi9wdWJtZWQvMTk3OTYxMzc8L3VybD48L3JlbGF0ZWQtdXJscz48L3VybHM+
PGVsZWN0cm9uaWMtcmVzb3VyY2UtbnVtPjEwLjExMTEvai4xNTc0LTY5NjguMjAwOS4wMTc4NS54
PC9lbGVjdHJvbmljLXJlc291cmNlLW51bT48bGFuZ3VhZ2U+ZW5nPC9sYW5ndWFnZT48L3JlY29y
ZD48L0NpdGU+PC9FbmROb3RlPn==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PEVuZE5vdGU+PENpdGU+PEF1dGhvcj5TY2hsZWdlbDwvQXV0aG9yPjxZZWFyPjIwMTI8L1llYXI+
PFJlY051bT41MDA8L1JlY051bT48RGlzcGxheVRleHQ+KFNhdW08c3R5bGUgZmFjZT0iaXRhbGlj
Ij4gZXQgYWwuPC9zdHlsZT4gMjAwOTsgU2NobGVnZWw8c3R5bGUgZmFjZT0iaXRhbGljIj4gZXQg
YWwuPC9zdHlsZT4gMjAxMik8L0Rpc3BsYXlUZXh0PjxyZWNvcmQ+PHJlYy1udW1iZXI+NTAwPC9y
ZWMtbnVtYmVyPjxmb3JlaWduLWtleXM+PGtleSBhcHA9IkVOIiBkYi1pZD0ienM5MHJ3ZGVyNXBh
cDhleDBybHB6MjV3cmFhd3J3NWFhZHh0Ij41MDA8L2tleT48L2ZvcmVpZ24ta2V5cz48cmVmLXR5
cGUgbmFtZT0iSm91cm5hbCBBcnRpY2xlIj4xNzwvcmVmLXR5cGU+PGNvbnRyaWJ1dG9ycz48YXV0
aG9ycz48YXV0aG9yPlNjaGxlZ2VsLCBLLjwvYXV0aG9yPjxhdXRob3I+TGVvbmUsIFYuPC9hdXRo
b3I+PGF1dGhvcj5GYXJhbGRvLUdvbWV6LCBKLiBELjwvYXV0aG9yPjxhdXRob3I+TXVsbGVyLCBW
LjwvYXV0aG9yPjwvYXV0aG9ycz48L2NvbnRyaWJ1dG9ycz48YXV0aC1hZGRyZXNzPk1vbGVjdWxh
ciBNaWNyb2Jpb2xvZ3kgYW5kIEJpb2VuZXJnZXRpY3MsIEluc3RpdHV0ZSBvZiBNb2xlY3VsYXIg
Qmlvc2NpZW5jZXMsIEpvaGFubiBXb2xmZ2FuZyBHb2V0aGUgVW5pdmVyc2l0eSBGcmFua2Z1cnQg
YW0gTWFpbiwgNjA0MzggRnJhbmtmdXJ0IGFtIE1haW4sIEdlcm1hbnkuPC9hdXRoLWFkZHJlc3M+
PHRpdGxlcz48dGl0bGU+UHJvbWlzY3VvdXMgYXJjaGFlYWwgQVRQIHN5bnRoYXNlIGNvbmN1cnJl
bnRseSBjb3VwbGVkIHRvIE5hKyBhbmQgSCsgdHJhbnNsb2NhdGlvbjwvdGl0bGU+PHNlY29uZGFy
eS10aXRsZT5Qcm9jIE5hdGwgQWNhZCBTY2kgVSBTIEE8L3NlY29uZGFyeS10aXRsZT48YWx0LXRp
dGxlPlByb2NlZWRpbmdzIG9mIHRoZSBOYXRpb25hbCBBY2FkZW15IG9mIFNjaWVuY2VzIG9mIHRo
ZSBVbml0ZWQgU3RhdGVzIG9mIEFtZXJpY2E8L2FsdC10aXRsZT48L3RpdGxlcz48cGVyaW9kaWNh
bD48ZnVsbC10aXRsZT5Qcm9jIE5hdGwgQWNhZCBTY2kgVSBTIEE8L2Z1bGwtdGl0bGU+PGFiYnIt
MT5Qcm9jZWVkaW5ncyBvZiB0aGUgTmF0aW9uYWwgQWNhZGVteSBvZiBTY2llbmNlcyBvZiB0aGUg
VW5pdGVkIFN0YXRlcyBvZiBBbWVyaWNhPC9hYmJyLTE+PC9wZXJpb2RpY2FsPjxhbHQtcGVyaW9k
aWNhbD48ZnVsbC10aXRsZT5Qcm9jIE5hdGwgQWNhZCBTY2kgVSBTIEE8L2Z1bGwtdGl0bGU+PGFi
YnItMT5Qcm9jZWVkaW5ncyBvZiB0aGUgTmF0aW9uYWwgQWNhZGVteSBvZiBTY2llbmNlcyBvZiB0
aGUgVW5pdGVkIFN0YXRlcyBvZiBBbWVyaWNhPC9hYmJyLTE+PC9hbHQtcGVyaW9kaWNhbD48cGFn
ZXM+OTQ3LTUyPC9wYWdlcz48dm9sdW1lPjEwOTwvdm9sdW1lPjxudW1iZXI+MzwvbnVtYmVyPjxl
ZGl0aW9uPjIwMTIvMDEvMDY8L2VkaXRpb24+PGtleXdvcmRzPjxrZXl3b3JkPkFkZW5vc2luZSBU
cmlwaG9zcGhhdGFzZXMvKm1ldGFib2xpc208L2tleXdvcmQ+PGtleXdvcmQ+QWRlbm9zaW5lIFRy
aXBob3NwaGF0ZS9tZXRhYm9saXNtPC9rZXl3b3JkPjxrZXl3b3JkPkJpb2xvZ2ljYWwgVHJhbnNw
b3J0PC9rZXl3b3JkPjxrZXl3b3JkPkVuZXJneSBNZXRhYm9saXNtPC9rZXl3b3JkPjxrZXl3b3Jk
Pkh5ZHJvZ2VuLUlvbiBDb25jZW50cmF0aW9uPC9rZXl3b3JkPjxrZXl3b3JkPkh5ZHJvbHlzaXM8
L2tleXdvcmQ+PGtleXdvcmQ+TWV0aGFub3NhcmNpbmEvKmVuenltb2xvZ3k8L2tleXdvcmQ+PGtl
eXdvcmQ+TW9kZWxzLCBCaW9sb2dpY2FsPC9rZXl3b3JkPjxrZXl3b3JkPlByb3RlaW4gQmluZGlu
Zzwva2V5d29yZD48a2V5d29yZD5Qcm90ZWluIFN1YnVuaXRzL21ldGFib2xpc208L2tleXdvcmQ+
PGtleXdvcmQ+KlByb3RvbnM8L2tleXdvcmQ+PGtleXdvcmQ+U29kaXVtLyptZXRhYm9saXNtPC9r
ZXl3b3JkPjxrZXl3b3JkPlVuaWxhbWVsbGFyIExpcG9zb21lcy9tZXRhYm9saXNtPC9rZXl3b3Jk
Pjwva2V5d29yZHM+PGRhdGVzPjx5ZWFyPjIwMTI8L3llYXI+PHB1Yi1kYXRlcz48ZGF0ZT5KYW4g
MTc8L2RhdGU+PC9wdWItZGF0ZXM+PC9kYXRlcz48aXNibj4xMDkxLTY0OTAgKEVsZWN0cm9uaWMp
JiN4RDswMDI3LTg0MjQgKExpbmtpbmcpPC9pc2JuPjxhY2Nlc3Npb24tbnVtPjIyMjE5MzYxPC9h
Y2Nlc3Npb24tbnVtPjx3b3JrLXR5cGU+UmVzZWFyY2ggU3VwcG9ydCwgTm9uLVUuUy4gR292JmFw
b3M7dDwvd29yay10eXBlPjx1cmxzPjxyZWxhdGVkLXVybHM+PHVybD5odHRwOi8vd3d3Lm5jYmku
bmxtLm5paC5nb3YvcHVibWVkLzIyMjE5MzYxPC91cmw+PC9yZWxhdGVkLXVybHM+PC91cmxzPjxj
dXN0b20yPjMyNzE5MjQ8L2N1c3RvbTI+PGVsZWN0cm9uaWMtcmVzb3VyY2UtbnVtPjEwLjEwNzMv
cG5hcy4xMTE1Nzk2MTA5PC9lbGVjdHJvbmljLXJlc291cmNlLW51bT48bGFuZ3VhZ2U+ZW5nPC9s
YW5ndWFnZT48L3JlY29yZD48L0NpdGU+PENpdGU+PEF1dGhvcj5TYXVtPC9BdXRob3I+PFllYXI+
MjAwOTwvWWVhcj48UmVjTnVtPjUwMTwvUmVjTnVtPjxyZWNvcmQ+PHJlYy1udW1iZXI+NTAxPC9y
ZWMtbnVtYmVyPjxmb3JlaWduLWtleXM+PGtleSBhcHA9IkVOIiBkYi1pZD0ienM5MHJ3ZGVyNXBh
cDhleDBybHB6MjV3cmFhd3J3NWFhZHh0Ij41MDE8L2tleT48L2ZvcmVpZ24ta2V5cz48cmVmLXR5
cGUgbmFtZT0iSm91cm5hbCBBcnRpY2xlIj4xNzwvcmVmLXR5cGU+PGNvbnRyaWJ1dG9ycz48YXV0
aG9ycz48YXV0aG9yPlNhdW0sIFIuPC9hdXRob3I+PGF1dGhvcj5TY2hsZWdlbCwgSy48L2F1dGhv
cj48YXV0aG9yPk1leWVyLCBCLjwvYXV0aG9yPjxhdXRob3I+TXVsbGVyLCBWLjwvYXV0aG9yPjwv
YXV0aG9ycz48L2NvbnRyaWJ1dG9ycz48YXV0aC1hZGRyZXNzPk1vbGVjdWxhciBNaWNyb2Jpb2xv
Z3kgJmFtcDsgQmlvZW5lcmdldGljcywgSW5zdGl0dXRlIG9mIE1vbGVjdWxhciBCaW9zY2llbmNl
cywgSm9oYW5uIFdvbGZnYW5nIEdvZXRoZS1Vbml2ZXJzaXR5IEZyYW5rZnVydCwgTWF4LXZvbi1M
YXVlLVN0cmFzc2UgOSwgRnJhbmtmdXJ0IGFtIE1haW4sIEdlcm1hbnkuPC9hdXRoLWFkZHJlc3M+
PHRpdGxlcz48dGl0bGU+VGhlIEYxRk8gQVRQIHN5bnRoYXNlIGdlbmVzIGluIE1ldGhhbm9zYXJj
aW5hIGFjZXRpdm9yYW5zIGFyZSBkaXNwZW5zYWJsZSBmb3IgZ3Jvd3RoIGFuZCBBVFAgc3ludGhl
c2lzPC90aXRsZT48c2Vjb25kYXJ5LXRpdGxlPkZFTVMgTWljcm9iaW9sIExldHQ8L3NlY29uZGFy
eS10aXRsZT48YWx0LXRpdGxlPkZFTVMgbWljcm9iaW9sb2d5IGxldHRlcnM8L2FsdC10aXRsZT48
L3RpdGxlcz48cGVyaW9kaWNhbD48ZnVsbC10aXRsZT5GRU1TIE1pY3JvYmlvbCBMZXR0PC9mdWxs
LXRpdGxlPjxhYmJyLTE+RkVNUyBtaWNyb2Jpb2xvZ3kgbGV0dGVyczwvYWJici0xPjwvcGVyaW9k
aWNhbD48YWx0LXBlcmlvZGljYWw+PGZ1bGwtdGl0bGU+RkVNUyBNaWNyb2Jpb2wgTGV0dDwvZnVs
bC10aXRsZT48YWJici0xPkZFTVMgbWljcm9iaW9sb2d5IGxldHRlcnM8L2FiYnItMT48L2FsdC1w
ZXJpb2RpY2FsPjxwYWdlcz4yMzAtNjwvcGFnZXM+PHZvbHVtZT4zMDA8L3ZvbHVtZT48bnVtYmVy
PjI8L251bWJlcj48ZWRpdGlvbj4yMDA5LzEwLzAzPC9lZGl0aW9uPjxrZXl3b3Jkcz48a2V5d29y
ZD5BZGVub3NpbmUgVHJpcGhvc3BoYXRlLypiaW9zeW50aGVzaXM8L2tleXdvcmQ+PGtleXdvcmQ+
KkdlbmUgRGVsZXRpb248L2tleXdvcmQ+PGtleXdvcmQ+R2VuZXMsIEFyY2hhZWFsPC9rZXl3b3Jk
PjxrZXl3b3JkPk1ldGhhbm9zYXJjaW5hL2dlbmV0aWNzL2dyb3d0aCAmYW1wOyBkZXZlbG9wbWVu
dC9tZXRhYm9saXNtLypwaHlzaW9sb2d5PC9rZXl3b3JkPjxrZXl3b3JkPipNaWNyb2JpYWwgVmlh
YmlsaXR5PC9rZXl3b3JkPjxrZXl3b3JkPk1pdG9jaG9uZHJpYWwgUHJvdG9uLVRyYW5zbG9jYXRp
bmcgQVRQYXNlcy8qZ2VuZXRpY3MvKm1ldGFib2xpc208L2tleXdvcmQ+PGtleXdvcmQ+TXVsdGln
ZW5lIEZhbWlseTwva2V5d29yZD48a2V5d29yZD5NdXRhZ2VuZXNpcywgSW5zZXJ0aW9uYWw8L2tl
eXdvcmQ+PC9rZXl3b3Jkcz48ZGF0ZXM+PHllYXI+MjAwOTwveWVhcj48cHViLWRhdGVzPjxkYXRl
Pk5vdjwvZGF0ZT48L3B1Yi1kYXRlcz48L2RhdGVzPjxpc2JuPjE1NzQtNjk2OCAoRWxlY3Ryb25p
YykmI3hEOzAzNzgtMTA5NyAoTGlua2luZyk8L2lzYm4+PGFjY2Vzc2lvbi1udW0+MTk3OTYxMzc8
L2FjY2Vzc2lvbi1udW0+PHdvcmstdHlwZT5SZXNlYXJjaCBTdXBwb3J0LCBOb24tVS5TLiBHb3Ym
YXBvczt0PC93b3JrLXR5cGU+PHVybHM+PHJlbGF0ZWQtdXJscz48dXJsPmh0dHA6Ly93d3cubmNi
aS5ubG0ubmloLmdvdi9wdWJtZWQvMTk3OTYxMzc8L3VybD48L3JlbGF0ZWQtdXJscz48L3VybHM+
PGVsZWN0cm9uaWMtcmVzb3VyY2UtbnVtPjEwLjExMTEvai4xNTc0LTY5NjguMjAwOS4wMTc4NS54
PC9lbGVjdHJvbmljLXJlc291cmNlLW51bT48bGFuZ3VhZ2U+ZW5nPC9sYW5ndWFnZT48L3JlY29y
ZD48L0NpdGU+PC9FbmROb3RlPn==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E4125">
        <w:rPr>
          <w:rFonts w:ascii="Times New Roman" w:hAnsi="Times New Roman"/>
          <w:noProof/>
        </w:rPr>
        <w:t>(</w:t>
      </w:r>
      <w:hyperlink w:anchor="_ENREF_80" w:tooltip="Saum, 2009 #501" w:history="1">
        <w:r w:rsidR="00D35E02">
          <w:rPr>
            <w:rFonts w:ascii="Times New Roman" w:hAnsi="Times New Roman"/>
            <w:noProof/>
          </w:rPr>
          <w:t>Saum</w:t>
        </w:r>
        <w:r w:rsidR="00D35E02" w:rsidRPr="005E4125">
          <w:rPr>
            <w:rFonts w:ascii="Times New Roman" w:hAnsi="Times New Roman"/>
            <w:i/>
            <w:noProof/>
          </w:rPr>
          <w:t xml:space="preserve"> et al.</w:t>
        </w:r>
        <w:r w:rsidR="00D35E02">
          <w:rPr>
            <w:rFonts w:ascii="Times New Roman" w:hAnsi="Times New Roman"/>
            <w:noProof/>
          </w:rPr>
          <w:t xml:space="preserve"> 2009</w:t>
        </w:r>
      </w:hyperlink>
      <w:r w:rsidR="005E4125">
        <w:rPr>
          <w:rFonts w:ascii="Times New Roman" w:hAnsi="Times New Roman"/>
          <w:noProof/>
        </w:rPr>
        <w:t xml:space="preserve">; </w:t>
      </w:r>
      <w:hyperlink w:anchor="_ENREF_83" w:tooltip="Schlegel, 2012 #500" w:history="1">
        <w:r w:rsidR="00D35E02">
          <w:rPr>
            <w:rFonts w:ascii="Times New Roman" w:hAnsi="Times New Roman"/>
            <w:noProof/>
          </w:rPr>
          <w:t>Schlegel</w:t>
        </w:r>
        <w:r w:rsidR="00D35E02" w:rsidRPr="005E4125">
          <w:rPr>
            <w:rFonts w:ascii="Times New Roman" w:hAnsi="Times New Roman"/>
            <w:i/>
            <w:noProof/>
          </w:rPr>
          <w:t xml:space="preserve"> et al.</w:t>
        </w:r>
        <w:r w:rsidR="00D35E02">
          <w:rPr>
            <w:rFonts w:ascii="Times New Roman" w:hAnsi="Times New Roman"/>
            <w:noProof/>
          </w:rPr>
          <w:t xml:space="preserve"> 2012</w:t>
        </w:r>
      </w:hyperlink>
      <w:r w:rsidR="005E4125">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and, therefore, 0.5 mol ATP per mol of methane can potentially be made assuming that the sodium gradient is not needed for other purposes such</w:t>
      </w:r>
      <w:r>
        <w:rPr>
          <w:rFonts w:ascii="Times New Roman" w:hAnsi="Times New Roman"/>
        </w:rPr>
        <w:t xml:space="preserve"> as</w:t>
      </w:r>
      <w:r w:rsidRPr="001115F2">
        <w:rPr>
          <w:rFonts w:ascii="Times New Roman" w:hAnsi="Times New Roman"/>
        </w:rPr>
        <w:t xml:space="preserve"> creating reduced ferredoxin needed to reduce CO</w:t>
      </w:r>
      <w:r w:rsidRPr="001115F2">
        <w:rPr>
          <w:rFonts w:ascii="Times New Roman" w:hAnsi="Times New Roman"/>
          <w:vertAlign w:val="subscript"/>
        </w:rPr>
        <w:t>2</w:t>
      </w:r>
      <w:r w:rsidRPr="001115F2">
        <w:rPr>
          <w:rFonts w:ascii="Times New Roman" w:hAnsi="Times New Roman"/>
        </w:rPr>
        <w:t xml:space="preserve"> to formyl-MFR.  Peptides were detected across all growth conditions for methyltransferase subunits and peptides for three subunits were </w:t>
      </w:r>
      <w:r w:rsidR="005C287F">
        <w:rPr>
          <w:rFonts w:ascii="Times New Roman" w:hAnsi="Times New Roman"/>
        </w:rPr>
        <w:t>substantially</w:t>
      </w:r>
      <w:r w:rsidRPr="001115F2">
        <w:rPr>
          <w:rFonts w:ascii="Times New Roman" w:hAnsi="Times New Roman"/>
        </w:rPr>
        <w:t xml:space="preserve"> more abundant in cells obtained from butyrate-grown cocultures (</w:t>
      </w:r>
      <w:r w:rsidR="006275F9">
        <w:rPr>
          <w:rFonts w:ascii="Times New Roman" w:hAnsi="Times New Roman"/>
        </w:rPr>
        <w:fldChar w:fldCharType="begin"/>
      </w:r>
      <w:r w:rsidR="006275F9">
        <w:rPr>
          <w:rFonts w:ascii="Times New Roman" w:hAnsi="Times New Roman"/>
        </w:rPr>
        <w:instrText xml:space="preserve"> REF _Ref371905361 \h </w:instrText>
      </w:r>
      <w:r w:rsidR="006275F9">
        <w:rPr>
          <w:rFonts w:ascii="Times New Roman" w:hAnsi="Times New Roman"/>
        </w:rPr>
      </w:r>
      <w:r w:rsidR="006275F9">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12</w:t>
      </w:r>
      <w:r w:rsidR="006275F9">
        <w:rPr>
          <w:rFonts w:ascii="Times New Roman" w:hAnsi="Times New Roman"/>
        </w:rPr>
        <w:fldChar w:fldCharType="end"/>
      </w:r>
      <w:r w:rsidRPr="001115F2">
        <w:rPr>
          <w:rFonts w:ascii="Times New Roman" w:hAnsi="Times New Roman"/>
        </w:rPr>
        <w:t>).</w:t>
      </w:r>
    </w:p>
    <w:p w:rsidR="00FE0AAE" w:rsidRDefault="003870A8" w:rsidP="003870A8">
      <w:pPr>
        <w:spacing w:before="240"/>
        <w:ind w:firstLine="720"/>
        <w:rPr>
          <w:rFonts w:ascii="Times New Roman" w:hAnsi="Times New Roman"/>
        </w:rPr>
      </w:pPr>
      <w:r w:rsidRPr="001115F2">
        <w:rPr>
          <w:rFonts w:ascii="Times New Roman" w:hAnsi="Times New Roman"/>
        </w:rPr>
        <w:t>Three A</w:t>
      </w:r>
      <w:r w:rsidRPr="001115F2">
        <w:rPr>
          <w:rFonts w:ascii="Times New Roman" w:hAnsi="Times New Roman"/>
          <w:vertAlign w:val="subscript"/>
        </w:rPr>
        <w:t>1</w:t>
      </w:r>
      <w:r w:rsidRPr="001115F2">
        <w:rPr>
          <w:rFonts w:ascii="Times New Roman" w:hAnsi="Times New Roman"/>
        </w:rPr>
        <w:t>A</w:t>
      </w:r>
      <w:r w:rsidRPr="001115F2">
        <w:rPr>
          <w:rFonts w:ascii="Times New Roman" w:hAnsi="Times New Roman"/>
          <w:vertAlign w:val="subscript"/>
        </w:rPr>
        <w:t>0</w:t>
      </w:r>
      <w:r w:rsidRPr="001115F2">
        <w:rPr>
          <w:rFonts w:ascii="Times New Roman" w:hAnsi="Times New Roman"/>
        </w:rPr>
        <w:t xml:space="preserve"> –type (archaeal-type) ATP synthases were identified on the </w:t>
      </w:r>
      <w:r w:rsidRPr="001115F2">
        <w:rPr>
          <w:rFonts w:ascii="Times New Roman" w:hAnsi="Times New Roman"/>
          <w:i/>
        </w:rPr>
        <w:t>M. hungatei</w:t>
      </w:r>
      <w:r w:rsidRPr="001115F2">
        <w:rPr>
          <w:rFonts w:ascii="Times New Roman" w:hAnsi="Times New Roman"/>
        </w:rPr>
        <w:t xml:space="preserve"> genome (Mhun_1177-85, Mhun_1757-64, Mhun_1768-75) (</w:t>
      </w:r>
      <w:r w:rsidR="00FC23BE">
        <w:rPr>
          <w:rFonts w:ascii="Times New Roman" w:hAnsi="Times New Roman"/>
        </w:rPr>
        <w:fldChar w:fldCharType="begin"/>
      </w:r>
      <w:r w:rsidR="00FC23BE">
        <w:rPr>
          <w:rFonts w:ascii="Times New Roman" w:hAnsi="Times New Roman"/>
        </w:rPr>
        <w:instrText xml:space="preserve"> REF _Ref371906400 \h </w:instrText>
      </w:r>
      <w:r w:rsidR="00FC23BE">
        <w:rPr>
          <w:rFonts w:ascii="Times New Roman" w:hAnsi="Times New Roman"/>
        </w:rPr>
      </w:r>
      <w:r w:rsidR="00FC23BE">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17</w:t>
      </w:r>
      <w:r w:rsidR="00FC23BE">
        <w:rPr>
          <w:rFonts w:ascii="Times New Roman" w:hAnsi="Times New Roman"/>
        </w:rPr>
        <w:fldChar w:fldCharType="end"/>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REF _Ref360892672 \h </w:instrText>
      </w:r>
      <w:r>
        <w:rPr>
          <w:rFonts w:ascii="Times New Roman" w:hAnsi="Times New Roman"/>
        </w:rPr>
      </w:r>
      <w:r>
        <w:rPr>
          <w:rFonts w:ascii="Times New Roman" w:hAnsi="Times New Roman"/>
        </w:rPr>
        <w:fldChar w:fldCharType="separate"/>
      </w:r>
      <w:r w:rsidR="005E44DE" w:rsidRPr="001115F2">
        <w:rPr>
          <w:rFonts w:ascii="Times New Roman" w:hAnsi="Times New Roman"/>
        </w:rPr>
        <w:t xml:space="preserve">Figure </w:t>
      </w:r>
      <w:r w:rsidR="005E44DE">
        <w:rPr>
          <w:rFonts w:ascii="Times New Roman" w:hAnsi="Times New Roman"/>
          <w:noProof/>
        </w:rPr>
        <w:t>14</w:t>
      </w:r>
      <w:r>
        <w:rPr>
          <w:rFonts w:ascii="Times New Roman" w:hAnsi="Times New Roman"/>
        </w:rPr>
        <w:fldChar w:fldCharType="end"/>
      </w:r>
      <w:r w:rsidRPr="001115F2">
        <w:rPr>
          <w:rFonts w:ascii="Times New Roman" w:hAnsi="Times New Roman"/>
        </w:rPr>
        <w:t>), which would use the sodium gradient to make ATP. Each cluster contains multiple genes for the c-subunit with putative Na</w:t>
      </w:r>
      <w:r w:rsidRPr="001115F2">
        <w:rPr>
          <w:rFonts w:ascii="Times New Roman" w:hAnsi="Times New Roman"/>
          <w:vertAlign w:val="superscript"/>
        </w:rPr>
        <w:t>+</w:t>
      </w:r>
      <w:r w:rsidRPr="001115F2">
        <w:rPr>
          <w:rFonts w:ascii="Times New Roman" w:hAnsi="Times New Roman"/>
        </w:rPr>
        <w:t>-binding motifs (Glu</w:t>
      </w:r>
      <w:r w:rsidRPr="001115F2">
        <w:rPr>
          <w:rFonts w:ascii="Times New Roman" w:hAnsi="Times New Roman"/>
          <w:vertAlign w:val="superscript"/>
        </w:rPr>
        <w:t>n</w:t>
      </w:r>
      <w:r w:rsidRPr="001115F2">
        <w:rPr>
          <w:rFonts w:ascii="Times New Roman" w:hAnsi="Times New Roman"/>
        </w:rPr>
        <w:t>, Ser</w:t>
      </w:r>
      <w:r w:rsidRPr="001115F2">
        <w:rPr>
          <w:rFonts w:ascii="Times New Roman" w:hAnsi="Times New Roman"/>
          <w:vertAlign w:val="superscript"/>
        </w:rPr>
        <w:t>n+1</w:t>
      </w:r>
      <w:r w:rsidRPr="001115F2">
        <w:rPr>
          <w:rFonts w:ascii="Times New Roman" w:hAnsi="Times New Roman"/>
        </w:rPr>
        <w:t xml:space="preserve">) </w:t>
      </w:r>
      <w:r w:rsidRPr="001115F2">
        <w:rPr>
          <w:rFonts w:ascii="Times New Roman" w:hAnsi="Times New Roman"/>
        </w:rPr>
        <w:fldChar w:fldCharType="begin"/>
      </w:r>
      <w:r w:rsidR="005745BF">
        <w:rPr>
          <w:rFonts w:ascii="Times New Roman" w:hAnsi="Times New Roman"/>
        </w:rPr>
        <w:instrText xml:space="preserve"> ADDIN EN.CITE &lt;EndNote&gt;&lt;Cite&gt;&lt;Author&gt;Müller&lt;/Author&gt;&lt;Year&gt;2003&lt;/Year&gt;&lt;RecNum&gt;502&lt;/RecNum&gt;&lt;DisplayText&gt;(Müller and Grüber 2003)&lt;/DisplayText&gt;&lt;record&gt;&lt;rec-number&gt;502&lt;/rec-number&gt;&lt;foreign-keys&gt;&lt;key app="EN" db-id="zs90rwder5pap8ex0rlpz25wraawrw5aadxt"&gt;502&lt;/key&gt;&lt;/foreign-keys&gt;&lt;ref-type name="Journal Article"&gt;17&lt;/ref-type&gt;&lt;contributors&gt;&lt;authors&gt;&lt;author&gt;Müller, V.&lt;/author&gt;&lt;author&gt;Grüber, G.&lt;/author&gt;&lt;/authors&gt;&lt;/contributors&gt;&lt;titles&gt;&lt;title&gt;ATP synthases: structure, function and evolution of unique energy converters&lt;/title&gt;&lt;secondary-title&gt;Cellular and Molecular Life Sciences CMLS&lt;/secondary-title&gt;&lt;alt-title&gt;CMLS, Cell. Mol. Life Sci.&lt;/alt-title&gt;&lt;/titles&gt;&lt;periodical&gt;&lt;full-title&gt;Cellular and Molecular Life Sciences CMLS&lt;/full-title&gt;&lt;abbr-1&gt;CMLS, Cell. Mol. Life Sci.&lt;/abbr-1&gt;&lt;/periodical&gt;&lt;alt-periodical&gt;&lt;full-title&gt;Cellular and Molecular Life Sciences CMLS&lt;/full-title&gt;&lt;abbr-1&gt;CMLS, Cell. Mol. Life Sci.&lt;/abbr-1&gt;&lt;/alt-periodical&gt;&lt;pages&gt;474-494&lt;/pages&gt;&lt;volume&gt;60&lt;/volume&gt;&lt;number&gt;3&lt;/number&gt;&lt;keywords&gt;&lt;keyword&gt;Key words. ATP synthase&lt;/keyword&gt;&lt;keyword&gt;archaea&lt;/keyword&gt;&lt;keyword&gt;methanogens&lt;/keyword&gt;&lt;keyword&gt;bacteria&lt;/keyword&gt;&lt;keyword&gt;eukarya&lt;/keyword&gt;&lt;keyword&gt;evolution&lt;/keyword&gt;&lt;keyword&gt;structure-function.&lt;/keyword&gt;&lt;/keywords&gt;&lt;dates&gt;&lt;year&gt;2003&lt;/year&gt;&lt;pub-dates&gt;&lt;date&gt;2003/03/01&lt;/date&gt;&lt;/pub-dates&gt;&lt;/dates&gt;&lt;publisher&gt;Birkhäuser Verlag&lt;/publisher&gt;&lt;isbn&gt;1420-682X&lt;/isbn&gt;&lt;urls&gt;&lt;related-urls&gt;&lt;url&gt;http://dx.doi.org/10.1007/s000180300040&lt;/url&gt;&lt;/related-urls&gt;&lt;/urls&gt;&lt;electronic-resource-num&gt;10.1007/s000180300040&lt;/electronic-resource-num&gt;&lt;language&gt;English&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70" w:tooltip="Müller, 2003 #502" w:history="1">
        <w:r w:rsidR="00D35E02">
          <w:rPr>
            <w:rFonts w:ascii="Times New Roman" w:hAnsi="Times New Roman"/>
            <w:noProof/>
          </w:rPr>
          <w:t>Müller and Grüber 2003</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Peptides encoded by Mhun_1177-85 were detected in cells from at least three of four replicates grown in pure culture and in coculture on crotonate (</w:t>
      </w:r>
      <w:r w:rsidR="00FC23BE">
        <w:rPr>
          <w:rFonts w:ascii="Times New Roman" w:hAnsi="Times New Roman"/>
        </w:rPr>
        <w:fldChar w:fldCharType="begin"/>
      </w:r>
      <w:r w:rsidR="00FC23BE">
        <w:rPr>
          <w:rFonts w:ascii="Times New Roman" w:hAnsi="Times New Roman"/>
        </w:rPr>
        <w:instrText xml:space="preserve"> REF _Ref371906400 \h </w:instrText>
      </w:r>
      <w:r w:rsidR="00FC23BE">
        <w:rPr>
          <w:rFonts w:ascii="Times New Roman" w:hAnsi="Times New Roman"/>
        </w:rPr>
      </w:r>
      <w:r w:rsidR="00FC23BE">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17</w:t>
      </w:r>
      <w:r w:rsidR="00FC23BE">
        <w:rPr>
          <w:rFonts w:ascii="Times New Roman" w:hAnsi="Times New Roman"/>
        </w:rPr>
        <w:fldChar w:fldCharType="end"/>
      </w:r>
      <w:r w:rsidRPr="001115F2">
        <w:rPr>
          <w:rFonts w:ascii="Times New Roman" w:hAnsi="Times New Roman"/>
        </w:rPr>
        <w:t xml:space="preserve">).  </w:t>
      </w:r>
    </w:p>
    <w:p w:rsidR="00FE0AAE" w:rsidRDefault="00FE0AAE" w:rsidP="00FE0AAE"/>
    <w:p w:rsidR="00FE0AAE" w:rsidRDefault="00FE0AAE" w:rsidP="00FE0AAE"/>
    <w:p w:rsidR="00FE0AAE" w:rsidRDefault="00FE0AAE" w:rsidP="00FE0AAE"/>
    <w:p w:rsidR="00FE0AAE" w:rsidRDefault="00FE0AAE" w:rsidP="00FE0AAE"/>
    <w:p w:rsidR="00FE0AAE" w:rsidRDefault="00FE0AAE" w:rsidP="00FE0AAE"/>
    <w:p w:rsidR="00FE0AAE" w:rsidRDefault="00FE0AAE" w:rsidP="00FE0AAE"/>
    <w:p w:rsidR="00FE0AAE" w:rsidRDefault="00FE0AAE" w:rsidP="00FE0AAE"/>
    <w:p w:rsidR="00FE0AAE" w:rsidRDefault="00FE0AAE" w:rsidP="00FE0AAE"/>
    <w:p w:rsidR="00FE0AAE" w:rsidRDefault="00FE0AAE" w:rsidP="00FE0AAE"/>
    <w:p w:rsidR="00FE0AAE" w:rsidRDefault="00FE0AAE" w:rsidP="00FE0AAE"/>
    <w:p w:rsidR="00FE0AAE" w:rsidRDefault="00FE0AAE" w:rsidP="00FE0AAE"/>
    <w:p w:rsidR="00FE0AAE" w:rsidRPr="003F0C3D" w:rsidRDefault="00FE0AAE" w:rsidP="00FE0AAE">
      <w:pPr>
        <w:pStyle w:val="Caption"/>
        <w:keepNext/>
        <w:rPr>
          <w:rFonts w:ascii="Times New Roman" w:hAnsi="Times New Roman"/>
          <w:b w:val="0"/>
        </w:rPr>
      </w:pPr>
      <w:bookmarkStart w:id="88" w:name="_Ref371906400"/>
      <w:bookmarkStart w:id="89" w:name="_Toc374372616"/>
      <w:r w:rsidRPr="001115F2">
        <w:rPr>
          <w:rFonts w:ascii="Times New Roman" w:hAnsi="Times New Roman"/>
        </w:rPr>
        <w:t xml:space="preserve">Table </w:t>
      </w:r>
      <w:r w:rsidRPr="001115F2">
        <w:rPr>
          <w:rFonts w:ascii="Times New Roman" w:hAnsi="Times New Roman"/>
        </w:rPr>
        <w:fldChar w:fldCharType="begin"/>
      </w:r>
      <w:r w:rsidRPr="001115F2">
        <w:rPr>
          <w:rFonts w:ascii="Times New Roman" w:hAnsi="Times New Roman"/>
        </w:rPr>
        <w:instrText xml:space="preserve"> SEQ Table \* ARABIC </w:instrText>
      </w:r>
      <w:r w:rsidRPr="001115F2">
        <w:rPr>
          <w:rFonts w:ascii="Times New Roman" w:hAnsi="Times New Roman"/>
        </w:rPr>
        <w:fldChar w:fldCharType="separate"/>
      </w:r>
      <w:r w:rsidR="005E44DE">
        <w:rPr>
          <w:rFonts w:ascii="Times New Roman" w:hAnsi="Times New Roman"/>
          <w:noProof/>
        </w:rPr>
        <w:t>17</w:t>
      </w:r>
      <w:r w:rsidRPr="001115F2">
        <w:rPr>
          <w:rFonts w:ascii="Times New Roman" w:hAnsi="Times New Roman"/>
          <w:noProof/>
        </w:rPr>
        <w:fldChar w:fldCharType="end"/>
      </w:r>
      <w:bookmarkEnd w:id="88"/>
      <w:r w:rsidRPr="001115F2">
        <w:rPr>
          <w:rFonts w:ascii="Times New Roman" w:hAnsi="Times New Roman"/>
        </w:rPr>
        <w:t xml:space="preserve">:  </w:t>
      </w:r>
      <w:r>
        <w:rPr>
          <w:rFonts w:ascii="Times New Roman" w:hAnsi="Times New Roman"/>
        </w:rPr>
        <w:t xml:space="preserve">ATP synthase proteins detected from </w:t>
      </w:r>
      <w:r>
        <w:rPr>
          <w:rFonts w:ascii="Times New Roman" w:hAnsi="Times New Roman"/>
          <w:i/>
        </w:rPr>
        <w:t xml:space="preserve">M. </w:t>
      </w:r>
      <w:r w:rsidRPr="00627954">
        <w:rPr>
          <w:rFonts w:ascii="Times New Roman" w:hAnsi="Times New Roman"/>
          <w:i/>
        </w:rPr>
        <w:t>hungatei</w:t>
      </w:r>
      <w:r>
        <w:rPr>
          <w:rFonts w:ascii="Times New Roman" w:hAnsi="Times New Roman"/>
        </w:rPr>
        <w:t xml:space="preserve">.  </w:t>
      </w:r>
      <w:r>
        <w:rPr>
          <w:rFonts w:ascii="Times New Roman" w:hAnsi="Times New Roman"/>
          <w:b w:val="0"/>
        </w:rPr>
        <w:t>Percent values represent percent of total normalized spectral abundance factors (NSAF) values prior to eliminating peptides detected in less than three replicates.</w:t>
      </w:r>
      <w:bookmarkEnd w:id="89"/>
      <w:r>
        <w:rPr>
          <w:rFonts w:ascii="Times New Roman" w:hAnsi="Times New Roman"/>
          <w:b w:val="0"/>
        </w:rPr>
        <w:t xml:space="preserve">  </w:t>
      </w:r>
    </w:p>
    <w:p w:rsidR="00FE0AAE" w:rsidRDefault="00FE0AAE" w:rsidP="00FE0AAE">
      <w:pPr>
        <w:pStyle w:val="Caption"/>
      </w:pPr>
      <w:r>
        <w:br w:type="page"/>
      </w:r>
    </w:p>
    <w:p w:rsidR="00FE0AAE" w:rsidRDefault="00FE0AAE" w:rsidP="00FE0AAE">
      <w:pPr>
        <w:spacing w:before="240"/>
        <w:rPr>
          <w:rFonts w:ascii="Times New Roman" w:hAnsi="Times New Roman"/>
        </w:rPr>
        <w:sectPr w:rsidR="00FE0AAE" w:rsidSect="00D40AAB">
          <w:headerReference w:type="default" r:id="rId62"/>
          <w:footerReference w:type="default" r:id="rId63"/>
          <w:pgSz w:w="12240" w:h="15840" w:code="1"/>
          <w:pgMar w:top="1440" w:right="1440" w:bottom="1440" w:left="2304" w:header="720" w:footer="720" w:gutter="0"/>
          <w:cols w:space="720"/>
          <w:docGrid w:linePitch="360"/>
        </w:sectPr>
      </w:pPr>
    </w:p>
    <w:tbl>
      <w:tblPr>
        <w:tblStyle w:val="TableGrid"/>
        <w:tblW w:w="13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36"/>
        <w:gridCol w:w="32"/>
        <w:gridCol w:w="1375"/>
        <w:gridCol w:w="65"/>
        <w:gridCol w:w="5272"/>
        <w:gridCol w:w="820"/>
        <w:gridCol w:w="28"/>
        <w:gridCol w:w="792"/>
        <w:gridCol w:w="18"/>
        <w:gridCol w:w="802"/>
        <w:gridCol w:w="8"/>
        <w:gridCol w:w="812"/>
        <w:gridCol w:w="900"/>
        <w:gridCol w:w="8"/>
        <w:gridCol w:w="910"/>
      </w:tblGrid>
      <w:tr w:rsidR="001D42CC" w:rsidRPr="001D42CC" w:rsidTr="001D42CC">
        <w:trPr>
          <w:trHeight w:val="315"/>
        </w:trPr>
        <w:tc>
          <w:tcPr>
            <w:tcW w:w="1368" w:type="dxa"/>
            <w:gridSpan w:val="2"/>
            <w:tcBorders>
              <w:top w:val="single" w:sz="18" w:space="0" w:color="auto"/>
            </w:tcBorders>
            <w:shd w:val="clear" w:color="auto" w:fill="auto"/>
            <w:noWrap/>
          </w:tcPr>
          <w:p w:rsidR="001D42CC" w:rsidRPr="001D42CC" w:rsidRDefault="001D42CC" w:rsidP="001D42CC">
            <w:pPr>
              <w:spacing w:line="360" w:lineRule="auto"/>
              <w:rPr>
                <w:rFonts w:ascii="Times New Roman" w:hAnsi="Times New Roman"/>
                <w:b/>
                <w:bCs/>
                <w:sz w:val="22"/>
                <w:szCs w:val="22"/>
              </w:rPr>
            </w:pPr>
          </w:p>
        </w:tc>
        <w:tc>
          <w:tcPr>
            <w:tcW w:w="1440" w:type="dxa"/>
            <w:gridSpan w:val="2"/>
            <w:tcBorders>
              <w:top w:val="single" w:sz="18" w:space="0" w:color="auto"/>
            </w:tcBorders>
            <w:shd w:val="clear" w:color="auto" w:fill="auto"/>
            <w:noWrap/>
          </w:tcPr>
          <w:p w:rsidR="001D42CC" w:rsidRPr="001D42CC" w:rsidRDefault="001D42CC" w:rsidP="001D42CC">
            <w:pPr>
              <w:spacing w:line="360" w:lineRule="auto"/>
              <w:rPr>
                <w:rFonts w:ascii="Times New Roman" w:hAnsi="Times New Roman"/>
                <w:b/>
                <w:bCs/>
                <w:sz w:val="22"/>
                <w:szCs w:val="22"/>
              </w:rPr>
            </w:pPr>
          </w:p>
        </w:tc>
        <w:tc>
          <w:tcPr>
            <w:tcW w:w="5272" w:type="dxa"/>
            <w:tcBorders>
              <w:top w:val="single" w:sz="18" w:space="0" w:color="auto"/>
            </w:tcBorders>
            <w:shd w:val="clear" w:color="auto" w:fill="auto"/>
            <w:noWrap/>
          </w:tcPr>
          <w:p w:rsidR="001D42CC" w:rsidRPr="001D42CC" w:rsidRDefault="001D42CC" w:rsidP="001D42CC">
            <w:pPr>
              <w:spacing w:line="360" w:lineRule="auto"/>
              <w:rPr>
                <w:rFonts w:ascii="Times New Roman" w:hAnsi="Times New Roman"/>
                <w:b/>
                <w:bCs/>
              </w:rPr>
            </w:pPr>
          </w:p>
        </w:tc>
        <w:tc>
          <w:tcPr>
            <w:tcW w:w="5098" w:type="dxa"/>
            <w:gridSpan w:val="10"/>
            <w:tcBorders>
              <w:top w:val="single" w:sz="18" w:space="0" w:color="auto"/>
            </w:tcBorders>
            <w:shd w:val="clear" w:color="auto" w:fill="auto"/>
            <w:noWrap/>
          </w:tcPr>
          <w:p w:rsidR="001D42CC" w:rsidRPr="001D42CC" w:rsidRDefault="001D42CC" w:rsidP="001D42CC">
            <w:pPr>
              <w:spacing w:line="360" w:lineRule="auto"/>
              <w:rPr>
                <w:rFonts w:ascii="Times New Roman" w:hAnsi="Times New Roman"/>
                <w:b/>
              </w:rPr>
            </w:pPr>
            <w:r w:rsidRPr="001D42CC">
              <w:rPr>
                <w:rFonts w:ascii="Times New Roman" w:hAnsi="Times New Roman"/>
                <w:b/>
              </w:rPr>
              <w:t>Corrected NSAF values (expressed in %)</w:t>
            </w:r>
          </w:p>
        </w:tc>
      </w:tr>
      <w:tr w:rsidR="001D42CC" w:rsidRPr="001D42CC" w:rsidTr="001D42CC">
        <w:trPr>
          <w:trHeight w:val="315"/>
        </w:trPr>
        <w:tc>
          <w:tcPr>
            <w:tcW w:w="1368" w:type="dxa"/>
            <w:gridSpan w:val="2"/>
            <w:shd w:val="clear" w:color="auto" w:fill="auto"/>
            <w:noWrap/>
          </w:tcPr>
          <w:p w:rsidR="001D42CC" w:rsidRPr="001D42CC" w:rsidRDefault="001D42CC" w:rsidP="001D42CC">
            <w:pPr>
              <w:spacing w:line="360" w:lineRule="auto"/>
              <w:rPr>
                <w:rFonts w:ascii="Times New Roman" w:hAnsi="Times New Roman"/>
                <w:b/>
                <w:bCs/>
                <w:sz w:val="22"/>
                <w:szCs w:val="22"/>
              </w:rPr>
            </w:pPr>
          </w:p>
        </w:tc>
        <w:tc>
          <w:tcPr>
            <w:tcW w:w="1440" w:type="dxa"/>
            <w:gridSpan w:val="2"/>
            <w:shd w:val="clear" w:color="auto" w:fill="auto"/>
            <w:noWrap/>
          </w:tcPr>
          <w:p w:rsidR="001D42CC" w:rsidRPr="001D42CC" w:rsidRDefault="001D42CC" w:rsidP="001D42CC">
            <w:pPr>
              <w:spacing w:line="360" w:lineRule="auto"/>
              <w:rPr>
                <w:rFonts w:ascii="Times New Roman" w:hAnsi="Times New Roman"/>
                <w:b/>
                <w:bCs/>
                <w:sz w:val="22"/>
                <w:szCs w:val="22"/>
              </w:rPr>
            </w:pPr>
          </w:p>
        </w:tc>
        <w:tc>
          <w:tcPr>
            <w:tcW w:w="5272" w:type="dxa"/>
            <w:shd w:val="clear" w:color="auto" w:fill="auto"/>
            <w:noWrap/>
          </w:tcPr>
          <w:p w:rsidR="001D42CC" w:rsidRPr="001D42CC" w:rsidRDefault="001D42CC" w:rsidP="001D42CC">
            <w:pPr>
              <w:spacing w:line="360" w:lineRule="auto"/>
              <w:rPr>
                <w:rFonts w:ascii="Times New Roman" w:hAnsi="Times New Roman"/>
                <w:b/>
                <w:bCs/>
              </w:rPr>
            </w:pPr>
          </w:p>
        </w:tc>
        <w:tc>
          <w:tcPr>
            <w:tcW w:w="1640" w:type="dxa"/>
            <w:gridSpan w:val="3"/>
            <w:tcBorders>
              <w:bottom w:val="single" w:sz="18" w:space="0" w:color="auto"/>
            </w:tcBorders>
            <w:shd w:val="clear" w:color="auto" w:fill="auto"/>
            <w:noWrap/>
          </w:tcPr>
          <w:p w:rsidR="001D42CC" w:rsidRPr="001D42CC" w:rsidRDefault="001D42CC" w:rsidP="001D42CC">
            <w:pPr>
              <w:spacing w:line="360" w:lineRule="auto"/>
              <w:rPr>
                <w:rFonts w:ascii="Times New Roman" w:hAnsi="Times New Roman"/>
                <w:b/>
              </w:rPr>
            </w:pPr>
            <w:r>
              <w:rPr>
                <w:rFonts w:ascii="Times New Roman" w:hAnsi="Times New Roman"/>
                <w:b/>
              </w:rPr>
              <w:t>H</w:t>
            </w:r>
            <w:r>
              <w:rPr>
                <w:rFonts w:ascii="Times New Roman" w:hAnsi="Times New Roman"/>
                <w:b/>
                <w:vertAlign w:val="subscript"/>
              </w:rPr>
              <w:t>2</w:t>
            </w:r>
            <w:r>
              <w:rPr>
                <w:rFonts w:ascii="Times New Roman" w:hAnsi="Times New Roman"/>
                <w:b/>
              </w:rPr>
              <w:t xml:space="preserve"> / CO</w:t>
            </w:r>
            <w:r>
              <w:rPr>
                <w:rFonts w:ascii="Times New Roman" w:hAnsi="Times New Roman"/>
                <w:b/>
                <w:vertAlign w:val="subscript"/>
              </w:rPr>
              <w:t>2</w:t>
            </w:r>
          </w:p>
        </w:tc>
        <w:tc>
          <w:tcPr>
            <w:tcW w:w="1640" w:type="dxa"/>
            <w:gridSpan w:val="4"/>
            <w:tcBorders>
              <w:bottom w:val="single" w:sz="18" w:space="0" w:color="auto"/>
            </w:tcBorders>
            <w:shd w:val="clear" w:color="auto" w:fill="auto"/>
            <w:noWrap/>
          </w:tcPr>
          <w:p w:rsidR="001D42CC" w:rsidRPr="001D42CC" w:rsidRDefault="001D42CC" w:rsidP="001D42CC">
            <w:pPr>
              <w:spacing w:line="360" w:lineRule="auto"/>
              <w:rPr>
                <w:rFonts w:ascii="Times New Roman" w:hAnsi="Times New Roman"/>
                <w:b/>
              </w:rPr>
            </w:pPr>
            <w:r>
              <w:rPr>
                <w:rFonts w:ascii="Times New Roman" w:hAnsi="Times New Roman"/>
                <w:b/>
              </w:rPr>
              <w:t>Crotonate</w:t>
            </w:r>
          </w:p>
        </w:tc>
        <w:tc>
          <w:tcPr>
            <w:tcW w:w="1818" w:type="dxa"/>
            <w:gridSpan w:val="3"/>
            <w:tcBorders>
              <w:bottom w:val="single" w:sz="18" w:space="0" w:color="auto"/>
            </w:tcBorders>
            <w:shd w:val="clear" w:color="auto" w:fill="auto"/>
            <w:noWrap/>
          </w:tcPr>
          <w:p w:rsidR="001D42CC" w:rsidRPr="001D42CC" w:rsidRDefault="001D42CC" w:rsidP="001D42CC">
            <w:pPr>
              <w:spacing w:line="360" w:lineRule="auto"/>
              <w:rPr>
                <w:rFonts w:ascii="Times New Roman" w:hAnsi="Times New Roman"/>
                <w:b/>
              </w:rPr>
            </w:pPr>
            <w:r>
              <w:rPr>
                <w:rFonts w:ascii="Times New Roman" w:hAnsi="Times New Roman"/>
                <w:b/>
              </w:rPr>
              <w:t>Butyrate</w:t>
            </w:r>
          </w:p>
        </w:tc>
      </w:tr>
      <w:tr w:rsidR="001D42CC" w:rsidRPr="001D42CC" w:rsidTr="001D42CC">
        <w:trPr>
          <w:trHeight w:val="315"/>
        </w:trPr>
        <w:tc>
          <w:tcPr>
            <w:tcW w:w="1368" w:type="dxa"/>
            <w:gridSpan w:val="2"/>
            <w:tcBorders>
              <w:bottom w:val="single" w:sz="18" w:space="0" w:color="auto"/>
            </w:tcBorders>
            <w:shd w:val="clear" w:color="auto" w:fill="auto"/>
            <w:noWrap/>
            <w:hideMark/>
          </w:tcPr>
          <w:p w:rsidR="001D42CC" w:rsidRPr="001D42CC" w:rsidRDefault="001D42CC" w:rsidP="001D42CC">
            <w:pPr>
              <w:spacing w:line="360" w:lineRule="auto"/>
              <w:rPr>
                <w:rFonts w:ascii="Times New Roman" w:hAnsi="Times New Roman"/>
                <w:b/>
                <w:bCs/>
                <w:sz w:val="22"/>
                <w:szCs w:val="22"/>
              </w:rPr>
            </w:pPr>
            <w:r w:rsidRPr="001D42CC">
              <w:rPr>
                <w:rFonts w:ascii="Times New Roman" w:hAnsi="Times New Roman"/>
                <w:b/>
                <w:bCs/>
                <w:sz w:val="22"/>
                <w:szCs w:val="22"/>
              </w:rPr>
              <w:t>Gene ID</w:t>
            </w:r>
          </w:p>
        </w:tc>
        <w:tc>
          <w:tcPr>
            <w:tcW w:w="1440" w:type="dxa"/>
            <w:gridSpan w:val="2"/>
            <w:tcBorders>
              <w:bottom w:val="single" w:sz="18" w:space="0" w:color="auto"/>
            </w:tcBorders>
            <w:shd w:val="clear" w:color="auto" w:fill="auto"/>
            <w:noWrap/>
            <w:hideMark/>
          </w:tcPr>
          <w:p w:rsidR="001D42CC" w:rsidRPr="001D42CC" w:rsidRDefault="001D42CC" w:rsidP="001D42CC">
            <w:pPr>
              <w:spacing w:line="360" w:lineRule="auto"/>
              <w:rPr>
                <w:rFonts w:ascii="Times New Roman" w:hAnsi="Times New Roman"/>
                <w:b/>
                <w:bCs/>
                <w:sz w:val="22"/>
                <w:szCs w:val="22"/>
              </w:rPr>
            </w:pPr>
            <w:r w:rsidRPr="001D42CC">
              <w:rPr>
                <w:rFonts w:ascii="Times New Roman" w:hAnsi="Times New Roman"/>
                <w:b/>
                <w:bCs/>
                <w:sz w:val="22"/>
                <w:szCs w:val="22"/>
              </w:rPr>
              <w:t>Locus</w:t>
            </w:r>
          </w:p>
        </w:tc>
        <w:tc>
          <w:tcPr>
            <w:tcW w:w="5272" w:type="dxa"/>
            <w:tcBorders>
              <w:bottom w:val="single" w:sz="18" w:space="0" w:color="auto"/>
            </w:tcBorders>
            <w:shd w:val="clear" w:color="auto" w:fill="auto"/>
            <w:noWrap/>
            <w:hideMark/>
          </w:tcPr>
          <w:p w:rsidR="001D42CC" w:rsidRPr="001D42CC" w:rsidRDefault="001D42CC" w:rsidP="001D42CC">
            <w:pPr>
              <w:spacing w:line="360" w:lineRule="auto"/>
              <w:rPr>
                <w:rFonts w:ascii="Times New Roman" w:hAnsi="Times New Roman"/>
                <w:b/>
                <w:bCs/>
                <w:sz w:val="22"/>
                <w:szCs w:val="22"/>
              </w:rPr>
            </w:pPr>
            <w:r w:rsidRPr="001D42CC">
              <w:rPr>
                <w:rFonts w:ascii="Times New Roman" w:hAnsi="Times New Roman"/>
                <w:b/>
                <w:bCs/>
                <w:sz w:val="22"/>
                <w:szCs w:val="22"/>
              </w:rPr>
              <w:t>Gene Product Name</w:t>
            </w:r>
          </w:p>
        </w:tc>
        <w:tc>
          <w:tcPr>
            <w:tcW w:w="820" w:type="dxa"/>
            <w:tcBorders>
              <w:top w:val="single" w:sz="18" w:space="0" w:color="auto"/>
              <w:bottom w:val="single" w:sz="18" w:space="0" w:color="auto"/>
            </w:tcBorders>
            <w:shd w:val="clear" w:color="auto" w:fill="auto"/>
            <w:noWrap/>
            <w:hideMark/>
          </w:tcPr>
          <w:p w:rsidR="001D42CC" w:rsidRPr="001D42CC" w:rsidRDefault="001D42CC" w:rsidP="001D42CC">
            <w:pPr>
              <w:spacing w:line="360" w:lineRule="auto"/>
              <w:rPr>
                <w:rFonts w:ascii="Times New Roman" w:hAnsi="Times New Roman"/>
                <w:b/>
                <w:bCs/>
                <w:sz w:val="22"/>
                <w:szCs w:val="22"/>
              </w:rPr>
            </w:pPr>
            <w:r w:rsidRPr="001D42CC">
              <w:rPr>
                <w:rFonts w:ascii="Times New Roman" w:hAnsi="Times New Roman"/>
                <w:b/>
                <w:bCs/>
                <w:sz w:val="22"/>
                <w:szCs w:val="22"/>
              </w:rPr>
              <w:t>Avg</w:t>
            </w:r>
          </w:p>
        </w:tc>
        <w:tc>
          <w:tcPr>
            <w:tcW w:w="820" w:type="dxa"/>
            <w:gridSpan w:val="2"/>
            <w:tcBorders>
              <w:top w:val="single" w:sz="18" w:space="0" w:color="auto"/>
              <w:bottom w:val="single" w:sz="18" w:space="0" w:color="auto"/>
            </w:tcBorders>
            <w:shd w:val="clear" w:color="auto" w:fill="auto"/>
            <w:noWrap/>
            <w:hideMark/>
          </w:tcPr>
          <w:p w:rsidR="001D42CC" w:rsidRPr="001D42CC" w:rsidRDefault="001D42CC" w:rsidP="001D42CC">
            <w:pPr>
              <w:spacing w:line="360" w:lineRule="auto"/>
              <w:rPr>
                <w:rFonts w:ascii="Times New Roman" w:hAnsi="Times New Roman"/>
                <w:b/>
                <w:bCs/>
                <w:sz w:val="22"/>
                <w:szCs w:val="22"/>
              </w:rPr>
            </w:pPr>
            <w:r w:rsidRPr="001D42CC">
              <w:rPr>
                <w:rFonts w:ascii="Times New Roman" w:hAnsi="Times New Roman"/>
                <w:b/>
                <w:bCs/>
                <w:sz w:val="22"/>
                <w:szCs w:val="22"/>
              </w:rPr>
              <w:t>SD</w:t>
            </w:r>
          </w:p>
        </w:tc>
        <w:tc>
          <w:tcPr>
            <w:tcW w:w="820" w:type="dxa"/>
            <w:gridSpan w:val="2"/>
            <w:tcBorders>
              <w:top w:val="single" w:sz="18" w:space="0" w:color="auto"/>
              <w:bottom w:val="single" w:sz="18" w:space="0" w:color="auto"/>
            </w:tcBorders>
            <w:shd w:val="clear" w:color="auto" w:fill="auto"/>
            <w:noWrap/>
            <w:hideMark/>
          </w:tcPr>
          <w:p w:rsidR="001D42CC" w:rsidRPr="001D42CC" w:rsidRDefault="001D42CC" w:rsidP="001D42CC">
            <w:pPr>
              <w:spacing w:line="360" w:lineRule="auto"/>
              <w:rPr>
                <w:rFonts w:ascii="Times New Roman" w:hAnsi="Times New Roman"/>
                <w:b/>
                <w:bCs/>
                <w:sz w:val="22"/>
                <w:szCs w:val="22"/>
              </w:rPr>
            </w:pPr>
            <w:r w:rsidRPr="001D42CC">
              <w:rPr>
                <w:rFonts w:ascii="Times New Roman" w:hAnsi="Times New Roman"/>
                <w:b/>
                <w:bCs/>
                <w:sz w:val="22"/>
                <w:szCs w:val="22"/>
              </w:rPr>
              <w:t>Avg</w:t>
            </w:r>
          </w:p>
        </w:tc>
        <w:tc>
          <w:tcPr>
            <w:tcW w:w="820" w:type="dxa"/>
            <w:gridSpan w:val="2"/>
            <w:tcBorders>
              <w:top w:val="single" w:sz="18" w:space="0" w:color="auto"/>
              <w:bottom w:val="single" w:sz="18" w:space="0" w:color="auto"/>
            </w:tcBorders>
            <w:shd w:val="clear" w:color="auto" w:fill="auto"/>
            <w:noWrap/>
            <w:hideMark/>
          </w:tcPr>
          <w:p w:rsidR="001D42CC" w:rsidRPr="001D42CC" w:rsidRDefault="001D42CC" w:rsidP="001D42CC">
            <w:pPr>
              <w:spacing w:line="360" w:lineRule="auto"/>
              <w:rPr>
                <w:rFonts w:ascii="Times New Roman" w:hAnsi="Times New Roman"/>
                <w:b/>
                <w:bCs/>
                <w:sz w:val="22"/>
                <w:szCs w:val="22"/>
              </w:rPr>
            </w:pPr>
            <w:r w:rsidRPr="001D42CC">
              <w:rPr>
                <w:rFonts w:ascii="Times New Roman" w:hAnsi="Times New Roman"/>
                <w:b/>
                <w:bCs/>
                <w:sz w:val="22"/>
                <w:szCs w:val="22"/>
              </w:rPr>
              <w:t>SD</w:t>
            </w:r>
          </w:p>
        </w:tc>
        <w:tc>
          <w:tcPr>
            <w:tcW w:w="908" w:type="dxa"/>
            <w:gridSpan w:val="2"/>
            <w:tcBorders>
              <w:top w:val="single" w:sz="18" w:space="0" w:color="auto"/>
              <w:bottom w:val="single" w:sz="18" w:space="0" w:color="auto"/>
            </w:tcBorders>
            <w:shd w:val="clear" w:color="auto" w:fill="auto"/>
            <w:noWrap/>
            <w:hideMark/>
          </w:tcPr>
          <w:p w:rsidR="001D42CC" w:rsidRPr="001D42CC" w:rsidRDefault="001D42CC" w:rsidP="001D42CC">
            <w:pPr>
              <w:spacing w:line="360" w:lineRule="auto"/>
              <w:rPr>
                <w:rFonts w:ascii="Times New Roman" w:hAnsi="Times New Roman"/>
                <w:b/>
                <w:bCs/>
                <w:sz w:val="22"/>
                <w:szCs w:val="22"/>
              </w:rPr>
            </w:pPr>
            <w:r w:rsidRPr="001D42CC">
              <w:rPr>
                <w:rFonts w:ascii="Times New Roman" w:hAnsi="Times New Roman"/>
                <w:b/>
                <w:bCs/>
                <w:sz w:val="22"/>
                <w:szCs w:val="22"/>
              </w:rPr>
              <w:t>Avg</w:t>
            </w:r>
          </w:p>
        </w:tc>
        <w:tc>
          <w:tcPr>
            <w:tcW w:w="910" w:type="dxa"/>
            <w:tcBorders>
              <w:top w:val="single" w:sz="18" w:space="0" w:color="auto"/>
              <w:bottom w:val="single" w:sz="18" w:space="0" w:color="auto"/>
            </w:tcBorders>
            <w:shd w:val="clear" w:color="auto" w:fill="auto"/>
            <w:noWrap/>
            <w:hideMark/>
          </w:tcPr>
          <w:p w:rsidR="001D42CC" w:rsidRPr="001D42CC" w:rsidRDefault="001D42CC" w:rsidP="001D42CC">
            <w:pPr>
              <w:spacing w:line="360" w:lineRule="auto"/>
              <w:rPr>
                <w:rFonts w:ascii="Times New Roman" w:hAnsi="Times New Roman"/>
                <w:b/>
                <w:bCs/>
                <w:sz w:val="22"/>
                <w:szCs w:val="22"/>
              </w:rPr>
            </w:pPr>
            <w:r w:rsidRPr="001D42CC">
              <w:rPr>
                <w:rFonts w:ascii="Times New Roman" w:hAnsi="Times New Roman"/>
                <w:b/>
                <w:bCs/>
                <w:sz w:val="22"/>
                <w:szCs w:val="22"/>
              </w:rPr>
              <w:t>St. Dev</w:t>
            </w:r>
          </w:p>
        </w:tc>
      </w:tr>
      <w:tr w:rsidR="001D42CC" w:rsidRPr="001D42CC" w:rsidTr="001D42CC">
        <w:trPr>
          <w:trHeight w:val="315"/>
        </w:trPr>
        <w:tc>
          <w:tcPr>
            <w:tcW w:w="1368" w:type="dxa"/>
            <w:gridSpan w:val="2"/>
            <w:tcBorders>
              <w:top w:val="single" w:sz="18" w:space="0" w:color="auto"/>
            </w:tcBorders>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637896819</w:t>
            </w:r>
          </w:p>
        </w:tc>
        <w:tc>
          <w:tcPr>
            <w:tcW w:w="1440" w:type="dxa"/>
            <w:gridSpan w:val="2"/>
            <w:tcBorders>
              <w:top w:val="single" w:sz="18" w:space="0" w:color="auto"/>
            </w:tcBorders>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Mhun_1177</w:t>
            </w:r>
          </w:p>
        </w:tc>
        <w:tc>
          <w:tcPr>
            <w:tcW w:w="5272" w:type="dxa"/>
            <w:tcBorders>
              <w:top w:val="single" w:sz="18" w:space="0" w:color="auto"/>
            </w:tcBorders>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 xml:space="preserve">V-type H+-transporting ATPase subunit E  </w:t>
            </w:r>
          </w:p>
        </w:tc>
        <w:tc>
          <w:tcPr>
            <w:tcW w:w="820" w:type="dxa"/>
            <w:tcBorders>
              <w:top w:val="single" w:sz="18" w:space="0" w:color="auto"/>
            </w:tcBorders>
            <w:shd w:val="clear" w:color="auto" w:fill="auto"/>
            <w:hideMark/>
          </w:tcPr>
          <w:p w:rsidR="001D42CC" w:rsidRPr="001D42CC" w:rsidRDefault="001D42CC" w:rsidP="001D42CC">
            <w:pPr>
              <w:rPr>
                <w:rFonts w:ascii="Times New Roman" w:hAnsi="Times New Roman"/>
                <w:sz w:val="22"/>
                <w:szCs w:val="22"/>
              </w:rPr>
            </w:pPr>
            <w:r>
              <w:rPr>
                <w:rFonts w:ascii="Times New Roman" w:hAnsi="Times New Roman"/>
                <w:sz w:val="22"/>
                <w:szCs w:val="22"/>
              </w:rPr>
              <w:t>ND</w:t>
            </w:r>
          </w:p>
        </w:tc>
        <w:tc>
          <w:tcPr>
            <w:tcW w:w="820" w:type="dxa"/>
            <w:gridSpan w:val="2"/>
            <w:tcBorders>
              <w:top w:val="single" w:sz="18" w:space="0" w:color="auto"/>
            </w:tcBorders>
            <w:shd w:val="clear" w:color="auto" w:fill="auto"/>
            <w:hideMark/>
          </w:tcPr>
          <w:p w:rsidR="001D42CC" w:rsidRPr="001D42CC" w:rsidRDefault="001D42CC" w:rsidP="001D42CC">
            <w:pPr>
              <w:rPr>
                <w:rFonts w:ascii="Times New Roman" w:hAnsi="Times New Roman"/>
                <w:sz w:val="22"/>
                <w:szCs w:val="22"/>
              </w:rPr>
            </w:pPr>
            <w:r>
              <w:rPr>
                <w:rFonts w:ascii="Times New Roman" w:hAnsi="Times New Roman"/>
                <w:sz w:val="22"/>
                <w:szCs w:val="22"/>
              </w:rPr>
              <w:t>--</w:t>
            </w:r>
          </w:p>
        </w:tc>
        <w:tc>
          <w:tcPr>
            <w:tcW w:w="820" w:type="dxa"/>
            <w:gridSpan w:val="2"/>
            <w:tcBorders>
              <w:top w:val="single" w:sz="18" w:space="0" w:color="auto"/>
            </w:tcBorders>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0.02%</w:t>
            </w:r>
          </w:p>
        </w:tc>
        <w:tc>
          <w:tcPr>
            <w:tcW w:w="820" w:type="dxa"/>
            <w:gridSpan w:val="2"/>
            <w:tcBorders>
              <w:top w:val="single" w:sz="18" w:space="0" w:color="auto"/>
            </w:tcBorders>
            <w:shd w:val="clear" w:color="auto" w:fill="auto"/>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0.04%</w:t>
            </w:r>
          </w:p>
        </w:tc>
        <w:tc>
          <w:tcPr>
            <w:tcW w:w="908" w:type="dxa"/>
            <w:gridSpan w:val="2"/>
            <w:tcBorders>
              <w:top w:val="single" w:sz="18" w:space="0" w:color="auto"/>
            </w:tcBorders>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0.12%</w:t>
            </w:r>
          </w:p>
        </w:tc>
        <w:tc>
          <w:tcPr>
            <w:tcW w:w="910" w:type="dxa"/>
            <w:tcBorders>
              <w:top w:val="single" w:sz="18" w:space="0" w:color="auto"/>
            </w:tcBorders>
            <w:shd w:val="clear" w:color="auto" w:fill="auto"/>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0.05%</w:t>
            </w:r>
          </w:p>
        </w:tc>
      </w:tr>
      <w:tr w:rsidR="001D42CC" w:rsidRPr="001D42CC" w:rsidTr="001D42CC">
        <w:trPr>
          <w:trHeight w:val="315"/>
        </w:trPr>
        <w:tc>
          <w:tcPr>
            <w:tcW w:w="1368" w:type="dxa"/>
            <w:gridSpan w:val="2"/>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637896820</w:t>
            </w:r>
          </w:p>
        </w:tc>
        <w:tc>
          <w:tcPr>
            <w:tcW w:w="1440" w:type="dxa"/>
            <w:gridSpan w:val="2"/>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Mhun_1178</w:t>
            </w:r>
          </w:p>
        </w:tc>
        <w:tc>
          <w:tcPr>
            <w:tcW w:w="5272" w:type="dxa"/>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 xml:space="preserve">V-type ATPase, 116 kDa subunit  </w:t>
            </w:r>
          </w:p>
        </w:tc>
        <w:tc>
          <w:tcPr>
            <w:tcW w:w="820" w:type="dxa"/>
            <w:shd w:val="clear" w:color="auto" w:fill="auto"/>
            <w:hideMark/>
          </w:tcPr>
          <w:p w:rsidR="001D42CC" w:rsidRPr="001D42CC" w:rsidRDefault="001D42CC" w:rsidP="001D42CC">
            <w:pPr>
              <w:rPr>
                <w:rFonts w:ascii="Times New Roman" w:hAnsi="Times New Roman"/>
                <w:sz w:val="22"/>
                <w:szCs w:val="22"/>
              </w:rPr>
            </w:pPr>
            <w:r>
              <w:rPr>
                <w:rFonts w:ascii="Times New Roman" w:hAnsi="Times New Roman"/>
                <w:sz w:val="22"/>
                <w:szCs w:val="22"/>
              </w:rPr>
              <w:t>ND</w:t>
            </w:r>
          </w:p>
        </w:tc>
        <w:tc>
          <w:tcPr>
            <w:tcW w:w="820" w:type="dxa"/>
            <w:gridSpan w:val="2"/>
            <w:shd w:val="clear" w:color="auto" w:fill="auto"/>
            <w:hideMark/>
          </w:tcPr>
          <w:p w:rsidR="001D42CC" w:rsidRPr="001D42CC" w:rsidRDefault="001D42CC" w:rsidP="001D42CC">
            <w:pPr>
              <w:rPr>
                <w:rFonts w:ascii="Times New Roman" w:hAnsi="Times New Roman"/>
                <w:sz w:val="22"/>
                <w:szCs w:val="22"/>
              </w:rPr>
            </w:pPr>
            <w:r>
              <w:rPr>
                <w:rFonts w:ascii="Times New Roman" w:hAnsi="Times New Roman"/>
                <w:sz w:val="22"/>
                <w:szCs w:val="22"/>
              </w:rPr>
              <w:t>--</w:t>
            </w:r>
          </w:p>
        </w:tc>
        <w:tc>
          <w:tcPr>
            <w:tcW w:w="820" w:type="dxa"/>
            <w:gridSpan w:val="2"/>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0.04%</w:t>
            </w:r>
          </w:p>
        </w:tc>
        <w:tc>
          <w:tcPr>
            <w:tcW w:w="820" w:type="dxa"/>
            <w:gridSpan w:val="2"/>
            <w:shd w:val="clear" w:color="auto" w:fill="auto"/>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0.03%</w:t>
            </w:r>
          </w:p>
        </w:tc>
        <w:tc>
          <w:tcPr>
            <w:tcW w:w="908" w:type="dxa"/>
            <w:gridSpan w:val="2"/>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0.05%</w:t>
            </w:r>
          </w:p>
        </w:tc>
        <w:tc>
          <w:tcPr>
            <w:tcW w:w="910" w:type="dxa"/>
            <w:shd w:val="clear" w:color="auto" w:fill="auto"/>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0.01%</w:t>
            </w:r>
          </w:p>
        </w:tc>
      </w:tr>
      <w:tr w:rsidR="001D42CC" w:rsidRPr="001D42CC" w:rsidTr="001D42CC">
        <w:trPr>
          <w:trHeight w:val="315"/>
        </w:trPr>
        <w:tc>
          <w:tcPr>
            <w:tcW w:w="1368" w:type="dxa"/>
            <w:gridSpan w:val="2"/>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637896822</w:t>
            </w:r>
          </w:p>
        </w:tc>
        <w:tc>
          <w:tcPr>
            <w:tcW w:w="1440" w:type="dxa"/>
            <w:gridSpan w:val="2"/>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Mhun_1180</w:t>
            </w:r>
          </w:p>
        </w:tc>
        <w:tc>
          <w:tcPr>
            <w:tcW w:w="5272" w:type="dxa"/>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 xml:space="preserve">H+-transporting two-sector ATPase, E subunit  </w:t>
            </w:r>
          </w:p>
        </w:tc>
        <w:tc>
          <w:tcPr>
            <w:tcW w:w="820" w:type="dxa"/>
            <w:shd w:val="clear" w:color="auto" w:fill="auto"/>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0.15%</w:t>
            </w:r>
          </w:p>
        </w:tc>
        <w:tc>
          <w:tcPr>
            <w:tcW w:w="820" w:type="dxa"/>
            <w:gridSpan w:val="2"/>
            <w:shd w:val="clear" w:color="auto" w:fill="auto"/>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0.12%</w:t>
            </w:r>
          </w:p>
        </w:tc>
        <w:tc>
          <w:tcPr>
            <w:tcW w:w="820" w:type="dxa"/>
            <w:gridSpan w:val="2"/>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0.17%</w:t>
            </w:r>
          </w:p>
        </w:tc>
        <w:tc>
          <w:tcPr>
            <w:tcW w:w="820" w:type="dxa"/>
            <w:gridSpan w:val="2"/>
            <w:shd w:val="clear" w:color="auto" w:fill="auto"/>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0.14%</w:t>
            </w:r>
          </w:p>
        </w:tc>
        <w:tc>
          <w:tcPr>
            <w:tcW w:w="908" w:type="dxa"/>
            <w:gridSpan w:val="2"/>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0.24%</w:t>
            </w:r>
          </w:p>
        </w:tc>
        <w:tc>
          <w:tcPr>
            <w:tcW w:w="910" w:type="dxa"/>
            <w:shd w:val="clear" w:color="auto" w:fill="auto"/>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0.03%</w:t>
            </w:r>
          </w:p>
        </w:tc>
      </w:tr>
      <w:tr w:rsidR="001D42CC" w:rsidRPr="001D42CC" w:rsidTr="001D42CC">
        <w:trPr>
          <w:trHeight w:val="315"/>
        </w:trPr>
        <w:tc>
          <w:tcPr>
            <w:tcW w:w="1368" w:type="dxa"/>
            <w:gridSpan w:val="2"/>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637896823</w:t>
            </w:r>
          </w:p>
        </w:tc>
        <w:tc>
          <w:tcPr>
            <w:tcW w:w="1440" w:type="dxa"/>
            <w:gridSpan w:val="2"/>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Mhun_1181</w:t>
            </w:r>
          </w:p>
        </w:tc>
        <w:tc>
          <w:tcPr>
            <w:tcW w:w="5272" w:type="dxa"/>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 xml:space="preserve">H+-transporting two-sector ATPase, C (AC39) subunit  </w:t>
            </w:r>
          </w:p>
        </w:tc>
        <w:tc>
          <w:tcPr>
            <w:tcW w:w="820" w:type="dxa"/>
            <w:shd w:val="clear" w:color="auto" w:fill="auto"/>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0.09%</w:t>
            </w:r>
          </w:p>
        </w:tc>
        <w:tc>
          <w:tcPr>
            <w:tcW w:w="820" w:type="dxa"/>
            <w:gridSpan w:val="2"/>
            <w:shd w:val="clear" w:color="auto" w:fill="auto"/>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0.07%</w:t>
            </w:r>
          </w:p>
        </w:tc>
        <w:tc>
          <w:tcPr>
            <w:tcW w:w="820" w:type="dxa"/>
            <w:gridSpan w:val="2"/>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0.12%</w:t>
            </w:r>
          </w:p>
        </w:tc>
        <w:tc>
          <w:tcPr>
            <w:tcW w:w="820" w:type="dxa"/>
            <w:gridSpan w:val="2"/>
            <w:shd w:val="clear" w:color="auto" w:fill="auto"/>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0.05%</w:t>
            </w:r>
          </w:p>
        </w:tc>
        <w:tc>
          <w:tcPr>
            <w:tcW w:w="908" w:type="dxa"/>
            <w:gridSpan w:val="2"/>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0.11%</w:t>
            </w:r>
          </w:p>
        </w:tc>
        <w:tc>
          <w:tcPr>
            <w:tcW w:w="910" w:type="dxa"/>
            <w:shd w:val="clear" w:color="auto" w:fill="auto"/>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0.03%</w:t>
            </w:r>
          </w:p>
        </w:tc>
      </w:tr>
      <w:tr w:rsidR="001D42CC" w:rsidRPr="001D42CC" w:rsidTr="001D42CC">
        <w:trPr>
          <w:trHeight w:val="315"/>
        </w:trPr>
        <w:tc>
          <w:tcPr>
            <w:tcW w:w="1368" w:type="dxa"/>
            <w:gridSpan w:val="2"/>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637896824</w:t>
            </w:r>
          </w:p>
        </w:tc>
        <w:tc>
          <w:tcPr>
            <w:tcW w:w="1440" w:type="dxa"/>
            <w:gridSpan w:val="2"/>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Mhun_1182</w:t>
            </w:r>
          </w:p>
        </w:tc>
        <w:tc>
          <w:tcPr>
            <w:tcW w:w="5272" w:type="dxa"/>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 xml:space="preserve">Vacuolar H+-transporting two-sector ATPase, F subunit  </w:t>
            </w:r>
          </w:p>
        </w:tc>
        <w:tc>
          <w:tcPr>
            <w:tcW w:w="820" w:type="dxa"/>
            <w:shd w:val="clear" w:color="auto" w:fill="auto"/>
            <w:hideMark/>
          </w:tcPr>
          <w:p w:rsidR="001D42CC" w:rsidRPr="001D42CC" w:rsidRDefault="001D42CC" w:rsidP="001D42CC">
            <w:pPr>
              <w:rPr>
                <w:rFonts w:ascii="Times New Roman" w:hAnsi="Times New Roman"/>
                <w:sz w:val="22"/>
                <w:szCs w:val="22"/>
              </w:rPr>
            </w:pPr>
            <w:r>
              <w:rPr>
                <w:rFonts w:ascii="Times New Roman" w:hAnsi="Times New Roman"/>
                <w:sz w:val="22"/>
                <w:szCs w:val="22"/>
              </w:rPr>
              <w:t>ND</w:t>
            </w:r>
          </w:p>
        </w:tc>
        <w:tc>
          <w:tcPr>
            <w:tcW w:w="820" w:type="dxa"/>
            <w:gridSpan w:val="2"/>
            <w:shd w:val="clear" w:color="auto" w:fill="auto"/>
            <w:hideMark/>
          </w:tcPr>
          <w:p w:rsidR="001D42CC" w:rsidRPr="001D42CC" w:rsidRDefault="001D42CC" w:rsidP="001D42CC">
            <w:pPr>
              <w:rPr>
                <w:rFonts w:ascii="Times New Roman" w:hAnsi="Times New Roman"/>
                <w:sz w:val="22"/>
                <w:szCs w:val="22"/>
              </w:rPr>
            </w:pPr>
            <w:r>
              <w:rPr>
                <w:rFonts w:ascii="Times New Roman" w:hAnsi="Times New Roman"/>
                <w:sz w:val="22"/>
                <w:szCs w:val="22"/>
              </w:rPr>
              <w:t>--</w:t>
            </w:r>
          </w:p>
        </w:tc>
        <w:tc>
          <w:tcPr>
            <w:tcW w:w="820" w:type="dxa"/>
            <w:gridSpan w:val="2"/>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0.07%</w:t>
            </w:r>
          </w:p>
        </w:tc>
        <w:tc>
          <w:tcPr>
            <w:tcW w:w="820" w:type="dxa"/>
            <w:gridSpan w:val="2"/>
            <w:shd w:val="clear" w:color="auto" w:fill="auto"/>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0.09%</w:t>
            </w:r>
          </w:p>
        </w:tc>
        <w:tc>
          <w:tcPr>
            <w:tcW w:w="908" w:type="dxa"/>
            <w:gridSpan w:val="2"/>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0.15%</w:t>
            </w:r>
          </w:p>
        </w:tc>
        <w:tc>
          <w:tcPr>
            <w:tcW w:w="910" w:type="dxa"/>
            <w:shd w:val="clear" w:color="auto" w:fill="auto"/>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0.03%</w:t>
            </w:r>
          </w:p>
        </w:tc>
      </w:tr>
      <w:tr w:rsidR="001D42CC" w:rsidRPr="001D42CC" w:rsidTr="001D42CC">
        <w:trPr>
          <w:trHeight w:val="315"/>
        </w:trPr>
        <w:tc>
          <w:tcPr>
            <w:tcW w:w="1368" w:type="dxa"/>
            <w:gridSpan w:val="2"/>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637896825</w:t>
            </w:r>
          </w:p>
        </w:tc>
        <w:tc>
          <w:tcPr>
            <w:tcW w:w="1440" w:type="dxa"/>
            <w:gridSpan w:val="2"/>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Mhun_1183</w:t>
            </w:r>
          </w:p>
        </w:tc>
        <w:tc>
          <w:tcPr>
            <w:tcW w:w="5272" w:type="dxa"/>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 xml:space="preserve">Sodium-transporting two-sector ATPase  </w:t>
            </w:r>
          </w:p>
        </w:tc>
        <w:tc>
          <w:tcPr>
            <w:tcW w:w="820" w:type="dxa"/>
            <w:shd w:val="clear" w:color="auto" w:fill="auto"/>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0.13%</w:t>
            </w:r>
          </w:p>
        </w:tc>
        <w:tc>
          <w:tcPr>
            <w:tcW w:w="820" w:type="dxa"/>
            <w:gridSpan w:val="2"/>
            <w:shd w:val="clear" w:color="auto" w:fill="auto"/>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0.05%</w:t>
            </w:r>
          </w:p>
        </w:tc>
        <w:tc>
          <w:tcPr>
            <w:tcW w:w="820" w:type="dxa"/>
            <w:gridSpan w:val="2"/>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0.16%</w:t>
            </w:r>
          </w:p>
        </w:tc>
        <w:tc>
          <w:tcPr>
            <w:tcW w:w="820" w:type="dxa"/>
            <w:gridSpan w:val="2"/>
            <w:shd w:val="clear" w:color="auto" w:fill="auto"/>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0.06%</w:t>
            </w:r>
          </w:p>
        </w:tc>
        <w:tc>
          <w:tcPr>
            <w:tcW w:w="908" w:type="dxa"/>
            <w:gridSpan w:val="2"/>
            <w:shd w:val="clear" w:color="auto" w:fill="auto"/>
            <w:noWrap/>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0.27%</w:t>
            </w:r>
          </w:p>
        </w:tc>
        <w:tc>
          <w:tcPr>
            <w:tcW w:w="910" w:type="dxa"/>
            <w:shd w:val="clear" w:color="auto" w:fill="auto"/>
            <w:hideMark/>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0.04%</w:t>
            </w:r>
          </w:p>
        </w:tc>
      </w:tr>
      <w:tr w:rsidR="001D42CC" w:rsidRPr="001D42CC" w:rsidTr="001D42CC">
        <w:trPr>
          <w:trHeight w:val="315"/>
        </w:trPr>
        <w:tc>
          <w:tcPr>
            <w:tcW w:w="1336" w:type="dxa"/>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637896826</w:t>
            </w:r>
          </w:p>
        </w:tc>
        <w:tc>
          <w:tcPr>
            <w:tcW w:w="1407" w:type="dxa"/>
            <w:gridSpan w:val="2"/>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Mhun_1184</w:t>
            </w:r>
          </w:p>
        </w:tc>
        <w:tc>
          <w:tcPr>
            <w:tcW w:w="5337" w:type="dxa"/>
            <w:gridSpan w:val="2"/>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 xml:space="preserve">Sodium-transporting two-sector ATPase  </w:t>
            </w:r>
          </w:p>
        </w:tc>
        <w:tc>
          <w:tcPr>
            <w:tcW w:w="848" w:type="dxa"/>
            <w:gridSpan w:val="2"/>
            <w:shd w:val="clear" w:color="auto" w:fill="auto"/>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0.58%</w:t>
            </w:r>
          </w:p>
        </w:tc>
        <w:tc>
          <w:tcPr>
            <w:tcW w:w="810" w:type="dxa"/>
            <w:gridSpan w:val="2"/>
            <w:shd w:val="clear" w:color="auto" w:fill="auto"/>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0.13%</w:t>
            </w:r>
          </w:p>
        </w:tc>
        <w:tc>
          <w:tcPr>
            <w:tcW w:w="810" w:type="dxa"/>
            <w:gridSpan w:val="2"/>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0.21%</w:t>
            </w:r>
          </w:p>
        </w:tc>
        <w:tc>
          <w:tcPr>
            <w:tcW w:w="812" w:type="dxa"/>
            <w:shd w:val="clear" w:color="auto" w:fill="auto"/>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0.05%</w:t>
            </w:r>
          </w:p>
        </w:tc>
        <w:tc>
          <w:tcPr>
            <w:tcW w:w="900" w:type="dxa"/>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0.41%</w:t>
            </w:r>
          </w:p>
        </w:tc>
        <w:tc>
          <w:tcPr>
            <w:tcW w:w="918" w:type="dxa"/>
            <w:gridSpan w:val="2"/>
            <w:shd w:val="clear" w:color="auto" w:fill="auto"/>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0.01%</w:t>
            </w:r>
          </w:p>
        </w:tc>
      </w:tr>
      <w:tr w:rsidR="001D42CC" w:rsidRPr="001D42CC" w:rsidTr="001D42CC">
        <w:trPr>
          <w:trHeight w:val="315"/>
        </w:trPr>
        <w:tc>
          <w:tcPr>
            <w:tcW w:w="1336" w:type="dxa"/>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637896827</w:t>
            </w:r>
          </w:p>
        </w:tc>
        <w:tc>
          <w:tcPr>
            <w:tcW w:w="1407" w:type="dxa"/>
            <w:gridSpan w:val="2"/>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Mhun_1185</w:t>
            </w:r>
          </w:p>
        </w:tc>
        <w:tc>
          <w:tcPr>
            <w:tcW w:w="5337" w:type="dxa"/>
            <w:gridSpan w:val="2"/>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 xml:space="preserve">V-type ATPase, D subunit  </w:t>
            </w:r>
          </w:p>
        </w:tc>
        <w:tc>
          <w:tcPr>
            <w:tcW w:w="848" w:type="dxa"/>
            <w:gridSpan w:val="2"/>
            <w:shd w:val="clear" w:color="auto" w:fill="auto"/>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0.59%</w:t>
            </w:r>
          </w:p>
        </w:tc>
        <w:tc>
          <w:tcPr>
            <w:tcW w:w="810" w:type="dxa"/>
            <w:gridSpan w:val="2"/>
            <w:shd w:val="clear" w:color="auto" w:fill="auto"/>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0.13%</w:t>
            </w:r>
          </w:p>
        </w:tc>
        <w:tc>
          <w:tcPr>
            <w:tcW w:w="810" w:type="dxa"/>
            <w:gridSpan w:val="2"/>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0.01%</w:t>
            </w:r>
          </w:p>
        </w:tc>
        <w:tc>
          <w:tcPr>
            <w:tcW w:w="812" w:type="dxa"/>
            <w:shd w:val="clear" w:color="auto" w:fill="auto"/>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0.02%</w:t>
            </w:r>
          </w:p>
        </w:tc>
        <w:tc>
          <w:tcPr>
            <w:tcW w:w="900" w:type="dxa"/>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0.07%</w:t>
            </w:r>
          </w:p>
        </w:tc>
        <w:tc>
          <w:tcPr>
            <w:tcW w:w="918" w:type="dxa"/>
            <w:gridSpan w:val="2"/>
            <w:shd w:val="clear" w:color="auto" w:fill="auto"/>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0.02%</w:t>
            </w:r>
          </w:p>
        </w:tc>
      </w:tr>
      <w:tr w:rsidR="001D42CC" w:rsidRPr="001D42CC" w:rsidTr="001D42CC">
        <w:trPr>
          <w:trHeight w:val="315"/>
        </w:trPr>
        <w:tc>
          <w:tcPr>
            <w:tcW w:w="1336" w:type="dxa"/>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637897377</w:t>
            </w:r>
          </w:p>
        </w:tc>
        <w:tc>
          <w:tcPr>
            <w:tcW w:w="1407" w:type="dxa"/>
            <w:gridSpan w:val="2"/>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Mhun_1757</w:t>
            </w:r>
          </w:p>
        </w:tc>
        <w:tc>
          <w:tcPr>
            <w:tcW w:w="5337" w:type="dxa"/>
            <w:gridSpan w:val="2"/>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 xml:space="preserve">V-type ATPase, D subunit  </w:t>
            </w:r>
          </w:p>
        </w:tc>
        <w:tc>
          <w:tcPr>
            <w:tcW w:w="848" w:type="dxa"/>
            <w:gridSpan w:val="2"/>
            <w:shd w:val="clear" w:color="auto" w:fill="auto"/>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0.06%</w:t>
            </w:r>
          </w:p>
        </w:tc>
        <w:tc>
          <w:tcPr>
            <w:tcW w:w="810" w:type="dxa"/>
            <w:gridSpan w:val="2"/>
            <w:shd w:val="clear" w:color="auto" w:fill="auto"/>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0.08%</w:t>
            </w:r>
          </w:p>
        </w:tc>
        <w:tc>
          <w:tcPr>
            <w:tcW w:w="810" w:type="dxa"/>
            <w:gridSpan w:val="2"/>
            <w:shd w:val="clear" w:color="auto" w:fill="auto"/>
            <w:noWrap/>
          </w:tcPr>
          <w:p w:rsidR="001D42CC" w:rsidRPr="001D42CC" w:rsidRDefault="001D42CC" w:rsidP="001D42CC">
            <w:pPr>
              <w:rPr>
                <w:rFonts w:ascii="Times New Roman" w:hAnsi="Times New Roman"/>
                <w:sz w:val="22"/>
                <w:szCs w:val="22"/>
              </w:rPr>
            </w:pPr>
            <w:r>
              <w:rPr>
                <w:rFonts w:ascii="Times New Roman" w:hAnsi="Times New Roman"/>
                <w:sz w:val="22"/>
                <w:szCs w:val="22"/>
              </w:rPr>
              <w:t>ND</w:t>
            </w:r>
          </w:p>
        </w:tc>
        <w:tc>
          <w:tcPr>
            <w:tcW w:w="812" w:type="dxa"/>
            <w:shd w:val="clear" w:color="auto" w:fill="auto"/>
          </w:tcPr>
          <w:p w:rsidR="001D42CC" w:rsidRPr="001D42CC" w:rsidRDefault="001D42CC" w:rsidP="001D42CC">
            <w:pPr>
              <w:rPr>
                <w:rFonts w:ascii="Times New Roman" w:hAnsi="Times New Roman"/>
                <w:sz w:val="22"/>
                <w:szCs w:val="22"/>
              </w:rPr>
            </w:pPr>
            <w:r>
              <w:rPr>
                <w:rFonts w:ascii="Times New Roman" w:hAnsi="Times New Roman"/>
                <w:sz w:val="22"/>
                <w:szCs w:val="22"/>
              </w:rPr>
              <w:t>--</w:t>
            </w:r>
          </w:p>
        </w:tc>
        <w:tc>
          <w:tcPr>
            <w:tcW w:w="900" w:type="dxa"/>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0.02%</w:t>
            </w:r>
          </w:p>
        </w:tc>
        <w:tc>
          <w:tcPr>
            <w:tcW w:w="918" w:type="dxa"/>
            <w:gridSpan w:val="2"/>
            <w:shd w:val="clear" w:color="auto" w:fill="auto"/>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0.01%</w:t>
            </w:r>
          </w:p>
        </w:tc>
      </w:tr>
      <w:tr w:rsidR="001D42CC" w:rsidRPr="001D42CC" w:rsidTr="001D42CC">
        <w:trPr>
          <w:trHeight w:val="315"/>
        </w:trPr>
        <w:tc>
          <w:tcPr>
            <w:tcW w:w="1336" w:type="dxa"/>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637897378</w:t>
            </w:r>
          </w:p>
        </w:tc>
        <w:tc>
          <w:tcPr>
            <w:tcW w:w="1407" w:type="dxa"/>
            <w:gridSpan w:val="2"/>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Mhun_1758</w:t>
            </w:r>
          </w:p>
        </w:tc>
        <w:tc>
          <w:tcPr>
            <w:tcW w:w="5337" w:type="dxa"/>
            <w:gridSpan w:val="2"/>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 xml:space="preserve">Sodium-transporting two-sector ATPase  </w:t>
            </w:r>
          </w:p>
        </w:tc>
        <w:tc>
          <w:tcPr>
            <w:tcW w:w="848" w:type="dxa"/>
            <w:gridSpan w:val="2"/>
            <w:shd w:val="clear" w:color="auto" w:fill="auto"/>
          </w:tcPr>
          <w:p w:rsidR="001D42CC" w:rsidRPr="001D42CC" w:rsidRDefault="001D42CC" w:rsidP="001D42CC">
            <w:pPr>
              <w:rPr>
                <w:rFonts w:ascii="Times New Roman" w:hAnsi="Times New Roman"/>
                <w:sz w:val="22"/>
                <w:szCs w:val="22"/>
              </w:rPr>
            </w:pPr>
            <w:r>
              <w:rPr>
                <w:rFonts w:ascii="Times New Roman" w:hAnsi="Times New Roman"/>
                <w:sz w:val="22"/>
                <w:szCs w:val="22"/>
              </w:rPr>
              <w:t>ND</w:t>
            </w:r>
          </w:p>
        </w:tc>
        <w:tc>
          <w:tcPr>
            <w:tcW w:w="810" w:type="dxa"/>
            <w:gridSpan w:val="2"/>
            <w:shd w:val="clear" w:color="auto" w:fill="auto"/>
          </w:tcPr>
          <w:p w:rsidR="001D42CC" w:rsidRPr="001D42CC" w:rsidRDefault="001D42CC" w:rsidP="001D42CC">
            <w:pPr>
              <w:rPr>
                <w:rFonts w:ascii="Times New Roman" w:hAnsi="Times New Roman"/>
                <w:sz w:val="22"/>
                <w:szCs w:val="22"/>
              </w:rPr>
            </w:pPr>
            <w:r>
              <w:rPr>
                <w:rFonts w:ascii="Times New Roman" w:hAnsi="Times New Roman"/>
                <w:sz w:val="22"/>
                <w:szCs w:val="22"/>
              </w:rPr>
              <w:t>--</w:t>
            </w:r>
          </w:p>
        </w:tc>
        <w:tc>
          <w:tcPr>
            <w:tcW w:w="810" w:type="dxa"/>
            <w:gridSpan w:val="2"/>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0.01%</w:t>
            </w:r>
          </w:p>
        </w:tc>
        <w:tc>
          <w:tcPr>
            <w:tcW w:w="812" w:type="dxa"/>
            <w:shd w:val="clear" w:color="auto" w:fill="auto"/>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0.02%</w:t>
            </w:r>
          </w:p>
        </w:tc>
        <w:tc>
          <w:tcPr>
            <w:tcW w:w="900" w:type="dxa"/>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0.06%</w:t>
            </w:r>
          </w:p>
        </w:tc>
        <w:tc>
          <w:tcPr>
            <w:tcW w:w="918" w:type="dxa"/>
            <w:gridSpan w:val="2"/>
            <w:shd w:val="clear" w:color="auto" w:fill="auto"/>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0.01%</w:t>
            </w:r>
          </w:p>
        </w:tc>
      </w:tr>
      <w:tr w:rsidR="001D42CC" w:rsidRPr="001D42CC" w:rsidTr="001D42CC">
        <w:trPr>
          <w:trHeight w:val="315"/>
        </w:trPr>
        <w:tc>
          <w:tcPr>
            <w:tcW w:w="1336" w:type="dxa"/>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637897379</w:t>
            </w:r>
          </w:p>
        </w:tc>
        <w:tc>
          <w:tcPr>
            <w:tcW w:w="1407" w:type="dxa"/>
            <w:gridSpan w:val="2"/>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Mhun_1759</w:t>
            </w:r>
          </w:p>
        </w:tc>
        <w:tc>
          <w:tcPr>
            <w:tcW w:w="5337" w:type="dxa"/>
            <w:gridSpan w:val="2"/>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 xml:space="preserve">Sodium-transporting two-sector ATPase  </w:t>
            </w:r>
          </w:p>
        </w:tc>
        <w:tc>
          <w:tcPr>
            <w:tcW w:w="848" w:type="dxa"/>
            <w:gridSpan w:val="2"/>
            <w:shd w:val="clear" w:color="auto" w:fill="auto"/>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0.01%</w:t>
            </w:r>
          </w:p>
        </w:tc>
        <w:tc>
          <w:tcPr>
            <w:tcW w:w="810" w:type="dxa"/>
            <w:gridSpan w:val="2"/>
            <w:shd w:val="clear" w:color="auto" w:fill="auto"/>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0.01%</w:t>
            </w:r>
          </w:p>
        </w:tc>
        <w:tc>
          <w:tcPr>
            <w:tcW w:w="810" w:type="dxa"/>
            <w:gridSpan w:val="2"/>
            <w:shd w:val="clear" w:color="auto" w:fill="auto"/>
            <w:noWrap/>
          </w:tcPr>
          <w:p w:rsidR="001D42CC" w:rsidRPr="001D42CC" w:rsidRDefault="001D42CC" w:rsidP="001D42CC">
            <w:pPr>
              <w:rPr>
                <w:rFonts w:ascii="Times New Roman" w:hAnsi="Times New Roman"/>
                <w:sz w:val="22"/>
                <w:szCs w:val="22"/>
              </w:rPr>
            </w:pPr>
            <w:r>
              <w:rPr>
                <w:rFonts w:ascii="Times New Roman" w:hAnsi="Times New Roman"/>
                <w:sz w:val="22"/>
                <w:szCs w:val="22"/>
              </w:rPr>
              <w:t>ND</w:t>
            </w:r>
          </w:p>
        </w:tc>
        <w:tc>
          <w:tcPr>
            <w:tcW w:w="812" w:type="dxa"/>
            <w:shd w:val="clear" w:color="auto" w:fill="auto"/>
          </w:tcPr>
          <w:p w:rsidR="001D42CC" w:rsidRPr="001D42CC" w:rsidRDefault="001D42CC" w:rsidP="001D42CC">
            <w:pPr>
              <w:rPr>
                <w:rFonts w:ascii="Times New Roman" w:hAnsi="Times New Roman"/>
                <w:sz w:val="22"/>
                <w:szCs w:val="22"/>
              </w:rPr>
            </w:pPr>
            <w:r>
              <w:rPr>
                <w:rFonts w:ascii="Times New Roman" w:hAnsi="Times New Roman"/>
                <w:sz w:val="22"/>
                <w:szCs w:val="22"/>
              </w:rPr>
              <w:t>--</w:t>
            </w:r>
          </w:p>
        </w:tc>
        <w:tc>
          <w:tcPr>
            <w:tcW w:w="900" w:type="dxa"/>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0.02%</w:t>
            </w:r>
          </w:p>
        </w:tc>
        <w:tc>
          <w:tcPr>
            <w:tcW w:w="918" w:type="dxa"/>
            <w:gridSpan w:val="2"/>
            <w:shd w:val="clear" w:color="auto" w:fill="auto"/>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0.01%</w:t>
            </w:r>
          </w:p>
        </w:tc>
      </w:tr>
      <w:tr w:rsidR="001D42CC" w:rsidRPr="001D42CC" w:rsidTr="001D42CC">
        <w:trPr>
          <w:trHeight w:val="315"/>
        </w:trPr>
        <w:tc>
          <w:tcPr>
            <w:tcW w:w="1336" w:type="dxa"/>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637897382</w:t>
            </w:r>
          </w:p>
        </w:tc>
        <w:tc>
          <w:tcPr>
            <w:tcW w:w="1407" w:type="dxa"/>
            <w:gridSpan w:val="2"/>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Mhun_1762</w:t>
            </w:r>
          </w:p>
        </w:tc>
        <w:tc>
          <w:tcPr>
            <w:tcW w:w="5337" w:type="dxa"/>
            <w:gridSpan w:val="2"/>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 xml:space="preserve">H+-transporting two-sector ATPase, E subunit  </w:t>
            </w:r>
          </w:p>
        </w:tc>
        <w:tc>
          <w:tcPr>
            <w:tcW w:w="848" w:type="dxa"/>
            <w:gridSpan w:val="2"/>
            <w:shd w:val="clear" w:color="auto" w:fill="auto"/>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0.01%</w:t>
            </w:r>
          </w:p>
        </w:tc>
        <w:tc>
          <w:tcPr>
            <w:tcW w:w="810" w:type="dxa"/>
            <w:gridSpan w:val="2"/>
            <w:shd w:val="clear" w:color="auto" w:fill="auto"/>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0.02%</w:t>
            </w:r>
          </w:p>
        </w:tc>
        <w:tc>
          <w:tcPr>
            <w:tcW w:w="810" w:type="dxa"/>
            <w:gridSpan w:val="2"/>
            <w:shd w:val="clear" w:color="auto" w:fill="auto"/>
            <w:noWrap/>
          </w:tcPr>
          <w:p w:rsidR="001D42CC" w:rsidRPr="001D42CC" w:rsidRDefault="001D42CC" w:rsidP="001D42CC">
            <w:pPr>
              <w:rPr>
                <w:rFonts w:ascii="Times New Roman" w:hAnsi="Times New Roman"/>
                <w:sz w:val="22"/>
                <w:szCs w:val="22"/>
              </w:rPr>
            </w:pPr>
            <w:r>
              <w:rPr>
                <w:rFonts w:ascii="Times New Roman" w:hAnsi="Times New Roman"/>
                <w:sz w:val="22"/>
                <w:szCs w:val="22"/>
              </w:rPr>
              <w:t>ND</w:t>
            </w:r>
          </w:p>
        </w:tc>
        <w:tc>
          <w:tcPr>
            <w:tcW w:w="812" w:type="dxa"/>
            <w:shd w:val="clear" w:color="auto" w:fill="auto"/>
          </w:tcPr>
          <w:p w:rsidR="001D42CC" w:rsidRPr="001D42CC" w:rsidRDefault="001D42CC" w:rsidP="001D42CC">
            <w:pPr>
              <w:rPr>
                <w:rFonts w:ascii="Times New Roman" w:hAnsi="Times New Roman"/>
                <w:sz w:val="22"/>
                <w:szCs w:val="22"/>
              </w:rPr>
            </w:pPr>
            <w:r>
              <w:rPr>
                <w:rFonts w:ascii="Times New Roman" w:hAnsi="Times New Roman"/>
                <w:sz w:val="22"/>
                <w:szCs w:val="22"/>
              </w:rPr>
              <w:t>--</w:t>
            </w:r>
          </w:p>
        </w:tc>
        <w:tc>
          <w:tcPr>
            <w:tcW w:w="900" w:type="dxa"/>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0.07%</w:t>
            </w:r>
          </w:p>
        </w:tc>
        <w:tc>
          <w:tcPr>
            <w:tcW w:w="918" w:type="dxa"/>
            <w:gridSpan w:val="2"/>
            <w:shd w:val="clear" w:color="auto" w:fill="auto"/>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0.02%</w:t>
            </w:r>
          </w:p>
        </w:tc>
      </w:tr>
      <w:tr w:rsidR="001D42CC" w:rsidRPr="001D42CC" w:rsidTr="001D42CC">
        <w:trPr>
          <w:trHeight w:val="315"/>
        </w:trPr>
        <w:tc>
          <w:tcPr>
            <w:tcW w:w="1336" w:type="dxa"/>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637897384</w:t>
            </w:r>
          </w:p>
        </w:tc>
        <w:tc>
          <w:tcPr>
            <w:tcW w:w="1407" w:type="dxa"/>
            <w:gridSpan w:val="2"/>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Mhun_1764</w:t>
            </w:r>
          </w:p>
        </w:tc>
        <w:tc>
          <w:tcPr>
            <w:tcW w:w="5337" w:type="dxa"/>
            <w:gridSpan w:val="2"/>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 xml:space="preserve">V-type ATPase, 116 kDa subunit  </w:t>
            </w:r>
          </w:p>
        </w:tc>
        <w:tc>
          <w:tcPr>
            <w:tcW w:w="848" w:type="dxa"/>
            <w:gridSpan w:val="2"/>
            <w:shd w:val="clear" w:color="auto" w:fill="auto"/>
          </w:tcPr>
          <w:p w:rsidR="001D42CC" w:rsidRPr="001D42CC" w:rsidRDefault="001D42CC" w:rsidP="001D42CC">
            <w:pPr>
              <w:rPr>
                <w:rFonts w:ascii="Times New Roman" w:hAnsi="Times New Roman"/>
                <w:sz w:val="22"/>
                <w:szCs w:val="22"/>
              </w:rPr>
            </w:pPr>
            <w:r>
              <w:rPr>
                <w:rFonts w:ascii="Times New Roman" w:hAnsi="Times New Roman"/>
                <w:sz w:val="22"/>
                <w:szCs w:val="22"/>
              </w:rPr>
              <w:t>ND</w:t>
            </w:r>
          </w:p>
        </w:tc>
        <w:tc>
          <w:tcPr>
            <w:tcW w:w="810" w:type="dxa"/>
            <w:gridSpan w:val="2"/>
            <w:shd w:val="clear" w:color="auto" w:fill="auto"/>
          </w:tcPr>
          <w:p w:rsidR="001D42CC" w:rsidRPr="001D42CC" w:rsidRDefault="001D42CC" w:rsidP="001D42CC">
            <w:pPr>
              <w:rPr>
                <w:rFonts w:ascii="Times New Roman" w:hAnsi="Times New Roman"/>
                <w:sz w:val="22"/>
                <w:szCs w:val="22"/>
              </w:rPr>
            </w:pPr>
            <w:r>
              <w:rPr>
                <w:rFonts w:ascii="Times New Roman" w:hAnsi="Times New Roman"/>
                <w:sz w:val="22"/>
                <w:szCs w:val="22"/>
              </w:rPr>
              <w:t>--</w:t>
            </w:r>
          </w:p>
        </w:tc>
        <w:tc>
          <w:tcPr>
            <w:tcW w:w="810" w:type="dxa"/>
            <w:gridSpan w:val="2"/>
            <w:shd w:val="clear" w:color="auto" w:fill="auto"/>
            <w:noWrap/>
          </w:tcPr>
          <w:p w:rsidR="001D42CC" w:rsidRPr="001D42CC" w:rsidRDefault="001D42CC" w:rsidP="001D42CC">
            <w:pPr>
              <w:rPr>
                <w:rFonts w:ascii="Times New Roman" w:hAnsi="Times New Roman"/>
                <w:sz w:val="22"/>
                <w:szCs w:val="22"/>
              </w:rPr>
            </w:pPr>
            <w:r>
              <w:rPr>
                <w:rFonts w:ascii="Times New Roman" w:hAnsi="Times New Roman"/>
                <w:sz w:val="22"/>
                <w:szCs w:val="22"/>
              </w:rPr>
              <w:t>ND</w:t>
            </w:r>
          </w:p>
        </w:tc>
        <w:tc>
          <w:tcPr>
            <w:tcW w:w="812" w:type="dxa"/>
            <w:shd w:val="clear" w:color="auto" w:fill="auto"/>
          </w:tcPr>
          <w:p w:rsidR="001D42CC" w:rsidRPr="001D42CC" w:rsidRDefault="001D42CC" w:rsidP="001D42CC">
            <w:pPr>
              <w:rPr>
                <w:rFonts w:ascii="Times New Roman" w:hAnsi="Times New Roman"/>
                <w:sz w:val="22"/>
                <w:szCs w:val="22"/>
              </w:rPr>
            </w:pPr>
            <w:r>
              <w:rPr>
                <w:rFonts w:ascii="Times New Roman" w:hAnsi="Times New Roman"/>
                <w:sz w:val="22"/>
                <w:szCs w:val="22"/>
              </w:rPr>
              <w:t>--</w:t>
            </w:r>
          </w:p>
        </w:tc>
        <w:tc>
          <w:tcPr>
            <w:tcW w:w="900" w:type="dxa"/>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0.01%</w:t>
            </w:r>
          </w:p>
        </w:tc>
        <w:tc>
          <w:tcPr>
            <w:tcW w:w="918" w:type="dxa"/>
            <w:gridSpan w:val="2"/>
            <w:shd w:val="clear" w:color="auto" w:fill="auto"/>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0.00%</w:t>
            </w:r>
          </w:p>
        </w:tc>
      </w:tr>
      <w:tr w:rsidR="001D42CC" w:rsidRPr="001D42CC" w:rsidTr="001D42CC">
        <w:trPr>
          <w:trHeight w:val="315"/>
        </w:trPr>
        <w:tc>
          <w:tcPr>
            <w:tcW w:w="1336" w:type="dxa"/>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637897388</w:t>
            </w:r>
          </w:p>
        </w:tc>
        <w:tc>
          <w:tcPr>
            <w:tcW w:w="1407" w:type="dxa"/>
            <w:gridSpan w:val="2"/>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Mhun_1768</w:t>
            </w:r>
          </w:p>
        </w:tc>
        <w:tc>
          <w:tcPr>
            <w:tcW w:w="5337" w:type="dxa"/>
            <w:gridSpan w:val="2"/>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sz w:val="22"/>
                <w:szCs w:val="22"/>
              </w:rPr>
              <w:t xml:space="preserve">V-type ATPase, D subunit  </w:t>
            </w:r>
          </w:p>
        </w:tc>
        <w:tc>
          <w:tcPr>
            <w:tcW w:w="848" w:type="dxa"/>
            <w:gridSpan w:val="2"/>
            <w:shd w:val="clear" w:color="auto" w:fill="auto"/>
          </w:tcPr>
          <w:p w:rsidR="001D42CC" w:rsidRPr="001D42CC" w:rsidRDefault="001D42CC" w:rsidP="001D42CC">
            <w:pPr>
              <w:rPr>
                <w:rFonts w:ascii="Times New Roman" w:hAnsi="Times New Roman"/>
                <w:sz w:val="22"/>
                <w:szCs w:val="22"/>
              </w:rPr>
            </w:pPr>
            <w:r>
              <w:rPr>
                <w:rFonts w:ascii="Times New Roman" w:hAnsi="Times New Roman"/>
                <w:sz w:val="22"/>
                <w:szCs w:val="22"/>
              </w:rPr>
              <w:t>ND</w:t>
            </w:r>
          </w:p>
        </w:tc>
        <w:tc>
          <w:tcPr>
            <w:tcW w:w="810" w:type="dxa"/>
            <w:gridSpan w:val="2"/>
            <w:shd w:val="clear" w:color="auto" w:fill="auto"/>
          </w:tcPr>
          <w:p w:rsidR="001D42CC" w:rsidRPr="001D42CC" w:rsidRDefault="001D42CC" w:rsidP="001D42CC">
            <w:pPr>
              <w:rPr>
                <w:rFonts w:ascii="Times New Roman" w:hAnsi="Times New Roman"/>
                <w:sz w:val="22"/>
                <w:szCs w:val="22"/>
              </w:rPr>
            </w:pPr>
            <w:r>
              <w:rPr>
                <w:rFonts w:ascii="Times New Roman" w:hAnsi="Times New Roman"/>
                <w:sz w:val="22"/>
                <w:szCs w:val="22"/>
              </w:rPr>
              <w:t>--</w:t>
            </w:r>
          </w:p>
        </w:tc>
        <w:tc>
          <w:tcPr>
            <w:tcW w:w="810" w:type="dxa"/>
            <w:gridSpan w:val="2"/>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0.01%</w:t>
            </w:r>
          </w:p>
        </w:tc>
        <w:tc>
          <w:tcPr>
            <w:tcW w:w="812" w:type="dxa"/>
            <w:shd w:val="clear" w:color="auto" w:fill="auto"/>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0.03%</w:t>
            </w:r>
          </w:p>
        </w:tc>
        <w:tc>
          <w:tcPr>
            <w:tcW w:w="900" w:type="dxa"/>
            <w:shd w:val="clear" w:color="auto" w:fill="auto"/>
            <w:noWrap/>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0.02%</w:t>
            </w:r>
          </w:p>
        </w:tc>
        <w:tc>
          <w:tcPr>
            <w:tcW w:w="918" w:type="dxa"/>
            <w:gridSpan w:val="2"/>
            <w:shd w:val="clear" w:color="auto" w:fill="auto"/>
          </w:tcPr>
          <w:p w:rsidR="001D42CC" w:rsidRPr="001D42CC" w:rsidRDefault="001D42CC" w:rsidP="001D42CC">
            <w:pPr>
              <w:rPr>
                <w:rFonts w:ascii="Times New Roman" w:hAnsi="Times New Roman"/>
                <w:sz w:val="22"/>
                <w:szCs w:val="22"/>
              </w:rPr>
            </w:pPr>
            <w:r w:rsidRPr="001D42CC">
              <w:rPr>
                <w:rFonts w:ascii="Times New Roman" w:hAnsi="Times New Roman"/>
                <w:color w:val="000000"/>
                <w:sz w:val="22"/>
                <w:szCs w:val="22"/>
              </w:rPr>
              <w:t>0.01%</w:t>
            </w:r>
          </w:p>
        </w:tc>
      </w:tr>
      <w:tr w:rsidR="00537E64" w:rsidRPr="001D42CC" w:rsidTr="001D42CC">
        <w:trPr>
          <w:trHeight w:val="315"/>
        </w:trPr>
        <w:tc>
          <w:tcPr>
            <w:tcW w:w="1336" w:type="dxa"/>
            <w:shd w:val="clear" w:color="auto" w:fill="auto"/>
            <w:noWrap/>
          </w:tcPr>
          <w:p w:rsidR="00537E64" w:rsidRPr="001D42CC" w:rsidRDefault="00537E64" w:rsidP="001D42CC">
            <w:pPr>
              <w:rPr>
                <w:rFonts w:ascii="Times New Roman" w:hAnsi="Times New Roman"/>
                <w:sz w:val="22"/>
                <w:szCs w:val="22"/>
              </w:rPr>
            </w:pPr>
            <w:r w:rsidRPr="001D42CC">
              <w:rPr>
                <w:rFonts w:ascii="Times New Roman" w:hAnsi="Times New Roman"/>
                <w:sz w:val="22"/>
                <w:szCs w:val="22"/>
              </w:rPr>
              <w:lastRenderedPageBreak/>
              <w:t>637897389</w:t>
            </w:r>
          </w:p>
        </w:tc>
        <w:tc>
          <w:tcPr>
            <w:tcW w:w="1407" w:type="dxa"/>
            <w:gridSpan w:val="2"/>
            <w:shd w:val="clear" w:color="auto" w:fill="auto"/>
            <w:noWrap/>
          </w:tcPr>
          <w:p w:rsidR="00537E64" w:rsidRPr="001D42CC" w:rsidRDefault="00537E64" w:rsidP="001D42CC">
            <w:pPr>
              <w:rPr>
                <w:rFonts w:ascii="Times New Roman" w:hAnsi="Times New Roman"/>
                <w:sz w:val="22"/>
                <w:szCs w:val="22"/>
              </w:rPr>
            </w:pPr>
            <w:r w:rsidRPr="001D42CC">
              <w:rPr>
                <w:rFonts w:ascii="Times New Roman" w:hAnsi="Times New Roman"/>
                <w:sz w:val="22"/>
                <w:szCs w:val="22"/>
              </w:rPr>
              <w:t>Mhun_1769</w:t>
            </w:r>
          </w:p>
        </w:tc>
        <w:tc>
          <w:tcPr>
            <w:tcW w:w="5337" w:type="dxa"/>
            <w:gridSpan w:val="2"/>
            <w:shd w:val="clear" w:color="auto" w:fill="auto"/>
            <w:noWrap/>
          </w:tcPr>
          <w:p w:rsidR="00537E64" w:rsidRPr="001D42CC" w:rsidRDefault="00537E64" w:rsidP="001D42CC">
            <w:pPr>
              <w:rPr>
                <w:rFonts w:ascii="Times New Roman" w:hAnsi="Times New Roman"/>
                <w:sz w:val="22"/>
                <w:szCs w:val="22"/>
              </w:rPr>
            </w:pPr>
            <w:r w:rsidRPr="001D42CC">
              <w:rPr>
                <w:rFonts w:ascii="Times New Roman" w:hAnsi="Times New Roman"/>
                <w:sz w:val="22"/>
                <w:szCs w:val="22"/>
              </w:rPr>
              <w:t xml:space="preserve">Sodium-transporting two-sector ATPase  </w:t>
            </w:r>
          </w:p>
        </w:tc>
        <w:tc>
          <w:tcPr>
            <w:tcW w:w="848" w:type="dxa"/>
            <w:gridSpan w:val="2"/>
            <w:shd w:val="clear" w:color="auto" w:fill="auto"/>
          </w:tcPr>
          <w:p w:rsidR="00537E64" w:rsidRPr="001D42CC" w:rsidRDefault="00537E64" w:rsidP="006751BA">
            <w:pPr>
              <w:rPr>
                <w:rFonts w:ascii="Times New Roman" w:hAnsi="Times New Roman"/>
                <w:sz w:val="22"/>
                <w:szCs w:val="22"/>
              </w:rPr>
            </w:pPr>
            <w:r>
              <w:rPr>
                <w:rFonts w:ascii="Times New Roman" w:hAnsi="Times New Roman"/>
                <w:sz w:val="22"/>
                <w:szCs w:val="22"/>
              </w:rPr>
              <w:t>ND</w:t>
            </w:r>
          </w:p>
        </w:tc>
        <w:tc>
          <w:tcPr>
            <w:tcW w:w="810" w:type="dxa"/>
            <w:gridSpan w:val="2"/>
            <w:shd w:val="clear" w:color="auto" w:fill="auto"/>
          </w:tcPr>
          <w:p w:rsidR="00537E64" w:rsidRPr="001D42CC" w:rsidRDefault="00537E64" w:rsidP="006751BA">
            <w:pPr>
              <w:rPr>
                <w:rFonts w:ascii="Times New Roman" w:hAnsi="Times New Roman"/>
                <w:sz w:val="22"/>
                <w:szCs w:val="22"/>
              </w:rPr>
            </w:pPr>
            <w:r>
              <w:rPr>
                <w:rFonts w:ascii="Times New Roman" w:hAnsi="Times New Roman"/>
                <w:sz w:val="22"/>
                <w:szCs w:val="22"/>
              </w:rPr>
              <w:t>--</w:t>
            </w:r>
          </w:p>
        </w:tc>
        <w:tc>
          <w:tcPr>
            <w:tcW w:w="810" w:type="dxa"/>
            <w:gridSpan w:val="2"/>
            <w:shd w:val="clear" w:color="auto" w:fill="auto"/>
            <w:noWrap/>
          </w:tcPr>
          <w:p w:rsidR="00537E64" w:rsidRPr="001D42CC" w:rsidRDefault="00537E64" w:rsidP="006751BA">
            <w:pPr>
              <w:rPr>
                <w:rFonts w:ascii="Times New Roman" w:hAnsi="Times New Roman"/>
                <w:sz w:val="22"/>
                <w:szCs w:val="22"/>
              </w:rPr>
            </w:pPr>
            <w:r>
              <w:rPr>
                <w:rFonts w:ascii="Times New Roman" w:hAnsi="Times New Roman"/>
                <w:sz w:val="22"/>
                <w:szCs w:val="22"/>
              </w:rPr>
              <w:t>ND</w:t>
            </w:r>
          </w:p>
        </w:tc>
        <w:tc>
          <w:tcPr>
            <w:tcW w:w="812" w:type="dxa"/>
            <w:shd w:val="clear" w:color="auto" w:fill="auto"/>
          </w:tcPr>
          <w:p w:rsidR="00537E64" w:rsidRPr="001D42CC" w:rsidRDefault="00537E64" w:rsidP="006751BA">
            <w:pPr>
              <w:rPr>
                <w:rFonts w:ascii="Times New Roman" w:hAnsi="Times New Roman"/>
                <w:sz w:val="22"/>
                <w:szCs w:val="22"/>
              </w:rPr>
            </w:pPr>
            <w:r>
              <w:rPr>
                <w:rFonts w:ascii="Times New Roman" w:hAnsi="Times New Roman"/>
                <w:sz w:val="22"/>
                <w:szCs w:val="22"/>
              </w:rPr>
              <w:t>--</w:t>
            </w:r>
          </w:p>
        </w:tc>
        <w:tc>
          <w:tcPr>
            <w:tcW w:w="900" w:type="dxa"/>
            <w:shd w:val="clear" w:color="auto" w:fill="auto"/>
            <w:noWrap/>
          </w:tcPr>
          <w:p w:rsidR="00537E64" w:rsidRPr="001D42CC" w:rsidRDefault="00537E64" w:rsidP="001D42CC">
            <w:pPr>
              <w:rPr>
                <w:rFonts w:ascii="Times New Roman" w:hAnsi="Times New Roman"/>
                <w:sz w:val="22"/>
                <w:szCs w:val="22"/>
              </w:rPr>
            </w:pPr>
            <w:r w:rsidRPr="001D42CC">
              <w:rPr>
                <w:rFonts w:ascii="Times New Roman" w:hAnsi="Times New Roman"/>
                <w:color w:val="000000"/>
                <w:sz w:val="22"/>
                <w:szCs w:val="22"/>
              </w:rPr>
              <w:t>0.02%</w:t>
            </w:r>
          </w:p>
        </w:tc>
        <w:tc>
          <w:tcPr>
            <w:tcW w:w="918" w:type="dxa"/>
            <w:gridSpan w:val="2"/>
            <w:shd w:val="clear" w:color="auto" w:fill="auto"/>
          </w:tcPr>
          <w:p w:rsidR="00537E64" w:rsidRPr="001D42CC" w:rsidRDefault="00537E64" w:rsidP="001D42CC">
            <w:pPr>
              <w:rPr>
                <w:rFonts w:ascii="Times New Roman" w:hAnsi="Times New Roman"/>
                <w:sz w:val="22"/>
                <w:szCs w:val="22"/>
              </w:rPr>
            </w:pPr>
            <w:r w:rsidRPr="001D42CC">
              <w:rPr>
                <w:rFonts w:ascii="Times New Roman" w:hAnsi="Times New Roman"/>
                <w:color w:val="000000"/>
                <w:sz w:val="22"/>
                <w:szCs w:val="22"/>
              </w:rPr>
              <w:t>0.01%</w:t>
            </w:r>
          </w:p>
        </w:tc>
      </w:tr>
      <w:tr w:rsidR="00537E64" w:rsidRPr="001D42CC" w:rsidTr="001D42CC">
        <w:trPr>
          <w:trHeight w:val="315"/>
        </w:trPr>
        <w:tc>
          <w:tcPr>
            <w:tcW w:w="1336" w:type="dxa"/>
            <w:shd w:val="clear" w:color="auto" w:fill="auto"/>
            <w:noWrap/>
          </w:tcPr>
          <w:p w:rsidR="00537E64" w:rsidRPr="001D42CC" w:rsidRDefault="00537E64" w:rsidP="001D42CC">
            <w:pPr>
              <w:rPr>
                <w:rFonts w:ascii="Times New Roman" w:hAnsi="Times New Roman"/>
                <w:sz w:val="22"/>
                <w:szCs w:val="22"/>
              </w:rPr>
            </w:pPr>
            <w:r w:rsidRPr="001D42CC">
              <w:rPr>
                <w:rFonts w:ascii="Times New Roman" w:hAnsi="Times New Roman"/>
                <w:sz w:val="22"/>
                <w:szCs w:val="22"/>
              </w:rPr>
              <w:t>637897390</w:t>
            </w:r>
          </w:p>
        </w:tc>
        <w:tc>
          <w:tcPr>
            <w:tcW w:w="1407" w:type="dxa"/>
            <w:gridSpan w:val="2"/>
            <w:shd w:val="clear" w:color="auto" w:fill="auto"/>
            <w:noWrap/>
          </w:tcPr>
          <w:p w:rsidR="00537E64" w:rsidRPr="001D42CC" w:rsidRDefault="00537E64" w:rsidP="001D42CC">
            <w:pPr>
              <w:rPr>
                <w:rFonts w:ascii="Times New Roman" w:hAnsi="Times New Roman"/>
                <w:sz w:val="22"/>
                <w:szCs w:val="22"/>
              </w:rPr>
            </w:pPr>
            <w:r w:rsidRPr="001D42CC">
              <w:rPr>
                <w:rFonts w:ascii="Times New Roman" w:hAnsi="Times New Roman"/>
                <w:sz w:val="22"/>
                <w:szCs w:val="22"/>
              </w:rPr>
              <w:t>Mhun_1770</w:t>
            </w:r>
          </w:p>
        </w:tc>
        <w:tc>
          <w:tcPr>
            <w:tcW w:w="5337" w:type="dxa"/>
            <w:gridSpan w:val="2"/>
            <w:shd w:val="clear" w:color="auto" w:fill="auto"/>
            <w:noWrap/>
          </w:tcPr>
          <w:p w:rsidR="00537E64" w:rsidRPr="001D42CC" w:rsidRDefault="00537E64" w:rsidP="001D42CC">
            <w:pPr>
              <w:rPr>
                <w:rFonts w:ascii="Times New Roman" w:hAnsi="Times New Roman"/>
                <w:sz w:val="22"/>
                <w:szCs w:val="22"/>
              </w:rPr>
            </w:pPr>
            <w:r w:rsidRPr="001D42CC">
              <w:rPr>
                <w:rFonts w:ascii="Times New Roman" w:hAnsi="Times New Roman"/>
                <w:sz w:val="22"/>
                <w:szCs w:val="22"/>
              </w:rPr>
              <w:t xml:space="preserve">Sodium-transporting two-sector ATPase  </w:t>
            </w:r>
          </w:p>
        </w:tc>
        <w:tc>
          <w:tcPr>
            <w:tcW w:w="848" w:type="dxa"/>
            <w:gridSpan w:val="2"/>
            <w:shd w:val="clear" w:color="auto" w:fill="auto"/>
          </w:tcPr>
          <w:p w:rsidR="00537E64" w:rsidRPr="001D42CC" w:rsidRDefault="00537E64" w:rsidP="006751BA">
            <w:pPr>
              <w:rPr>
                <w:rFonts w:ascii="Times New Roman" w:hAnsi="Times New Roman"/>
                <w:sz w:val="22"/>
                <w:szCs w:val="22"/>
              </w:rPr>
            </w:pPr>
            <w:r>
              <w:rPr>
                <w:rFonts w:ascii="Times New Roman" w:hAnsi="Times New Roman"/>
                <w:sz w:val="22"/>
                <w:szCs w:val="22"/>
              </w:rPr>
              <w:t>ND</w:t>
            </w:r>
          </w:p>
        </w:tc>
        <w:tc>
          <w:tcPr>
            <w:tcW w:w="810" w:type="dxa"/>
            <w:gridSpan w:val="2"/>
            <w:shd w:val="clear" w:color="auto" w:fill="auto"/>
          </w:tcPr>
          <w:p w:rsidR="00537E64" w:rsidRPr="001D42CC" w:rsidRDefault="00537E64" w:rsidP="006751BA">
            <w:pPr>
              <w:rPr>
                <w:rFonts w:ascii="Times New Roman" w:hAnsi="Times New Roman"/>
                <w:sz w:val="22"/>
                <w:szCs w:val="22"/>
              </w:rPr>
            </w:pPr>
            <w:r>
              <w:rPr>
                <w:rFonts w:ascii="Times New Roman" w:hAnsi="Times New Roman"/>
                <w:sz w:val="22"/>
                <w:szCs w:val="22"/>
              </w:rPr>
              <w:t>--</w:t>
            </w:r>
          </w:p>
        </w:tc>
        <w:tc>
          <w:tcPr>
            <w:tcW w:w="810" w:type="dxa"/>
            <w:gridSpan w:val="2"/>
            <w:shd w:val="clear" w:color="auto" w:fill="auto"/>
            <w:noWrap/>
          </w:tcPr>
          <w:p w:rsidR="00537E64" w:rsidRPr="001D42CC" w:rsidRDefault="00537E64" w:rsidP="001D42CC">
            <w:pPr>
              <w:rPr>
                <w:rFonts w:ascii="Times New Roman" w:hAnsi="Times New Roman"/>
                <w:sz w:val="22"/>
                <w:szCs w:val="22"/>
              </w:rPr>
            </w:pPr>
            <w:r w:rsidRPr="001D42CC">
              <w:rPr>
                <w:rFonts w:ascii="Times New Roman" w:hAnsi="Times New Roman"/>
                <w:color w:val="000000"/>
                <w:sz w:val="22"/>
                <w:szCs w:val="22"/>
              </w:rPr>
              <w:t>0.00%</w:t>
            </w:r>
          </w:p>
        </w:tc>
        <w:tc>
          <w:tcPr>
            <w:tcW w:w="812" w:type="dxa"/>
            <w:shd w:val="clear" w:color="auto" w:fill="auto"/>
          </w:tcPr>
          <w:p w:rsidR="00537E64" w:rsidRPr="001D42CC" w:rsidRDefault="00537E64" w:rsidP="001D42CC">
            <w:pPr>
              <w:rPr>
                <w:rFonts w:ascii="Times New Roman" w:hAnsi="Times New Roman"/>
                <w:sz w:val="22"/>
                <w:szCs w:val="22"/>
              </w:rPr>
            </w:pPr>
            <w:r w:rsidRPr="001D42CC">
              <w:rPr>
                <w:rFonts w:ascii="Times New Roman" w:hAnsi="Times New Roman"/>
                <w:color w:val="000000"/>
                <w:sz w:val="22"/>
                <w:szCs w:val="22"/>
              </w:rPr>
              <w:t>0.00%</w:t>
            </w:r>
          </w:p>
        </w:tc>
        <w:tc>
          <w:tcPr>
            <w:tcW w:w="900" w:type="dxa"/>
            <w:shd w:val="clear" w:color="auto" w:fill="auto"/>
            <w:noWrap/>
          </w:tcPr>
          <w:p w:rsidR="00537E64" w:rsidRPr="001D42CC" w:rsidRDefault="00537E64" w:rsidP="001D42CC">
            <w:pPr>
              <w:rPr>
                <w:rFonts w:ascii="Times New Roman" w:hAnsi="Times New Roman"/>
                <w:sz w:val="22"/>
                <w:szCs w:val="22"/>
              </w:rPr>
            </w:pPr>
            <w:r w:rsidRPr="001D42CC">
              <w:rPr>
                <w:rFonts w:ascii="Times New Roman" w:hAnsi="Times New Roman"/>
                <w:color w:val="000000"/>
                <w:sz w:val="22"/>
                <w:szCs w:val="22"/>
              </w:rPr>
              <w:t>0.03%</w:t>
            </w:r>
          </w:p>
        </w:tc>
        <w:tc>
          <w:tcPr>
            <w:tcW w:w="918" w:type="dxa"/>
            <w:gridSpan w:val="2"/>
            <w:shd w:val="clear" w:color="auto" w:fill="auto"/>
          </w:tcPr>
          <w:p w:rsidR="00537E64" w:rsidRPr="001D42CC" w:rsidRDefault="00537E64" w:rsidP="001D42CC">
            <w:pPr>
              <w:rPr>
                <w:rFonts w:ascii="Times New Roman" w:hAnsi="Times New Roman"/>
                <w:sz w:val="22"/>
                <w:szCs w:val="22"/>
              </w:rPr>
            </w:pPr>
            <w:r w:rsidRPr="001D42CC">
              <w:rPr>
                <w:rFonts w:ascii="Times New Roman" w:hAnsi="Times New Roman"/>
                <w:color w:val="000000"/>
                <w:sz w:val="22"/>
                <w:szCs w:val="22"/>
              </w:rPr>
              <w:t>0.01%</w:t>
            </w:r>
          </w:p>
        </w:tc>
      </w:tr>
      <w:tr w:rsidR="00537E64" w:rsidRPr="001D42CC" w:rsidTr="001D42CC">
        <w:trPr>
          <w:trHeight w:val="315"/>
        </w:trPr>
        <w:tc>
          <w:tcPr>
            <w:tcW w:w="1336" w:type="dxa"/>
            <w:shd w:val="clear" w:color="auto" w:fill="auto"/>
            <w:noWrap/>
          </w:tcPr>
          <w:p w:rsidR="00537E64" w:rsidRPr="001D42CC" w:rsidRDefault="00537E64" w:rsidP="001D42CC">
            <w:pPr>
              <w:rPr>
                <w:rFonts w:ascii="Times New Roman" w:hAnsi="Times New Roman"/>
                <w:sz w:val="22"/>
                <w:szCs w:val="22"/>
              </w:rPr>
            </w:pPr>
            <w:r w:rsidRPr="001D42CC">
              <w:rPr>
                <w:rFonts w:ascii="Times New Roman" w:hAnsi="Times New Roman"/>
                <w:sz w:val="22"/>
                <w:szCs w:val="22"/>
              </w:rPr>
              <w:t>637897393</w:t>
            </w:r>
          </w:p>
        </w:tc>
        <w:tc>
          <w:tcPr>
            <w:tcW w:w="1407" w:type="dxa"/>
            <w:gridSpan w:val="2"/>
            <w:shd w:val="clear" w:color="auto" w:fill="auto"/>
            <w:noWrap/>
          </w:tcPr>
          <w:p w:rsidR="00537E64" w:rsidRPr="001D42CC" w:rsidRDefault="00537E64" w:rsidP="001D42CC">
            <w:pPr>
              <w:rPr>
                <w:rFonts w:ascii="Times New Roman" w:hAnsi="Times New Roman"/>
                <w:sz w:val="22"/>
                <w:szCs w:val="22"/>
              </w:rPr>
            </w:pPr>
            <w:r w:rsidRPr="001D42CC">
              <w:rPr>
                <w:rFonts w:ascii="Times New Roman" w:hAnsi="Times New Roman"/>
                <w:sz w:val="22"/>
                <w:szCs w:val="22"/>
              </w:rPr>
              <w:t>Mhun_1773</w:t>
            </w:r>
          </w:p>
        </w:tc>
        <w:tc>
          <w:tcPr>
            <w:tcW w:w="5337" w:type="dxa"/>
            <w:gridSpan w:val="2"/>
            <w:shd w:val="clear" w:color="auto" w:fill="auto"/>
            <w:noWrap/>
          </w:tcPr>
          <w:p w:rsidR="00537E64" w:rsidRPr="001D42CC" w:rsidRDefault="00537E64" w:rsidP="001D42CC">
            <w:pPr>
              <w:rPr>
                <w:rFonts w:ascii="Times New Roman" w:hAnsi="Times New Roman"/>
                <w:sz w:val="22"/>
                <w:szCs w:val="22"/>
              </w:rPr>
            </w:pPr>
            <w:r w:rsidRPr="001D42CC">
              <w:rPr>
                <w:rFonts w:ascii="Times New Roman" w:hAnsi="Times New Roman"/>
                <w:sz w:val="22"/>
                <w:szCs w:val="22"/>
              </w:rPr>
              <w:t xml:space="preserve">H+-transporting two-sector ATPase, E subunit  </w:t>
            </w:r>
          </w:p>
        </w:tc>
        <w:tc>
          <w:tcPr>
            <w:tcW w:w="848" w:type="dxa"/>
            <w:gridSpan w:val="2"/>
            <w:shd w:val="clear" w:color="auto" w:fill="auto"/>
          </w:tcPr>
          <w:p w:rsidR="00537E64" w:rsidRPr="001D42CC" w:rsidRDefault="00537E64" w:rsidP="006751BA">
            <w:pPr>
              <w:rPr>
                <w:rFonts w:ascii="Times New Roman" w:hAnsi="Times New Roman"/>
                <w:sz w:val="22"/>
                <w:szCs w:val="22"/>
              </w:rPr>
            </w:pPr>
            <w:r>
              <w:rPr>
                <w:rFonts w:ascii="Times New Roman" w:hAnsi="Times New Roman"/>
                <w:sz w:val="22"/>
                <w:szCs w:val="22"/>
              </w:rPr>
              <w:t>ND</w:t>
            </w:r>
          </w:p>
        </w:tc>
        <w:tc>
          <w:tcPr>
            <w:tcW w:w="810" w:type="dxa"/>
            <w:gridSpan w:val="2"/>
            <w:shd w:val="clear" w:color="auto" w:fill="auto"/>
          </w:tcPr>
          <w:p w:rsidR="00537E64" w:rsidRPr="001D42CC" w:rsidRDefault="00537E64" w:rsidP="006751BA">
            <w:pPr>
              <w:rPr>
                <w:rFonts w:ascii="Times New Roman" w:hAnsi="Times New Roman"/>
                <w:sz w:val="22"/>
                <w:szCs w:val="22"/>
              </w:rPr>
            </w:pPr>
            <w:r>
              <w:rPr>
                <w:rFonts w:ascii="Times New Roman" w:hAnsi="Times New Roman"/>
                <w:sz w:val="22"/>
                <w:szCs w:val="22"/>
              </w:rPr>
              <w:t>--</w:t>
            </w:r>
          </w:p>
        </w:tc>
        <w:tc>
          <w:tcPr>
            <w:tcW w:w="810" w:type="dxa"/>
            <w:gridSpan w:val="2"/>
            <w:shd w:val="clear" w:color="auto" w:fill="auto"/>
            <w:noWrap/>
          </w:tcPr>
          <w:p w:rsidR="00537E64" w:rsidRPr="001D42CC" w:rsidRDefault="00537E64" w:rsidP="006751BA">
            <w:pPr>
              <w:rPr>
                <w:rFonts w:ascii="Times New Roman" w:hAnsi="Times New Roman"/>
                <w:sz w:val="22"/>
                <w:szCs w:val="22"/>
              </w:rPr>
            </w:pPr>
            <w:r>
              <w:rPr>
                <w:rFonts w:ascii="Times New Roman" w:hAnsi="Times New Roman"/>
                <w:sz w:val="22"/>
                <w:szCs w:val="22"/>
              </w:rPr>
              <w:t>ND</w:t>
            </w:r>
          </w:p>
        </w:tc>
        <w:tc>
          <w:tcPr>
            <w:tcW w:w="812" w:type="dxa"/>
            <w:shd w:val="clear" w:color="auto" w:fill="auto"/>
          </w:tcPr>
          <w:p w:rsidR="00537E64" w:rsidRPr="001D42CC" w:rsidRDefault="00537E64" w:rsidP="006751BA">
            <w:pPr>
              <w:rPr>
                <w:rFonts w:ascii="Times New Roman" w:hAnsi="Times New Roman"/>
                <w:sz w:val="22"/>
                <w:szCs w:val="22"/>
              </w:rPr>
            </w:pPr>
            <w:r>
              <w:rPr>
                <w:rFonts w:ascii="Times New Roman" w:hAnsi="Times New Roman"/>
                <w:sz w:val="22"/>
                <w:szCs w:val="22"/>
              </w:rPr>
              <w:t>--</w:t>
            </w:r>
          </w:p>
        </w:tc>
        <w:tc>
          <w:tcPr>
            <w:tcW w:w="900" w:type="dxa"/>
            <w:shd w:val="clear" w:color="auto" w:fill="auto"/>
            <w:noWrap/>
          </w:tcPr>
          <w:p w:rsidR="00537E64" w:rsidRPr="001D42CC" w:rsidRDefault="00537E64" w:rsidP="001D42CC">
            <w:pPr>
              <w:rPr>
                <w:rFonts w:ascii="Times New Roman" w:hAnsi="Times New Roman"/>
                <w:sz w:val="22"/>
                <w:szCs w:val="22"/>
              </w:rPr>
            </w:pPr>
            <w:r w:rsidRPr="001D42CC">
              <w:rPr>
                <w:rFonts w:ascii="Times New Roman" w:hAnsi="Times New Roman"/>
                <w:color w:val="000000"/>
                <w:sz w:val="22"/>
                <w:szCs w:val="22"/>
              </w:rPr>
              <w:t>0.03%</w:t>
            </w:r>
          </w:p>
        </w:tc>
        <w:tc>
          <w:tcPr>
            <w:tcW w:w="918" w:type="dxa"/>
            <w:gridSpan w:val="2"/>
            <w:shd w:val="clear" w:color="auto" w:fill="auto"/>
          </w:tcPr>
          <w:p w:rsidR="00537E64" w:rsidRPr="001D42CC" w:rsidRDefault="00537E64" w:rsidP="001D42CC">
            <w:pPr>
              <w:rPr>
                <w:rFonts w:ascii="Times New Roman" w:hAnsi="Times New Roman"/>
                <w:sz w:val="22"/>
                <w:szCs w:val="22"/>
              </w:rPr>
            </w:pPr>
            <w:r w:rsidRPr="001D42CC">
              <w:rPr>
                <w:rFonts w:ascii="Times New Roman" w:hAnsi="Times New Roman"/>
                <w:color w:val="000000"/>
                <w:sz w:val="22"/>
                <w:szCs w:val="22"/>
              </w:rPr>
              <w:t>0.01%</w:t>
            </w:r>
          </w:p>
        </w:tc>
      </w:tr>
    </w:tbl>
    <w:p w:rsidR="00FE0AAE" w:rsidRDefault="00FE0AAE" w:rsidP="00FE0AAE">
      <w:pPr>
        <w:spacing w:before="240"/>
        <w:rPr>
          <w:rFonts w:ascii="Times New Roman" w:hAnsi="Times New Roman"/>
        </w:rPr>
        <w:sectPr w:rsidR="00FE0AAE" w:rsidSect="005A735F">
          <w:headerReference w:type="default" r:id="rId64"/>
          <w:footerReference w:type="default" r:id="rId65"/>
          <w:pgSz w:w="15840" w:h="12240" w:orient="landscape" w:code="1"/>
          <w:pgMar w:top="2304" w:right="1440" w:bottom="1440" w:left="1440" w:header="720" w:footer="720" w:gutter="0"/>
          <w:cols w:space="720"/>
          <w:docGrid w:linePitch="360"/>
        </w:sectPr>
      </w:pPr>
    </w:p>
    <w:p w:rsidR="003870A8" w:rsidRPr="001115F2" w:rsidRDefault="003870A8" w:rsidP="00FE0AAE">
      <w:pPr>
        <w:spacing w:before="240"/>
        <w:rPr>
          <w:rFonts w:ascii="Times New Roman" w:hAnsi="Times New Roman"/>
        </w:rPr>
      </w:pPr>
      <w:r w:rsidRPr="001115F2">
        <w:rPr>
          <w:rFonts w:ascii="Times New Roman" w:hAnsi="Times New Roman"/>
        </w:rPr>
        <w:lastRenderedPageBreak/>
        <w:t>Peptides from all three ATP synthase gene clusters were detected in cells obtained from butyrate-grown cocultures (</w:t>
      </w:r>
      <w:r w:rsidRPr="001115F2">
        <w:rPr>
          <w:rFonts w:ascii="Times New Roman" w:hAnsi="Times New Roman"/>
        </w:rPr>
        <w:fldChar w:fldCharType="begin"/>
      </w:r>
      <w:r w:rsidRPr="001115F2">
        <w:rPr>
          <w:rFonts w:ascii="Times New Roman" w:hAnsi="Times New Roman"/>
        </w:rPr>
        <w:instrText xml:space="preserve"> REF _Ref360892672 \h  \* MERGEFORMAT </w:instrText>
      </w:r>
      <w:r w:rsidRPr="001115F2">
        <w:rPr>
          <w:rFonts w:ascii="Times New Roman" w:hAnsi="Times New Roman"/>
        </w:rPr>
      </w:r>
      <w:r w:rsidRPr="001115F2">
        <w:rPr>
          <w:rFonts w:ascii="Times New Roman" w:hAnsi="Times New Roman"/>
        </w:rPr>
        <w:fldChar w:fldCharType="separate"/>
      </w:r>
      <w:r w:rsidR="005E44DE" w:rsidRPr="001115F2">
        <w:rPr>
          <w:rFonts w:ascii="Times New Roman" w:hAnsi="Times New Roman"/>
        </w:rPr>
        <w:t xml:space="preserve">Figure </w:t>
      </w:r>
      <w:r w:rsidR="005E44DE">
        <w:rPr>
          <w:rFonts w:ascii="Times New Roman" w:hAnsi="Times New Roman"/>
          <w:noProof/>
        </w:rPr>
        <w:t>14</w:t>
      </w:r>
      <w:r w:rsidRPr="001115F2">
        <w:rPr>
          <w:rFonts w:ascii="Times New Roman" w:hAnsi="Times New Roman"/>
        </w:rPr>
        <w:fldChar w:fldCharType="end"/>
      </w:r>
      <w:r w:rsidRPr="001115F2">
        <w:rPr>
          <w:rFonts w:ascii="Times New Roman" w:hAnsi="Times New Roman"/>
        </w:rPr>
        <w:t xml:space="preserve"> and </w:t>
      </w:r>
      <w:r w:rsidR="00FC23BE">
        <w:rPr>
          <w:rFonts w:ascii="Times New Roman" w:hAnsi="Times New Roman"/>
        </w:rPr>
        <w:fldChar w:fldCharType="begin"/>
      </w:r>
      <w:r w:rsidR="00FC23BE">
        <w:rPr>
          <w:rFonts w:ascii="Times New Roman" w:hAnsi="Times New Roman"/>
        </w:rPr>
        <w:instrText xml:space="preserve"> REF _Ref371906400 \h </w:instrText>
      </w:r>
      <w:r w:rsidR="00FC23BE">
        <w:rPr>
          <w:rFonts w:ascii="Times New Roman" w:hAnsi="Times New Roman"/>
        </w:rPr>
      </w:r>
      <w:r w:rsidR="00FC23BE">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17</w:t>
      </w:r>
      <w:r w:rsidR="00FC23BE">
        <w:rPr>
          <w:rFonts w:ascii="Times New Roman" w:hAnsi="Times New Roman"/>
        </w:rPr>
        <w:fldChar w:fldCharType="end"/>
      </w:r>
      <w:r w:rsidRPr="001115F2">
        <w:rPr>
          <w:rFonts w:ascii="Times New Roman" w:hAnsi="Times New Roman"/>
        </w:rPr>
        <w:t>).</w:t>
      </w:r>
    </w:p>
    <w:p w:rsidR="003870A8" w:rsidRPr="001115F2" w:rsidRDefault="003870A8" w:rsidP="003870A8">
      <w:pPr>
        <w:spacing w:before="240"/>
        <w:ind w:firstLine="720"/>
        <w:rPr>
          <w:rFonts w:ascii="Times New Roman" w:hAnsi="Times New Roman"/>
        </w:rPr>
      </w:pPr>
      <w:r w:rsidRPr="001115F2">
        <w:rPr>
          <w:rFonts w:ascii="Times New Roman" w:hAnsi="Times New Roman"/>
        </w:rPr>
        <w:t>The remaining bioenergetics enigma is how reduced ferredoxin, needed for the reduction of CO</w:t>
      </w:r>
      <w:r w:rsidRPr="001115F2">
        <w:rPr>
          <w:rFonts w:ascii="Times New Roman" w:hAnsi="Times New Roman"/>
          <w:vertAlign w:val="subscript"/>
        </w:rPr>
        <w:t>2</w:t>
      </w:r>
      <w:r w:rsidRPr="001115F2">
        <w:rPr>
          <w:rFonts w:ascii="Times New Roman" w:hAnsi="Times New Roman"/>
        </w:rPr>
        <w:t xml:space="preserve"> to formyl-MFR, is made. In </w:t>
      </w:r>
      <w:r w:rsidRPr="001115F2">
        <w:rPr>
          <w:rFonts w:ascii="Times New Roman" w:hAnsi="Times New Roman"/>
          <w:i/>
        </w:rPr>
        <w:t>M. maripaludis</w:t>
      </w:r>
      <w:r w:rsidRPr="001115F2">
        <w:rPr>
          <w:rFonts w:ascii="Times New Roman" w:hAnsi="Times New Roman"/>
        </w:rPr>
        <w:t xml:space="preserve"> it is believed that an electron bifurcating complex composed of heterodisulfide reductase (Hdr), formyl-methanofuran dehydrogenase (Fmd), F</w:t>
      </w:r>
      <w:r w:rsidRPr="001115F2">
        <w:rPr>
          <w:rFonts w:ascii="Times New Roman" w:hAnsi="Times New Roman"/>
          <w:vertAlign w:val="subscript"/>
        </w:rPr>
        <w:t>420</w:t>
      </w:r>
      <w:r w:rsidRPr="001115F2">
        <w:rPr>
          <w:rFonts w:ascii="Times New Roman" w:hAnsi="Times New Roman"/>
        </w:rPr>
        <w:t>-nonreducing hydrogenase (Vhu) and formate dehydrogenase (Fdh) (Fmd/Hdr/Vhu/Fdh) complex is formed.  This complex couples the oxida</w:t>
      </w:r>
      <w:r>
        <w:rPr>
          <w:rFonts w:ascii="Times New Roman" w:hAnsi="Times New Roman"/>
        </w:rPr>
        <w:t>tion of hydrogen and formate (E</w:t>
      </w:r>
      <w:r>
        <w:rPr>
          <w:rFonts w:ascii="Times New Roman" w:hAnsi="Times New Roman"/>
          <w:vertAlign w:val="superscript"/>
        </w:rPr>
        <w:t>0</w:t>
      </w:r>
      <w:r>
        <w:rPr>
          <w:rFonts w:ascii="Times New Roman" w:hAnsi="Times New Roman"/>
        </w:rPr>
        <w:t>’</w:t>
      </w:r>
      <w:r w:rsidRPr="001115F2">
        <w:rPr>
          <w:rFonts w:ascii="Times New Roman" w:hAnsi="Times New Roman"/>
        </w:rPr>
        <w:t xml:space="preserve"> = -414 mV, -432 mV, respectively) to the exergonic reduction of the coenzyme B:coenzyme M heterodisulfide (CoM-S-S-CoB) (E</w:t>
      </w:r>
      <w:r>
        <w:rPr>
          <w:rFonts w:ascii="Times New Roman" w:hAnsi="Times New Roman"/>
          <w:vertAlign w:val="superscript"/>
        </w:rPr>
        <w:t>0</w:t>
      </w:r>
      <w:r w:rsidRPr="00055F84">
        <w:rPr>
          <w:rFonts w:ascii="Times New Roman" w:hAnsi="Times New Roman"/>
        </w:rPr>
        <w:t>’</w:t>
      </w:r>
      <w:r w:rsidRPr="001115F2">
        <w:rPr>
          <w:rFonts w:ascii="Times New Roman" w:hAnsi="Times New Roman"/>
        </w:rPr>
        <w:t xml:space="preserve"> = -140 mV)(discussed later).  Energy conserved from this reaction is used to drive the endergonic reduction of ferredoxin (E</w:t>
      </w:r>
      <w:r>
        <w:rPr>
          <w:rFonts w:ascii="Times New Roman" w:hAnsi="Times New Roman"/>
          <w:vertAlign w:val="superscript"/>
        </w:rPr>
        <w:t>0</w:t>
      </w:r>
      <w:r>
        <w:rPr>
          <w:rFonts w:ascii="Times New Roman" w:hAnsi="Times New Roman"/>
        </w:rPr>
        <w:t>’</w:t>
      </w:r>
      <w:r w:rsidRPr="001115F2">
        <w:rPr>
          <w:rFonts w:ascii="Times New Roman" w:hAnsi="Times New Roman"/>
        </w:rPr>
        <w:t xml:space="preserve"> = -500 mV) </w:t>
      </w:r>
      <w:r w:rsidRPr="001115F2">
        <w:rPr>
          <w:rFonts w:ascii="Times New Roman" w:hAnsi="Times New Roman"/>
        </w:rPr>
        <w:fldChar w:fldCharType="begin">
          <w:fldData xml:space="preserve">PEVuZE5vdGU+PENpdGU+PEF1dGhvcj5IZW5kcmlja3NvbjwvQXV0aG9yPjxZZWFyPjIwMDg8L1ll
YXI+PFJlY051bT4zMTY8L1JlY051bT48RGlzcGxheVRleHQ+KENvc3RhPHN0eWxlIGZhY2U9Iml0
YWxpYyI+IGV0IGFsLjwvc3R5bGU+IDIwMTA7IEhlbmRyaWNrc29uIGFuZCBMZWlnaCAyMDA4KTwv
RGlzcGxheVRleHQ+PHJlY29yZD48cmVjLW51bWJlcj4zMTY8L3JlYy1udW1iZXI+PGZvcmVpZ24t
a2V5cz48a2V5IGFwcD0iRU4iIGRiLWlkPSJ6czkwcndkZXI1cGFwOGV4MHJscHoyNXdyYWF3cnc1
YWFkeHQiPjMxNjwva2V5PjwvZm9yZWlnbi1rZXlzPjxyZWYtdHlwZSBuYW1lPSJKb3VybmFsIEFy
dGljbGUiPjE3PC9yZWYtdHlwZT48Y29udHJpYnV0b3JzPjxhdXRob3JzPjxhdXRob3I+SGVuZHJp
Y2tzb24sIEUuIEwuPC9hdXRob3I+PGF1dGhvcj5MZWlnaCwgSi4gQS48L2F1dGhvcj48L2F1dGhv
cnM+PC9jb250cmlidXRvcnM+PGF1dGgtYWRkcmVzcz5EZXBhcnRtZW50IG9mIE1pY3JvYmlvbG9n
eSwgVW5pdmVyc2l0eSBvZiBXYXNoaW5ndG9uLCBCb3ggMzU3MjQyLCBTZWF0dGxlLCBXYXNoaW5n
dG9uIDk4MTk1LTcyNDIsIFVTQS4gbGVpZ2hqQHUud2FzaGluZ3Rvbi5lZHU8L2F1dGgtYWRkcmVz
cz48dGl0bGVzPjx0aXRsZT5Sb2xlcyBvZiBjb2VuenltZSBGNDIwLXJlZHVjaW5nIGh5ZHJvZ2Vu
YXNlcyBhbmQgaHlkcm9nZW4tIGFuZCBGNDIwLWRlcGVuZGVudCBtZXRoeWxlbmV0ZXRyYWh5ZHJv
bWV0aGFub3B0ZXJpbiBkZWh5ZHJvZ2VuYXNlcyBpbiByZWR1Y3Rpb24gb2YgRjQyMCBhbmQgcHJv
ZHVjdGlvbiBvZiBoeWRyb2dlbiBkdXJpbmcgbWV0aGFub2dlbmVzaXM8L3RpdGxlPjxzZWNvbmRh
cnktdGl0bGU+SiBCYWN0ZXJpb2w8L3NlY29uZGFyeS10aXRsZT48YWx0LXRpdGxlPkpvdXJuYWwg
b2YgYmFjdGVyaW9sb2d5PC9hbHQtdGl0bGU+PC90aXRsZXM+PHBlcmlvZGljYWw+PGZ1bGwtdGl0
bGU+SiBCYWN0ZXJpb2w8L2Z1bGwtdGl0bGU+PGFiYnItMT5Kb3VybmFsIG9mIGJhY3RlcmlvbG9n
eTwvYWJici0xPjwvcGVyaW9kaWNhbD48YWx0LXBlcmlvZGljYWw+PGZ1bGwtdGl0bGU+SiBCYWN0
ZXJpb2w8L2Z1bGwtdGl0bGU+PGFiYnItMT5Kb3VybmFsIG9mIGJhY3RlcmlvbG9neTwvYWJici0x
PjwvYWx0LXBlcmlvZGljYWw+PHBhZ2VzPjQ4MTgtMjE8L3BhZ2VzPjx2b2x1bWU+MTkwPC92b2x1
bWU+PG51bWJlcj4xNDwvbnVtYmVyPjxlZGl0aW9uPjIwMDgvMDUvMjA8L2VkaXRpb24+PGtleXdv
cmRzPjxrZXl3b3JkPkNhcmJvbiBEaW94aWRlL21ldGFib2xpc208L2tleXdvcmQ+PGtleXdvcmQ+
Rm9ybWF0ZXMvbWV0YWJvbGlzbTwva2V5d29yZD48a2V5d29yZD5HZW5lIERlbGV0aW9uPC9rZXl3
b3JkPjxrZXl3b3JkPkh5ZHJvZ2VuLyptZXRhYm9saXNtPC9rZXl3b3JkPjxrZXl3b3JkPk1ldGFi
b2xpYyBOZXR3b3JrcyBhbmQgUGF0aHdheXM8L2tleXdvcmQ+PGtleXdvcmQ+TWV0aGFuZS8qbWV0
YWJvbGlzbTwva2V5d29yZD48a2V5d29yZD5NZXRoYW5vY29jY3VzL2dlbmV0aWNzL2dyb3d0aCAm
YW1wOyBkZXZlbG9wbWVudC8qbWV0YWJvbGlzbTwva2V5d29yZD48a2V5d29yZD5Nb2RlbHMsIEJp
b2xvZ2ljYWw8L2tleXdvcmQ+PGtleXdvcmQ+TXV0YWdlbmVzaXMsIEluc2VydGlvbmFsPC9rZXl3
b3JkPjxrZXl3b3JkPk94aWRhdGlvbi1SZWR1Y3Rpb248L2tleXdvcmQ+PGtleXdvcmQ+T3hpZG9y
ZWR1Y3Rhc2VzLyptZXRhYm9saXNtPC9rZXl3b3JkPjxrZXl3b3JkPk94aWRvcmVkdWN0YXNlcyBB
Y3Rpbmcgb24gQ0gtTkggR3JvdXAgRG9ub3JzLyptZXRhYm9saXNtPC9rZXl3b3JkPjxrZXl3b3Jk
PlJpYm9mbGF2aW4vKmFuYWxvZ3MgJmFtcDsgZGVyaXZhdGl2ZXMvbWV0YWJvbGlzbTwva2V5d29y
ZD48L2tleXdvcmRzPjxkYXRlcz48eWVhcj4yMDA4PC95ZWFyPjxwdWItZGF0ZXM+PGRhdGU+SnVs
PC9kYXRlPjwvcHViLWRhdGVzPjwvZGF0ZXM+PGlzYm4+MTA5OC01NTMwIChFbGVjdHJvbmljKSYj
eEQ7MDAyMS05MTkzIChMaW5raW5nKTwvaXNibj48YWNjZXNzaW9uLW51bT4xODQ4NzMzMTwvYWNj
ZXNzaW9uLW51bT48d29yay10eXBlPlJlc2VhcmNoIFN1cHBvcnQsIFUuUy4gR292JmFwb3M7dCwg
Tm9uLVAuSC5TLjwvd29yay10eXBlPjx1cmxzPjxyZWxhdGVkLXVybHM+PHVybD5odHRwOi8vd3d3
Lm5jYmkubmxtLm5paC5nb3YvcHVibWVkLzE4NDg3MzMxPC91cmw+PHVybD5odHRwOi8vamIuYXNt
Lm9yZy9jb250ZW50LzE5MC8xNC80ODE4LmZ1bGwucGRmPC91cmw+PC9yZWxhdGVkLXVybHM+PC91
cmxzPjxjdXN0b20yPjI0NDcwMjI8L2N1c3RvbTI+PGVsZWN0cm9uaWMtcmVzb3VyY2UtbnVtPjEw
LjExMjgvSkIuMDAyNTUtMDg8L2VsZWN0cm9uaWMtcmVzb3VyY2UtbnVtPjxsYW5ndWFnZT5lbmc8
L2xhbmd1YWdlPjwvcmVjb3JkPjwvQ2l0ZT48Q2l0ZT48QXV0aG9yPkNvc3RhPC9BdXRob3I+PFll
YXI+MjAxMDwvWWVhcj48UmVjTnVtPjI2NjwvUmVjTnVtPjxyZWNvcmQ+PHJlYy1udW1iZXI+MjY2
PC9yZWMtbnVtYmVyPjxmb3JlaWduLWtleXM+PGtleSBhcHA9IkVOIiBkYi1pZD0ienM5MHJ3ZGVy
NXBhcDhleDBybHB6MjV3cmFhd3J3NWFhZHh0Ij4yNjY8L2tleT48L2ZvcmVpZ24ta2V5cz48cmVm
LXR5cGUgbmFtZT0iSm91cm5hbCBBcnRpY2xlIj4xNzwvcmVmLXR5cGU+PGNvbnRyaWJ1dG9ycz48
YXV0aG9ycz48YXV0aG9yPkNvc3RhLCBLLiBDLjwvYXV0aG9yPjxhdXRob3I+V29uZywgUC4gTS48
L2F1dGhvcj48YXV0aG9yPldhbmcsIFQuPC9hdXRob3I+PGF1dGhvcj5MaWUsIFQuIEouPC9hdXRo
b3I+PGF1dGhvcj5Eb2Rzd29ydGgsIEouIEEuPC9hdXRob3I+PGF1dGhvcj5Td2Fuc29uLCBJLjwv
YXV0aG9yPjxhdXRob3I+QnVybiwgSi4gQS48L2F1dGhvcj48YXV0aG9yPkhhY2tldHQsIE0uPC9h
dXRob3I+PGF1dGhvcj5MZWlnaCwgSi4gQS48L2F1dGhvcj48L2F1dGhvcnM+PC9jb250cmlidXRv
cnM+PGF1dGgtYWRkcmVzcz5EZXBhcnRtZW50IG9mIE1pY3JvYmlvbG9neSwgTmF0aW9uYWwgU2Np
ZW5jZSBGb3VuZGF0aW9uIEludGVncmF0aXZlIEdyYWR1YXRlIEVkdWNhdGlvbiBSZXNlYXJjaCBU
cmFpbmVlc2hpcCBQcm9ncmFtIGluIEFzdHJvYmlvbG9neSwgVW5pdmVyc2l0eSBvZiBXYXNoaW5n
dG9uLCBTZWF0dGxlLCBXQSA5ODE5NSwgVVNBLjwvYXV0aC1hZGRyZXNzPjx0aXRsZXM+PHRpdGxl
PlByb3RlaW4gY29tcGxleGluZyBpbiBhIG1ldGhhbm9nZW4gc3VnZ2VzdHMgZWxlY3Ryb24gYmlm
dXJjYXRpb24gYW5kIGVsZWN0cm9uIGRlbGl2ZXJ5IGZyb20gZm9ybWF0ZSB0byBoZXRlcm9kaXN1
bGZpZGUgcmVkdWN0YXNlPC90aXRsZT48c2Vjb25kYXJ5LXRpdGxlPlByb2MgTmF0bCBBY2FkIFNj
aSBVIFMgQTwvc2Vjb25kYXJ5LXRpdGxlPjxhbHQtdGl0bGU+UHJvY2VlZGluZ3Mgb2YgdGhlIE5h
dGlvbmFsIEFjYWRlbXkgb2YgU2NpZW5jZXMgb2YgdGhlIFVuaXRlZCBTdGF0ZXMgb2YgQW1lcmlj
YTwvYWx0LXRpdGxlPjwvdGl0bGVzPjxwZXJpb2RpY2FsPjxmdWxsLXRpdGxlPlByb2MgTmF0bCBB
Y2FkIFNjaSBVIFMgQTwvZnVsbC10aXRsZT48YWJici0xPlByb2NlZWRpbmdzIG9mIHRoZSBOYXRp
b25hbCBBY2FkZW15IG9mIFNjaWVuY2VzIG9mIHRoZSBVbml0ZWQgU3RhdGVzIG9mIEFtZXJpY2E8
L2FiYnItMT48L3BlcmlvZGljYWw+PGFsdC1wZXJpb2RpY2FsPjxmdWxsLXRpdGxlPlByb2MgTmF0
bCBBY2FkIFNjaSBVIFMgQTwvZnVsbC10aXRsZT48YWJici0xPlByb2NlZWRpbmdzIG9mIHRoZSBO
YXRpb25hbCBBY2FkZW15IG9mIFNjaWVuY2VzIG9mIHRoZSBVbml0ZWQgU3RhdGVzIG9mIEFtZXJp
Y2E8L2FiYnItMT48L2FsdC1wZXJpb2RpY2FsPjxwYWdlcz4xMTA1MC01PC9wYWdlcz48dm9sdW1l
PjEwNzwvdm9sdW1lPjxudW1iZXI+MjQ8L251bWJlcj48ZWRpdGlvbj4yMDEwLzA2LzExPC9lZGl0
aW9uPjxrZXl3b3Jkcz48a2V5d29yZD5BbGNvaG9sIE94aWRvcmVkdWN0YXNlcy9nZW5ldGljcy9t
ZXRhYm9saXNtPC9rZXl3b3JkPjxrZXl3b3JkPkFsZGVoeWRlIE94aWRvcmVkdWN0YXNlcy9nZW5l
dGljcy9tZXRhYm9saXNtPC9rZXl3b3JkPjxrZXl3b3JkPkFyY2hhZWFsIFByb3RlaW5zL2dlbmV0
aWNzLyptZXRhYm9saXNtPC9rZXl3b3JkPjxrZXl3b3JkPkJhc2UgU2VxdWVuY2U8L2tleXdvcmQ+
PGtleXdvcmQ+RE5BIFByaW1lcnMvZ2VuZXRpY3M8L2tleXdvcmQ+PGtleXdvcmQ+KkVsZWN0cm9u
IFRyYW5zcG9ydDwva2V5d29yZD48a2V5d29yZD5Gb3JtYXRlIERlaHlkcm9nZW5hc2VzL2dlbmV0
aWNzL21ldGFib2xpc208L2tleXdvcmQ+PGtleXdvcmQ+Rm9ybWF0ZXMvbWV0YWJvbGlzbTwva2V5
d29yZD48a2V5d29yZD5NZXRoYW5vY29jY3VzL2dlbmV0aWNzL2dyb3d0aCAmYW1wOyBkZXZlbG9w
bWVudC8qbWV0YWJvbGlzbTwva2V5d29yZD48a2V5d29yZD5Nb2RlbHMsIEJpb2xvZ2ljYWw8L2tl
eXdvcmQ+PGtleXdvcmQ+TXVsdGllbnp5bWUgQ29tcGxleGVzL2dlbmV0aWNzL21ldGFib2xpc208
L2tleXdvcmQ+PGtleXdvcmQ+TXVsdGlwcm90ZWluIENvbXBsZXhlczwva2V5d29yZD48a2V5d29y
ZD5PeGlkb3JlZHVjdGFzZXMvZ2VuZXRpY3MvKm1ldGFib2xpc208L2tleXdvcmQ+PC9rZXl3b3Jk
cz48ZGF0ZXM+PHllYXI+MjAxMDwveWVhcj48cHViLWRhdGVzPjxkYXRlPkp1biAxNTwvZGF0ZT48
L3B1Yi1kYXRlcz48L2RhdGVzPjxpc2JuPjEwOTEtNjQ5MCAoRWxlY3Ryb25pYykmI3hEOzAwMjct
ODQyNCAoTGlua2luZyk8L2lzYm4+PGFjY2Vzc2lvbi1udW0+MjA1MzQ0NjU8L2FjY2Vzc2lvbi1u
dW0+PHdvcmstdHlwZT5SZXNlYXJjaCBTdXBwb3J0LCBVLlMuIEdvdiZhcG9zO3QsIE5vbi1QLkgu
Uy48L3dvcmstdHlwZT48dXJscz48cmVsYXRlZC11cmxzPjx1cmw+aHR0cDovL3d3dy5uY2JpLm5s
bS5uaWguZ292L3B1Ym1lZC8yMDUzNDQ2NTwvdXJsPjx1cmw+aHR0cDovL3d3dy5wbmFzLm9yZy9j
b250ZW50LzEwNy8yNC8xMTA1MC5mdWxsLnBkZjwvdXJsPjwvcmVsYXRlZC11cmxzPjwvdXJscz48
Y3VzdG9tMj4yODkwNzQ3PC9jdXN0b20yPjxlbGVjdHJvbmljLXJlc291cmNlLW51bT4xMC4xMDcz
L3BuYXMuMTAwMzY1MzEwNzwvZWxlY3Ryb25pYy1yZXNvdXJjZS1udW0+PGxhbmd1YWdlPmVuZzwv
bGFuZ3VhZ2U+PC9yZWNvcmQ+PC9DaXRlPjwvRW5kTm90ZT4A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PEVuZE5vdGU+PENpdGU+PEF1dGhvcj5IZW5kcmlja3NvbjwvQXV0aG9yPjxZZWFyPjIwMDg8L1ll
YXI+PFJlY051bT4zMTY8L1JlY051bT48RGlzcGxheVRleHQ+KENvc3RhPHN0eWxlIGZhY2U9Iml0
YWxpYyI+IGV0IGFsLjwvc3R5bGU+IDIwMTA7IEhlbmRyaWNrc29uIGFuZCBMZWlnaCAyMDA4KTwv
RGlzcGxheVRleHQ+PHJlY29yZD48cmVjLW51bWJlcj4zMTY8L3JlYy1udW1iZXI+PGZvcmVpZ24t
a2V5cz48a2V5IGFwcD0iRU4iIGRiLWlkPSJ6czkwcndkZXI1cGFwOGV4MHJscHoyNXdyYWF3cnc1
YWFkeHQiPjMxNjwva2V5PjwvZm9yZWlnbi1rZXlzPjxyZWYtdHlwZSBuYW1lPSJKb3VybmFsIEFy
dGljbGUiPjE3PC9yZWYtdHlwZT48Y29udHJpYnV0b3JzPjxhdXRob3JzPjxhdXRob3I+SGVuZHJp
Y2tzb24sIEUuIEwuPC9hdXRob3I+PGF1dGhvcj5MZWlnaCwgSi4gQS48L2F1dGhvcj48L2F1dGhv
cnM+PC9jb250cmlidXRvcnM+PGF1dGgtYWRkcmVzcz5EZXBhcnRtZW50IG9mIE1pY3JvYmlvbG9n
eSwgVW5pdmVyc2l0eSBvZiBXYXNoaW5ndG9uLCBCb3ggMzU3MjQyLCBTZWF0dGxlLCBXYXNoaW5n
dG9uIDk4MTk1LTcyNDIsIFVTQS4gbGVpZ2hqQHUud2FzaGluZ3Rvbi5lZHU8L2F1dGgtYWRkcmVz
cz48dGl0bGVzPjx0aXRsZT5Sb2xlcyBvZiBjb2VuenltZSBGNDIwLXJlZHVjaW5nIGh5ZHJvZ2Vu
YXNlcyBhbmQgaHlkcm9nZW4tIGFuZCBGNDIwLWRlcGVuZGVudCBtZXRoeWxlbmV0ZXRyYWh5ZHJv
bWV0aGFub3B0ZXJpbiBkZWh5ZHJvZ2VuYXNlcyBpbiByZWR1Y3Rpb24gb2YgRjQyMCBhbmQgcHJv
ZHVjdGlvbiBvZiBoeWRyb2dlbiBkdXJpbmcgbWV0aGFub2dlbmVzaXM8L3RpdGxlPjxzZWNvbmRh
cnktdGl0bGU+SiBCYWN0ZXJpb2w8L3NlY29uZGFyeS10aXRsZT48YWx0LXRpdGxlPkpvdXJuYWwg
b2YgYmFjdGVyaW9sb2d5PC9hbHQtdGl0bGU+PC90aXRsZXM+PHBlcmlvZGljYWw+PGZ1bGwtdGl0
bGU+SiBCYWN0ZXJpb2w8L2Z1bGwtdGl0bGU+PGFiYnItMT5Kb3VybmFsIG9mIGJhY3RlcmlvbG9n
eTwvYWJici0xPjwvcGVyaW9kaWNhbD48YWx0LXBlcmlvZGljYWw+PGZ1bGwtdGl0bGU+SiBCYWN0
ZXJpb2w8L2Z1bGwtdGl0bGU+PGFiYnItMT5Kb3VybmFsIG9mIGJhY3RlcmlvbG9neTwvYWJici0x
PjwvYWx0LXBlcmlvZGljYWw+PHBhZ2VzPjQ4MTgtMjE8L3BhZ2VzPjx2b2x1bWU+MTkwPC92b2x1
bWU+PG51bWJlcj4xNDwvbnVtYmVyPjxlZGl0aW9uPjIwMDgvMDUvMjA8L2VkaXRpb24+PGtleXdv
cmRzPjxrZXl3b3JkPkNhcmJvbiBEaW94aWRlL21ldGFib2xpc208L2tleXdvcmQ+PGtleXdvcmQ+
Rm9ybWF0ZXMvbWV0YWJvbGlzbTwva2V5d29yZD48a2V5d29yZD5HZW5lIERlbGV0aW9uPC9rZXl3
b3JkPjxrZXl3b3JkPkh5ZHJvZ2VuLyptZXRhYm9saXNtPC9rZXl3b3JkPjxrZXl3b3JkPk1ldGFi
b2xpYyBOZXR3b3JrcyBhbmQgUGF0aHdheXM8L2tleXdvcmQ+PGtleXdvcmQ+TWV0aGFuZS8qbWV0
YWJvbGlzbTwva2V5d29yZD48a2V5d29yZD5NZXRoYW5vY29jY3VzL2dlbmV0aWNzL2dyb3d0aCAm
YW1wOyBkZXZlbG9wbWVudC8qbWV0YWJvbGlzbTwva2V5d29yZD48a2V5d29yZD5Nb2RlbHMsIEJp
b2xvZ2ljYWw8L2tleXdvcmQ+PGtleXdvcmQ+TXV0YWdlbmVzaXMsIEluc2VydGlvbmFsPC9rZXl3
b3JkPjxrZXl3b3JkPk94aWRhdGlvbi1SZWR1Y3Rpb248L2tleXdvcmQ+PGtleXdvcmQ+T3hpZG9y
ZWR1Y3Rhc2VzLyptZXRhYm9saXNtPC9rZXl3b3JkPjxrZXl3b3JkPk94aWRvcmVkdWN0YXNlcyBB
Y3Rpbmcgb24gQ0gtTkggR3JvdXAgRG9ub3JzLyptZXRhYm9saXNtPC9rZXl3b3JkPjxrZXl3b3Jk
PlJpYm9mbGF2aW4vKmFuYWxvZ3MgJmFtcDsgZGVyaXZhdGl2ZXMvbWV0YWJvbGlzbTwva2V5d29y
ZD48L2tleXdvcmRzPjxkYXRlcz48eWVhcj4yMDA4PC95ZWFyPjxwdWItZGF0ZXM+PGRhdGU+SnVs
PC9kYXRlPjwvcHViLWRhdGVzPjwvZGF0ZXM+PGlzYm4+MTA5OC01NTMwIChFbGVjdHJvbmljKSYj
eEQ7MDAyMS05MTkzIChMaW5raW5nKTwvaXNibj48YWNjZXNzaW9uLW51bT4xODQ4NzMzMTwvYWNj
ZXNzaW9uLW51bT48d29yay10eXBlPlJlc2VhcmNoIFN1cHBvcnQsIFUuUy4gR292JmFwb3M7dCwg
Tm9uLVAuSC5TLjwvd29yay10eXBlPjx1cmxzPjxyZWxhdGVkLXVybHM+PHVybD5odHRwOi8vd3d3
Lm5jYmkubmxtLm5paC5nb3YvcHVibWVkLzE4NDg3MzMxPC91cmw+PHVybD5odHRwOi8vamIuYXNt
Lm9yZy9jb250ZW50LzE5MC8xNC80ODE4LmZ1bGwucGRmPC91cmw+PC9yZWxhdGVkLXVybHM+PC91
cmxzPjxjdXN0b20yPjI0NDcwMjI8L2N1c3RvbTI+PGVsZWN0cm9uaWMtcmVzb3VyY2UtbnVtPjEw
LjExMjgvSkIuMDAyNTUtMDg8L2VsZWN0cm9uaWMtcmVzb3VyY2UtbnVtPjxsYW5ndWFnZT5lbmc8
L2xhbmd1YWdlPjwvcmVjb3JkPjwvQ2l0ZT48Q2l0ZT48QXV0aG9yPkNvc3RhPC9BdXRob3I+PFll
YXI+MjAxMDwvWWVhcj48UmVjTnVtPjI2NjwvUmVjTnVtPjxyZWNvcmQ+PHJlYy1udW1iZXI+MjY2
PC9yZWMtbnVtYmVyPjxmb3JlaWduLWtleXM+PGtleSBhcHA9IkVOIiBkYi1pZD0ienM5MHJ3ZGVy
NXBhcDhleDBybHB6MjV3cmFhd3J3NWFhZHh0Ij4yNjY8L2tleT48L2ZvcmVpZ24ta2V5cz48cmVm
LXR5cGUgbmFtZT0iSm91cm5hbCBBcnRpY2xlIj4xNzwvcmVmLXR5cGU+PGNvbnRyaWJ1dG9ycz48
YXV0aG9ycz48YXV0aG9yPkNvc3RhLCBLLiBDLjwvYXV0aG9yPjxhdXRob3I+V29uZywgUC4gTS48
L2F1dGhvcj48YXV0aG9yPldhbmcsIFQuPC9hdXRob3I+PGF1dGhvcj5MaWUsIFQuIEouPC9hdXRo
b3I+PGF1dGhvcj5Eb2Rzd29ydGgsIEouIEEuPC9hdXRob3I+PGF1dGhvcj5Td2Fuc29uLCBJLjwv
YXV0aG9yPjxhdXRob3I+QnVybiwgSi4gQS48L2F1dGhvcj48YXV0aG9yPkhhY2tldHQsIE0uPC9h
dXRob3I+PGF1dGhvcj5MZWlnaCwgSi4gQS48L2F1dGhvcj48L2F1dGhvcnM+PC9jb250cmlidXRv
cnM+PGF1dGgtYWRkcmVzcz5EZXBhcnRtZW50IG9mIE1pY3JvYmlvbG9neSwgTmF0aW9uYWwgU2Np
ZW5jZSBGb3VuZGF0aW9uIEludGVncmF0aXZlIEdyYWR1YXRlIEVkdWNhdGlvbiBSZXNlYXJjaCBU
cmFpbmVlc2hpcCBQcm9ncmFtIGluIEFzdHJvYmlvbG9neSwgVW5pdmVyc2l0eSBvZiBXYXNoaW5n
dG9uLCBTZWF0dGxlLCBXQSA5ODE5NSwgVVNBLjwvYXV0aC1hZGRyZXNzPjx0aXRsZXM+PHRpdGxl
PlByb3RlaW4gY29tcGxleGluZyBpbiBhIG1ldGhhbm9nZW4gc3VnZ2VzdHMgZWxlY3Ryb24gYmlm
dXJjYXRpb24gYW5kIGVsZWN0cm9uIGRlbGl2ZXJ5IGZyb20gZm9ybWF0ZSB0byBoZXRlcm9kaXN1
bGZpZGUgcmVkdWN0YXNlPC90aXRsZT48c2Vjb25kYXJ5LXRpdGxlPlByb2MgTmF0bCBBY2FkIFNj
aSBVIFMgQTwvc2Vjb25kYXJ5LXRpdGxlPjxhbHQtdGl0bGU+UHJvY2VlZGluZ3Mgb2YgdGhlIE5h
dGlvbmFsIEFjYWRlbXkgb2YgU2NpZW5jZXMgb2YgdGhlIFVuaXRlZCBTdGF0ZXMgb2YgQW1lcmlj
YTwvYWx0LXRpdGxlPjwvdGl0bGVzPjxwZXJpb2RpY2FsPjxmdWxsLXRpdGxlPlByb2MgTmF0bCBB
Y2FkIFNjaSBVIFMgQTwvZnVsbC10aXRsZT48YWJici0xPlByb2NlZWRpbmdzIG9mIHRoZSBOYXRp
b25hbCBBY2FkZW15IG9mIFNjaWVuY2VzIG9mIHRoZSBVbml0ZWQgU3RhdGVzIG9mIEFtZXJpY2E8
L2FiYnItMT48L3BlcmlvZGljYWw+PGFsdC1wZXJpb2RpY2FsPjxmdWxsLXRpdGxlPlByb2MgTmF0
bCBBY2FkIFNjaSBVIFMgQTwvZnVsbC10aXRsZT48YWJici0xPlByb2NlZWRpbmdzIG9mIHRoZSBO
YXRpb25hbCBBY2FkZW15IG9mIFNjaWVuY2VzIG9mIHRoZSBVbml0ZWQgU3RhdGVzIG9mIEFtZXJp
Y2E8L2FiYnItMT48L2FsdC1wZXJpb2RpY2FsPjxwYWdlcz4xMTA1MC01PC9wYWdlcz48dm9sdW1l
PjEwNzwvdm9sdW1lPjxudW1iZXI+MjQ8L251bWJlcj48ZWRpdGlvbj4yMDEwLzA2LzExPC9lZGl0
aW9uPjxrZXl3b3Jkcz48a2V5d29yZD5BbGNvaG9sIE94aWRvcmVkdWN0YXNlcy9nZW5ldGljcy9t
ZXRhYm9saXNtPC9rZXl3b3JkPjxrZXl3b3JkPkFsZGVoeWRlIE94aWRvcmVkdWN0YXNlcy9nZW5l
dGljcy9tZXRhYm9saXNtPC9rZXl3b3JkPjxrZXl3b3JkPkFyY2hhZWFsIFByb3RlaW5zL2dlbmV0
aWNzLyptZXRhYm9saXNtPC9rZXl3b3JkPjxrZXl3b3JkPkJhc2UgU2VxdWVuY2U8L2tleXdvcmQ+
PGtleXdvcmQ+RE5BIFByaW1lcnMvZ2VuZXRpY3M8L2tleXdvcmQ+PGtleXdvcmQ+KkVsZWN0cm9u
IFRyYW5zcG9ydDwva2V5d29yZD48a2V5d29yZD5Gb3JtYXRlIERlaHlkcm9nZW5hc2VzL2dlbmV0
aWNzL21ldGFib2xpc208L2tleXdvcmQ+PGtleXdvcmQ+Rm9ybWF0ZXMvbWV0YWJvbGlzbTwva2V5
d29yZD48a2V5d29yZD5NZXRoYW5vY29jY3VzL2dlbmV0aWNzL2dyb3d0aCAmYW1wOyBkZXZlbG9w
bWVudC8qbWV0YWJvbGlzbTwva2V5d29yZD48a2V5d29yZD5Nb2RlbHMsIEJpb2xvZ2ljYWw8L2tl
eXdvcmQ+PGtleXdvcmQ+TXVsdGllbnp5bWUgQ29tcGxleGVzL2dlbmV0aWNzL21ldGFib2xpc208
L2tleXdvcmQ+PGtleXdvcmQ+TXVsdGlwcm90ZWluIENvbXBsZXhlczwva2V5d29yZD48a2V5d29y
ZD5PeGlkb3JlZHVjdGFzZXMvZ2VuZXRpY3MvKm1ldGFib2xpc208L2tleXdvcmQ+PC9rZXl3b3Jk
cz48ZGF0ZXM+PHllYXI+MjAxMDwveWVhcj48cHViLWRhdGVzPjxkYXRlPkp1biAxNTwvZGF0ZT48
L3B1Yi1kYXRlcz48L2RhdGVzPjxpc2JuPjEwOTEtNjQ5MCAoRWxlY3Ryb25pYykmI3hEOzAwMjct
ODQyNCAoTGlua2luZyk8L2lzYm4+PGFjY2Vzc2lvbi1udW0+MjA1MzQ0NjU8L2FjY2Vzc2lvbi1u
dW0+PHdvcmstdHlwZT5SZXNlYXJjaCBTdXBwb3J0LCBVLlMuIEdvdiZhcG9zO3QsIE5vbi1QLkgu
Uy48L3dvcmstdHlwZT48dXJscz48cmVsYXRlZC11cmxzPjx1cmw+aHR0cDovL3d3dy5uY2JpLm5s
bS5uaWguZ292L3B1Ym1lZC8yMDUzNDQ2NTwvdXJsPjx1cmw+aHR0cDovL3d3dy5wbmFzLm9yZy9j
b250ZW50LzEwNy8yNC8xMTA1MC5mdWxsLnBkZjwvdXJsPjwvcmVsYXRlZC11cmxzPjwvdXJscz48
Y3VzdG9tMj4yODkwNzQ3PC9jdXN0b20yPjxlbGVjdHJvbmljLXJlc291cmNlLW51bT4xMC4xMDcz
L3BuYXMuMTAwMzY1MzEwNzwvZWxlY3Ryb25pYy1yZXNvdXJjZS1udW0+PGxhbmd1YWdlPmVuZzwv
bGFuZ3VhZ2U+PC9yZWNvcmQ+PC9DaXRlPjwvRW5kTm90ZT4A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E4125">
        <w:rPr>
          <w:rFonts w:ascii="Times New Roman" w:hAnsi="Times New Roman"/>
          <w:noProof/>
        </w:rPr>
        <w:t>(</w:t>
      </w:r>
      <w:hyperlink w:anchor="_ENREF_10" w:tooltip="Costa, 2010 #266" w:history="1">
        <w:r w:rsidR="00D35E02">
          <w:rPr>
            <w:rFonts w:ascii="Times New Roman" w:hAnsi="Times New Roman"/>
            <w:noProof/>
          </w:rPr>
          <w:t>Costa</w:t>
        </w:r>
        <w:r w:rsidR="00D35E02" w:rsidRPr="005E4125">
          <w:rPr>
            <w:rFonts w:ascii="Times New Roman" w:hAnsi="Times New Roman"/>
            <w:i/>
            <w:noProof/>
          </w:rPr>
          <w:t xml:space="preserve"> et al.</w:t>
        </w:r>
        <w:r w:rsidR="00D35E02">
          <w:rPr>
            <w:rFonts w:ascii="Times New Roman" w:hAnsi="Times New Roman"/>
            <w:noProof/>
          </w:rPr>
          <w:t xml:space="preserve"> 2010</w:t>
        </w:r>
      </w:hyperlink>
      <w:r w:rsidR="005E4125">
        <w:rPr>
          <w:rFonts w:ascii="Times New Roman" w:hAnsi="Times New Roman"/>
          <w:noProof/>
        </w:rPr>
        <w:t xml:space="preserve">; </w:t>
      </w:r>
      <w:hyperlink w:anchor="_ENREF_37" w:tooltip="Hendrickson, 2008 #316" w:history="1">
        <w:r w:rsidR="00D35E02">
          <w:rPr>
            <w:rFonts w:ascii="Times New Roman" w:hAnsi="Times New Roman"/>
            <w:noProof/>
          </w:rPr>
          <w:t>Hendrickson and Leigh 2008</w:t>
        </w:r>
      </w:hyperlink>
      <w:r w:rsidR="005E4125">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In the </w:t>
      </w:r>
      <w:r w:rsidRPr="001115F2">
        <w:rPr>
          <w:rFonts w:ascii="Times New Roman" w:hAnsi="Times New Roman"/>
          <w:i/>
        </w:rPr>
        <w:t>M. hungatei</w:t>
      </w:r>
      <w:r w:rsidRPr="001115F2">
        <w:rPr>
          <w:rFonts w:ascii="Times New Roman" w:hAnsi="Times New Roman"/>
        </w:rPr>
        <w:t xml:space="preserve"> genome, two genes encoding </w:t>
      </w:r>
      <w:r w:rsidRPr="001115F2">
        <w:rPr>
          <w:rFonts w:ascii="Times New Roman" w:hAnsi="Times New Roman"/>
          <w:i/>
        </w:rPr>
        <w:t>fmdGF</w:t>
      </w:r>
      <w:r w:rsidRPr="001115F2">
        <w:rPr>
          <w:rFonts w:ascii="Times New Roman" w:hAnsi="Times New Roman"/>
        </w:rPr>
        <w:t xml:space="preserve"> (Mhun_1834-35) are adjacent to three genes for heterodisulfide reductase (</w:t>
      </w:r>
      <w:r w:rsidRPr="001115F2">
        <w:rPr>
          <w:rFonts w:ascii="Times New Roman" w:hAnsi="Times New Roman"/>
          <w:i/>
        </w:rPr>
        <w:t>hdrABC</w:t>
      </w:r>
      <w:r w:rsidRPr="001115F2">
        <w:rPr>
          <w:rFonts w:ascii="Times New Roman" w:hAnsi="Times New Roman"/>
        </w:rPr>
        <w:t>, Mhun_1836-38) and a gene encoding methyl viologen-reducing hydrogenase subunit D (</w:t>
      </w:r>
      <w:r w:rsidRPr="001115F2">
        <w:rPr>
          <w:rFonts w:ascii="Times New Roman" w:hAnsi="Times New Roman"/>
          <w:i/>
        </w:rPr>
        <w:t>hydD</w:t>
      </w:r>
      <w:r w:rsidRPr="001115F2">
        <w:rPr>
          <w:rFonts w:ascii="Times New Roman" w:hAnsi="Times New Roman"/>
        </w:rPr>
        <w:t>) (Mhun_1839), which is the electron-transferring subunit. While genes for F</w:t>
      </w:r>
      <w:r w:rsidRPr="001115F2">
        <w:rPr>
          <w:rFonts w:ascii="Times New Roman" w:hAnsi="Times New Roman"/>
          <w:vertAlign w:val="subscript"/>
        </w:rPr>
        <w:t>420</w:t>
      </w:r>
      <w:r w:rsidRPr="001115F2">
        <w:rPr>
          <w:rFonts w:ascii="Times New Roman" w:hAnsi="Times New Roman"/>
        </w:rPr>
        <w:t>-nonreducing hydrogenase (</w:t>
      </w:r>
      <w:r w:rsidRPr="001115F2">
        <w:rPr>
          <w:rFonts w:ascii="Times New Roman" w:hAnsi="Times New Roman"/>
          <w:i/>
        </w:rPr>
        <w:t>vhu</w:t>
      </w:r>
      <w:r w:rsidRPr="001115F2">
        <w:rPr>
          <w:rFonts w:ascii="Times New Roman" w:hAnsi="Times New Roman"/>
        </w:rPr>
        <w:t xml:space="preserve"> or </w:t>
      </w:r>
      <w:r w:rsidRPr="001115F2">
        <w:rPr>
          <w:rFonts w:ascii="Times New Roman" w:hAnsi="Times New Roman"/>
          <w:i/>
        </w:rPr>
        <w:t>vhc</w:t>
      </w:r>
      <w:r w:rsidRPr="001115F2">
        <w:rPr>
          <w:rFonts w:ascii="Times New Roman" w:hAnsi="Times New Roman"/>
        </w:rPr>
        <w:t xml:space="preserve">) were not detected in the </w:t>
      </w:r>
      <w:r w:rsidRPr="001115F2">
        <w:rPr>
          <w:rFonts w:ascii="Times New Roman" w:hAnsi="Times New Roman"/>
          <w:i/>
        </w:rPr>
        <w:t>M. hungatei</w:t>
      </w:r>
      <w:r w:rsidRPr="001115F2">
        <w:rPr>
          <w:rFonts w:ascii="Times New Roman" w:hAnsi="Times New Roman"/>
        </w:rPr>
        <w:t xml:space="preserve"> genome, it is possible that Fdh or </w:t>
      </w:r>
      <w:r>
        <w:rPr>
          <w:rFonts w:ascii="Times New Roman" w:hAnsi="Times New Roman"/>
        </w:rPr>
        <w:t>an</w:t>
      </w:r>
      <w:r w:rsidRPr="001115F2">
        <w:rPr>
          <w:rFonts w:ascii="Times New Roman" w:hAnsi="Times New Roman"/>
        </w:rPr>
        <w:t>other hydrogenase could form an electron bifurcating complex with FmdGF, HdrABC and HydD to drive the synthesis of formyl-MFR without the need to use the sodium gr</w:t>
      </w:r>
      <w:r>
        <w:rPr>
          <w:rFonts w:ascii="Times New Roman" w:hAnsi="Times New Roman"/>
        </w:rPr>
        <w:t>adient. Peptides of FmdF and Hdr</w:t>
      </w:r>
      <w:r w:rsidRPr="001115F2">
        <w:rPr>
          <w:rFonts w:ascii="Times New Roman" w:hAnsi="Times New Roman"/>
        </w:rPr>
        <w:t>ABC were consistently detected under all three growth conditions (</w:t>
      </w:r>
      <w:r w:rsidR="00FC23BE">
        <w:rPr>
          <w:rFonts w:ascii="Times New Roman" w:hAnsi="Times New Roman"/>
        </w:rPr>
        <w:fldChar w:fldCharType="begin"/>
      </w:r>
      <w:r w:rsidR="00FC23BE">
        <w:rPr>
          <w:rFonts w:ascii="Times New Roman" w:hAnsi="Times New Roman"/>
        </w:rPr>
        <w:instrText xml:space="preserve"> REF _Ref371905361 \h </w:instrText>
      </w:r>
      <w:r w:rsidR="00FC23BE">
        <w:rPr>
          <w:rFonts w:ascii="Times New Roman" w:hAnsi="Times New Roman"/>
        </w:rPr>
      </w:r>
      <w:r w:rsidR="00FC23BE">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12</w:t>
      </w:r>
      <w:r w:rsidR="00FC23BE">
        <w:rPr>
          <w:rFonts w:ascii="Times New Roman" w:hAnsi="Times New Roman"/>
        </w:rPr>
        <w:fldChar w:fldCharType="end"/>
      </w:r>
      <w:r w:rsidRPr="001115F2">
        <w:rPr>
          <w:rFonts w:ascii="Times New Roman" w:hAnsi="Times New Roman"/>
        </w:rPr>
        <w:t xml:space="preserve">). </w:t>
      </w:r>
    </w:p>
    <w:p w:rsidR="003870A8" w:rsidRPr="001115F2" w:rsidRDefault="003870A8" w:rsidP="003870A8">
      <w:pPr>
        <w:spacing w:before="240"/>
        <w:rPr>
          <w:rFonts w:ascii="Times New Roman" w:hAnsi="Times New Roman"/>
        </w:rPr>
      </w:pPr>
    </w:p>
    <w:p w:rsidR="00AD1C90" w:rsidRDefault="003870A8" w:rsidP="003870A8">
      <w:pPr>
        <w:spacing w:before="240"/>
        <w:rPr>
          <w:rFonts w:ascii="Times New Roman" w:hAnsi="Times New Roman"/>
        </w:rPr>
      </w:pPr>
      <w:r w:rsidRPr="001115F2">
        <w:rPr>
          <w:rFonts w:ascii="Times New Roman" w:hAnsi="Times New Roman"/>
        </w:rPr>
        <w:t xml:space="preserve"> </w:t>
      </w:r>
    </w:p>
    <w:p w:rsidR="003870A8" w:rsidRPr="001115F2" w:rsidRDefault="003870A8" w:rsidP="003870A8">
      <w:pPr>
        <w:spacing w:before="240"/>
        <w:rPr>
          <w:rFonts w:ascii="Times New Roman" w:hAnsi="Times New Roman"/>
        </w:rPr>
      </w:pPr>
      <w:r w:rsidRPr="001115F2">
        <w:rPr>
          <w:rFonts w:ascii="Times New Roman" w:hAnsi="Times New Roman"/>
          <w:i/>
        </w:rPr>
        <w:lastRenderedPageBreak/>
        <w:t>Intermediary metabolism</w:t>
      </w:r>
    </w:p>
    <w:p w:rsidR="003870A8" w:rsidRPr="001115F2" w:rsidRDefault="003870A8" w:rsidP="003870A8">
      <w:pPr>
        <w:spacing w:before="240"/>
        <w:rPr>
          <w:rFonts w:ascii="Times New Roman" w:hAnsi="Times New Roman"/>
        </w:rPr>
      </w:pPr>
      <w:r w:rsidRPr="001115F2">
        <w:rPr>
          <w:rFonts w:ascii="Times New Roman" w:hAnsi="Times New Roman"/>
        </w:rPr>
        <w:tab/>
      </w:r>
      <w:r w:rsidRPr="001115F2">
        <w:rPr>
          <w:rFonts w:ascii="Times New Roman" w:hAnsi="Times New Roman"/>
          <w:i/>
        </w:rPr>
        <w:t>M. hungatei</w:t>
      </w:r>
      <w:r w:rsidRPr="001115F2">
        <w:rPr>
          <w:rFonts w:ascii="Times New Roman" w:hAnsi="Times New Roman"/>
        </w:rPr>
        <w:t xml:space="preserve"> is unique among the methanogens in that isolates require acetate supplementation </w:t>
      </w:r>
      <w:r w:rsidRPr="001115F2">
        <w:rPr>
          <w:rFonts w:ascii="Times New Roman" w:hAnsi="Times New Roman"/>
        </w:rPr>
        <w:fldChar w:fldCharType="begin"/>
      </w:r>
      <w:r w:rsidR="005745BF">
        <w:rPr>
          <w:rFonts w:ascii="Times New Roman" w:hAnsi="Times New Roman"/>
        </w:rPr>
        <w:instrText xml:space="preserve"> ADDIN EN.CITE &lt;EndNote&gt;&lt;Cite&gt;&lt;Author&gt;Ekiel&lt;/Author&gt;&lt;Year&gt;1983&lt;/Year&gt;&lt;RecNum&gt;345&lt;/RecNum&gt;&lt;DisplayText&gt;(Ekiel&lt;style face="italic"&gt; et al.&lt;/style&gt; 1983)&lt;/DisplayText&gt;&lt;record&gt;&lt;rec-number&gt;345&lt;/rec-number&gt;&lt;foreign-keys&gt;&lt;key app="EN" db-id="zs90rwder5pap8ex0rlpz25wraawrw5aadxt"&gt;345&lt;/key&gt;&lt;/foreign-keys&gt;&lt;ref-type name="Journal Article"&gt;17&lt;/ref-type&gt;&lt;contributors&gt;&lt;authors&gt;&lt;author&gt;Ekiel, I.&lt;/author&gt;&lt;author&gt;Smith, I. C.&lt;/author&gt;&lt;author&gt;Sprott, G. D.&lt;/author&gt;&lt;/authors&gt;&lt;/contributors&gt;&lt;titles&gt;&lt;title&gt;Biosynthetic pathways in Methanospirillum hungatei as determined by 13C nuclear magnetic resonance&lt;/title&gt;&lt;secondary-title&gt;J Bacteriol&lt;/secondary-title&gt;&lt;alt-title&gt;Journal of bacteriology&lt;/alt-title&gt;&lt;/titles&gt;&lt;periodical&gt;&lt;full-title&gt;J Bacteriol&lt;/full-title&gt;&lt;abbr-1&gt;Journal of bacteriology&lt;/abbr-1&gt;&lt;/periodical&gt;&lt;alt-periodical&gt;&lt;full-title&gt;J Bacteriol&lt;/full-title&gt;&lt;abbr-1&gt;Journal of bacteriology&lt;/abbr-1&gt;&lt;/alt-periodical&gt;&lt;pages&gt;316-26&lt;/pages&gt;&lt;volume&gt;156&lt;/volume&gt;&lt;number&gt;1&lt;/number&gt;&lt;edition&gt;1983/10/01&lt;/edition&gt;&lt;keywords&gt;&lt;keyword&gt;Amino Acids/*biosynthesis&lt;/keyword&gt;&lt;keyword&gt;Carbohydrates/*biosynthesis&lt;/keyword&gt;&lt;keyword&gt;Citric Acid Cycle&lt;/keyword&gt;&lt;keyword&gt;Euryarchaeota/*metabolism&lt;/keyword&gt;&lt;keyword&gt;Lipids/*biosynthesis&lt;/keyword&gt;&lt;keyword&gt;Magnetic Resonance Spectroscopy&lt;/keyword&gt;&lt;keyword&gt;Nucleosides/*biosynthesis&lt;/keyword&gt;&lt;keyword&gt;Pentosephosphates/metabolism&lt;/keyword&gt;&lt;/keywords&gt;&lt;dates&gt;&lt;year&gt;1983&lt;/year&gt;&lt;pub-dates&gt;&lt;date&gt;Oct&lt;/date&gt;&lt;/pub-dates&gt;&lt;/dates&gt;&lt;isbn&gt;0021-9193 (Print)&amp;#xD;0021-9193 (Linking)&lt;/isbn&gt;&lt;accession-num&gt;6619097&lt;/accession-num&gt;&lt;urls&gt;&lt;related-urls&gt;&lt;url&gt;http://www.ncbi.nlm.nih.gov/pubmed/6619097&lt;/url&gt;&lt;/related-urls&gt;&lt;/urls&gt;&lt;custom2&gt;215085&lt;/custom2&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21" w:tooltip="Ekiel, 1983 #345" w:history="1">
        <w:r w:rsidR="00D35E02">
          <w:rPr>
            <w:rFonts w:ascii="Times New Roman" w:hAnsi="Times New Roman"/>
            <w:noProof/>
          </w:rPr>
          <w:t>Ekiel</w:t>
        </w:r>
        <w:r w:rsidR="00D35E02" w:rsidRPr="005745BF">
          <w:rPr>
            <w:rFonts w:ascii="Times New Roman" w:hAnsi="Times New Roman"/>
            <w:i/>
            <w:noProof/>
          </w:rPr>
          <w:t xml:space="preserve"> et al.</w:t>
        </w:r>
        <w:r w:rsidR="00D35E02">
          <w:rPr>
            <w:rFonts w:ascii="Times New Roman" w:hAnsi="Times New Roman"/>
            <w:noProof/>
          </w:rPr>
          <w:t xml:space="preserve"> 1983</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and no spontaneous mutants are known of either strain JF1 or GP1 which grow in an acetate-</w:t>
      </w:r>
      <w:r>
        <w:rPr>
          <w:rFonts w:ascii="Times New Roman" w:hAnsi="Times New Roman"/>
        </w:rPr>
        <w:t xml:space="preserve">free medium </w:t>
      </w:r>
      <w:r w:rsidRPr="001115F2">
        <w:rPr>
          <w:rFonts w:ascii="Times New Roman" w:hAnsi="Times New Roman"/>
        </w:rPr>
        <w:fldChar w:fldCharType="begin"/>
      </w:r>
      <w:r w:rsidR="005745BF">
        <w:rPr>
          <w:rFonts w:ascii="Times New Roman" w:hAnsi="Times New Roman"/>
        </w:rPr>
        <w:instrText xml:space="preserve"> ADDIN EN.CITE &lt;EndNote&gt;&lt;Cite&gt;&lt;Author&gt;Sprott&lt;/Author&gt;&lt;Year&gt;1981&lt;/Year&gt;&lt;RecNum&gt;408&lt;/RecNum&gt;&lt;DisplayText&gt;(Sprott and Jarrell 1981)&lt;/DisplayText&gt;&lt;record&gt;&lt;rec-number&gt;408&lt;/rec-number&gt;&lt;foreign-keys&gt;&lt;key app="EN" db-id="zs90rwder5pap8ex0rlpz25wraawrw5aadxt"&gt;408&lt;/key&gt;&lt;/foreign-keys&gt;&lt;ref-type name="Journal Article"&gt;17&lt;/ref-type&gt;&lt;contributors&gt;&lt;authors&gt;&lt;author&gt;Sprott, G. D.&lt;/author&gt;&lt;author&gt;Jarrell, K. F.&lt;/author&gt;&lt;/authors&gt;&lt;/contributors&gt;&lt;titles&gt;&lt;title&gt;K+, Na+, and Mg2+ content and permeability of Methanospirillum hungatei and Methanobacterium thermoautotrophicum&lt;/title&gt;&lt;secondary-title&gt;Can J Microbiol&lt;/secondary-title&gt;&lt;alt-title&gt;Canadian journal of microbiology&lt;/alt-title&gt;&lt;/titles&gt;&lt;alt-periodical&gt;&lt;full-title&gt;Canadian Journal of Microbiology&lt;/full-title&gt;&lt;/alt-periodical&gt;&lt;pages&gt;444-51&lt;/pages&gt;&lt;volume&gt;27&lt;/volume&gt;&lt;number&gt;4&lt;/number&gt;&lt;edition&gt;1981/04/01&lt;/edition&gt;&lt;keywords&gt;&lt;keyword&gt;Biological Transport, Active&lt;/keyword&gt;&lt;keyword&gt;Cell Cycle&lt;/keyword&gt;&lt;keyword&gt;Cell Membrane Permeability&lt;/keyword&gt;&lt;keyword&gt;Euryarchaeota/*metabolism&lt;/keyword&gt;&lt;keyword&gt;Magnesium/*metabolism&lt;/keyword&gt;&lt;keyword&gt;Potassium/*metabolism&lt;/keyword&gt;&lt;keyword&gt;Sodium/*metabolism&lt;/keyword&gt;&lt;/keywords&gt;&lt;dates&gt;&lt;year&gt;1981&lt;/year&gt;&lt;pub-dates&gt;&lt;date&gt;Apr&lt;/date&gt;&lt;/pub-dates&gt;&lt;/dates&gt;&lt;isbn&gt;0008-4166 (Print)&amp;#xD;0008-4166 (Linking)&lt;/isbn&gt;&lt;accession-num&gt;7237289&lt;/accession-num&gt;&lt;work-type&gt;Comparative Study&lt;/work-type&gt;&lt;urls&gt;&lt;related-urls&gt;&lt;url&gt;http://www.ncbi.nlm.nih.gov/pubmed/7237289&lt;/url&gt;&lt;/related-urls&gt;&lt;/urls&gt;&lt;language&gt;eng&lt;/language&gt;&lt;/record&gt;&lt;/Cite&gt;&lt;/EndNote&gt;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95" w:tooltip="Sprott, 1981 #408" w:history="1">
        <w:r w:rsidR="00D35E02">
          <w:rPr>
            <w:rFonts w:ascii="Times New Roman" w:hAnsi="Times New Roman"/>
            <w:noProof/>
          </w:rPr>
          <w:t>Sprott and Jarrell 1981</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Studies with </w:t>
      </w:r>
      <w:r w:rsidRPr="001115F2">
        <w:rPr>
          <w:rFonts w:ascii="Times New Roman" w:hAnsi="Times New Roman"/>
          <w:i/>
        </w:rPr>
        <w:t>M. hungatei</w:t>
      </w:r>
      <w:r w:rsidRPr="001115F2">
        <w:rPr>
          <w:rFonts w:ascii="Times New Roman" w:hAnsi="Times New Roman"/>
        </w:rPr>
        <w:t xml:space="preserve"> strain GP1 grown in the presence of </w:t>
      </w:r>
      <w:r w:rsidRPr="001115F2">
        <w:rPr>
          <w:rFonts w:ascii="Times New Roman" w:hAnsi="Times New Roman"/>
          <w:vertAlign w:val="superscript"/>
        </w:rPr>
        <w:t>13</w:t>
      </w:r>
      <w:r w:rsidRPr="001115F2">
        <w:rPr>
          <w:rFonts w:ascii="Times New Roman" w:hAnsi="Times New Roman"/>
        </w:rPr>
        <w:t>C-acetate show that the carbon atom of the methane is not isotopically labeled and thus is not derived from acetoclastic methanogenesis.  Moreover, no evidence was obtained for condensation of CO</w:t>
      </w:r>
      <w:r w:rsidRPr="001115F2">
        <w:rPr>
          <w:rFonts w:ascii="Times New Roman" w:hAnsi="Times New Roman"/>
          <w:vertAlign w:val="subscript"/>
        </w:rPr>
        <w:t>2</w:t>
      </w:r>
      <w:r w:rsidRPr="001115F2">
        <w:rPr>
          <w:rFonts w:ascii="Times New Roman" w:hAnsi="Times New Roman"/>
        </w:rPr>
        <w:t xml:space="preserve"> to form acetate and instead label from </w:t>
      </w:r>
      <w:r w:rsidRPr="001115F2">
        <w:rPr>
          <w:rFonts w:ascii="Times New Roman" w:hAnsi="Times New Roman"/>
          <w:vertAlign w:val="superscript"/>
        </w:rPr>
        <w:t>13</w:t>
      </w:r>
      <w:r w:rsidRPr="001115F2">
        <w:rPr>
          <w:rFonts w:ascii="Times New Roman" w:hAnsi="Times New Roman"/>
        </w:rPr>
        <w:t>CO</w:t>
      </w:r>
      <w:r w:rsidRPr="001115F2">
        <w:rPr>
          <w:rFonts w:ascii="Times New Roman" w:hAnsi="Times New Roman"/>
          <w:vertAlign w:val="subscript"/>
        </w:rPr>
        <w:t>2</w:t>
      </w:r>
      <w:r w:rsidRPr="001115F2">
        <w:rPr>
          <w:rFonts w:ascii="Times New Roman" w:hAnsi="Times New Roman"/>
        </w:rPr>
        <w:t xml:space="preserve"> was only detected in carboxyl groups of amino acids </w:t>
      </w:r>
      <w:r w:rsidRPr="001115F2">
        <w:rPr>
          <w:rFonts w:ascii="Times New Roman" w:hAnsi="Times New Roman"/>
        </w:rPr>
        <w:fldChar w:fldCharType="begin"/>
      </w:r>
      <w:r w:rsidR="005745BF">
        <w:rPr>
          <w:rFonts w:ascii="Times New Roman" w:hAnsi="Times New Roman"/>
        </w:rPr>
        <w:instrText xml:space="preserve"> ADDIN EN.CITE &lt;EndNote&gt;&lt;Cite&gt;&lt;Author&gt;Ekiel&lt;/Author&gt;&lt;Year&gt;1983&lt;/Year&gt;&lt;RecNum&gt;345&lt;/RecNum&gt;&lt;DisplayText&gt;(Ekiel&lt;style face="italic"&gt; et al.&lt;/style&gt; 1983)&lt;/DisplayText&gt;&lt;record&gt;&lt;rec-number&gt;345&lt;/rec-number&gt;&lt;foreign-keys&gt;&lt;key app="EN" db-id="zs90rwder5pap8ex0rlpz25wraawrw5aadxt"&gt;345&lt;/key&gt;&lt;/foreign-keys&gt;&lt;ref-type name="Journal Article"&gt;17&lt;/ref-type&gt;&lt;contributors&gt;&lt;authors&gt;&lt;author&gt;Ekiel, I.&lt;/author&gt;&lt;author&gt;Smith, I. C.&lt;/author&gt;&lt;author&gt;Sprott, G. D.&lt;/author&gt;&lt;/authors&gt;&lt;/contributors&gt;&lt;titles&gt;&lt;title&gt;Biosynthetic pathways in Methanospirillum hungatei as determined by 13C nuclear magnetic resonance&lt;/title&gt;&lt;secondary-title&gt;J Bacteriol&lt;/secondary-title&gt;&lt;alt-title&gt;Journal of bacteriology&lt;/alt-title&gt;&lt;/titles&gt;&lt;periodical&gt;&lt;full-title&gt;J Bacteriol&lt;/full-title&gt;&lt;abbr-1&gt;Journal of bacteriology&lt;/abbr-1&gt;&lt;/periodical&gt;&lt;alt-periodical&gt;&lt;full-title&gt;J Bacteriol&lt;/full-title&gt;&lt;abbr-1&gt;Journal of bacteriology&lt;/abbr-1&gt;&lt;/alt-periodical&gt;&lt;pages&gt;316-26&lt;/pages&gt;&lt;volume&gt;156&lt;/volume&gt;&lt;number&gt;1&lt;/number&gt;&lt;edition&gt;1983/10/01&lt;/edition&gt;&lt;keywords&gt;&lt;keyword&gt;Amino Acids/*biosynthesis&lt;/keyword&gt;&lt;keyword&gt;Carbohydrates/*biosynthesis&lt;/keyword&gt;&lt;keyword&gt;Citric Acid Cycle&lt;/keyword&gt;&lt;keyword&gt;Euryarchaeota/*metabolism&lt;/keyword&gt;&lt;keyword&gt;Lipids/*biosynthesis&lt;/keyword&gt;&lt;keyword&gt;Magnetic Resonance Spectroscopy&lt;/keyword&gt;&lt;keyword&gt;Nucleosides/*biosynthesis&lt;/keyword&gt;&lt;keyword&gt;Pentosephosphates/metabolism&lt;/keyword&gt;&lt;/keywords&gt;&lt;dates&gt;&lt;year&gt;1983&lt;/year&gt;&lt;pub-dates&gt;&lt;date&gt;Oct&lt;/date&gt;&lt;/pub-dates&gt;&lt;/dates&gt;&lt;isbn&gt;0021-9193 (Print)&amp;#xD;0021-9193 (Linking)&lt;/isbn&gt;&lt;accession-num&gt;6619097&lt;/accession-num&gt;&lt;urls&gt;&lt;related-urls&gt;&lt;url&gt;http://www.ncbi.nlm.nih.gov/pubmed/6619097&lt;/url&gt;&lt;/related-urls&gt;&lt;/urls&gt;&lt;custom2&gt;215085&lt;/custom2&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21" w:tooltip="Ekiel, 1983 #345" w:history="1">
        <w:r w:rsidR="00D35E02">
          <w:rPr>
            <w:rFonts w:ascii="Times New Roman" w:hAnsi="Times New Roman"/>
            <w:noProof/>
          </w:rPr>
          <w:t>Ekiel</w:t>
        </w:r>
        <w:r w:rsidR="00D35E02" w:rsidRPr="005745BF">
          <w:rPr>
            <w:rFonts w:ascii="Times New Roman" w:hAnsi="Times New Roman"/>
            <w:i/>
            <w:noProof/>
          </w:rPr>
          <w:t xml:space="preserve"> et al.</w:t>
        </w:r>
        <w:r w:rsidR="00D35E02">
          <w:rPr>
            <w:rFonts w:ascii="Times New Roman" w:hAnsi="Times New Roman"/>
            <w:noProof/>
          </w:rPr>
          <w:t xml:space="preserve"> 1983</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w:t>
      </w:r>
    </w:p>
    <w:p w:rsidR="009813A8" w:rsidRDefault="003870A8" w:rsidP="003870A8">
      <w:pPr>
        <w:spacing w:before="240"/>
        <w:rPr>
          <w:rFonts w:ascii="Times New Roman" w:hAnsi="Times New Roman"/>
        </w:rPr>
      </w:pPr>
      <w:r w:rsidRPr="001115F2">
        <w:rPr>
          <w:rFonts w:ascii="Times New Roman" w:hAnsi="Times New Roman"/>
        </w:rPr>
        <w:tab/>
        <w:t xml:space="preserve">It is interesting, then, that the genome of </w:t>
      </w:r>
      <w:r w:rsidRPr="001115F2">
        <w:rPr>
          <w:rFonts w:ascii="Times New Roman" w:hAnsi="Times New Roman"/>
          <w:i/>
        </w:rPr>
        <w:t>M. hungatei</w:t>
      </w:r>
      <w:r w:rsidRPr="001115F2">
        <w:rPr>
          <w:rFonts w:ascii="Times New Roman" w:hAnsi="Times New Roman"/>
        </w:rPr>
        <w:t xml:space="preserve"> encodes enzymes necessary for generating acetyl-CoA from CO</w:t>
      </w:r>
      <w:r w:rsidRPr="001115F2">
        <w:rPr>
          <w:rFonts w:ascii="Times New Roman" w:hAnsi="Times New Roman"/>
          <w:vertAlign w:val="subscript"/>
        </w:rPr>
        <w:t>2</w:t>
      </w:r>
      <w:r w:rsidRPr="001115F2">
        <w:rPr>
          <w:rFonts w:ascii="Times New Roman" w:hAnsi="Times New Roman"/>
        </w:rPr>
        <w:t xml:space="preserve"> (</w:t>
      </w:r>
      <w:r w:rsidR="00FC23BE">
        <w:rPr>
          <w:rFonts w:ascii="Times New Roman" w:hAnsi="Times New Roman"/>
        </w:rPr>
        <w:fldChar w:fldCharType="begin"/>
      </w:r>
      <w:r w:rsidR="00FC23BE">
        <w:rPr>
          <w:rFonts w:ascii="Times New Roman" w:hAnsi="Times New Roman"/>
        </w:rPr>
        <w:instrText xml:space="preserve"> REF _Ref371906471 \h </w:instrText>
      </w:r>
      <w:r w:rsidR="00FC23BE">
        <w:rPr>
          <w:rFonts w:ascii="Times New Roman" w:hAnsi="Times New Roman"/>
        </w:rPr>
      </w:r>
      <w:r w:rsidR="00FC23BE">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18</w:t>
      </w:r>
      <w:r w:rsidR="00FC23BE">
        <w:rPr>
          <w:rFonts w:ascii="Times New Roman" w:hAnsi="Times New Roman"/>
        </w:rPr>
        <w:fldChar w:fldCharType="end"/>
      </w:r>
      <w:r w:rsidRPr="001115F2">
        <w:rPr>
          <w:rFonts w:ascii="Times New Roman" w:hAnsi="Times New Roman"/>
        </w:rPr>
        <w:t>).    A gene cluster</w:t>
      </w:r>
      <w:r>
        <w:rPr>
          <w:rFonts w:ascii="Times New Roman" w:hAnsi="Times New Roman"/>
        </w:rPr>
        <w:t>,</w:t>
      </w:r>
      <w:r w:rsidRPr="001115F2">
        <w:rPr>
          <w:rFonts w:ascii="Times New Roman" w:hAnsi="Times New Roman"/>
        </w:rPr>
        <w:t xml:space="preserve"> predicted</w:t>
      </w:r>
    </w:p>
    <w:p w:rsidR="009813A8" w:rsidRDefault="009813A8">
      <w:pPr>
        <w:spacing w:line="240" w:lineRule="auto"/>
        <w:rPr>
          <w:rFonts w:ascii="Times New Roman" w:hAnsi="Times New Roman"/>
        </w:rPr>
      </w:pPr>
      <w:r>
        <w:rPr>
          <w:rFonts w:ascii="Times New Roman" w:hAnsi="Times New Roman"/>
        </w:rPr>
        <w:br w:type="page"/>
      </w:r>
    </w:p>
    <w:p w:rsidR="009813A8" w:rsidRDefault="009813A8" w:rsidP="009813A8"/>
    <w:p w:rsidR="009813A8" w:rsidRDefault="009813A8" w:rsidP="009813A8"/>
    <w:p w:rsidR="009813A8" w:rsidRDefault="009813A8" w:rsidP="009813A8"/>
    <w:p w:rsidR="009813A8" w:rsidRDefault="009813A8" w:rsidP="009813A8"/>
    <w:p w:rsidR="009813A8" w:rsidRDefault="009813A8" w:rsidP="009813A8"/>
    <w:p w:rsidR="009813A8" w:rsidRDefault="009813A8" w:rsidP="009813A8"/>
    <w:p w:rsidR="009813A8" w:rsidRDefault="009813A8" w:rsidP="009813A8"/>
    <w:p w:rsidR="009813A8" w:rsidRDefault="009813A8" w:rsidP="009813A8"/>
    <w:p w:rsidR="009813A8" w:rsidRDefault="009813A8" w:rsidP="009813A8"/>
    <w:p w:rsidR="009813A8" w:rsidRDefault="009813A8" w:rsidP="009813A8"/>
    <w:p w:rsidR="009813A8" w:rsidRPr="003F0C3D" w:rsidRDefault="009813A8" w:rsidP="009813A8">
      <w:pPr>
        <w:pStyle w:val="Caption"/>
        <w:keepNext/>
        <w:rPr>
          <w:rFonts w:ascii="Times New Roman" w:hAnsi="Times New Roman"/>
          <w:b w:val="0"/>
        </w:rPr>
      </w:pPr>
      <w:bookmarkStart w:id="90" w:name="_Ref371906471"/>
      <w:bookmarkStart w:id="91" w:name="_Toc374372617"/>
      <w:r w:rsidRPr="001115F2">
        <w:rPr>
          <w:rFonts w:ascii="Times New Roman" w:hAnsi="Times New Roman"/>
        </w:rPr>
        <w:t xml:space="preserve">Table </w:t>
      </w:r>
      <w:r w:rsidRPr="001115F2">
        <w:rPr>
          <w:rFonts w:ascii="Times New Roman" w:hAnsi="Times New Roman"/>
        </w:rPr>
        <w:fldChar w:fldCharType="begin"/>
      </w:r>
      <w:r w:rsidRPr="001115F2">
        <w:rPr>
          <w:rFonts w:ascii="Times New Roman" w:hAnsi="Times New Roman"/>
        </w:rPr>
        <w:instrText xml:space="preserve"> SEQ Table \* ARABIC </w:instrText>
      </w:r>
      <w:r w:rsidRPr="001115F2">
        <w:rPr>
          <w:rFonts w:ascii="Times New Roman" w:hAnsi="Times New Roman"/>
        </w:rPr>
        <w:fldChar w:fldCharType="separate"/>
      </w:r>
      <w:r w:rsidR="005E44DE">
        <w:rPr>
          <w:rFonts w:ascii="Times New Roman" w:hAnsi="Times New Roman"/>
          <w:noProof/>
        </w:rPr>
        <w:t>18</w:t>
      </w:r>
      <w:r w:rsidRPr="001115F2">
        <w:rPr>
          <w:rFonts w:ascii="Times New Roman" w:hAnsi="Times New Roman"/>
          <w:noProof/>
        </w:rPr>
        <w:fldChar w:fldCharType="end"/>
      </w:r>
      <w:bookmarkEnd w:id="90"/>
      <w:r w:rsidRPr="001115F2">
        <w:rPr>
          <w:rFonts w:ascii="Times New Roman" w:hAnsi="Times New Roman"/>
        </w:rPr>
        <w:t xml:space="preserve">:  </w:t>
      </w:r>
      <w:r>
        <w:rPr>
          <w:rFonts w:ascii="Times New Roman" w:hAnsi="Times New Roman"/>
        </w:rPr>
        <w:t xml:space="preserve">Carbon fixation proteins detected from </w:t>
      </w:r>
      <w:r>
        <w:rPr>
          <w:rFonts w:ascii="Times New Roman" w:hAnsi="Times New Roman"/>
          <w:i/>
        </w:rPr>
        <w:t xml:space="preserve">M. </w:t>
      </w:r>
      <w:r w:rsidRPr="00627954">
        <w:rPr>
          <w:rFonts w:ascii="Times New Roman" w:hAnsi="Times New Roman"/>
          <w:i/>
        </w:rPr>
        <w:t>hungatei</w:t>
      </w:r>
      <w:r>
        <w:rPr>
          <w:rFonts w:ascii="Times New Roman" w:hAnsi="Times New Roman"/>
        </w:rPr>
        <w:t xml:space="preserve">.  </w:t>
      </w:r>
      <w:r>
        <w:rPr>
          <w:rFonts w:ascii="Times New Roman" w:hAnsi="Times New Roman"/>
          <w:b w:val="0"/>
        </w:rPr>
        <w:t>Percent values represent percent of total normalized spectral abundance factors (NSAF) values prior to eliminating peptides detected in less than three replicates.</w:t>
      </w:r>
      <w:bookmarkEnd w:id="91"/>
      <w:r>
        <w:rPr>
          <w:rFonts w:ascii="Times New Roman" w:hAnsi="Times New Roman"/>
          <w:b w:val="0"/>
        </w:rPr>
        <w:t xml:space="preserve">  </w:t>
      </w:r>
    </w:p>
    <w:p w:rsidR="009813A8" w:rsidRDefault="009813A8" w:rsidP="009813A8">
      <w:pPr>
        <w:pStyle w:val="Caption"/>
      </w:pPr>
      <w:r>
        <w:br w:type="page"/>
      </w:r>
    </w:p>
    <w:p w:rsidR="009813A8" w:rsidRDefault="009813A8" w:rsidP="009813A8">
      <w:pPr>
        <w:spacing w:before="240"/>
        <w:rPr>
          <w:rFonts w:ascii="Times New Roman" w:hAnsi="Times New Roman"/>
        </w:rPr>
        <w:sectPr w:rsidR="009813A8" w:rsidSect="00D40AAB">
          <w:headerReference w:type="default" r:id="rId66"/>
          <w:footerReference w:type="default" r:id="rId67"/>
          <w:pgSz w:w="12240" w:h="15840" w:code="1"/>
          <w:pgMar w:top="1440" w:right="1440" w:bottom="1440" w:left="2304" w:header="720" w:footer="720" w:gutter="0"/>
          <w:cols w:space="720"/>
          <w:docGrid w:linePitch="360"/>
        </w:sectPr>
      </w:pPr>
    </w:p>
    <w:tbl>
      <w:tblPr>
        <w:tblStyle w:val="TableGrid"/>
        <w:tblW w:w="13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36"/>
        <w:gridCol w:w="32"/>
        <w:gridCol w:w="1440"/>
        <w:gridCol w:w="5272"/>
        <w:gridCol w:w="820"/>
        <w:gridCol w:w="28"/>
        <w:gridCol w:w="792"/>
        <w:gridCol w:w="18"/>
        <w:gridCol w:w="802"/>
        <w:gridCol w:w="8"/>
        <w:gridCol w:w="812"/>
        <w:gridCol w:w="900"/>
        <w:gridCol w:w="8"/>
        <w:gridCol w:w="910"/>
      </w:tblGrid>
      <w:tr w:rsidR="009813A8" w:rsidRPr="009813A8" w:rsidTr="009813A8">
        <w:trPr>
          <w:trHeight w:val="315"/>
        </w:trPr>
        <w:tc>
          <w:tcPr>
            <w:tcW w:w="1368" w:type="dxa"/>
            <w:gridSpan w:val="2"/>
            <w:tcBorders>
              <w:top w:val="single" w:sz="18" w:space="0" w:color="auto"/>
            </w:tcBorders>
            <w:noWrap/>
          </w:tcPr>
          <w:p w:rsidR="009813A8" w:rsidRPr="009813A8" w:rsidRDefault="009813A8" w:rsidP="009813A8">
            <w:pPr>
              <w:spacing w:line="360" w:lineRule="auto"/>
              <w:rPr>
                <w:rFonts w:ascii="Times New Roman" w:hAnsi="Times New Roman"/>
                <w:b/>
                <w:bCs/>
              </w:rPr>
            </w:pPr>
          </w:p>
        </w:tc>
        <w:tc>
          <w:tcPr>
            <w:tcW w:w="1440" w:type="dxa"/>
            <w:tcBorders>
              <w:top w:val="single" w:sz="18" w:space="0" w:color="auto"/>
            </w:tcBorders>
            <w:noWrap/>
          </w:tcPr>
          <w:p w:rsidR="009813A8" w:rsidRPr="009813A8" w:rsidRDefault="009813A8" w:rsidP="009813A8">
            <w:pPr>
              <w:spacing w:line="360" w:lineRule="auto"/>
              <w:rPr>
                <w:rFonts w:ascii="Times New Roman" w:hAnsi="Times New Roman"/>
                <w:b/>
                <w:bCs/>
              </w:rPr>
            </w:pPr>
          </w:p>
        </w:tc>
        <w:tc>
          <w:tcPr>
            <w:tcW w:w="5272" w:type="dxa"/>
            <w:tcBorders>
              <w:top w:val="single" w:sz="18" w:space="0" w:color="auto"/>
            </w:tcBorders>
            <w:noWrap/>
          </w:tcPr>
          <w:p w:rsidR="009813A8" w:rsidRPr="009813A8" w:rsidRDefault="009813A8" w:rsidP="009813A8">
            <w:pPr>
              <w:spacing w:line="360" w:lineRule="auto"/>
              <w:rPr>
                <w:rFonts w:ascii="Times New Roman" w:hAnsi="Times New Roman"/>
                <w:b/>
                <w:bCs/>
              </w:rPr>
            </w:pPr>
          </w:p>
        </w:tc>
        <w:tc>
          <w:tcPr>
            <w:tcW w:w="5098" w:type="dxa"/>
            <w:gridSpan w:val="10"/>
            <w:tcBorders>
              <w:top w:val="single" w:sz="18" w:space="0" w:color="auto"/>
            </w:tcBorders>
            <w:noWrap/>
          </w:tcPr>
          <w:p w:rsidR="009813A8" w:rsidRPr="009813A8" w:rsidRDefault="009813A8" w:rsidP="009813A8">
            <w:pPr>
              <w:spacing w:line="360" w:lineRule="auto"/>
              <w:rPr>
                <w:rFonts w:ascii="Times New Roman" w:hAnsi="Times New Roman"/>
                <w:b/>
              </w:rPr>
            </w:pPr>
            <w:r w:rsidRPr="009813A8">
              <w:rPr>
                <w:rFonts w:ascii="Times New Roman" w:hAnsi="Times New Roman"/>
                <w:b/>
              </w:rPr>
              <w:t>Corrected NSAF values (expressed in %)</w:t>
            </w:r>
          </w:p>
        </w:tc>
      </w:tr>
      <w:tr w:rsidR="009813A8" w:rsidRPr="009813A8" w:rsidTr="009813A8">
        <w:trPr>
          <w:trHeight w:val="315"/>
        </w:trPr>
        <w:tc>
          <w:tcPr>
            <w:tcW w:w="1368" w:type="dxa"/>
            <w:gridSpan w:val="2"/>
            <w:noWrap/>
          </w:tcPr>
          <w:p w:rsidR="009813A8" w:rsidRPr="009813A8" w:rsidRDefault="009813A8" w:rsidP="009813A8">
            <w:pPr>
              <w:spacing w:line="360" w:lineRule="auto"/>
              <w:rPr>
                <w:rFonts w:ascii="Times New Roman" w:hAnsi="Times New Roman"/>
                <w:b/>
                <w:bCs/>
              </w:rPr>
            </w:pPr>
          </w:p>
        </w:tc>
        <w:tc>
          <w:tcPr>
            <w:tcW w:w="1440" w:type="dxa"/>
            <w:noWrap/>
          </w:tcPr>
          <w:p w:rsidR="009813A8" w:rsidRPr="009813A8" w:rsidRDefault="009813A8" w:rsidP="009813A8">
            <w:pPr>
              <w:spacing w:line="360" w:lineRule="auto"/>
              <w:rPr>
                <w:rFonts w:ascii="Times New Roman" w:hAnsi="Times New Roman"/>
                <w:b/>
                <w:bCs/>
              </w:rPr>
            </w:pPr>
          </w:p>
        </w:tc>
        <w:tc>
          <w:tcPr>
            <w:tcW w:w="5272" w:type="dxa"/>
            <w:noWrap/>
          </w:tcPr>
          <w:p w:rsidR="009813A8" w:rsidRPr="009813A8" w:rsidRDefault="009813A8" w:rsidP="009813A8">
            <w:pPr>
              <w:spacing w:line="360" w:lineRule="auto"/>
              <w:rPr>
                <w:rFonts w:ascii="Times New Roman" w:hAnsi="Times New Roman"/>
                <w:b/>
                <w:bCs/>
              </w:rPr>
            </w:pPr>
          </w:p>
        </w:tc>
        <w:tc>
          <w:tcPr>
            <w:tcW w:w="1640" w:type="dxa"/>
            <w:gridSpan w:val="3"/>
            <w:tcBorders>
              <w:bottom w:val="single" w:sz="18" w:space="0" w:color="auto"/>
            </w:tcBorders>
            <w:noWrap/>
          </w:tcPr>
          <w:p w:rsidR="009813A8" w:rsidRPr="009813A8" w:rsidRDefault="009813A8" w:rsidP="009813A8">
            <w:pPr>
              <w:spacing w:line="360" w:lineRule="auto"/>
              <w:rPr>
                <w:rFonts w:ascii="Times New Roman" w:hAnsi="Times New Roman"/>
                <w:b/>
                <w:vertAlign w:val="subscript"/>
              </w:rPr>
            </w:pPr>
            <w:r>
              <w:rPr>
                <w:rFonts w:ascii="Times New Roman" w:hAnsi="Times New Roman"/>
                <w:b/>
              </w:rPr>
              <w:t>H</w:t>
            </w:r>
            <w:r>
              <w:rPr>
                <w:rFonts w:ascii="Times New Roman" w:hAnsi="Times New Roman"/>
                <w:b/>
                <w:vertAlign w:val="subscript"/>
              </w:rPr>
              <w:t>2</w:t>
            </w:r>
            <w:r>
              <w:rPr>
                <w:rFonts w:ascii="Times New Roman" w:hAnsi="Times New Roman"/>
                <w:b/>
              </w:rPr>
              <w:t xml:space="preserve"> / CO</w:t>
            </w:r>
            <w:r>
              <w:rPr>
                <w:rFonts w:ascii="Times New Roman" w:hAnsi="Times New Roman"/>
                <w:b/>
                <w:vertAlign w:val="subscript"/>
              </w:rPr>
              <w:t>2</w:t>
            </w:r>
          </w:p>
        </w:tc>
        <w:tc>
          <w:tcPr>
            <w:tcW w:w="1640" w:type="dxa"/>
            <w:gridSpan w:val="4"/>
            <w:tcBorders>
              <w:bottom w:val="single" w:sz="18" w:space="0" w:color="auto"/>
            </w:tcBorders>
            <w:noWrap/>
          </w:tcPr>
          <w:p w:rsidR="009813A8" w:rsidRPr="009813A8" w:rsidRDefault="009813A8" w:rsidP="009813A8">
            <w:pPr>
              <w:spacing w:line="360" w:lineRule="auto"/>
              <w:rPr>
                <w:rFonts w:ascii="Times New Roman" w:hAnsi="Times New Roman"/>
                <w:b/>
              </w:rPr>
            </w:pPr>
            <w:r>
              <w:rPr>
                <w:rFonts w:ascii="Times New Roman" w:hAnsi="Times New Roman"/>
                <w:b/>
              </w:rPr>
              <w:t>Crotonate</w:t>
            </w:r>
          </w:p>
        </w:tc>
        <w:tc>
          <w:tcPr>
            <w:tcW w:w="1818" w:type="dxa"/>
            <w:gridSpan w:val="3"/>
            <w:tcBorders>
              <w:bottom w:val="single" w:sz="18" w:space="0" w:color="auto"/>
            </w:tcBorders>
            <w:noWrap/>
          </w:tcPr>
          <w:p w:rsidR="009813A8" w:rsidRPr="009813A8" w:rsidRDefault="009813A8" w:rsidP="009813A8">
            <w:pPr>
              <w:spacing w:line="360" w:lineRule="auto"/>
              <w:rPr>
                <w:rFonts w:ascii="Times New Roman" w:hAnsi="Times New Roman"/>
                <w:b/>
              </w:rPr>
            </w:pPr>
            <w:r>
              <w:rPr>
                <w:rFonts w:ascii="Times New Roman" w:hAnsi="Times New Roman"/>
                <w:b/>
              </w:rPr>
              <w:t>Butyrate</w:t>
            </w:r>
          </w:p>
        </w:tc>
      </w:tr>
      <w:tr w:rsidR="009813A8" w:rsidRPr="009813A8" w:rsidTr="009813A8">
        <w:trPr>
          <w:trHeight w:val="315"/>
        </w:trPr>
        <w:tc>
          <w:tcPr>
            <w:tcW w:w="1368" w:type="dxa"/>
            <w:gridSpan w:val="2"/>
            <w:tcBorders>
              <w:bottom w:val="single" w:sz="18" w:space="0" w:color="auto"/>
            </w:tcBorders>
            <w:noWrap/>
            <w:hideMark/>
          </w:tcPr>
          <w:p w:rsidR="009813A8" w:rsidRPr="009813A8" w:rsidRDefault="009813A8" w:rsidP="009813A8">
            <w:pPr>
              <w:spacing w:line="360" w:lineRule="auto"/>
              <w:rPr>
                <w:rFonts w:ascii="Times New Roman" w:hAnsi="Times New Roman"/>
                <w:b/>
                <w:bCs/>
                <w:sz w:val="22"/>
                <w:szCs w:val="22"/>
              </w:rPr>
            </w:pPr>
            <w:r w:rsidRPr="009813A8">
              <w:rPr>
                <w:rFonts w:ascii="Times New Roman" w:hAnsi="Times New Roman"/>
                <w:b/>
                <w:bCs/>
                <w:sz w:val="22"/>
                <w:szCs w:val="22"/>
              </w:rPr>
              <w:t>Gene ID</w:t>
            </w:r>
          </w:p>
        </w:tc>
        <w:tc>
          <w:tcPr>
            <w:tcW w:w="1440" w:type="dxa"/>
            <w:tcBorders>
              <w:bottom w:val="single" w:sz="18" w:space="0" w:color="auto"/>
            </w:tcBorders>
            <w:noWrap/>
            <w:hideMark/>
          </w:tcPr>
          <w:p w:rsidR="009813A8" w:rsidRPr="009813A8" w:rsidRDefault="009813A8" w:rsidP="009813A8">
            <w:pPr>
              <w:spacing w:line="360" w:lineRule="auto"/>
              <w:rPr>
                <w:rFonts w:ascii="Times New Roman" w:hAnsi="Times New Roman"/>
                <w:b/>
                <w:bCs/>
                <w:sz w:val="22"/>
                <w:szCs w:val="22"/>
              </w:rPr>
            </w:pPr>
            <w:r w:rsidRPr="009813A8">
              <w:rPr>
                <w:rFonts w:ascii="Times New Roman" w:hAnsi="Times New Roman"/>
                <w:b/>
                <w:bCs/>
                <w:sz w:val="22"/>
                <w:szCs w:val="22"/>
              </w:rPr>
              <w:t>Locus</w:t>
            </w:r>
          </w:p>
        </w:tc>
        <w:tc>
          <w:tcPr>
            <w:tcW w:w="5272" w:type="dxa"/>
            <w:tcBorders>
              <w:bottom w:val="single" w:sz="18" w:space="0" w:color="auto"/>
            </w:tcBorders>
            <w:noWrap/>
            <w:hideMark/>
          </w:tcPr>
          <w:p w:rsidR="009813A8" w:rsidRPr="009813A8" w:rsidRDefault="009813A8" w:rsidP="009813A8">
            <w:pPr>
              <w:spacing w:line="360" w:lineRule="auto"/>
              <w:rPr>
                <w:rFonts w:ascii="Times New Roman" w:hAnsi="Times New Roman"/>
                <w:b/>
                <w:bCs/>
                <w:sz w:val="22"/>
                <w:szCs w:val="22"/>
              </w:rPr>
            </w:pPr>
            <w:r w:rsidRPr="009813A8">
              <w:rPr>
                <w:rFonts w:ascii="Times New Roman" w:hAnsi="Times New Roman"/>
                <w:b/>
                <w:bCs/>
                <w:sz w:val="22"/>
                <w:szCs w:val="22"/>
              </w:rPr>
              <w:t>Gene Product Name</w:t>
            </w:r>
          </w:p>
        </w:tc>
        <w:tc>
          <w:tcPr>
            <w:tcW w:w="820" w:type="dxa"/>
            <w:tcBorders>
              <w:top w:val="single" w:sz="18" w:space="0" w:color="auto"/>
              <w:bottom w:val="single" w:sz="18" w:space="0" w:color="auto"/>
            </w:tcBorders>
            <w:noWrap/>
            <w:hideMark/>
          </w:tcPr>
          <w:p w:rsidR="009813A8" w:rsidRPr="009813A8" w:rsidRDefault="009813A8" w:rsidP="009813A8">
            <w:pPr>
              <w:spacing w:line="360" w:lineRule="auto"/>
              <w:rPr>
                <w:rFonts w:ascii="Times New Roman" w:hAnsi="Times New Roman"/>
                <w:b/>
                <w:bCs/>
                <w:sz w:val="22"/>
                <w:szCs w:val="22"/>
              </w:rPr>
            </w:pPr>
            <w:r w:rsidRPr="009813A8">
              <w:rPr>
                <w:rFonts w:ascii="Times New Roman" w:hAnsi="Times New Roman"/>
                <w:b/>
                <w:bCs/>
                <w:sz w:val="22"/>
                <w:szCs w:val="22"/>
              </w:rPr>
              <w:t>Avg</w:t>
            </w:r>
          </w:p>
        </w:tc>
        <w:tc>
          <w:tcPr>
            <w:tcW w:w="820" w:type="dxa"/>
            <w:gridSpan w:val="2"/>
            <w:tcBorders>
              <w:top w:val="single" w:sz="18" w:space="0" w:color="auto"/>
              <w:bottom w:val="single" w:sz="18" w:space="0" w:color="auto"/>
            </w:tcBorders>
            <w:noWrap/>
            <w:hideMark/>
          </w:tcPr>
          <w:p w:rsidR="009813A8" w:rsidRPr="009813A8" w:rsidRDefault="009813A8" w:rsidP="009813A8">
            <w:pPr>
              <w:spacing w:line="360" w:lineRule="auto"/>
              <w:rPr>
                <w:rFonts w:ascii="Times New Roman" w:hAnsi="Times New Roman"/>
                <w:b/>
                <w:bCs/>
                <w:sz w:val="22"/>
                <w:szCs w:val="22"/>
              </w:rPr>
            </w:pPr>
            <w:r w:rsidRPr="009813A8">
              <w:rPr>
                <w:rFonts w:ascii="Times New Roman" w:hAnsi="Times New Roman"/>
                <w:b/>
                <w:bCs/>
                <w:sz w:val="22"/>
                <w:szCs w:val="22"/>
              </w:rPr>
              <w:t>SD</w:t>
            </w:r>
          </w:p>
        </w:tc>
        <w:tc>
          <w:tcPr>
            <w:tcW w:w="820" w:type="dxa"/>
            <w:gridSpan w:val="2"/>
            <w:tcBorders>
              <w:top w:val="single" w:sz="18" w:space="0" w:color="auto"/>
              <w:bottom w:val="single" w:sz="18" w:space="0" w:color="auto"/>
            </w:tcBorders>
            <w:noWrap/>
            <w:hideMark/>
          </w:tcPr>
          <w:p w:rsidR="009813A8" w:rsidRPr="009813A8" w:rsidRDefault="009813A8" w:rsidP="009813A8">
            <w:pPr>
              <w:spacing w:line="360" w:lineRule="auto"/>
              <w:rPr>
                <w:rFonts w:ascii="Times New Roman" w:hAnsi="Times New Roman"/>
                <w:b/>
                <w:bCs/>
                <w:sz w:val="22"/>
                <w:szCs w:val="22"/>
              </w:rPr>
            </w:pPr>
            <w:r w:rsidRPr="009813A8">
              <w:rPr>
                <w:rFonts w:ascii="Times New Roman" w:hAnsi="Times New Roman"/>
                <w:b/>
                <w:bCs/>
                <w:sz w:val="22"/>
                <w:szCs w:val="22"/>
              </w:rPr>
              <w:t>Avg</w:t>
            </w:r>
          </w:p>
        </w:tc>
        <w:tc>
          <w:tcPr>
            <w:tcW w:w="820" w:type="dxa"/>
            <w:gridSpan w:val="2"/>
            <w:tcBorders>
              <w:top w:val="single" w:sz="18" w:space="0" w:color="auto"/>
              <w:bottom w:val="single" w:sz="18" w:space="0" w:color="auto"/>
            </w:tcBorders>
            <w:noWrap/>
            <w:hideMark/>
          </w:tcPr>
          <w:p w:rsidR="009813A8" w:rsidRPr="009813A8" w:rsidRDefault="009813A8" w:rsidP="009813A8">
            <w:pPr>
              <w:spacing w:line="360" w:lineRule="auto"/>
              <w:rPr>
                <w:rFonts w:ascii="Times New Roman" w:hAnsi="Times New Roman"/>
                <w:b/>
                <w:bCs/>
                <w:sz w:val="22"/>
                <w:szCs w:val="22"/>
              </w:rPr>
            </w:pPr>
            <w:r w:rsidRPr="009813A8">
              <w:rPr>
                <w:rFonts w:ascii="Times New Roman" w:hAnsi="Times New Roman"/>
                <w:b/>
                <w:bCs/>
                <w:sz w:val="22"/>
                <w:szCs w:val="22"/>
              </w:rPr>
              <w:t>SD</w:t>
            </w:r>
          </w:p>
        </w:tc>
        <w:tc>
          <w:tcPr>
            <w:tcW w:w="908" w:type="dxa"/>
            <w:gridSpan w:val="2"/>
            <w:tcBorders>
              <w:top w:val="single" w:sz="18" w:space="0" w:color="auto"/>
              <w:bottom w:val="single" w:sz="18" w:space="0" w:color="auto"/>
            </w:tcBorders>
            <w:noWrap/>
            <w:hideMark/>
          </w:tcPr>
          <w:p w:rsidR="009813A8" w:rsidRPr="009813A8" w:rsidRDefault="009813A8" w:rsidP="009813A8">
            <w:pPr>
              <w:spacing w:line="360" w:lineRule="auto"/>
              <w:rPr>
                <w:rFonts w:ascii="Times New Roman" w:hAnsi="Times New Roman"/>
                <w:b/>
                <w:bCs/>
                <w:sz w:val="22"/>
                <w:szCs w:val="22"/>
              </w:rPr>
            </w:pPr>
            <w:r w:rsidRPr="009813A8">
              <w:rPr>
                <w:rFonts w:ascii="Times New Roman" w:hAnsi="Times New Roman"/>
                <w:b/>
                <w:bCs/>
                <w:sz w:val="22"/>
                <w:szCs w:val="22"/>
              </w:rPr>
              <w:t>Avg</w:t>
            </w:r>
          </w:p>
        </w:tc>
        <w:tc>
          <w:tcPr>
            <w:tcW w:w="910" w:type="dxa"/>
            <w:tcBorders>
              <w:top w:val="single" w:sz="18" w:space="0" w:color="auto"/>
              <w:bottom w:val="single" w:sz="18" w:space="0" w:color="auto"/>
            </w:tcBorders>
            <w:noWrap/>
            <w:hideMark/>
          </w:tcPr>
          <w:p w:rsidR="009813A8" w:rsidRPr="009813A8" w:rsidRDefault="009813A8" w:rsidP="009813A8">
            <w:pPr>
              <w:spacing w:line="360" w:lineRule="auto"/>
              <w:rPr>
                <w:rFonts w:ascii="Times New Roman" w:hAnsi="Times New Roman"/>
                <w:b/>
                <w:bCs/>
                <w:sz w:val="22"/>
                <w:szCs w:val="22"/>
              </w:rPr>
            </w:pPr>
            <w:r w:rsidRPr="009813A8">
              <w:rPr>
                <w:rFonts w:ascii="Times New Roman" w:hAnsi="Times New Roman"/>
                <w:b/>
                <w:bCs/>
                <w:sz w:val="22"/>
                <w:szCs w:val="22"/>
              </w:rPr>
              <w:t>St. Dev</w:t>
            </w:r>
          </w:p>
        </w:tc>
      </w:tr>
      <w:tr w:rsidR="009813A8" w:rsidRPr="009813A8" w:rsidTr="009813A8">
        <w:trPr>
          <w:trHeight w:val="315"/>
        </w:trPr>
        <w:tc>
          <w:tcPr>
            <w:tcW w:w="1368" w:type="dxa"/>
            <w:gridSpan w:val="2"/>
            <w:tcBorders>
              <w:top w:val="single" w:sz="18" w:space="0" w:color="auto"/>
            </w:tcBorders>
            <w:shd w:val="clear" w:color="auto" w:fill="auto"/>
            <w:noWrap/>
            <w:hideMark/>
          </w:tcPr>
          <w:p w:rsidR="009813A8" w:rsidRPr="009813A8" w:rsidRDefault="009813A8" w:rsidP="006751BA">
            <w:pPr>
              <w:rPr>
                <w:rFonts w:ascii="Times New Roman" w:hAnsi="Times New Roman"/>
                <w:sz w:val="22"/>
                <w:szCs w:val="22"/>
              </w:rPr>
            </w:pPr>
            <w:r w:rsidRPr="009813A8">
              <w:rPr>
                <w:rFonts w:ascii="Times New Roman" w:hAnsi="Times New Roman"/>
                <w:sz w:val="22"/>
                <w:szCs w:val="22"/>
              </w:rPr>
              <w:t>637895998</w:t>
            </w:r>
          </w:p>
        </w:tc>
        <w:tc>
          <w:tcPr>
            <w:tcW w:w="1440" w:type="dxa"/>
            <w:tcBorders>
              <w:top w:val="single" w:sz="18" w:space="0" w:color="auto"/>
            </w:tcBorders>
            <w:shd w:val="clear" w:color="auto" w:fill="auto"/>
            <w:noWrap/>
            <w:hideMark/>
          </w:tcPr>
          <w:p w:rsidR="009813A8" w:rsidRPr="009813A8" w:rsidRDefault="009813A8" w:rsidP="006751BA">
            <w:pPr>
              <w:rPr>
                <w:rFonts w:ascii="Times New Roman" w:hAnsi="Times New Roman"/>
                <w:sz w:val="22"/>
                <w:szCs w:val="22"/>
              </w:rPr>
            </w:pPr>
            <w:r w:rsidRPr="009813A8">
              <w:rPr>
                <w:rFonts w:ascii="Times New Roman" w:hAnsi="Times New Roman"/>
                <w:sz w:val="22"/>
                <w:szCs w:val="22"/>
              </w:rPr>
              <w:t>Mhun_0352</w:t>
            </w:r>
          </w:p>
        </w:tc>
        <w:tc>
          <w:tcPr>
            <w:tcW w:w="5272" w:type="dxa"/>
            <w:tcBorders>
              <w:top w:val="single" w:sz="18" w:space="0" w:color="auto"/>
            </w:tcBorders>
            <w:shd w:val="clear" w:color="auto" w:fill="auto"/>
            <w:noWrap/>
            <w:hideMark/>
          </w:tcPr>
          <w:p w:rsidR="009813A8" w:rsidRPr="009813A8" w:rsidRDefault="009813A8" w:rsidP="006751BA">
            <w:pPr>
              <w:rPr>
                <w:rFonts w:ascii="Times New Roman" w:hAnsi="Times New Roman"/>
                <w:sz w:val="22"/>
                <w:szCs w:val="22"/>
              </w:rPr>
            </w:pPr>
            <w:r w:rsidRPr="009813A8">
              <w:rPr>
                <w:rFonts w:ascii="Times New Roman" w:hAnsi="Times New Roman"/>
                <w:sz w:val="22"/>
                <w:szCs w:val="22"/>
              </w:rPr>
              <w:t xml:space="preserve">acetyl-coenzyme A synthetase  </w:t>
            </w:r>
          </w:p>
        </w:tc>
        <w:tc>
          <w:tcPr>
            <w:tcW w:w="820" w:type="dxa"/>
            <w:tcBorders>
              <w:top w:val="single" w:sz="18" w:space="0" w:color="auto"/>
            </w:tcBorders>
            <w:shd w:val="clear" w:color="auto" w:fill="auto"/>
            <w:hideMark/>
          </w:tcPr>
          <w:p w:rsidR="009813A8" w:rsidRPr="009813A8" w:rsidRDefault="009813A8" w:rsidP="006751BA">
            <w:pPr>
              <w:rPr>
                <w:rFonts w:ascii="Times New Roman" w:hAnsi="Times New Roman"/>
                <w:sz w:val="22"/>
                <w:szCs w:val="22"/>
              </w:rPr>
            </w:pPr>
            <w:r w:rsidRPr="009813A8">
              <w:rPr>
                <w:rFonts w:ascii="Times New Roman" w:hAnsi="Times New Roman"/>
                <w:color w:val="000000"/>
                <w:sz w:val="22"/>
                <w:szCs w:val="22"/>
              </w:rPr>
              <w:t>0.03%</w:t>
            </w:r>
          </w:p>
        </w:tc>
        <w:tc>
          <w:tcPr>
            <w:tcW w:w="820" w:type="dxa"/>
            <w:gridSpan w:val="2"/>
            <w:tcBorders>
              <w:top w:val="single" w:sz="18" w:space="0" w:color="auto"/>
            </w:tcBorders>
            <w:shd w:val="clear" w:color="auto" w:fill="auto"/>
            <w:hideMark/>
          </w:tcPr>
          <w:p w:rsidR="009813A8" w:rsidRPr="009813A8" w:rsidRDefault="009813A8" w:rsidP="006751BA">
            <w:pPr>
              <w:rPr>
                <w:rFonts w:ascii="Times New Roman" w:hAnsi="Times New Roman"/>
                <w:sz w:val="22"/>
                <w:szCs w:val="22"/>
              </w:rPr>
            </w:pPr>
            <w:r w:rsidRPr="009813A8">
              <w:rPr>
                <w:rFonts w:ascii="Times New Roman" w:hAnsi="Times New Roman"/>
                <w:color w:val="000000"/>
                <w:sz w:val="22"/>
                <w:szCs w:val="22"/>
              </w:rPr>
              <w:t>0.02%</w:t>
            </w:r>
          </w:p>
        </w:tc>
        <w:tc>
          <w:tcPr>
            <w:tcW w:w="820" w:type="dxa"/>
            <w:gridSpan w:val="2"/>
            <w:tcBorders>
              <w:top w:val="single" w:sz="18" w:space="0" w:color="auto"/>
            </w:tcBorders>
            <w:shd w:val="clear" w:color="auto" w:fill="auto"/>
            <w:noWrap/>
            <w:hideMark/>
          </w:tcPr>
          <w:p w:rsidR="009813A8" w:rsidRPr="009813A8" w:rsidRDefault="009813A8" w:rsidP="006751BA">
            <w:pPr>
              <w:rPr>
                <w:rFonts w:ascii="Times New Roman" w:hAnsi="Times New Roman"/>
                <w:sz w:val="22"/>
                <w:szCs w:val="22"/>
              </w:rPr>
            </w:pPr>
            <w:r w:rsidRPr="009813A8">
              <w:rPr>
                <w:rFonts w:ascii="Times New Roman" w:hAnsi="Times New Roman"/>
                <w:sz w:val="22"/>
                <w:szCs w:val="22"/>
              </w:rPr>
              <w:t>ND</w:t>
            </w:r>
          </w:p>
        </w:tc>
        <w:tc>
          <w:tcPr>
            <w:tcW w:w="820" w:type="dxa"/>
            <w:gridSpan w:val="2"/>
            <w:tcBorders>
              <w:top w:val="single" w:sz="18" w:space="0" w:color="auto"/>
            </w:tcBorders>
            <w:shd w:val="clear" w:color="auto" w:fill="auto"/>
            <w:hideMark/>
          </w:tcPr>
          <w:p w:rsidR="009813A8" w:rsidRPr="009813A8" w:rsidRDefault="009813A8" w:rsidP="006751BA">
            <w:pPr>
              <w:rPr>
                <w:rFonts w:ascii="Times New Roman" w:hAnsi="Times New Roman"/>
                <w:sz w:val="22"/>
                <w:szCs w:val="22"/>
              </w:rPr>
            </w:pPr>
            <w:r w:rsidRPr="009813A8">
              <w:rPr>
                <w:rFonts w:ascii="Times New Roman" w:hAnsi="Times New Roman"/>
                <w:sz w:val="22"/>
                <w:szCs w:val="22"/>
              </w:rPr>
              <w:t>--</w:t>
            </w:r>
          </w:p>
        </w:tc>
        <w:tc>
          <w:tcPr>
            <w:tcW w:w="908" w:type="dxa"/>
            <w:gridSpan w:val="2"/>
            <w:tcBorders>
              <w:top w:val="single" w:sz="18" w:space="0" w:color="auto"/>
            </w:tcBorders>
            <w:shd w:val="clear" w:color="auto" w:fill="auto"/>
            <w:noWrap/>
            <w:hideMark/>
          </w:tcPr>
          <w:p w:rsidR="009813A8" w:rsidRPr="009813A8" w:rsidRDefault="009813A8" w:rsidP="006751BA">
            <w:pPr>
              <w:rPr>
                <w:rFonts w:ascii="Times New Roman" w:hAnsi="Times New Roman"/>
                <w:sz w:val="22"/>
                <w:szCs w:val="22"/>
              </w:rPr>
            </w:pPr>
            <w:r w:rsidRPr="009813A8">
              <w:rPr>
                <w:rFonts w:ascii="Times New Roman" w:hAnsi="Times New Roman"/>
                <w:sz w:val="22"/>
                <w:szCs w:val="22"/>
              </w:rPr>
              <w:t>ND</w:t>
            </w:r>
          </w:p>
        </w:tc>
        <w:tc>
          <w:tcPr>
            <w:tcW w:w="910" w:type="dxa"/>
            <w:tcBorders>
              <w:top w:val="single" w:sz="18" w:space="0" w:color="auto"/>
            </w:tcBorders>
            <w:shd w:val="clear" w:color="auto" w:fill="auto"/>
            <w:hideMark/>
          </w:tcPr>
          <w:p w:rsidR="009813A8" w:rsidRPr="009813A8" w:rsidRDefault="009813A8" w:rsidP="006751BA">
            <w:pPr>
              <w:rPr>
                <w:rFonts w:ascii="Times New Roman" w:hAnsi="Times New Roman"/>
                <w:sz w:val="22"/>
                <w:szCs w:val="22"/>
              </w:rPr>
            </w:pPr>
            <w:r w:rsidRPr="009813A8">
              <w:rPr>
                <w:rFonts w:ascii="Times New Roman" w:hAnsi="Times New Roman"/>
                <w:sz w:val="22"/>
                <w:szCs w:val="22"/>
              </w:rPr>
              <w:t>--</w:t>
            </w:r>
          </w:p>
        </w:tc>
      </w:tr>
      <w:tr w:rsidR="009813A8" w:rsidRPr="009813A8" w:rsidTr="009813A8">
        <w:trPr>
          <w:trHeight w:val="315"/>
        </w:trPr>
        <w:tc>
          <w:tcPr>
            <w:tcW w:w="1368" w:type="dxa"/>
            <w:gridSpan w:val="2"/>
            <w:shd w:val="clear" w:color="auto" w:fill="auto"/>
            <w:noWrap/>
            <w:hideMark/>
          </w:tcPr>
          <w:p w:rsidR="009813A8" w:rsidRPr="009813A8" w:rsidRDefault="009813A8" w:rsidP="006751BA">
            <w:pPr>
              <w:rPr>
                <w:rFonts w:ascii="Times New Roman" w:hAnsi="Times New Roman"/>
                <w:sz w:val="22"/>
                <w:szCs w:val="22"/>
              </w:rPr>
            </w:pPr>
            <w:r w:rsidRPr="009813A8">
              <w:rPr>
                <w:rFonts w:ascii="Times New Roman" w:hAnsi="Times New Roman"/>
                <w:sz w:val="22"/>
                <w:szCs w:val="22"/>
              </w:rPr>
              <w:t>637896206</w:t>
            </w:r>
          </w:p>
        </w:tc>
        <w:tc>
          <w:tcPr>
            <w:tcW w:w="1440" w:type="dxa"/>
            <w:shd w:val="clear" w:color="auto" w:fill="auto"/>
            <w:noWrap/>
            <w:hideMark/>
          </w:tcPr>
          <w:p w:rsidR="009813A8" w:rsidRPr="009813A8" w:rsidRDefault="009813A8" w:rsidP="006751BA">
            <w:pPr>
              <w:rPr>
                <w:rFonts w:ascii="Times New Roman" w:hAnsi="Times New Roman"/>
                <w:sz w:val="22"/>
                <w:szCs w:val="22"/>
              </w:rPr>
            </w:pPr>
            <w:r w:rsidRPr="009813A8">
              <w:rPr>
                <w:rFonts w:ascii="Times New Roman" w:hAnsi="Times New Roman"/>
                <w:sz w:val="22"/>
                <w:szCs w:val="22"/>
              </w:rPr>
              <w:t>Mhun_0567</w:t>
            </w:r>
          </w:p>
        </w:tc>
        <w:tc>
          <w:tcPr>
            <w:tcW w:w="5272" w:type="dxa"/>
            <w:shd w:val="clear" w:color="auto" w:fill="auto"/>
            <w:noWrap/>
            <w:hideMark/>
          </w:tcPr>
          <w:p w:rsidR="009813A8" w:rsidRPr="009813A8" w:rsidRDefault="009813A8" w:rsidP="006751BA">
            <w:pPr>
              <w:rPr>
                <w:rFonts w:ascii="Times New Roman" w:hAnsi="Times New Roman"/>
                <w:sz w:val="22"/>
                <w:szCs w:val="22"/>
              </w:rPr>
            </w:pPr>
            <w:r w:rsidRPr="009813A8">
              <w:rPr>
                <w:rFonts w:ascii="Times New Roman" w:hAnsi="Times New Roman"/>
                <w:sz w:val="22"/>
                <w:szCs w:val="22"/>
              </w:rPr>
              <w:t xml:space="preserve">acetyl-coenzyme A synthetase  </w:t>
            </w:r>
          </w:p>
        </w:tc>
        <w:tc>
          <w:tcPr>
            <w:tcW w:w="820" w:type="dxa"/>
            <w:shd w:val="clear" w:color="auto" w:fill="auto"/>
            <w:hideMark/>
          </w:tcPr>
          <w:p w:rsidR="009813A8" w:rsidRPr="009813A8" w:rsidRDefault="009813A8" w:rsidP="006751BA">
            <w:pPr>
              <w:rPr>
                <w:rFonts w:ascii="Times New Roman" w:hAnsi="Times New Roman"/>
                <w:sz w:val="22"/>
                <w:szCs w:val="22"/>
              </w:rPr>
            </w:pPr>
            <w:r w:rsidRPr="009813A8">
              <w:rPr>
                <w:rFonts w:ascii="Times New Roman" w:hAnsi="Times New Roman"/>
                <w:color w:val="000000"/>
                <w:sz w:val="22"/>
                <w:szCs w:val="22"/>
              </w:rPr>
              <w:t>0.01%</w:t>
            </w:r>
          </w:p>
        </w:tc>
        <w:tc>
          <w:tcPr>
            <w:tcW w:w="820" w:type="dxa"/>
            <w:gridSpan w:val="2"/>
            <w:shd w:val="clear" w:color="auto" w:fill="auto"/>
            <w:hideMark/>
          </w:tcPr>
          <w:p w:rsidR="009813A8" w:rsidRPr="009813A8" w:rsidRDefault="009813A8" w:rsidP="006751BA">
            <w:pPr>
              <w:rPr>
                <w:rFonts w:ascii="Times New Roman" w:hAnsi="Times New Roman"/>
                <w:sz w:val="22"/>
                <w:szCs w:val="22"/>
              </w:rPr>
            </w:pPr>
            <w:r w:rsidRPr="009813A8">
              <w:rPr>
                <w:rFonts w:ascii="Times New Roman" w:hAnsi="Times New Roman"/>
                <w:color w:val="000000"/>
                <w:sz w:val="22"/>
                <w:szCs w:val="22"/>
              </w:rPr>
              <w:t>0.02%</w:t>
            </w:r>
          </w:p>
        </w:tc>
        <w:tc>
          <w:tcPr>
            <w:tcW w:w="820" w:type="dxa"/>
            <w:gridSpan w:val="2"/>
            <w:shd w:val="clear" w:color="auto" w:fill="auto"/>
            <w:noWrap/>
            <w:hideMark/>
          </w:tcPr>
          <w:p w:rsidR="009813A8" w:rsidRPr="009813A8" w:rsidRDefault="009813A8" w:rsidP="006751BA">
            <w:pPr>
              <w:rPr>
                <w:rFonts w:ascii="Times New Roman" w:hAnsi="Times New Roman"/>
                <w:sz w:val="22"/>
                <w:szCs w:val="22"/>
              </w:rPr>
            </w:pPr>
            <w:r w:rsidRPr="009813A8">
              <w:rPr>
                <w:rFonts w:ascii="Times New Roman" w:hAnsi="Times New Roman"/>
                <w:sz w:val="22"/>
                <w:szCs w:val="22"/>
              </w:rPr>
              <w:t>ND</w:t>
            </w:r>
          </w:p>
        </w:tc>
        <w:tc>
          <w:tcPr>
            <w:tcW w:w="820" w:type="dxa"/>
            <w:gridSpan w:val="2"/>
            <w:shd w:val="clear" w:color="auto" w:fill="auto"/>
            <w:hideMark/>
          </w:tcPr>
          <w:p w:rsidR="009813A8" w:rsidRPr="009813A8" w:rsidRDefault="009813A8" w:rsidP="006751BA">
            <w:pPr>
              <w:rPr>
                <w:rFonts w:ascii="Times New Roman" w:hAnsi="Times New Roman"/>
                <w:sz w:val="22"/>
                <w:szCs w:val="22"/>
              </w:rPr>
            </w:pPr>
            <w:r w:rsidRPr="009813A8">
              <w:rPr>
                <w:rFonts w:ascii="Times New Roman" w:hAnsi="Times New Roman"/>
                <w:sz w:val="22"/>
                <w:szCs w:val="22"/>
              </w:rPr>
              <w:t>--</w:t>
            </w:r>
          </w:p>
        </w:tc>
        <w:tc>
          <w:tcPr>
            <w:tcW w:w="908" w:type="dxa"/>
            <w:gridSpan w:val="2"/>
            <w:shd w:val="clear" w:color="auto" w:fill="auto"/>
            <w:noWrap/>
            <w:hideMark/>
          </w:tcPr>
          <w:p w:rsidR="009813A8" w:rsidRPr="009813A8" w:rsidRDefault="009813A8" w:rsidP="006751BA">
            <w:pPr>
              <w:rPr>
                <w:rFonts w:ascii="Times New Roman" w:hAnsi="Times New Roman"/>
                <w:sz w:val="22"/>
                <w:szCs w:val="22"/>
              </w:rPr>
            </w:pPr>
            <w:r w:rsidRPr="009813A8">
              <w:rPr>
                <w:rFonts w:ascii="Times New Roman" w:hAnsi="Times New Roman"/>
                <w:color w:val="000000"/>
                <w:sz w:val="22"/>
                <w:szCs w:val="22"/>
              </w:rPr>
              <w:t>0.02%</w:t>
            </w:r>
          </w:p>
        </w:tc>
        <w:tc>
          <w:tcPr>
            <w:tcW w:w="910" w:type="dxa"/>
            <w:shd w:val="clear" w:color="auto" w:fill="auto"/>
            <w:hideMark/>
          </w:tcPr>
          <w:p w:rsidR="009813A8" w:rsidRPr="009813A8" w:rsidRDefault="009813A8" w:rsidP="006751BA">
            <w:pPr>
              <w:rPr>
                <w:rFonts w:ascii="Times New Roman" w:hAnsi="Times New Roman"/>
                <w:sz w:val="22"/>
                <w:szCs w:val="22"/>
              </w:rPr>
            </w:pPr>
            <w:r w:rsidRPr="009813A8">
              <w:rPr>
                <w:rFonts w:ascii="Times New Roman" w:hAnsi="Times New Roman"/>
                <w:color w:val="000000"/>
                <w:sz w:val="22"/>
                <w:szCs w:val="22"/>
              </w:rPr>
              <w:t>0.00%</w:t>
            </w:r>
          </w:p>
        </w:tc>
      </w:tr>
      <w:tr w:rsidR="009813A8" w:rsidRPr="009813A8" w:rsidTr="009813A8">
        <w:trPr>
          <w:trHeight w:val="315"/>
        </w:trPr>
        <w:tc>
          <w:tcPr>
            <w:tcW w:w="1368" w:type="dxa"/>
            <w:gridSpan w:val="2"/>
            <w:shd w:val="clear" w:color="auto" w:fill="auto"/>
            <w:noWrap/>
            <w:hideMark/>
          </w:tcPr>
          <w:p w:rsidR="009813A8" w:rsidRPr="009813A8" w:rsidRDefault="009813A8" w:rsidP="006751BA">
            <w:pPr>
              <w:rPr>
                <w:rFonts w:ascii="Times New Roman" w:hAnsi="Times New Roman"/>
                <w:sz w:val="22"/>
                <w:szCs w:val="22"/>
              </w:rPr>
            </w:pPr>
            <w:r w:rsidRPr="009813A8">
              <w:rPr>
                <w:rFonts w:ascii="Times New Roman" w:hAnsi="Times New Roman"/>
                <w:sz w:val="22"/>
                <w:szCs w:val="22"/>
              </w:rPr>
              <w:t>637896323</w:t>
            </w:r>
          </w:p>
        </w:tc>
        <w:tc>
          <w:tcPr>
            <w:tcW w:w="1440" w:type="dxa"/>
            <w:shd w:val="clear" w:color="auto" w:fill="auto"/>
            <w:noWrap/>
            <w:hideMark/>
          </w:tcPr>
          <w:p w:rsidR="009813A8" w:rsidRPr="009813A8" w:rsidRDefault="009813A8" w:rsidP="006751BA">
            <w:pPr>
              <w:rPr>
                <w:rFonts w:ascii="Times New Roman" w:hAnsi="Times New Roman"/>
                <w:sz w:val="22"/>
                <w:szCs w:val="22"/>
              </w:rPr>
            </w:pPr>
            <w:r w:rsidRPr="009813A8">
              <w:rPr>
                <w:rFonts w:ascii="Times New Roman" w:hAnsi="Times New Roman"/>
                <w:sz w:val="22"/>
                <w:szCs w:val="22"/>
              </w:rPr>
              <w:t>Mhun_0686</w:t>
            </w:r>
          </w:p>
        </w:tc>
        <w:tc>
          <w:tcPr>
            <w:tcW w:w="5272" w:type="dxa"/>
            <w:shd w:val="clear" w:color="auto" w:fill="auto"/>
            <w:noWrap/>
            <w:hideMark/>
          </w:tcPr>
          <w:p w:rsidR="009813A8" w:rsidRPr="009813A8" w:rsidRDefault="009813A8" w:rsidP="006751BA">
            <w:pPr>
              <w:rPr>
                <w:rFonts w:ascii="Times New Roman" w:hAnsi="Times New Roman"/>
                <w:sz w:val="22"/>
                <w:szCs w:val="22"/>
              </w:rPr>
            </w:pPr>
            <w:r w:rsidRPr="009813A8">
              <w:rPr>
                <w:rFonts w:ascii="Times New Roman" w:hAnsi="Times New Roman"/>
                <w:sz w:val="22"/>
                <w:szCs w:val="22"/>
              </w:rPr>
              <w:t>acetyl-CoA decarbonylase/synthase gamma subunit</w:t>
            </w:r>
          </w:p>
        </w:tc>
        <w:tc>
          <w:tcPr>
            <w:tcW w:w="820" w:type="dxa"/>
            <w:shd w:val="clear" w:color="auto" w:fill="auto"/>
            <w:hideMark/>
          </w:tcPr>
          <w:p w:rsidR="009813A8" w:rsidRPr="009813A8" w:rsidRDefault="009813A8" w:rsidP="006751BA">
            <w:pPr>
              <w:rPr>
                <w:rFonts w:ascii="Times New Roman" w:hAnsi="Times New Roman"/>
                <w:sz w:val="22"/>
                <w:szCs w:val="22"/>
              </w:rPr>
            </w:pPr>
            <w:r w:rsidRPr="009813A8">
              <w:rPr>
                <w:rFonts w:ascii="Times New Roman" w:hAnsi="Times New Roman"/>
                <w:sz w:val="22"/>
                <w:szCs w:val="22"/>
              </w:rPr>
              <w:t>ND</w:t>
            </w:r>
          </w:p>
        </w:tc>
        <w:tc>
          <w:tcPr>
            <w:tcW w:w="820" w:type="dxa"/>
            <w:gridSpan w:val="2"/>
            <w:shd w:val="clear" w:color="auto" w:fill="auto"/>
            <w:hideMark/>
          </w:tcPr>
          <w:p w:rsidR="009813A8" w:rsidRPr="009813A8" w:rsidRDefault="009813A8" w:rsidP="006751BA">
            <w:pPr>
              <w:rPr>
                <w:rFonts w:ascii="Times New Roman" w:hAnsi="Times New Roman"/>
                <w:sz w:val="22"/>
                <w:szCs w:val="22"/>
              </w:rPr>
            </w:pPr>
            <w:r w:rsidRPr="009813A8">
              <w:rPr>
                <w:rFonts w:ascii="Times New Roman" w:hAnsi="Times New Roman"/>
                <w:sz w:val="22"/>
                <w:szCs w:val="22"/>
              </w:rPr>
              <w:t>--</w:t>
            </w:r>
          </w:p>
        </w:tc>
        <w:tc>
          <w:tcPr>
            <w:tcW w:w="820" w:type="dxa"/>
            <w:gridSpan w:val="2"/>
            <w:shd w:val="clear" w:color="auto" w:fill="auto"/>
            <w:noWrap/>
            <w:hideMark/>
          </w:tcPr>
          <w:p w:rsidR="009813A8" w:rsidRPr="009813A8" w:rsidRDefault="009813A8" w:rsidP="006751BA">
            <w:pPr>
              <w:rPr>
                <w:rFonts w:ascii="Times New Roman" w:hAnsi="Times New Roman"/>
                <w:sz w:val="22"/>
                <w:szCs w:val="22"/>
              </w:rPr>
            </w:pPr>
            <w:r w:rsidRPr="009813A8">
              <w:rPr>
                <w:rFonts w:ascii="Times New Roman" w:hAnsi="Times New Roman"/>
                <w:sz w:val="22"/>
                <w:szCs w:val="22"/>
              </w:rPr>
              <w:t>ND</w:t>
            </w:r>
          </w:p>
        </w:tc>
        <w:tc>
          <w:tcPr>
            <w:tcW w:w="820" w:type="dxa"/>
            <w:gridSpan w:val="2"/>
            <w:shd w:val="clear" w:color="auto" w:fill="auto"/>
            <w:hideMark/>
          </w:tcPr>
          <w:p w:rsidR="009813A8" w:rsidRPr="009813A8" w:rsidRDefault="009813A8" w:rsidP="006751BA">
            <w:pPr>
              <w:rPr>
                <w:rFonts w:ascii="Times New Roman" w:hAnsi="Times New Roman"/>
                <w:sz w:val="22"/>
                <w:szCs w:val="22"/>
              </w:rPr>
            </w:pPr>
            <w:r w:rsidRPr="009813A8">
              <w:rPr>
                <w:rFonts w:ascii="Times New Roman" w:hAnsi="Times New Roman"/>
                <w:sz w:val="22"/>
                <w:szCs w:val="22"/>
              </w:rPr>
              <w:t>--</w:t>
            </w:r>
          </w:p>
        </w:tc>
        <w:tc>
          <w:tcPr>
            <w:tcW w:w="908" w:type="dxa"/>
            <w:gridSpan w:val="2"/>
            <w:shd w:val="clear" w:color="auto" w:fill="auto"/>
            <w:noWrap/>
            <w:hideMark/>
          </w:tcPr>
          <w:p w:rsidR="009813A8" w:rsidRPr="009813A8" w:rsidRDefault="009813A8" w:rsidP="006751BA">
            <w:pPr>
              <w:rPr>
                <w:rFonts w:ascii="Times New Roman" w:hAnsi="Times New Roman"/>
                <w:sz w:val="22"/>
                <w:szCs w:val="22"/>
              </w:rPr>
            </w:pPr>
            <w:r w:rsidRPr="009813A8">
              <w:rPr>
                <w:rFonts w:ascii="Times New Roman" w:hAnsi="Times New Roman"/>
                <w:color w:val="000000"/>
                <w:sz w:val="22"/>
                <w:szCs w:val="22"/>
              </w:rPr>
              <w:t>0.01%</w:t>
            </w:r>
          </w:p>
        </w:tc>
        <w:tc>
          <w:tcPr>
            <w:tcW w:w="910" w:type="dxa"/>
            <w:shd w:val="clear" w:color="auto" w:fill="auto"/>
            <w:hideMark/>
          </w:tcPr>
          <w:p w:rsidR="009813A8" w:rsidRPr="009813A8" w:rsidRDefault="009813A8" w:rsidP="006751BA">
            <w:pPr>
              <w:rPr>
                <w:rFonts w:ascii="Times New Roman" w:hAnsi="Times New Roman"/>
                <w:sz w:val="22"/>
                <w:szCs w:val="22"/>
              </w:rPr>
            </w:pPr>
            <w:r w:rsidRPr="009813A8">
              <w:rPr>
                <w:rFonts w:ascii="Times New Roman" w:hAnsi="Times New Roman"/>
                <w:color w:val="000000"/>
                <w:sz w:val="22"/>
                <w:szCs w:val="22"/>
              </w:rPr>
              <w:t>0.01%</w:t>
            </w:r>
          </w:p>
        </w:tc>
      </w:tr>
      <w:tr w:rsidR="009813A8" w:rsidRPr="009813A8" w:rsidTr="009813A8">
        <w:trPr>
          <w:trHeight w:val="315"/>
        </w:trPr>
        <w:tc>
          <w:tcPr>
            <w:tcW w:w="1336" w:type="dxa"/>
            <w:shd w:val="clear" w:color="auto" w:fill="auto"/>
            <w:noWrap/>
          </w:tcPr>
          <w:p w:rsidR="009813A8" w:rsidRPr="009813A8" w:rsidRDefault="009813A8" w:rsidP="006751BA">
            <w:pPr>
              <w:rPr>
                <w:rFonts w:ascii="Times New Roman" w:hAnsi="Times New Roman"/>
                <w:sz w:val="22"/>
                <w:szCs w:val="22"/>
              </w:rPr>
            </w:pPr>
            <w:r w:rsidRPr="009813A8">
              <w:rPr>
                <w:rFonts w:ascii="Times New Roman" w:hAnsi="Times New Roman"/>
                <w:sz w:val="22"/>
                <w:szCs w:val="22"/>
              </w:rPr>
              <w:t>637896327</w:t>
            </w:r>
          </w:p>
        </w:tc>
        <w:tc>
          <w:tcPr>
            <w:tcW w:w="1472" w:type="dxa"/>
            <w:gridSpan w:val="2"/>
            <w:shd w:val="clear" w:color="auto" w:fill="auto"/>
            <w:noWrap/>
          </w:tcPr>
          <w:p w:rsidR="009813A8" w:rsidRPr="009813A8" w:rsidRDefault="009813A8" w:rsidP="006751BA">
            <w:pPr>
              <w:rPr>
                <w:rFonts w:ascii="Times New Roman" w:hAnsi="Times New Roman"/>
                <w:sz w:val="22"/>
                <w:szCs w:val="22"/>
              </w:rPr>
            </w:pPr>
            <w:r w:rsidRPr="009813A8">
              <w:rPr>
                <w:rFonts w:ascii="Times New Roman" w:hAnsi="Times New Roman"/>
                <w:sz w:val="22"/>
                <w:szCs w:val="22"/>
              </w:rPr>
              <w:t>Mhun_0690</w:t>
            </w:r>
          </w:p>
        </w:tc>
        <w:tc>
          <w:tcPr>
            <w:tcW w:w="5272" w:type="dxa"/>
            <w:shd w:val="clear" w:color="auto" w:fill="auto"/>
            <w:noWrap/>
          </w:tcPr>
          <w:p w:rsidR="009813A8" w:rsidRPr="009813A8" w:rsidRDefault="009813A8" w:rsidP="006751BA">
            <w:pPr>
              <w:rPr>
                <w:rFonts w:ascii="Times New Roman" w:hAnsi="Times New Roman"/>
                <w:sz w:val="22"/>
                <w:szCs w:val="22"/>
              </w:rPr>
            </w:pPr>
            <w:r w:rsidRPr="009813A8">
              <w:rPr>
                <w:rFonts w:ascii="Times New Roman" w:hAnsi="Times New Roman"/>
                <w:sz w:val="22"/>
                <w:szCs w:val="22"/>
              </w:rPr>
              <w:t>acetyl-CoA decarbonylase/synthase alpha subunit</w:t>
            </w:r>
          </w:p>
        </w:tc>
        <w:tc>
          <w:tcPr>
            <w:tcW w:w="848" w:type="dxa"/>
            <w:gridSpan w:val="2"/>
            <w:shd w:val="clear" w:color="auto" w:fill="auto"/>
          </w:tcPr>
          <w:p w:rsidR="009813A8" w:rsidRPr="009813A8" w:rsidRDefault="009813A8" w:rsidP="006751BA">
            <w:pPr>
              <w:rPr>
                <w:rFonts w:ascii="Times New Roman" w:hAnsi="Times New Roman"/>
                <w:sz w:val="22"/>
                <w:szCs w:val="22"/>
              </w:rPr>
            </w:pPr>
            <w:r w:rsidRPr="009813A8">
              <w:rPr>
                <w:rFonts w:ascii="Times New Roman" w:hAnsi="Times New Roman"/>
                <w:color w:val="000000"/>
                <w:sz w:val="22"/>
                <w:szCs w:val="22"/>
              </w:rPr>
              <w:t>0.04%</w:t>
            </w:r>
          </w:p>
        </w:tc>
        <w:tc>
          <w:tcPr>
            <w:tcW w:w="810" w:type="dxa"/>
            <w:gridSpan w:val="2"/>
            <w:shd w:val="clear" w:color="auto" w:fill="auto"/>
          </w:tcPr>
          <w:p w:rsidR="009813A8" w:rsidRPr="009813A8" w:rsidRDefault="009813A8" w:rsidP="006751BA">
            <w:pPr>
              <w:rPr>
                <w:rFonts w:ascii="Times New Roman" w:hAnsi="Times New Roman"/>
                <w:sz w:val="22"/>
                <w:szCs w:val="22"/>
              </w:rPr>
            </w:pPr>
            <w:r w:rsidRPr="009813A8">
              <w:rPr>
                <w:rFonts w:ascii="Times New Roman" w:hAnsi="Times New Roman"/>
                <w:color w:val="000000"/>
                <w:sz w:val="22"/>
                <w:szCs w:val="22"/>
              </w:rPr>
              <w:t>0.02%</w:t>
            </w:r>
          </w:p>
        </w:tc>
        <w:tc>
          <w:tcPr>
            <w:tcW w:w="810" w:type="dxa"/>
            <w:gridSpan w:val="2"/>
            <w:shd w:val="clear" w:color="auto" w:fill="auto"/>
            <w:noWrap/>
          </w:tcPr>
          <w:p w:rsidR="009813A8" w:rsidRPr="009813A8" w:rsidRDefault="009813A8" w:rsidP="006751BA">
            <w:pPr>
              <w:rPr>
                <w:rFonts w:ascii="Times New Roman" w:hAnsi="Times New Roman"/>
                <w:sz w:val="22"/>
                <w:szCs w:val="22"/>
              </w:rPr>
            </w:pPr>
            <w:r w:rsidRPr="009813A8">
              <w:rPr>
                <w:rFonts w:ascii="Times New Roman" w:hAnsi="Times New Roman"/>
                <w:sz w:val="22"/>
                <w:szCs w:val="22"/>
              </w:rPr>
              <w:t>ND</w:t>
            </w:r>
          </w:p>
        </w:tc>
        <w:tc>
          <w:tcPr>
            <w:tcW w:w="812" w:type="dxa"/>
            <w:shd w:val="clear" w:color="auto" w:fill="auto"/>
          </w:tcPr>
          <w:p w:rsidR="009813A8" w:rsidRPr="009813A8" w:rsidRDefault="009813A8" w:rsidP="006751BA">
            <w:pPr>
              <w:rPr>
                <w:rFonts w:ascii="Times New Roman" w:hAnsi="Times New Roman"/>
                <w:sz w:val="22"/>
                <w:szCs w:val="22"/>
              </w:rPr>
            </w:pPr>
            <w:r w:rsidRPr="009813A8">
              <w:rPr>
                <w:rFonts w:ascii="Times New Roman" w:hAnsi="Times New Roman"/>
                <w:sz w:val="22"/>
                <w:szCs w:val="22"/>
              </w:rPr>
              <w:t>--</w:t>
            </w:r>
          </w:p>
        </w:tc>
        <w:tc>
          <w:tcPr>
            <w:tcW w:w="900" w:type="dxa"/>
            <w:shd w:val="clear" w:color="auto" w:fill="auto"/>
            <w:noWrap/>
          </w:tcPr>
          <w:p w:rsidR="009813A8" w:rsidRPr="009813A8" w:rsidRDefault="009813A8" w:rsidP="006751BA">
            <w:pPr>
              <w:rPr>
                <w:rFonts w:ascii="Times New Roman" w:hAnsi="Times New Roman"/>
                <w:sz w:val="22"/>
                <w:szCs w:val="22"/>
              </w:rPr>
            </w:pPr>
            <w:r w:rsidRPr="009813A8">
              <w:rPr>
                <w:rFonts w:ascii="Times New Roman" w:hAnsi="Times New Roman"/>
                <w:color w:val="000000"/>
                <w:sz w:val="22"/>
                <w:szCs w:val="22"/>
              </w:rPr>
              <w:t>0.01%</w:t>
            </w:r>
          </w:p>
        </w:tc>
        <w:tc>
          <w:tcPr>
            <w:tcW w:w="918" w:type="dxa"/>
            <w:gridSpan w:val="2"/>
            <w:shd w:val="clear" w:color="auto" w:fill="auto"/>
          </w:tcPr>
          <w:p w:rsidR="009813A8" w:rsidRPr="009813A8" w:rsidRDefault="009813A8" w:rsidP="006751BA">
            <w:pPr>
              <w:rPr>
                <w:rFonts w:ascii="Times New Roman" w:hAnsi="Times New Roman"/>
                <w:sz w:val="22"/>
                <w:szCs w:val="22"/>
              </w:rPr>
            </w:pPr>
            <w:r w:rsidRPr="009813A8">
              <w:rPr>
                <w:rFonts w:ascii="Times New Roman" w:hAnsi="Times New Roman"/>
                <w:color w:val="000000"/>
                <w:sz w:val="22"/>
                <w:szCs w:val="22"/>
              </w:rPr>
              <w:t>0.01%</w:t>
            </w:r>
          </w:p>
        </w:tc>
      </w:tr>
    </w:tbl>
    <w:p w:rsidR="009813A8" w:rsidRDefault="009813A8" w:rsidP="009813A8">
      <w:pPr>
        <w:spacing w:before="240"/>
        <w:rPr>
          <w:rFonts w:ascii="Times New Roman" w:hAnsi="Times New Roman"/>
        </w:rPr>
        <w:sectPr w:rsidR="009813A8" w:rsidSect="005A735F">
          <w:headerReference w:type="default" r:id="rId68"/>
          <w:footerReference w:type="default" r:id="rId69"/>
          <w:pgSz w:w="15840" w:h="12240" w:orient="landscape" w:code="1"/>
          <w:pgMar w:top="2304" w:right="1440" w:bottom="1440" w:left="1440" w:header="720" w:footer="720" w:gutter="0"/>
          <w:cols w:space="720"/>
          <w:docGrid w:linePitch="360"/>
        </w:sectPr>
      </w:pPr>
    </w:p>
    <w:p w:rsidR="003870A8" w:rsidRPr="001115F2" w:rsidRDefault="003870A8" w:rsidP="003870A8">
      <w:pPr>
        <w:spacing w:before="240"/>
        <w:rPr>
          <w:rFonts w:ascii="Times New Roman" w:hAnsi="Times New Roman"/>
        </w:rPr>
      </w:pPr>
      <w:r w:rsidRPr="001115F2">
        <w:rPr>
          <w:rFonts w:ascii="Times New Roman" w:hAnsi="Times New Roman"/>
        </w:rPr>
        <w:lastRenderedPageBreak/>
        <w:t>to encode a complete Acs/CODH complex (Mhun_0686-0690) and three acetyl-CoA synthetase genes (Mhun_0352, _0567, _1721)</w:t>
      </w:r>
      <w:r>
        <w:rPr>
          <w:rFonts w:ascii="Times New Roman" w:hAnsi="Times New Roman"/>
        </w:rPr>
        <w:t>,</w:t>
      </w:r>
      <w:r w:rsidRPr="001115F2">
        <w:rPr>
          <w:rFonts w:ascii="Times New Roman" w:hAnsi="Times New Roman"/>
        </w:rPr>
        <w:t xml:space="preserve"> was detected in the </w:t>
      </w:r>
      <w:r w:rsidRPr="001115F2">
        <w:rPr>
          <w:rFonts w:ascii="Times New Roman" w:hAnsi="Times New Roman"/>
          <w:i/>
        </w:rPr>
        <w:t>M. hungatei</w:t>
      </w:r>
      <w:r w:rsidRPr="001115F2">
        <w:rPr>
          <w:rFonts w:ascii="Times New Roman" w:hAnsi="Times New Roman"/>
        </w:rPr>
        <w:t xml:space="preserve"> genome.  Peptides were detected for subunits of both the Acs/CODH complex as well as for the acetyl-CoA synthetases in cells grown in pure culture and in coculture on butyrate.  Peptides were not detected for any subunits of Acs/CODH or for any of the acetyl-CoA synthetases in cells obtained from crotonate-grown cocultures (</w:t>
      </w:r>
      <w:r w:rsidR="00FC23BE">
        <w:rPr>
          <w:rFonts w:ascii="Times New Roman" w:hAnsi="Times New Roman"/>
        </w:rPr>
        <w:fldChar w:fldCharType="begin"/>
      </w:r>
      <w:r w:rsidR="00FC23BE">
        <w:rPr>
          <w:rFonts w:ascii="Times New Roman" w:hAnsi="Times New Roman"/>
        </w:rPr>
        <w:instrText xml:space="preserve"> REF _Ref371906471 \h </w:instrText>
      </w:r>
      <w:r w:rsidR="00FC23BE">
        <w:rPr>
          <w:rFonts w:ascii="Times New Roman" w:hAnsi="Times New Roman"/>
        </w:rPr>
      </w:r>
      <w:r w:rsidR="00FC23BE">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18</w:t>
      </w:r>
      <w:r w:rsidR="00FC23BE">
        <w:rPr>
          <w:rFonts w:ascii="Times New Roman" w:hAnsi="Times New Roman"/>
        </w:rPr>
        <w:fldChar w:fldCharType="end"/>
      </w:r>
      <w:r w:rsidRPr="001115F2">
        <w:rPr>
          <w:rFonts w:ascii="Times New Roman" w:hAnsi="Times New Roman"/>
        </w:rPr>
        <w:t xml:space="preserve">).  It is tempting to speculate, therefore, that the acetate requirement may be fulfilled during growth on crotonate through acetate production by </w:t>
      </w:r>
      <w:r w:rsidRPr="001115F2">
        <w:rPr>
          <w:rFonts w:ascii="Times New Roman" w:hAnsi="Times New Roman"/>
          <w:i/>
        </w:rPr>
        <w:t>S. wolfei</w:t>
      </w:r>
      <w:r w:rsidRPr="001115F2">
        <w:rPr>
          <w:rFonts w:ascii="Times New Roman" w:hAnsi="Times New Roman"/>
        </w:rPr>
        <w:t>.</w:t>
      </w:r>
    </w:p>
    <w:p w:rsidR="003870A8" w:rsidRPr="001115F2" w:rsidRDefault="003870A8" w:rsidP="003870A8">
      <w:pPr>
        <w:spacing w:before="240"/>
        <w:ind w:firstLine="720"/>
        <w:rPr>
          <w:rFonts w:ascii="Times New Roman" w:hAnsi="Times New Roman"/>
        </w:rPr>
      </w:pPr>
      <w:r w:rsidRPr="001115F2">
        <w:rPr>
          <w:rFonts w:ascii="Times New Roman" w:hAnsi="Times New Roman"/>
        </w:rPr>
        <w:t>Oxaloacetate is a precursor for many biosynthetic reactions in the cell and</w:t>
      </w:r>
      <w:r>
        <w:rPr>
          <w:rFonts w:ascii="Times New Roman" w:hAnsi="Times New Roman"/>
        </w:rPr>
        <w:t>,</w:t>
      </w:r>
      <w:r w:rsidRPr="001115F2">
        <w:rPr>
          <w:rFonts w:ascii="Times New Roman" w:hAnsi="Times New Roman"/>
        </w:rPr>
        <w:t xml:space="preserve"> therefore</w:t>
      </w:r>
      <w:r>
        <w:rPr>
          <w:rFonts w:ascii="Times New Roman" w:hAnsi="Times New Roman"/>
        </w:rPr>
        <w:t>,</w:t>
      </w:r>
      <w:r w:rsidRPr="001115F2">
        <w:rPr>
          <w:rFonts w:ascii="Times New Roman" w:hAnsi="Times New Roman"/>
        </w:rPr>
        <w:t xml:space="preserve"> the conversion of pyruvate to oxaloacetate is an essential physiological requirement for an organism dependent on acetyl-CoA and CO</w:t>
      </w:r>
      <w:r w:rsidRPr="001115F2">
        <w:rPr>
          <w:rFonts w:ascii="Times New Roman" w:hAnsi="Times New Roman"/>
          <w:vertAlign w:val="subscript"/>
        </w:rPr>
        <w:t>2</w:t>
      </w:r>
      <w:r w:rsidRPr="001115F2">
        <w:rPr>
          <w:rFonts w:ascii="Times New Roman" w:hAnsi="Times New Roman"/>
        </w:rPr>
        <w:t xml:space="preserve"> as the main biosynthetic starting points </w:t>
      </w:r>
      <w:r w:rsidRPr="001115F2">
        <w:rPr>
          <w:rFonts w:ascii="Times New Roman" w:hAnsi="Times New Roman"/>
        </w:rPr>
        <w:fldChar w:fldCharType="begin"/>
      </w:r>
      <w:r w:rsidR="005745BF">
        <w:rPr>
          <w:rFonts w:ascii="Times New Roman" w:hAnsi="Times New Roman"/>
        </w:rPr>
        <w:instrText xml:space="preserve"> ADDIN EN.CITE &lt;EndNote&gt;&lt;Cite&gt;&lt;Author&gt;Simpson&lt;/Author&gt;&lt;Year&gt;1993&lt;/Year&gt;&lt;RecNum&gt;318&lt;/RecNum&gt;&lt;DisplayText&gt;(Simpson 1993)&lt;/DisplayText&gt;&lt;record&gt;&lt;rec-number&gt;318&lt;/rec-number&gt;&lt;foreign-keys&gt;&lt;key app="EN" db-id="zs90rwder5pap8ex0rlpz25wraawrw5aadxt"&gt;318&lt;/key&gt;&lt;/foreign-keys&gt;&lt;ref-type name="Book Section"&gt;5&lt;/ref-type&gt;&lt;contributors&gt;&lt;authors&gt;&lt;author&gt;Simpson, P. G. and W. B. Whitman&lt;/author&gt;&lt;/authors&gt;&lt;secondary-authors&gt;&lt;author&gt;J. G. Ferry&lt;/author&gt;&lt;/secondary-authors&gt;&lt;/contributors&gt;&lt;titles&gt;&lt;title&gt;Anabolic pathways in methanogens&lt;/title&gt;&lt;secondary-title&gt;Methanogenesis:  ecology, physiology, biochemistry and genetics&lt;/secondary-title&gt;&lt;/titles&gt;&lt;dates&gt;&lt;year&gt;1993&lt;/year&gt;&lt;/dates&gt;&lt;pub-location&gt;New York, NY&lt;/pub-location&gt;&lt;publisher&gt;Chapman &amp;amp; Hall&lt;/publisher&gt;&lt;urls&gt;&lt;/urls&gt;&lt;/record&gt;&lt;/Cite&gt;&lt;/EndNote&gt;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94" w:tooltip="Simpson, 1993 #318" w:history="1">
        <w:r w:rsidR="00D35E02">
          <w:rPr>
            <w:rFonts w:ascii="Times New Roman" w:hAnsi="Times New Roman"/>
            <w:noProof/>
          </w:rPr>
          <w:t>Simpson 1993</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Two mechanisms of oxaloacetate synthesis have been described for methanarchaea. In </w:t>
      </w:r>
      <w:r w:rsidRPr="001115F2">
        <w:rPr>
          <w:rFonts w:ascii="Times New Roman" w:hAnsi="Times New Roman"/>
          <w:i/>
        </w:rPr>
        <w:t>Methanosarcini barkeri</w:t>
      </w:r>
      <w:r w:rsidRPr="001115F2">
        <w:rPr>
          <w:rFonts w:ascii="Times New Roman" w:hAnsi="Times New Roman"/>
        </w:rPr>
        <w:t xml:space="preserve">, a hetero-octameric pyruvate carboxylase catalyzes the ATP dependent carboxylation of pyruvate to form oxaloacetate </w:t>
      </w:r>
      <w:r w:rsidRPr="001115F2">
        <w:rPr>
          <w:rFonts w:ascii="Times New Roman" w:hAnsi="Times New Roman"/>
        </w:rPr>
        <w:fldChar w:fldCharType="begin">
          <w:fldData xml:space="preserve">PEVuZE5vdGU+PENpdGU+PEF1dGhvcj5NdWtob3BhZGh5YXk8L0F1dGhvcj48WWVhcj4yMDAxPC9Z
ZWFyPjxSZWNOdW0+MzE5PC9SZWNOdW0+PERpc3BsYXlUZXh0PihNdWtob3BhZGh5YXk8c3R5bGUg
ZmFjZT0iaXRhbGljIj4gZXQgYWwuPC9zdHlsZT4gMjAwMSk8L0Rpc3BsYXlUZXh0PjxyZWNvcmQ+
PHJlYy1udW1iZXI+MzE5PC9yZWMtbnVtYmVyPjxmb3JlaWduLWtleXM+PGtleSBhcHA9IkVOIiBk
Yi1pZD0ienM5MHJ3ZGVyNXBhcDhleDBybHB6MjV3cmFhd3J3NWFhZHh0Ij4zMTk8L2tleT48L2Zv
cmVpZ24ta2V5cz48cmVmLXR5cGUgbmFtZT0iSm91cm5hbCBBcnRpY2xlIj4xNzwvcmVmLXR5cGU+
PGNvbnRyaWJ1dG9ycz48YXV0aG9ycz48YXV0aG9yPk11a2hvcGFkaHlheSwgQi48L2F1dGhvcj48
YXV0aG9yPlB1cndhbnRpbmksIEUuPC9hdXRob3I+PGF1dGhvcj5LcmVkZXIsIEMuIEwuPC9hdXRo
b3I+PGF1dGhvcj5Xb2xmZSwgUi4gUy48L2F1dGhvcj48L2F1dGhvcnM+PC9jb250cmlidXRvcnM+
PGF1dGgtYWRkcmVzcz5EZXBhcnRtZW50IG9mIE1pY3JvYmlvbG9neSwgVW5pdmVyc2l0eSBvZiBJ
bGxpbm9pcyBhdCBVcmJhbmEtQ2hhbXBhaWduLCBVcmJhbmEsIElsbGlub2lzIDYxODAxLCBVU0Eu
IGJpc3dhcnVwQGxpZmUudWl1Yy5lZHU8L2F1dGgtYWRkcmVzcz48dGl0bGVzPjx0aXRsZT5PeGFs
b2FjZXRhdGUgc3ludGhlc2lzIGluIHRoZSBtZXRoYW5hcmNoYWVvbiBNZXRoYW5vc2FyY2luYSBi
YXJrZXJpOiBweXJ1dmF0ZSBjYXJib3h5bGFzZSBnZW5lcyBhbmQgYSBwdXRhdGl2ZSBFc2NoZXJp
Y2hpYSBjb2xpLXR5cGUgYmlmdW5jdGlvbmFsIGJpb3RpbiBwcm90ZWluIGxpZ2FzZSBnZW5lIChi
cGwvYmlyQSkgZXhoaWJpdCBhIHVuaXF1ZSBvcmdhbml6YXRpb248L3RpdGxlPjxzZWNvbmRhcnkt
dGl0bGU+SiBCYWN0ZXJpb2w8L3NlY29uZGFyeS10aXRsZT48YWx0LXRpdGxlPkpvdXJuYWwgb2Yg
YmFjdGVyaW9sb2d5PC9hbHQtdGl0bGU+PC90aXRsZXM+PHBlcmlvZGljYWw+PGZ1bGwtdGl0bGU+
SiBCYWN0ZXJpb2w8L2Z1bGwtdGl0bGU+PGFiYnItMT5Kb3VybmFsIG9mIGJhY3RlcmlvbG9neTwv
YWJici0xPjwvcGVyaW9kaWNhbD48YWx0LXBlcmlvZGljYWw+PGZ1bGwtdGl0bGU+SiBCYWN0ZXJp
b2w8L2Z1bGwtdGl0bGU+PGFiYnItMT5Kb3VybmFsIG9mIGJhY3RlcmlvbG9neTwvYWJici0xPjwv
YWx0LXBlcmlvZGljYWw+PHBhZ2VzPjM4MDQtMTA8L3BhZ2VzPjx2b2x1bWU+MTgzPC92b2x1bWU+
PG51bWJlcj4xMjwvbnVtYmVyPjxlZGl0aW9uPjIwMDEvMDUvMjQ8L2VkaXRpb24+PGtleXdvcmRz
PjxrZXl3b3JkPkFtaW5vIEFjaWQgU2VxdWVuY2U8L2tleXdvcmQ+PGtleXdvcmQ+QmFjdGVyaWFs
IFByb3RlaW5zLypnZW5ldGljcy9tZXRhYm9saXNtPC9rZXl3b3JkPjxrZXl3b3JkPkNhcmJvbi1O
aXRyb2dlbiBMaWdhc2VzLypnZW5ldGljcy9tZXRhYm9saXNtPC9rZXl3b3JkPjxrZXl3b3JkPkNs
b25pbmcsIE1vbGVjdWxhcjwva2V5d29yZD48a2V5d29yZD5Db25zZXJ2ZWQgU2VxdWVuY2U8L2tl
eXdvcmQ+PGtleXdvcmQ+RWxlY3Ryb3Bob3Jlc2lzLCBQb2x5YWNyeWxhbWlkZSBHZWw8L2tleXdv
cmQ+PGtleXdvcmQ+RXNjaGVyaWNoaWEgY29saS9nZW5ldGljczwva2V5d29yZD48a2V5d29yZD4q
RXNjaGVyaWNoaWEgY29saSBQcm90ZWluczwva2V5d29yZD48a2V5d29yZD4qR2VuZXMsIEJhY3Rl
cmlhbDwva2V5d29yZD48a2V5d29yZD5IZWF0aW5nPC9rZXl3b3JkPjxrZXl3b3JkPk1ldGhhbm9z
YXJjaW5hIGJhcmtlcmkvZW56eW1vbG9neS8qbWV0YWJvbGlzbTwva2V5d29yZD48a2V5d29yZD5N
b2xlY3VsYXIgU2VxdWVuY2UgRGF0YTwva2V5d29yZD48a2V5d29yZD5PcGVyb248L2tleXdvcmQ+
PGtleXdvcmQ+T3hhbG9hY2V0aWMgQWNpZC8qbWV0YWJvbGlzbTwva2V5d29yZD48a2V5d29yZD5Q
eXJ1dmF0ZSBDYXJib3h5bGFzZS9nZW5ldGljcy8qbWV0YWJvbGlzbTwva2V5d29yZD48a2V5d29y
ZD4qUmVwcmVzc29yIFByb3RlaW5zPC9rZXl3b3JkPjxrZXl3b3JkPlNlcXVlbmNlIEFuYWx5c2lz
LCBETkE8L2tleXdvcmQ+PGtleXdvcmQ+U2VxdWVuY2UgSG9tb2xvZ3ksIEFtaW5vIEFjaWQ8L2tl
eXdvcmQ+PGtleXdvcmQ+KlRyYW5zY3JpcHRpb24gRmFjdG9yczwva2V5d29yZD48L2tleXdvcmRz
PjxkYXRlcz48eWVhcj4yMDAxPC95ZWFyPjxwdWItZGF0ZXM+PGRhdGU+SnVuPC9kYXRlPjwvcHVi
LWRhdGVzPjwvZGF0ZXM+PGlzYm4+MDAyMS05MTkzIChQcmludCkmI3hEOzAwMjEtOTE5MyAoTGlu
a2luZyk8L2lzYm4+PGFjY2Vzc2lvbi1udW0+MTEzNzE1NDc8L2FjY2Vzc2lvbi1udW0+PHdvcmst
dHlwZT5SZXNlYXJjaCBTdXBwb3J0LCBVLlMuIEdvdiZhcG9zO3QsIE5vbi1QLkguUy4mI3hEO1Jl
c2VhcmNoIFN1cHBvcnQsIFUuUy4gR292JmFwb3M7dCwgUC5ILlMuPC93b3JrLXR5cGU+PHVybHM+
PHJlbGF0ZWQtdXJscz48dXJsPmh0dHA6Ly93d3cubmNiaS5ubG0ubmloLmdvdi9wdWJtZWQvMTEz
NzE1NDc8L3VybD48dXJsPmh0dHA6Ly9qYi5hc20ub3JnL2NvbnRlbnQvMTgzLzEyLzM4MDQuZnVs
bC5wZGY8L3VybD48L3JlbGF0ZWQtdXJscz48L3VybHM+PGN1c3RvbTI+OTUyNjA8L2N1c3RvbTI+
PGVsZWN0cm9uaWMtcmVzb3VyY2UtbnVtPjEwLjExMjgvSkIuMTgzLjEyLjM4MDQtMzgxMC4yMDAx
PC9lbGVjdHJvbmljLXJlc291cmNlLW51bT48bGFuZ3VhZ2U+ZW5nPC9sYW5ndWFnZT48L3JlY29y
ZD48L0NpdGU+PC9FbmROb3RlPgB=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PEVuZE5vdGU+PENpdGU+PEF1dGhvcj5NdWtob3BhZGh5YXk8L0F1dGhvcj48WWVhcj4yMDAxPC9Z
ZWFyPjxSZWNOdW0+MzE5PC9SZWNOdW0+PERpc3BsYXlUZXh0PihNdWtob3BhZGh5YXk8c3R5bGUg
ZmFjZT0iaXRhbGljIj4gZXQgYWwuPC9zdHlsZT4gMjAwMSk8L0Rpc3BsYXlUZXh0PjxyZWNvcmQ+
PHJlYy1udW1iZXI+MzE5PC9yZWMtbnVtYmVyPjxmb3JlaWduLWtleXM+PGtleSBhcHA9IkVOIiBk
Yi1pZD0ienM5MHJ3ZGVyNXBhcDhleDBybHB6MjV3cmFhd3J3NWFhZHh0Ij4zMTk8L2tleT48L2Zv
cmVpZ24ta2V5cz48cmVmLXR5cGUgbmFtZT0iSm91cm5hbCBBcnRpY2xlIj4xNzwvcmVmLXR5cGU+
PGNvbnRyaWJ1dG9ycz48YXV0aG9ycz48YXV0aG9yPk11a2hvcGFkaHlheSwgQi48L2F1dGhvcj48
YXV0aG9yPlB1cndhbnRpbmksIEUuPC9hdXRob3I+PGF1dGhvcj5LcmVkZXIsIEMuIEwuPC9hdXRo
b3I+PGF1dGhvcj5Xb2xmZSwgUi4gUy48L2F1dGhvcj48L2F1dGhvcnM+PC9jb250cmlidXRvcnM+
PGF1dGgtYWRkcmVzcz5EZXBhcnRtZW50IG9mIE1pY3JvYmlvbG9neSwgVW5pdmVyc2l0eSBvZiBJ
bGxpbm9pcyBhdCBVcmJhbmEtQ2hhbXBhaWduLCBVcmJhbmEsIElsbGlub2lzIDYxODAxLCBVU0Eu
IGJpc3dhcnVwQGxpZmUudWl1Yy5lZHU8L2F1dGgtYWRkcmVzcz48dGl0bGVzPjx0aXRsZT5PeGFs
b2FjZXRhdGUgc3ludGhlc2lzIGluIHRoZSBtZXRoYW5hcmNoYWVvbiBNZXRoYW5vc2FyY2luYSBi
YXJrZXJpOiBweXJ1dmF0ZSBjYXJib3h5bGFzZSBnZW5lcyBhbmQgYSBwdXRhdGl2ZSBFc2NoZXJp
Y2hpYSBjb2xpLXR5cGUgYmlmdW5jdGlvbmFsIGJpb3RpbiBwcm90ZWluIGxpZ2FzZSBnZW5lIChi
cGwvYmlyQSkgZXhoaWJpdCBhIHVuaXF1ZSBvcmdhbml6YXRpb248L3RpdGxlPjxzZWNvbmRhcnkt
dGl0bGU+SiBCYWN0ZXJpb2w8L3NlY29uZGFyeS10aXRsZT48YWx0LXRpdGxlPkpvdXJuYWwgb2Yg
YmFjdGVyaW9sb2d5PC9hbHQtdGl0bGU+PC90aXRsZXM+PHBlcmlvZGljYWw+PGZ1bGwtdGl0bGU+
SiBCYWN0ZXJpb2w8L2Z1bGwtdGl0bGU+PGFiYnItMT5Kb3VybmFsIG9mIGJhY3RlcmlvbG9neTwv
YWJici0xPjwvcGVyaW9kaWNhbD48YWx0LXBlcmlvZGljYWw+PGZ1bGwtdGl0bGU+SiBCYWN0ZXJp
b2w8L2Z1bGwtdGl0bGU+PGFiYnItMT5Kb3VybmFsIG9mIGJhY3RlcmlvbG9neTwvYWJici0xPjwv
YWx0LXBlcmlvZGljYWw+PHBhZ2VzPjM4MDQtMTA8L3BhZ2VzPjx2b2x1bWU+MTgzPC92b2x1bWU+
PG51bWJlcj4xMjwvbnVtYmVyPjxlZGl0aW9uPjIwMDEvMDUvMjQ8L2VkaXRpb24+PGtleXdvcmRz
PjxrZXl3b3JkPkFtaW5vIEFjaWQgU2VxdWVuY2U8L2tleXdvcmQ+PGtleXdvcmQ+QmFjdGVyaWFs
IFByb3RlaW5zLypnZW5ldGljcy9tZXRhYm9saXNtPC9rZXl3b3JkPjxrZXl3b3JkPkNhcmJvbi1O
aXRyb2dlbiBMaWdhc2VzLypnZW5ldGljcy9tZXRhYm9saXNtPC9rZXl3b3JkPjxrZXl3b3JkPkNs
b25pbmcsIE1vbGVjdWxhcjwva2V5d29yZD48a2V5d29yZD5Db25zZXJ2ZWQgU2VxdWVuY2U8L2tl
eXdvcmQ+PGtleXdvcmQ+RWxlY3Ryb3Bob3Jlc2lzLCBQb2x5YWNyeWxhbWlkZSBHZWw8L2tleXdv
cmQ+PGtleXdvcmQ+RXNjaGVyaWNoaWEgY29saS9nZW5ldGljczwva2V5d29yZD48a2V5d29yZD4q
RXNjaGVyaWNoaWEgY29saSBQcm90ZWluczwva2V5d29yZD48a2V5d29yZD4qR2VuZXMsIEJhY3Rl
cmlhbDwva2V5d29yZD48a2V5d29yZD5IZWF0aW5nPC9rZXl3b3JkPjxrZXl3b3JkPk1ldGhhbm9z
YXJjaW5hIGJhcmtlcmkvZW56eW1vbG9neS8qbWV0YWJvbGlzbTwva2V5d29yZD48a2V5d29yZD5N
b2xlY3VsYXIgU2VxdWVuY2UgRGF0YTwva2V5d29yZD48a2V5d29yZD5PcGVyb248L2tleXdvcmQ+
PGtleXdvcmQ+T3hhbG9hY2V0aWMgQWNpZC8qbWV0YWJvbGlzbTwva2V5d29yZD48a2V5d29yZD5Q
eXJ1dmF0ZSBDYXJib3h5bGFzZS9nZW5ldGljcy8qbWV0YWJvbGlzbTwva2V5d29yZD48a2V5d29y
ZD4qUmVwcmVzc29yIFByb3RlaW5zPC9rZXl3b3JkPjxrZXl3b3JkPlNlcXVlbmNlIEFuYWx5c2lz
LCBETkE8L2tleXdvcmQ+PGtleXdvcmQ+U2VxdWVuY2UgSG9tb2xvZ3ksIEFtaW5vIEFjaWQ8L2tl
eXdvcmQ+PGtleXdvcmQ+KlRyYW5zY3JpcHRpb24gRmFjdG9yczwva2V5d29yZD48L2tleXdvcmRz
PjxkYXRlcz48eWVhcj4yMDAxPC95ZWFyPjxwdWItZGF0ZXM+PGRhdGU+SnVuPC9kYXRlPjwvcHVi
LWRhdGVzPjwvZGF0ZXM+PGlzYm4+MDAyMS05MTkzIChQcmludCkmI3hEOzAwMjEtOTE5MyAoTGlu
a2luZyk8L2lzYm4+PGFjY2Vzc2lvbi1udW0+MTEzNzE1NDc8L2FjY2Vzc2lvbi1udW0+PHdvcmst
dHlwZT5SZXNlYXJjaCBTdXBwb3J0LCBVLlMuIEdvdiZhcG9zO3QsIE5vbi1QLkguUy4mI3hEO1Jl
c2VhcmNoIFN1cHBvcnQsIFUuUy4gR292JmFwb3M7dCwgUC5ILlMuPC93b3JrLXR5cGU+PHVybHM+
PHJlbGF0ZWQtdXJscz48dXJsPmh0dHA6Ly93d3cubmNiaS5ubG0ubmloLmdvdi9wdWJtZWQvMTEz
NzE1NDc8L3VybD48dXJsPmh0dHA6Ly9qYi5hc20ub3JnL2NvbnRlbnQvMTgzLzEyLzM4MDQuZnVs
bC5wZGY8L3VybD48L3JlbGF0ZWQtdXJscz48L3VybHM+PGN1c3RvbTI+OTUyNjA8L2N1c3RvbTI+
PGVsZWN0cm9uaWMtcmVzb3VyY2UtbnVtPjEwLjExMjgvSkIuMTgzLjEyLjM4MDQtMzgxMC4yMDAx
PC9lbGVjdHJvbmljLXJlc291cmNlLW51bT48bGFuZ3VhZ2U+ZW5nPC9sYW5ndWFnZT48L3JlY29y
ZD48L0NpdGU+PC9FbmROb3RlPgB=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67" w:tooltip="Mukhopadhyay, 2001 #319" w:history="1">
        <w:r w:rsidR="00D35E02">
          <w:rPr>
            <w:rFonts w:ascii="Times New Roman" w:hAnsi="Times New Roman"/>
            <w:noProof/>
          </w:rPr>
          <w:t>Mukhopadhyay</w:t>
        </w:r>
        <w:r w:rsidR="00D35E02" w:rsidRPr="005745BF">
          <w:rPr>
            <w:rFonts w:ascii="Times New Roman" w:hAnsi="Times New Roman"/>
            <w:i/>
            <w:noProof/>
          </w:rPr>
          <w:t xml:space="preserve"> et al.</w:t>
        </w:r>
        <w:r w:rsidR="00D35E02">
          <w:rPr>
            <w:rFonts w:ascii="Times New Roman" w:hAnsi="Times New Roman"/>
            <w:noProof/>
          </w:rPr>
          <w:t xml:space="preserve"> 2001</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In other methanogens, for example </w:t>
      </w:r>
      <w:r w:rsidRPr="001115F2">
        <w:rPr>
          <w:rFonts w:ascii="Times New Roman" w:hAnsi="Times New Roman"/>
          <w:i/>
        </w:rPr>
        <w:t xml:space="preserve">Methanococcus jannaschii </w:t>
      </w:r>
      <w:r w:rsidRPr="001115F2">
        <w:rPr>
          <w:rFonts w:ascii="Times New Roman" w:hAnsi="Times New Roman"/>
        </w:rPr>
        <w:fldChar w:fldCharType="begin">
          <w:fldData xml:space="preserve">PEVuZE5vdGU+PENpdGU+PEF1dGhvcj5NdWtob3BhZGh5YXk8L0F1dGhvcj48WWVhcj4yMDAwPC9Z
ZWFyPjxSZWNOdW0+MzQ0PC9SZWNOdW0+PERpc3BsYXlUZXh0PihNdWtob3BhZGh5YXk8c3R5bGUg
ZmFjZT0iaXRhbGljIj4gZXQgYWwuPC9zdHlsZT4gMjAwMCk8L0Rpc3BsYXlUZXh0PjxyZWNvcmQ+
PHJlYy1udW1iZXI+MzQ0PC9yZWMtbnVtYmVyPjxmb3JlaWduLWtleXM+PGtleSBhcHA9IkVOIiBk
Yi1pZD0ienM5MHJ3ZGVyNXBhcDhleDBybHB6MjV3cmFhd3J3NWFhZHh0Ij4zNDQ8L2tleT48L2Zv
cmVpZ24ta2V5cz48cmVmLXR5cGUgbmFtZT0iSm91cm5hbCBBcnRpY2xlIj4xNzwvcmVmLXR5cGU+
PGNvbnRyaWJ1dG9ycz48YXV0aG9ycz48YXV0aG9yPk11a2hvcGFkaHlheSwgQi48L2F1dGhvcj48
YXV0aG9yPlBhdGVsLCBWLiBKLjwvYXV0aG9yPjxhdXRob3I+V29sZmUsIFIuIFMuPC9hdXRob3I+
PC9hdXRob3JzPjwvY29udHJpYnV0b3JzPjxhdXRoLWFkZHJlc3M+RGVwYXJ0bWVudCBvZiBNaWNy
b2Jpb2xvZ3ksIFVuaXZlcnNpdHkgb2YgSWxsaW5vaXMgYXQgVXJiYW5hLUNoYW1wYWlnbiwgVXJi
YW5hLCA2MTgwMSwgVVNBLiBiaXN3YXJ1cEBsaWZlLnVpdWMuZWR1PC9hdXRoLWFkZHJlc3M+PHRp
dGxlcz48dGl0bGU+QSBzdGFibGUgYXJjaGFlYWwgcHlydXZhdGUgY2FyYm94eWxhc2UgZnJvbSB0
aGUgaHlwZXJ0aGVybW9waGlsZSBNZXRoYW5vY29jY3VzIGphbm5hc2NoaWk8L3RpdGxlPjxzZWNv
bmRhcnktdGl0bGU+QXJjaCBNaWNyb2Jpb2w8L3NlY29uZGFyeS10aXRsZT48YWx0LXRpdGxlPkFy
Y2hpdmVzIG9mIG1pY3JvYmlvbG9neTwvYWx0LXRpdGxlPjwvdGl0bGVzPjxwZXJpb2RpY2FsPjxm
dWxsLXRpdGxlPkFyY2ggTWljcm9iaW9sPC9mdWxsLXRpdGxlPjxhYmJyLTE+QXJjaGl2ZXMgb2Yg
bWljcm9iaW9sb2d5PC9hYmJyLTE+PC9wZXJpb2RpY2FsPjxhbHQtcGVyaW9kaWNhbD48ZnVsbC10
aXRsZT5BcmNoIE1pY3JvYmlvbDwvZnVsbC10aXRsZT48YWJici0xPkFyY2hpdmVzIG9mIG1pY3Jv
YmlvbG9neTwvYWJici0xPjwvYWx0LXBlcmlvZGljYWw+PHBhZ2VzPjQwNi0xNDwvcGFnZXM+PHZv
bHVtZT4xNzQ8L3ZvbHVtZT48bnVtYmVyPjY8L251bWJlcj48ZWRpdGlvbj4yMDAxLzAyLzI0PC9l
ZGl0aW9uPjxrZXl3b3Jkcz48a2V5d29yZD5BZGVub3NpbmUgRGlwaG9zcGhhdGUvbWV0YWJvbGlz
bS9waGFybWFjb2xvZ3k8L2tleXdvcmQ+PGtleXdvcmQ+QWRlbm9zaW5lIFRyaXBob3NwaGF0ZS9t
ZXRhYm9saXNtL3BoYXJtYWNvbG9neTwva2V5d29yZD48a2V5d29yZD5BbWlubyBBY2lkIFNlcXVl
bmNlPC9rZXl3b3JkPjxrZXl3b3JkPkJpY2FyYm9uYXRlcy9tZXRhYm9saXNtL3BoYXJtYWNvbG9n
eTwva2V5d29yZD48a2V5d29yZD5CaW90aW55bGF0aW9uPC9rZXl3b3JkPjxrZXl3b3JkPkNhdGFs
eXNpczwva2V5d29yZD48a2V5d29yZD5Fbnp5bWUgU3RhYmlsaXR5PC9rZXl3b3JkPjxrZXl3b3Jk
PkhvdCBUZW1wZXJhdHVyZTwva2V5d29yZD48a2V5d29yZD5IeWRyb2dlbi1Jb24gQ29uY2VudHJh
dGlvbjwva2V5d29yZD48a2V5d29yZD5LaW5ldGljczwva2V5d29yZD48a2V5d29yZD5NYWduZXNp
dW0vcGhhcm1hY29sb2d5PC9rZXl3b3JkPjxrZXl3b3JkPk1ldGhhbm9jb2NjdXMvKmVuenltb2xv
Z3k8L2tleXdvcmQ+PGtleXdvcmQ+TW9sZWN1bGFyIFNlcXVlbmNlIERhdGE8L2tleXdvcmQ+PGtl
eXdvcmQ+TW9sZWN1bGFyIFdlaWdodDwva2V5d29yZD48a2V5d29yZD5Qb3Rhc3NpdW0gQ2hsb3Jp
ZGUvcGhhcm1hY29sb2d5PC9rZXl3b3JkPjxrZXl3b3JkPlByb3RlaW4gU3RydWN0dXJlLCBRdWF0
ZXJuYXJ5PC9rZXl3b3JkPjxrZXl3b3JkPlB5cnV2YXRlIENhcmJveHlsYXNlL2FudGFnb25pc3Rz
ICZhbXA7IGluaGliaXRvcnMvKmNoZW1pc3RyeS9pc29sYXRpb24gJmFtcDs8L2tleXdvcmQ+PGtl
eXdvcmQ+cHVyaWZpY2F0aW9uLyptZXRhYm9saXNtPC9rZXl3b3JkPjxrZXl3b3JkPlB5cnV2aWMg
QWNpZC9tZXRhYm9saXNtL3BoYXJtYWNvbG9neTwva2V5d29yZD48L2tleXdvcmRzPjxkYXRlcz48
eWVhcj4yMDAwPC95ZWFyPjxwdWItZGF0ZXM+PGRhdGU+RGVjPC9kYXRlPjwvcHViLWRhdGVzPjwv
ZGF0ZXM+PGlzYm4+MDMwMi04OTMzIChQcmludCkmI3hEOzAzMDItODkzMyAoTGlua2luZyk8L2lz
Ym4+PGFjY2Vzc2lvbi1udW0+MTExOTUwOTY8L2FjY2Vzc2lvbi1udW0+PHdvcmstdHlwZT5SZXNl
YXJjaCBTdXBwb3J0LCBVLlMuIEdvdiZhcG9zO3QsIE5vbi1QLkguUy4mI3hEO1Jlc2VhcmNoIFN1
cHBvcnQsIFUuUy4gR292JmFwb3M7dCwgUC5ILlMuPC93b3JrLXR5cGU+PHVybHM+PHJlbGF0ZWQt
dXJscz48dXJsPmh0dHA6Ly93d3cubmNiaS5ubG0ubmloLmdvdi9wdWJtZWQvMTExOTUwOTY8L3Vy
bD48L3JlbGF0ZWQtdXJscz48L3VybHM+PGxhbmd1YWdlPmVuZzwvbGFuZ3VhZ2U+PC9yZWNvcmQ+
PC9DaXRlPjwvRW5kTm90ZT5=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PEVuZE5vdGU+PENpdGU+PEF1dGhvcj5NdWtob3BhZGh5YXk8L0F1dGhvcj48WWVhcj4yMDAwPC9Z
ZWFyPjxSZWNOdW0+MzQ0PC9SZWNOdW0+PERpc3BsYXlUZXh0PihNdWtob3BhZGh5YXk8c3R5bGUg
ZmFjZT0iaXRhbGljIj4gZXQgYWwuPC9zdHlsZT4gMjAwMCk8L0Rpc3BsYXlUZXh0PjxyZWNvcmQ+
PHJlYy1udW1iZXI+MzQ0PC9yZWMtbnVtYmVyPjxmb3JlaWduLWtleXM+PGtleSBhcHA9IkVOIiBk
Yi1pZD0ienM5MHJ3ZGVyNXBhcDhleDBybHB6MjV3cmFhd3J3NWFhZHh0Ij4zNDQ8L2tleT48L2Zv
cmVpZ24ta2V5cz48cmVmLXR5cGUgbmFtZT0iSm91cm5hbCBBcnRpY2xlIj4xNzwvcmVmLXR5cGU+
PGNvbnRyaWJ1dG9ycz48YXV0aG9ycz48YXV0aG9yPk11a2hvcGFkaHlheSwgQi48L2F1dGhvcj48
YXV0aG9yPlBhdGVsLCBWLiBKLjwvYXV0aG9yPjxhdXRob3I+V29sZmUsIFIuIFMuPC9hdXRob3I+
PC9hdXRob3JzPjwvY29udHJpYnV0b3JzPjxhdXRoLWFkZHJlc3M+RGVwYXJ0bWVudCBvZiBNaWNy
b2Jpb2xvZ3ksIFVuaXZlcnNpdHkgb2YgSWxsaW5vaXMgYXQgVXJiYW5hLUNoYW1wYWlnbiwgVXJi
YW5hLCA2MTgwMSwgVVNBLiBiaXN3YXJ1cEBsaWZlLnVpdWMuZWR1PC9hdXRoLWFkZHJlc3M+PHRp
dGxlcz48dGl0bGU+QSBzdGFibGUgYXJjaGFlYWwgcHlydXZhdGUgY2FyYm94eWxhc2UgZnJvbSB0
aGUgaHlwZXJ0aGVybW9waGlsZSBNZXRoYW5vY29jY3VzIGphbm5hc2NoaWk8L3RpdGxlPjxzZWNv
bmRhcnktdGl0bGU+QXJjaCBNaWNyb2Jpb2w8L3NlY29uZGFyeS10aXRsZT48YWx0LXRpdGxlPkFy
Y2hpdmVzIG9mIG1pY3JvYmlvbG9neTwvYWx0LXRpdGxlPjwvdGl0bGVzPjxwZXJpb2RpY2FsPjxm
dWxsLXRpdGxlPkFyY2ggTWljcm9iaW9sPC9mdWxsLXRpdGxlPjxhYmJyLTE+QXJjaGl2ZXMgb2Yg
bWljcm9iaW9sb2d5PC9hYmJyLTE+PC9wZXJpb2RpY2FsPjxhbHQtcGVyaW9kaWNhbD48ZnVsbC10
aXRsZT5BcmNoIE1pY3JvYmlvbDwvZnVsbC10aXRsZT48YWJici0xPkFyY2hpdmVzIG9mIG1pY3Jv
YmlvbG9neTwvYWJici0xPjwvYWx0LXBlcmlvZGljYWw+PHBhZ2VzPjQwNi0xNDwvcGFnZXM+PHZv
bHVtZT4xNzQ8L3ZvbHVtZT48bnVtYmVyPjY8L251bWJlcj48ZWRpdGlvbj4yMDAxLzAyLzI0PC9l
ZGl0aW9uPjxrZXl3b3Jkcz48a2V5d29yZD5BZGVub3NpbmUgRGlwaG9zcGhhdGUvbWV0YWJvbGlz
bS9waGFybWFjb2xvZ3k8L2tleXdvcmQ+PGtleXdvcmQ+QWRlbm9zaW5lIFRyaXBob3NwaGF0ZS9t
ZXRhYm9saXNtL3BoYXJtYWNvbG9neTwva2V5d29yZD48a2V5d29yZD5BbWlubyBBY2lkIFNlcXVl
bmNlPC9rZXl3b3JkPjxrZXl3b3JkPkJpY2FyYm9uYXRlcy9tZXRhYm9saXNtL3BoYXJtYWNvbG9n
eTwva2V5d29yZD48a2V5d29yZD5CaW90aW55bGF0aW9uPC9rZXl3b3JkPjxrZXl3b3JkPkNhdGFs
eXNpczwva2V5d29yZD48a2V5d29yZD5Fbnp5bWUgU3RhYmlsaXR5PC9rZXl3b3JkPjxrZXl3b3Jk
PkhvdCBUZW1wZXJhdHVyZTwva2V5d29yZD48a2V5d29yZD5IeWRyb2dlbi1Jb24gQ29uY2VudHJh
dGlvbjwva2V5d29yZD48a2V5d29yZD5LaW5ldGljczwva2V5d29yZD48a2V5d29yZD5NYWduZXNp
dW0vcGhhcm1hY29sb2d5PC9rZXl3b3JkPjxrZXl3b3JkPk1ldGhhbm9jb2NjdXMvKmVuenltb2xv
Z3k8L2tleXdvcmQ+PGtleXdvcmQ+TW9sZWN1bGFyIFNlcXVlbmNlIERhdGE8L2tleXdvcmQ+PGtl
eXdvcmQ+TW9sZWN1bGFyIFdlaWdodDwva2V5d29yZD48a2V5d29yZD5Qb3Rhc3NpdW0gQ2hsb3Jp
ZGUvcGhhcm1hY29sb2d5PC9rZXl3b3JkPjxrZXl3b3JkPlByb3RlaW4gU3RydWN0dXJlLCBRdWF0
ZXJuYXJ5PC9rZXl3b3JkPjxrZXl3b3JkPlB5cnV2YXRlIENhcmJveHlsYXNlL2FudGFnb25pc3Rz
ICZhbXA7IGluaGliaXRvcnMvKmNoZW1pc3RyeS9pc29sYXRpb24gJmFtcDs8L2tleXdvcmQ+PGtl
eXdvcmQ+cHVyaWZpY2F0aW9uLyptZXRhYm9saXNtPC9rZXl3b3JkPjxrZXl3b3JkPlB5cnV2aWMg
QWNpZC9tZXRhYm9saXNtL3BoYXJtYWNvbG9neTwva2V5d29yZD48L2tleXdvcmRzPjxkYXRlcz48
eWVhcj4yMDAwPC95ZWFyPjxwdWItZGF0ZXM+PGRhdGU+RGVjPC9kYXRlPjwvcHViLWRhdGVzPjwv
ZGF0ZXM+PGlzYm4+MDMwMi04OTMzIChQcmludCkmI3hEOzAzMDItODkzMyAoTGlua2luZyk8L2lz
Ym4+PGFjY2Vzc2lvbi1udW0+MTExOTUwOTY8L2FjY2Vzc2lvbi1udW0+PHdvcmstdHlwZT5SZXNl
YXJjaCBTdXBwb3J0LCBVLlMuIEdvdiZhcG9zO3QsIE5vbi1QLkguUy4mI3hEO1Jlc2VhcmNoIFN1
cHBvcnQsIFUuUy4gR292JmFwb3M7dCwgUC5ILlMuPC93b3JrLXR5cGU+PHVybHM+PHJlbGF0ZWQt
dXJscz48dXJsPmh0dHA6Ly93d3cubmNiaS5ubG0ubmloLmdvdi9wdWJtZWQvMTExOTUwOTY8L3Vy
bD48L3JlbGF0ZWQtdXJscz48L3VybHM+PGxhbmd1YWdlPmVuZzwvbGFuZ3VhZ2U+PC9yZWNvcmQ+
PC9DaXRlPjwvRW5kTm90ZT5=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66" w:tooltip="Mukhopadhyay, 2000 #344" w:history="1">
        <w:r w:rsidR="00D35E02">
          <w:rPr>
            <w:rFonts w:ascii="Times New Roman" w:hAnsi="Times New Roman"/>
            <w:noProof/>
          </w:rPr>
          <w:t>Mukhopadhyay</w:t>
        </w:r>
        <w:r w:rsidR="00D35E02" w:rsidRPr="005745BF">
          <w:rPr>
            <w:rFonts w:ascii="Times New Roman" w:hAnsi="Times New Roman"/>
            <w:i/>
            <w:noProof/>
          </w:rPr>
          <w:t xml:space="preserve"> et al.</w:t>
        </w:r>
        <w:r w:rsidR="00D35E02">
          <w:rPr>
            <w:rFonts w:ascii="Times New Roman" w:hAnsi="Times New Roman"/>
            <w:noProof/>
          </w:rPr>
          <w:t xml:space="preserve"> 2000</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i/>
        </w:rPr>
        <w:t xml:space="preserve"> </w:t>
      </w:r>
      <w:r w:rsidRPr="001115F2">
        <w:rPr>
          <w:rFonts w:ascii="Times New Roman" w:hAnsi="Times New Roman"/>
        </w:rPr>
        <w:t xml:space="preserve">and </w:t>
      </w:r>
      <w:r w:rsidRPr="001115F2">
        <w:rPr>
          <w:rFonts w:ascii="Times New Roman" w:hAnsi="Times New Roman"/>
          <w:i/>
        </w:rPr>
        <w:t xml:space="preserve">Methanococcus maripaludis </w:t>
      </w:r>
      <w:r w:rsidRPr="001115F2">
        <w:rPr>
          <w:rFonts w:ascii="Times New Roman" w:hAnsi="Times New Roman"/>
        </w:rPr>
        <w:fldChar w:fldCharType="begin"/>
      </w:r>
      <w:r w:rsidR="005745BF">
        <w:rPr>
          <w:rFonts w:ascii="Times New Roman" w:hAnsi="Times New Roman"/>
        </w:rPr>
        <w:instrText xml:space="preserve"> ADDIN EN.CITE &lt;EndNote&gt;&lt;Cite&gt;&lt;Author&gt;Shieh&lt;/Author&gt;&lt;Year&gt;1987&lt;/Year&gt;&lt;RecNum&gt;343&lt;/RecNum&gt;&lt;DisplayText&gt;(Shieh and Whitman 1987)&lt;/DisplayText&gt;&lt;record&gt;&lt;rec-number&gt;343&lt;/rec-number&gt;&lt;foreign-keys&gt;&lt;key app="EN" db-id="zs90rwder5pap8ex0rlpz25wraawrw5aadxt"&gt;343&lt;/key&gt;&lt;/foreign-keys&gt;&lt;ref-type name="Journal Article"&gt;17&lt;/ref-type&gt;&lt;contributors&gt;&lt;authors&gt;&lt;author&gt;Shieh, J. S.&lt;/author&gt;&lt;author&gt;Whitman, W. B.&lt;/author&gt;&lt;/authors&gt;&lt;/contributors&gt;&lt;auth-address&gt;Department of Microbiology, University of Georgia, Athens 30602.&lt;/auth-address&gt;&lt;titles&gt;&lt;title&gt;Pathway of acetate assimilation in autotrophic and heterotrophic methanococci&lt;/title&gt;&lt;secondary-title&gt;J Bacteriol&lt;/secondary-title&gt;&lt;alt-title&gt;Journal of bacteriology&lt;/alt-title&gt;&lt;/titles&gt;&lt;periodical&gt;&lt;full-title&gt;J Bacteriol&lt;/full-title&gt;&lt;abbr-1&gt;Journal of bacteriology&lt;/abbr-1&gt;&lt;/periodical&gt;&lt;alt-periodical&gt;&lt;full-title&gt;J Bacteriol&lt;/full-title&gt;&lt;abbr-1&gt;Journal of bacteriology&lt;/abbr-1&gt;&lt;/alt-periodical&gt;&lt;pages&gt;5327-9&lt;/pages&gt;&lt;volume&gt;169&lt;/volume&gt;&lt;number&gt;11&lt;/number&gt;&lt;edition&gt;1987/11/01&lt;/edition&gt;&lt;keywords&gt;&lt;keyword&gt;Acetates/*metabolism&lt;/keyword&gt;&lt;keyword&gt;Citric Acid Cycle&lt;/keyword&gt;&lt;keyword&gt;Euryarchaeota/*enzymology&lt;/keyword&gt;&lt;keyword&gt;Kinetics&lt;/keyword&gt;&lt;keyword&gt;Species Specificity&lt;/keyword&gt;&lt;/keywords&gt;&lt;dates&gt;&lt;year&gt;1987&lt;/year&gt;&lt;pub-dates&gt;&lt;date&gt;Nov&lt;/date&gt;&lt;/pub-dates&gt;&lt;/dates&gt;&lt;isbn&gt;0021-9193 (Print)&amp;#xD;0021-9193 (Linking)&lt;/isbn&gt;&lt;accession-num&gt;3667534&lt;/accession-num&gt;&lt;work-type&gt;Comparative Study&amp;#xD;Research Support, Non-U.S. Gov&amp;apos;t&amp;#xD;Research Support, U.S. Gov&amp;apos;t, Non-P.H.S.&lt;/work-type&gt;&lt;urls&gt;&lt;related-urls&gt;&lt;url&gt;http://www.ncbi.nlm.nih.gov/pubmed/3667534&lt;/url&gt;&lt;/related-urls&gt;&lt;/urls&gt;&lt;custom2&gt;213948&lt;/custom2&gt;&lt;language&gt;eng&lt;/language&gt;&lt;/record&gt;&lt;/Cite&gt;&lt;/EndNote&gt;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89" w:tooltip="Shieh, 1987 #343" w:history="1">
        <w:r w:rsidR="00D35E02">
          <w:rPr>
            <w:rFonts w:ascii="Times New Roman" w:hAnsi="Times New Roman"/>
            <w:noProof/>
          </w:rPr>
          <w:t>Shieh and Whitman 1987</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phosphoenolpyruvate is used to generate oxaloacetate via phosphoenolpyruvate carboxylation.</w:t>
      </w:r>
    </w:p>
    <w:p w:rsidR="00FC23BE" w:rsidRDefault="003870A8" w:rsidP="003870A8">
      <w:pPr>
        <w:spacing w:before="240"/>
        <w:rPr>
          <w:rFonts w:ascii="Times New Roman" w:hAnsi="Times New Roman"/>
        </w:rPr>
      </w:pPr>
      <w:r w:rsidRPr="001115F2">
        <w:rPr>
          <w:rFonts w:ascii="Times New Roman" w:hAnsi="Times New Roman"/>
        </w:rPr>
        <w:tab/>
        <w:t xml:space="preserve">The genome of </w:t>
      </w:r>
      <w:r w:rsidRPr="001115F2">
        <w:rPr>
          <w:rFonts w:ascii="Times New Roman" w:hAnsi="Times New Roman"/>
          <w:i/>
        </w:rPr>
        <w:t>M. hungatei</w:t>
      </w:r>
      <w:r w:rsidRPr="001115F2">
        <w:rPr>
          <w:rFonts w:ascii="Times New Roman" w:hAnsi="Times New Roman"/>
        </w:rPr>
        <w:t xml:space="preserve"> encodes a phosphoenolpyruvate carboxylase and both pyruvate carboxylase subunits; either enzyme could serve to synthesize oxaloacetate.  </w:t>
      </w:r>
      <w:r>
        <w:rPr>
          <w:rFonts w:ascii="Times New Roman" w:hAnsi="Times New Roman"/>
        </w:rPr>
        <w:t xml:space="preserve">Peptides derived from phosphoenolpyruvate carboxylase and pyruvate </w:t>
      </w:r>
      <w:r>
        <w:rPr>
          <w:rFonts w:ascii="Times New Roman" w:hAnsi="Times New Roman"/>
        </w:rPr>
        <w:lastRenderedPageBreak/>
        <w:t xml:space="preserve">carboxylase enzymes were detected from cells obtained from all growth conditions </w:t>
      </w:r>
      <w:r w:rsidRPr="001115F2">
        <w:rPr>
          <w:rFonts w:ascii="Times New Roman" w:hAnsi="Times New Roman"/>
        </w:rPr>
        <w:t>(</w:t>
      </w:r>
      <w:r w:rsidR="00F74E9E">
        <w:rPr>
          <w:rFonts w:ascii="Times New Roman" w:hAnsi="Times New Roman"/>
        </w:rPr>
        <w:t>Table 19</w:t>
      </w:r>
      <w:r>
        <w:rPr>
          <w:rFonts w:ascii="Times New Roman" w:hAnsi="Times New Roman"/>
        </w:rPr>
        <w:t>).</w:t>
      </w:r>
    </w:p>
    <w:p w:rsidR="00FC23BE" w:rsidRDefault="00FC23BE" w:rsidP="00FC23BE">
      <w:pPr>
        <w:spacing w:before="240"/>
        <w:rPr>
          <w:rFonts w:ascii="Times New Roman" w:hAnsi="Times New Roman"/>
          <w:i/>
        </w:rPr>
      </w:pPr>
    </w:p>
    <w:p w:rsidR="004442F1" w:rsidRDefault="00FC23BE" w:rsidP="004442F1">
      <w:pPr>
        <w:spacing w:line="240" w:lineRule="auto"/>
        <w:rPr>
          <w:rFonts w:ascii="Times New Roman" w:hAnsi="Times New Roman"/>
        </w:rPr>
      </w:pPr>
      <w:r w:rsidRPr="001115F2">
        <w:rPr>
          <w:rFonts w:ascii="Times New Roman" w:hAnsi="Times New Roman"/>
          <w:i/>
        </w:rPr>
        <w:t>Amino acid synthesis</w:t>
      </w:r>
    </w:p>
    <w:p w:rsidR="004442F1" w:rsidRDefault="004442F1" w:rsidP="004442F1">
      <w:pPr>
        <w:spacing w:line="240" w:lineRule="auto"/>
        <w:rPr>
          <w:rFonts w:ascii="Times New Roman" w:hAnsi="Times New Roman"/>
        </w:rPr>
      </w:pPr>
    </w:p>
    <w:p w:rsidR="00FC23BE" w:rsidRDefault="004442F1" w:rsidP="004442F1">
      <w:pPr>
        <w:rPr>
          <w:rFonts w:ascii="Times New Roman" w:hAnsi="Times New Roman"/>
        </w:rPr>
      </w:pPr>
      <w:r>
        <w:rPr>
          <w:rFonts w:ascii="Times New Roman" w:hAnsi="Times New Roman"/>
        </w:rPr>
        <w:t>Figure 15</w:t>
      </w:r>
      <w:r w:rsidR="00FC23BE">
        <w:rPr>
          <w:rFonts w:ascii="Times New Roman" w:hAnsi="Times New Roman"/>
        </w:rPr>
        <w:t xml:space="preserve"> </w:t>
      </w:r>
      <w:r w:rsidR="00FC23BE" w:rsidRPr="001115F2">
        <w:rPr>
          <w:rFonts w:ascii="Times New Roman" w:hAnsi="Times New Roman"/>
        </w:rPr>
        <w:t xml:space="preserve">shows the amino acid biosynthesis pathways detected in the </w:t>
      </w:r>
      <w:r w:rsidR="00FC23BE" w:rsidRPr="001115F2">
        <w:rPr>
          <w:rFonts w:ascii="Times New Roman" w:hAnsi="Times New Roman"/>
          <w:i/>
        </w:rPr>
        <w:t>M. hungatei</w:t>
      </w:r>
      <w:r w:rsidR="00FC23BE" w:rsidRPr="001115F2">
        <w:rPr>
          <w:rFonts w:ascii="Times New Roman" w:hAnsi="Times New Roman"/>
        </w:rPr>
        <w:t xml:space="preserve"> genome.  Complete biosynthetic pathways were detected for all amino acids except histidine.  As mentioned above, no gene encoding his-tRNA was detected nor was a gene encoding histidinolphosphate phosphatase detected</w:t>
      </w:r>
      <w:r w:rsidR="00FC23BE">
        <w:rPr>
          <w:rFonts w:ascii="Times New Roman" w:hAnsi="Times New Roman"/>
        </w:rPr>
        <w:t xml:space="preserve"> (</w:t>
      </w:r>
      <w:r w:rsidR="00FC23BE">
        <w:rPr>
          <w:rFonts w:ascii="Times New Roman" w:hAnsi="Times New Roman"/>
        </w:rPr>
        <w:fldChar w:fldCharType="begin"/>
      </w:r>
      <w:r w:rsidR="00FC23BE">
        <w:rPr>
          <w:rFonts w:ascii="Times New Roman" w:hAnsi="Times New Roman"/>
        </w:rPr>
        <w:instrText xml:space="preserve"> REF _Ref371904543 \h </w:instrText>
      </w:r>
      <w:r>
        <w:rPr>
          <w:rFonts w:ascii="Times New Roman" w:hAnsi="Times New Roman"/>
        </w:rPr>
        <w:instrText xml:space="preserve"> \* MERGEFORMAT </w:instrText>
      </w:r>
      <w:r w:rsidR="00FC23BE">
        <w:rPr>
          <w:rFonts w:ascii="Times New Roman" w:hAnsi="Times New Roman"/>
        </w:rPr>
      </w:r>
      <w:r w:rsidR="00FC23BE">
        <w:rPr>
          <w:rFonts w:ascii="Times New Roman" w:hAnsi="Times New Roman"/>
        </w:rPr>
        <w:fldChar w:fldCharType="separate"/>
      </w:r>
      <w:r w:rsidR="005E44DE">
        <w:t xml:space="preserve">Figure </w:t>
      </w:r>
      <w:r w:rsidR="005E44DE">
        <w:rPr>
          <w:noProof/>
        </w:rPr>
        <w:t>15</w:t>
      </w:r>
      <w:r w:rsidR="00FC23BE">
        <w:rPr>
          <w:rFonts w:ascii="Times New Roman" w:hAnsi="Times New Roman"/>
        </w:rPr>
        <w:fldChar w:fldCharType="end"/>
      </w:r>
      <w:r w:rsidR="00FC23BE">
        <w:rPr>
          <w:rFonts w:ascii="Times New Roman" w:hAnsi="Times New Roman"/>
        </w:rPr>
        <w:t xml:space="preserve">; </w:t>
      </w:r>
      <w:r w:rsidR="00FC23BE">
        <w:rPr>
          <w:rFonts w:ascii="Times New Roman" w:hAnsi="Times New Roman"/>
        </w:rPr>
        <w:fldChar w:fldCharType="begin"/>
      </w:r>
      <w:r w:rsidR="00FC23BE">
        <w:rPr>
          <w:rFonts w:ascii="Times New Roman" w:hAnsi="Times New Roman"/>
        </w:rPr>
        <w:instrText xml:space="preserve"> REF _Ref371904609 \h </w:instrText>
      </w:r>
      <w:r>
        <w:rPr>
          <w:rFonts w:ascii="Times New Roman" w:hAnsi="Times New Roman"/>
        </w:rPr>
        <w:instrText xml:space="preserve"> \* MERGEFORMAT </w:instrText>
      </w:r>
      <w:r w:rsidR="00FC23BE">
        <w:rPr>
          <w:rFonts w:ascii="Times New Roman" w:hAnsi="Times New Roman"/>
        </w:rPr>
      </w:r>
      <w:r w:rsidR="00FC23BE">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20</w:t>
      </w:r>
      <w:r w:rsidR="00FC23BE">
        <w:rPr>
          <w:rFonts w:ascii="Times New Roman" w:hAnsi="Times New Roman"/>
        </w:rPr>
        <w:fldChar w:fldCharType="end"/>
      </w:r>
      <w:r w:rsidR="00FC23BE">
        <w:rPr>
          <w:rFonts w:ascii="Times New Roman" w:hAnsi="Times New Roman"/>
        </w:rPr>
        <w:t>)</w:t>
      </w:r>
      <w:r w:rsidR="00FC23BE" w:rsidRPr="001115F2">
        <w:rPr>
          <w:rFonts w:ascii="Times New Roman" w:hAnsi="Times New Roman"/>
        </w:rPr>
        <w:t>.</w:t>
      </w:r>
    </w:p>
    <w:p w:rsidR="00FC23BE" w:rsidRDefault="00FC23BE" w:rsidP="003870A8">
      <w:pPr>
        <w:spacing w:before="240"/>
        <w:rPr>
          <w:rFonts w:ascii="Times New Roman" w:hAnsi="Times New Roman"/>
        </w:rPr>
      </w:pPr>
    </w:p>
    <w:p w:rsidR="00FC23BE" w:rsidRDefault="00FC23BE">
      <w:pPr>
        <w:spacing w:line="240" w:lineRule="auto"/>
        <w:rPr>
          <w:rFonts w:ascii="Times New Roman" w:hAnsi="Times New Roman"/>
        </w:rPr>
      </w:pPr>
      <w:r>
        <w:rPr>
          <w:rFonts w:ascii="Times New Roman" w:hAnsi="Times New Roman"/>
        </w:rPr>
        <w:br w:type="page"/>
      </w:r>
    </w:p>
    <w:p w:rsidR="00FC23BE" w:rsidRDefault="00FC23BE" w:rsidP="00FC23BE"/>
    <w:p w:rsidR="00FC23BE" w:rsidRDefault="00FC23BE" w:rsidP="00FC23BE"/>
    <w:p w:rsidR="00FC23BE" w:rsidRDefault="00FC23BE" w:rsidP="00FC23BE"/>
    <w:p w:rsidR="00FC23BE" w:rsidRDefault="00FC23BE" w:rsidP="00FC23BE"/>
    <w:p w:rsidR="00FC23BE" w:rsidRDefault="00FC23BE" w:rsidP="00FC23BE"/>
    <w:p w:rsidR="00FC23BE" w:rsidRDefault="00FC23BE" w:rsidP="00FC23BE"/>
    <w:p w:rsidR="00FC23BE" w:rsidRDefault="00FC23BE" w:rsidP="00FC23BE"/>
    <w:p w:rsidR="00FC23BE" w:rsidRDefault="00FC23BE" w:rsidP="00FC23BE"/>
    <w:p w:rsidR="00FC23BE" w:rsidRDefault="00FC23BE" w:rsidP="00FC23BE"/>
    <w:p w:rsidR="00FC23BE" w:rsidRDefault="00FC23BE" w:rsidP="00FC23BE"/>
    <w:p w:rsidR="00FC23BE" w:rsidRPr="003F0C3D" w:rsidRDefault="00FC23BE" w:rsidP="00FC23BE">
      <w:pPr>
        <w:pStyle w:val="Caption"/>
        <w:keepNext/>
        <w:rPr>
          <w:rFonts w:ascii="Times New Roman" w:hAnsi="Times New Roman"/>
          <w:b w:val="0"/>
        </w:rPr>
      </w:pPr>
      <w:bookmarkStart w:id="92" w:name="_Ref371906910"/>
      <w:bookmarkStart w:id="93" w:name="_Toc374372618"/>
      <w:r w:rsidRPr="001115F2">
        <w:rPr>
          <w:rFonts w:ascii="Times New Roman" w:hAnsi="Times New Roman"/>
        </w:rPr>
        <w:t xml:space="preserve">Table </w:t>
      </w:r>
      <w:r w:rsidRPr="001115F2">
        <w:rPr>
          <w:rFonts w:ascii="Times New Roman" w:hAnsi="Times New Roman"/>
        </w:rPr>
        <w:fldChar w:fldCharType="begin"/>
      </w:r>
      <w:r w:rsidRPr="001115F2">
        <w:rPr>
          <w:rFonts w:ascii="Times New Roman" w:hAnsi="Times New Roman"/>
        </w:rPr>
        <w:instrText xml:space="preserve"> SEQ Table \* ARABIC </w:instrText>
      </w:r>
      <w:r w:rsidRPr="001115F2">
        <w:rPr>
          <w:rFonts w:ascii="Times New Roman" w:hAnsi="Times New Roman"/>
        </w:rPr>
        <w:fldChar w:fldCharType="separate"/>
      </w:r>
      <w:r w:rsidR="005E44DE">
        <w:rPr>
          <w:rFonts w:ascii="Times New Roman" w:hAnsi="Times New Roman"/>
          <w:noProof/>
        </w:rPr>
        <w:t>19</w:t>
      </w:r>
      <w:r w:rsidRPr="001115F2">
        <w:rPr>
          <w:rFonts w:ascii="Times New Roman" w:hAnsi="Times New Roman"/>
          <w:noProof/>
        </w:rPr>
        <w:fldChar w:fldCharType="end"/>
      </w:r>
      <w:bookmarkEnd w:id="92"/>
      <w:r w:rsidRPr="001115F2">
        <w:rPr>
          <w:rFonts w:ascii="Times New Roman" w:hAnsi="Times New Roman"/>
        </w:rPr>
        <w:t xml:space="preserve">:  </w:t>
      </w:r>
      <w:r>
        <w:rPr>
          <w:rFonts w:ascii="Times New Roman" w:hAnsi="Times New Roman"/>
        </w:rPr>
        <w:t xml:space="preserve">Phosphoenolpyruvate carboxylase/pyruvate carboxylase proteins detected from </w:t>
      </w:r>
      <w:r>
        <w:rPr>
          <w:rFonts w:ascii="Times New Roman" w:hAnsi="Times New Roman"/>
          <w:i/>
        </w:rPr>
        <w:t xml:space="preserve">M. </w:t>
      </w:r>
      <w:r w:rsidRPr="00627954">
        <w:rPr>
          <w:rFonts w:ascii="Times New Roman" w:hAnsi="Times New Roman"/>
          <w:i/>
        </w:rPr>
        <w:t>hungatei</w:t>
      </w:r>
      <w:r>
        <w:rPr>
          <w:rFonts w:ascii="Times New Roman" w:hAnsi="Times New Roman"/>
        </w:rPr>
        <w:t xml:space="preserve">.  </w:t>
      </w:r>
      <w:r>
        <w:rPr>
          <w:rFonts w:ascii="Times New Roman" w:hAnsi="Times New Roman"/>
          <w:b w:val="0"/>
        </w:rPr>
        <w:t>Percent values represent percent of total normalized spectral abundance factors (NSAF) values prior to eliminating peptides detected in less than three replicates.</w:t>
      </w:r>
      <w:bookmarkEnd w:id="93"/>
      <w:r>
        <w:rPr>
          <w:rFonts w:ascii="Times New Roman" w:hAnsi="Times New Roman"/>
          <w:b w:val="0"/>
        </w:rPr>
        <w:t xml:space="preserve">  </w:t>
      </w:r>
    </w:p>
    <w:p w:rsidR="00FC23BE" w:rsidRDefault="00FC23BE" w:rsidP="00FC23BE">
      <w:pPr>
        <w:pStyle w:val="Caption"/>
      </w:pPr>
      <w:r>
        <w:br w:type="page"/>
      </w:r>
    </w:p>
    <w:p w:rsidR="00FC23BE" w:rsidRDefault="00FC23BE" w:rsidP="00FC23BE">
      <w:pPr>
        <w:spacing w:before="240"/>
        <w:rPr>
          <w:rFonts w:ascii="Times New Roman" w:hAnsi="Times New Roman"/>
        </w:rPr>
        <w:sectPr w:rsidR="00FC23BE" w:rsidSect="00D40AAB">
          <w:headerReference w:type="default" r:id="rId70"/>
          <w:footerReference w:type="default" r:id="rId71"/>
          <w:pgSz w:w="12240" w:h="15840" w:code="1"/>
          <w:pgMar w:top="1440" w:right="1440" w:bottom="1440" w:left="2304" w:header="720" w:footer="720" w:gutter="0"/>
          <w:cols w:space="720"/>
          <w:docGrid w:linePitch="360"/>
        </w:sectPr>
      </w:pPr>
    </w:p>
    <w:tbl>
      <w:tblPr>
        <w:tblStyle w:val="TableGrid"/>
        <w:tblW w:w="13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68"/>
        <w:gridCol w:w="1440"/>
        <w:gridCol w:w="5272"/>
        <w:gridCol w:w="820"/>
        <w:gridCol w:w="820"/>
        <w:gridCol w:w="820"/>
        <w:gridCol w:w="820"/>
        <w:gridCol w:w="908"/>
        <w:gridCol w:w="910"/>
      </w:tblGrid>
      <w:tr w:rsidR="00FC23BE" w:rsidRPr="00FC23BE" w:rsidTr="00FC23BE">
        <w:trPr>
          <w:trHeight w:val="315"/>
        </w:trPr>
        <w:tc>
          <w:tcPr>
            <w:tcW w:w="1368" w:type="dxa"/>
            <w:tcBorders>
              <w:top w:val="single" w:sz="18" w:space="0" w:color="auto"/>
            </w:tcBorders>
            <w:shd w:val="clear" w:color="auto" w:fill="auto"/>
            <w:noWrap/>
          </w:tcPr>
          <w:p w:rsidR="00FC23BE" w:rsidRPr="00FC23BE" w:rsidRDefault="00FC23BE" w:rsidP="006751BA">
            <w:pPr>
              <w:rPr>
                <w:rFonts w:ascii="Times New Roman" w:hAnsi="Times New Roman"/>
                <w:b/>
                <w:bCs/>
                <w:sz w:val="22"/>
                <w:szCs w:val="22"/>
              </w:rPr>
            </w:pPr>
          </w:p>
        </w:tc>
        <w:tc>
          <w:tcPr>
            <w:tcW w:w="1440" w:type="dxa"/>
            <w:tcBorders>
              <w:top w:val="single" w:sz="18" w:space="0" w:color="auto"/>
            </w:tcBorders>
            <w:shd w:val="clear" w:color="auto" w:fill="auto"/>
            <w:noWrap/>
          </w:tcPr>
          <w:p w:rsidR="00FC23BE" w:rsidRPr="00FC23BE" w:rsidRDefault="00FC23BE" w:rsidP="006751BA">
            <w:pPr>
              <w:rPr>
                <w:rFonts w:ascii="Times New Roman" w:hAnsi="Times New Roman"/>
                <w:b/>
                <w:bCs/>
                <w:sz w:val="22"/>
                <w:szCs w:val="22"/>
              </w:rPr>
            </w:pPr>
          </w:p>
        </w:tc>
        <w:tc>
          <w:tcPr>
            <w:tcW w:w="5272" w:type="dxa"/>
            <w:tcBorders>
              <w:top w:val="single" w:sz="18" w:space="0" w:color="auto"/>
            </w:tcBorders>
            <w:shd w:val="clear" w:color="auto" w:fill="auto"/>
            <w:noWrap/>
          </w:tcPr>
          <w:p w:rsidR="00FC23BE" w:rsidRPr="00FC23BE" w:rsidRDefault="00FC23BE" w:rsidP="006751BA">
            <w:pPr>
              <w:rPr>
                <w:rFonts w:ascii="Times New Roman" w:hAnsi="Times New Roman"/>
                <w:b/>
                <w:bCs/>
                <w:sz w:val="22"/>
                <w:szCs w:val="22"/>
              </w:rPr>
            </w:pPr>
          </w:p>
        </w:tc>
        <w:tc>
          <w:tcPr>
            <w:tcW w:w="5098" w:type="dxa"/>
            <w:gridSpan w:val="6"/>
            <w:tcBorders>
              <w:top w:val="single" w:sz="18" w:space="0" w:color="auto"/>
            </w:tcBorders>
            <w:shd w:val="clear" w:color="auto" w:fill="auto"/>
            <w:noWrap/>
          </w:tcPr>
          <w:p w:rsidR="00FC23BE" w:rsidRPr="00FC23BE" w:rsidRDefault="00FC23BE" w:rsidP="006751BA">
            <w:pPr>
              <w:rPr>
                <w:rFonts w:ascii="Times New Roman" w:hAnsi="Times New Roman"/>
                <w:b/>
                <w:sz w:val="22"/>
                <w:szCs w:val="22"/>
              </w:rPr>
            </w:pPr>
            <w:r w:rsidRPr="00FC23BE">
              <w:rPr>
                <w:rFonts w:ascii="Times New Roman" w:hAnsi="Times New Roman"/>
                <w:b/>
                <w:sz w:val="22"/>
                <w:szCs w:val="22"/>
              </w:rPr>
              <w:t>Corrected NSAF values (expressed in %)</w:t>
            </w:r>
          </w:p>
        </w:tc>
      </w:tr>
      <w:tr w:rsidR="00FC23BE" w:rsidRPr="00FC23BE" w:rsidTr="00FC23BE">
        <w:trPr>
          <w:trHeight w:val="315"/>
        </w:trPr>
        <w:tc>
          <w:tcPr>
            <w:tcW w:w="1368" w:type="dxa"/>
            <w:shd w:val="clear" w:color="auto" w:fill="auto"/>
            <w:noWrap/>
          </w:tcPr>
          <w:p w:rsidR="00FC23BE" w:rsidRPr="00FC23BE" w:rsidRDefault="00FC23BE" w:rsidP="006751BA">
            <w:pPr>
              <w:rPr>
                <w:rFonts w:ascii="Times New Roman" w:hAnsi="Times New Roman"/>
                <w:b/>
                <w:bCs/>
                <w:sz w:val="22"/>
                <w:szCs w:val="22"/>
              </w:rPr>
            </w:pPr>
          </w:p>
        </w:tc>
        <w:tc>
          <w:tcPr>
            <w:tcW w:w="1440" w:type="dxa"/>
            <w:shd w:val="clear" w:color="auto" w:fill="auto"/>
            <w:noWrap/>
          </w:tcPr>
          <w:p w:rsidR="00FC23BE" w:rsidRPr="00FC23BE" w:rsidRDefault="00FC23BE" w:rsidP="006751BA">
            <w:pPr>
              <w:rPr>
                <w:rFonts w:ascii="Times New Roman" w:hAnsi="Times New Roman"/>
                <w:b/>
                <w:bCs/>
                <w:sz w:val="22"/>
                <w:szCs w:val="22"/>
              </w:rPr>
            </w:pPr>
          </w:p>
        </w:tc>
        <w:tc>
          <w:tcPr>
            <w:tcW w:w="5272" w:type="dxa"/>
            <w:shd w:val="clear" w:color="auto" w:fill="auto"/>
            <w:noWrap/>
          </w:tcPr>
          <w:p w:rsidR="00FC23BE" w:rsidRPr="00FC23BE" w:rsidRDefault="00FC23BE" w:rsidP="006751BA">
            <w:pPr>
              <w:rPr>
                <w:rFonts w:ascii="Times New Roman" w:hAnsi="Times New Roman"/>
                <w:b/>
                <w:bCs/>
                <w:sz w:val="22"/>
                <w:szCs w:val="22"/>
              </w:rPr>
            </w:pPr>
          </w:p>
        </w:tc>
        <w:tc>
          <w:tcPr>
            <w:tcW w:w="1640" w:type="dxa"/>
            <w:gridSpan w:val="2"/>
            <w:tcBorders>
              <w:bottom w:val="single" w:sz="18" w:space="0" w:color="auto"/>
            </w:tcBorders>
            <w:shd w:val="clear" w:color="auto" w:fill="auto"/>
            <w:noWrap/>
          </w:tcPr>
          <w:p w:rsidR="00FC23BE" w:rsidRPr="00FC23BE" w:rsidRDefault="00FC23BE" w:rsidP="006751BA">
            <w:pPr>
              <w:rPr>
                <w:rFonts w:ascii="Times New Roman" w:hAnsi="Times New Roman"/>
                <w:b/>
                <w:sz w:val="22"/>
                <w:szCs w:val="22"/>
              </w:rPr>
            </w:pPr>
            <w:r>
              <w:rPr>
                <w:rFonts w:ascii="Times New Roman" w:hAnsi="Times New Roman"/>
                <w:b/>
                <w:sz w:val="22"/>
                <w:szCs w:val="22"/>
              </w:rPr>
              <w:t>H</w:t>
            </w:r>
            <w:r>
              <w:rPr>
                <w:rFonts w:ascii="Times New Roman" w:hAnsi="Times New Roman"/>
                <w:b/>
                <w:sz w:val="22"/>
                <w:szCs w:val="22"/>
                <w:vertAlign w:val="subscript"/>
              </w:rPr>
              <w:t>2</w:t>
            </w:r>
            <w:r>
              <w:rPr>
                <w:rFonts w:ascii="Times New Roman" w:hAnsi="Times New Roman"/>
                <w:b/>
                <w:sz w:val="22"/>
                <w:szCs w:val="22"/>
              </w:rPr>
              <w:t xml:space="preserve"> / CO</w:t>
            </w:r>
            <w:r>
              <w:rPr>
                <w:rFonts w:ascii="Times New Roman" w:hAnsi="Times New Roman"/>
                <w:b/>
                <w:sz w:val="22"/>
                <w:szCs w:val="22"/>
                <w:vertAlign w:val="subscript"/>
              </w:rPr>
              <w:t>2</w:t>
            </w:r>
          </w:p>
        </w:tc>
        <w:tc>
          <w:tcPr>
            <w:tcW w:w="1640" w:type="dxa"/>
            <w:gridSpan w:val="2"/>
            <w:tcBorders>
              <w:bottom w:val="single" w:sz="18" w:space="0" w:color="auto"/>
            </w:tcBorders>
            <w:shd w:val="clear" w:color="auto" w:fill="auto"/>
            <w:noWrap/>
          </w:tcPr>
          <w:p w:rsidR="00FC23BE" w:rsidRPr="00FC23BE" w:rsidRDefault="00FC23BE" w:rsidP="006751BA">
            <w:pPr>
              <w:rPr>
                <w:rFonts w:ascii="Times New Roman" w:hAnsi="Times New Roman"/>
                <w:b/>
                <w:sz w:val="22"/>
                <w:szCs w:val="22"/>
              </w:rPr>
            </w:pPr>
            <w:r>
              <w:rPr>
                <w:rFonts w:ascii="Times New Roman" w:hAnsi="Times New Roman"/>
                <w:b/>
                <w:sz w:val="22"/>
                <w:szCs w:val="22"/>
              </w:rPr>
              <w:t>Crotonate</w:t>
            </w:r>
          </w:p>
        </w:tc>
        <w:tc>
          <w:tcPr>
            <w:tcW w:w="1818" w:type="dxa"/>
            <w:gridSpan w:val="2"/>
            <w:tcBorders>
              <w:bottom w:val="single" w:sz="18" w:space="0" w:color="auto"/>
            </w:tcBorders>
            <w:shd w:val="clear" w:color="auto" w:fill="auto"/>
            <w:noWrap/>
          </w:tcPr>
          <w:p w:rsidR="00FC23BE" w:rsidRPr="00FC23BE" w:rsidRDefault="00FC23BE" w:rsidP="006751BA">
            <w:pPr>
              <w:rPr>
                <w:rFonts w:ascii="Times New Roman" w:hAnsi="Times New Roman"/>
                <w:b/>
                <w:sz w:val="22"/>
                <w:szCs w:val="22"/>
              </w:rPr>
            </w:pPr>
            <w:r>
              <w:rPr>
                <w:rFonts w:ascii="Times New Roman" w:hAnsi="Times New Roman"/>
                <w:b/>
                <w:sz w:val="22"/>
                <w:szCs w:val="22"/>
              </w:rPr>
              <w:t>Butyrate</w:t>
            </w:r>
          </w:p>
        </w:tc>
      </w:tr>
      <w:tr w:rsidR="00FC23BE" w:rsidRPr="00FC23BE" w:rsidTr="00FC23BE">
        <w:trPr>
          <w:trHeight w:val="315"/>
        </w:trPr>
        <w:tc>
          <w:tcPr>
            <w:tcW w:w="1368" w:type="dxa"/>
            <w:tcBorders>
              <w:bottom w:val="single" w:sz="18" w:space="0" w:color="auto"/>
            </w:tcBorders>
            <w:shd w:val="clear" w:color="auto" w:fill="auto"/>
            <w:noWrap/>
            <w:hideMark/>
          </w:tcPr>
          <w:p w:rsidR="00FC23BE" w:rsidRPr="00FC23BE" w:rsidRDefault="00FC23BE" w:rsidP="006751BA">
            <w:pPr>
              <w:rPr>
                <w:rFonts w:ascii="Times New Roman" w:hAnsi="Times New Roman"/>
                <w:b/>
                <w:bCs/>
                <w:sz w:val="22"/>
                <w:szCs w:val="22"/>
              </w:rPr>
            </w:pPr>
            <w:r w:rsidRPr="00FC23BE">
              <w:rPr>
                <w:rFonts w:ascii="Times New Roman" w:hAnsi="Times New Roman"/>
                <w:b/>
                <w:bCs/>
                <w:sz w:val="22"/>
                <w:szCs w:val="22"/>
              </w:rPr>
              <w:t>Gene ID</w:t>
            </w:r>
          </w:p>
        </w:tc>
        <w:tc>
          <w:tcPr>
            <w:tcW w:w="1440" w:type="dxa"/>
            <w:tcBorders>
              <w:bottom w:val="single" w:sz="18" w:space="0" w:color="auto"/>
            </w:tcBorders>
            <w:shd w:val="clear" w:color="auto" w:fill="auto"/>
            <w:noWrap/>
            <w:hideMark/>
          </w:tcPr>
          <w:p w:rsidR="00FC23BE" w:rsidRPr="00FC23BE" w:rsidRDefault="00FC23BE" w:rsidP="006751BA">
            <w:pPr>
              <w:rPr>
                <w:rFonts w:ascii="Times New Roman" w:hAnsi="Times New Roman"/>
                <w:b/>
                <w:bCs/>
                <w:sz w:val="22"/>
                <w:szCs w:val="22"/>
              </w:rPr>
            </w:pPr>
            <w:r w:rsidRPr="00FC23BE">
              <w:rPr>
                <w:rFonts w:ascii="Times New Roman" w:hAnsi="Times New Roman"/>
                <w:b/>
                <w:bCs/>
                <w:sz w:val="22"/>
                <w:szCs w:val="22"/>
              </w:rPr>
              <w:t>Locus</w:t>
            </w:r>
          </w:p>
        </w:tc>
        <w:tc>
          <w:tcPr>
            <w:tcW w:w="5272" w:type="dxa"/>
            <w:tcBorders>
              <w:bottom w:val="single" w:sz="18" w:space="0" w:color="auto"/>
            </w:tcBorders>
            <w:shd w:val="clear" w:color="auto" w:fill="auto"/>
            <w:noWrap/>
            <w:hideMark/>
          </w:tcPr>
          <w:p w:rsidR="00FC23BE" w:rsidRPr="00FC23BE" w:rsidRDefault="00FC23BE" w:rsidP="006751BA">
            <w:pPr>
              <w:rPr>
                <w:rFonts w:ascii="Times New Roman" w:hAnsi="Times New Roman"/>
                <w:b/>
                <w:bCs/>
                <w:sz w:val="22"/>
                <w:szCs w:val="22"/>
              </w:rPr>
            </w:pPr>
            <w:r w:rsidRPr="00FC23BE">
              <w:rPr>
                <w:rFonts w:ascii="Times New Roman" w:hAnsi="Times New Roman"/>
                <w:b/>
                <w:bCs/>
                <w:sz w:val="22"/>
                <w:szCs w:val="22"/>
              </w:rPr>
              <w:t>Gene Product Name</w:t>
            </w:r>
          </w:p>
        </w:tc>
        <w:tc>
          <w:tcPr>
            <w:tcW w:w="820" w:type="dxa"/>
            <w:tcBorders>
              <w:top w:val="single" w:sz="18" w:space="0" w:color="auto"/>
              <w:bottom w:val="single" w:sz="18" w:space="0" w:color="auto"/>
            </w:tcBorders>
            <w:shd w:val="clear" w:color="auto" w:fill="auto"/>
            <w:noWrap/>
            <w:hideMark/>
          </w:tcPr>
          <w:p w:rsidR="00FC23BE" w:rsidRPr="00FC23BE" w:rsidRDefault="00FC23BE" w:rsidP="006751BA">
            <w:pPr>
              <w:rPr>
                <w:rFonts w:ascii="Times New Roman" w:hAnsi="Times New Roman"/>
                <w:b/>
                <w:bCs/>
                <w:sz w:val="22"/>
                <w:szCs w:val="22"/>
              </w:rPr>
            </w:pPr>
            <w:r w:rsidRPr="00FC23BE">
              <w:rPr>
                <w:rFonts w:ascii="Times New Roman" w:hAnsi="Times New Roman"/>
                <w:b/>
                <w:bCs/>
                <w:sz w:val="22"/>
                <w:szCs w:val="22"/>
              </w:rPr>
              <w:t>Avg</w:t>
            </w:r>
          </w:p>
        </w:tc>
        <w:tc>
          <w:tcPr>
            <w:tcW w:w="820" w:type="dxa"/>
            <w:tcBorders>
              <w:top w:val="single" w:sz="18" w:space="0" w:color="auto"/>
              <w:bottom w:val="single" w:sz="18" w:space="0" w:color="auto"/>
            </w:tcBorders>
            <w:shd w:val="clear" w:color="auto" w:fill="auto"/>
            <w:noWrap/>
            <w:hideMark/>
          </w:tcPr>
          <w:p w:rsidR="00FC23BE" w:rsidRPr="00FC23BE" w:rsidRDefault="00FC23BE" w:rsidP="006751BA">
            <w:pPr>
              <w:rPr>
                <w:rFonts w:ascii="Times New Roman" w:hAnsi="Times New Roman"/>
                <w:b/>
                <w:bCs/>
                <w:sz w:val="22"/>
                <w:szCs w:val="22"/>
              </w:rPr>
            </w:pPr>
            <w:r w:rsidRPr="00FC23BE">
              <w:rPr>
                <w:rFonts w:ascii="Times New Roman" w:hAnsi="Times New Roman"/>
                <w:b/>
                <w:bCs/>
                <w:sz w:val="22"/>
                <w:szCs w:val="22"/>
              </w:rPr>
              <w:t>SD</w:t>
            </w:r>
          </w:p>
        </w:tc>
        <w:tc>
          <w:tcPr>
            <w:tcW w:w="820" w:type="dxa"/>
            <w:tcBorders>
              <w:top w:val="single" w:sz="18" w:space="0" w:color="auto"/>
              <w:bottom w:val="single" w:sz="18" w:space="0" w:color="auto"/>
            </w:tcBorders>
            <w:shd w:val="clear" w:color="auto" w:fill="auto"/>
            <w:noWrap/>
            <w:hideMark/>
          </w:tcPr>
          <w:p w:rsidR="00FC23BE" w:rsidRPr="00FC23BE" w:rsidRDefault="00FC23BE" w:rsidP="006751BA">
            <w:pPr>
              <w:rPr>
                <w:rFonts w:ascii="Times New Roman" w:hAnsi="Times New Roman"/>
                <w:b/>
                <w:bCs/>
                <w:sz w:val="22"/>
                <w:szCs w:val="22"/>
              </w:rPr>
            </w:pPr>
            <w:r w:rsidRPr="00FC23BE">
              <w:rPr>
                <w:rFonts w:ascii="Times New Roman" w:hAnsi="Times New Roman"/>
                <w:b/>
                <w:bCs/>
                <w:sz w:val="22"/>
                <w:szCs w:val="22"/>
              </w:rPr>
              <w:t>Avg</w:t>
            </w:r>
          </w:p>
        </w:tc>
        <w:tc>
          <w:tcPr>
            <w:tcW w:w="820" w:type="dxa"/>
            <w:tcBorders>
              <w:top w:val="single" w:sz="18" w:space="0" w:color="auto"/>
              <w:bottom w:val="single" w:sz="18" w:space="0" w:color="auto"/>
            </w:tcBorders>
            <w:shd w:val="clear" w:color="auto" w:fill="auto"/>
            <w:noWrap/>
            <w:hideMark/>
          </w:tcPr>
          <w:p w:rsidR="00FC23BE" w:rsidRPr="00FC23BE" w:rsidRDefault="00FC23BE" w:rsidP="006751BA">
            <w:pPr>
              <w:rPr>
                <w:rFonts w:ascii="Times New Roman" w:hAnsi="Times New Roman"/>
                <w:b/>
                <w:bCs/>
                <w:sz w:val="22"/>
                <w:szCs w:val="22"/>
              </w:rPr>
            </w:pPr>
            <w:r w:rsidRPr="00FC23BE">
              <w:rPr>
                <w:rFonts w:ascii="Times New Roman" w:hAnsi="Times New Roman"/>
                <w:b/>
                <w:bCs/>
                <w:sz w:val="22"/>
                <w:szCs w:val="22"/>
              </w:rPr>
              <w:t>SD</w:t>
            </w:r>
          </w:p>
        </w:tc>
        <w:tc>
          <w:tcPr>
            <w:tcW w:w="908" w:type="dxa"/>
            <w:tcBorders>
              <w:top w:val="single" w:sz="18" w:space="0" w:color="auto"/>
              <w:bottom w:val="single" w:sz="18" w:space="0" w:color="auto"/>
            </w:tcBorders>
            <w:shd w:val="clear" w:color="auto" w:fill="auto"/>
            <w:noWrap/>
            <w:hideMark/>
          </w:tcPr>
          <w:p w:rsidR="00FC23BE" w:rsidRPr="00FC23BE" w:rsidRDefault="00FC23BE" w:rsidP="006751BA">
            <w:pPr>
              <w:rPr>
                <w:rFonts w:ascii="Times New Roman" w:hAnsi="Times New Roman"/>
                <w:b/>
                <w:bCs/>
                <w:sz w:val="22"/>
                <w:szCs w:val="22"/>
              </w:rPr>
            </w:pPr>
            <w:r w:rsidRPr="00FC23BE">
              <w:rPr>
                <w:rFonts w:ascii="Times New Roman" w:hAnsi="Times New Roman"/>
                <w:b/>
                <w:bCs/>
                <w:sz w:val="22"/>
                <w:szCs w:val="22"/>
              </w:rPr>
              <w:t>Avg</w:t>
            </w:r>
          </w:p>
        </w:tc>
        <w:tc>
          <w:tcPr>
            <w:tcW w:w="910" w:type="dxa"/>
            <w:tcBorders>
              <w:top w:val="single" w:sz="18" w:space="0" w:color="auto"/>
              <w:bottom w:val="single" w:sz="18" w:space="0" w:color="auto"/>
            </w:tcBorders>
            <w:shd w:val="clear" w:color="auto" w:fill="auto"/>
            <w:noWrap/>
            <w:hideMark/>
          </w:tcPr>
          <w:p w:rsidR="00FC23BE" w:rsidRPr="00FC23BE" w:rsidRDefault="00FC23BE" w:rsidP="006751BA">
            <w:pPr>
              <w:rPr>
                <w:rFonts w:ascii="Times New Roman" w:hAnsi="Times New Roman"/>
                <w:b/>
                <w:bCs/>
                <w:sz w:val="22"/>
                <w:szCs w:val="22"/>
              </w:rPr>
            </w:pPr>
            <w:r w:rsidRPr="00FC23BE">
              <w:rPr>
                <w:rFonts w:ascii="Times New Roman" w:hAnsi="Times New Roman"/>
                <w:b/>
                <w:bCs/>
                <w:sz w:val="22"/>
                <w:szCs w:val="22"/>
              </w:rPr>
              <w:t>St. Dev</w:t>
            </w:r>
          </w:p>
        </w:tc>
      </w:tr>
      <w:tr w:rsidR="00FC23BE" w:rsidRPr="00FC23BE" w:rsidTr="00FC23BE">
        <w:trPr>
          <w:trHeight w:val="315"/>
        </w:trPr>
        <w:tc>
          <w:tcPr>
            <w:tcW w:w="1368" w:type="dxa"/>
            <w:tcBorders>
              <w:top w:val="single" w:sz="18" w:space="0" w:color="auto"/>
            </w:tcBorders>
            <w:shd w:val="clear" w:color="auto" w:fill="auto"/>
            <w:noWrap/>
            <w:hideMark/>
          </w:tcPr>
          <w:p w:rsidR="00FC23BE" w:rsidRPr="00FC23BE" w:rsidRDefault="00FC23BE" w:rsidP="006751BA">
            <w:pPr>
              <w:rPr>
                <w:rFonts w:ascii="Times New Roman" w:hAnsi="Times New Roman"/>
                <w:sz w:val="22"/>
                <w:szCs w:val="22"/>
              </w:rPr>
            </w:pPr>
            <w:r w:rsidRPr="00FC23BE">
              <w:rPr>
                <w:rFonts w:ascii="Times New Roman" w:hAnsi="Times New Roman"/>
                <w:sz w:val="22"/>
                <w:szCs w:val="22"/>
              </w:rPr>
              <w:t>637895825</w:t>
            </w:r>
          </w:p>
        </w:tc>
        <w:tc>
          <w:tcPr>
            <w:tcW w:w="1440" w:type="dxa"/>
            <w:tcBorders>
              <w:top w:val="single" w:sz="18" w:space="0" w:color="auto"/>
            </w:tcBorders>
            <w:shd w:val="clear" w:color="auto" w:fill="auto"/>
            <w:noWrap/>
            <w:hideMark/>
          </w:tcPr>
          <w:p w:rsidR="00FC23BE" w:rsidRPr="00FC23BE" w:rsidRDefault="00FC23BE" w:rsidP="006751BA">
            <w:pPr>
              <w:rPr>
                <w:rFonts w:ascii="Times New Roman" w:hAnsi="Times New Roman"/>
                <w:sz w:val="22"/>
                <w:szCs w:val="22"/>
              </w:rPr>
            </w:pPr>
            <w:r w:rsidRPr="00FC23BE">
              <w:rPr>
                <w:rFonts w:ascii="Times New Roman" w:hAnsi="Times New Roman"/>
                <w:sz w:val="22"/>
                <w:szCs w:val="22"/>
              </w:rPr>
              <w:t>Mhun_0174</w:t>
            </w:r>
          </w:p>
        </w:tc>
        <w:tc>
          <w:tcPr>
            <w:tcW w:w="5272" w:type="dxa"/>
            <w:tcBorders>
              <w:top w:val="single" w:sz="18" w:space="0" w:color="auto"/>
            </w:tcBorders>
            <w:shd w:val="clear" w:color="auto" w:fill="auto"/>
            <w:noWrap/>
            <w:hideMark/>
          </w:tcPr>
          <w:p w:rsidR="00FC23BE" w:rsidRPr="00FC23BE" w:rsidRDefault="00FC23BE" w:rsidP="006751BA">
            <w:pPr>
              <w:rPr>
                <w:rFonts w:ascii="Times New Roman" w:hAnsi="Times New Roman"/>
                <w:sz w:val="22"/>
                <w:szCs w:val="22"/>
              </w:rPr>
            </w:pPr>
            <w:r w:rsidRPr="00FC23BE">
              <w:rPr>
                <w:rFonts w:ascii="Times New Roman" w:hAnsi="Times New Roman"/>
                <w:sz w:val="22"/>
                <w:szCs w:val="22"/>
              </w:rPr>
              <w:t>Phosphoenolpyruvate carboxylase</w:t>
            </w:r>
          </w:p>
        </w:tc>
        <w:tc>
          <w:tcPr>
            <w:tcW w:w="820" w:type="dxa"/>
            <w:tcBorders>
              <w:top w:val="single" w:sz="18" w:space="0" w:color="auto"/>
            </w:tcBorders>
            <w:shd w:val="clear" w:color="auto" w:fill="auto"/>
            <w:hideMark/>
          </w:tcPr>
          <w:p w:rsidR="00FC23BE" w:rsidRPr="00FC23BE" w:rsidRDefault="00FC23BE" w:rsidP="006751BA">
            <w:pPr>
              <w:rPr>
                <w:rFonts w:ascii="Times New Roman" w:hAnsi="Times New Roman"/>
                <w:sz w:val="22"/>
                <w:szCs w:val="22"/>
              </w:rPr>
            </w:pPr>
            <w:r w:rsidRPr="00FC23BE">
              <w:rPr>
                <w:rFonts w:ascii="Times New Roman" w:hAnsi="Times New Roman"/>
                <w:color w:val="000000"/>
                <w:sz w:val="22"/>
                <w:szCs w:val="22"/>
              </w:rPr>
              <w:t>0.06%</w:t>
            </w:r>
          </w:p>
        </w:tc>
        <w:tc>
          <w:tcPr>
            <w:tcW w:w="820" w:type="dxa"/>
            <w:tcBorders>
              <w:top w:val="single" w:sz="18" w:space="0" w:color="auto"/>
            </w:tcBorders>
            <w:shd w:val="clear" w:color="auto" w:fill="auto"/>
            <w:hideMark/>
          </w:tcPr>
          <w:p w:rsidR="00FC23BE" w:rsidRPr="00FC23BE" w:rsidRDefault="00FC23BE" w:rsidP="006751BA">
            <w:pPr>
              <w:rPr>
                <w:rFonts w:ascii="Times New Roman" w:hAnsi="Times New Roman"/>
                <w:sz w:val="22"/>
                <w:szCs w:val="22"/>
              </w:rPr>
            </w:pPr>
            <w:r w:rsidRPr="00FC23BE">
              <w:rPr>
                <w:rFonts w:ascii="Times New Roman" w:hAnsi="Times New Roman"/>
                <w:color w:val="000000"/>
                <w:sz w:val="22"/>
                <w:szCs w:val="22"/>
              </w:rPr>
              <w:t>0.03%</w:t>
            </w:r>
          </w:p>
        </w:tc>
        <w:tc>
          <w:tcPr>
            <w:tcW w:w="820" w:type="dxa"/>
            <w:tcBorders>
              <w:top w:val="single" w:sz="18" w:space="0" w:color="auto"/>
            </w:tcBorders>
            <w:shd w:val="clear" w:color="auto" w:fill="auto"/>
            <w:noWrap/>
            <w:hideMark/>
          </w:tcPr>
          <w:p w:rsidR="00FC23BE" w:rsidRPr="00FC23BE" w:rsidRDefault="00FC23BE" w:rsidP="006751BA">
            <w:pPr>
              <w:rPr>
                <w:rFonts w:ascii="Times New Roman" w:hAnsi="Times New Roman"/>
                <w:sz w:val="22"/>
                <w:szCs w:val="22"/>
              </w:rPr>
            </w:pPr>
            <w:r w:rsidRPr="00FC23BE">
              <w:rPr>
                <w:rFonts w:ascii="Times New Roman" w:hAnsi="Times New Roman"/>
                <w:color w:val="000000"/>
                <w:sz w:val="22"/>
                <w:szCs w:val="22"/>
              </w:rPr>
              <w:t>0.01%</w:t>
            </w:r>
          </w:p>
        </w:tc>
        <w:tc>
          <w:tcPr>
            <w:tcW w:w="820" w:type="dxa"/>
            <w:tcBorders>
              <w:top w:val="single" w:sz="18" w:space="0" w:color="auto"/>
            </w:tcBorders>
            <w:shd w:val="clear" w:color="auto" w:fill="auto"/>
            <w:hideMark/>
          </w:tcPr>
          <w:p w:rsidR="00FC23BE" w:rsidRPr="00FC23BE" w:rsidRDefault="00FC23BE" w:rsidP="006751BA">
            <w:pPr>
              <w:rPr>
                <w:rFonts w:ascii="Times New Roman" w:hAnsi="Times New Roman"/>
                <w:sz w:val="22"/>
                <w:szCs w:val="22"/>
              </w:rPr>
            </w:pPr>
            <w:r w:rsidRPr="00FC23BE">
              <w:rPr>
                <w:rFonts w:ascii="Times New Roman" w:hAnsi="Times New Roman"/>
                <w:color w:val="000000"/>
                <w:sz w:val="22"/>
                <w:szCs w:val="22"/>
              </w:rPr>
              <w:t>0.01%</w:t>
            </w:r>
          </w:p>
        </w:tc>
        <w:tc>
          <w:tcPr>
            <w:tcW w:w="908" w:type="dxa"/>
            <w:tcBorders>
              <w:top w:val="single" w:sz="18" w:space="0" w:color="auto"/>
            </w:tcBorders>
            <w:shd w:val="clear" w:color="auto" w:fill="auto"/>
            <w:noWrap/>
            <w:hideMark/>
          </w:tcPr>
          <w:p w:rsidR="00FC23BE" w:rsidRPr="00FC23BE" w:rsidRDefault="00FC23BE" w:rsidP="006751BA">
            <w:pPr>
              <w:rPr>
                <w:rFonts w:ascii="Times New Roman" w:hAnsi="Times New Roman"/>
                <w:sz w:val="22"/>
                <w:szCs w:val="22"/>
              </w:rPr>
            </w:pPr>
            <w:r w:rsidRPr="00FC23BE">
              <w:rPr>
                <w:rFonts w:ascii="Times New Roman" w:hAnsi="Times New Roman"/>
                <w:color w:val="000000"/>
                <w:sz w:val="22"/>
                <w:szCs w:val="22"/>
              </w:rPr>
              <w:t>0.02%</w:t>
            </w:r>
          </w:p>
        </w:tc>
        <w:tc>
          <w:tcPr>
            <w:tcW w:w="910" w:type="dxa"/>
            <w:tcBorders>
              <w:top w:val="single" w:sz="18" w:space="0" w:color="auto"/>
            </w:tcBorders>
            <w:shd w:val="clear" w:color="auto" w:fill="auto"/>
            <w:hideMark/>
          </w:tcPr>
          <w:p w:rsidR="00FC23BE" w:rsidRPr="00FC23BE" w:rsidRDefault="00FC23BE" w:rsidP="006751BA">
            <w:pPr>
              <w:rPr>
                <w:rFonts w:ascii="Times New Roman" w:hAnsi="Times New Roman"/>
                <w:sz w:val="22"/>
                <w:szCs w:val="22"/>
              </w:rPr>
            </w:pPr>
            <w:r w:rsidRPr="00FC23BE">
              <w:rPr>
                <w:rFonts w:ascii="Times New Roman" w:hAnsi="Times New Roman"/>
                <w:color w:val="000000"/>
                <w:sz w:val="22"/>
                <w:szCs w:val="22"/>
              </w:rPr>
              <w:t>0.01%</w:t>
            </w:r>
          </w:p>
        </w:tc>
      </w:tr>
      <w:tr w:rsidR="00FC23BE" w:rsidRPr="00FC23BE" w:rsidTr="00FC23BE">
        <w:trPr>
          <w:trHeight w:val="315"/>
        </w:trPr>
        <w:tc>
          <w:tcPr>
            <w:tcW w:w="1368" w:type="dxa"/>
            <w:shd w:val="clear" w:color="auto" w:fill="auto"/>
            <w:noWrap/>
            <w:hideMark/>
          </w:tcPr>
          <w:p w:rsidR="00FC23BE" w:rsidRPr="00FC23BE" w:rsidRDefault="00FC23BE" w:rsidP="006751BA">
            <w:pPr>
              <w:rPr>
                <w:rFonts w:ascii="Times New Roman" w:hAnsi="Times New Roman"/>
                <w:sz w:val="22"/>
                <w:szCs w:val="22"/>
              </w:rPr>
            </w:pPr>
            <w:r w:rsidRPr="00FC23BE">
              <w:rPr>
                <w:rFonts w:ascii="Times New Roman" w:hAnsi="Times New Roman"/>
                <w:sz w:val="22"/>
                <w:szCs w:val="22"/>
              </w:rPr>
              <w:t>637898794</w:t>
            </w:r>
          </w:p>
        </w:tc>
        <w:tc>
          <w:tcPr>
            <w:tcW w:w="1440" w:type="dxa"/>
            <w:shd w:val="clear" w:color="auto" w:fill="auto"/>
            <w:noWrap/>
            <w:hideMark/>
          </w:tcPr>
          <w:p w:rsidR="00FC23BE" w:rsidRPr="00FC23BE" w:rsidRDefault="00FC23BE" w:rsidP="006751BA">
            <w:pPr>
              <w:rPr>
                <w:rFonts w:ascii="Times New Roman" w:hAnsi="Times New Roman"/>
                <w:sz w:val="22"/>
                <w:szCs w:val="22"/>
              </w:rPr>
            </w:pPr>
            <w:r w:rsidRPr="00FC23BE">
              <w:rPr>
                <w:rFonts w:ascii="Times New Roman" w:hAnsi="Times New Roman"/>
                <w:sz w:val="22"/>
                <w:szCs w:val="22"/>
              </w:rPr>
              <w:t>Mhun_3189</w:t>
            </w:r>
          </w:p>
        </w:tc>
        <w:tc>
          <w:tcPr>
            <w:tcW w:w="5272" w:type="dxa"/>
            <w:shd w:val="clear" w:color="auto" w:fill="auto"/>
            <w:noWrap/>
            <w:hideMark/>
          </w:tcPr>
          <w:p w:rsidR="00FC23BE" w:rsidRPr="00FC23BE" w:rsidRDefault="00FC23BE" w:rsidP="006751BA">
            <w:pPr>
              <w:rPr>
                <w:rFonts w:ascii="Times New Roman" w:hAnsi="Times New Roman"/>
                <w:sz w:val="22"/>
                <w:szCs w:val="22"/>
              </w:rPr>
            </w:pPr>
            <w:r w:rsidRPr="00FC23BE">
              <w:rPr>
                <w:rFonts w:ascii="Times New Roman" w:hAnsi="Times New Roman"/>
                <w:sz w:val="22"/>
                <w:szCs w:val="22"/>
              </w:rPr>
              <w:t>pyruvate carboxylase subunit B</w:t>
            </w:r>
          </w:p>
        </w:tc>
        <w:tc>
          <w:tcPr>
            <w:tcW w:w="820" w:type="dxa"/>
            <w:shd w:val="clear" w:color="auto" w:fill="auto"/>
            <w:hideMark/>
          </w:tcPr>
          <w:p w:rsidR="00FC23BE" w:rsidRPr="00FC23BE" w:rsidRDefault="00FC23BE" w:rsidP="006751BA">
            <w:pPr>
              <w:rPr>
                <w:rFonts w:ascii="Times New Roman" w:hAnsi="Times New Roman"/>
                <w:sz w:val="22"/>
                <w:szCs w:val="22"/>
              </w:rPr>
            </w:pPr>
            <w:r w:rsidRPr="00FC23BE">
              <w:rPr>
                <w:rFonts w:ascii="Times New Roman" w:hAnsi="Times New Roman"/>
                <w:color w:val="000000"/>
                <w:sz w:val="22"/>
                <w:szCs w:val="22"/>
              </w:rPr>
              <w:t>0.13%</w:t>
            </w:r>
          </w:p>
        </w:tc>
        <w:tc>
          <w:tcPr>
            <w:tcW w:w="820" w:type="dxa"/>
            <w:shd w:val="clear" w:color="auto" w:fill="auto"/>
            <w:hideMark/>
          </w:tcPr>
          <w:p w:rsidR="00FC23BE" w:rsidRPr="00FC23BE" w:rsidRDefault="00FC23BE" w:rsidP="006751BA">
            <w:pPr>
              <w:rPr>
                <w:rFonts w:ascii="Times New Roman" w:hAnsi="Times New Roman"/>
                <w:sz w:val="22"/>
                <w:szCs w:val="22"/>
              </w:rPr>
            </w:pPr>
            <w:r w:rsidRPr="00FC23BE">
              <w:rPr>
                <w:rFonts w:ascii="Times New Roman" w:hAnsi="Times New Roman"/>
                <w:color w:val="000000"/>
                <w:sz w:val="22"/>
                <w:szCs w:val="22"/>
              </w:rPr>
              <w:t>0.04%</w:t>
            </w:r>
          </w:p>
        </w:tc>
        <w:tc>
          <w:tcPr>
            <w:tcW w:w="820" w:type="dxa"/>
            <w:shd w:val="clear" w:color="auto" w:fill="auto"/>
            <w:noWrap/>
            <w:hideMark/>
          </w:tcPr>
          <w:p w:rsidR="00FC23BE" w:rsidRPr="00FC23BE" w:rsidRDefault="00FC23BE" w:rsidP="006751BA">
            <w:pPr>
              <w:rPr>
                <w:rFonts w:ascii="Times New Roman" w:hAnsi="Times New Roman"/>
                <w:sz w:val="22"/>
                <w:szCs w:val="22"/>
              </w:rPr>
            </w:pPr>
            <w:r w:rsidRPr="00FC23BE">
              <w:rPr>
                <w:rFonts w:ascii="Times New Roman" w:hAnsi="Times New Roman"/>
                <w:color w:val="000000"/>
                <w:sz w:val="22"/>
                <w:szCs w:val="22"/>
              </w:rPr>
              <w:t>0.01%</w:t>
            </w:r>
          </w:p>
        </w:tc>
        <w:tc>
          <w:tcPr>
            <w:tcW w:w="820" w:type="dxa"/>
            <w:shd w:val="clear" w:color="auto" w:fill="auto"/>
            <w:hideMark/>
          </w:tcPr>
          <w:p w:rsidR="00FC23BE" w:rsidRPr="00FC23BE" w:rsidRDefault="00FC23BE" w:rsidP="006751BA">
            <w:pPr>
              <w:rPr>
                <w:rFonts w:ascii="Times New Roman" w:hAnsi="Times New Roman"/>
                <w:sz w:val="22"/>
                <w:szCs w:val="22"/>
              </w:rPr>
            </w:pPr>
            <w:r w:rsidRPr="00FC23BE">
              <w:rPr>
                <w:rFonts w:ascii="Times New Roman" w:hAnsi="Times New Roman"/>
                <w:color w:val="000000"/>
                <w:sz w:val="22"/>
                <w:szCs w:val="22"/>
              </w:rPr>
              <w:t>0.01%</w:t>
            </w:r>
          </w:p>
        </w:tc>
        <w:tc>
          <w:tcPr>
            <w:tcW w:w="908" w:type="dxa"/>
            <w:shd w:val="clear" w:color="auto" w:fill="auto"/>
            <w:noWrap/>
            <w:hideMark/>
          </w:tcPr>
          <w:p w:rsidR="00FC23BE" w:rsidRPr="00FC23BE" w:rsidRDefault="00FC23BE" w:rsidP="006751BA">
            <w:pPr>
              <w:rPr>
                <w:rFonts w:ascii="Times New Roman" w:hAnsi="Times New Roman"/>
                <w:sz w:val="22"/>
                <w:szCs w:val="22"/>
              </w:rPr>
            </w:pPr>
            <w:r w:rsidRPr="00FC23BE">
              <w:rPr>
                <w:rFonts w:ascii="Times New Roman" w:hAnsi="Times New Roman"/>
                <w:color w:val="000000"/>
                <w:sz w:val="22"/>
                <w:szCs w:val="22"/>
              </w:rPr>
              <w:t>0.01%</w:t>
            </w:r>
          </w:p>
        </w:tc>
        <w:tc>
          <w:tcPr>
            <w:tcW w:w="910" w:type="dxa"/>
            <w:shd w:val="clear" w:color="auto" w:fill="auto"/>
            <w:hideMark/>
          </w:tcPr>
          <w:p w:rsidR="00FC23BE" w:rsidRPr="00FC23BE" w:rsidRDefault="00FC23BE" w:rsidP="006751BA">
            <w:pPr>
              <w:rPr>
                <w:rFonts w:ascii="Times New Roman" w:hAnsi="Times New Roman"/>
                <w:sz w:val="22"/>
                <w:szCs w:val="22"/>
              </w:rPr>
            </w:pPr>
            <w:r w:rsidRPr="00FC23BE">
              <w:rPr>
                <w:rFonts w:ascii="Times New Roman" w:hAnsi="Times New Roman"/>
                <w:color w:val="000000"/>
                <w:sz w:val="22"/>
                <w:szCs w:val="22"/>
              </w:rPr>
              <w:t>0.01%</w:t>
            </w:r>
          </w:p>
        </w:tc>
      </w:tr>
      <w:tr w:rsidR="00FC23BE" w:rsidRPr="00FC23BE" w:rsidTr="00FC23BE">
        <w:trPr>
          <w:trHeight w:val="315"/>
        </w:trPr>
        <w:tc>
          <w:tcPr>
            <w:tcW w:w="1368" w:type="dxa"/>
            <w:shd w:val="clear" w:color="auto" w:fill="auto"/>
            <w:noWrap/>
            <w:hideMark/>
          </w:tcPr>
          <w:p w:rsidR="00FC23BE" w:rsidRPr="00FC23BE" w:rsidRDefault="00FC23BE" w:rsidP="006751BA">
            <w:pPr>
              <w:rPr>
                <w:rFonts w:ascii="Times New Roman" w:hAnsi="Times New Roman"/>
                <w:sz w:val="22"/>
                <w:szCs w:val="22"/>
              </w:rPr>
            </w:pPr>
            <w:r w:rsidRPr="00FC23BE">
              <w:rPr>
                <w:rFonts w:ascii="Times New Roman" w:hAnsi="Times New Roman"/>
                <w:sz w:val="22"/>
                <w:szCs w:val="22"/>
              </w:rPr>
              <w:t>637898795</w:t>
            </w:r>
          </w:p>
        </w:tc>
        <w:tc>
          <w:tcPr>
            <w:tcW w:w="1440" w:type="dxa"/>
            <w:shd w:val="clear" w:color="auto" w:fill="auto"/>
            <w:noWrap/>
            <w:hideMark/>
          </w:tcPr>
          <w:p w:rsidR="00FC23BE" w:rsidRPr="00FC23BE" w:rsidRDefault="00FC23BE" w:rsidP="006751BA">
            <w:pPr>
              <w:rPr>
                <w:rFonts w:ascii="Times New Roman" w:hAnsi="Times New Roman"/>
                <w:sz w:val="22"/>
                <w:szCs w:val="22"/>
              </w:rPr>
            </w:pPr>
            <w:r w:rsidRPr="00FC23BE">
              <w:rPr>
                <w:rFonts w:ascii="Times New Roman" w:hAnsi="Times New Roman"/>
                <w:sz w:val="22"/>
                <w:szCs w:val="22"/>
              </w:rPr>
              <w:t>Mhun_3190</w:t>
            </w:r>
          </w:p>
        </w:tc>
        <w:tc>
          <w:tcPr>
            <w:tcW w:w="5272" w:type="dxa"/>
            <w:shd w:val="clear" w:color="auto" w:fill="auto"/>
            <w:noWrap/>
            <w:hideMark/>
          </w:tcPr>
          <w:p w:rsidR="00FC23BE" w:rsidRPr="00FC23BE" w:rsidRDefault="00FC23BE" w:rsidP="006751BA">
            <w:pPr>
              <w:rPr>
                <w:rFonts w:ascii="Times New Roman" w:hAnsi="Times New Roman"/>
                <w:sz w:val="22"/>
                <w:szCs w:val="22"/>
              </w:rPr>
            </w:pPr>
            <w:r w:rsidRPr="00FC23BE">
              <w:rPr>
                <w:rFonts w:ascii="Times New Roman" w:hAnsi="Times New Roman"/>
                <w:sz w:val="22"/>
                <w:szCs w:val="22"/>
              </w:rPr>
              <w:t>pyruvate carboxylase subunit A</w:t>
            </w:r>
          </w:p>
        </w:tc>
        <w:tc>
          <w:tcPr>
            <w:tcW w:w="820" w:type="dxa"/>
            <w:shd w:val="clear" w:color="auto" w:fill="auto"/>
            <w:hideMark/>
          </w:tcPr>
          <w:p w:rsidR="00FC23BE" w:rsidRPr="00FC23BE" w:rsidRDefault="00FC23BE" w:rsidP="006751BA">
            <w:pPr>
              <w:rPr>
                <w:rFonts w:ascii="Times New Roman" w:hAnsi="Times New Roman"/>
                <w:sz w:val="22"/>
                <w:szCs w:val="22"/>
              </w:rPr>
            </w:pPr>
            <w:r w:rsidRPr="00FC23BE">
              <w:rPr>
                <w:rFonts w:ascii="Times New Roman" w:hAnsi="Times New Roman"/>
                <w:sz w:val="22"/>
                <w:szCs w:val="22"/>
              </w:rPr>
              <w:t>ND</w:t>
            </w:r>
          </w:p>
        </w:tc>
        <w:tc>
          <w:tcPr>
            <w:tcW w:w="820" w:type="dxa"/>
            <w:shd w:val="clear" w:color="auto" w:fill="auto"/>
            <w:hideMark/>
          </w:tcPr>
          <w:p w:rsidR="00FC23BE" w:rsidRPr="00FC23BE" w:rsidRDefault="00FC23BE" w:rsidP="006751BA">
            <w:pPr>
              <w:rPr>
                <w:rFonts w:ascii="Times New Roman" w:hAnsi="Times New Roman"/>
                <w:sz w:val="22"/>
                <w:szCs w:val="22"/>
              </w:rPr>
            </w:pPr>
            <w:r w:rsidRPr="00FC23BE">
              <w:rPr>
                <w:rFonts w:ascii="Times New Roman" w:hAnsi="Times New Roman"/>
                <w:sz w:val="22"/>
                <w:szCs w:val="22"/>
              </w:rPr>
              <w:t>--</w:t>
            </w:r>
          </w:p>
        </w:tc>
        <w:tc>
          <w:tcPr>
            <w:tcW w:w="820" w:type="dxa"/>
            <w:shd w:val="clear" w:color="auto" w:fill="auto"/>
            <w:noWrap/>
            <w:hideMark/>
          </w:tcPr>
          <w:p w:rsidR="00FC23BE" w:rsidRPr="00FC23BE" w:rsidRDefault="00FC23BE" w:rsidP="006751BA">
            <w:pPr>
              <w:rPr>
                <w:rFonts w:ascii="Times New Roman" w:hAnsi="Times New Roman"/>
                <w:sz w:val="22"/>
                <w:szCs w:val="22"/>
              </w:rPr>
            </w:pPr>
            <w:r w:rsidRPr="00FC23BE">
              <w:rPr>
                <w:rFonts w:ascii="Times New Roman" w:hAnsi="Times New Roman"/>
                <w:sz w:val="22"/>
                <w:szCs w:val="22"/>
              </w:rPr>
              <w:t>ND</w:t>
            </w:r>
          </w:p>
        </w:tc>
        <w:tc>
          <w:tcPr>
            <w:tcW w:w="820" w:type="dxa"/>
            <w:shd w:val="clear" w:color="auto" w:fill="auto"/>
            <w:hideMark/>
          </w:tcPr>
          <w:p w:rsidR="00FC23BE" w:rsidRPr="00FC23BE" w:rsidRDefault="00FC23BE" w:rsidP="006751BA">
            <w:pPr>
              <w:rPr>
                <w:rFonts w:ascii="Times New Roman" w:hAnsi="Times New Roman"/>
                <w:sz w:val="22"/>
                <w:szCs w:val="22"/>
              </w:rPr>
            </w:pPr>
            <w:r w:rsidRPr="00FC23BE">
              <w:rPr>
                <w:rFonts w:ascii="Times New Roman" w:hAnsi="Times New Roman"/>
                <w:sz w:val="22"/>
                <w:szCs w:val="22"/>
              </w:rPr>
              <w:t>--</w:t>
            </w:r>
          </w:p>
        </w:tc>
        <w:tc>
          <w:tcPr>
            <w:tcW w:w="908" w:type="dxa"/>
            <w:shd w:val="clear" w:color="auto" w:fill="auto"/>
            <w:noWrap/>
            <w:hideMark/>
          </w:tcPr>
          <w:p w:rsidR="00FC23BE" w:rsidRPr="00FC23BE" w:rsidRDefault="00FC23BE" w:rsidP="006751BA">
            <w:pPr>
              <w:rPr>
                <w:rFonts w:ascii="Times New Roman" w:hAnsi="Times New Roman"/>
                <w:sz w:val="22"/>
                <w:szCs w:val="22"/>
              </w:rPr>
            </w:pPr>
            <w:r w:rsidRPr="00FC23BE">
              <w:rPr>
                <w:rFonts w:ascii="Times New Roman" w:hAnsi="Times New Roman"/>
                <w:color w:val="000000"/>
                <w:sz w:val="22"/>
                <w:szCs w:val="22"/>
              </w:rPr>
              <w:t>0.02%</w:t>
            </w:r>
          </w:p>
        </w:tc>
        <w:tc>
          <w:tcPr>
            <w:tcW w:w="910" w:type="dxa"/>
            <w:shd w:val="clear" w:color="auto" w:fill="auto"/>
            <w:hideMark/>
          </w:tcPr>
          <w:p w:rsidR="00FC23BE" w:rsidRPr="00FC23BE" w:rsidRDefault="00FC23BE" w:rsidP="006751BA">
            <w:pPr>
              <w:rPr>
                <w:rFonts w:ascii="Times New Roman" w:hAnsi="Times New Roman"/>
                <w:sz w:val="22"/>
                <w:szCs w:val="22"/>
              </w:rPr>
            </w:pPr>
            <w:r w:rsidRPr="00FC23BE">
              <w:rPr>
                <w:rFonts w:ascii="Times New Roman" w:hAnsi="Times New Roman"/>
                <w:color w:val="000000"/>
                <w:sz w:val="22"/>
                <w:szCs w:val="22"/>
              </w:rPr>
              <w:t>0.01%</w:t>
            </w:r>
          </w:p>
        </w:tc>
      </w:tr>
    </w:tbl>
    <w:p w:rsidR="00FC23BE" w:rsidRDefault="00FC23BE" w:rsidP="00FC23BE">
      <w:pPr>
        <w:spacing w:before="240"/>
        <w:rPr>
          <w:rFonts w:ascii="Times New Roman" w:hAnsi="Times New Roman"/>
        </w:rPr>
        <w:sectPr w:rsidR="00FC23BE" w:rsidSect="005A735F">
          <w:headerReference w:type="default" r:id="rId72"/>
          <w:footerReference w:type="default" r:id="rId73"/>
          <w:pgSz w:w="15840" w:h="12240" w:orient="landscape" w:code="1"/>
          <w:pgMar w:top="2304" w:right="1440" w:bottom="1440" w:left="1440" w:header="720" w:footer="720" w:gutter="0"/>
          <w:cols w:space="720"/>
          <w:docGrid w:linePitch="360"/>
        </w:sectPr>
      </w:pPr>
    </w:p>
    <w:p w:rsidR="00AD1C90" w:rsidRDefault="00AD1C90">
      <w:pPr>
        <w:spacing w:line="240" w:lineRule="auto"/>
        <w:rPr>
          <w:rFonts w:ascii="Times New Roman" w:hAnsi="Times New Roman"/>
        </w:rPr>
      </w:pPr>
    </w:p>
    <w:p w:rsidR="00AD1C90" w:rsidRDefault="00AD1C90" w:rsidP="003870A8">
      <w:pPr>
        <w:spacing w:before="240"/>
        <w:rPr>
          <w:rFonts w:ascii="Times New Roman" w:hAnsi="Times New Roman"/>
        </w:rPr>
      </w:pPr>
      <w:r>
        <w:rPr>
          <w:rFonts w:ascii="Times New Roman" w:hAnsi="Times New Roman"/>
          <w:noProof/>
          <w:lang w:bidi="ar-SA"/>
        </w:rPr>
        <w:drawing>
          <wp:inline distT="0" distB="0" distL="0" distR="0" wp14:anchorId="36465D25" wp14:editId="44701CAC">
            <wp:extent cx="7394591" cy="5353267"/>
            <wp:effectExtent l="0" t="7937" r="7937" b="7938"/>
            <wp:docPr id="56" name="Picture 56" descr="C:\Users\Bryan Crable\Documents\Projects\Hungatei proteome\JF-1 amino acid pathways aga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ryan Crable\Documents\Projects\Hungatei proteome\JF-1 amino acid pathways again.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rot="16200000">
                      <a:off x="0" y="0"/>
                      <a:ext cx="7402565" cy="5359040"/>
                    </a:xfrm>
                    <a:prstGeom prst="rect">
                      <a:avLst/>
                    </a:prstGeom>
                    <a:noFill/>
                    <a:ln>
                      <a:noFill/>
                    </a:ln>
                  </pic:spPr>
                </pic:pic>
              </a:graphicData>
            </a:graphic>
          </wp:inline>
        </w:drawing>
      </w:r>
    </w:p>
    <w:p w:rsidR="00AD1C90" w:rsidRDefault="00AD1C90" w:rsidP="00AD1C90">
      <w:pPr>
        <w:spacing w:line="240" w:lineRule="auto"/>
        <w:rPr>
          <w:rFonts w:ascii="Times New Roman" w:hAnsi="Times New Roman"/>
        </w:rPr>
      </w:pPr>
      <w:r>
        <w:rPr>
          <w:rFonts w:ascii="Times New Roman" w:hAnsi="Times New Roman"/>
        </w:rPr>
        <w:br w:type="page"/>
      </w:r>
      <w:bookmarkStart w:id="94" w:name="_Ref371874087"/>
    </w:p>
    <w:p w:rsidR="00AD1C90" w:rsidRDefault="00AD1C90" w:rsidP="00AD1C90"/>
    <w:p w:rsidR="00AD1C90" w:rsidRDefault="00AD1C90" w:rsidP="00AD1C90"/>
    <w:p w:rsidR="00AD1C90" w:rsidRDefault="00AD1C90" w:rsidP="00AD1C90"/>
    <w:p w:rsidR="00AD1C90" w:rsidRDefault="00AD1C90" w:rsidP="00AD1C90"/>
    <w:p w:rsidR="00AD1C90" w:rsidRDefault="00AD1C90" w:rsidP="00AD1C90"/>
    <w:p w:rsidR="00AD1C90" w:rsidRDefault="00AD1C90" w:rsidP="00AD1C90"/>
    <w:p w:rsidR="00AD1C90" w:rsidRDefault="00AD1C90" w:rsidP="00AD1C90"/>
    <w:p w:rsidR="00AD1C90" w:rsidRDefault="00AD1C90" w:rsidP="00AD1C90"/>
    <w:p w:rsidR="00AD1C90" w:rsidRDefault="00AD1C90" w:rsidP="00AD1C90"/>
    <w:p w:rsidR="00AD1C90" w:rsidRDefault="00AD1C90" w:rsidP="00AD1C90"/>
    <w:p w:rsidR="00AD1C90" w:rsidRPr="006A6003" w:rsidRDefault="00AD1C90" w:rsidP="00AD1C90">
      <w:pPr>
        <w:pStyle w:val="Caption"/>
        <w:rPr>
          <w:rFonts w:ascii="Times New Roman" w:hAnsi="Times New Roman"/>
          <w:b w:val="0"/>
        </w:rPr>
      </w:pPr>
      <w:bookmarkStart w:id="95" w:name="_Ref371904543"/>
      <w:bookmarkStart w:id="96" w:name="_Toc374372635"/>
      <w:r>
        <w:t xml:space="preserve">Figure </w:t>
      </w:r>
      <w:fldSimple w:instr=" SEQ Figure \* ARABIC ">
        <w:r w:rsidR="005E44DE">
          <w:rPr>
            <w:noProof/>
          </w:rPr>
          <w:t>15</w:t>
        </w:r>
      </w:fldSimple>
      <w:bookmarkEnd w:id="94"/>
      <w:bookmarkEnd w:id="95"/>
      <w:r>
        <w:t xml:space="preserve">:  Amino acid biosynthesis pathway reconstruction in </w:t>
      </w:r>
      <w:r>
        <w:rPr>
          <w:i/>
        </w:rPr>
        <w:t xml:space="preserve">M. hungatei </w:t>
      </w:r>
      <w:r>
        <w:t xml:space="preserve">strain JF1.  </w:t>
      </w:r>
      <w:r>
        <w:rPr>
          <w:b w:val="0"/>
        </w:rPr>
        <w:t>Genes encoding the gene products necessary for all amino acid biosynthetic pathways were detected except for the synthesis of histidine.</w:t>
      </w:r>
      <w:bookmarkEnd w:id="96"/>
    </w:p>
    <w:p w:rsidR="00AD1C90" w:rsidRDefault="00AD1C90">
      <w:pPr>
        <w:spacing w:line="240" w:lineRule="auto"/>
        <w:rPr>
          <w:rFonts w:ascii="Times New Roman" w:hAnsi="Times New Roman"/>
        </w:rPr>
      </w:pPr>
      <w:r>
        <w:rPr>
          <w:rFonts w:ascii="Times New Roman" w:hAnsi="Times New Roman"/>
        </w:rPr>
        <w:br w:type="page"/>
      </w:r>
    </w:p>
    <w:p w:rsidR="00AD1C90" w:rsidRDefault="00AD1C90">
      <w:pPr>
        <w:spacing w:line="240" w:lineRule="auto"/>
        <w:rPr>
          <w:rFonts w:ascii="Times New Roman" w:hAnsi="Times New Roman"/>
        </w:rPr>
      </w:pPr>
    </w:p>
    <w:p w:rsidR="00AD1C90" w:rsidRDefault="00AD1C90" w:rsidP="00AD1C90"/>
    <w:p w:rsidR="00AD1C90" w:rsidRDefault="00AD1C90" w:rsidP="00AD1C90"/>
    <w:p w:rsidR="0070389A" w:rsidRDefault="0070389A" w:rsidP="00AD1C90">
      <w:pPr>
        <w:pStyle w:val="Caption"/>
        <w:keepNext/>
        <w:rPr>
          <w:rFonts w:ascii="Times New Roman" w:hAnsi="Times New Roman"/>
        </w:rPr>
      </w:pPr>
    </w:p>
    <w:p w:rsidR="0070389A" w:rsidRDefault="0070389A" w:rsidP="00AD1C90">
      <w:pPr>
        <w:pStyle w:val="Caption"/>
        <w:keepNext/>
        <w:rPr>
          <w:rFonts w:ascii="Times New Roman" w:hAnsi="Times New Roman"/>
        </w:rPr>
      </w:pPr>
    </w:p>
    <w:p w:rsidR="0070389A" w:rsidRDefault="0070389A" w:rsidP="00AD1C90">
      <w:pPr>
        <w:pStyle w:val="Caption"/>
        <w:keepNext/>
        <w:rPr>
          <w:rFonts w:ascii="Times New Roman" w:hAnsi="Times New Roman"/>
        </w:rPr>
      </w:pPr>
    </w:p>
    <w:p w:rsidR="0070389A" w:rsidRDefault="0070389A" w:rsidP="00AD1C90">
      <w:pPr>
        <w:pStyle w:val="Caption"/>
        <w:keepNext/>
        <w:rPr>
          <w:rFonts w:ascii="Times New Roman" w:hAnsi="Times New Roman"/>
        </w:rPr>
      </w:pPr>
    </w:p>
    <w:p w:rsidR="0070389A" w:rsidRDefault="0070389A" w:rsidP="00AD1C90">
      <w:pPr>
        <w:pStyle w:val="Caption"/>
        <w:keepNext/>
        <w:rPr>
          <w:rFonts w:ascii="Times New Roman" w:hAnsi="Times New Roman"/>
        </w:rPr>
      </w:pPr>
    </w:p>
    <w:p w:rsidR="0070389A" w:rsidRDefault="0070389A" w:rsidP="00AD1C90">
      <w:pPr>
        <w:pStyle w:val="Caption"/>
        <w:keepNext/>
        <w:rPr>
          <w:rFonts w:ascii="Times New Roman" w:hAnsi="Times New Roman"/>
        </w:rPr>
      </w:pPr>
    </w:p>
    <w:p w:rsidR="0070389A" w:rsidRDefault="0070389A" w:rsidP="00AD1C90">
      <w:pPr>
        <w:pStyle w:val="Caption"/>
        <w:keepNext/>
        <w:rPr>
          <w:rFonts w:ascii="Times New Roman" w:hAnsi="Times New Roman"/>
        </w:rPr>
      </w:pPr>
    </w:p>
    <w:p w:rsidR="0070389A" w:rsidRDefault="0070389A" w:rsidP="00AD1C90">
      <w:pPr>
        <w:pStyle w:val="Caption"/>
        <w:keepNext/>
        <w:rPr>
          <w:rFonts w:ascii="Times New Roman" w:hAnsi="Times New Roman"/>
        </w:rPr>
      </w:pPr>
    </w:p>
    <w:p w:rsidR="0070389A" w:rsidRDefault="0070389A" w:rsidP="00AD1C90">
      <w:pPr>
        <w:pStyle w:val="Caption"/>
        <w:keepNext/>
        <w:rPr>
          <w:rFonts w:ascii="Times New Roman" w:hAnsi="Times New Roman"/>
        </w:rPr>
      </w:pPr>
    </w:p>
    <w:p w:rsidR="0070389A" w:rsidRDefault="0070389A" w:rsidP="00AD1C90">
      <w:pPr>
        <w:pStyle w:val="Caption"/>
        <w:keepNext/>
        <w:rPr>
          <w:rFonts w:ascii="Times New Roman" w:hAnsi="Times New Roman"/>
        </w:rPr>
      </w:pPr>
    </w:p>
    <w:p w:rsidR="0070389A" w:rsidRDefault="0070389A" w:rsidP="00AD1C90">
      <w:pPr>
        <w:pStyle w:val="Caption"/>
        <w:keepNext/>
        <w:rPr>
          <w:rFonts w:ascii="Times New Roman" w:hAnsi="Times New Roman"/>
        </w:rPr>
      </w:pPr>
    </w:p>
    <w:p w:rsidR="0070389A" w:rsidRDefault="0070389A" w:rsidP="00AD1C90">
      <w:pPr>
        <w:pStyle w:val="Caption"/>
        <w:keepNext/>
        <w:rPr>
          <w:rFonts w:ascii="Times New Roman" w:hAnsi="Times New Roman"/>
        </w:rPr>
      </w:pPr>
    </w:p>
    <w:p w:rsidR="0070389A" w:rsidRDefault="0070389A" w:rsidP="00AD1C90">
      <w:pPr>
        <w:pStyle w:val="Caption"/>
        <w:keepNext/>
        <w:rPr>
          <w:rFonts w:ascii="Times New Roman" w:hAnsi="Times New Roman"/>
        </w:rPr>
      </w:pPr>
    </w:p>
    <w:p w:rsidR="0070389A" w:rsidRDefault="0070389A" w:rsidP="00AD1C90">
      <w:pPr>
        <w:pStyle w:val="Caption"/>
        <w:keepNext/>
        <w:rPr>
          <w:rFonts w:ascii="Times New Roman" w:hAnsi="Times New Roman"/>
        </w:rPr>
      </w:pPr>
    </w:p>
    <w:p w:rsidR="00AB544F" w:rsidRPr="00E61A65" w:rsidRDefault="00AD1C90" w:rsidP="00AB544F">
      <w:pPr>
        <w:pStyle w:val="Caption"/>
        <w:keepNext/>
        <w:rPr>
          <w:rFonts w:ascii="Times New Roman" w:hAnsi="Times New Roman"/>
          <w:b w:val="0"/>
        </w:rPr>
      </w:pPr>
      <w:bookmarkStart w:id="97" w:name="_Ref371904609"/>
      <w:bookmarkStart w:id="98" w:name="_Toc374372619"/>
      <w:r w:rsidRPr="001115F2">
        <w:rPr>
          <w:rFonts w:ascii="Times New Roman" w:hAnsi="Times New Roman"/>
        </w:rPr>
        <w:t xml:space="preserve">Table </w:t>
      </w:r>
      <w:r w:rsidRPr="001115F2">
        <w:rPr>
          <w:rFonts w:ascii="Times New Roman" w:hAnsi="Times New Roman"/>
        </w:rPr>
        <w:fldChar w:fldCharType="begin"/>
      </w:r>
      <w:r w:rsidRPr="001115F2">
        <w:rPr>
          <w:rFonts w:ascii="Times New Roman" w:hAnsi="Times New Roman"/>
        </w:rPr>
        <w:instrText xml:space="preserve"> SEQ Table \* ARABIC </w:instrText>
      </w:r>
      <w:r w:rsidRPr="001115F2">
        <w:rPr>
          <w:rFonts w:ascii="Times New Roman" w:hAnsi="Times New Roman"/>
        </w:rPr>
        <w:fldChar w:fldCharType="separate"/>
      </w:r>
      <w:r w:rsidR="005E44DE">
        <w:rPr>
          <w:rFonts w:ascii="Times New Roman" w:hAnsi="Times New Roman"/>
          <w:noProof/>
        </w:rPr>
        <w:t>20</w:t>
      </w:r>
      <w:r w:rsidRPr="001115F2">
        <w:rPr>
          <w:rFonts w:ascii="Times New Roman" w:hAnsi="Times New Roman"/>
          <w:noProof/>
        </w:rPr>
        <w:fldChar w:fldCharType="end"/>
      </w:r>
      <w:bookmarkEnd w:id="97"/>
      <w:r w:rsidRPr="001115F2">
        <w:rPr>
          <w:rFonts w:ascii="Times New Roman" w:hAnsi="Times New Roman"/>
        </w:rPr>
        <w:t xml:space="preserve">:  </w:t>
      </w:r>
      <w:r w:rsidR="00AB544F">
        <w:rPr>
          <w:rFonts w:ascii="Times New Roman" w:hAnsi="Times New Roman"/>
        </w:rPr>
        <w:t xml:space="preserve">Amino acid synthesis genes and gene products detected in </w:t>
      </w:r>
      <w:r w:rsidR="00AB544F">
        <w:rPr>
          <w:rFonts w:ascii="Times New Roman" w:hAnsi="Times New Roman"/>
          <w:i/>
        </w:rPr>
        <w:t>M. hungatei</w:t>
      </w:r>
      <w:r w:rsidR="00AB544F">
        <w:rPr>
          <w:rFonts w:ascii="Times New Roman" w:hAnsi="Times New Roman"/>
        </w:rPr>
        <w:t xml:space="preserve">.  </w:t>
      </w:r>
      <w:r w:rsidR="00AB544F">
        <w:rPr>
          <w:rFonts w:ascii="Times New Roman" w:hAnsi="Times New Roman"/>
          <w:b w:val="0"/>
        </w:rPr>
        <w:t>Percent values represent percent of total normalized spectral abundance factors (NSAF) values prior to eliminating peptides detected in less than three replicates.</w:t>
      </w:r>
      <w:bookmarkEnd w:id="98"/>
    </w:p>
    <w:p w:rsidR="00AD1C90" w:rsidRPr="003F0C3D" w:rsidRDefault="00AD1C90" w:rsidP="00AD1C90">
      <w:pPr>
        <w:pStyle w:val="Caption"/>
        <w:keepNext/>
        <w:rPr>
          <w:rFonts w:ascii="Times New Roman" w:hAnsi="Times New Roman"/>
          <w:b w:val="0"/>
        </w:rPr>
      </w:pPr>
    </w:p>
    <w:p w:rsidR="00AD1C90" w:rsidRDefault="00AD1C90" w:rsidP="00AD1C90">
      <w:pPr>
        <w:pStyle w:val="Caption"/>
      </w:pPr>
      <w:r>
        <w:br w:type="page"/>
      </w:r>
    </w:p>
    <w:p w:rsidR="00AD1C90" w:rsidRDefault="00AD1C90" w:rsidP="00AD1C90">
      <w:pPr>
        <w:spacing w:before="240"/>
        <w:rPr>
          <w:rFonts w:ascii="Times New Roman" w:hAnsi="Times New Roman"/>
        </w:rPr>
        <w:sectPr w:rsidR="00AD1C90" w:rsidSect="00D40AAB">
          <w:headerReference w:type="default" r:id="rId75"/>
          <w:footerReference w:type="default" r:id="rId76"/>
          <w:pgSz w:w="12240" w:h="15840" w:code="1"/>
          <w:pgMar w:top="1440" w:right="1440" w:bottom="1440" w:left="2304" w:header="720" w:footer="720" w:gutter="0"/>
          <w:cols w:space="720"/>
          <w:docGrid w:linePitch="360"/>
        </w:sectPr>
      </w:pPr>
    </w:p>
    <w:tbl>
      <w:tblPr>
        <w:tblStyle w:val="TableGrid"/>
        <w:tblW w:w="13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68"/>
        <w:gridCol w:w="1440"/>
        <w:gridCol w:w="5272"/>
        <w:gridCol w:w="820"/>
        <w:gridCol w:w="820"/>
        <w:gridCol w:w="820"/>
        <w:gridCol w:w="820"/>
        <w:gridCol w:w="908"/>
        <w:gridCol w:w="910"/>
      </w:tblGrid>
      <w:tr w:rsidR="0070389A" w:rsidRPr="0070389A" w:rsidTr="0070389A">
        <w:trPr>
          <w:trHeight w:val="315"/>
        </w:trPr>
        <w:tc>
          <w:tcPr>
            <w:tcW w:w="1368" w:type="dxa"/>
            <w:tcBorders>
              <w:top w:val="single" w:sz="18" w:space="0" w:color="auto"/>
            </w:tcBorders>
            <w:shd w:val="clear" w:color="auto" w:fill="auto"/>
            <w:noWrap/>
          </w:tcPr>
          <w:p w:rsidR="0070389A" w:rsidRPr="0070389A" w:rsidRDefault="0070389A" w:rsidP="006751BA">
            <w:pPr>
              <w:rPr>
                <w:rFonts w:ascii="Times New Roman" w:hAnsi="Times New Roman"/>
                <w:b/>
                <w:bCs/>
                <w:sz w:val="22"/>
                <w:szCs w:val="22"/>
              </w:rPr>
            </w:pPr>
          </w:p>
        </w:tc>
        <w:tc>
          <w:tcPr>
            <w:tcW w:w="1440" w:type="dxa"/>
            <w:tcBorders>
              <w:top w:val="single" w:sz="18" w:space="0" w:color="auto"/>
            </w:tcBorders>
            <w:shd w:val="clear" w:color="auto" w:fill="auto"/>
            <w:noWrap/>
          </w:tcPr>
          <w:p w:rsidR="0070389A" w:rsidRPr="0070389A" w:rsidRDefault="0070389A" w:rsidP="006751BA">
            <w:pPr>
              <w:rPr>
                <w:rFonts w:ascii="Times New Roman" w:hAnsi="Times New Roman"/>
                <w:b/>
                <w:bCs/>
                <w:sz w:val="22"/>
                <w:szCs w:val="22"/>
              </w:rPr>
            </w:pPr>
          </w:p>
        </w:tc>
        <w:tc>
          <w:tcPr>
            <w:tcW w:w="5272" w:type="dxa"/>
            <w:tcBorders>
              <w:top w:val="single" w:sz="18" w:space="0" w:color="auto"/>
            </w:tcBorders>
            <w:shd w:val="clear" w:color="auto" w:fill="auto"/>
            <w:noWrap/>
          </w:tcPr>
          <w:p w:rsidR="0070389A" w:rsidRPr="0070389A" w:rsidRDefault="0070389A" w:rsidP="006751BA">
            <w:pPr>
              <w:rPr>
                <w:rFonts w:ascii="Times New Roman" w:hAnsi="Times New Roman"/>
                <w:b/>
                <w:bCs/>
                <w:sz w:val="22"/>
                <w:szCs w:val="22"/>
              </w:rPr>
            </w:pPr>
          </w:p>
        </w:tc>
        <w:tc>
          <w:tcPr>
            <w:tcW w:w="5098" w:type="dxa"/>
            <w:gridSpan w:val="6"/>
            <w:tcBorders>
              <w:top w:val="single" w:sz="18" w:space="0" w:color="auto"/>
            </w:tcBorders>
            <w:shd w:val="clear" w:color="auto" w:fill="auto"/>
            <w:noWrap/>
          </w:tcPr>
          <w:p w:rsidR="0070389A" w:rsidRPr="0070389A" w:rsidRDefault="0070389A" w:rsidP="006751BA">
            <w:pPr>
              <w:rPr>
                <w:rFonts w:ascii="Times New Roman" w:hAnsi="Times New Roman"/>
                <w:b/>
                <w:sz w:val="22"/>
                <w:szCs w:val="22"/>
              </w:rPr>
            </w:pPr>
            <w:r w:rsidRPr="0070389A">
              <w:rPr>
                <w:rFonts w:ascii="Times New Roman" w:hAnsi="Times New Roman"/>
                <w:b/>
                <w:sz w:val="22"/>
                <w:szCs w:val="22"/>
              </w:rPr>
              <w:t>Corrected NSAF values (expressed in %)</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b/>
                <w:bCs/>
                <w:sz w:val="22"/>
                <w:szCs w:val="22"/>
              </w:rPr>
            </w:pPr>
          </w:p>
        </w:tc>
        <w:tc>
          <w:tcPr>
            <w:tcW w:w="1440" w:type="dxa"/>
            <w:shd w:val="clear" w:color="auto" w:fill="auto"/>
            <w:noWrap/>
          </w:tcPr>
          <w:p w:rsidR="0070389A" w:rsidRPr="0070389A" w:rsidRDefault="0070389A" w:rsidP="006751BA">
            <w:pPr>
              <w:rPr>
                <w:rFonts w:ascii="Times New Roman" w:hAnsi="Times New Roman"/>
                <w:b/>
                <w:bCs/>
                <w:sz w:val="22"/>
                <w:szCs w:val="22"/>
              </w:rPr>
            </w:pPr>
          </w:p>
        </w:tc>
        <w:tc>
          <w:tcPr>
            <w:tcW w:w="5272" w:type="dxa"/>
            <w:shd w:val="clear" w:color="auto" w:fill="auto"/>
            <w:noWrap/>
          </w:tcPr>
          <w:p w:rsidR="0070389A" w:rsidRPr="0070389A" w:rsidRDefault="0070389A" w:rsidP="006751BA">
            <w:pPr>
              <w:rPr>
                <w:rFonts w:ascii="Times New Roman" w:hAnsi="Times New Roman"/>
                <w:b/>
                <w:bCs/>
                <w:sz w:val="22"/>
                <w:szCs w:val="22"/>
              </w:rPr>
            </w:pPr>
          </w:p>
        </w:tc>
        <w:tc>
          <w:tcPr>
            <w:tcW w:w="1640" w:type="dxa"/>
            <w:gridSpan w:val="2"/>
            <w:tcBorders>
              <w:bottom w:val="single" w:sz="18" w:space="0" w:color="auto"/>
            </w:tcBorders>
            <w:shd w:val="clear" w:color="auto" w:fill="auto"/>
            <w:noWrap/>
          </w:tcPr>
          <w:p w:rsidR="0070389A" w:rsidRPr="0070389A" w:rsidRDefault="0070389A" w:rsidP="006751BA">
            <w:pPr>
              <w:rPr>
                <w:rFonts w:ascii="Times New Roman" w:hAnsi="Times New Roman"/>
                <w:b/>
                <w:sz w:val="22"/>
                <w:szCs w:val="22"/>
                <w:vertAlign w:val="subscript"/>
              </w:rPr>
            </w:pPr>
            <w:r w:rsidRPr="0070389A">
              <w:rPr>
                <w:rFonts w:ascii="Times New Roman" w:hAnsi="Times New Roman"/>
                <w:b/>
                <w:sz w:val="22"/>
                <w:szCs w:val="22"/>
              </w:rPr>
              <w:t>H</w:t>
            </w:r>
            <w:r w:rsidRPr="0070389A">
              <w:rPr>
                <w:rFonts w:ascii="Times New Roman" w:hAnsi="Times New Roman"/>
                <w:b/>
                <w:sz w:val="22"/>
                <w:szCs w:val="22"/>
                <w:vertAlign w:val="subscript"/>
              </w:rPr>
              <w:t>2</w:t>
            </w:r>
            <w:r w:rsidRPr="0070389A">
              <w:rPr>
                <w:rFonts w:ascii="Times New Roman" w:hAnsi="Times New Roman"/>
                <w:b/>
                <w:sz w:val="22"/>
                <w:szCs w:val="22"/>
              </w:rPr>
              <w:t xml:space="preserve"> / CO</w:t>
            </w:r>
            <w:r w:rsidRPr="0070389A">
              <w:rPr>
                <w:rFonts w:ascii="Times New Roman" w:hAnsi="Times New Roman"/>
                <w:b/>
                <w:sz w:val="22"/>
                <w:szCs w:val="22"/>
                <w:vertAlign w:val="subscript"/>
              </w:rPr>
              <w:t>2</w:t>
            </w:r>
          </w:p>
        </w:tc>
        <w:tc>
          <w:tcPr>
            <w:tcW w:w="1640" w:type="dxa"/>
            <w:gridSpan w:val="2"/>
            <w:tcBorders>
              <w:bottom w:val="single" w:sz="18" w:space="0" w:color="auto"/>
            </w:tcBorders>
            <w:shd w:val="clear" w:color="auto" w:fill="auto"/>
            <w:noWrap/>
          </w:tcPr>
          <w:p w:rsidR="0070389A" w:rsidRPr="0070389A" w:rsidRDefault="0070389A" w:rsidP="006751BA">
            <w:pPr>
              <w:rPr>
                <w:rFonts w:ascii="Times New Roman" w:hAnsi="Times New Roman"/>
                <w:b/>
                <w:sz w:val="22"/>
                <w:szCs w:val="22"/>
              </w:rPr>
            </w:pPr>
            <w:r w:rsidRPr="0070389A">
              <w:rPr>
                <w:rFonts w:ascii="Times New Roman" w:hAnsi="Times New Roman"/>
                <w:b/>
                <w:sz w:val="22"/>
                <w:szCs w:val="22"/>
              </w:rPr>
              <w:t>Crotonate</w:t>
            </w:r>
          </w:p>
        </w:tc>
        <w:tc>
          <w:tcPr>
            <w:tcW w:w="1818" w:type="dxa"/>
            <w:gridSpan w:val="2"/>
            <w:tcBorders>
              <w:bottom w:val="single" w:sz="18" w:space="0" w:color="auto"/>
            </w:tcBorders>
            <w:shd w:val="clear" w:color="auto" w:fill="auto"/>
            <w:noWrap/>
          </w:tcPr>
          <w:p w:rsidR="0070389A" w:rsidRPr="0070389A" w:rsidRDefault="0070389A" w:rsidP="006751BA">
            <w:pPr>
              <w:rPr>
                <w:rFonts w:ascii="Times New Roman" w:hAnsi="Times New Roman"/>
                <w:b/>
                <w:sz w:val="22"/>
                <w:szCs w:val="22"/>
              </w:rPr>
            </w:pPr>
            <w:r w:rsidRPr="0070389A">
              <w:rPr>
                <w:rFonts w:ascii="Times New Roman" w:hAnsi="Times New Roman"/>
                <w:b/>
                <w:sz w:val="22"/>
                <w:szCs w:val="22"/>
              </w:rPr>
              <w:t>Butyrate</w:t>
            </w:r>
          </w:p>
        </w:tc>
      </w:tr>
      <w:tr w:rsidR="0070389A" w:rsidRPr="0070389A" w:rsidTr="0070389A">
        <w:trPr>
          <w:trHeight w:val="315"/>
        </w:trPr>
        <w:tc>
          <w:tcPr>
            <w:tcW w:w="1368" w:type="dxa"/>
            <w:tcBorders>
              <w:bottom w:val="single" w:sz="18" w:space="0" w:color="auto"/>
            </w:tcBorders>
            <w:shd w:val="clear" w:color="auto" w:fill="auto"/>
            <w:noWrap/>
            <w:hideMark/>
          </w:tcPr>
          <w:p w:rsidR="0070389A" w:rsidRPr="0070389A" w:rsidRDefault="0070389A" w:rsidP="006751BA">
            <w:pPr>
              <w:rPr>
                <w:rFonts w:ascii="Times New Roman" w:hAnsi="Times New Roman"/>
                <w:b/>
                <w:bCs/>
                <w:sz w:val="22"/>
                <w:szCs w:val="22"/>
              </w:rPr>
            </w:pPr>
            <w:r w:rsidRPr="0070389A">
              <w:rPr>
                <w:rFonts w:ascii="Times New Roman" w:hAnsi="Times New Roman"/>
                <w:b/>
                <w:bCs/>
                <w:sz w:val="22"/>
                <w:szCs w:val="22"/>
              </w:rPr>
              <w:t>Gene ID</w:t>
            </w:r>
          </w:p>
        </w:tc>
        <w:tc>
          <w:tcPr>
            <w:tcW w:w="1440" w:type="dxa"/>
            <w:tcBorders>
              <w:bottom w:val="single" w:sz="18" w:space="0" w:color="auto"/>
            </w:tcBorders>
            <w:shd w:val="clear" w:color="auto" w:fill="auto"/>
            <w:noWrap/>
            <w:hideMark/>
          </w:tcPr>
          <w:p w:rsidR="0070389A" w:rsidRPr="0070389A" w:rsidRDefault="0070389A" w:rsidP="006751BA">
            <w:pPr>
              <w:rPr>
                <w:rFonts w:ascii="Times New Roman" w:hAnsi="Times New Roman"/>
                <w:b/>
                <w:bCs/>
                <w:sz w:val="22"/>
                <w:szCs w:val="22"/>
              </w:rPr>
            </w:pPr>
            <w:r w:rsidRPr="0070389A">
              <w:rPr>
                <w:rFonts w:ascii="Times New Roman" w:hAnsi="Times New Roman"/>
                <w:b/>
                <w:bCs/>
                <w:sz w:val="22"/>
                <w:szCs w:val="22"/>
              </w:rPr>
              <w:t>Locus</w:t>
            </w:r>
          </w:p>
        </w:tc>
        <w:tc>
          <w:tcPr>
            <w:tcW w:w="5272" w:type="dxa"/>
            <w:tcBorders>
              <w:bottom w:val="single" w:sz="18" w:space="0" w:color="auto"/>
            </w:tcBorders>
            <w:shd w:val="clear" w:color="auto" w:fill="auto"/>
            <w:noWrap/>
            <w:hideMark/>
          </w:tcPr>
          <w:p w:rsidR="0070389A" w:rsidRPr="0070389A" w:rsidRDefault="0070389A" w:rsidP="006751BA">
            <w:pPr>
              <w:rPr>
                <w:rFonts w:ascii="Times New Roman" w:hAnsi="Times New Roman"/>
                <w:b/>
                <w:bCs/>
                <w:sz w:val="22"/>
                <w:szCs w:val="22"/>
              </w:rPr>
            </w:pPr>
            <w:r w:rsidRPr="0070389A">
              <w:rPr>
                <w:rFonts w:ascii="Times New Roman" w:hAnsi="Times New Roman"/>
                <w:b/>
                <w:bCs/>
                <w:sz w:val="22"/>
                <w:szCs w:val="22"/>
              </w:rPr>
              <w:t>Gene Product Name</w:t>
            </w:r>
          </w:p>
        </w:tc>
        <w:tc>
          <w:tcPr>
            <w:tcW w:w="820" w:type="dxa"/>
            <w:tcBorders>
              <w:top w:val="single" w:sz="18" w:space="0" w:color="auto"/>
              <w:bottom w:val="single" w:sz="18" w:space="0" w:color="auto"/>
            </w:tcBorders>
            <w:shd w:val="clear" w:color="auto" w:fill="auto"/>
            <w:noWrap/>
            <w:hideMark/>
          </w:tcPr>
          <w:p w:rsidR="0070389A" w:rsidRPr="0070389A" w:rsidRDefault="0070389A" w:rsidP="006751BA">
            <w:pPr>
              <w:rPr>
                <w:rFonts w:ascii="Times New Roman" w:hAnsi="Times New Roman"/>
                <w:b/>
                <w:bCs/>
                <w:sz w:val="22"/>
                <w:szCs w:val="22"/>
              </w:rPr>
            </w:pPr>
            <w:r w:rsidRPr="0070389A">
              <w:rPr>
                <w:rFonts w:ascii="Times New Roman" w:hAnsi="Times New Roman"/>
                <w:b/>
                <w:bCs/>
                <w:sz w:val="22"/>
                <w:szCs w:val="22"/>
              </w:rPr>
              <w:t>Avg</w:t>
            </w:r>
          </w:p>
        </w:tc>
        <w:tc>
          <w:tcPr>
            <w:tcW w:w="820" w:type="dxa"/>
            <w:tcBorders>
              <w:top w:val="single" w:sz="18" w:space="0" w:color="auto"/>
              <w:bottom w:val="single" w:sz="18" w:space="0" w:color="auto"/>
            </w:tcBorders>
            <w:shd w:val="clear" w:color="auto" w:fill="auto"/>
            <w:noWrap/>
            <w:hideMark/>
          </w:tcPr>
          <w:p w:rsidR="0070389A" w:rsidRPr="0070389A" w:rsidRDefault="0070389A" w:rsidP="006751BA">
            <w:pPr>
              <w:rPr>
                <w:rFonts w:ascii="Times New Roman" w:hAnsi="Times New Roman"/>
                <w:b/>
                <w:bCs/>
                <w:sz w:val="22"/>
                <w:szCs w:val="22"/>
              </w:rPr>
            </w:pPr>
            <w:r w:rsidRPr="0070389A">
              <w:rPr>
                <w:rFonts w:ascii="Times New Roman" w:hAnsi="Times New Roman"/>
                <w:b/>
                <w:bCs/>
                <w:sz w:val="22"/>
                <w:szCs w:val="22"/>
              </w:rPr>
              <w:t>SD</w:t>
            </w:r>
          </w:p>
        </w:tc>
        <w:tc>
          <w:tcPr>
            <w:tcW w:w="820" w:type="dxa"/>
            <w:tcBorders>
              <w:top w:val="single" w:sz="18" w:space="0" w:color="auto"/>
              <w:bottom w:val="single" w:sz="18" w:space="0" w:color="auto"/>
            </w:tcBorders>
            <w:shd w:val="clear" w:color="auto" w:fill="auto"/>
            <w:noWrap/>
            <w:hideMark/>
          </w:tcPr>
          <w:p w:rsidR="0070389A" w:rsidRPr="0070389A" w:rsidRDefault="0070389A" w:rsidP="006751BA">
            <w:pPr>
              <w:rPr>
                <w:rFonts w:ascii="Times New Roman" w:hAnsi="Times New Roman"/>
                <w:b/>
                <w:bCs/>
                <w:sz w:val="22"/>
                <w:szCs w:val="22"/>
              </w:rPr>
            </w:pPr>
            <w:r w:rsidRPr="0070389A">
              <w:rPr>
                <w:rFonts w:ascii="Times New Roman" w:hAnsi="Times New Roman"/>
                <w:b/>
                <w:bCs/>
                <w:sz w:val="22"/>
                <w:szCs w:val="22"/>
              </w:rPr>
              <w:t>Avg</w:t>
            </w:r>
          </w:p>
        </w:tc>
        <w:tc>
          <w:tcPr>
            <w:tcW w:w="820" w:type="dxa"/>
            <w:tcBorders>
              <w:top w:val="single" w:sz="18" w:space="0" w:color="auto"/>
              <w:bottom w:val="single" w:sz="18" w:space="0" w:color="auto"/>
            </w:tcBorders>
            <w:shd w:val="clear" w:color="auto" w:fill="auto"/>
            <w:noWrap/>
            <w:hideMark/>
          </w:tcPr>
          <w:p w:rsidR="0070389A" w:rsidRPr="0070389A" w:rsidRDefault="0070389A" w:rsidP="006751BA">
            <w:pPr>
              <w:rPr>
                <w:rFonts w:ascii="Times New Roman" w:hAnsi="Times New Roman"/>
                <w:b/>
                <w:bCs/>
                <w:sz w:val="22"/>
                <w:szCs w:val="22"/>
              </w:rPr>
            </w:pPr>
            <w:r w:rsidRPr="0070389A">
              <w:rPr>
                <w:rFonts w:ascii="Times New Roman" w:hAnsi="Times New Roman"/>
                <w:b/>
                <w:bCs/>
                <w:sz w:val="22"/>
                <w:szCs w:val="22"/>
              </w:rPr>
              <w:t>SD</w:t>
            </w:r>
          </w:p>
        </w:tc>
        <w:tc>
          <w:tcPr>
            <w:tcW w:w="908" w:type="dxa"/>
            <w:tcBorders>
              <w:top w:val="single" w:sz="18" w:space="0" w:color="auto"/>
              <w:bottom w:val="single" w:sz="18" w:space="0" w:color="auto"/>
            </w:tcBorders>
            <w:shd w:val="clear" w:color="auto" w:fill="auto"/>
            <w:noWrap/>
            <w:hideMark/>
          </w:tcPr>
          <w:p w:rsidR="0070389A" w:rsidRPr="0070389A" w:rsidRDefault="0070389A" w:rsidP="006751BA">
            <w:pPr>
              <w:rPr>
                <w:rFonts w:ascii="Times New Roman" w:hAnsi="Times New Roman"/>
                <w:b/>
                <w:bCs/>
                <w:sz w:val="22"/>
                <w:szCs w:val="22"/>
              </w:rPr>
            </w:pPr>
            <w:r w:rsidRPr="0070389A">
              <w:rPr>
                <w:rFonts w:ascii="Times New Roman" w:hAnsi="Times New Roman"/>
                <w:b/>
                <w:bCs/>
                <w:sz w:val="22"/>
                <w:szCs w:val="22"/>
              </w:rPr>
              <w:t>Avg</w:t>
            </w:r>
          </w:p>
        </w:tc>
        <w:tc>
          <w:tcPr>
            <w:tcW w:w="910" w:type="dxa"/>
            <w:tcBorders>
              <w:top w:val="single" w:sz="18" w:space="0" w:color="auto"/>
              <w:bottom w:val="single" w:sz="18" w:space="0" w:color="auto"/>
            </w:tcBorders>
            <w:shd w:val="clear" w:color="auto" w:fill="auto"/>
            <w:noWrap/>
            <w:hideMark/>
          </w:tcPr>
          <w:p w:rsidR="0070389A" w:rsidRPr="0070389A" w:rsidRDefault="0070389A" w:rsidP="006751BA">
            <w:pPr>
              <w:rPr>
                <w:rFonts w:ascii="Times New Roman" w:hAnsi="Times New Roman"/>
                <w:b/>
                <w:bCs/>
                <w:sz w:val="22"/>
                <w:szCs w:val="22"/>
              </w:rPr>
            </w:pPr>
            <w:r w:rsidRPr="0070389A">
              <w:rPr>
                <w:rFonts w:ascii="Times New Roman" w:hAnsi="Times New Roman"/>
                <w:b/>
                <w:bCs/>
                <w:sz w:val="22"/>
                <w:szCs w:val="22"/>
              </w:rPr>
              <w:t>St. Dev</w:t>
            </w:r>
          </w:p>
        </w:tc>
      </w:tr>
      <w:tr w:rsidR="0070389A" w:rsidRPr="0070389A" w:rsidTr="0070389A">
        <w:trPr>
          <w:trHeight w:val="315"/>
        </w:trPr>
        <w:tc>
          <w:tcPr>
            <w:tcW w:w="1368" w:type="dxa"/>
            <w:tcBorders>
              <w:top w:val="single" w:sz="18" w:space="0" w:color="auto"/>
            </w:tcBorders>
            <w:shd w:val="clear" w:color="auto" w:fill="auto"/>
            <w:noWrap/>
            <w:hideMark/>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637895669</w:t>
            </w:r>
          </w:p>
        </w:tc>
        <w:tc>
          <w:tcPr>
            <w:tcW w:w="1440" w:type="dxa"/>
            <w:tcBorders>
              <w:top w:val="single" w:sz="18" w:space="0" w:color="auto"/>
            </w:tcBorders>
            <w:shd w:val="clear" w:color="auto" w:fill="auto"/>
            <w:noWrap/>
            <w:hideMark/>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Mhun_0023</w:t>
            </w:r>
          </w:p>
        </w:tc>
        <w:tc>
          <w:tcPr>
            <w:tcW w:w="5272" w:type="dxa"/>
            <w:tcBorders>
              <w:top w:val="single" w:sz="18" w:space="0" w:color="auto"/>
            </w:tcBorders>
            <w:shd w:val="clear" w:color="auto" w:fill="auto"/>
            <w:noWrap/>
            <w:hideMark/>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serine hydroxymethyltransferase </w:t>
            </w:r>
          </w:p>
        </w:tc>
        <w:tc>
          <w:tcPr>
            <w:tcW w:w="820" w:type="dxa"/>
            <w:tcBorders>
              <w:top w:val="single" w:sz="18" w:space="0" w:color="auto"/>
            </w:tcBorders>
            <w:shd w:val="clear" w:color="auto" w:fill="auto"/>
            <w:hideMark/>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820" w:type="dxa"/>
            <w:tcBorders>
              <w:top w:val="single" w:sz="18" w:space="0" w:color="auto"/>
            </w:tcBorders>
            <w:shd w:val="clear" w:color="auto" w:fill="auto"/>
            <w:hideMark/>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820" w:type="dxa"/>
            <w:tcBorders>
              <w:top w:val="single" w:sz="18" w:space="0" w:color="auto"/>
            </w:tcBorders>
            <w:shd w:val="clear" w:color="auto" w:fill="auto"/>
            <w:noWrap/>
            <w:hideMark/>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820" w:type="dxa"/>
            <w:tcBorders>
              <w:top w:val="single" w:sz="18" w:space="0" w:color="auto"/>
            </w:tcBorders>
            <w:shd w:val="clear" w:color="auto" w:fill="auto"/>
            <w:hideMark/>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0.04%</w:t>
            </w:r>
          </w:p>
        </w:tc>
        <w:tc>
          <w:tcPr>
            <w:tcW w:w="908" w:type="dxa"/>
            <w:tcBorders>
              <w:top w:val="single" w:sz="18" w:space="0" w:color="auto"/>
            </w:tcBorders>
            <w:shd w:val="clear" w:color="auto" w:fill="auto"/>
            <w:noWrap/>
            <w:hideMark/>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0.07%</w:t>
            </w:r>
          </w:p>
        </w:tc>
        <w:tc>
          <w:tcPr>
            <w:tcW w:w="910" w:type="dxa"/>
            <w:tcBorders>
              <w:top w:val="single" w:sz="18" w:space="0" w:color="auto"/>
            </w:tcBorders>
            <w:shd w:val="clear" w:color="auto" w:fill="auto"/>
            <w:hideMark/>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hideMark/>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637895737</w:t>
            </w:r>
          </w:p>
        </w:tc>
        <w:tc>
          <w:tcPr>
            <w:tcW w:w="1440" w:type="dxa"/>
            <w:shd w:val="clear" w:color="auto" w:fill="auto"/>
            <w:noWrap/>
            <w:hideMark/>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Mhun_0084</w:t>
            </w:r>
          </w:p>
        </w:tc>
        <w:tc>
          <w:tcPr>
            <w:tcW w:w="5272" w:type="dxa"/>
            <w:shd w:val="clear" w:color="auto" w:fill="auto"/>
            <w:noWrap/>
            <w:hideMark/>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argininosuccinate lyase </w:t>
            </w:r>
          </w:p>
        </w:tc>
        <w:tc>
          <w:tcPr>
            <w:tcW w:w="820" w:type="dxa"/>
            <w:shd w:val="clear" w:color="auto" w:fill="auto"/>
            <w:hideMark/>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820" w:type="dxa"/>
            <w:shd w:val="clear" w:color="auto" w:fill="auto"/>
            <w:hideMark/>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820" w:type="dxa"/>
            <w:shd w:val="clear" w:color="auto" w:fill="auto"/>
            <w:noWrap/>
            <w:hideMark/>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hideMark/>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908" w:type="dxa"/>
            <w:shd w:val="clear" w:color="auto" w:fill="auto"/>
            <w:noWrap/>
            <w:hideMark/>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c>
          <w:tcPr>
            <w:tcW w:w="910" w:type="dxa"/>
            <w:shd w:val="clear" w:color="auto" w:fill="auto"/>
            <w:hideMark/>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0.00%</w:t>
            </w:r>
          </w:p>
        </w:tc>
      </w:tr>
      <w:tr w:rsidR="0070389A" w:rsidRPr="0070389A" w:rsidTr="0070389A">
        <w:trPr>
          <w:trHeight w:val="315"/>
        </w:trPr>
        <w:tc>
          <w:tcPr>
            <w:tcW w:w="1368" w:type="dxa"/>
            <w:shd w:val="clear" w:color="auto" w:fill="auto"/>
            <w:noWrap/>
            <w:hideMark/>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637895742</w:t>
            </w:r>
          </w:p>
        </w:tc>
        <w:tc>
          <w:tcPr>
            <w:tcW w:w="1440" w:type="dxa"/>
            <w:shd w:val="clear" w:color="auto" w:fill="auto"/>
            <w:noWrap/>
            <w:hideMark/>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Mhun_0089</w:t>
            </w:r>
          </w:p>
        </w:tc>
        <w:tc>
          <w:tcPr>
            <w:tcW w:w="5272" w:type="dxa"/>
            <w:shd w:val="clear" w:color="auto" w:fill="auto"/>
            <w:noWrap/>
            <w:hideMark/>
          </w:tcPr>
          <w:p w:rsidR="0070389A" w:rsidRPr="0070389A" w:rsidRDefault="0070389A" w:rsidP="006751BA">
            <w:pPr>
              <w:tabs>
                <w:tab w:val="left" w:pos="3654"/>
              </w:tabs>
              <w:rPr>
                <w:rFonts w:ascii="Times New Roman" w:hAnsi="Times New Roman"/>
                <w:sz w:val="22"/>
                <w:szCs w:val="22"/>
              </w:rPr>
            </w:pPr>
            <w:r w:rsidRPr="0070389A">
              <w:rPr>
                <w:rFonts w:ascii="Times New Roman" w:hAnsi="Times New Roman"/>
                <w:sz w:val="22"/>
                <w:szCs w:val="22"/>
              </w:rPr>
              <w:t xml:space="preserve">fumarase alpha subunit </w:t>
            </w:r>
            <w:r w:rsidRPr="0070389A">
              <w:rPr>
                <w:rFonts w:ascii="Times New Roman" w:hAnsi="Times New Roman"/>
                <w:sz w:val="22"/>
                <w:szCs w:val="22"/>
              </w:rPr>
              <w:tab/>
            </w:r>
          </w:p>
        </w:tc>
        <w:tc>
          <w:tcPr>
            <w:tcW w:w="820" w:type="dxa"/>
            <w:shd w:val="clear" w:color="auto" w:fill="auto"/>
            <w:hideMark/>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0.09%</w:t>
            </w:r>
          </w:p>
        </w:tc>
        <w:tc>
          <w:tcPr>
            <w:tcW w:w="820" w:type="dxa"/>
            <w:shd w:val="clear" w:color="auto" w:fill="auto"/>
            <w:hideMark/>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0.04%</w:t>
            </w:r>
          </w:p>
        </w:tc>
        <w:tc>
          <w:tcPr>
            <w:tcW w:w="820" w:type="dxa"/>
            <w:shd w:val="clear" w:color="auto" w:fill="auto"/>
            <w:noWrap/>
            <w:hideMark/>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hideMark/>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908" w:type="dxa"/>
            <w:shd w:val="clear" w:color="auto" w:fill="auto"/>
            <w:noWrap/>
            <w:hideMark/>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c>
          <w:tcPr>
            <w:tcW w:w="910" w:type="dxa"/>
            <w:shd w:val="clear" w:color="auto" w:fill="auto"/>
            <w:hideMark/>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637895743</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Mhun_0090</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fumarase beta subunit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0.04%</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0.00%</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637895748</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Mhun_0095</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succinyl-CoA synthetase (ADP-forming) beta subunit</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0.06%</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637895749</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Mhun_0096</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succinyl-CoA synthetase (ADP-forming) alpha subunit</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0.06%</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637895791</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Mhun_0139</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dihydroxyacid dehydratase</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0.07%</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0.07%</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0.10%</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637896311</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Mhun_0672</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branched chain amino acid aminotransferase apoenzyme</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0.42%</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0.15%</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0.09%</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637896416</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Mhun_0779</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L-glutamine synthetase</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0.11%</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0.13%</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0.19%</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637896547</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Mhun_0911</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aminotransferase, class I and II</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637896556</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Mhun_0920</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imidazoleglycerol-phosphate dehydratase</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637896579</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Mhun_0943</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putative phosphoserine phosphatase</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0.30%</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0.04%</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0.10%</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0.12%</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0.12%</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0.04%</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637896670</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Mhun_1032</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prephenate dehydratase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0.09%</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lastRenderedPageBreak/>
              <w:t>637896740</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Mhun_1101</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Enolase</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0.06%</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0.04%</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0.08%</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637896756</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Mhun_1117</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sulfide dehydrogenase (flavoprotein) subunit SudA</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637896780</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Mhun_1141</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pyruvate phosphate dikinase</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0.07%</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637896883</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Mhun_1241</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acetolactate synthase, small subunit</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0.15%</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0.14%</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0.24%</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0.04%</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637896884</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Mhun_1242</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acetolactate synthase, large subunit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0.08%</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0.04%</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0.10%</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0.04%</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0.14%</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637896887</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Mhun_1245</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ketol-acid reductoisomerase</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1.49%</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0.19%</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0.97%</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0.27%</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0.77%</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637897090</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Mhun_1459</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aminotransferase, class I and II</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0.04%</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0.04%</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0.07%</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637897123</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Mhun_1492</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dihydrodipicolinate synthase</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0.04%</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0.13%</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0.04%</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0.15%</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637897124</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Mhun_1493</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dihydrodipicolinate reductase</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0.05%</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0.08%</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0.13%</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0.10%</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0.16%</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0.04%</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637897248</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Mhun_1619</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L-threonine synthase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0.12%</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0.07%</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0.06%</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0.09%</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637897409</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Mhun_1789</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phosphoribosylanthranilate isomerase</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637897410</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Mhun_1790</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tryptophan synthase, beta chain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0.00%</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637897417</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Mhun_1797</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3-isopropylmalate dehydrogenase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637897421</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Mhun_1801</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2-isopropylmalate synthase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637897657</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Mhun_2050</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ATP phosphoribosyltransferase (homohexameric)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0.04%</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637897658</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Mhun_2051</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phosphoribosyl-AMP cyclohydrolase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0.10%</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0.08%</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lastRenderedPageBreak/>
              <w:t>637897732</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Mhun_2126</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DegT/DnrJ/EryC1/StrS aminotransferase</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637897787</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Mhun_2181</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O-acetylhomoserine sulfhydrolase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0.04%</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0.12%</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0.06%</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0.13%</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637897788</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Mhun_2182</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cysteine synthase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0.11%</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0.08%</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0.08%</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637897807</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Mhun_2201</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homoserine O-acetyltransferase</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0.05%</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0.04%</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0.11%</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637897815</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Mhun_2209</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aminotransferase, class V</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0.04%</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637897817</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Mhun_2211</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serine O-acetyltransferase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637897819</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Mhun_2213</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aminotransferase, class V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637897902</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Mhun_2292</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homoserine dehydrogenase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0.04%</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637897934</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Mhun_2324</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phosphoglycerate mutase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0.19%</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0.10%</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0.05%</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637897954</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Mhun_2343</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malate dehydrogenase (NADP) / malate dehydrogenase (NAD)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637897973</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Mhun_2361</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3-isopropylmalate dehydratase, large subunit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0.09%</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0.05%</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0.08%</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637897974</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Mhun_2362</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3-isopropylmalate dehydratase, small subunit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0.13%</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0.09%</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0.10%</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0.07%</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0.14%</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637897975</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Mhun_2363</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3-isopropylmalate dehydrogenase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0.04%</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637898084</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Mhun_2475</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phosphoserine aminotransferase apoenzyme  / L-aspartate aminotransferase apoenzyme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0.32%</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0.09%</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0.15%</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0.05%</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0.17%</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lastRenderedPageBreak/>
              <w:t>637898127</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Mhun_2514</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aromatic amino acid aminotransferase apoenzyme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0.00%</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637898138</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Mhun_2525</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histidinol phosphate aminotransferase apoenzyme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637898139</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Mhun_2526</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acetylornithine aminotransferase apoenzyme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0.05%</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0.09%</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637898144</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Mhun_2531</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histidinol dehydrogenase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637898223</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Mhun_2610</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phosphoenolpyruvate synthase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0.22%</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0.17%</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0.09%</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0.09%</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637898505</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Mhun_2893</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enolase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637898557</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Mhun_2943</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LL-diaminopimelate aminotransferase apoenzyme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0.04%</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0.00%</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637898661</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Mhun_3052</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thiol-driven fumarate reductase, iron-sulfur protein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0.04%</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637898662</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Mhun_3053</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thiol-driven fumarate reductase, flavoprotein subunit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0.04%</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637898663</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Mhun_3054</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aspartate kinase</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0.00%</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0.04%</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637898672</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Mhun_3063</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D-3-phosphoglycerate dehydrogenase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0.06%</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0.16%</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637898842</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Mhun_3227</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N-acetyl-gamma-glutamyl-phosphate reductase</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0.09%</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637898844</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Mhun_3229</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 xml:space="preserve">N-acetylglutamate synthase  / glutamate N-acetyltransferase </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0.09%</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0.05%</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0.02%</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r w:rsidR="0070389A" w:rsidRPr="0070389A" w:rsidTr="0070389A">
        <w:trPr>
          <w:trHeight w:val="315"/>
        </w:trPr>
        <w:tc>
          <w:tcPr>
            <w:tcW w:w="136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637898845</w:t>
            </w:r>
          </w:p>
        </w:tc>
        <w:tc>
          <w:tcPr>
            <w:tcW w:w="144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Mhun_3230</w:t>
            </w:r>
          </w:p>
        </w:tc>
        <w:tc>
          <w:tcPr>
            <w:tcW w:w="5272"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N-acetylglutamate kinase</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ND</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sz w:val="22"/>
                <w:szCs w:val="22"/>
              </w:rPr>
              <w:t>--</w:t>
            </w:r>
          </w:p>
        </w:tc>
        <w:tc>
          <w:tcPr>
            <w:tcW w:w="820"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0.07%</w:t>
            </w:r>
          </w:p>
        </w:tc>
        <w:tc>
          <w:tcPr>
            <w:tcW w:w="82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908" w:type="dxa"/>
            <w:shd w:val="clear" w:color="auto" w:fill="auto"/>
            <w:noWrap/>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0.03%</w:t>
            </w:r>
          </w:p>
        </w:tc>
        <w:tc>
          <w:tcPr>
            <w:tcW w:w="910" w:type="dxa"/>
            <w:shd w:val="clear" w:color="auto" w:fill="auto"/>
          </w:tcPr>
          <w:p w:rsidR="0070389A" w:rsidRPr="0070389A" w:rsidRDefault="0070389A" w:rsidP="006751BA">
            <w:pPr>
              <w:rPr>
                <w:rFonts w:ascii="Times New Roman" w:hAnsi="Times New Roman"/>
                <w:sz w:val="22"/>
                <w:szCs w:val="22"/>
              </w:rPr>
            </w:pPr>
            <w:r w:rsidRPr="0070389A">
              <w:rPr>
                <w:rFonts w:ascii="Times New Roman" w:hAnsi="Times New Roman"/>
                <w:color w:val="000000"/>
                <w:sz w:val="22"/>
                <w:szCs w:val="22"/>
              </w:rPr>
              <w:t>0.01%</w:t>
            </w:r>
          </w:p>
        </w:tc>
      </w:tr>
    </w:tbl>
    <w:p w:rsidR="00AD1C90" w:rsidRDefault="00AD1C90" w:rsidP="00AD1C90">
      <w:pPr>
        <w:spacing w:before="240"/>
        <w:rPr>
          <w:rFonts w:ascii="Times New Roman" w:hAnsi="Times New Roman"/>
        </w:rPr>
        <w:sectPr w:rsidR="00AD1C90" w:rsidSect="005A735F">
          <w:headerReference w:type="default" r:id="rId77"/>
          <w:footerReference w:type="default" r:id="rId78"/>
          <w:pgSz w:w="15840" w:h="12240" w:orient="landscape" w:code="1"/>
          <w:pgMar w:top="2304" w:right="1440" w:bottom="1440" w:left="1440" w:header="720" w:footer="720" w:gutter="0"/>
          <w:cols w:space="720"/>
          <w:docGrid w:linePitch="360"/>
        </w:sectPr>
      </w:pPr>
    </w:p>
    <w:p w:rsidR="003870A8" w:rsidRPr="001115F2" w:rsidRDefault="003870A8" w:rsidP="003870A8">
      <w:pPr>
        <w:spacing w:before="240"/>
        <w:ind w:firstLine="720"/>
        <w:rPr>
          <w:rFonts w:ascii="Times New Roman" w:hAnsi="Times New Roman"/>
        </w:rPr>
      </w:pPr>
      <w:r w:rsidRPr="001115F2">
        <w:rPr>
          <w:rFonts w:ascii="Times New Roman" w:hAnsi="Times New Roman"/>
          <w:i/>
        </w:rPr>
        <w:lastRenderedPageBreak/>
        <w:t>Alanine</w:t>
      </w:r>
      <w:r w:rsidRPr="001115F2">
        <w:rPr>
          <w:rFonts w:ascii="Times New Roman" w:hAnsi="Times New Roman"/>
        </w:rPr>
        <w:t xml:space="preserve">.  </w:t>
      </w:r>
      <w:r w:rsidRPr="001115F2">
        <w:rPr>
          <w:rFonts w:ascii="Times New Roman" w:hAnsi="Times New Roman"/>
          <w:vertAlign w:val="superscript"/>
        </w:rPr>
        <w:t>13</w:t>
      </w:r>
      <w:r w:rsidRPr="001115F2">
        <w:rPr>
          <w:rFonts w:ascii="Times New Roman" w:hAnsi="Times New Roman"/>
        </w:rPr>
        <w:t xml:space="preserve">C labeling analysis of </w:t>
      </w:r>
      <w:r w:rsidRPr="001115F2">
        <w:rPr>
          <w:rFonts w:ascii="Times New Roman" w:hAnsi="Times New Roman"/>
          <w:i/>
        </w:rPr>
        <w:t>M. hungatei</w:t>
      </w:r>
      <w:r w:rsidRPr="001115F2">
        <w:rPr>
          <w:rFonts w:ascii="Times New Roman" w:hAnsi="Times New Roman"/>
        </w:rPr>
        <w:t xml:space="preserve"> GP1 (GP1) revealed an alanine biosynthetic pathway which was consistent with reductive carboxylation of acetyl-CoA to pyruvate and subsequent conversion of pyruvate to alanine </w:t>
      </w:r>
      <w:r w:rsidRPr="001115F2">
        <w:rPr>
          <w:rFonts w:ascii="Times New Roman" w:hAnsi="Times New Roman"/>
        </w:rPr>
        <w:fldChar w:fldCharType="begin"/>
      </w:r>
      <w:r w:rsidR="005745BF">
        <w:rPr>
          <w:rFonts w:ascii="Times New Roman" w:hAnsi="Times New Roman"/>
        </w:rPr>
        <w:instrText xml:space="preserve"> ADDIN EN.CITE &lt;EndNote&gt;&lt;Cite&gt;&lt;Author&gt;Ekiel&lt;/Author&gt;&lt;Year&gt;1983&lt;/Year&gt;&lt;RecNum&gt;345&lt;/RecNum&gt;&lt;DisplayText&gt;(Ekiel&lt;style face="italic"&gt; et al.&lt;/style&gt; 1983)&lt;/DisplayText&gt;&lt;record&gt;&lt;rec-number&gt;345&lt;/rec-number&gt;&lt;foreign-keys&gt;&lt;key app="EN" db-id="zs90rwder5pap8ex0rlpz25wraawrw5aadxt"&gt;345&lt;/key&gt;&lt;/foreign-keys&gt;&lt;ref-type name="Journal Article"&gt;17&lt;/ref-type&gt;&lt;contributors&gt;&lt;authors&gt;&lt;author&gt;Ekiel, I.&lt;/author&gt;&lt;author&gt;Smith, I. C.&lt;/author&gt;&lt;author&gt;Sprott, G. D.&lt;/author&gt;&lt;/authors&gt;&lt;/contributors&gt;&lt;titles&gt;&lt;title&gt;Biosynthetic pathways in Methanospirillum hungatei as determined by 13C nuclear magnetic resonance&lt;/title&gt;&lt;secondary-title&gt;J Bacteriol&lt;/secondary-title&gt;&lt;alt-title&gt;Journal of bacteriology&lt;/alt-title&gt;&lt;/titles&gt;&lt;periodical&gt;&lt;full-title&gt;J Bacteriol&lt;/full-title&gt;&lt;abbr-1&gt;Journal of bacteriology&lt;/abbr-1&gt;&lt;/periodical&gt;&lt;alt-periodical&gt;&lt;full-title&gt;J Bacteriol&lt;/full-title&gt;&lt;abbr-1&gt;Journal of bacteriology&lt;/abbr-1&gt;&lt;/alt-periodical&gt;&lt;pages&gt;316-26&lt;/pages&gt;&lt;volume&gt;156&lt;/volume&gt;&lt;number&gt;1&lt;/number&gt;&lt;edition&gt;1983/10/01&lt;/edition&gt;&lt;keywords&gt;&lt;keyword&gt;Amino Acids/*biosynthesis&lt;/keyword&gt;&lt;keyword&gt;Carbohydrates/*biosynthesis&lt;/keyword&gt;&lt;keyword&gt;Citric Acid Cycle&lt;/keyword&gt;&lt;keyword&gt;Euryarchaeota/*metabolism&lt;/keyword&gt;&lt;keyword&gt;Lipids/*biosynthesis&lt;/keyword&gt;&lt;keyword&gt;Magnetic Resonance Spectroscopy&lt;/keyword&gt;&lt;keyword&gt;Nucleosides/*biosynthesis&lt;/keyword&gt;&lt;keyword&gt;Pentosephosphates/metabolism&lt;/keyword&gt;&lt;/keywords&gt;&lt;dates&gt;&lt;year&gt;1983&lt;/year&gt;&lt;pub-dates&gt;&lt;date&gt;Oct&lt;/date&gt;&lt;/pub-dates&gt;&lt;/dates&gt;&lt;isbn&gt;0021-9193 (Print)&amp;#xD;0021-9193 (Linking)&lt;/isbn&gt;&lt;accession-num&gt;6619097&lt;/accession-num&gt;&lt;urls&gt;&lt;related-urls&gt;&lt;url&gt;http://www.ncbi.nlm.nih.gov/pubmed/6619097&lt;/url&gt;&lt;/related-urls&gt;&lt;/urls&gt;&lt;custom2&gt;215085&lt;/custom2&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21" w:tooltip="Ekiel, 1983 #345" w:history="1">
        <w:r w:rsidR="00D35E02">
          <w:rPr>
            <w:rFonts w:ascii="Times New Roman" w:hAnsi="Times New Roman"/>
            <w:noProof/>
          </w:rPr>
          <w:t>Ekiel</w:t>
        </w:r>
        <w:r w:rsidR="00D35E02" w:rsidRPr="005745BF">
          <w:rPr>
            <w:rFonts w:ascii="Times New Roman" w:hAnsi="Times New Roman"/>
            <w:i/>
            <w:noProof/>
          </w:rPr>
          <w:t xml:space="preserve"> et al.</w:t>
        </w:r>
        <w:r w:rsidR="00D35E02">
          <w:rPr>
            <w:rFonts w:ascii="Times New Roman" w:hAnsi="Times New Roman"/>
            <w:noProof/>
          </w:rPr>
          <w:t xml:space="preserve"> 1983</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The </w:t>
      </w:r>
      <w:r w:rsidRPr="001F103E">
        <w:rPr>
          <w:rFonts w:ascii="Times New Roman" w:hAnsi="Times New Roman"/>
          <w:i/>
        </w:rPr>
        <w:t>M. hungatei</w:t>
      </w:r>
      <w:r w:rsidRPr="001115F2">
        <w:rPr>
          <w:rFonts w:ascii="Times New Roman" w:hAnsi="Times New Roman"/>
        </w:rPr>
        <w:t xml:space="preserve"> genome contains many gene sequences which encode aminotransferase enzymes (</w:t>
      </w:r>
      <w:r w:rsidR="00515876">
        <w:rPr>
          <w:rFonts w:ascii="Times New Roman" w:hAnsi="Times New Roman"/>
        </w:rPr>
        <w:fldChar w:fldCharType="begin"/>
      </w:r>
      <w:r w:rsidR="00515876">
        <w:rPr>
          <w:rFonts w:ascii="Times New Roman" w:hAnsi="Times New Roman"/>
        </w:rPr>
        <w:instrText xml:space="preserve"> REF _Ref371904543 \h </w:instrText>
      </w:r>
      <w:r w:rsidR="00515876">
        <w:rPr>
          <w:rFonts w:ascii="Times New Roman" w:hAnsi="Times New Roman"/>
        </w:rPr>
      </w:r>
      <w:r w:rsidR="00515876">
        <w:rPr>
          <w:rFonts w:ascii="Times New Roman" w:hAnsi="Times New Roman"/>
        </w:rPr>
        <w:fldChar w:fldCharType="separate"/>
      </w:r>
      <w:r w:rsidR="005E44DE">
        <w:t xml:space="preserve">Figure </w:t>
      </w:r>
      <w:r w:rsidR="005E44DE">
        <w:rPr>
          <w:noProof/>
        </w:rPr>
        <w:t>15</w:t>
      </w:r>
      <w:r w:rsidR="00515876">
        <w:rPr>
          <w:rFonts w:ascii="Times New Roman" w:hAnsi="Times New Roman"/>
        </w:rPr>
        <w:fldChar w:fldCharType="end"/>
      </w:r>
      <w:r w:rsidR="00515876">
        <w:rPr>
          <w:rFonts w:ascii="Times New Roman" w:hAnsi="Times New Roman"/>
        </w:rPr>
        <w:t xml:space="preserve">; </w:t>
      </w:r>
      <w:r w:rsidR="00515876">
        <w:rPr>
          <w:rFonts w:ascii="Times New Roman" w:hAnsi="Times New Roman"/>
        </w:rPr>
        <w:fldChar w:fldCharType="begin"/>
      </w:r>
      <w:r w:rsidR="00515876">
        <w:rPr>
          <w:rFonts w:ascii="Times New Roman" w:hAnsi="Times New Roman"/>
        </w:rPr>
        <w:instrText xml:space="preserve"> REF _Ref371904609 \h </w:instrText>
      </w:r>
      <w:r w:rsidR="00515876">
        <w:rPr>
          <w:rFonts w:ascii="Times New Roman" w:hAnsi="Times New Roman"/>
        </w:rPr>
      </w:r>
      <w:r w:rsidR="00515876">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20</w:t>
      </w:r>
      <w:r w:rsidR="00515876">
        <w:rPr>
          <w:rFonts w:ascii="Times New Roman" w:hAnsi="Times New Roman"/>
        </w:rPr>
        <w:fldChar w:fldCharType="end"/>
      </w:r>
      <w:r w:rsidRPr="001115F2">
        <w:rPr>
          <w:rFonts w:ascii="Times New Roman" w:hAnsi="Times New Roman"/>
        </w:rPr>
        <w:t xml:space="preserve">) and gene products necessary for the conversion of acetate to pyruvate, e.g. phosphoenolpyruvate carboxylase and pyruvate carboxylase subunits.  Genomic analysis is consistent with the model established in GP1 </w:t>
      </w:r>
      <w:r w:rsidRPr="001115F2">
        <w:rPr>
          <w:rFonts w:ascii="Times New Roman" w:hAnsi="Times New Roman"/>
        </w:rPr>
        <w:fldChar w:fldCharType="begin"/>
      </w:r>
      <w:r w:rsidR="005745BF">
        <w:rPr>
          <w:rFonts w:ascii="Times New Roman" w:hAnsi="Times New Roman"/>
        </w:rPr>
        <w:instrText xml:space="preserve"> ADDIN EN.CITE &lt;EndNote&gt;&lt;Cite&gt;&lt;Author&gt;Ekiel&lt;/Author&gt;&lt;Year&gt;1983&lt;/Year&gt;&lt;RecNum&gt;345&lt;/RecNum&gt;&lt;DisplayText&gt;(Ekiel&lt;style face="italic"&gt; et al.&lt;/style&gt; 1983)&lt;/DisplayText&gt;&lt;record&gt;&lt;rec-number&gt;345&lt;/rec-number&gt;&lt;foreign-keys&gt;&lt;key app="EN" db-id="zs90rwder5pap8ex0rlpz25wraawrw5aadxt"&gt;345&lt;/key&gt;&lt;/foreign-keys&gt;&lt;ref-type name="Journal Article"&gt;17&lt;/ref-type&gt;&lt;contributors&gt;&lt;authors&gt;&lt;author&gt;Ekiel, I.&lt;/author&gt;&lt;author&gt;Smith, I. C.&lt;/author&gt;&lt;author&gt;Sprott, G. D.&lt;/author&gt;&lt;/authors&gt;&lt;/contributors&gt;&lt;titles&gt;&lt;title&gt;Biosynthetic pathways in Methanospirillum hungatei as determined by 13C nuclear magnetic resonance&lt;/title&gt;&lt;secondary-title&gt;J Bacteriol&lt;/secondary-title&gt;&lt;alt-title&gt;Journal of bacteriology&lt;/alt-title&gt;&lt;/titles&gt;&lt;periodical&gt;&lt;full-title&gt;J Bacteriol&lt;/full-title&gt;&lt;abbr-1&gt;Journal of bacteriology&lt;/abbr-1&gt;&lt;/periodical&gt;&lt;alt-periodical&gt;&lt;full-title&gt;J Bacteriol&lt;/full-title&gt;&lt;abbr-1&gt;Journal of bacteriology&lt;/abbr-1&gt;&lt;/alt-periodical&gt;&lt;pages&gt;316-26&lt;/pages&gt;&lt;volume&gt;156&lt;/volume&gt;&lt;number&gt;1&lt;/number&gt;&lt;edition&gt;1983/10/01&lt;/edition&gt;&lt;keywords&gt;&lt;keyword&gt;Amino Acids/*biosynthesis&lt;/keyword&gt;&lt;keyword&gt;Carbohydrates/*biosynthesis&lt;/keyword&gt;&lt;keyword&gt;Citric Acid Cycle&lt;/keyword&gt;&lt;keyword&gt;Euryarchaeota/*metabolism&lt;/keyword&gt;&lt;keyword&gt;Lipids/*biosynthesis&lt;/keyword&gt;&lt;keyword&gt;Magnetic Resonance Spectroscopy&lt;/keyword&gt;&lt;keyword&gt;Nucleosides/*biosynthesis&lt;/keyword&gt;&lt;keyword&gt;Pentosephosphates/metabolism&lt;/keyword&gt;&lt;/keywords&gt;&lt;dates&gt;&lt;year&gt;1983&lt;/year&gt;&lt;pub-dates&gt;&lt;date&gt;Oct&lt;/date&gt;&lt;/pub-dates&gt;&lt;/dates&gt;&lt;isbn&gt;0021-9193 (Print)&amp;#xD;0021-9193 (Linking)&lt;/isbn&gt;&lt;accession-num&gt;6619097&lt;/accession-num&gt;&lt;urls&gt;&lt;related-urls&gt;&lt;url&gt;http://www.ncbi.nlm.nih.gov/pubmed/6619097&lt;/url&gt;&lt;/related-urls&gt;&lt;/urls&gt;&lt;custom2&gt;215085&lt;/custom2&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21" w:tooltip="Ekiel, 1983 #345" w:history="1">
        <w:r w:rsidR="00D35E02">
          <w:rPr>
            <w:rFonts w:ascii="Times New Roman" w:hAnsi="Times New Roman"/>
            <w:noProof/>
          </w:rPr>
          <w:t>Ekiel</w:t>
        </w:r>
        <w:r w:rsidR="00D35E02" w:rsidRPr="005745BF">
          <w:rPr>
            <w:rFonts w:ascii="Times New Roman" w:hAnsi="Times New Roman"/>
            <w:i/>
            <w:noProof/>
          </w:rPr>
          <w:t xml:space="preserve"> et al.</w:t>
        </w:r>
        <w:r w:rsidR="00D35E02">
          <w:rPr>
            <w:rFonts w:ascii="Times New Roman" w:hAnsi="Times New Roman"/>
            <w:noProof/>
          </w:rPr>
          <w:t xml:space="preserve"> 1983</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although it is difficult to predict which aminotransferase is involved based on sequence analysis alone </w:t>
      </w:r>
      <w:r w:rsidRPr="001115F2">
        <w:rPr>
          <w:rFonts w:ascii="Times New Roman" w:hAnsi="Times New Roman"/>
        </w:rPr>
        <w:fldChar w:fldCharType="begin">
          <w:fldData xml:space="preserve">PEVuZE5vdGU+PENpdGU+PEF1dGhvcj5LYW1leWE8L0F1dGhvcj48WWVhcj4yMDEwPC9ZZWFyPjxS
ZWNOdW0+MzQ2PC9SZWNOdW0+PERpc3BsYXlUZXh0PihLYW1leWE8c3R5bGUgZmFjZT0iaXRhbGlj
Ij4gZXQgYWwuPC9zdHlsZT4gMjAxMCk8L0Rpc3BsYXlUZXh0PjxyZWNvcmQ+PHJlYy1udW1iZXI+
MzQ2PC9yZWMtbnVtYmVyPjxmb3JlaWduLWtleXM+PGtleSBhcHA9IkVOIiBkYi1pZD0ienM5MHJ3
ZGVyNXBhcDhleDBybHB6MjV3cmFhd3J3NWFhZHh0Ij4zNDY8L2tleT48L2ZvcmVpZ24ta2V5cz48
cmVmLXR5cGUgbmFtZT0iSm91cm5hbCBBcnRpY2xlIj4xNzwvcmVmLXR5cGU+PGNvbnRyaWJ1dG9y
cz48YXV0aG9ycz48YXV0aG9yPkthbWV5YSwgTS48L2F1dGhvcj48YXV0aG9yPkFyYWksIEguPC9h
dXRob3I+PGF1dGhvcj5Jc2hpaSwgTS48L2F1dGhvcj48YXV0aG9yPklnYXJhc2hpLCBZLjwvYXV0
aG9yPjwvYXV0aG9ycz48L2NvbnRyaWJ1dG9ycz48YXV0aC1hZGRyZXNzPkRlcGFydG1lbnQgb2Yg
QmlvdGVjaG5vbG9neSwgVGhlIFVuaXZlcnNpdHkgb2YgVG9reW8sIFRva3lvLCBKYXBhbi48L2F1
dGgtYWRkcmVzcz48dGl0bGVzPjx0aXRsZT5QdXJpZmljYXRpb24gb2YgdGhyZWUgYW1pbm90cmFu
c2ZlcmFzZXMgZnJvbSBIeWRyb2dlbm9iYWN0ZXIgdGhlcm1vcGhpbHVzIFRLLTYtLW5vdmVsIHR5
cGVzIG9mIGFsYW5pbmUgb3IgZ2x5Y2luZSBhbWlub3RyYW5zZmVyYXNlOiBlbnp5bWVzIGFuZCBj
YXRhbHlzaXM8L3RpdGxlPjxzZWNvbmRhcnktdGl0bGU+RkVCUyBKPC9zZWNvbmRhcnktdGl0bGU+
PGFsdC10aXRsZT5UaGUgRkVCUyBqb3VybmFsPC9hbHQtdGl0bGU+PC90aXRsZXM+PHBlcmlvZGlj
YWw+PGZ1bGwtdGl0bGU+RkVCUyBKPC9mdWxsLXRpdGxlPjxhYmJyLTE+VGhlIEZFQlMgam91cm5h
bDwvYWJici0xPjwvcGVyaW9kaWNhbD48YWx0LXBlcmlvZGljYWw+PGZ1bGwtdGl0bGU+RkVCUyBK
PC9mdWxsLXRpdGxlPjxhYmJyLTE+VGhlIEZFQlMgam91cm5hbDwvYWJici0xPjwvYWx0LXBlcmlv
ZGljYWw+PHBhZ2VzPjE4NzYtODU8L3BhZ2VzPjx2b2x1bWU+Mjc3PC92b2x1bWU+PG51bWJlcj44
PC9udW1iZXI+PGVkaXRpb24+MjAxMC8wMy8xMTwvZWRpdGlvbj48a2V5d29yZHM+PGtleXdvcmQ+
QWxhbmluZSBUcmFuc2FtaW5hc2UvZ2VuZXRpY3MvKmlzb2xhdGlvbiAmYW1wOyBwdXJpZmljYXRp
b24vbWV0YWJvbGlzbTwva2V5d29yZD48a2V5d29yZD5BbWlubyBBY2lkIFNlcXVlbmNlPC9rZXl3
b3JkPjxrZXl3b3JkPkNhdGFseXNpczwva2V5d29yZD48a2V5d29yZD5Db25zZXJ2ZWQgU2VxdWVu
Y2U8L2tleXdvcmQ+PGtleXdvcmQ+RXVrYXJ5b3RhLyplbnp5bW9sb2d5PC9rZXl3b3JkPjxrZXl3
b3JkPkdseWNpbmUgVHJhbnNhbWluYXNlL2dlbmV0aWNzLyppc29sYXRpb24gJmFtcDsgcHVyaWZp
Y2F0aW9uL21ldGFib2xpc208L2tleXdvcmQ+PGtleXdvcmQ+SXNvZW56eW1lcy9nZW5ldGljcy9p
c29sYXRpb24gJmFtcDsgcHVyaWZpY2F0aW9uL21ldGFib2xpc208L2tleXdvcmQ+PGtleXdvcmQ+
S2luZXRpY3M8L2tleXdvcmQ+PGtleXdvcmQ+TW9kZWxzLCBCaW9sb2dpY2FsPC9rZXl3b3JkPjxr
ZXl3b3JkPk1vbGVjdWxhciBTZXF1ZW5jZSBEYXRhPC9rZXl3b3JkPjxrZXl3b3JkPlBoeWxvZ2Vu
eTwva2V5d29yZD48a2V5d29yZD5TdWJzdHJhdGUgU3BlY2lmaWNpdHkvZ2VuZXRpY3M8L2tleXdv
cmQ+PGtleXdvcmQ+VHJhbnNhbWluYXNlcy9nZW5ldGljcy8qaXNvbGF0aW9uICZhbXA7IHB1cmlm
aWNhdGlvbi9tZXRhYm9saXNtPC9rZXl3b3JkPjwva2V5d29yZHM+PGRhdGVzPjx5ZWFyPjIwMTA8
L3llYXI+PHB1Yi1kYXRlcz48ZGF0ZT5BcHI8L2RhdGU+PC9wdWItZGF0ZXM+PC9kYXRlcz48aXNi
bj4xNzQyLTQ2NTggKEVsZWN0cm9uaWMpJiN4RDsxNzQyLTQ2NFggKExpbmtpbmcpPC9pc2JuPjxh
Y2Nlc3Npb24tbnVtPjIwMjE0NjgyPC9hY2Nlc3Npb24tbnVtPjx3b3JrLXR5cGU+UmVzZWFyY2gg
U3VwcG9ydCwgTm9uLVUuUy4gR292JmFwb3M7dDwvd29yay10eXBlPjx1cmxzPjxyZWxhdGVkLXVy
bHM+PHVybD5odHRwOi8vd3d3Lm5jYmkubmxtLm5paC5nb3YvcHVibWVkLzIwMjE0NjgyPC91cmw+
PHVybD5odHRwOi8vb25saW5lbGlicmFyeS53aWxleS5jb20vc3RvcmUvMTAuMTExMS9qLjE3NDIt
NDY1OC4yMDEwLjA3NjA0LngvYXNzZXQvai4xNzQyLTQ2NTguMjAxMC4wNzYwNC54LnBkZj92PTEm
YW1wO3Q9aGhxcnFidnomYW1wO3M9MjI5YzZkMjBkOGI1MTg1NTU3Mjc3OTRhY2NlNTllMTAzZTBk
NzNiNzwvdXJsPjwvcmVsYXRlZC11cmxzPjwvdXJscz48ZWxlY3Ryb25pYy1yZXNvdXJjZS1udW0+
MTAuMTExMS9qLjE3NDItNDY1OC4yMDEwLjA3NjA0Lng8L2VsZWN0cm9uaWMtcmVzb3VyY2UtbnVt
PjxsYW5ndWFnZT5lbmc8L2xhbmd1YWdlPjwvcmVjb3JkPjwvQ2l0ZT48L0VuZE5vdGU+AG==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PEVuZE5vdGU+PENpdGU+PEF1dGhvcj5LYW1leWE8L0F1dGhvcj48WWVhcj4yMDEwPC9ZZWFyPjxS
ZWNOdW0+MzQ2PC9SZWNOdW0+PERpc3BsYXlUZXh0PihLYW1leWE8c3R5bGUgZmFjZT0iaXRhbGlj
Ij4gZXQgYWwuPC9zdHlsZT4gMjAxMCk8L0Rpc3BsYXlUZXh0PjxyZWNvcmQ+PHJlYy1udW1iZXI+
MzQ2PC9yZWMtbnVtYmVyPjxmb3JlaWduLWtleXM+PGtleSBhcHA9IkVOIiBkYi1pZD0ienM5MHJ3
ZGVyNXBhcDhleDBybHB6MjV3cmFhd3J3NWFhZHh0Ij4zNDY8L2tleT48L2ZvcmVpZ24ta2V5cz48
cmVmLXR5cGUgbmFtZT0iSm91cm5hbCBBcnRpY2xlIj4xNzwvcmVmLXR5cGU+PGNvbnRyaWJ1dG9y
cz48YXV0aG9ycz48YXV0aG9yPkthbWV5YSwgTS48L2F1dGhvcj48YXV0aG9yPkFyYWksIEguPC9h
dXRob3I+PGF1dGhvcj5Jc2hpaSwgTS48L2F1dGhvcj48YXV0aG9yPklnYXJhc2hpLCBZLjwvYXV0
aG9yPjwvYXV0aG9ycz48L2NvbnRyaWJ1dG9ycz48YXV0aC1hZGRyZXNzPkRlcGFydG1lbnQgb2Yg
QmlvdGVjaG5vbG9neSwgVGhlIFVuaXZlcnNpdHkgb2YgVG9reW8sIFRva3lvLCBKYXBhbi48L2F1
dGgtYWRkcmVzcz48dGl0bGVzPjx0aXRsZT5QdXJpZmljYXRpb24gb2YgdGhyZWUgYW1pbm90cmFu
c2ZlcmFzZXMgZnJvbSBIeWRyb2dlbm9iYWN0ZXIgdGhlcm1vcGhpbHVzIFRLLTYtLW5vdmVsIHR5
cGVzIG9mIGFsYW5pbmUgb3IgZ2x5Y2luZSBhbWlub3RyYW5zZmVyYXNlOiBlbnp5bWVzIGFuZCBj
YXRhbHlzaXM8L3RpdGxlPjxzZWNvbmRhcnktdGl0bGU+RkVCUyBKPC9zZWNvbmRhcnktdGl0bGU+
PGFsdC10aXRsZT5UaGUgRkVCUyBqb3VybmFsPC9hbHQtdGl0bGU+PC90aXRsZXM+PHBlcmlvZGlj
YWw+PGZ1bGwtdGl0bGU+RkVCUyBKPC9mdWxsLXRpdGxlPjxhYmJyLTE+VGhlIEZFQlMgam91cm5h
bDwvYWJici0xPjwvcGVyaW9kaWNhbD48YWx0LXBlcmlvZGljYWw+PGZ1bGwtdGl0bGU+RkVCUyBK
PC9mdWxsLXRpdGxlPjxhYmJyLTE+VGhlIEZFQlMgam91cm5hbDwvYWJici0xPjwvYWx0LXBlcmlv
ZGljYWw+PHBhZ2VzPjE4NzYtODU8L3BhZ2VzPjx2b2x1bWU+Mjc3PC92b2x1bWU+PG51bWJlcj44
PC9udW1iZXI+PGVkaXRpb24+MjAxMC8wMy8xMTwvZWRpdGlvbj48a2V5d29yZHM+PGtleXdvcmQ+
QWxhbmluZSBUcmFuc2FtaW5hc2UvZ2VuZXRpY3MvKmlzb2xhdGlvbiAmYW1wOyBwdXJpZmljYXRp
b24vbWV0YWJvbGlzbTwva2V5d29yZD48a2V5d29yZD5BbWlubyBBY2lkIFNlcXVlbmNlPC9rZXl3
b3JkPjxrZXl3b3JkPkNhdGFseXNpczwva2V5d29yZD48a2V5d29yZD5Db25zZXJ2ZWQgU2VxdWVu
Y2U8L2tleXdvcmQ+PGtleXdvcmQ+RXVrYXJ5b3RhLyplbnp5bW9sb2d5PC9rZXl3b3JkPjxrZXl3
b3JkPkdseWNpbmUgVHJhbnNhbWluYXNlL2dlbmV0aWNzLyppc29sYXRpb24gJmFtcDsgcHVyaWZp
Y2F0aW9uL21ldGFib2xpc208L2tleXdvcmQ+PGtleXdvcmQ+SXNvZW56eW1lcy9nZW5ldGljcy9p
c29sYXRpb24gJmFtcDsgcHVyaWZpY2F0aW9uL21ldGFib2xpc208L2tleXdvcmQ+PGtleXdvcmQ+
S2luZXRpY3M8L2tleXdvcmQ+PGtleXdvcmQ+TW9kZWxzLCBCaW9sb2dpY2FsPC9rZXl3b3JkPjxr
ZXl3b3JkPk1vbGVjdWxhciBTZXF1ZW5jZSBEYXRhPC9rZXl3b3JkPjxrZXl3b3JkPlBoeWxvZ2Vu
eTwva2V5d29yZD48a2V5d29yZD5TdWJzdHJhdGUgU3BlY2lmaWNpdHkvZ2VuZXRpY3M8L2tleXdv
cmQ+PGtleXdvcmQ+VHJhbnNhbWluYXNlcy9nZW5ldGljcy8qaXNvbGF0aW9uICZhbXA7IHB1cmlm
aWNhdGlvbi9tZXRhYm9saXNtPC9rZXl3b3JkPjwva2V5d29yZHM+PGRhdGVzPjx5ZWFyPjIwMTA8
L3llYXI+PHB1Yi1kYXRlcz48ZGF0ZT5BcHI8L2RhdGU+PC9wdWItZGF0ZXM+PC9kYXRlcz48aXNi
bj4xNzQyLTQ2NTggKEVsZWN0cm9uaWMpJiN4RDsxNzQyLTQ2NFggKExpbmtpbmcpPC9pc2JuPjxh
Y2Nlc3Npb24tbnVtPjIwMjE0NjgyPC9hY2Nlc3Npb24tbnVtPjx3b3JrLXR5cGU+UmVzZWFyY2gg
U3VwcG9ydCwgTm9uLVUuUy4gR292JmFwb3M7dDwvd29yay10eXBlPjx1cmxzPjxyZWxhdGVkLXVy
bHM+PHVybD5odHRwOi8vd3d3Lm5jYmkubmxtLm5paC5nb3YvcHVibWVkLzIwMjE0NjgyPC91cmw+
PHVybD5odHRwOi8vb25saW5lbGlicmFyeS53aWxleS5jb20vc3RvcmUvMTAuMTExMS9qLjE3NDIt
NDY1OC4yMDEwLjA3NjA0LngvYXNzZXQvai4xNzQyLTQ2NTguMjAxMC4wNzYwNC54LnBkZj92PTEm
YW1wO3Q9aGhxcnFidnomYW1wO3M9MjI5YzZkMjBkOGI1MTg1NTU3Mjc3OTRhY2NlNTllMTAzZTBk
NzNiNzwvdXJsPjwvcmVsYXRlZC11cmxzPjwvdXJscz48ZWxlY3Ryb25pYy1yZXNvdXJjZS1udW0+
MTAuMTExMS9qLjE3NDItNDY1OC4yMDEwLjA3NjA0Lng8L2VsZWN0cm9uaWMtcmVzb3VyY2UtbnVt
PjxsYW5ndWFnZT5lbmc8L2xhbmd1YWdlPjwvcmVjb3JkPjwvQ2l0ZT48L0VuZE5vdGU+AG==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43" w:tooltip="Kameya, 2010 #346" w:history="1">
        <w:r w:rsidR="00D35E02">
          <w:rPr>
            <w:rFonts w:ascii="Times New Roman" w:hAnsi="Times New Roman"/>
            <w:noProof/>
          </w:rPr>
          <w:t>Kameya</w:t>
        </w:r>
        <w:r w:rsidR="00D35E02" w:rsidRPr="005745BF">
          <w:rPr>
            <w:rFonts w:ascii="Times New Roman" w:hAnsi="Times New Roman"/>
            <w:i/>
            <w:noProof/>
          </w:rPr>
          <w:t xml:space="preserve"> et al.</w:t>
        </w:r>
        <w:r w:rsidR="00D35E02">
          <w:rPr>
            <w:rFonts w:ascii="Times New Roman" w:hAnsi="Times New Roman"/>
            <w:noProof/>
          </w:rPr>
          <w:t xml:space="preserve"> 2010</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w:t>
      </w:r>
    </w:p>
    <w:p w:rsidR="003870A8" w:rsidRPr="001115F2" w:rsidRDefault="003870A8" w:rsidP="003870A8">
      <w:pPr>
        <w:spacing w:before="240"/>
        <w:ind w:firstLine="720"/>
        <w:rPr>
          <w:rFonts w:ascii="Times New Roman" w:hAnsi="Times New Roman"/>
        </w:rPr>
      </w:pPr>
      <w:r w:rsidRPr="001115F2">
        <w:rPr>
          <w:rFonts w:ascii="Times New Roman" w:hAnsi="Times New Roman"/>
          <w:i/>
        </w:rPr>
        <w:t>Serine and glycine</w:t>
      </w:r>
      <w:r w:rsidRPr="001115F2">
        <w:rPr>
          <w:rFonts w:ascii="Times New Roman" w:hAnsi="Times New Roman"/>
        </w:rPr>
        <w:t xml:space="preserve">.  The biosynthetic pathway for serine and glycine in GP1 channels through phosphoenolpyruvate and involves the formation of 3-phosphoglycerate.  Essential for this mechanism is the conversion of 3-phosphohydroxypyruvate to phosphoserine via a phosphoserine transaminase and subsequent dephosphorylation of phosphoserine by 3-phosphoserine phosphatase.  Glycine, then, is produced from serine via the serine hydroxymethyltransferase.  The </w:t>
      </w:r>
      <w:r w:rsidRPr="001F103E">
        <w:rPr>
          <w:rFonts w:ascii="Times New Roman" w:hAnsi="Times New Roman"/>
          <w:i/>
        </w:rPr>
        <w:t>M. hungatei</w:t>
      </w:r>
      <w:r w:rsidRPr="001115F2">
        <w:rPr>
          <w:rFonts w:ascii="Times New Roman" w:hAnsi="Times New Roman"/>
        </w:rPr>
        <w:t xml:space="preserve"> genome contains all the genes necessary for production of serine and glycine (</w:t>
      </w:r>
      <w:r w:rsidR="00F2604A">
        <w:rPr>
          <w:rFonts w:ascii="Times New Roman" w:hAnsi="Times New Roman"/>
        </w:rPr>
        <w:fldChar w:fldCharType="begin"/>
      </w:r>
      <w:r w:rsidR="00F2604A">
        <w:rPr>
          <w:rFonts w:ascii="Times New Roman" w:hAnsi="Times New Roman"/>
        </w:rPr>
        <w:instrText xml:space="preserve"> REF _Ref371904543 \h </w:instrText>
      </w:r>
      <w:r w:rsidR="00F2604A">
        <w:rPr>
          <w:rFonts w:ascii="Times New Roman" w:hAnsi="Times New Roman"/>
        </w:rPr>
      </w:r>
      <w:r w:rsidR="00F2604A">
        <w:rPr>
          <w:rFonts w:ascii="Times New Roman" w:hAnsi="Times New Roman"/>
        </w:rPr>
        <w:fldChar w:fldCharType="separate"/>
      </w:r>
      <w:r w:rsidR="005E44DE">
        <w:t xml:space="preserve">Figure </w:t>
      </w:r>
      <w:r w:rsidR="005E44DE">
        <w:rPr>
          <w:noProof/>
        </w:rPr>
        <w:t>15</w:t>
      </w:r>
      <w:r w:rsidR="00F2604A">
        <w:rPr>
          <w:rFonts w:ascii="Times New Roman" w:hAnsi="Times New Roman"/>
        </w:rPr>
        <w:fldChar w:fldCharType="end"/>
      </w:r>
      <w:r w:rsidR="00F2604A">
        <w:rPr>
          <w:rFonts w:ascii="Times New Roman" w:hAnsi="Times New Roman"/>
        </w:rPr>
        <w:t xml:space="preserve">; </w:t>
      </w:r>
      <w:r w:rsidR="00F2604A">
        <w:rPr>
          <w:rFonts w:ascii="Times New Roman" w:hAnsi="Times New Roman"/>
        </w:rPr>
        <w:fldChar w:fldCharType="begin"/>
      </w:r>
      <w:r w:rsidR="00F2604A">
        <w:rPr>
          <w:rFonts w:ascii="Times New Roman" w:hAnsi="Times New Roman"/>
        </w:rPr>
        <w:instrText xml:space="preserve"> REF _Ref371904609 \h </w:instrText>
      </w:r>
      <w:r w:rsidR="00F2604A">
        <w:rPr>
          <w:rFonts w:ascii="Times New Roman" w:hAnsi="Times New Roman"/>
        </w:rPr>
      </w:r>
      <w:r w:rsidR="00F2604A">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20</w:t>
      </w:r>
      <w:r w:rsidR="00F2604A">
        <w:rPr>
          <w:rFonts w:ascii="Times New Roman" w:hAnsi="Times New Roman"/>
        </w:rPr>
        <w:fldChar w:fldCharType="end"/>
      </w:r>
      <w:r w:rsidRPr="001115F2">
        <w:rPr>
          <w:rFonts w:ascii="Times New Roman" w:hAnsi="Times New Roman"/>
        </w:rPr>
        <w:t>) consistent with the mechanisms established in GP1.</w:t>
      </w:r>
    </w:p>
    <w:p w:rsidR="003870A8" w:rsidRPr="001115F2" w:rsidRDefault="003870A8" w:rsidP="003870A8">
      <w:pPr>
        <w:spacing w:before="240"/>
        <w:ind w:firstLine="720"/>
        <w:rPr>
          <w:rFonts w:ascii="Times New Roman" w:hAnsi="Times New Roman"/>
        </w:rPr>
      </w:pPr>
      <w:r w:rsidRPr="001115F2">
        <w:rPr>
          <w:rFonts w:ascii="Times New Roman" w:hAnsi="Times New Roman"/>
          <w:i/>
        </w:rPr>
        <w:t>Aspartic acid, asparagine, methionine, lysine and threonine</w:t>
      </w:r>
      <w:r w:rsidRPr="001115F2">
        <w:rPr>
          <w:rFonts w:ascii="Times New Roman" w:hAnsi="Times New Roman"/>
        </w:rPr>
        <w:t xml:space="preserve">.  Biosynthesis of aspartate was shown in GP1 to proceed from the conversion of pyruvate to oxaloacetate and subsequent conversion to aspartic acid via a transamination reaction.  As previously discussed (see above), </w:t>
      </w:r>
      <w:r w:rsidRPr="001F103E">
        <w:rPr>
          <w:rFonts w:ascii="Times New Roman" w:hAnsi="Times New Roman"/>
          <w:i/>
        </w:rPr>
        <w:t>M. hungatei</w:t>
      </w:r>
      <w:r w:rsidRPr="001115F2">
        <w:rPr>
          <w:rFonts w:ascii="Times New Roman" w:hAnsi="Times New Roman"/>
        </w:rPr>
        <w:t xml:space="preserve"> contains gene loci which are predicted to encode the necessary machinery for conversion of pyruvate to oxaloacetate (</w:t>
      </w:r>
      <w:r w:rsidR="00F2604A">
        <w:rPr>
          <w:rFonts w:ascii="Times New Roman" w:hAnsi="Times New Roman"/>
        </w:rPr>
        <w:fldChar w:fldCharType="begin"/>
      </w:r>
      <w:r w:rsidR="00F2604A">
        <w:rPr>
          <w:rFonts w:ascii="Times New Roman" w:hAnsi="Times New Roman"/>
        </w:rPr>
        <w:instrText xml:space="preserve"> REF _Ref371904543 \h </w:instrText>
      </w:r>
      <w:r w:rsidR="00F2604A">
        <w:rPr>
          <w:rFonts w:ascii="Times New Roman" w:hAnsi="Times New Roman"/>
        </w:rPr>
      </w:r>
      <w:r w:rsidR="00F2604A">
        <w:rPr>
          <w:rFonts w:ascii="Times New Roman" w:hAnsi="Times New Roman"/>
        </w:rPr>
        <w:fldChar w:fldCharType="separate"/>
      </w:r>
      <w:r w:rsidR="005E44DE">
        <w:t xml:space="preserve">Figure </w:t>
      </w:r>
      <w:r w:rsidR="005E44DE">
        <w:rPr>
          <w:noProof/>
        </w:rPr>
        <w:t>15</w:t>
      </w:r>
      <w:r w:rsidR="00F2604A">
        <w:rPr>
          <w:rFonts w:ascii="Times New Roman" w:hAnsi="Times New Roman"/>
        </w:rPr>
        <w:fldChar w:fldCharType="end"/>
      </w:r>
      <w:r w:rsidR="00F2604A">
        <w:rPr>
          <w:rFonts w:ascii="Times New Roman" w:hAnsi="Times New Roman"/>
        </w:rPr>
        <w:t xml:space="preserve">; </w:t>
      </w:r>
      <w:r w:rsidR="00F2604A">
        <w:rPr>
          <w:rFonts w:ascii="Times New Roman" w:hAnsi="Times New Roman"/>
        </w:rPr>
        <w:fldChar w:fldCharType="begin"/>
      </w:r>
      <w:r w:rsidR="00F2604A">
        <w:rPr>
          <w:rFonts w:ascii="Times New Roman" w:hAnsi="Times New Roman"/>
        </w:rPr>
        <w:instrText xml:space="preserve"> REF _Ref371904609 \h </w:instrText>
      </w:r>
      <w:r w:rsidR="00F2604A">
        <w:rPr>
          <w:rFonts w:ascii="Times New Roman" w:hAnsi="Times New Roman"/>
        </w:rPr>
      </w:r>
      <w:r w:rsidR="00F2604A">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20</w:t>
      </w:r>
      <w:r w:rsidR="00F2604A">
        <w:rPr>
          <w:rFonts w:ascii="Times New Roman" w:hAnsi="Times New Roman"/>
        </w:rPr>
        <w:fldChar w:fldCharType="end"/>
      </w:r>
      <w:r>
        <w:rPr>
          <w:rFonts w:ascii="Times New Roman" w:hAnsi="Times New Roman"/>
        </w:rPr>
        <w:t xml:space="preserve">).  </w:t>
      </w:r>
      <w:r w:rsidRPr="001115F2">
        <w:rPr>
          <w:rFonts w:ascii="Times New Roman" w:hAnsi="Times New Roman"/>
        </w:rPr>
        <w:lastRenderedPageBreak/>
        <w:t xml:space="preserve">These data are consistent with the model for aspartate synthesis established in GP1 </w:t>
      </w:r>
      <w:r w:rsidRPr="001115F2">
        <w:rPr>
          <w:rFonts w:ascii="Times New Roman" w:hAnsi="Times New Roman"/>
        </w:rPr>
        <w:fldChar w:fldCharType="begin"/>
      </w:r>
      <w:r w:rsidR="005745BF">
        <w:rPr>
          <w:rFonts w:ascii="Times New Roman" w:hAnsi="Times New Roman"/>
        </w:rPr>
        <w:instrText xml:space="preserve"> ADDIN EN.CITE &lt;EndNote&gt;&lt;Cite&gt;&lt;Author&gt;Ekiel&lt;/Author&gt;&lt;Year&gt;1983&lt;/Year&gt;&lt;RecNum&gt;345&lt;/RecNum&gt;&lt;DisplayText&gt;(Ekiel&lt;style face="italic"&gt; et al.&lt;/style&gt; 1983)&lt;/DisplayText&gt;&lt;record&gt;&lt;rec-number&gt;345&lt;/rec-number&gt;&lt;foreign-keys&gt;&lt;key app="EN" db-id="zs90rwder5pap8ex0rlpz25wraawrw5aadxt"&gt;345&lt;/key&gt;&lt;/foreign-keys&gt;&lt;ref-type name="Journal Article"&gt;17&lt;/ref-type&gt;&lt;contributors&gt;&lt;authors&gt;&lt;author&gt;Ekiel, I.&lt;/author&gt;&lt;author&gt;Smith, I. C.&lt;/author&gt;&lt;author&gt;Sprott, G. D.&lt;/author&gt;&lt;/authors&gt;&lt;/contributors&gt;&lt;titles&gt;&lt;title&gt;Biosynthetic pathways in Methanospirillum hungatei as determined by 13C nuclear magnetic resonance&lt;/title&gt;&lt;secondary-title&gt;J Bacteriol&lt;/secondary-title&gt;&lt;alt-title&gt;Journal of bacteriology&lt;/alt-title&gt;&lt;/titles&gt;&lt;periodical&gt;&lt;full-title&gt;J Bacteriol&lt;/full-title&gt;&lt;abbr-1&gt;Journal of bacteriology&lt;/abbr-1&gt;&lt;/periodical&gt;&lt;alt-periodical&gt;&lt;full-title&gt;J Bacteriol&lt;/full-title&gt;&lt;abbr-1&gt;Journal of bacteriology&lt;/abbr-1&gt;&lt;/alt-periodical&gt;&lt;pages&gt;316-26&lt;/pages&gt;&lt;volume&gt;156&lt;/volume&gt;&lt;number&gt;1&lt;/number&gt;&lt;edition&gt;1983/10/01&lt;/edition&gt;&lt;keywords&gt;&lt;keyword&gt;Amino Acids/*biosynthesis&lt;/keyword&gt;&lt;keyword&gt;Carbohydrates/*biosynthesis&lt;/keyword&gt;&lt;keyword&gt;Citric Acid Cycle&lt;/keyword&gt;&lt;keyword&gt;Euryarchaeota/*metabolism&lt;/keyword&gt;&lt;keyword&gt;Lipids/*biosynthesis&lt;/keyword&gt;&lt;keyword&gt;Magnetic Resonance Spectroscopy&lt;/keyword&gt;&lt;keyword&gt;Nucleosides/*biosynthesis&lt;/keyword&gt;&lt;keyword&gt;Pentosephosphates/metabolism&lt;/keyword&gt;&lt;/keywords&gt;&lt;dates&gt;&lt;year&gt;1983&lt;/year&gt;&lt;pub-dates&gt;&lt;date&gt;Oct&lt;/date&gt;&lt;/pub-dates&gt;&lt;/dates&gt;&lt;isbn&gt;0021-9193 (Print)&amp;#xD;0021-9193 (Linking)&lt;/isbn&gt;&lt;accession-num&gt;6619097&lt;/accession-num&gt;&lt;urls&gt;&lt;related-urls&gt;&lt;url&gt;http://www.ncbi.nlm.nih.gov/pubmed/6619097&lt;/url&gt;&lt;/related-urls&gt;&lt;/urls&gt;&lt;custom2&gt;215085&lt;/custom2&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21" w:tooltip="Ekiel, 1983 #345" w:history="1">
        <w:r w:rsidR="00D35E02">
          <w:rPr>
            <w:rFonts w:ascii="Times New Roman" w:hAnsi="Times New Roman"/>
            <w:noProof/>
          </w:rPr>
          <w:t>Ekiel</w:t>
        </w:r>
        <w:r w:rsidR="00D35E02" w:rsidRPr="005745BF">
          <w:rPr>
            <w:rFonts w:ascii="Times New Roman" w:hAnsi="Times New Roman"/>
            <w:i/>
            <w:noProof/>
          </w:rPr>
          <w:t xml:space="preserve"> et al.</w:t>
        </w:r>
        <w:r w:rsidR="00D35E02">
          <w:rPr>
            <w:rFonts w:ascii="Times New Roman" w:hAnsi="Times New Roman"/>
            <w:noProof/>
          </w:rPr>
          <w:t xml:space="preserve"> 1983</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w:t>
      </w:r>
      <w:r w:rsidRPr="001115F2">
        <w:rPr>
          <w:rFonts w:ascii="Times New Roman" w:hAnsi="Times New Roman"/>
          <w:vertAlign w:val="superscript"/>
        </w:rPr>
        <w:t>13</w:t>
      </w:r>
      <w:r w:rsidRPr="001115F2">
        <w:rPr>
          <w:rFonts w:ascii="Times New Roman" w:hAnsi="Times New Roman"/>
        </w:rPr>
        <w:t xml:space="preserve">C labeled asparagine was not detected in GP1, however the </w:t>
      </w:r>
      <w:r w:rsidRPr="001F103E">
        <w:rPr>
          <w:rFonts w:ascii="Times New Roman" w:hAnsi="Times New Roman"/>
          <w:i/>
        </w:rPr>
        <w:t>M. hungatei</w:t>
      </w:r>
      <w:r w:rsidRPr="001115F2">
        <w:rPr>
          <w:rFonts w:ascii="Times New Roman" w:hAnsi="Times New Roman"/>
        </w:rPr>
        <w:t xml:space="preserve"> genome contains a gene locus for asparagine synthetase - the enzyme responsible for the conversion of aspartate to asparagine with concomitant conversion of glutamine to glutamate (Mhun_2475).</w:t>
      </w:r>
    </w:p>
    <w:p w:rsidR="003870A8" w:rsidRPr="001115F2" w:rsidRDefault="003870A8" w:rsidP="003870A8">
      <w:pPr>
        <w:spacing w:before="240"/>
        <w:ind w:firstLine="720"/>
        <w:rPr>
          <w:rFonts w:ascii="Times New Roman" w:hAnsi="Times New Roman"/>
        </w:rPr>
      </w:pPr>
      <w:r w:rsidRPr="001115F2">
        <w:rPr>
          <w:rFonts w:ascii="Times New Roman" w:hAnsi="Times New Roman"/>
          <w:vertAlign w:val="superscript"/>
        </w:rPr>
        <w:t>13</w:t>
      </w:r>
      <w:r w:rsidRPr="001115F2">
        <w:rPr>
          <w:rFonts w:ascii="Times New Roman" w:hAnsi="Times New Roman"/>
        </w:rPr>
        <w:t xml:space="preserve">C labeling showed that biosynthesis of threonine, methionine and a portion of lysine proceeded from aspartate in GP1 </w:t>
      </w:r>
      <w:r w:rsidRPr="001115F2">
        <w:rPr>
          <w:rFonts w:ascii="Times New Roman" w:hAnsi="Times New Roman"/>
        </w:rPr>
        <w:fldChar w:fldCharType="begin"/>
      </w:r>
      <w:r w:rsidR="005745BF">
        <w:rPr>
          <w:rFonts w:ascii="Times New Roman" w:hAnsi="Times New Roman"/>
        </w:rPr>
        <w:instrText xml:space="preserve"> ADDIN EN.CITE &lt;EndNote&gt;&lt;Cite&gt;&lt;Author&gt;Ekiel&lt;/Author&gt;&lt;Year&gt;1983&lt;/Year&gt;&lt;RecNum&gt;345&lt;/RecNum&gt;&lt;DisplayText&gt;(Ekiel&lt;style face="italic"&gt; et al.&lt;/style&gt; 1983)&lt;/DisplayText&gt;&lt;record&gt;&lt;rec-number&gt;345&lt;/rec-number&gt;&lt;foreign-keys&gt;&lt;key app="EN" db-id="zs90rwder5pap8ex0rlpz25wraawrw5aadxt"&gt;345&lt;/key&gt;&lt;/foreign-keys&gt;&lt;ref-type name="Journal Article"&gt;17&lt;/ref-type&gt;&lt;contributors&gt;&lt;authors&gt;&lt;author&gt;Ekiel, I.&lt;/author&gt;&lt;author&gt;Smith, I. C.&lt;/author&gt;&lt;author&gt;Sprott, G. D.&lt;/author&gt;&lt;/authors&gt;&lt;/contributors&gt;&lt;titles&gt;&lt;title&gt;Biosynthetic pathways in Methanospirillum hungatei as determined by 13C nuclear magnetic resonance&lt;/title&gt;&lt;secondary-title&gt;J Bacteriol&lt;/secondary-title&gt;&lt;alt-title&gt;Journal of bacteriology&lt;/alt-title&gt;&lt;/titles&gt;&lt;periodical&gt;&lt;full-title&gt;J Bacteriol&lt;/full-title&gt;&lt;abbr-1&gt;Journal of bacteriology&lt;/abbr-1&gt;&lt;/periodical&gt;&lt;alt-periodical&gt;&lt;full-title&gt;J Bacteriol&lt;/full-title&gt;&lt;abbr-1&gt;Journal of bacteriology&lt;/abbr-1&gt;&lt;/alt-periodical&gt;&lt;pages&gt;316-26&lt;/pages&gt;&lt;volume&gt;156&lt;/volume&gt;&lt;number&gt;1&lt;/number&gt;&lt;edition&gt;1983/10/01&lt;/edition&gt;&lt;keywords&gt;&lt;keyword&gt;Amino Acids/*biosynthesis&lt;/keyword&gt;&lt;keyword&gt;Carbohydrates/*biosynthesis&lt;/keyword&gt;&lt;keyword&gt;Citric Acid Cycle&lt;/keyword&gt;&lt;keyword&gt;Euryarchaeota/*metabolism&lt;/keyword&gt;&lt;keyword&gt;Lipids/*biosynthesis&lt;/keyword&gt;&lt;keyword&gt;Magnetic Resonance Spectroscopy&lt;/keyword&gt;&lt;keyword&gt;Nucleosides/*biosynthesis&lt;/keyword&gt;&lt;keyword&gt;Pentosephosphates/metabolism&lt;/keyword&gt;&lt;/keywords&gt;&lt;dates&gt;&lt;year&gt;1983&lt;/year&gt;&lt;pub-dates&gt;&lt;date&gt;Oct&lt;/date&gt;&lt;/pub-dates&gt;&lt;/dates&gt;&lt;isbn&gt;0021-9193 (Print)&amp;#xD;0021-9193 (Linking)&lt;/isbn&gt;&lt;accession-num&gt;6619097&lt;/accession-num&gt;&lt;urls&gt;&lt;related-urls&gt;&lt;url&gt;http://www.ncbi.nlm.nih.gov/pubmed/6619097&lt;/url&gt;&lt;/related-urls&gt;&lt;/urls&gt;&lt;custom2&gt;215085&lt;/custom2&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21" w:tooltip="Ekiel, 1983 #345" w:history="1">
        <w:r w:rsidR="00D35E02">
          <w:rPr>
            <w:rFonts w:ascii="Times New Roman" w:hAnsi="Times New Roman"/>
            <w:noProof/>
          </w:rPr>
          <w:t>Ekiel</w:t>
        </w:r>
        <w:r w:rsidR="00D35E02" w:rsidRPr="005745BF">
          <w:rPr>
            <w:rFonts w:ascii="Times New Roman" w:hAnsi="Times New Roman"/>
            <w:i/>
            <w:noProof/>
          </w:rPr>
          <w:t xml:space="preserve"> et al.</w:t>
        </w:r>
        <w:r w:rsidR="00D35E02">
          <w:rPr>
            <w:rFonts w:ascii="Times New Roman" w:hAnsi="Times New Roman"/>
            <w:noProof/>
          </w:rPr>
          <w:t xml:space="preserve"> 1983</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Aspartate is first converted to homoserine and from there the pathways diverge, forming threonine, methionine or lysine.  The </w:t>
      </w:r>
      <w:r w:rsidRPr="001F103E">
        <w:rPr>
          <w:rFonts w:ascii="Times New Roman" w:hAnsi="Times New Roman"/>
          <w:i/>
        </w:rPr>
        <w:t>M. hungatei</w:t>
      </w:r>
      <w:r w:rsidRPr="001115F2">
        <w:rPr>
          <w:rFonts w:ascii="Times New Roman" w:hAnsi="Times New Roman"/>
        </w:rPr>
        <w:t xml:space="preserve"> genome contains loci to encode the machinery necessary for the conversion of homoserine to lysine (or methionine (  Crucial, however, for the conversion of homoserine to threonine is the formation of phosphoserine through the action of homoserine kinase.  Genes encoding homoserine kinase were not detected in the </w:t>
      </w:r>
      <w:r w:rsidRPr="001F103E">
        <w:rPr>
          <w:rFonts w:ascii="Times New Roman" w:hAnsi="Times New Roman"/>
          <w:i/>
        </w:rPr>
        <w:t>M. hungatei</w:t>
      </w:r>
      <w:r w:rsidRPr="001115F2">
        <w:rPr>
          <w:rFonts w:ascii="Times New Roman" w:hAnsi="Times New Roman"/>
        </w:rPr>
        <w:t xml:space="preserve"> genome); however, homoserine kinase belongs to the GHMP kinase family </w:t>
      </w:r>
      <w:r w:rsidRPr="001115F2">
        <w:rPr>
          <w:rFonts w:ascii="Times New Roman" w:hAnsi="Times New Roman"/>
        </w:rPr>
        <w:fldChar w:fldCharType="begin">
          <w:fldData xml:space="preserve">PEVuZE5vdGU+PENpdGU+PEF1dGhvcj5Cb3JrPC9BdXRob3I+PFllYXI+MTk5MzwvWWVhcj48UmVj
TnVtPjM3MDwvUmVjTnVtPjxEaXNwbGF5VGV4dD4oQm9yazxzdHlsZSBmYWNlPSJpdGFsaWMiPiBl
dCBhbC48L3N0eWxlPiAxOTkzOyBEYXVnaGVydHk8c3R5bGUgZmFjZT0iaXRhbGljIj4gZXQgYWwu
PC9zdHlsZT4gMjAwMSk8L0Rpc3BsYXlUZXh0PjxyZWNvcmQ+PHJlYy1udW1iZXI+MzcwPC9yZWMt
bnVtYmVyPjxmb3JlaWduLWtleXM+PGtleSBhcHA9IkVOIiBkYi1pZD0ienM5MHJ3ZGVyNXBhcDhl
eDBybHB6MjV3cmFhd3J3NWFhZHh0Ij4zNzA8L2tleT48L2ZvcmVpZ24ta2V5cz48cmVmLXR5cGUg
bmFtZT0iSm91cm5hbCBBcnRpY2xlIj4xNzwvcmVmLXR5cGU+PGNvbnRyaWJ1dG9ycz48YXV0aG9y
cz48YXV0aG9yPkJvcmssIFAuPC9hdXRob3I+PGF1dGhvcj5TYW5kZXIsIEMuPC9hdXRob3I+PGF1
dGhvcj5WYWxlbmNpYSwgQS48L2F1dGhvcj48L2F1dGhvcnM+PC9jb250cmlidXRvcnM+PGF1dGgt
YWRkcmVzcz5FdXJvcGVhbiBNb2xlY3VsYXIgQmlvbG9neSBMYWJvcmF0b3J5LCBIZWlkZWxiZXJn
LCBHZXJtYW55LjwvYXV0aC1hZGRyZXNzPjx0aXRsZXM+PHRpdGxlPkNvbnZlcmdlbnQgZXZvbHV0
aW9uIG9mIHNpbWlsYXIgZW56eW1hdGljIGZ1bmN0aW9uIG9uIGRpZmZlcmVudCBwcm90ZWluIGZv
bGRzOiB0aGUgaGV4b2tpbmFzZSwgcmlib2tpbmFzZSwgYW5kIGdhbGFjdG9raW5hc2UgZmFtaWxp
ZXMgb2Ygc3VnYXIga2luYXNlczwvdGl0bGU+PHNlY29uZGFyeS10aXRsZT5Qcm90ZWluIFNjaTwv
c2Vjb25kYXJ5LXRpdGxlPjxhbHQtdGl0bGU+UHJvdGVpbiBzY2llbmNlIDogYSBwdWJsaWNhdGlv
biBvZiB0aGUgUHJvdGVpbiBTb2NpZXR5PC9hbHQtdGl0bGU+PC90aXRsZXM+PHBlcmlvZGljYWw+
PGZ1bGwtdGl0bGU+UHJvdGVpbiBTY2k8L2Z1bGwtdGl0bGU+PGFiYnItMT5Qcm90ZWluIHNjaWVu
Y2UgOiBhIHB1YmxpY2F0aW9uIG9mIHRoZSBQcm90ZWluIFNvY2lldHk8L2FiYnItMT48L3Blcmlv
ZGljYWw+PGFsdC1wZXJpb2RpY2FsPjxmdWxsLXRpdGxlPlByb3RlaW4gU2NpPC9mdWxsLXRpdGxl
PjxhYmJyLTE+UHJvdGVpbiBzY2llbmNlIDogYSBwdWJsaWNhdGlvbiBvZiB0aGUgUHJvdGVpbiBT
b2NpZXR5PC9hYmJyLTE+PC9hbHQtcGVyaW9kaWNhbD48cGFnZXM+MzEtNDA8L3BhZ2VzPjx2b2x1
bWU+Mjwvdm9sdW1lPjxudW1iZXI+MTwvbnVtYmVyPjxlZGl0aW9uPjE5OTMvMDEvMDE8L2VkaXRp
b24+PGtleXdvcmRzPjxrZXl3b3JkPkFtaW5vIEFjaWQgU2VxdWVuY2U8L2tleXdvcmQ+PGtleXdv
cmQ+QW5pbWFsczwva2V5d29yZD48a2V5d29yZD5CaW9sb2dpY2FsIEV2b2x1dGlvbjwva2V5d29y
ZD48a2V5d29yZD5HYWxhY3Rva2luYXNlL2NoZW1pc3RyeS8qZ2VuZXRpY3M8L2tleXdvcmQ+PGtl
eXdvcmQ+R2VuZXRpYyBWYXJpYXRpb248L2tleXdvcmQ+PGtleXdvcmQ+SGV4b2tpbmFzZS9jaGVt
aXN0cnkvKmdlbmV0aWNzPC9rZXl3b3JkPjxrZXl3b3JkPkh1bWFuczwva2V5d29yZD48a2V5d29y
ZD5Nb2xlY3VsYXIgU2VxdWVuY2UgRGF0YTwva2V5d29yZD48a2V5d29yZD5Nb2xlY3VsYXIgU3Ry
dWN0dXJlPC9rZXl3b3JkPjxrZXl3b3JkPk11bHRpZ2VuZSBGYW1pbHk8L2tleXdvcmQ+PGtleXdv
cmQ+UGhvc3Bob3RyYW5zZmVyYXNlcy9jaGVtaXN0cnkvKmdlbmV0aWNzPC9rZXl3b3JkPjxrZXl3
b3JkPipQaG9zcGhvdHJhbnNmZXJhc2VzIChBbGNvaG9sIEdyb3VwIEFjY2VwdG9yKTwva2V5d29y
ZD48a2V5d29yZD5Qcm90ZWluIENvbmZvcm1hdGlvbjwva2V5d29yZD48a2V5d29yZD5TZXF1ZW5j
ZSBIb21vbG9neSwgQW1pbm8gQWNpZDwva2V5d29yZD48L2tleXdvcmRzPjxkYXRlcz48eWVhcj4x
OTkzPC95ZWFyPjxwdWItZGF0ZXM+PGRhdGU+SmFuPC9kYXRlPjwvcHViLWRhdGVzPjwvZGF0ZXM+
PGlzYm4+MDk2MS04MzY4IChQcmludCkmI3hEOzA5NjEtODM2OCAoTGlua2luZyk8L2lzYm4+PGFj
Y2Vzc2lvbi1udW0+ODM4Mjk5MDwvYWNjZXNzaW9uLW51bT48dXJscz48cmVsYXRlZC11cmxzPjx1
cmw+aHR0cDovL3d3dy5uY2JpLm5sbS5uaWguZ292L3B1Ym1lZC84MzgyOTkwPC91cmw+PHVybD5o
dHRwOi8vb25saW5lbGlicmFyeS53aWxleS5jb20vc3RvcmUvMTAuMTAwMi9wcm8uNTU2MDAyMDEw
NC9hc3NldC81NTYwMDIwMTA0X2Z0cC5wZGY/dj0xJmFtcDt0PWhocXJxdjZiJmFtcDtzPTIxZWI1
MDczNmQ2ZTc3NzM1OTRmNTBlZGU1YWU2ZWY5MGU4NTE2ZDM8L3VybD48L3JlbGF0ZWQtdXJscz48
L3VybHM+PGN1c3RvbTI+MjE0MjI5NzwvY3VzdG9tMj48ZWxlY3Ryb25pYy1yZXNvdXJjZS1udW0+
MTAuMTAwMi9wcm8uNTU2MDAyMDEwNDwvZWxlY3Ryb25pYy1yZXNvdXJjZS1udW0+PGxhbmd1YWdl
PmVuZzwvbGFuZ3VhZ2U+PC9yZWNvcmQ+PC9DaXRlPjxDaXRlPjxBdXRob3I+RGF1Z2hlcnR5PC9B
dXRob3I+PFllYXI+MjAwMTwvWWVhcj48UmVjTnVtPjM0NzwvUmVjTnVtPjxyZWNvcmQ+PHJlYy1u
dW1iZXI+MzQ3PC9yZWMtbnVtYmVyPjxmb3JlaWduLWtleXM+PGtleSBhcHA9IkVOIiBkYi1pZD0i
enM5MHJ3ZGVyNXBhcDhleDBybHB6MjV3cmFhd3J3NWFhZHh0Ij4zNDc8L2tleT48L2ZvcmVpZ24t
a2V5cz48cmVmLXR5cGUgbmFtZT0iSm91cm5hbCBBcnRpY2xlIj4xNzwvcmVmLXR5cGU+PGNvbnRy
aWJ1dG9ycz48YXV0aG9ycz48YXV0aG9yPkRhdWdoZXJ0eSwgTS48L2F1dGhvcj48YXV0aG9yPlZv
bnN0ZWluLCBWLjwvYXV0aG9yPjxhdXRob3I+T3ZlcmJlZWssIFIuPC9hdXRob3I+PGF1dGhvcj5P
c3Rlcm1hbiwgQS48L2F1dGhvcj48L2F1dGhvcnM+PC9jb250cmlidXRvcnM+PGF1dGgtYWRkcmVz
cz5JbnRlZ3JhdGVkIEdlbm9taWNzIEluYy4sIENoaWNhZ28sIElsbGlub2lzIDYwNjEyLCBVU0Eu
PC9hdXRoLWFkZHJlc3M+PHRpdGxlcz48dGl0bGU+QXJjaGFlYWwgc2hpa2ltYXRlIGtpbmFzZSwg
YSBuZXcgbWVtYmVyIG9mIHRoZSBHSE1QLWtpbmFzZSBmYW1pbHk8L3RpdGxlPjxzZWNvbmRhcnkt
dGl0bGU+SiBCYWN0ZXJpb2w8L3NlY29uZGFyeS10aXRsZT48YWx0LXRpdGxlPkpvdXJuYWwgb2Yg
YmFjdGVyaW9sb2d5PC9hbHQtdGl0bGU+PC90aXRsZXM+PHBlcmlvZGljYWw+PGZ1bGwtdGl0bGU+
SiBCYWN0ZXJpb2w8L2Z1bGwtdGl0bGU+PGFiYnItMT5Kb3VybmFsIG9mIGJhY3RlcmlvbG9neTwv
YWJici0xPjwvcGVyaW9kaWNhbD48YWx0LXBlcmlvZGljYWw+PGZ1bGwtdGl0bGU+SiBCYWN0ZXJp
b2w8L2Z1bGwtdGl0bGU+PGFiYnItMT5Kb3VybmFsIG9mIGJhY3RlcmlvbG9neTwvYWJici0xPjwv
YWx0LXBlcmlvZGljYWw+PHBhZ2VzPjI5Mi0zMDA8L3BhZ2VzPjx2b2x1bWU+MTgzPC92b2x1bWU+
PG51bWJlcj4xPC9udW1iZXI+PGVkaXRpb24+MjAwMC8xMi8xNTwvZWRpdGlvbj48a2V5d29yZHM+
PGtleXdvcmQ+QW1pbm8gQWNpZCBTZXF1ZW5jZTwva2V5d29yZD48a2V5d29yZD5DaG9yaXNtaWMg
QWNpZC9tZXRhYm9saXNtPC9rZXl3b3JkPjxrZXl3b3JkPkNsb25pbmcsIE1vbGVjdWxhcjwva2V5
d29yZD48a2V5d29yZD5Fc2NoZXJpY2hpYSBjb2xpL2Vuenltb2xvZ3kvZ2VuZXRpY3M8L2tleXdv
cmQ+PGtleXdvcmQ+R2FsYWN0b3NlL21ldGFib2xpc208L2tleXdvcmQ+PGtleXdvcmQ+SG9tb3Nl
cmluZS9tZXRhYm9saXNtPC9rZXl3b3JkPjxrZXl3b3JkPk1ldGhhbm9jb2NjdXMvKmVuenltb2xv
Z3kvZ2VuZXRpY3M8L2tleXdvcmQ+PGtleXdvcmQ+TWV2YWxvbmljIEFjaWQvKmFuYWxvZ3MgJmFt
cDsgZGVyaXZhdGl2ZXMvbWV0YWJvbGlzbTwva2V5d29yZD48a2V5d29yZD5Nb2xlY3VsYXIgU2Vx
dWVuY2UgRGF0YTwva2V5d29yZD48a2V5d29yZD5QaG9zcGhvcnlsYXRpb248L2tleXdvcmQ+PGtl
eXdvcmQ+UGhvc3Bob3RyYW5zZmVyYXNlcy9jbGFzc2lmaWNhdGlvbi9tZXRhYm9saXNtPC9rZXl3
b3JkPjxrZXl3b3JkPlBob3NwaG90cmFuc2ZlcmFzZXMgKEFsY29ob2wgR3JvdXAgQWNjZXB0b3Ip
L2NoZW1pc3RyeS8qZ2VuZXRpY3MvaXNvbGF0aW9uICZhbXA7PC9rZXl3b3JkPjxrZXl3b3JkPnB1
cmlmaWNhdGlvbi8qbWV0YWJvbGlzbTwva2V5d29yZD48a2V5d29yZD5Qb2x5bWVyYXNlIENoYWlu
IFJlYWN0aW9uPC9rZXl3b3JkPjxrZXl3b3JkPlNlcXVlbmNlIEFsaWdubWVudDwva2V5d29yZD48
a2V5d29yZD5TZXF1ZW5jZSBBbmFseXNpcywgRE5BPC9rZXl3b3JkPjxrZXl3b3JkPlN1YnN0cmF0
ZSBTcGVjaWZpY2l0eTwva2V5d29yZD48L2tleXdvcmRzPjxkYXRlcz48eWVhcj4yMDAxPC95ZWFy
PjxwdWItZGF0ZXM+PGRhdGU+SmFuPC9kYXRlPjwvcHViLWRhdGVzPjwvZGF0ZXM+PGlzYm4+MDAy
MS05MTkzIChQcmludCkmI3hEOzAwMjEtOTE5MyAoTGlua2luZyk8L2lzYm4+PGFjY2Vzc2lvbi1u
dW0+MTExMTQ5Mjk8L2FjY2Vzc2lvbi1udW0+PHVybHM+PHJlbGF0ZWQtdXJscz48dXJsPmh0dHA6
Ly93d3cubmNiaS5ubG0ubmloLmdvdi9wdWJtZWQvMTExMTQ5Mjk8L3VybD48dXJsPmh0dHA6Ly9q
Yi5hc20ub3JnL2NvbnRlbnQvMTgzLzEvMjkyLmZ1bGwucGRmPC91cmw+PC9yZWxhdGVkLXVybHM+
PC91cmxzPjxjdXN0b20yPjk0ODc4PC9jdXN0b20yPjxlbGVjdHJvbmljLXJlc291cmNlLW51bT4x
MC4xMTI4L0pCLjE4My4xLjI5Mi0zMDAuMjAwMTwvZWxlY3Ryb25pYy1yZXNvdXJjZS1udW0+PGxh
bmd1YWdlPmVuZzwvbGFuZ3VhZ2U+PC9yZWNvcmQ+PC9DaXRlPjwvRW5kTm90ZT4A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PEVuZE5vdGU+PENpdGU+PEF1dGhvcj5Cb3JrPC9BdXRob3I+PFllYXI+MTk5MzwvWWVhcj48UmVj
TnVtPjM3MDwvUmVjTnVtPjxEaXNwbGF5VGV4dD4oQm9yazxzdHlsZSBmYWNlPSJpdGFsaWMiPiBl
dCBhbC48L3N0eWxlPiAxOTkzOyBEYXVnaGVydHk8c3R5bGUgZmFjZT0iaXRhbGljIj4gZXQgYWwu
PC9zdHlsZT4gMjAwMSk8L0Rpc3BsYXlUZXh0PjxyZWNvcmQ+PHJlYy1udW1iZXI+MzcwPC9yZWMt
bnVtYmVyPjxmb3JlaWduLWtleXM+PGtleSBhcHA9IkVOIiBkYi1pZD0ienM5MHJ3ZGVyNXBhcDhl
eDBybHB6MjV3cmFhd3J3NWFhZHh0Ij4zNzA8L2tleT48L2ZvcmVpZ24ta2V5cz48cmVmLXR5cGUg
bmFtZT0iSm91cm5hbCBBcnRpY2xlIj4xNzwvcmVmLXR5cGU+PGNvbnRyaWJ1dG9ycz48YXV0aG9y
cz48YXV0aG9yPkJvcmssIFAuPC9hdXRob3I+PGF1dGhvcj5TYW5kZXIsIEMuPC9hdXRob3I+PGF1
dGhvcj5WYWxlbmNpYSwgQS48L2F1dGhvcj48L2F1dGhvcnM+PC9jb250cmlidXRvcnM+PGF1dGgt
YWRkcmVzcz5FdXJvcGVhbiBNb2xlY3VsYXIgQmlvbG9neSBMYWJvcmF0b3J5LCBIZWlkZWxiZXJn
LCBHZXJtYW55LjwvYXV0aC1hZGRyZXNzPjx0aXRsZXM+PHRpdGxlPkNvbnZlcmdlbnQgZXZvbHV0
aW9uIG9mIHNpbWlsYXIgZW56eW1hdGljIGZ1bmN0aW9uIG9uIGRpZmZlcmVudCBwcm90ZWluIGZv
bGRzOiB0aGUgaGV4b2tpbmFzZSwgcmlib2tpbmFzZSwgYW5kIGdhbGFjdG9raW5hc2UgZmFtaWxp
ZXMgb2Ygc3VnYXIga2luYXNlczwvdGl0bGU+PHNlY29uZGFyeS10aXRsZT5Qcm90ZWluIFNjaTwv
c2Vjb25kYXJ5LXRpdGxlPjxhbHQtdGl0bGU+UHJvdGVpbiBzY2llbmNlIDogYSBwdWJsaWNhdGlv
biBvZiB0aGUgUHJvdGVpbiBTb2NpZXR5PC9hbHQtdGl0bGU+PC90aXRsZXM+PHBlcmlvZGljYWw+
PGZ1bGwtdGl0bGU+UHJvdGVpbiBTY2k8L2Z1bGwtdGl0bGU+PGFiYnItMT5Qcm90ZWluIHNjaWVu
Y2UgOiBhIHB1YmxpY2F0aW9uIG9mIHRoZSBQcm90ZWluIFNvY2lldHk8L2FiYnItMT48L3Blcmlv
ZGljYWw+PGFsdC1wZXJpb2RpY2FsPjxmdWxsLXRpdGxlPlByb3RlaW4gU2NpPC9mdWxsLXRpdGxl
PjxhYmJyLTE+UHJvdGVpbiBzY2llbmNlIDogYSBwdWJsaWNhdGlvbiBvZiB0aGUgUHJvdGVpbiBT
b2NpZXR5PC9hYmJyLTE+PC9hbHQtcGVyaW9kaWNhbD48cGFnZXM+MzEtNDA8L3BhZ2VzPjx2b2x1
bWU+Mjwvdm9sdW1lPjxudW1iZXI+MTwvbnVtYmVyPjxlZGl0aW9uPjE5OTMvMDEvMDE8L2VkaXRp
b24+PGtleXdvcmRzPjxrZXl3b3JkPkFtaW5vIEFjaWQgU2VxdWVuY2U8L2tleXdvcmQ+PGtleXdv
cmQ+QW5pbWFsczwva2V5d29yZD48a2V5d29yZD5CaW9sb2dpY2FsIEV2b2x1dGlvbjwva2V5d29y
ZD48a2V5d29yZD5HYWxhY3Rva2luYXNlL2NoZW1pc3RyeS8qZ2VuZXRpY3M8L2tleXdvcmQ+PGtl
eXdvcmQ+R2VuZXRpYyBWYXJpYXRpb248L2tleXdvcmQ+PGtleXdvcmQ+SGV4b2tpbmFzZS9jaGVt
aXN0cnkvKmdlbmV0aWNzPC9rZXl3b3JkPjxrZXl3b3JkPkh1bWFuczwva2V5d29yZD48a2V5d29y
ZD5Nb2xlY3VsYXIgU2VxdWVuY2UgRGF0YTwva2V5d29yZD48a2V5d29yZD5Nb2xlY3VsYXIgU3Ry
dWN0dXJlPC9rZXl3b3JkPjxrZXl3b3JkPk11bHRpZ2VuZSBGYW1pbHk8L2tleXdvcmQ+PGtleXdv
cmQ+UGhvc3Bob3RyYW5zZmVyYXNlcy9jaGVtaXN0cnkvKmdlbmV0aWNzPC9rZXl3b3JkPjxrZXl3
b3JkPipQaG9zcGhvdHJhbnNmZXJhc2VzIChBbGNvaG9sIEdyb3VwIEFjY2VwdG9yKTwva2V5d29y
ZD48a2V5d29yZD5Qcm90ZWluIENvbmZvcm1hdGlvbjwva2V5d29yZD48a2V5d29yZD5TZXF1ZW5j
ZSBIb21vbG9neSwgQW1pbm8gQWNpZDwva2V5d29yZD48L2tleXdvcmRzPjxkYXRlcz48eWVhcj4x
OTkzPC95ZWFyPjxwdWItZGF0ZXM+PGRhdGU+SmFuPC9kYXRlPjwvcHViLWRhdGVzPjwvZGF0ZXM+
PGlzYm4+MDk2MS04MzY4IChQcmludCkmI3hEOzA5NjEtODM2OCAoTGlua2luZyk8L2lzYm4+PGFj
Y2Vzc2lvbi1udW0+ODM4Mjk5MDwvYWNjZXNzaW9uLW51bT48dXJscz48cmVsYXRlZC11cmxzPjx1
cmw+aHR0cDovL3d3dy5uY2JpLm5sbS5uaWguZ292L3B1Ym1lZC84MzgyOTkwPC91cmw+PHVybD5o
dHRwOi8vb25saW5lbGlicmFyeS53aWxleS5jb20vc3RvcmUvMTAuMTAwMi9wcm8uNTU2MDAyMDEw
NC9hc3NldC81NTYwMDIwMTA0X2Z0cC5wZGY/dj0xJmFtcDt0PWhocXJxdjZiJmFtcDtzPTIxZWI1
MDczNmQ2ZTc3NzM1OTRmNTBlZGU1YWU2ZWY5MGU4NTE2ZDM8L3VybD48L3JlbGF0ZWQtdXJscz48
L3VybHM+PGN1c3RvbTI+MjE0MjI5NzwvY3VzdG9tMj48ZWxlY3Ryb25pYy1yZXNvdXJjZS1udW0+
MTAuMTAwMi9wcm8uNTU2MDAyMDEwNDwvZWxlY3Ryb25pYy1yZXNvdXJjZS1udW0+PGxhbmd1YWdl
PmVuZzwvbGFuZ3VhZ2U+PC9yZWNvcmQ+PC9DaXRlPjxDaXRlPjxBdXRob3I+RGF1Z2hlcnR5PC9B
dXRob3I+PFllYXI+MjAwMTwvWWVhcj48UmVjTnVtPjM0NzwvUmVjTnVtPjxyZWNvcmQ+PHJlYy1u
dW1iZXI+MzQ3PC9yZWMtbnVtYmVyPjxmb3JlaWduLWtleXM+PGtleSBhcHA9IkVOIiBkYi1pZD0i
enM5MHJ3ZGVyNXBhcDhleDBybHB6MjV3cmFhd3J3NWFhZHh0Ij4zNDc8L2tleT48L2ZvcmVpZ24t
a2V5cz48cmVmLXR5cGUgbmFtZT0iSm91cm5hbCBBcnRpY2xlIj4xNzwvcmVmLXR5cGU+PGNvbnRy
aWJ1dG9ycz48YXV0aG9ycz48YXV0aG9yPkRhdWdoZXJ0eSwgTS48L2F1dGhvcj48YXV0aG9yPlZv
bnN0ZWluLCBWLjwvYXV0aG9yPjxhdXRob3I+T3ZlcmJlZWssIFIuPC9hdXRob3I+PGF1dGhvcj5P
c3Rlcm1hbiwgQS48L2F1dGhvcj48L2F1dGhvcnM+PC9jb250cmlidXRvcnM+PGF1dGgtYWRkcmVz
cz5JbnRlZ3JhdGVkIEdlbm9taWNzIEluYy4sIENoaWNhZ28sIElsbGlub2lzIDYwNjEyLCBVU0Eu
PC9hdXRoLWFkZHJlc3M+PHRpdGxlcz48dGl0bGU+QXJjaGFlYWwgc2hpa2ltYXRlIGtpbmFzZSwg
YSBuZXcgbWVtYmVyIG9mIHRoZSBHSE1QLWtpbmFzZSBmYW1pbHk8L3RpdGxlPjxzZWNvbmRhcnkt
dGl0bGU+SiBCYWN0ZXJpb2w8L3NlY29uZGFyeS10aXRsZT48YWx0LXRpdGxlPkpvdXJuYWwgb2Yg
YmFjdGVyaW9sb2d5PC9hbHQtdGl0bGU+PC90aXRsZXM+PHBlcmlvZGljYWw+PGZ1bGwtdGl0bGU+
SiBCYWN0ZXJpb2w8L2Z1bGwtdGl0bGU+PGFiYnItMT5Kb3VybmFsIG9mIGJhY3RlcmlvbG9neTwv
YWJici0xPjwvcGVyaW9kaWNhbD48YWx0LXBlcmlvZGljYWw+PGZ1bGwtdGl0bGU+SiBCYWN0ZXJp
b2w8L2Z1bGwtdGl0bGU+PGFiYnItMT5Kb3VybmFsIG9mIGJhY3RlcmlvbG9neTwvYWJici0xPjwv
YWx0LXBlcmlvZGljYWw+PHBhZ2VzPjI5Mi0zMDA8L3BhZ2VzPjx2b2x1bWU+MTgzPC92b2x1bWU+
PG51bWJlcj4xPC9udW1iZXI+PGVkaXRpb24+MjAwMC8xMi8xNTwvZWRpdGlvbj48a2V5d29yZHM+
PGtleXdvcmQ+QW1pbm8gQWNpZCBTZXF1ZW5jZTwva2V5d29yZD48a2V5d29yZD5DaG9yaXNtaWMg
QWNpZC9tZXRhYm9saXNtPC9rZXl3b3JkPjxrZXl3b3JkPkNsb25pbmcsIE1vbGVjdWxhcjwva2V5
d29yZD48a2V5d29yZD5Fc2NoZXJpY2hpYSBjb2xpL2Vuenltb2xvZ3kvZ2VuZXRpY3M8L2tleXdv
cmQ+PGtleXdvcmQ+R2FsYWN0b3NlL21ldGFib2xpc208L2tleXdvcmQ+PGtleXdvcmQ+SG9tb3Nl
cmluZS9tZXRhYm9saXNtPC9rZXl3b3JkPjxrZXl3b3JkPk1ldGhhbm9jb2NjdXMvKmVuenltb2xv
Z3kvZ2VuZXRpY3M8L2tleXdvcmQ+PGtleXdvcmQ+TWV2YWxvbmljIEFjaWQvKmFuYWxvZ3MgJmFt
cDsgZGVyaXZhdGl2ZXMvbWV0YWJvbGlzbTwva2V5d29yZD48a2V5d29yZD5Nb2xlY3VsYXIgU2Vx
dWVuY2UgRGF0YTwva2V5d29yZD48a2V5d29yZD5QaG9zcGhvcnlsYXRpb248L2tleXdvcmQ+PGtl
eXdvcmQ+UGhvc3Bob3RyYW5zZmVyYXNlcy9jbGFzc2lmaWNhdGlvbi9tZXRhYm9saXNtPC9rZXl3
b3JkPjxrZXl3b3JkPlBob3NwaG90cmFuc2ZlcmFzZXMgKEFsY29ob2wgR3JvdXAgQWNjZXB0b3Ip
L2NoZW1pc3RyeS8qZ2VuZXRpY3MvaXNvbGF0aW9uICZhbXA7PC9rZXl3b3JkPjxrZXl3b3JkPnB1
cmlmaWNhdGlvbi8qbWV0YWJvbGlzbTwva2V5d29yZD48a2V5d29yZD5Qb2x5bWVyYXNlIENoYWlu
IFJlYWN0aW9uPC9rZXl3b3JkPjxrZXl3b3JkPlNlcXVlbmNlIEFsaWdubWVudDwva2V5d29yZD48
a2V5d29yZD5TZXF1ZW5jZSBBbmFseXNpcywgRE5BPC9rZXl3b3JkPjxrZXl3b3JkPlN1YnN0cmF0
ZSBTcGVjaWZpY2l0eTwva2V5d29yZD48L2tleXdvcmRzPjxkYXRlcz48eWVhcj4yMDAxPC95ZWFy
PjxwdWItZGF0ZXM+PGRhdGU+SmFuPC9kYXRlPjwvcHViLWRhdGVzPjwvZGF0ZXM+PGlzYm4+MDAy
MS05MTkzIChQcmludCkmI3hEOzAwMjEtOTE5MyAoTGlua2luZyk8L2lzYm4+PGFjY2Vzc2lvbi1u
dW0+MTExMTQ5Mjk8L2FjY2Vzc2lvbi1udW0+PHVybHM+PHJlbGF0ZWQtdXJscz48dXJsPmh0dHA6
Ly93d3cubmNiaS5ubG0ubmloLmdvdi9wdWJtZWQvMTExMTQ5Mjk8L3VybD48dXJsPmh0dHA6Ly9q
Yi5hc20ub3JnL2NvbnRlbnQvMTgzLzEvMjkyLmZ1bGwucGRmPC91cmw+PC9yZWxhdGVkLXVybHM+
PC91cmxzPjxjdXN0b20yPjk0ODc4PC9jdXN0b20yPjxlbGVjdHJvbmljLXJlc291cmNlLW51bT4x
MC4xMTI4L0pCLjE4My4xLjI5Mi0zMDAuMjAwMTwvZWxlY3Ryb25pYy1yZXNvdXJjZS1udW0+PGxh
bmd1YWdlPmVuZzwvbGFuZ3VhZ2U+PC9yZWNvcmQ+PC9DaXRlPjwvRW5kTm90ZT4A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E4125">
        <w:rPr>
          <w:rFonts w:ascii="Times New Roman" w:hAnsi="Times New Roman"/>
          <w:noProof/>
        </w:rPr>
        <w:t>(</w:t>
      </w:r>
      <w:hyperlink w:anchor="_ENREF_6" w:tooltip="Bork, 1993 #370" w:history="1">
        <w:r w:rsidR="00D35E02">
          <w:rPr>
            <w:rFonts w:ascii="Times New Roman" w:hAnsi="Times New Roman"/>
            <w:noProof/>
          </w:rPr>
          <w:t>Bork</w:t>
        </w:r>
        <w:r w:rsidR="00D35E02" w:rsidRPr="005E4125">
          <w:rPr>
            <w:rFonts w:ascii="Times New Roman" w:hAnsi="Times New Roman"/>
            <w:i/>
            <w:noProof/>
          </w:rPr>
          <w:t xml:space="preserve"> et al.</w:t>
        </w:r>
        <w:r w:rsidR="00D35E02">
          <w:rPr>
            <w:rFonts w:ascii="Times New Roman" w:hAnsi="Times New Roman"/>
            <w:noProof/>
          </w:rPr>
          <w:t xml:space="preserve"> 1993</w:t>
        </w:r>
      </w:hyperlink>
      <w:r w:rsidR="005E4125">
        <w:rPr>
          <w:rFonts w:ascii="Times New Roman" w:hAnsi="Times New Roman"/>
          <w:noProof/>
        </w:rPr>
        <w:t xml:space="preserve">; </w:t>
      </w:r>
      <w:hyperlink w:anchor="_ENREF_13" w:tooltip="Daugherty, 2001 #347" w:history="1">
        <w:r w:rsidR="00D35E02">
          <w:rPr>
            <w:rFonts w:ascii="Times New Roman" w:hAnsi="Times New Roman"/>
            <w:noProof/>
          </w:rPr>
          <w:t>Daugherty</w:t>
        </w:r>
        <w:r w:rsidR="00D35E02" w:rsidRPr="005E4125">
          <w:rPr>
            <w:rFonts w:ascii="Times New Roman" w:hAnsi="Times New Roman"/>
            <w:i/>
            <w:noProof/>
          </w:rPr>
          <w:t xml:space="preserve"> et al.</w:t>
        </w:r>
        <w:r w:rsidR="00D35E02">
          <w:rPr>
            <w:rFonts w:ascii="Times New Roman" w:hAnsi="Times New Roman"/>
            <w:noProof/>
          </w:rPr>
          <w:t xml:space="preserve"> 2001</w:t>
        </w:r>
      </w:hyperlink>
      <w:r w:rsidR="005E4125">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and a gene loci which is annotated as a GHMP kinase encoding gene was detected (Mhun_0932).  This peptide is predicted to have 43% identity over 40% of the peptides to a homoserine kinase identified in </w:t>
      </w:r>
      <w:r w:rsidRPr="001115F2">
        <w:rPr>
          <w:rFonts w:ascii="Times New Roman" w:hAnsi="Times New Roman"/>
          <w:i/>
        </w:rPr>
        <w:t xml:space="preserve">Methanococcus jannaschii </w:t>
      </w:r>
      <w:r w:rsidRPr="001115F2">
        <w:rPr>
          <w:rFonts w:ascii="Times New Roman" w:hAnsi="Times New Roman"/>
        </w:rPr>
        <w:t>(blast.ncbi.nlm.nih.gov).</w:t>
      </w:r>
    </w:p>
    <w:p w:rsidR="003870A8" w:rsidRPr="001115F2" w:rsidRDefault="003870A8" w:rsidP="003870A8">
      <w:pPr>
        <w:keepNext/>
        <w:rPr>
          <w:rFonts w:ascii="Times New Roman" w:hAnsi="Times New Roman"/>
        </w:rPr>
      </w:pPr>
      <w:r w:rsidRPr="001115F2">
        <w:rPr>
          <w:rFonts w:ascii="Times New Roman" w:hAnsi="Times New Roman"/>
          <w:i/>
        </w:rPr>
        <w:t>Glutamic acid, glutamine, arginine and proline</w:t>
      </w:r>
      <w:r w:rsidRPr="001115F2">
        <w:rPr>
          <w:rFonts w:ascii="Times New Roman" w:hAnsi="Times New Roman"/>
        </w:rPr>
        <w:t xml:space="preserve">.  </w:t>
      </w:r>
      <w:r w:rsidRPr="001115F2">
        <w:rPr>
          <w:rFonts w:ascii="Times New Roman" w:hAnsi="Times New Roman"/>
          <w:vertAlign w:val="superscript"/>
        </w:rPr>
        <w:t>13</w:t>
      </w:r>
      <w:r w:rsidRPr="001115F2">
        <w:rPr>
          <w:rFonts w:ascii="Times New Roman" w:hAnsi="Times New Roman"/>
        </w:rPr>
        <w:t xml:space="preserve">C labeling analysis in GP1 revealed that glutamic acid was derived from 2-oxoglutarate in the cell </w:t>
      </w:r>
      <w:r w:rsidRPr="001115F2">
        <w:rPr>
          <w:rFonts w:ascii="Times New Roman" w:hAnsi="Times New Roman"/>
        </w:rPr>
        <w:fldChar w:fldCharType="begin"/>
      </w:r>
      <w:r w:rsidR="005745BF">
        <w:rPr>
          <w:rFonts w:ascii="Times New Roman" w:hAnsi="Times New Roman"/>
        </w:rPr>
        <w:instrText xml:space="preserve"> ADDIN EN.CITE &lt;EndNote&gt;&lt;Cite&gt;&lt;Author&gt;Ekiel&lt;/Author&gt;&lt;Year&gt;1983&lt;/Year&gt;&lt;RecNum&gt;345&lt;/RecNum&gt;&lt;DisplayText&gt;(Ekiel&lt;style face="italic"&gt; et al.&lt;/style&gt; 1983)&lt;/DisplayText&gt;&lt;record&gt;&lt;rec-number&gt;345&lt;/rec-number&gt;&lt;foreign-keys&gt;&lt;key app="EN" db-id="zs90rwder5pap8ex0rlpz25wraawrw5aadxt"&gt;345&lt;/key&gt;&lt;/foreign-keys&gt;&lt;ref-type name="Journal Article"&gt;17&lt;/ref-type&gt;&lt;contributors&gt;&lt;authors&gt;&lt;author&gt;Ekiel, I.&lt;/author&gt;&lt;author&gt;Smith, I. C.&lt;/author&gt;&lt;author&gt;Sprott, G. D.&lt;/author&gt;&lt;/authors&gt;&lt;/contributors&gt;&lt;titles&gt;&lt;title&gt;Biosynthetic pathways in Methanospirillum hungatei as determined by 13C nuclear magnetic resonance&lt;/title&gt;&lt;secondary-title&gt;J Bacteriol&lt;/secondary-title&gt;&lt;alt-title&gt;Journal of bacteriology&lt;/alt-title&gt;&lt;/titles&gt;&lt;periodical&gt;&lt;full-title&gt;J Bacteriol&lt;/full-title&gt;&lt;abbr-1&gt;Journal of bacteriology&lt;/abbr-1&gt;&lt;/periodical&gt;&lt;alt-periodical&gt;&lt;full-title&gt;J Bacteriol&lt;/full-title&gt;&lt;abbr-1&gt;Journal of bacteriology&lt;/abbr-1&gt;&lt;/alt-periodical&gt;&lt;pages&gt;316-26&lt;/pages&gt;&lt;volume&gt;156&lt;/volume&gt;&lt;number&gt;1&lt;/number&gt;&lt;edition&gt;1983/10/01&lt;/edition&gt;&lt;keywords&gt;&lt;keyword&gt;Amino Acids/*biosynthesis&lt;/keyword&gt;&lt;keyword&gt;Carbohydrates/*biosynthesis&lt;/keyword&gt;&lt;keyword&gt;Citric Acid Cycle&lt;/keyword&gt;&lt;keyword&gt;Euryarchaeota/*metabolism&lt;/keyword&gt;&lt;keyword&gt;Lipids/*biosynthesis&lt;/keyword&gt;&lt;keyword&gt;Magnetic Resonance Spectroscopy&lt;/keyword&gt;&lt;keyword&gt;Nucleosides/*biosynthesis&lt;/keyword&gt;&lt;keyword&gt;Pentosephosphates/metabolism&lt;/keyword&gt;&lt;/keywords&gt;&lt;dates&gt;&lt;year&gt;1983&lt;/year&gt;&lt;pub-dates&gt;&lt;date&gt;Oct&lt;/date&gt;&lt;/pub-dates&gt;&lt;/dates&gt;&lt;isbn&gt;0021-9193 (Print)&amp;#xD;0021-9193 (Linking)&lt;/isbn&gt;&lt;accession-num&gt;6619097&lt;/accession-num&gt;&lt;urls&gt;&lt;related-urls&gt;&lt;url&gt;http://www.ncbi.nlm.nih.gov/pubmed/6619097&lt;/url&gt;&lt;/related-urls&gt;&lt;/urls&gt;&lt;custom2&gt;215085&lt;/custom2&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21" w:tooltip="Ekiel, 1983 #345" w:history="1">
        <w:r w:rsidR="00D35E02">
          <w:rPr>
            <w:rFonts w:ascii="Times New Roman" w:hAnsi="Times New Roman"/>
            <w:noProof/>
          </w:rPr>
          <w:t>Ekiel</w:t>
        </w:r>
        <w:r w:rsidR="00D35E02" w:rsidRPr="005745BF">
          <w:rPr>
            <w:rFonts w:ascii="Times New Roman" w:hAnsi="Times New Roman"/>
            <w:i/>
            <w:noProof/>
          </w:rPr>
          <w:t xml:space="preserve"> et al.</w:t>
        </w:r>
        <w:r w:rsidR="00D35E02">
          <w:rPr>
            <w:rFonts w:ascii="Times New Roman" w:hAnsi="Times New Roman"/>
            <w:noProof/>
          </w:rPr>
          <w:t xml:space="preserve"> 1983</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Gene loci predicted to encode enzymes necessary for the conversion of oxaloacetate to 2-oxoglutarate were detected in the </w:t>
      </w:r>
      <w:r w:rsidRPr="001F103E">
        <w:rPr>
          <w:rFonts w:ascii="Times New Roman" w:hAnsi="Times New Roman"/>
          <w:i/>
        </w:rPr>
        <w:t>M. hungatei</w:t>
      </w:r>
      <w:r w:rsidRPr="001115F2">
        <w:rPr>
          <w:rFonts w:ascii="Times New Roman" w:hAnsi="Times New Roman"/>
        </w:rPr>
        <w:t xml:space="preserve"> genome (</w:t>
      </w:r>
      <w:r w:rsidR="00F2604A">
        <w:rPr>
          <w:rFonts w:ascii="Times New Roman" w:hAnsi="Times New Roman"/>
        </w:rPr>
        <w:fldChar w:fldCharType="begin"/>
      </w:r>
      <w:r w:rsidR="00F2604A">
        <w:rPr>
          <w:rFonts w:ascii="Times New Roman" w:hAnsi="Times New Roman"/>
        </w:rPr>
        <w:instrText xml:space="preserve"> REF _Ref371904543 \h </w:instrText>
      </w:r>
      <w:r w:rsidR="00F2604A">
        <w:rPr>
          <w:rFonts w:ascii="Times New Roman" w:hAnsi="Times New Roman"/>
        </w:rPr>
      </w:r>
      <w:r w:rsidR="00F2604A">
        <w:rPr>
          <w:rFonts w:ascii="Times New Roman" w:hAnsi="Times New Roman"/>
        </w:rPr>
        <w:fldChar w:fldCharType="separate"/>
      </w:r>
      <w:r w:rsidR="005E44DE">
        <w:t xml:space="preserve">Figure </w:t>
      </w:r>
      <w:r w:rsidR="005E44DE">
        <w:rPr>
          <w:noProof/>
        </w:rPr>
        <w:t>15</w:t>
      </w:r>
      <w:r w:rsidR="00F2604A">
        <w:rPr>
          <w:rFonts w:ascii="Times New Roman" w:hAnsi="Times New Roman"/>
        </w:rPr>
        <w:fldChar w:fldCharType="end"/>
      </w:r>
      <w:r w:rsidR="00F2604A">
        <w:rPr>
          <w:rFonts w:ascii="Times New Roman" w:hAnsi="Times New Roman"/>
        </w:rPr>
        <w:t xml:space="preserve">; </w:t>
      </w:r>
      <w:r w:rsidR="00F2604A">
        <w:rPr>
          <w:rFonts w:ascii="Times New Roman" w:hAnsi="Times New Roman"/>
        </w:rPr>
        <w:fldChar w:fldCharType="begin"/>
      </w:r>
      <w:r w:rsidR="00F2604A">
        <w:rPr>
          <w:rFonts w:ascii="Times New Roman" w:hAnsi="Times New Roman"/>
        </w:rPr>
        <w:instrText xml:space="preserve"> REF _Ref371904609 \h </w:instrText>
      </w:r>
      <w:r w:rsidR="00F2604A">
        <w:rPr>
          <w:rFonts w:ascii="Times New Roman" w:hAnsi="Times New Roman"/>
        </w:rPr>
      </w:r>
      <w:r w:rsidR="00F2604A">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20</w:t>
      </w:r>
      <w:r w:rsidR="00F2604A">
        <w:rPr>
          <w:rFonts w:ascii="Times New Roman" w:hAnsi="Times New Roman"/>
        </w:rPr>
        <w:fldChar w:fldCharType="end"/>
      </w:r>
      <w:r w:rsidRPr="001115F2">
        <w:rPr>
          <w:rFonts w:ascii="Times New Roman" w:hAnsi="Times New Roman"/>
        </w:rPr>
        <w:t xml:space="preserve">).  Genes detected include those that code for glutamate synthase (Mhun_1117), which is essential for the conversion of 2-oxoglutratate to glutamate, and glutamine synthase </w:t>
      </w:r>
      <w:r w:rsidRPr="001115F2">
        <w:rPr>
          <w:rFonts w:ascii="Times New Roman" w:hAnsi="Times New Roman"/>
        </w:rPr>
        <w:lastRenderedPageBreak/>
        <w:t>(Mhun_0779), which is essential for the conversion of glutamate to glutamine (</w:t>
      </w:r>
      <w:r w:rsidR="00F2604A">
        <w:rPr>
          <w:rFonts w:ascii="Times New Roman" w:hAnsi="Times New Roman"/>
        </w:rPr>
        <w:fldChar w:fldCharType="begin"/>
      </w:r>
      <w:r w:rsidR="00F2604A">
        <w:rPr>
          <w:rFonts w:ascii="Times New Roman" w:hAnsi="Times New Roman"/>
        </w:rPr>
        <w:instrText xml:space="preserve"> REF _Ref371904543 \h </w:instrText>
      </w:r>
      <w:r w:rsidR="00F2604A">
        <w:rPr>
          <w:rFonts w:ascii="Times New Roman" w:hAnsi="Times New Roman"/>
        </w:rPr>
      </w:r>
      <w:r w:rsidR="00F2604A">
        <w:rPr>
          <w:rFonts w:ascii="Times New Roman" w:hAnsi="Times New Roman"/>
        </w:rPr>
        <w:fldChar w:fldCharType="separate"/>
      </w:r>
      <w:r w:rsidR="005E44DE">
        <w:t xml:space="preserve">Figure </w:t>
      </w:r>
      <w:r w:rsidR="005E44DE">
        <w:rPr>
          <w:noProof/>
        </w:rPr>
        <w:t>15</w:t>
      </w:r>
      <w:r w:rsidR="00F2604A">
        <w:rPr>
          <w:rFonts w:ascii="Times New Roman" w:hAnsi="Times New Roman"/>
        </w:rPr>
        <w:fldChar w:fldCharType="end"/>
      </w:r>
      <w:r w:rsidR="00F2604A">
        <w:rPr>
          <w:rFonts w:ascii="Times New Roman" w:hAnsi="Times New Roman"/>
        </w:rPr>
        <w:t xml:space="preserve">; </w:t>
      </w:r>
      <w:r w:rsidR="00F2604A">
        <w:rPr>
          <w:rFonts w:ascii="Times New Roman" w:hAnsi="Times New Roman"/>
        </w:rPr>
        <w:fldChar w:fldCharType="begin"/>
      </w:r>
      <w:r w:rsidR="00F2604A">
        <w:rPr>
          <w:rFonts w:ascii="Times New Roman" w:hAnsi="Times New Roman"/>
        </w:rPr>
        <w:instrText xml:space="preserve"> REF _Ref371904609 \h </w:instrText>
      </w:r>
      <w:r w:rsidR="00F2604A">
        <w:rPr>
          <w:rFonts w:ascii="Times New Roman" w:hAnsi="Times New Roman"/>
        </w:rPr>
      </w:r>
      <w:r w:rsidR="00F2604A">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20</w:t>
      </w:r>
      <w:r w:rsidR="00F2604A">
        <w:rPr>
          <w:rFonts w:ascii="Times New Roman" w:hAnsi="Times New Roman"/>
        </w:rPr>
        <w:fldChar w:fldCharType="end"/>
      </w:r>
      <w:r w:rsidRPr="001115F2">
        <w:rPr>
          <w:rFonts w:ascii="Times New Roman" w:hAnsi="Times New Roman"/>
        </w:rPr>
        <w:t xml:space="preserve">).  </w:t>
      </w:r>
      <w:r w:rsidRPr="001115F2">
        <w:rPr>
          <w:rFonts w:ascii="Times New Roman" w:hAnsi="Times New Roman"/>
          <w:vertAlign w:val="superscript"/>
        </w:rPr>
        <w:t>13</w:t>
      </w:r>
      <w:r w:rsidRPr="001115F2">
        <w:rPr>
          <w:rFonts w:ascii="Times New Roman" w:hAnsi="Times New Roman"/>
        </w:rPr>
        <w:t xml:space="preserve">C labeling in GP1 showed that both arginine and proline had similar labeling patterns to glutamate; demonstrating that these amino acids were derived from glutamate as precursor </w:t>
      </w:r>
      <w:r w:rsidRPr="001115F2">
        <w:rPr>
          <w:rFonts w:ascii="Times New Roman" w:hAnsi="Times New Roman"/>
        </w:rPr>
        <w:fldChar w:fldCharType="begin"/>
      </w:r>
      <w:r w:rsidR="005745BF">
        <w:rPr>
          <w:rFonts w:ascii="Times New Roman" w:hAnsi="Times New Roman"/>
        </w:rPr>
        <w:instrText xml:space="preserve"> ADDIN EN.CITE &lt;EndNote&gt;&lt;Cite&gt;&lt;Author&gt;Ekiel&lt;/Author&gt;&lt;Year&gt;1983&lt;/Year&gt;&lt;RecNum&gt;345&lt;/RecNum&gt;&lt;DisplayText&gt;(Ekiel&lt;style face="italic"&gt; et al.&lt;/style&gt; 1983)&lt;/DisplayText&gt;&lt;record&gt;&lt;rec-number&gt;345&lt;/rec-number&gt;&lt;foreign-keys&gt;&lt;key app="EN" db-id="zs90rwder5pap8ex0rlpz25wraawrw5aadxt"&gt;345&lt;/key&gt;&lt;/foreign-keys&gt;&lt;ref-type name="Journal Article"&gt;17&lt;/ref-type&gt;&lt;contributors&gt;&lt;authors&gt;&lt;author&gt;Ekiel, I.&lt;/author&gt;&lt;author&gt;Smith, I. C.&lt;/author&gt;&lt;author&gt;Sprott, G. D.&lt;/author&gt;&lt;/authors&gt;&lt;/contributors&gt;&lt;titles&gt;&lt;title&gt;Biosynthetic pathways in Methanospirillum hungatei as determined by 13C nuclear magnetic resonance&lt;/title&gt;&lt;secondary-title&gt;J Bacteriol&lt;/secondary-title&gt;&lt;alt-title&gt;Journal of bacteriology&lt;/alt-title&gt;&lt;/titles&gt;&lt;periodical&gt;&lt;full-title&gt;J Bacteriol&lt;/full-title&gt;&lt;abbr-1&gt;Journal of bacteriology&lt;/abbr-1&gt;&lt;/periodical&gt;&lt;alt-periodical&gt;&lt;full-title&gt;J Bacteriol&lt;/full-title&gt;&lt;abbr-1&gt;Journal of bacteriology&lt;/abbr-1&gt;&lt;/alt-periodical&gt;&lt;pages&gt;316-26&lt;/pages&gt;&lt;volume&gt;156&lt;/volume&gt;&lt;number&gt;1&lt;/number&gt;&lt;edition&gt;1983/10/01&lt;/edition&gt;&lt;keywords&gt;&lt;keyword&gt;Amino Acids/*biosynthesis&lt;/keyword&gt;&lt;keyword&gt;Carbohydrates/*biosynthesis&lt;/keyword&gt;&lt;keyword&gt;Citric Acid Cycle&lt;/keyword&gt;&lt;keyword&gt;Euryarchaeota/*metabolism&lt;/keyword&gt;&lt;keyword&gt;Lipids/*biosynthesis&lt;/keyword&gt;&lt;keyword&gt;Magnetic Resonance Spectroscopy&lt;/keyword&gt;&lt;keyword&gt;Nucleosides/*biosynthesis&lt;/keyword&gt;&lt;keyword&gt;Pentosephosphates/metabolism&lt;/keyword&gt;&lt;/keywords&gt;&lt;dates&gt;&lt;year&gt;1983&lt;/year&gt;&lt;pub-dates&gt;&lt;date&gt;Oct&lt;/date&gt;&lt;/pub-dates&gt;&lt;/dates&gt;&lt;isbn&gt;0021-9193 (Print)&amp;#xD;0021-9193 (Linking)&lt;/isbn&gt;&lt;accession-num&gt;6619097&lt;/accession-num&gt;&lt;urls&gt;&lt;related-urls&gt;&lt;url&gt;http://www.ncbi.nlm.nih.gov/pubmed/6619097&lt;/url&gt;&lt;/related-urls&gt;&lt;/urls&gt;&lt;custom2&gt;215085&lt;/custom2&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21" w:tooltip="Ekiel, 1983 #345" w:history="1">
        <w:r w:rsidR="00D35E02">
          <w:rPr>
            <w:rFonts w:ascii="Times New Roman" w:hAnsi="Times New Roman"/>
            <w:noProof/>
          </w:rPr>
          <w:t>Ekiel</w:t>
        </w:r>
        <w:r w:rsidR="00D35E02" w:rsidRPr="005745BF">
          <w:rPr>
            <w:rFonts w:ascii="Times New Roman" w:hAnsi="Times New Roman"/>
            <w:i/>
            <w:noProof/>
          </w:rPr>
          <w:t xml:space="preserve"> et al.</w:t>
        </w:r>
        <w:r w:rsidR="00D35E02">
          <w:rPr>
            <w:rFonts w:ascii="Times New Roman" w:hAnsi="Times New Roman"/>
            <w:noProof/>
          </w:rPr>
          <w:t xml:space="preserve"> 1983</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The </w:t>
      </w:r>
      <w:r w:rsidRPr="001F103E">
        <w:rPr>
          <w:rFonts w:ascii="Times New Roman" w:hAnsi="Times New Roman"/>
          <w:i/>
        </w:rPr>
        <w:t>M. hungatei</w:t>
      </w:r>
      <w:r w:rsidRPr="001115F2">
        <w:rPr>
          <w:rFonts w:ascii="Times New Roman" w:hAnsi="Times New Roman"/>
        </w:rPr>
        <w:t xml:space="preserve"> genome contains genes predicted to encode argino-succinate synthase and argino-succinate lyase (Mhun_2201</w:t>
      </w:r>
      <w:r w:rsidR="00F2604A">
        <w:rPr>
          <w:rFonts w:ascii="Times New Roman" w:hAnsi="Times New Roman"/>
        </w:rPr>
        <w:t xml:space="preserve"> and Mhun_0084 respectively) </w:t>
      </w:r>
      <w:r w:rsidRPr="001115F2">
        <w:rPr>
          <w:rFonts w:ascii="Times New Roman" w:hAnsi="Times New Roman"/>
        </w:rPr>
        <w:t>and the genes necessary for conversion of glutamate to proline (</w:t>
      </w:r>
      <w:r w:rsidR="00F2604A">
        <w:rPr>
          <w:rFonts w:ascii="Times New Roman" w:hAnsi="Times New Roman"/>
        </w:rPr>
        <w:fldChar w:fldCharType="begin"/>
      </w:r>
      <w:r w:rsidR="00F2604A">
        <w:rPr>
          <w:rFonts w:ascii="Times New Roman" w:hAnsi="Times New Roman"/>
        </w:rPr>
        <w:instrText xml:space="preserve"> REF _Ref371904543 \h </w:instrText>
      </w:r>
      <w:r w:rsidR="00F2604A">
        <w:rPr>
          <w:rFonts w:ascii="Times New Roman" w:hAnsi="Times New Roman"/>
        </w:rPr>
      </w:r>
      <w:r w:rsidR="00F2604A">
        <w:rPr>
          <w:rFonts w:ascii="Times New Roman" w:hAnsi="Times New Roman"/>
        </w:rPr>
        <w:fldChar w:fldCharType="separate"/>
      </w:r>
      <w:r w:rsidR="005E44DE">
        <w:t xml:space="preserve">Figure </w:t>
      </w:r>
      <w:r w:rsidR="005E44DE">
        <w:rPr>
          <w:noProof/>
        </w:rPr>
        <w:t>15</w:t>
      </w:r>
      <w:r w:rsidR="00F2604A">
        <w:rPr>
          <w:rFonts w:ascii="Times New Roman" w:hAnsi="Times New Roman"/>
        </w:rPr>
        <w:fldChar w:fldCharType="end"/>
      </w:r>
      <w:r w:rsidR="00F2604A">
        <w:rPr>
          <w:rFonts w:ascii="Times New Roman" w:hAnsi="Times New Roman"/>
        </w:rPr>
        <w:t xml:space="preserve">; </w:t>
      </w:r>
      <w:r w:rsidR="00F2604A">
        <w:rPr>
          <w:rFonts w:ascii="Times New Roman" w:hAnsi="Times New Roman"/>
        </w:rPr>
        <w:fldChar w:fldCharType="begin"/>
      </w:r>
      <w:r w:rsidR="00F2604A">
        <w:rPr>
          <w:rFonts w:ascii="Times New Roman" w:hAnsi="Times New Roman"/>
        </w:rPr>
        <w:instrText xml:space="preserve"> REF _Ref371904609 \h </w:instrText>
      </w:r>
      <w:r w:rsidR="00F2604A">
        <w:rPr>
          <w:rFonts w:ascii="Times New Roman" w:hAnsi="Times New Roman"/>
        </w:rPr>
      </w:r>
      <w:r w:rsidR="00F2604A">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20</w:t>
      </w:r>
      <w:r w:rsidR="00F2604A">
        <w:rPr>
          <w:rFonts w:ascii="Times New Roman" w:hAnsi="Times New Roman"/>
        </w:rPr>
        <w:fldChar w:fldCharType="end"/>
      </w:r>
      <w:r w:rsidRPr="001115F2">
        <w:rPr>
          <w:rFonts w:ascii="Times New Roman" w:hAnsi="Times New Roman"/>
        </w:rPr>
        <w:t>).</w:t>
      </w:r>
    </w:p>
    <w:p w:rsidR="003870A8" w:rsidRPr="001115F2" w:rsidRDefault="003870A8" w:rsidP="003870A8">
      <w:pPr>
        <w:spacing w:before="240"/>
        <w:ind w:firstLine="720"/>
        <w:rPr>
          <w:rFonts w:ascii="Times New Roman" w:hAnsi="Times New Roman"/>
        </w:rPr>
      </w:pPr>
      <w:r w:rsidRPr="001115F2">
        <w:rPr>
          <w:rFonts w:ascii="Times New Roman" w:hAnsi="Times New Roman"/>
          <w:i/>
        </w:rPr>
        <w:t>Leucine, valine, and isoleucine.</w:t>
      </w:r>
      <w:r w:rsidRPr="001115F2">
        <w:rPr>
          <w:rFonts w:ascii="Times New Roman" w:hAnsi="Times New Roman"/>
        </w:rPr>
        <w:t xml:space="preserve">  </w:t>
      </w:r>
      <w:r w:rsidRPr="001115F2">
        <w:rPr>
          <w:rFonts w:ascii="Times New Roman" w:hAnsi="Times New Roman"/>
          <w:vertAlign w:val="superscript"/>
        </w:rPr>
        <w:t>13</w:t>
      </w:r>
      <w:r w:rsidRPr="001115F2">
        <w:rPr>
          <w:rFonts w:ascii="Times New Roman" w:hAnsi="Times New Roman"/>
        </w:rPr>
        <w:t xml:space="preserve">C labeling studies showed that leucine and valine were synthesized from pyruvate via acetolactate in GP1 </w:t>
      </w:r>
      <w:r w:rsidRPr="001115F2">
        <w:rPr>
          <w:rFonts w:ascii="Times New Roman" w:hAnsi="Times New Roman"/>
        </w:rPr>
        <w:fldChar w:fldCharType="begin"/>
      </w:r>
      <w:r w:rsidR="005745BF">
        <w:rPr>
          <w:rFonts w:ascii="Times New Roman" w:hAnsi="Times New Roman"/>
        </w:rPr>
        <w:instrText xml:space="preserve"> ADDIN EN.CITE &lt;EndNote&gt;&lt;Cite&gt;&lt;Author&gt;Ekiel&lt;/Author&gt;&lt;Year&gt;1983&lt;/Year&gt;&lt;RecNum&gt;345&lt;/RecNum&gt;&lt;DisplayText&gt;(Ekiel&lt;style face="italic"&gt; et al.&lt;/style&gt; 1983)&lt;/DisplayText&gt;&lt;record&gt;&lt;rec-number&gt;345&lt;/rec-number&gt;&lt;foreign-keys&gt;&lt;key app="EN" db-id="zs90rwder5pap8ex0rlpz25wraawrw5aadxt"&gt;345&lt;/key&gt;&lt;/foreign-keys&gt;&lt;ref-type name="Journal Article"&gt;17&lt;/ref-type&gt;&lt;contributors&gt;&lt;authors&gt;&lt;author&gt;Ekiel, I.&lt;/author&gt;&lt;author&gt;Smith, I. C.&lt;/author&gt;&lt;author&gt;Sprott, G. D.&lt;/author&gt;&lt;/authors&gt;&lt;/contributors&gt;&lt;titles&gt;&lt;title&gt;Biosynthetic pathways in Methanospirillum hungatei as determined by 13C nuclear magnetic resonance&lt;/title&gt;&lt;secondary-title&gt;J Bacteriol&lt;/secondary-title&gt;&lt;alt-title&gt;Journal of bacteriology&lt;/alt-title&gt;&lt;/titles&gt;&lt;periodical&gt;&lt;full-title&gt;J Bacteriol&lt;/full-title&gt;&lt;abbr-1&gt;Journal of bacteriology&lt;/abbr-1&gt;&lt;/periodical&gt;&lt;alt-periodical&gt;&lt;full-title&gt;J Bacteriol&lt;/full-title&gt;&lt;abbr-1&gt;Journal of bacteriology&lt;/abbr-1&gt;&lt;/alt-periodical&gt;&lt;pages&gt;316-26&lt;/pages&gt;&lt;volume&gt;156&lt;/volume&gt;&lt;number&gt;1&lt;/number&gt;&lt;edition&gt;1983/10/01&lt;/edition&gt;&lt;keywords&gt;&lt;keyword&gt;Amino Acids/*biosynthesis&lt;/keyword&gt;&lt;keyword&gt;Carbohydrates/*biosynthesis&lt;/keyword&gt;&lt;keyword&gt;Citric Acid Cycle&lt;/keyword&gt;&lt;keyword&gt;Euryarchaeota/*metabolism&lt;/keyword&gt;&lt;keyword&gt;Lipids/*biosynthesis&lt;/keyword&gt;&lt;keyword&gt;Magnetic Resonance Spectroscopy&lt;/keyword&gt;&lt;keyword&gt;Nucleosides/*biosynthesis&lt;/keyword&gt;&lt;keyword&gt;Pentosephosphates/metabolism&lt;/keyword&gt;&lt;/keywords&gt;&lt;dates&gt;&lt;year&gt;1983&lt;/year&gt;&lt;pub-dates&gt;&lt;date&gt;Oct&lt;/date&gt;&lt;/pub-dates&gt;&lt;/dates&gt;&lt;isbn&gt;0021-9193 (Print)&amp;#xD;0021-9193 (Linking)&lt;/isbn&gt;&lt;accession-num&gt;6619097&lt;/accession-num&gt;&lt;urls&gt;&lt;related-urls&gt;&lt;url&gt;http://www.ncbi.nlm.nih.gov/pubmed/6619097&lt;/url&gt;&lt;/related-urls&gt;&lt;/urls&gt;&lt;custom2&gt;215085&lt;/custom2&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21" w:tooltip="Ekiel, 1983 #345" w:history="1">
        <w:r w:rsidR="00D35E02">
          <w:rPr>
            <w:rFonts w:ascii="Times New Roman" w:hAnsi="Times New Roman"/>
            <w:noProof/>
          </w:rPr>
          <w:t>Ekiel</w:t>
        </w:r>
        <w:r w:rsidR="00D35E02" w:rsidRPr="005745BF">
          <w:rPr>
            <w:rFonts w:ascii="Times New Roman" w:hAnsi="Times New Roman"/>
            <w:i/>
            <w:noProof/>
          </w:rPr>
          <w:t xml:space="preserve"> et al.</w:t>
        </w:r>
        <w:r w:rsidR="00D35E02">
          <w:rPr>
            <w:rFonts w:ascii="Times New Roman" w:hAnsi="Times New Roman"/>
            <w:noProof/>
          </w:rPr>
          <w:t xml:space="preserve"> 1983</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Isoleucine was shown to be synthesized from conversion of pyruvate to 2-oxobutanoate via citramalate rather than 2-oxobutanoate synthesis from threonine via threonine dehydratase in GP1 </w:t>
      </w:r>
      <w:r w:rsidRPr="001115F2">
        <w:rPr>
          <w:rFonts w:ascii="Times New Roman" w:hAnsi="Times New Roman"/>
        </w:rPr>
        <w:fldChar w:fldCharType="begin"/>
      </w:r>
      <w:r w:rsidR="005745BF">
        <w:rPr>
          <w:rFonts w:ascii="Times New Roman" w:hAnsi="Times New Roman"/>
        </w:rPr>
        <w:instrText xml:space="preserve"> ADDIN EN.CITE &lt;EndNote&gt;&lt;Cite&gt;&lt;Author&gt;Ekiel&lt;/Author&gt;&lt;Year&gt;1983&lt;/Year&gt;&lt;RecNum&gt;345&lt;/RecNum&gt;&lt;DisplayText&gt;(Ekiel&lt;style face="italic"&gt; et al.&lt;/style&gt; 1983)&lt;/DisplayText&gt;&lt;record&gt;&lt;rec-number&gt;345&lt;/rec-number&gt;&lt;foreign-keys&gt;&lt;key app="EN" db-id="zs90rwder5pap8ex0rlpz25wraawrw5aadxt"&gt;345&lt;/key&gt;&lt;/foreign-keys&gt;&lt;ref-type name="Journal Article"&gt;17&lt;/ref-type&gt;&lt;contributors&gt;&lt;authors&gt;&lt;author&gt;Ekiel, I.&lt;/author&gt;&lt;author&gt;Smith, I. C.&lt;/author&gt;&lt;author&gt;Sprott, G. D.&lt;/author&gt;&lt;/authors&gt;&lt;/contributors&gt;&lt;titles&gt;&lt;title&gt;Biosynthetic pathways in Methanospirillum hungatei as determined by 13C nuclear magnetic resonance&lt;/title&gt;&lt;secondary-title&gt;J Bacteriol&lt;/secondary-title&gt;&lt;alt-title&gt;Journal of bacteriology&lt;/alt-title&gt;&lt;/titles&gt;&lt;periodical&gt;&lt;full-title&gt;J Bacteriol&lt;/full-title&gt;&lt;abbr-1&gt;Journal of bacteriology&lt;/abbr-1&gt;&lt;/periodical&gt;&lt;alt-periodical&gt;&lt;full-title&gt;J Bacteriol&lt;/full-title&gt;&lt;abbr-1&gt;Journal of bacteriology&lt;/abbr-1&gt;&lt;/alt-periodical&gt;&lt;pages&gt;316-26&lt;/pages&gt;&lt;volume&gt;156&lt;/volume&gt;&lt;number&gt;1&lt;/number&gt;&lt;edition&gt;1983/10/01&lt;/edition&gt;&lt;keywords&gt;&lt;keyword&gt;Amino Acids/*biosynthesis&lt;/keyword&gt;&lt;keyword&gt;Carbohydrates/*biosynthesis&lt;/keyword&gt;&lt;keyword&gt;Citric Acid Cycle&lt;/keyword&gt;&lt;keyword&gt;Euryarchaeota/*metabolism&lt;/keyword&gt;&lt;keyword&gt;Lipids/*biosynthesis&lt;/keyword&gt;&lt;keyword&gt;Magnetic Resonance Spectroscopy&lt;/keyword&gt;&lt;keyword&gt;Nucleosides/*biosynthesis&lt;/keyword&gt;&lt;keyword&gt;Pentosephosphates/metabolism&lt;/keyword&gt;&lt;/keywords&gt;&lt;dates&gt;&lt;year&gt;1983&lt;/year&gt;&lt;pub-dates&gt;&lt;date&gt;Oct&lt;/date&gt;&lt;/pub-dates&gt;&lt;/dates&gt;&lt;isbn&gt;0021-9193 (Print)&amp;#xD;0021-9193 (Linking)&lt;/isbn&gt;&lt;accession-num&gt;6619097&lt;/accession-num&gt;&lt;urls&gt;&lt;related-urls&gt;&lt;url&gt;http://www.ncbi.nlm.nih.gov/pubmed/6619097&lt;/url&gt;&lt;/related-urls&gt;&lt;/urls&gt;&lt;custom2&gt;215085&lt;/custom2&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21" w:tooltip="Ekiel, 1983 #345" w:history="1">
        <w:r w:rsidR="00D35E02">
          <w:rPr>
            <w:rFonts w:ascii="Times New Roman" w:hAnsi="Times New Roman"/>
            <w:noProof/>
          </w:rPr>
          <w:t>Ekiel</w:t>
        </w:r>
        <w:r w:rsidR="00D35E02" w:rsidRPr="005745BF">
          <w:rPr>
            <w:rFonts w:ascii="Times New Roman" w:hAnsi="Times New Roman"/>
            <w:i/>
            <w:noProof/>
          </w:rPr>
          <w:t xml:space="preserve"> et al.</w:t>
        </w:r>
        <w:r w:rsidR="00D35E02">
          <w:rPr>
            <w:rFonts w:ascii="Times New Roman" w:hAnsi="Times New Roman"/>
            <w:noProof/>
          </w:rPr>
          <w:t xml:space="preserve"> 1983</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Genes predicted to code for the enzymes necessary for synthesis o</w:t>
      </w:r>
      <w:r w:rsidR="00FB6D5D">
        <w:rPr>
          <w:rFonts w:ascii="Times New Roman" w:hAnsi="Times New Roman"/>
        </w:rPr>
        <w:t>f leucine, valine and isoleucine (</w:t>
      </w:r>
      <w:r w:rsidR="00FB6D5D">
        <w:rPr>
          <w:rFonts w:ascii="Times New Roman" w:hAnsi="Times New Roman"/>
        </w:rPr>
        <w:fldChar w:fldCharType="begin"/>
      </w:r>
      <w:r w:rsidR="00FB6D5D">
        <w:rPr>
          <w:rFonts w:ascii="Times New Roman" w:hAnsi="Times New Roman"/>
        </w:rPr>
        <w:instrText xml:space="preserve"> REF _Ref371904543 \h </w:instrText>
      </w:r>
      <w:r w:rsidR="00FB6D5D">
        <w:rPr>
          <w:rFonts w:ascii="Times New Roman" w:hAnsi="Times New Roman"/>
        </w:rPr>
      </w:r>
      <w:r w:rsidR="00FB6D5D">
        <w:rPr>
          <w:rFonts w:ascii="Times New Roman" w:hAnsi="Times New Roman"/>
        </w:rPr>
        <w:fldChar w:fldCharType="separate"/>
      </w:r>
      <w:r w:rsidR="005E44DE">
        <w:t xml:space="preserve">Figure </w:t>
      </w:r>
      <w:r w:rsidR="005E44DE">
        <w:rPr>
          <w:noProof/>
        </w:rPr>
        <w:t>15</w:t>
      </w:r>
      <w:r w:rsidR="00FB6D5D">
        <w:rPr>
          <w:rFonts w:ascii="Times New Roman" w:hAnsi="Times New Roman"/>
        </w:rPr>
        <w:fldChar w:fldCharType="end"/>
      </w:r>
      <w:r w:rsidR="00FB6D5D">
        <w:rPr>
          <w:rFonts w:ascii="Times New Roman" w:hAnsi="Times New Roman"/>
        </w:rPr>
        <w:t xml:space="preserve">; </w:t>
      </w:r>
      <w:r w:rsidR="00FB6D5D">
        <w:rPr>
          <w:rFonts w:ascii="Times New Roman" w:hAnsi="Times New Roman"/>
        </w:rPr>
        <w:fldChar w:fldCharType="begin"/>
      </w:r>
      <w:r w:rsidR="00FB6D5D">
        <w:rPr>
          <w:rFonts w:ascii="Times New Roman" w:hAnsi="Times New Roman"/>
        </w:rPr>
        <w:instrText xml:space="preserve"> REF _Ref371904609 \h </w:instrText>
      </w:r>
      <w:r w:rsidR="00FB6D5D">
        <w:rPr>
          <w:rFonts w:ascii="Times New Roman" w:hAnsi="Times New Roman"/>
        </w:rPr>
      </w:r>
      <w:r w:rsidR="00FB6D5D">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20</w:t>
      </w:r>
      <w:r w:rsidR="00FB6D5D">
        <w:rPr>
          <w:rFonts w:ascii="Times New Roman" w:hAnsi="Times New Roman"/>
        </w:rPr>
        <w:fldChar w:fldCharType="end"/>
      </w:r>
      <w:r w:rsidR="00FB6D5D">
        <w:rPr>
          <w:rFonts w:ascii="Times New Roman" w:hAnsi="Times New Roman"/>
        </w:rPr>
        <w:t xml:space="preserve"> )</w:t>
      </w:r>
      <w:r w:rsidRPr="001115F2">
        <w:rPr>
          <w:rFonts w:ascii="Times New Roman" w:hAnsi="Times New Roman"/>
        </w:rPr>
        <w:t xml:space="preserve">were detected in the </w:t>
      </w:r>
      <w:r w:rsidRPr="001F103E">
        <w:rPr>
          <w:rFonts w:ascii="Times New Roman" w:hAnsi="Times New Roman"/>
          <w:i/>
        </w:rPr>
        <w:t>M. hungatei</w:t>
      </w:r>
      <w:r w:rsidRPr="001115F2">
        <w:rPr>
          <w:rFonts w:ascii="Times New Roman" w:hAnsi="Times New Roman"/>
        </w:rPr>
        <w:t xml:space="preserve"> genome.  Of particular note is the genetic potential for conversion of threonine to 2-oxobutanoate via threonine dehydratase (Mhun_1939) providing genetic potential for two routes for the biosynthesis of isoleucine.</w:t>
      </w:r>
    </w:p>
    <w:p w:rsidR="003870A8" w:rsidRPr="001115F2" w:rsidRDefault="003870A8" w:rsidP="003870A8">
      <w:pPr>
        <w:spacing w:before="240"/>
        <w:ind w:firstLine="720"/>
        <w:rPr>
          <w:rFonts w:ascii="Times New Roman" w:hAnsi="Times New Roman"/>
        </w:rPr>
      </w:pPr>
      <w:r w:rsidRPr="001115F2">
        <w:rPr>
          <w:rFonts w:ascii="Times New Roman" w:hAnsi="Times New Roman"/>
          <w:i/>
        </w:rPr>
        <w:t>Tryptophan, phenylalanine and tyrosine.</w:t>
      </w:r>
      <w:r w:rsidRPr="001115F2">
        <w:rPr>
          <w:rFonts w:ascii="Times New Roman" w:hAnsi="Times New Roman"/>
        </w:rPr>
        <w:t xml:space="preserve">  Phenylalanine and tyrosine were shown to be synthesized from chorismate and shikimate in GP1 while tryptophan was not detected </w:t>
      </w:r>
      <w:r w:rsidRPr="001115F2">
        <w:rPr>
          <w:rFonts w:ascii="Times New Roman" w:hAnsi="Times New Roman"/>
        </w:rPr>
        <w:fldChar w:fldCharType="begin"/>
      </w:r>
      <w:r w:rsidR="005745BF">
        <w:rPr>
          <w:rFonts w:ascii="Times New Roman" w:hAnsi="Times New Roman"/>
        </w:rPr>
        <w:instrText xml:space="preserve"> ADDIN EN.CITE &lt;EndNote&gt;&lt;Cite&gt;&lt;Author&gt;Ekiel&lt;/Author&gt;&lt;Year&gt;1983&lt;/Year&gt;&lt;RecNum&gt;345&lt;/RecNum&gt;&lt;DisplayText&gt;(Ekiel&lt;style face="italic"&gt; et al.&lt;/style&gt; 1983)&lt;/DisplayText&gt;&lt;record&gt;&lt;rec-number&gt;345&lt;/rec-number&gt;&lt;foreign-keys&gt;&lt;key app="EN" db-id="zs90rwder5pap8ex0rlpz25wraawrw5aadxt"&gt;345&lt;/key&gt;&lt;/foreign-keys&gt;&lt;ref-type name="Journal Article"&gt;17&lt;/ref-type&gt;&lt;contributors&gt;&lt;authors&gt;&lt;author&gt;Ekiel, I.&lt;/author&gt;&lt;author&gt;Smith, I. C.&lt;/author&gt;&lt;author&gt;Sprott, G. D.&lt;/author&gt;&lt;/authors&gt;&lt;/contributors&gt;&lt;titles&gt;&lt;title&gt;Biosynthetic pathways in Methanospirillum hungatei as determined by 13C nuclear magnetic resonance&lt;/title&gt;&lt;secondary-title&gt;J Bacteriol&lt;/secondary-title&gt;&lt;alt-title&gt;Journal of bacteriology&lt;/alt-title&gt;&lt;/titles&gt;&lt;periodical&gt;&lt;full-title&gt;J Bacteriol&lt;/full-title&gt;&lt;abbr-1&gt;Journal of bacteriology&lt;/abbr-1&gt;&lt;/periodical&gt;&lt;alt-periodical&gt;&lt;full-title&gt;J Bacteriol&lt;/full-title&gt;&lt;abbr-1&gt;Journal of bacteriology&lt;/abbr-1&gt;&lt;/alt-periodical&gt;&lt;pages&gt;316-26&lt;/pages&gt;&lt;volume&gt;156&lt;/volume&gt;&lt;number&gt;1&lt;/number&gt;&lt;edition&gt;1983/10/01&lt;/edition&gt;&lt;keywords&gt;&lt;keyword&gt;Amino Acids/*biosynthesis&lt;/keyword&gt;&lt;keyword&gt;Carbohydrates/*biosynthesis&lt;/keyword&gt;&lt;keyword&gt;Citric Acid Cycle&lt;/keyword&gt;&lt;keyword&gt;Euryarchaeota/*metabolism&lt;/keyword&gt;&lt;keyword&gt;Lipids/*biosynthesis&lt;/keyword&gt;&lt;keyword&gt;Magnetic Resonance Spectroscopy&lt;/keyword&gt;&lt;keyword&gt;Nucleosides/*biosynthesis&lt;/keyword&gt;&lt;keyword&gt;Pentosephosphates/metabolism&lt;/keyword&gt;&lt;/keywords&gt;&lt;dates&gt;&lt;year&gt;1983&lt;/year&gt;&lt;pub-dates&gt;&lt;date&gt;Oct&lt;/date&gt;&lt;/pub-dates&gt;&lt;/dates&gt;&lt;isbn&gt;0021-9193 (Print)&amp;#xD;0021-9193 (Linking)&lt;/isbn&gt;&lt;accession-num&gt;6619097&lt;/accession-num&gt;&lt;urls&gt;&lt;related-urls&gt;&lt;url&gt;http://www.ncbi.nlm.nih.gov/pubmed/6619097&lt;/url&gt;&lt;/related-urls&gt;&lt;/urls&gt;&lt;custom2&gt;215085&lt;/custom2&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21" w:tooltip="Ekiel, 1983 #345" w:history="1">
        <w:r w:rsidR="00D35E02">
          <w:rPr>
            <w:rFonts w:ascii="Times New Roman" w:hAnsi="Times New Roman"/>
            <w:noProof/>
          </w:rPr>
          <w:t>Ekiel</w:t>
        </w:r>
        <w:r w:rsidR="00D35E02" w:rsidRPr="005745BF">
          <w:rPr>
            <w:rFonts w:ascii="Times New Roman" w:hAnsi="Times New Roman"/>
            <w:i/>
            <w:noProof/>
          </w:rPr>
          <w:t xml:space="preserve"> et al.</w:t>
        </w:r>
        <w:r w:rsidR="00D35E02">
          <w:rPr>
            <w:rFonts w:ascii="Times New Roman" w:hAnsi="Times New Roman"/>
            <w:noProof/>
          </w:rPr>
          <w:t xml:space="preserve"> 1983</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Aromatic acid biosynthesis usually begins with the synthesis of 3-deoxy-7-phosphoheptulonate from phosphoenolpyruvate and D-erythrose-4-phosphate; however, a gene encoding 3-deoxy-7-phosphoheptulonate synthase was not detected in the </w:t>
      </w:r>
      <w:r w:rsidRPr="001F103E">
        <w:rPr>
          <w:rFonts w:ascii="Times New Roman" w:hAnsi="Times New Roman"/>
          <w:i/>
        </w:rPr>
        <w:t>M. hungatei</w:t>
      </w:r>
      <w:r w:rsidRPr="001115F2">
        <w:rPr>
          <w:rFonts w:ascii="Times New Roman" w:hAnsi="Times New Roman"/>
        </w:rPr>
        <w:t xml:space="preserve"> genome.  Genes necessary for converting pyruvate to shikimate and subsequently chorismate via the gluconeogenic pathway (not </w:t>
      </w:r>
      <w:r w:rsidRPr="001115F2">
        <w:rPr>
          <w:rFonts w:ascii="Times New Roman" w:hAnsi="Times New Roman"/>
        </w:rPr>
        <w:lastRenderedPageBreak/>
        <w:t xml:space="preserve">shown) were detected as were genes necessary for subsequent </w:t>
      </w:r>
      <w:r>
        <w:rPr>
          <w:rFonts w:ascii="Times New Roman" w:hAnsi="Times New Roman"/>
        </w:rPr>
        <w:t>b</w:t>
      </w:r>
      <w:r w:rsidRPr="001115F2">
        <w:rPr>
          <w:rFonts w:ascii="Times New Roman" w:hAnsi="Times New Roman"/>
        </w:rPr>
        <w:t>iosynthesis of tyrosine, phenylalanin</w:t>
      </w:r>
      <w:r w:rsidR="00FB6D5D">
        <w:rPr>
          <w:rFonts w:ascii="Times New Roman" w:hAnsi="Times New Roman"/>
        </w:rPr>
        <w:t>e, and tryptophan of tyrosine, phenylalanine, and tryptophan (</w:t>
      </w:r>
      <w:r w:rsidR="00FB6D5D">
        <w:rPr>
          <w:rFonts w:ascii="Times New Roman" w:hAnsi="Times New Roman"/>
        </w:rPr>
        <w:fldChar w:fldCharType="begin"/>
      </w:r>
      <w:r w:rsidR="00FB6D5D">
        <w:rPr>
          <w:rFonts w:ascii="Times New Roman" w:hAnsi="Times New Roman"/>
        </w:rPr>
        <w:instrText xml:space="preserve"> REF _Ref371904543 \h </w:instrText>
      </w:r>
      <w:r w:rsidR="00FB6D5D">
        <w:rPr>
          <w:rFonts w:ascii="Times New Roman" w:hAnsi="Times New Roman"/>
        </w:rPr>
      </w:r>
      <w:r w:rsidR="00FB6D5D">
        <w:rPr>
          <w:rFonts w:ascii="Times New Roman" w:hAnsi="Times New Roman"/>
        </w:rPr>
        <w:fldChar w:fldCharType="separate"/>
      </w:r>
      <w:r w:rsidR="005E44DE">
        <w:t xml:space="preserve">Figure </w:t>
      </w:r>
      <w:r w:rsidR="005E44DE">
        <w:rPr>
          <w:noProof/>
        </w:rPr>
        <w:t>15</w:t>
      </w:r>
      <w:r w:rsidR="00FB6D5D">
        <w:rPr>
          <w:rFonts w:ascii="Times New Roman" w:hAnsi="Times New Roman"/>
        </w:rPr>
        <w:fldChar w:fldCharType="end"/>
      </w:r>
      <w:r w:rsidR="00FB6D5D">
        <w:rPr>
          <w:rFonts w:ascii="Times New Roman" w:hAnsi="Times New Roman"/>
        </w:rPr>
        <w:t xml:space="preserve">; </w:t>
      </w:r>
      <w:r w:rsidR="00FB6D5D">
        <w:rPr>
          <w:rFonts w:ascii="Times New Roman" w:hAnsi="Times New Roman"/>
        </w:rPr>
        <w:fldChar w:fldCharType="begin"/>
      </w:r>
      <w:r w:rsidR="00FB6D5D">
        <w:rPr>
          <w:rFonts w:ascii="Times New Roman" w:hAnsi="Times New Roman"/>
        </w:rPr>
        <w:instrText xml:space="preserve"> REF _Ref371904609 \h </w:instrText>
      </w:r>
      <w:r w:rsidR="00FB6D5D">
        <w:rPr>
          <w:rFonts w:ascii="Times New Roman" w:hAnsi="Times New Roman"/>
        </w:rPr>
      </w:r>
      <w:r w:rsidR="00FB6D5D">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20</w:t>
      </w:r>
      <w:r w:rsidR="00FB6D5D">
        <w:rPr>
          <w:rFonts w:ascii="Times New Roman" w:hAnsi="Times New Roman"/>
        </w:rPr>
        <w:fldChar w:fldCharType="end"/>
      </w:r>
      <w:r w:rsidR="00FB6D5D">
        <w:rPr>
          <w:rFonts w:ascii="Times New Roman" w:hAnsi="Times New Roman"/>
        </w:rPr>
        <w:t>)</w:t>
      </w:r>
      <w:r w:rsidRPr="001115F2">
        <w:rPr>
          <w:rFonts w:ascii="Times New Roman" w:hAnsi="Times New Roman"/>
        </w:rPr>
        <w:t>.</w:t>
      </w:r>
    </w:p>
    <w:p w:rsidR="003870A8" w:rsidRPr="001115F2" w:rsidRDefault="003870A8" w:rsidP="003870A8">
      <w:pPr>
        <w:spacing w:before="240"/>
        <w:ind w:firstLine="720"/>
        <w:rPr>
          <w:rFonts w:ascii="Times New Roman" w:hAnsi="Times New Roman"/>
          <w:b/>
          <w:bCs/>
        </w:rPr>
      </w:pPr>
      <w:r w:rsidRPr="001115F2">
        <w:rPr>
          <w:rFonts w:ascii="Times New Roman" w:hAnsi="Times New Roman"/>
          <w:i/>
        </w:rPr>
        <w:t>Cysteine.</w:t>
      </w:r>
      <w:r w:rsidRPr="001115F2">
        <w:rPr>
          <w:rFonts w:ascii="Times New Roman" w:hAnsi="Times New Roman"/>
        </w:rPr>
        <w:t xml:space="preserve">  Isotopically labeled cysteine was not detected in </w:t>
      </w:r>
      <w:r w:rsidRPr="001115F2">
        <w:rPr>
          <w:rFonts w:ascii="Times New Roman" w:hAnsi="Times New Roman"/>
          <w:vertAlign w:val="superscript"/>
        </w:rPr>
        <w:t>13</w:t>
      </w:r>
      <w:r w:rsidRPr="001115F2">
        <w:rPr>
          <w:rFonts w:ascii="Times New Roman" w:hAnsi="Times New Roman"/>
        </w:rPr>
        <w:t xml:space="preserve">C-labeling studies in GP1 </w:t>
      </w:r>
      <w:r w:rsidRPr="001115F2">
        <w:rPr>
          <w:rFonts w:ascii="Times New Roman" w:hAnsi="Times New Roman"/>
        </w:rPr>
        <w:fldChar w:fldCharType="begin"/>
      </w:r>
      <w:r w:rsidR="005745BF">
        <w:rPr>
          <w:rFonts w:ascii="Times New Roman" w:hAnsi="Times New Roman"/>
        </w:rPr>
        <w:instrText xml:space="preserve"> ADDIN EN.CITE &lt;EndNote&gt;&lt;Cite&gt;&lt;Author&gt;Ekiel&lt;/Author&gt;&lt;Year&gt;1983&lt;/Year&gt;&lt;RecNum&gt;345&lt;/RecNum&gt;&lt;DisplayText&gt;(Ekiel&lt;style face="italic"&gt; et al.&lt;/style&gt; 1983)&lt;/DisplayText&gt;&lt;record&gt;&lt;rec-number&gt;345&lt;/rec-number&gt;&lt;foreign-keys&gt;&lt;key app="EN" db-id="zs90rwder5pap8ex0rlpz25wraawrw5aadxt"&gt;345&lt;/key&gt;&lt;/foreign-keys&gt;&lt;ref-type name="Journal Article"&gt;17&lt;/ref-type&gt;&lt;contributors&gt;&lt;authors&gt;&lt;author&gt;Ekiel, I.&lt;/author&gt;&lt;author&gt;Smith, I. C.&lt;/author&gt;&lt;author&gt;Sprott, G. D.&lt;/author&gt;&lt;/authors&gt;&lt;/contributors&gt;&lt;titles&gt;&lt;title&gt;Biosynthetic pathways in Methanospirillum hungatei as determined by 13C nuclear magnetic resonance&lt;/title&gt;&lt;secondary-title&gt;J Bacteriol&lt;/secondary-title&gt;&lt;alt-title&gt;Journal of bacteriology&lt;/alt-title&gt;&lt;/titles&gt;&lt;periodical&gt;&lt;full-title&gt;J Bacteriol&lt;/full-title&gt;&lt;abbr-1&gt;Journal of bacteriology&lt;/abbr-1&gt;&lt;/periodical&gt;&lt;alt-periodical&gt;&lt;full-title&gt;J Bacteriol&lt;/full-title&gt;&lt;abbr-1&gt;Journal of bacteriology&lt;/abbr-1&gt;&lt;/alt-periodical&gt;&lt;pages&gt;316-26&lt;/pages&gt;&lt;volume&gt;156&lt;/volume&gt;&lt;number&gt;1&lt;/number&gt;&lt;edition&gt;1983/10/01&lt;/edition&gt;&lt;keywords&gt;&lt;keyword&gt;Amino Acids/*biosynthesis&lt;/keyword&gt;&lt;keyword&gt;Carbohydrates/*biosynthesis&lt;/keyword&gt;&lt;keyword&gt;Citric Acid Cycle&lt;/keyword&gt;&lt;keyword&gt;Euryarchaeota/*metabolism&lt;/keyword&gt;&lt;keyword&gt;Lipids/*biosynthesis&lt;/keyword&gt;&lt;keyword&gt;Magnetic Resonance Spectroscopy&lt;/keyword&gt;&lt;keyword&gt;Nucleosides/*biosynthesis&lt;/keyword&gt;&lt;keyword&gt;Pentosephosphates/metabolism&lt;/keyword&gt;&lt;/keywords&gt;&lt;dates&gt;&lt;year&gt;1983&lt;/year&gt;&lt;pub-dates&gt;&lt;date&gt;Oct&lt;/date&gt;&lt;/pub-dates&gt;&lt;/dates&gt;&lt;isbn&gt;0021-9193 (Print)&amp;#xD;0021-9193 (Linking)&lt;/isbn&gt;&lt;accession-num&gt;6619097&lt;/accession-num&gt;&lt;urls&gt;&lt;related-urls&gt;&lt;url&gt;http://www.ncbi.nlm.nih.gov/pubmed/6619097&lt;/url&gt;&lt;/related-urls&gt;&lt;/urls&gt;&lt;custom2&gt;215085&lt;/custom2&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21" w:tooltip="Ekiel, 1983 #345" w:history="1">
        <w:r w:rsidR="00D35E02">
          <w:rPr>
            <w:rFonts w:ascii="Times New Roman" w:hAnsi="Times New Roman"/>
            <w:noProof/>
          </w:rPr>
          <w:t>Ekiel</w:t>
        </w:r>
        <w:r w:rsidR="00D35E02" w:rsidRPr="005745BF">
          <w:rPr>
            <w:rFonts w:ascii="Times New Roman" w:hAnsi="Times New Roman"/>
            <w:i/>
            <w:noProof/>
          </w:rPr>
          <w:t xml:space="preserve"> et al.</w:t>
        </w:r>
        <w:r w:rsidR="00D35E02">
          <w:rPr>
            <w:rFonts w:ascii="Times New Roman" w:hAnsi="Times New Roman"/>
            <w:noProof/>
          </w:rPr>
          <w:t xml:space="preserve"> 1983</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The genome of </w:t>
      </w:r>
      <w:r w:rsidRPr="001F103E">
        <w:rPr>
          <w:rFonts w:ascii="Times New Roman" w:hAnsi="Times New Roman"/>
          <w:i/>
        </w:rPr>
        <w:t>M. hungatei</w:t>
      </w:r>
      <w:r w:rsidRPr="001115F2">
        <w:rPr>
          <w:rFonts w:ascii="Times New Roman" w:hAnsi="Times New Roman"/>
        </w:rPr>
        <w:t>, however, contains gene loci necessary for the conversion of serine to cysteine (</w:t>
      </w:r>
      <w:r w:rsidR="00FB6D5D">
        <w:rPr>
          <w:rFonts w:ascii="Times New Roman" w:hAnsi="Times New Roman"/>
        </w:rPr>
        <w:fldChar w:fldCharType="begin"/>
      </w:r>
      <w:r w:rsidR="00FB6D5D">
        <w:rPr>
          <w:rFonts w:ascii="Times New Roman" w:hAnsi="Times New Roman"/>
        </w:rPr>
        <w:instrText xml:space="preserve"> REF _Ref371904543 \h </w:instrText>
      </w:r>
      <w:r w:rsidR="00FB6D5D">
        <w:rPr>
          <w:rFonts w:ascii="Times New Roman" w:hAnsi="Times New Roman"/>
        </w:rPr>
      </w:r>
      <w:r w:rsidR="00FB6D5D">
        <w:rPr>
          <w:rFonts w:ascii="Times New Roman" w:hAnsi="Times New Roman"/>
        </w:rPr>
        <w:fldChar w:fldCharType="separate"/>
      </w:r>
      <w:r w:rsidR="005E44DE">
        <w:t xml:space="preserve">Figure </w:t>
      </w:r>
      <w:r w:rsidR="005E44DE">
        <w:rPr>
          <w:noProof/>
        </w:rPr>
        <w:t>15</w:t>
      </w:r>
      <w:r w:rsidR="00FB6D5D">
        <w:rPr>
          <w:rFonts w:ascii="Times New Roman" w:hAnsi="Times New Roman"/>
        </w:rPr>
        <w:fldChar w:fldCharType="end"/>
      </w:r>
      <w:r w:rsidR="00FB6D5D">
        <w:rPr>
          <w:rFonts w:ascii="Times New Roman" w:hAnsi="Times New Roman"/>
        </w:rPr>
        <w:t xml:space="preserve">; </w:t>
      </w:r>
      <w:r w:rsidR="00FB6D5D">
        <w:rPr>
          <w:rFonts w:ascii="Times New Roman" w:hAnsi="Times New Roman"/>
        </w:rPr>
        <w:fldChar w:fldCharType="begin"/>
      </w:r>
      <w:r w:rsidR="00FB6D5D">
        <w:rPr>
          <w:rFonts w:ascii="Times New Roman" w:hAnsi="Times New Roman"/>
        </w:rPr>
        <w:instrText xml:space="preserve"> REF _Ref371904609 \h </w:instrText>
      </w:r>
      <w:r w:rsidR="00FB6D5D">
        <w:rPr>
          <w:rFonts w:ascii="Times New Roman" w:hAnsi="Times New Roman"/>
        </w:rPr>
      </w:r>
      <w:r w:rsidR="00FB6D5D">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20</w:t>
      </w:r>
      <w:r w:rsidR="00FB6D5D">
        <w:rPr>
          <w:rFonts w:ascii="Times New Roman" w:hAnsi="Times New Roman"/>
        </w:rPr>
        <w:fldChar w:fldCharType="end"/>
      </w:r>
      <w:r w:rsidRPr="001115F2">
        <w:rPr>
          <w:rFonts w:ascii="Times New Roman" w:hAnsi="Times New Roman"/>
        </w:rPr>
        <w:t>).</w:t>
      </w:r>
    </w:p>
    <w:p w:rsidR="003870A8" w:rsidRPr="001115F2" w:rsidRDefault="003870A8" w:rsidP="003870A8">
      <w:pPr>
        <w:spacing w:before="240"/>
        <w:ind w:firstLine="720"/>
        <w:rPr>
          <w:rFonts w:ascii="Times New Roman" w:hAnsi="Times New Roman"/>
        </w:rPr>
      </w:pPr>
      <w:r w:rsidRPr="001115F2">
        <w:rPr>
          <w:rFonts w:ascii="Times New Roman" w:hAnsi="Times New Roman"/>
          <w:i/>
        </w:rPr>
        <w:t>Histidine.</w:t>
      </w:r>
      <w:r w:rsidRPr="001115F2">
        <w:rPr>
          <w:rFonts w:ascii="Times New Roman" w:hAnsi="Times New Roman"/>
        </w:rPr>
        <w:t xml:space="preserve">  Very low levels of isotopically labeled histidine were detected during </w:t>
      </w:r>
      <w:r w:rsidRPr="001115F2">
        <w:rPr>
          <w:rFonts w:ascii="Times New Roman" w:hAnsi="Times New Roman"/>
          <w:vertAlign w:val="superscript"/>
        </w:rPr>
        <w:t>13</w:t>
      </w:r>
      <w:r w:rsidRPr="001115F2">
        <w:rPr>
          <w:rFonts w:ascii="Times New Roman" w:hAnsi="Times New Roman"/>
        </w:rPr>
        <w:t xml:space="preserve">C-labeling experiments in GP1 </w:t>
      </w:r>
      <w:r w:rsidRPr="001115F2">
        <w:rPr>
          <w:rFonts w:ascii="Times New Roman" w:hAnsi="Times New Roman"/>
        </w:rPr>
        <w:fldChar w:fldCharType="begin"/>
      </w:r>
      <w:r w:rsidR="005745BF">
        <w:rPr>
          <w:rFonts w:ascii="Times New Roman" w:hAnsi="Times New Roman"/>
        </w:rPr>
        <w:instrText xml:space="preserve"> ADDIN EN.CITE &lt;EndNote&gt;&lt;Cite&gt;&lt;Author&gt;Ekiel&lt;/Author&gt;&lt;Year&gt;1983&lt;/Year&gt;&lt;RecNum&gt;345&lt;/RecNum&gt;&lt;DisplayText&gt;(Ekiel&lt;style face="italic"&gt; et al.&lt;/style&gt; 1983)&lt;/DisplayText&gt;&lt;record&gt;&lt;rec-number&gt;345&lt;/rec-number&gt;&lt;foreign-keys&gt;&lt;key app="EN" db-id="zs90rwder5pap8ex0rlpz25wraawrw5aadxt"&gt;345&lt;/key&gt;&lt;/foreign-keys&gt;&lt;ref-type name="Journal Article"&gt;17&lt;/ref-type&gt;&lt;contributors&gt;&lt;authors&gt;&lt;author&gt;Ekiel, I.&lt;/author&gt;&lt;author&gt;Smith, I. C.&lt;/author&gt;&lt;author&gt;Sprott, G. D.&lt;/author&gt;&lt;/authors&gt;&lt;/contributors&gt;&lt;titles&gt;&lt;title&gt;Biosynthetic pathways in Methanospirillum hungatei as determined by 13C nuclear magnetic resonance&lt;/title&gt;&lt;secondary-title&gt;J Bacteriol&lt;/secondary-title&gt;&lt;alt-title&gt;Journal of bacteriology&lt;/alt-title&gt;&lt;/titles&gt;&lt;periodical&gt;&lt;full-title&gt;J Bacteriol&lt;/full-title&gt;&lt;abbr-1&gt;Journal of bacteriology&lt;/abbr-1&gt;&lt;/periodical&gt;&lt;alt-periodical&gt;&lt;full-title&gt;J Bacteriol&lt;/full-title&gt;&lt;abbr-1&gt;Journal of bacteriology&lt;/abbr-1&gt;&lt;/alt-periodical&gt;&lt;pages&gt;316-26&lt;/pages&gt;&lt;volume&gt;156&lt;/volume&gt;&lt;number&gt;1&lt;/number&gt;&lt;edition&gt;1983/10/01&lt;/edition&gt;&lt;keywords&gt;&lt;keyword&gt;Amino Acids/*biosynthesis&lt;/keyword&gt;&lt;keyword&gt;Carbohydrates/*biosynthesis&lt;/keyword&gt;&lt;keyword&gt;Citric Acid Cycle&lt;/keyword&gt;&lt;keyword&gt;Euryarchaeota/*metabolism&lt;/keyword&gt;&lt;keyword&gt;Lipids/*biosynthesis&lt;/keyword&gt;&lt;keyword&gt;Magnetic Resonance Spectroscopy&lt;/keyword&gt;&lt;keyword&gt;Nucleosides/*biosynthesis&lt;/keyword&gt;&lt;keyword&gt;Pentosephosphates/metabolism&lt;/keyword&gt;&lt;/keywords&gt;&lt;dates&gt;&lt;year&gt;1983&lt;/year&gt;&lt;pub-dates&gt;&lt;date&gt;Oct&lt;/date&gt;&lt;/pub-dates&gt;&lt;/dates&gt;&lt;isbn&gt;0021-9193 (Print)&amp;#xD;0021-9193 (Linking)&lt;/isbn&gt;&lt;accession-num&gt;6619097&lt;/accession-num&gt;&lt;urls&gt;&lt;related-urls&gt;&lt;url&gt;http://www.ncbi.nlm.nih.gov/pubmed/6619097&lt;/url&gt;&lt;/related-urls&gt;&lt;/urls&gt;&lt;custom2&gt;215085&lt;/custom2&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21" w:tooltip="Ekiel, 1983 #345" w:history="1">
        <w:r w:rsidR="00D35E02">
          <w:rPr>
            <w:rFonts w:ascii="Times New Roman" w:hAnsi="Times New Roman"/>
            <w:noProof/>
          </w:rPr>
          <w:t>Ekiel</w:t>
        </w:r>
        <w:r w:rsidR="00D35E02" w:rsidRPr="005745BF">
          <w:rPr>
            <w:rFonts w:ascii="Times New Roman" w:hAnsi="Times New Roman"/>
            <w:i/>
            <w:noProof/>
          </w:rPr>
          <w:t xml:space="preserve"> et al.</w:t>
        </w:r>
        <w:r w:rsidR="00D35E02">
          <w:rPr>
            <w:rFonts w:ascii="Times New Roman" w:hAnsi="Times New Roman"/>
            <w:noProof/>
          </w:rPr>
          <w:t xml:space="preserve"> 1983</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suggesting that histidine was synthesized via the pentose phosphate pathway forming phosphoribosylpentose phosphate (PRPP), which is converted to histidine, presumably via the commonly used pathway encoded by </w:t>
      </w:r>
      <w:r w:rsidRPr="001115F2">
        <w:rPr>
          <w:rFonts w:ascii="Times New Roman" w:hAnsi="Times New Roman"/>
          <w:i/>
        </w:rPr>
        <w:t>hisGDCNBAFIE</w:t>
      </w:r>
      <w:r w:rsidRPr="001115F2">
        <w:rPr>
          <w:rFonts w:ascii="Times New Roman" w:hAnsi="Times New Roman"/>
        </w:rPr>
        <w:t xml:space="preserve">.  The genome of </w:t>
      </w:r>
      <w:r w:rsidRPr="001F103E">
        <w:rPr>
          <w:rFonts w:ascii="Times New Roman" w:hAnsi="Times New Roman"/>
          <w:i/>
        </w:rPr>
        <w:t>M. hungatei</w:t>
      </w:r>
      <w:r w:rsidRPr="001115F2">
        <w:rPr>
          <w:rFonts w:ascii="Times New Roman" w:hAnsi="Times New Roman"/>
        </w:rPr>
        <w:t xml:space="preserve"> contains loci encoding all enzymes necessary for the conversion of PRPP to histidine except for a gene encoding histidinol-phosphate phosphatase (HisN) (</w:t>
      </w:r>
      <w:r w:rsidR="00FB6D5D">
        <w:rPr>
          <w:rFonts w:ascii="Times New Roman" w:hAnsi="Times New Roman"/>
        </w:rPr>
        <w:fldChar w:fldCharType="begin"/>
      </w:r>
      <w:r w:rsidR="00FB6D5D">
        <w:rPr>
          <w:rFonts w:ascii="Times New Roman" w:hAnsi="Times New Roman"/>
        </w:rPr>
        <w:instrText xml:space="preserve"> REF _Ref371904543 \h </w:instrText>
      </w:r>
      <w:r w:rsidR="00FB6D5D">
        <w:rPr>
          <w:rFonts w:ascii="Times New Roman" w:hAnsi="Times New Roman"/>
        </w:rPr>
      </w:r>
      <w:r w:rsidR="00FB6D5D">
        <w:rPr>
          <w:rFonts w:ascii="Times New Roman" w:hAnsi="Times New Roman"/>
        </w:rPr>
        <w:fldChar w:fldCharType="separate"/>
      </w:r>
      <w:r w:rsidR="005E44DE">
        <w:t xml:space="preserve">Figure </w:t>
      </w:r>
      <w:r w:rsidR="005E44DE">
        <w:rPr>
          <w:noProof/>
        </w:rPr>
        <w:t>15</w:t>
      </w:r>
      <w:r w:rsidR="00FB6D5D">
        <w:rPr>
          <w:rFonts w:ascii="Times New Roman" w:hAnsi="Times New Roman"/>
        </w:rPr>
        <w:fldChar w:fldCharType="end"/>
      </w:r>
      <w:r w:rsidRPr="001115F2">
        <w:rPr>
          <w:rFonts w:ascii="Times New Roman" w:hAnsi="Times New Roman"/>
        </w:rPr>
        <w:t xml:space="preserve">); a finding which is not unusual among archaea </w:t>
      </w:r>
      <w:r w:rsidRPr="001115F2">
        <w:rPr>
          <w:rFonts w:ascii="Times New Roman" w:hAnsi="Times New Roman"/>
        </w:rPr>
        <w:fldChar w:fldCharType="begin"/>
      </w:r>
      <w:r w:rsidR="005745BF">
        <w:rPr>
          <w:rFonts w:ascii="Times New Roman" w:hAnsi="Times New Roman"/>
        </w:rPr>
        <w:instrText xml:space="preserve"> ADDIN EN.CITE &lt;EndNote&gt;&lt;Cite&gt;&lt;Author&gt;Fondi&lt;/Author&gt;&lt;Year&gt;2009&lt;/Year&gt;&lt;RecNum&gt;348&lt;/RecNum&gt;&lt;DisplayText&gt;(Fondi&lt;style face="italic"&gt; et al.&lt;/style&gt; 2009)&lt;/DisplayText&gt;&lt;record&gt;&lt;rec-number&gt;348&lt;/rec-number&gt;&lt;foreign-keys&gt;&lt;key app="EN" db-id="zs90rwder5pap8ex0rlpz25wraawrw5aadxt"&gt;348&lt;/key&gt;&lt;/foreign-keys&gt;&lt;ref-type name="Journal Article"&gt;17&lt;/ref-type&gt;&lt;contributors&gt;&lt;authors&gt;&lt;author&gt;Fondi, M.&lt;/author&gt;&lt;author&gt;Emiliani, G.&lt;/author&gt;&lt;author&gt;Lio, P.&lt;/author&gt;&lt;author&gt;Gribaldo, S.&lt;/author&gt;&lt;author&gt;Fani, R.&lt;/author&gt;&lt;/authors&gt;&lt;/contributors&gt;&lt;auth-address&gt;Department of Evolutionary Biology, University of Florence, Via Romana 17-19, 50125, Florence, Italy. marco.fondi@unifi.it&lt;/auth-address&gt;&lt;titles&gt;&lt;title&gt;The evolution of histidine biosynthesis in archaea: insights into the his genes structure and organization in LUCA&lt;/title&gt;&lt;secondary-title&gt;J Mol Evol&lt;/secondary-title&gt;&lt;alt-title&gt;Journal of molecular evolution&lt;/alt-title&gt;&lt;/titles&gt;&lt;periodical&gt;&lt;full-title&gt;J Mol Evol&lt;/full-title&gt;&lt;abbr-1&gt;Journal of molecular evolution&lt;/abbr-1&gt;&lt;/periodical&gt;&lt;alt-periodical&gt;&lt;full-title&gt;J Mol Evol&lt;/full-title&gt;&lt;abbr-1&gt;Journal of molecular evolution&lt;/abbr-1&gt;&lt;/alt-periodical&gt;&lt;pages&gt;512-26&lt;/pages&gt;&lt;volume&gt;69&lt;/volume&gt;&lt;number&gt;5&lt;/number&gt;&lt;edition&gt;2009/11/06&lt;/edition&gt;&lt;keywords&gt;&lt;keyword&gt;Archaea/enzymology/*genetics/*metabolism&lt;/keyword&gt;&lt;keyword&gt;Archaeal Proteins/*genetics/metabolism&lt;/keyword&gt;&lt;keyword&gt;*Evolution, Molecular&lt;/keyword&gt;&lt;keyword&gt;Histidine/*biosynthesis/genetics&lt;/keyword&gt;&lt;keyword&gt;Operon/*genetics&lt;/keyword&gt;&lt;keyword&gt;Phylogeny&lt;/keyword&gt;&lt;/keywords&gt;&lt;dates&gt;&lt;year&gt;2009&lt;/year&gt;&lt;pub-dates&gt;&lt;date&gt;Nov&lt;/date&gt;&lt;/pub-dates&gt;&lt;/dates&gt;&lt;isbn&gt;1432-1432 (Electronic)&amp;#xD;0022-2844 (Linking)&lt;/isbn&gt;&lt;accession-num&gt;19888544&lt;/accession-num&gt;&lt;urls&gt;&lt;related-urls&gt;&lt;url&gt;http://www.ncbi.nlm.nih.gov/pubmed/19888544&lt;/url&gt;&lt;url&gt;http://link.springer.com/content/pdf/10.1007%2Fs00239-009-9286-6.pdf&lt;/url&gt;&lt;/related-urls&gt;&lt;/urls&gt;&lt;electronic-resource-num&gt;10.1007/s00239-009-9286-6&lt;/electronic-resource-num&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32" w:tooltip="Fondi, 2009 #348" w:history="1">
        <w:r w:rsidR="00D35E02">
          <w:rPr>
            <w:rFonts w:ascii="Times New Roman" w:hAnsi="Times New Roman"/>
            <w:noProof/>
          </w:rPr>
          <w:t>Fondi</w:t>
        </w:r>
        <w:r w:rsidR="00D35E02" w:rsidRPr="005745BF">
          <w:rPr>
            <w:rFonts w:ascii="Times New Roman" w:hAnsi="Times New Roman"/>
            <w:i/>
            <w:noProof/>
          </w:rPr>
          <w:t xml:space="preserve"> et al.</w:t>
        </w:r>
        <w:r w:rsidR="00D35E02">
          <w:rPr>
            <w:rFonts w:ascii="Times New Roman" w:hAnsi="Times New Roman"/>
            <w:noProof/>
          </w:rPr>
          <w:t xml:space="preserve"> 2009</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w:t>
      </w:r>
    </w:p>
    <w:p w:rsidR="003870A8" w:rsidRPr="001115F2" w:rsidRDefault="003870A8" w:rsidP="003870A8">
      <w:pPr>
        <w:spacing w:before="240"/>
        <w:rPr>
          <w:rFonts w:ascii="Times New Roman" w:hAnsi="Times New Roman"/>
        </w:rPr>
      </w:pPr>
      <w:r w:rsidRPr="001115F2">
        <w:rPr>
          <w:rFonts w:ascii="Times New Roman" w:hAnsi="Times New Roman"/>
          <w:i/>
        </w:rPr>
        <w:t>Genes unique to Methanomicrobiales</w:t>
      </w:r>
    </w:p>
    <w:p w:rsidR="00FB6D5D" w:rsidRDefault="003870A8" w:rsidP="00FB6D5D">
      <w:pPr>
        <w:spacing w:before="240"/>
        <w:rPr>
          <w:rFonts w:ascii="Times New Roman" w:hAnsi="Times New Roman"/>
        </w:rPr>
      </w:pPr>
      <w:r w:rsidRPr="001115F2">
        <w:rPr>
          <w:rFonts w:ascii="Times New Roman" w:hAnsi="Times New Roman"/>
        </w:rPr>
        <w:tab/>
        <w:t xml:space="preserve">There are 62 signature genes of the Methanomicrobiales class of methanogens </w:t>
      </w:r>
      <w:r w:rsidRPr="001115F2">
        <w:rPr>
          <w:rFonts w:ascii="Times New Roman" w:hAnsi="Times New Roman"/>
        </w:rPr>
        <w:fldChar w:fldCharType="begin">
          <w:fldData xml:space="preserve">PEVuZE5vdGU+PENpdGU+PEF1dGhvcj5BbmRlcnNvbjwvQXV0aG9yPjxZZWFyPjIwMDk8L1llYXI+
PFJlY051bT40MTE8L1JlY051bT48RGlzcGxheVRleHQ+KEFuZGVyc29uPHN0eWxlIGZhY2U9Iml0
YWxpYyI+IGV0IGFsLjwvc3R5bGU+IDIwMDkpPC9EaXNwbGF5VGV4dD48cmVjb3JkPjxyZWMtbnVt
YmVyPjQxMTwvcmVjLW51bWJlcj48Zm9yZWlnbi1rZXlzPjxrZXkgYXBwPSJFTiIgZGItaWQ9Inpz
OTByd2RlcjVwYXA4ZXgwcmxwejI1d3JhYXdydzVhYWR4dCI+NDExPC9rZXk+PC9mb3JlaWduLWtl
eXM+PHJlZi10eXBlIG5hbWU9IkpvdXJuYWwgQXJ0aWNsZSI+MTc8L3JlZi10eXBlPjxjb250cmli
dXRvcnM+PGF1dGhvcnM+PGF1dGhvcj5BbmRlcnNvbiwgSS48L2F1dGhvcj48YXV0aG9yPlVscmlj
aCwgTC4gRS48L2F1dGhvcj48YXV0aG9yPkx1cGEsIEIuPC9hdXRob3I+PGF1dGhvcj5TdXNhbnRp
LCBELjwvYXV0aG9yPjxhdXRob3I+UG9yYXQsIEkuPC9hdXRob3I+PGF1dGhvcj5Ib29wZXIsIFMu
IEQuPC9hdXRob3I+PGF1dGhvcj5MeWtpZGlzLCBBLjwvYXV0aG9yPjxhdXRob3I+U2llcHJhd3Nr
YS1MdXBhLCBNLjwvYXV0aG9yPjxhdXRob3I+RGhhcm1hcmFqYW4sIEwuPC9hdXRob3I+PGF1dGhv
cj5Hb2x0c21hbiwgRS48L2F1dGhvcj48YXV0aG9yPkxhcGlkdXMsIEEuPC9hdXRob3I+PGF1dGhv
cj5TYXVuZGVycywgRS48L2F1dGhvcj48YXV0aG9yPkhhbiwgQy48L2F1dGhvcj48YXV0aG9yPkxh
bmQsIE0uPC9hdXRob3I+PGF1dGhvcj5MdWNhcywgUy48L2F1dGhvcj48YXV0aG9yPk11a2hvcGFk
aHlheSwgQi48L2F1dGhvcj48YXV0aG9yPldoaXRtYW4sIFcuIEIuPC9hdXRob3I+PGF1dGhvcj5X
b2VzZSwgQy48L2F1dGhvcj48YXV0aG9yPkJyaXN0b3csIEouPC9hdXRob3I+PGF1dGhvcj5LeXJw
aWRlcywgTi48L2F1dGhvcj48L2F1dGhvcnM+PC9jb250cmlidXRvcnM+PGF1dGgtYWRkcmVzcz5K
b2ludCBHZW5vbWUgSW5zdGl0dXRlLCBXYWxudXQgQ3JlZWssIENhbGlmb3JuaWEsIFVTQS4gSUpB
bmRlcnNvbkBsYmwuZ292PC9hdXRoLWFkZHJlc3M+PHRpdGxlcz48dGl0bGU+R2Vub21pYyBjaGFy
YWN0ZXJpemF0aW9uIG9mIG1ldGhhbm9taWNyb2JpYWxlcyByZXZlYWxzIHRocmVlIGNsYXNzZXMg
b2YgbWV0aGFub2dlbnM8L3RpdGxlPjxzZWNvbmRhcnktdGl0bGU+UExvUyBPbmU8L3NlY29uZGFy
eS10aXRsZT48YWx0LXRpdGxlPlBsb1Mgb25lPC9hbHQtdGl0bGU+PC90aXRsZXM+PHBlcmlvZGlj
YWw+PGZ1bGwtdGl0bGU+UExvUyBPbmU8L2Z1bGwtdGl0bGU+PGFiYnItMT5QbG9TIG9uZTwvYWJi
ci0xPjwvcGVyaW9kaWNhbD48YWx0LXBlcmlvZGljYWw+PGZ1bGwtdGl0bGU+UExvUyBPbmU8L2Z1
bGwtdGl0bGU+PGFiYnItMT5QbG9TIG9uZTwvYWJici0xPjwvYWx0LXBlcmlvZGljYWw+PHBhZ2Vz
PmU1Nzk3PC9wYWdlcz48dm9sdW1lPjQ8L3ZvbHVtZT48bnVtYmVyPjY8L251bWJlcj48ZWRpdGlv
bj4yMDA5LzA2LzA2PC9lZGl0aW9uPjxrZXl3b3Jkcz48a2V5d29yZD5BcmNoYWVhL21ldGFib2xp
c208L2tleXdvcmQ+PGtleXdvcmQ+QXJjaGFlYWwgUHJvdGVpbnMvbWV0YWJvbGlzbTwva2V5d29y
ZD48a2V5d29yZD5DbGFzc2lmaWNhdGlvbjwva2V5d29yZD48a2V5d29yZD5DbHVzdGVyIEFuYWx5
c2lzPC9rZXl3b3JkPjxrZXl3b3JkPkdlbmV0aWMgVGVjaG5pcXVlczwva2V5d29yZD48a2V5d29y
ZD5HZW5vbWUsIEFyY2hhZWFsPC9rZXl3b3JkPjxrZXl3b3JkPipHZW5vbWljczwva2V5d29yZD48
a2V5d29yZD5NZXRoYW5vbWljcm9iaWFsZXMvY2xhc3NpZmljYXRpb24vKmdlbmV0aWNzPC9rZXl3
b3JkPjxrZXl3b3JkPk1vZGVscywgQmlvbG9naWNhbDwva2V5d29yZD48a2V5d29yZD5QaHlsb2dl
bnk8L2tleXdvcmQ+PGtleXdvcmQ+U2VxdWVuY2UgQW5hbHlzaXMsIEROQTwva2V5d29yZD48a2V5
d29yZD5TaWdtYSBGYWN0b3IvZ2VuZXRpY3M8L2tleXdvcmQ+PC9rZXl3b3Jkcz48ZGF0ZXM+PHll
YXI+MjAwOTwveWVhcj48L2RhdGVzPjxpc2JuPjE5MzItNjIwMyAoRWxlY3Ryb25pYykmI3hEOzE5
MzItNjIwMyAoTGlua2luZyk8L2lzYm4+PGFjY2Vzc2lvbi1udW0+MTk0OTU0MTY8L2FjY2Vzc2lv
bi1udW0+PHdvcmstdHlwZT5SZXNlYXJjaCBTdXBwb3J0LCBOLkkuSC4sIEV4dHJhbXVyYWwmI3hE
O1Jlc2VhcmNoIFN1cHBvcnQsIFUuUy4gR292JmFwb3M7dCwgTm9uLVAuSC5TLjwvd29yay10eXBl
Pjx1cmxzPjxyZWxhdGVkLXVybHM+PHVybD5odHRwOi8vd3d3Lm5jYmkubmxtLm5paC5nb3YvcHVi
bWVkLzE5NDk1NDE2PC91cmw+PC9yZWxhdGVkLXVybHM+PC91cmxzPjxjdXN0b20yPjI2ODYxNjE8
L2N1c3RvbTI+PGVsZWN0cm9uaWMtcmVzb3VyY2UtbnVtPjEwLjEzNzEvam91cm5hbC5wb25lLjAw
MDU3OTc8L2VsZWN0cm9uaWMtcmVzb3VyY2UtbnVtPjxsYW5ndWFnZT5lbmc8L2xhbmd1YWdlPjwv
cmVjb3JkPjwvQ2l0ZT48L0VuZE5vdGU+AG==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PEVuZE5vdGU+PENpdGU+PEF1dGhvcj5BbmRlcnNvbjwvQXV0aG9yPjxZZWFyPjIwMDk8L1llYXI+
PFJlY051bT40MTE8L1JlY051bT48RGlzcGxheVRleHQ+KEFuZGVyc29uPHN0eWxlIGZhY2U9Iml0
YWxpYyI+IGV0IGFsLjwvc3R5bGU+IDIwMDkpPC9EaXNwbGF5VGV4dD48cmVjb3JkPjxyZWMtbnVt
YmVyPjQxMTwvcmVjLW51bWJlcj48Zm9yZWlnbi1rZXlzPjxrZXkgYXBwPSJFTiIgZGItaWQ9Inpz
OTByd2RlcjVwYXA4ZXgwcmxwejI1d3JhYXdydzVhYWR4dCI+NDExPC9rZXk+PC9mb3JlaWduLWtl
eXM+PHJlZi10eXBlIG5hbWU9IkpvdXJuYWwgQXJ0aWNsZSI+MTc8L3JlZi10eXBlPjxjb250cmli
dXRvcnM+PGF1dGhvcnM+PGF1dGhvcj5BbmRlcnNvbiwgSS48L2F1dGhvcj48YXV0aG9yPlVscmlj
aCwgTC4gRS48L2F1dGhvcj48YXV0aG9yPkx1cGEsIEIuPC9hdXRob3I+PGF1dGhvcj5TdXNhbnRp
LCBELjwvYXV0aG9yPjxhdXRob3I+UG9yYXQsIEkuPC9hdXRob3I+PGF1dGhvcj5Ib29wZXIsIFMu
IEQuPC9hdXRob3I+PGF1dGhvcj5MeWtpZGlzLCBBLjwvYXV0aG9yPjxhdXRob3I+U2llcHJhd3Nr
YS1MdXBhLCBNLjwvYXV0aG9yPjxhdXRob3I+RGhhcm1hcmFqYW4sIEwuPC9hdXRob3I+PGF1dGhv
cj5Hb2x0c21hbiwgRS48L2F1dGhvcj48YXV0aG9yPkxhcGlkdXMsIEEuPC9hdXRob3I+PGF1dGhv
cj5TYXVuZGVycywgRS48L2F1dGhvcj48YXV0aG9yPkhhbiwgQy48L2F1dGhvcj48YXV0aG9yPkxh
bmQsIE0uPC9hdXRob3I+PGF1dGhvcj5MdWNhcywgUy48L2F1dGhvcj48YXV0aG9yPk11a2hvcGFk
aHlheSwgQi48L2F1dGhvcj48YXV0aG9yPldoaXRtYW4sIFcuIEIuPC9hdXRob3I+PGF1dGhvcj5X
b2VzZSwgQy48L2F1dGhvcj48YXV0aG9yPkJyaXN0b3csIEouPC9hdXRob3I+PGF1dGhvcj5LeXJw
aWRlcywgTi48L2F1dGhvcj48L2F1dGhvcnM+PC9jb250cmlidXRvcnM+PGF1dGgtYWRkcmVzcz5K
b2ludCBHZW5vbWUgSW5zdGl0dXRlLCBXYWxudXQgQ3JlZWssIENhbGlmb3JuaWEsIFVTQS4gSUpB
bmRlcnNvbkBsYmwuZ292PC9hdXRoLWFkZHJlc3M+PHRpdGxlcz48dGl0bGU+R2Vub21pYyBjaGFy
YWN0ZXJpemF0aW9uIG9mIG1ldGhhbm9taWNyb2JpYWxlcyByZXZlYWxzIHRocmVlIGNsYXNzZXMg
b2YgbWV0aGFub2dlbnM8L3RpdGxlPjxzZWNvbmRhcnktdGl0bGU+UExvUyBPbmU8L3NlY29uZGFy
eS10aXRsZT48YWx0LXRpdGxlPlBsb1Mgb25lPC9hbHQtdGl0bGU+PC90aXRsZXM+PHBlcmlvZGlj
YWw+PGZ1bGwtdGl0bGU+UExvUyBPbmU8L2Z1bGwtdGl0bGU+PGFiYnItMT5QbG9TIG9uZTwvYWJi
ci0xPjwvcGVyaW9kaWNhbD48YWx0LXBlcmlvZGljYWw+PGZ1bGwtdGl0bGU+UExvUyBPbmU8L2Z1
bGwtdGl0bGU+PGFiYnItMT5QbG9TIG9uZTwvYWJici0xPjwvYWx0LXBlcmlvZGljYWw+PHBhZ2Vz
PmU1Nzk3PC9wYWdlcz48dm9sdW1lPjQ8L3ZvbHVtZT48bnVtYmVyPjY8L251bWJlcj48ZWRpdGlv
bj4yMDA5LzA2LzA2PC9lZGl0aW9uPjxrZXl3b3Jkcz48a2V5d29yZD5BcmNoYWVhL21ldGFib2xp
c208L2tleXdvcmQ+PGtleXdvcmQ+QXJjaGFlYWwgUHJvdGVpbnMvbWV0YWJvbGlzbTwva2V5d29y
ZD48a2V5d29yZD5DbGFzc2lmaWNhdGlvbjwva2V5d29yZD48a2V5d29yZD5DbHVzdGVyIEFuYWx5
c2lzPC9rZXl3b3JkPjxrZXl3b3JkPkdlbmV0aWMgVGVjaG5pcXVlczwva2V5d29yZD48a2V5d29y
ZD5HZW5vbWUsIEFyY2hhZWFsPC9rZXl3b3JkPjxrZXl3b3JkPipHZW5vbWljczwva2V5d29yZD48
a2V5d29yZD5NZXRoYW5vbWljcm9iaWFsZXMvY2xhc3NpZmljYXRpb24vKmdlbmV0aWNzPC9rZXl3
b3JkPjxrZXl3b3JkPk1vZGVscywgQmlvbG9naWNhbDwva2V5d29yZD48a2V5d29yZD5QaHlsb2dl
bnk8L2tleXdvcmQ+PGtleXdvcmQ+U2VxdWVuY2UgQW5hbHlzaXMsIEROQTwva2V5d29yZD48a2V5
d29yZD5TaWdtYSBGYWN0b3IvZ2VuZXRpY3M8L2tleXdvcmQ+PC9rZXl3b3Jkcz48ZGF0ZXM+PHll
YXI+MjAwOTwveWVhcj48L2RhdGVzPjxpc2JuPjE5MzItNjIwMyAoRWxlY3Ryb25pYykmI3hEOzE5
MzItNjIwMyAoTGlua2luZyk8L2lzYm4+PGFjY2Vzc2lvbi1udW0+MTk0OTU0MTY8L2FjY2Vzc2lv
bi1udW0+PHdvcmstdHlwZT5SZXNlYXJjaCBTdXBwb3J0LCBOLkkuSC4sIEV4dHJhbXVyYWwmI3hE
O1Jlc2VhcmNoIFN1cHBvcnQsIFUuUy4gR292JmFwb3M7dCwgTm9uLVAuSC5TLjwvd29yay10eXBl
Pjx1cmxzPjxyZWxhdGVkLXVybHM+PHVybD5odHRwOi8vd3d3Lm5jYmkubmxtLm5paC5nb3YvcHVi
bWVkLzE5NDk1NDE2PC91cmw+PC9yZWxhdGVkLXVybHM+PC91cmxzPjxjdXN0b20yPjI2ODYxNjE8
L2N1c3RvbTI+PGVsZWN0cm9uaWMtcmVzb3VyY2UtbnVtPjEwLjEzNzEvam91cm5hbC5wb25lLjAw
MDU3OTc8L2VsZWN0cm9uaWMtcmVzb3VyY2UtbnVtPjxsYW5ndWFnZT5lbmc8L2xhbmd1YWdlPjwv
cmVjb3JkPjwvQ2l0ZT48L0VuZE5vdGU+AG==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3" w:tooltip="Anderson, 2009 #411" w:history="1">
        <w:r w:rsidR="00D35E02">
          <w:rPr>
            <w:rFonts w:ascii="Times New Roman" w:hAnsi="Times New Roman"/>
            <w:noProof/>
          </w:rPr>
          <w:t>Anderson</w:t>
        </w:r>
        <w:r w:rsidR="00D35E02" w:rsidRPr="005745BF">
          <w:rPr>
            <w:rFonts w:ascii="Times New Roman" w:hAnsi="Times New Roman"/>
            <w:i/>
            <w:noProof/>
          </w:rPr>
          <w:t xml:space="preserve"> et al.</w:t>
        </w:r>
        <w:r w:rsidR="00D35E02">
          <w:rPr>
            <w:rFonts w:ascii="Times New Roman" w:hAnsi="Times New Roman"/>
            <w:noProof/>
          </w:rPr>
          <w:t xml:space="preserve"> 2009</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All 62 signature Methanomicrobiales genes were detected in the </w:t>
      </w:r>
      <w:r w:rsidRPr="001115F2">
        <w:rPr>
          <w:rFonts w:ascii="Times New Roman" w:hAnsi="Times New Roman"/>
          <w:i/>
        </w:rPr>
        <w:t>M. hungatei</w:t>
      </w:r>
      <w:r w:rsidRPr="001115F2">
        <w:rPr>
          <w:rFonts w:ascii="Times New Roman" w:hAnsi="Times New Roman"/>
        </w:rPr>
        <w:t xml:space="preserve"> chromosome and corresponding peptides were detected for eleven of these genes, seven of which were unique to syntrophic growth conditions (</w:t>
      </w:r>
      <w:r w:rsidR="00E85A78">
        <w:rPr>
          <w:rFonts w:ascii="Times New Roman" w:hAnsi="Times New Roman"/>
        </w:rPr>
        <w:fldChar w:fldCharType="begin"/>
      </w:r>
      <w:r w:rsidR="00E85A78">
        <w:rPr>
          <w:rFonts w:ascii="Times New Roman" w:hAnsi="Times New Roman"/>
        </w:rPr>
        <w:instrText xml:space="preserve"> REF _Ref371906975 \h </w:instrText>
      </w:r>
      <w:r w:rsidR="00E85A78">
        <w:rPr>
          <w:rFonts w:ascii="Times New Roman" w:hAnsi="Times New Roman"/>
        </w:rPr>
      </w:r>
      <w:r w:rsidR="00E85A78">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21</w:t>
      </w:r>
      <w:r w:rsidR="00E85A78">
        <w:rPr>
          <w:rFonts w:ascii="Times New Roman" w:hAnsi="Times New Roman"/>
        </w:rPr>
        <w:fldChar w:fldCharType="end"/>
      </w:r>
      <w:r w:rsidRPr="001115F2">
        <w:rPr>
          <w:rFonts w:ascii="Times New Roman" w:hAnsi="Times New Roman"/>
        </w:rPr>
        <w:t xml:space="preserve">). Of note, </w:t>
      </w:r>
      <w:r>
        <w:rPr>
          <w:rFonts w:ascii="Times New Roman" w:hAnsi="Times New Roman"/>
        </w:rPr>
        <w:t xml:space="preserve">peptides derived from three of these:  an unknown protein (Mhun_0048 gene product), the gamma subunit of pyruvate ferredoxin oxidoreductase (Mhun_2394 gene product), </w:t>
      </w:r>
      <w:r>
        <w:rPr>
          <w:rFonts w:ascii="Times New Roman" w:hAnsi="Times New Roman"/>
        </w:rPr>
        <w:lastRenderedPageBreak/>
        <w:t xml:space="preserve">and a phosphoesterase enzyme (Mhun_2823 gene product) were detected only during growth on butyrate </w:t>
      </w:r>
      <w:r w:rsidRPr="001115F2">
        <w:rPr>
          <w:rFonts w:ascii="Times New Roman" w:hAnsi="Times New Roman"/>
        </w:rPr>
        <w:t>(</w:t>
      </w:r>
      <w:r w:rsidR="00E85A78">
        <w:rPr>
          <w:rFonts w:ascii="Times New Roman" w:hAnsi="Times New Roman"/>
        </w:rPr>
        <w:fldChar w:fldCharType="begin"/>
      </w:r>
      <w:r w:rsidR="00E85A78">
        <w:rPr>
          <w:rFonts w:ascii="Times New Roman" w:hAnsi="Times New Roman"/>
        </w:rPr>
        <w:instrText xml:space="preserve"> REF _Ref371906975 \h </w:instrText>
      </w:r>
      <w:r w:rsidR="00E85A78">
        <w:rPr>
          <w:rFonts w:ascii="Times New Roman" w:hAnsi="Times New Roman"/>
        </w:rPr>
      </w:r>
      <w:r w:rsidR="00E85A78">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21</w:t>
      </w:r>
      <w:r w:rsidR="00E85A78">
        <w:rPr>
          <w:rFonts w:ascii="Times New Roman" w:hAnsi="Times New Roman"/>
        </w:rPr>
        <w:fldChar w:fldCharType="end"/>
      </w:r>
      <w:r w:rsidRPr="001115F2">
        <w:rPr>
          <w:rFonts w:ascii="Times New Roman" w:hAnsi="Times New Roman"/>
        </w:rPr>
        <w:t>).</w:t>
      </w:r>
    </w:p>
    <w:p w:rsidR="00FB6D5D" w:rsidRDefault="00FB6D5D">
      <w:pPr>
        <w:spacing w:line="240" w:lineRule="auto"/>
        <w:rPr>
          <w:rFonts w:ascii="Times New Roman" w:hAnsi="Times New Roman"/>
        </w:rPr>
      </w:pPr>
      <w:r>
        <w:rPr>
          <w:rFonts w:ascii="Times New Roman" w:hAnsi="Times New Roman"/>
        </w:rPr>
        <w:br w:type="page"/>
      </w:r>
    </w:p>
    <w:p w:rsidR="00FB6D5D" w:rsidRDefault="00FB6D5D" w:rsidP="00FB6D5D"/>
    <w:p w:rsidR="00FB6D5D" w:rsidRDefault="00FB6D5D" w:rsidP="00FB6D5D"/>
    <w:p w:rsidR="00FB6D5D" w:rsidRDefault="00FB6D5D" w:rsidP="00FB6D5D"/>
    <w:p w:rsidR="00FB6D5D" w:rsidRDefault="00FB6D5D" w:rsidP="00FB6D5D"/>
    <w:p w:rsidR="00FB6D5D" w:rsidRDefault="00FB6D5D" w:rsidP="00FB6D5D"/>
    <w:p w:rsidR="00FB6D5D" w:rsidRDefault="00FB6D5D" w:rsidP="00FB6D5D"/>
    <w:p w:rsidR="00FB6D5D" w:rsidRDefault="00FB6D5D" w:rsidP="00FB6D5D"/>
    <w:p w:rsidR="00FB6D5D" w:rsidRDefault="00FB6D5D" w:rsidP="00FB6D5D"/>
    <w:p w:rsidR="00FB6D5D" w:rsidRDefault="00FB6D5D" w:rsidP="00FB6D5D"/>
    <w:p w:rsidR="00FB6D5D" w:rsidRDefault="00FB6D5D" w:rsidP="00FB6D5D"/>
    <w:p w:rsidR="00FB6D5D" w:rsidRPr="001115F2" w:rsidRDefault="00FB6D5D" w:rsidP="00FB6D5D">
      <w:pPr>
        <w:pStyle w:val="Caption"/>
        <w:keepNext/>
        <w:rPr>
          <w:rFonts w:ascii="Times New Roman" w:hAnsi="Times New Roman"/>
        </w:rPr>
      </w:pPr>
      <w:bookmarkStart w:id="99" w:name="_Ref371906975"/>
      <w:bookmarkStart w:id="100" w:name="_Toc374372620"/>
      <w:r w:rsidRPr="001115F2">
        <w:rPr>
          <w:rFonts w:ascii="Times New Roman" w:hAnsi="Times New Roman"/>
        </w:rPr>
        <w:t xml:space="preserve">Table </w:t>
      </w:r>
      <w:r w:rsidRPr="001115F2">
        <w:rPr>
          <w:rFonts w:ascii="Times New Roman" w:hAnsi="Times New Roman"/>
        </w:rPr>
        <w:fldChar w:fldCharType="begin"/>
      </w:r>
      <w:r w:rsidRPr="001115F2">
        <w:rPr>
          <w:rFonts w:ascii="Times New Roman" w:hAnsi="Times New Roman"/>
        </w:rPr>
        <w:instrText xml:space="preserve"> SEQ Table \* ARABIC </w:instrText>
      </w:r>
      <w:r w:rsidRPr="001115F2">
        <w:rPr>
          <w:rFonts w:ascii="Times New Roman" w:hAnsi="Times New Roman"/>
        </w:rPr>
        <w:fldChar w:fldCharType="separate"/>
      </w:r>
      <w:r w:rsidR="005E44DE">
        <w:rPr>
          <w:rFonts w:ascii="Times New Roman" w:hAnsi="Times New Roman"/>
          <w:noProof/>
        </w:rPr>
        <w:t>21</w:t>
      </w:r>
      <w:r w:rsidRPr="001115F2">
        <w:rPr>
          <w:rFonts w:ascii="Times New Roman" w:hAnsi="Times New Roman"/>
          <w:noProof/>
        </w:rPr>
        <w:fldChar w:fldCharType="end"/>
      </w:r>
      <w:bookmarkEnd w:id="99"/>
      <w:r w:rsidRPr="001115F2">
        <w:rPr>
          <w:rFonts w:ascii="Times New Roman" w:hAnsi="Times New Roman"/>
        </w:rPr>
        <w:t xml:space="preserve">:  </w:t>
      </w:r>
      <w:r>
        <w:rPr>
          <w:rFonts w:ascii="Times New Roman" w:hAnsi="Times New Roman"/>
        </w:rPr>
        <w:t xml:space="preserve">Genes and gene products unique to Methanomicrobiales and their detection in </w:t>
      </w:r>
      <w:r>
        <w:rPr>
          <w:rFonts w:ascii="Times New Roman" w:hAnsi="Times New Roman"/>
          <w:i/>
        </w:rPr>
        <w:t xml:space="preserve">M. hungatei.  </w:t>
      </w:r>
      <w:r>
        <w:rPr>
          <w:rFonts w:ascii="Times New Roman" w:hAnsi="Times New Roman"/>
          <w:b w:val="0"/>
        </w:rPr>
        <w:t>Percent values represent percent of total normalized spectral abundance factors (NSAF) values prior to eliminating peptides detected in less than three replicates.</w:t>
      </w:r>
      <w:bookmarkEnd w:id="100"/>
      <w:r>
        <w:rPr>
          <w:rFonts w:ascii="Times New Roman" w:hAnsi="Times New Roman"/>
          <w:b w:val="0"/>
        </w:rPr>
        <w:t xml:space="preserve">  </w:t>
      </w:r>
    </w:p>
    <w:p w:rsidR="00FB6D5D" w:rsidRPr="003F0C3D" w:rsidRDefault="00FB6D5D" w:rsidP="00FB6D5D">
      <w:pPr>
        <w:pStyle w:val="Caption"/>
        <w:keepNext/>
        <w:rPr>
          <w:rFonts w:ascii="Times New Roman" w:hAnsi="Times New Roman"/>
          <w:b w:val="0"/>
        </w:rPr>
      </w:pPr>
    </w:p>
    <w:p w:rsidR="00FB6D5D" w:rsidRDefault="00FB6D5D" w:rsidP="00FB6D5D">
      <w:pPr>
        <w:pStyle w:val="Caption"/>
      </w:pPr>
      <w:r>
        <w:br w:type="page"/>
      </w:r>
    </w:p>
    <w:p w:rsidR="00FB6D5D" w:rsidRDefault="00FB6D5D" w:rsidP="00FB6D5D">
      <w:pPr>
        <w:spacing w:before="240"/>
        <w:rPr>
          <w:rFonts w:ascii="Times New Roman" w:hAnsi="Times New Roman"/>
        </w:rPr>
        <w:sectPr w:rsidR="00FB6D5D" w:rsidSect="00D40AAB">
          <w:headerReference w:type="default" r:id="rId79"/>
          <w:footerReference w:type="default" r:id="rId80"/>
          <w:pgSz w:w="12240" w:h="15840" w:code="1"/>
          <w:pgMar w:top="1440" w:right="1440" w:bottom="1440" w:left="2304" w:header="720" w:footer="720" w:gutter="0"/>
          <w:cols w:space="720"/>
          <w:docGrid w:linePitch="360"/>
        </w:sectPr>
      </w:pPr>
    </w:p>
    <w:tbl>
      <w:tblPr>
        <w:tblStyle w:val="TableGrid"/>
        <w:tblW w:w="13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68"/>
        <w:gridCol w:w="1440"/>
        <w:gridCol w:w="5272"/>
        <w:gridCol w:w="820"/>
        <w:gridCol w:w="820"/>
        <w:gridCol w:w="820"/>
        <w:gridCol w:w="820"/>
        <w:gridCol w:w="908"/>
        <w:gridCol w:w="910"/>
      </w:tblGrid>
      <w:tr w:rsidR="00FB6D5D" w:rsidRPr="00FB6D5D" w:rsidTr="00FB6D5D">
        <w:trPr>
          <w:trHeight w:val="315"/>
        </w:trPr>
        <w:tc>
          <w:tcPr>
            <w:tcW w:w="1368" w:type="dxa"/>
            <w:tcBorders>
              <w:top w:val="single" w:sz="18" w:space="0" w:color="auto"/>
            </w:tcBorders>
            <w:shd w:val="clear" w:color="auto" w:fill="auto"/>
            <w:noWrap/>
          </w:tcPr>
          <w:p w:rsidR="00FB6D5D" w:rsidRPr="00FB6D5D" w:rsidRDefault="00FB6D5D" w:rsidP="00FB6D5D">
            <w:pPr>
              <w:spacing w:line="360" w:lineRule="auto"/>
              <w:rPr>
                <w:rFonts w:ascii="Times New Roman" w:hAnsi="Times New Roman"/>
                <w:b/>
                <w:bCs/>
              </w:rPr>
            </w:pPr>
          </w:p>
        </w:tc>
        <w:tc>
          <w:tcPr>
            <w:tcW w:w="1440" w:type="dxa"/>
            <w:tcBorders>
              <w:top w:val="single" w:sz="18" w:space="0" w:color="auto"/>
            </w:tcBorders>
            <w:shd w:val="clear" w:color="auto" w:fill="auto"/>
            <w:noWrap/>
          </w:tcPr>
          <w:p w:rsidR="00FB6D5D" w:rsidRPr="00FB6D5D" w:rsidRDefault="00FB6D5D" w:rsidP="00FB6D5D">
            <w:pPr>
              <w:spacing w:line="360" w:lineRule="auto"/>
              <w:rPr>
                <w:rFonts w:ascii="Times New Roman" w:hAnsi="Times New Roman"/>
                <w:b/>
                <w:bCs/>
              </w:rPr>
            </w:pPr>
          </w:p>
        </w:tc>
        <w:tc>
          <w:tcPr>
            <w:tcW w:w="5272" w:type="dxa"/>
            <w:tcBorders>
              <w:top w:val="single" w:sz="18" w:space="0" w:color="auto"/>
            </w:tcBorders>
            <w:shd w:val="clear" w:color="auto" w:fill="auto"/>
            <w:noWrap/>
          </w:tcPr>
          <w:p w:rsidR="00FB6D5D" w:rsidRPr="00FB6D5D" w:rsidRDefault="00FB6D5D" w:rsidP="00FB6D5D">
            <w:pPr>
              <w:spacing w:line="360" w:lineRule="auto"/>
              <w:rPr>
                <w:rFonts w:ascii="Times New Roman" w:hAnsi="Times New Roman"/>
                <w:b/>
                <w:bCs/>
              </w:rPr>
            </w:pPr>
          </w:p>
        </w:tc>
        <w:tc>
          <w:tcPr>
            <w:tcW w:w="5098" w:type="dxa"/>
            <w:gridSpan w:val="6"/>
            <w:tcBorders>
              <w:top w:val="single" w:sz="18" w:space="0" w:color="auto"/>
            </w:tcBorders>
            <w:shd w:val="clear" w:color="auto" w:fill="auto"/>
            <w:noWrap/>
          </w:tcPr>
          <w:p w:rsidR="00FB6D5D" w:rsidRPr="00FB6D5D" w:rsidRDefault="00FB6D5D" w:rsidP="00FB6D5D">
            <w:pPr>
              <w:spacing w:line="360" w:lineRule="auto"/>
              <w:rPr>
                <w:rFonts w:ascii="Times New Roman" w:hAnsi="Times New Roman"/>
                <w:b/>
              </w:rPr>
            </w:pPr>
            <w:r w:rsidRPr="00FB6D5D">
              <w:rPr>
                <w:rFonts w:ascii="Times New Roman" w:hAnsi="Times New Roman"/>
                <w:b/>
              </w:rPr>
              <w:t>Corrected NSAF values (expressed in %)</w:t>
            </w:r>
          </w:p>
        </w:tc>
      </w:tr>
      <w:tr w:rsidR="00FB6D5D" w:rsidRPr="00FB6D5D" w:rsidTr="00FB6D5D">
        <w:trPr>
          <w:trHeight w:val="315"/>
        </w:trPr>
        <w:tc>
          <w:tcPr>
            <w:tcW w:w="1368" w:type="dxa"/>
            <w:shd w:val="clear" w:color="auto" w:fill="auto"/>
            <w:noWrap/>
          </w:tcPr>
          <w:p w:rsidR="00FB6D5D" w:rsidRPr="00FB6D5D" w:rsidRDefault="00FB6D5D" w:rsidP="00FB6D5D">
            <w:pPr>
              <w:spacing w:line="360" w:lineRule="auto"/>
              <w:rPr>
                <w:rFonts w:ascii="Times New Roman" w:hAnsi="Times New Roman"/>
                <w:b/>
                <w:bCs/>
              </w:rPr>
            </w:pPr>
          </w:p>
        </w:tc>
        <w:tc>
          <w:tcPr>
            <w:tcW w:w="1440" w:type="dxa"/>
            <w:shd w:val="clear" w:color="auto" w:fill="auto"/>
            <w:noWrap/>
          </w:tcPr>
          <w:p w:rsidR="00FB6D5D" w:rsidRPr="00FB6D5D" w:rsidRDefault="00FB6D5D" w:rsidP="00FB6D5D">
            <w:pPr>
              <w:spacing w:line="360" w:lineRule="auto"/>
              <w:rPr>
                <w:rFonts w:ascii="Times New Roman" w:hAnsi="Times New Roman"/>
                <w:b/>
                <w:bCs/>
              </w:rPr>
            </w:pPr>
          </w:p>
        </w:tc>
        <w:tc>
          <w:tcPr>
            <w:tcW w:w="5272" w:type="dxa"/>
            <w:shd w:val="clear" w:color="auto" w:fill="auto"/>
            <w:noWrap/>
          </w:tcPr>
          <w:p w:rsidR="00FB6D5D" w:rsidRPr="00FB6D5D" w:rsidRDefault="00FB6D5D" w:rsidP="00FB6D5D">
            <w:pPr>
              <w:spacing w:line="360" w:lineRule="auto"/>
              <w:rPr>
                <w:rFonts w:ascii="Times New Roman" w:hAnsi="Times New Roman"/>
                <w:b/>
                <w:bCs/>
              </w:rPr>
            </w:pPr>
          </w:p>
        </w:tc>
        <w:tc>
          <w:tcPr>
            <w:tcW w:w="1640" w:type="dxa"/>
            <w:gridSpan w:val="2"/>
            <w:tcBorders>
              <w:bottom w:val="single" w:sz="18" w:space="0" w:color="auto"/>
            </w:tcBorders>
            <w:shd w:val="clear" w:color="auto" w:fill="auto"/>
            <w:noWrap/>
          </w:tcPr>
          <w:p w:rsidR="00FB6D5D" w:rsidRPr="00FB6D5D" w:rsidRDefault="00FB6D5D" w:rsidP="00FB6D5D">
            <w:pPr>
              <w:spacing w:line="360" w:lineRule="auto"/>
              <w:rPr>
                <w:rFonts w:ascii="Times New Roman" w:hAnsi="Times New Roman"/>
                <w:b/>
              </w:rPr>
            </w:pPr>
            <w:r>
              <w:rPr>
                <w:rFonts w:ascii="Times New Roman" w:hAnsi="Times New Roman"/>
                <w:b/>
              </w:rPr>
              <w:t>H</w:t>
            </w:r>
            <w:r>
              <w:rPr>
                <w:rFonts w:ascii="Times New Roman" w:hAnsi="Times New Roman"/>
                <w:b/>
                <w:vertAlign w:val="subscript"/>
              </w:rPr>
              <w:t>2</w:t>
            </w:r>
            <w:r>
              <w:rPr>
                <w:rFonts w:ascii="Times New Roman" w:hAnsi="Times New Roman"/>
                <w:b/>
              </w:rPr>
              <w:t xml:space="preserve"> / CO</w:t>
            </w:r>
            <w:r>
              <w:rPr>
                <w:rFonts w:ascii="Times New Roman" w:hAnsi="Times New Roman"/>
                <w:b/>
                <w:vertAlign w:val="subscript"/>
              </w:rPr>
              <w:t>2</w:t>
            </w:r>
          </w:p>
        </w:tc>
        <w:tc>
          <w:tcPr>
            <w:tcW w:w="1640" w:type="dxa"/>
            <w:gridSpan w:val="2"/>
            <w:tcBorders>
              <w:bottom w:val="single" w:sz="18" w:space="0" w:color="auto"/>
            </w:tcBorders>
            <w:shd w:val="clear" w:color="auto" w:fill="auto"/>
            <w:noWrap/>
          </w:tcPr>
          <w:p w:rsidR="00FB6D5D" w:rsidRPr="00FB6D5D" w:rsidRDefault="00FB6D5D" w:rsidP="00FB6D5D">
            <w:pPr>
              <w:spacing w:line="360" w:lineRule="auto"/>
              <w:rPr>
                <w:rFonts w:ascii="Times New Roman" w:hAnsi="Times New Roman"/>
                <w:b/>
              </w:rPr>
            </w:pPr>
            <w:r>
              <w:rPr>
                <w:rFonts w:ascii="Times New Roman" w:hAnsi="Times New Roman"/>
                <w:b/>
              </w:rPr>
              <w:t>Crotonate</w:t>
            </w:r>
          </w:p>
        </w:tc>
        <w:tc>
          <w:tcPr>
            <w:tcW w:w="1818" w:type="dxa"/>
            <w:gridSpan w:val="2"/>
            <w:tcBorders>
              <w:bottom w:val="single" w:sz="18" w:space="0" w:color="auto"/>
            </w:tcBorders>
            <w:shd w:val="clear" w:color="auto" w:fill="auto"/>
            <w:noWrap/>
          </w:tcPr>
          <w:p w:rsidR="00FB6D5D" w:rsidRPr="00FB6D5D" w:rsidRDefault="00FB6D5D" w:rsidP="00FB6D5D">
            <w:pPr>
              <w:spacing w:line="360" w:lineRule="auto"/>
              <w:rPr>
                <w:rFonts w:ascii="Times New Roman" w:hAnsi="Times New Roman"/>
                <w:b/>
              </w:rPr>
            </w:pPr>
            <w:r>
              <w:rPr>
                <w:rFonts w:ascii="Times New Roman" w:hAnsi="Times New Roman"/>
                <w:b/>
              </w:rPr>
              <w:t>Butyrate</w:t>
            </w:r>
          </w:p>
        </w:tc>
      </w:tr>
      <w:tr w:rsidR="00FB6D5D" w:rsidRPr="00FB6D5D" w:rsidTr="00FB6D5D">
        <w:trPr>
          <w:trHeight w:val="315"/>
        </w:trPr>
        <w:tc>
          <w:tcPr>
            <w:tcW w:w="1368" w:type="dxa"/>
            <w:tcBorders>
              <w:bottom w:val="single" w:sz="18" w:space="0" w:color="auto"/>
            </w:tcBorders>
            <w:shd w:val="clear" w:color="auto" w:fill="auto"/>
            <w:noWrap/>
            <w:hideMark/>
          </w:tcPr>
          <w:p w:rsidR="00FB6D5D" w:rsidRPr="00FB6D5D" w:rsidRDefault="00FB6D5D" w:rsidP="00FB6D5D">
            <w:pPr>
              <w:spacing w:line="360" w:lineRule="auto"/>
              <w:rPr>
                <w:rFonts w:ascii="Times New Roman" w:hAnsi="Times New Roman"/>
                <w:b/>
                <w:bCs/>
                <w:sz w:val="22"/>
                <w:szCs w:val="22"/>
              </w:rPr>
            </w:pPr>
            <w:r w:rsidRPr="00FB6D5D">
              <w:rPr>
                <w:rFonts w:ascii="Times New Roman" w:hAnsi="Times New Roman"/>
                <w:b/>
                <w:bCs/>
                <w:sz w:val="22"/>
                <w:szCs w:val="22"/>
              </w:rPr>
              <w:t>Gene ID</w:t>
            </w:r>
          </w:p>
        </w:tc>
        <w:tc>
          <w:tcPr>
            <w:tcW w:w="1440" w:type="dxa"/>
            <w:tcBorders>
              <w:bottom w:val="single" w:sz="18" w:space="0" w:color="auto"/>
            </w:tcBorders>
            <w:shd w:val="clear" w:color="auto" w:fill="auto"/>
            <w:noWrap/>
            <w:hideMark/>
          </w:tcPr>
          <w:p w:rsidR="00FB6D5D" w:rsidRPr="00FB6D5D" w:rsidRDefault="00FB6D5D" w:rsidP="00FB6D5D">
            <w:pPr>
              <w:spacing w:line="360" w:lineRule="auto"/>
              <w:rPr>
                <w:rFonts w:ascii="Times New Roman" w:hAnsi="Times New Roman"/>
                <w:b/>
                <w:bCs/>
                <w:sz w:val="22"/>
                <w:szCs w:val="22"/>
              </w:rPr>
            </w:pPr>
            <w:r w:rsidRPr="00FB6D5D">
              <w:rPr>
                <w:rFonts w:ascii="Times New Roman" w:hAnsi="Times New Roman"/>
                <w:b/>
                <w:bCs/>
                <w:sz w:val="22"/>
                <w:szCs w:val="22"/>
              </w:rPr>
              <w:t>Locus</w:t>
            </w:r>
          </w:p>
        </w:tc>
        <w:tc>
          <w:tcPr>
            <w:tcW w:w="5272" w:type="dxa"/>
            <w:tcBorders>
              <w:bottom w:val="single" w:sz="18" w:space="0" w:color="auto"/>
            </w:tcBorders>
            <w:shd w:val="clear" w:color="auto" w:fill="auto"/>
            <w:noWrap/>
            <w:hideMark/>
          </w:tcPr>
          <w:p w:rsidR="00FB6D5D" w:rsidRPr="00FB6D5D" w:rsidRDefault="00FB6D5D" w:rsidP="00FB6D5D">
            <w:pPr>
              <w:spacing w:line="360" w:lineRule="auto"/>
              <w:rPr>
                <w:rFonts w:ascii="Times New Roman" w:hAnsi="Times New Roman"/>
                <w:b/>
                <w:bCs/>
                <w:sz w:val="22"/>
                <w:szCs w:val="22"/>
              </w:rPr>
            </w:pPr>
            <w:r w:rsidRPr="00FB6D5D">
              <w:rPr>
                <w:rFonts w:ascii="Times New Roman" w:hAnsi="Times New Roman"/>
                <w:b/>
                <w:bCs/>
                <w:sz w:val="22"/>
                <w:szCs w:val="22"/>
              </w:rPr>
              <w:t>Gene Product Name</w:t>
            </w:r>
          </w:p>
        </w:tc>
        <w:tc>
          <w:tcPr>
            <w:tcW w:w="820" w:type="dxa"/>
            <w:tcBorders>
              <w:top w:val="single" w:sz="18" w:space="0" w:color="auto"/>
              <w:bottom w:val="single" w:sz="18" w:space="0" w:color="auto"/>
            </w:tcBorders>
            <w:shd w:val="clear" w:color="auto" w:fill="auto"/>
            <w:noWrap/>
            <w:hideMark/>
          </w:tcPr>
          <w:p w:rsidR="00FB6D5D" w:rsidRPr="00FB6D5D" w:rsidRDefault="00FB6D5D" w:rsidP="00FB6D5D">
            <w:pPr>
              <w:spacing w:line="360" w:lineRule="auto"/>
              <w:rPr>
                <w:rFonts w:ascii="Times New Roman" w:hAnsi="Times New Roman"/>
                <w:b/>
                <w:bCs/>
                <w:sz w:val="22"/>
                <w:szCs w:val="22"/>
              </w:rPr>
            </w:pPr>
            <w:r w:rsidRPr="00FB6D5D">
              <w:rPr>
                <w:rFonts w:ascii="Times New Roman" w:hAnsi="Times New Roman"/>
                <w:b/>
                <w:bCs/>
                <w:sz w:val="22"/>
                <w:szCs w:val="22"/>
              </w:rPr>
              <w:t>Avg</w:t>
            </w:r>
          </w:p>
        </w:tc>
        <w:tc>
          <w:tcPr>
            <w:tcW w:w="820" w:type="dxa"/>
            <w:tcBorders>
              <w:top w:val="single" w:sz="18" w:space="0" w:color="auto"/>
              <w:bottom w:val="single" w:sz="18" w:space="0" w:color="auto"/>
            </w:tcBorders>
            <w:shd w:val="clear" w:color="auto" w:fill="auto"/>
            <w:noWrap/>
            <w:hideMark/>
          </w:tcPr>
          <w:p w:rsidR="00FB6D5D" w:rsidRPr="00FB6D5D" w:rsidRDefault="00FB6D5D" w:rsidP="00FB6D5D">
            <w:pPr>
              <w:spacing w:line="360" w:lineRule="auto"/>
              <w:rPr>
                <w:rFonts w:ascii="Times New Roman" w:hAnsi="Times New Roman"/>
                <w:b/>
                <w:bCs/>
                <w:sz w:val="22"/>
                <w:szCs w:val="22"/>
              </w:rPr>
            </w:pPr>
            <w:r w:rsidRPr="00FB6D5D">
              <w:rPr>
                <w:rFonts w:ascii="Times New Roman" w:hAnsi="Times New Roman"/>
                <w:b/>
                <w:bCs/>
                <w:sz w:val="22"/>
                <w:szCs w:val="22"/>
              </w:rPr>
              <w:t>SD</w:t>
            </w:r>
          </w:p>
        </w:tc>
        <w:tc>
          <w:tcPr>
            <w:tcW w:w="820" w:type="dxa"/>
            <w:tcBorders>
              <w:top w:val="single" w:sz="18" w:space="0" w:color="auto"/>
              <w:bottom w:val="single" w:sz="18" w:space="0" w:color="auto"/>
            </w:tcBorders>
            <w:shd w:val="clear" w:color="auto" w:fill="auto"/>
            <w:noWrap/>
            <w:hideMark/>
          </w:tcPr>
          <w:p w:rsidR="00FB6D5D" w:rsidRPr="00FB6D5D" w:rsidRDefault="00FB6D5D" w:rsidP="00FB6D5D">
            <w:pPr>
              <w:spacing w:line="360" w:lineRule="auto"/>
              <w:rPr>
                <w:rFonts w:ascii="Times New Roman" w:hAnsi="Times New Roman"/>
                <w:b/>
                <w:bCs/>
                <w:sz w:val="22"/>
                <w:szCs w:val="22"/>
              </w:rPr>
            </w:pPr>
            <w:r w:rsidRPr="00FB6D5D">
              <w:rPr>
                <w:rFonts w:ascii="Times New Roman" w:hAnsi="Times New Roman"/>
                <w:b/>
                <w:bCs/>
                <w:sz w:val="22"/>
                <w:szCs w:val="22"/>
              </w:rPr>
              <w:t>Avg</w:t>
            </w:r>
          </w:p>
        </w:tc>
        <w:tc>
          <w:tcPr>
            <w:tcW w:w="820" w:type="dxa"/>
            <w:tcBorders>
              <w:top w:val="single" w:sz="18" w:space="0" w:color="auto"/>
              <w:bottom w:val="single" w:sz="18" w:space="0" w:color="auto"/>
            </w:tcBorders>
            <w:shd w:val="clear" w:color="auto" w:fill="auto"/>
            <w:noWrap/>
            <w:hideMark/>
          </w:tcPr>
          <w:p w:rsidR="00FB6D5D" w:rsidRPr="00FB6D5D" w:rsidRDefault="00FB6D5D" w:rsidP="00FB6D5D">
            <w:pPr>
              <w:spacing w:line="360" w:lineRule="auto"/>
              <w:rPr>
                <w:rFonts w:ascii="Times New Roman" w:hAnsi="Times New Roman"/>
                <w:b/>
                <w:bCs/>
                <w:sz w:val="22"/>
                <w:szCs w:val="22"/>
              </w:rPr>
            </w:pPr>
            <w:r w:rsidRPr="00FB6D5D">
              <w:rPr>
                <w:rFonts w:ascii="Times New Roman" w:hAnsi="Times New Roman"/>
                <w:b/>
                <w:bCs/>
                <w:sz w:val="22"/>
                <w:szCs w:val="22"/>
              </w:rPr>
              <w:t>SD</w:t>
            </w:r>
          </w:p>
        </w:tc>
        <w:tc>
          <w:tcPr>
            <w:tcW w:w="908" w:type="dxa"/>
            <w:tcBorders>
              <w:top w:val="single" w:sz="18" w:space="0" w:color="auto"/>
              <w:bottom w:val="single" w:sz="18" w:space="0" w:color="auto"/>
            </w:tcBorders>
            <w:shd w:val="clear" w:color="auto" w:fill="auto"/>
            <w:noWrap/>
            <w:hideMark/>
          </w:tcPr>
          <w:p w:rsidR="00FB6D5D" w:rsidRPr="00FB6D5D" w:rsidRDefault="00FB6D5D" w:rsidP="00FB6D5D">
            <w:pPr>
              <w:spacing w:line="360" w:lineRule="auto"/>
              <w:rPr>
                <w:rFonts w:ascii="Times New Roman" w:hAnsi="Times New Roman"/>
                <w:b/>
                <w:bCs/>
                <w:sz w:val="22"/>
                <w:szCs w:val="22"/>
              </w:rPr>
            </w:pPr>
            <w:r w:rsidRPr="00FB6D5D">
              <w:rPr>
                <w:rFonts w:ascii="Times New Roman" w:hAnsi="Times New Roman"/>
                <w:b/>
                <w:bCs/>
                <w:sz w:val="22"/>
                <w:szCs w:val="22"/>
              </w:rPr>
              <w:t>Avg</w:t>
            </w:r>
          </w:p>
        </w:tc>
        <w:tc>
          <w:tcPr>
            <w:tcW w:w="910" w:type="dxa"/>
            <w:tcBorders>
              <w:top w:val="single" w:sz="18" w:space="0" w:color="auto"/>
              <w:bottom w:val="single" w:sz="18" w:space="0" w:color="auto"/>
            </w:tcBorders>
            <w:shd w:val="clear" w:color="auto" w:fill="auto"/>
            <w:noWrap/>
            <w:hideMark/>
          </w:tcPr>
          <w:p w:rsidR="00FB6D5D" w:rsidRPr="00FB6D5D" w:rsidRDefault="00FB6D5D" w:rsidP="00FB6D5D">
            <w:pPr>
              <w:spacing w:line="360" w:lineRule="auto"/>
              <w:rPr>
                <w:rFonts w:ascii="Times New Roman" w:hAnsi="Times New Roman"/>
                <w:b/>
                <w:bCs/>
                <w:sz w:val="22"/>
                <w:szCs w:val="22"/>
              </w:rPr>
            </w:pPr>
            <w:r w:rsidRPr="00FB6D5D">
              <w:rPr>
                <w:rFonts w:ascii="Times New Roman" w:hAnsi="Times New Roman"/>
                <w:b/>
                <w:bCs/>
                <w:sz w:val="22"/>
                <w:szCs w:val="22"/>
              </w:rPr>
              <w:t>St. Dev</w:t>
            </w:r>
          </w:p>
        </w:tc>
      </w:tr>
      <w:tr w:rsidR="00FB6D5D" w:rsidRPr="00FB6D5D" w:rsidTr="00FB6D5D">
        <w:trPr>
          <w:trHeight w:val="315"/>
        </w:trPr>
        <w:tc>
          <w:tcPr>
            <w:tcW w:w="1368" w:type="dxa"/>
            <w:tcBorders>
              <w:top w:val="single" w:sz="18" w:space="0" w:color="auto"/>
            </w:tcBorders>
            <w:shd w:val="clear" w:color="auto" w:fill="auto"/>
            <w:noWrap/>
            <w:hideMark/>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637895670</w:t>
            </w:r>
          </w:p>
        </w:tc>
        <w:tc>
          <w:tcPr>
            <w:tcW w:w="1440" w:type="dxa"/>
            <w:tcBorders>
              <w:top w:val="single" w:sz="18" w:space="0" w:color="auto"/>
            </w:tcBorders>
            <w:shd w:val="clear" w:color="auto" w:fill="auto"/>
            <w:noWrap/>
            <w:hideMark/>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Mhun_0024</w:t>
            </w:r>
          </w:p>
        </w:tc>
        <w:tc>
          <w:tcPr>
            <w:tcW w:w="5272" w:type="dxa"/>
            <w:tcBorders>
              <w:top w:val="single" w:sz="18" w:space="0" w:color="auto"/>
            </w:tcBorders>
            <w:shd w:val="clear" w:color="auto" w:fill="auto"/>
            <w:noWrap/>
            <w:hideMark/>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hypothetical protein</w:t>
            </w:r>
          </w:p>
        </w:tc>
        <w:tc>
          <w:tcPr>
            <w:tcW w:w="820" w:type="dxa"/>
            <w:tcBorders>
              <w:top w:val="single" w:sz="18" w:space="0" w:color="auto"/>
            </w:tcBorders>
            <w:shd w:val="clear" w:color="auto" w:fill="auto"/>
            <w:hideMark/>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0.17%</w:t>
            </w:r>
          </w:p>
        </w:tc>
        <w:tc>
          <w:tcPr>
            <w:tcW w:w="820" w:type="dxa"/>
            <w:tcBorders>
              <w:top w:val="single" w:sz="18" w:space="0" w:color="auto"/>
            </w:tcBorders>
            <w:shd w:val="clear" w:color="auto" w:fill="auto"/>
            <w:hideMark/>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0.12%</w:t>
            </w:r>
          </w:p>
        </w:tc>
        <w:tc>
          <w:tcPr>
            <w:tcW w:w="820" w:type="dxa"/>
            <w:tcBorders>
              <w:top w:val="single" w:sz="18" w:space="0" w:color="auto"/>
            </w:tcBorders>
            <w:shd w:val="clear" w:color="auto" w:fill="auto"/>
            <w:noWrap/>
            <w:vAlign w:val="bottom"/>
            <w:hideMark/>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ND</w:t>
            </w:r>
          </w:p>
        </w:tc>
        <w:tc>
          <w:tcPr>
            <w:tcW w:w="820" w:type="dxa"/>
            <w:tcBorders>
              <w:top w:val="single" w:sz="18" w:space="0" w:color="auto"/>
            </w:tcBorders>
            <w:shd w:val="clear" w:color="auto" w:fill="auto"/>
            <w:vAlign w:val="bottom"/>
            <w:hideMark/>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w:t>
            </w:r>
          </w:p>
        </w:tc>
        <w:tc>
          <w:tcPr>
            <w:tcW w:w="908" w:type="dxa"/>
            <w:tcBorders>
              <w:top w:val="single" w:sz="18" w:space="0" w:color="auto"/>
            </w:tcBorders>
            <w:shd w:val="clear" w:color="auto" w:fill="auto"/>
            <w:noWrap/>
            <w:hideMark/>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0.05%</w:t>
            </w:r>
          </w:p>
        </w:tc>
        <w:tc>
          <w:tcPr>
            <w:tcW w:w="910" w:type="dxa"/>
            <w:tcBorders>
              <w:top w:val="single" w:sz="18" w:space="0" w:color="auto"/>
            </w:tcBorders>
            <w:shd w:val="clear" w:color="auto" w:fill="auto"/>
            <w:hideMark/>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0.03%</w:t>
            </w:r>
          </w:p>
        </w:tc>
      </w:tr>
      <w:tr w:rsidR="00FB6D5D" w:rsidRPr="00FB6D5D" w:rsidTr="00FB6D5D">
        <w:trPr>
          <w:trHeight w:val="315"/>
        </w:trPr>
        <w:tc>
          <w:tcPr>
            <w:tcW w:w="1368" w:type="dxa"/>
            <w:shd w:val="clear" w:color="auto" w:fill="auto"/>
            <w:noWrap/>
            <w:hideMark/>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637895699</w:t>
            </w:r>
          </w:p>
        </w:tc>
        <w:tc>
          <w:tcPr>
            <w:tcW w:w="1440" w:type="dxa"/>
            <w:shd w:val="clear" w:color="auto" w:fill="auto"/>
            <w:noWrap/>
            <w:hideMark/>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Mhun_0048</w:t>
            </w:r>
          </w:p>
        </w:tc>
        <w:tc>
          <w:tcPr>
            <w:tcW w:w="5272" w:type="dxa"/>
            <w:shd w:val="clear" w:color="auto" w:fill="auto"/>
            <w:noWrap/>
            <w:hideMark/>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hypothetical protein</w:t>
            </w:r>
          </w:p>
        </w:tc>
        <w:tc>
          <w:tcPr>
            <w:tcW w:w="820" w:type="dxa"/>
            <w:shd w:val="clear" w:color="auto" w:fill="auto"/>
            <w:vAlign w:val="bottom"/>
            <w:hideMark/>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ND</w:t>
            </w:r>
          </w:p>
        </w:tc>
        <w:tc>
          <w:tcPr>
            <w:tcW w:w="820" w:type="dxa"/>
            <w:shd w:val="clear" w:color="auto" w:fill="auto"/>
            <w:vAlign w:val="bottom"/>
            <w:hideMark/>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w:t>
            </w:r>
          </w:p>
        </w:tc>
        <w:tc>
          <w:tcPr>
            <w:tcW w:w="820" w:type="dxa"/>
            <w:shd w:val="clear" w:color="auto" w:fill="auto"/>
            <w:noWrap/>
            <w:vAlign w:val="bottom"/>
            <w:hideMark/>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ND</w:t>
            </w:r>
          </w:p>
        </w:tc>
        <w:tc>
          <w:tcPr>
            <w:tcW w:w="820" w:type="dxa"/>
            <w:shd w:val="clear" w:color="auto" w:fill="auto"/>
            <w:vAlign w:val="bottom"/>
            <w:hideMark/>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w:t>
            </w:r>
          </w:p>
        </w:tc>
        <w:tc>
          <w:tcPr>
            <w:tcW w:w="908" w:type="dxa"/>
            <w:shd w:val="clear" w:color="auto" w:fill="auto"/>
            <w:noWrap/>
            <w:hideMark/>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0.01%</w:t>
            </w:r>
          </w:p>
        </w:tc>
        <w:tc>
          <w:tcPr>
            <w:tcW w:w="910" w:type="dxa"/>
            <w:shd w:val="clear" w:color="auto" w:fill="auto"/>
            <w:hideMark/>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0.01%</w:t>
            </w:r>
          </w:p>
        </w:tc>
      </w:tr>
      <w:tr w:rsidR="00FB6D5D" w:rsidRPr="00FB6D5D" w:rsidTr="00FB6D5D">
        <w:trPr>
          <w:trHeight w:val="315"/>
        </w:trPr>
        <w:tc>
          <w:tcPr>
            <w:tcW w:w="1368"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637896568</w:t>
            </w:r>
          </w:p>
        </w:tc>
        <w:tc>
          <w:tcPr>
            <w:tcW w:w="1440"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Mhun_0932</w:t>
            </w:r>
          </w:p>
        </w:tc>
        <w:tc>
          <w:tcPr>
            <w:tcW w:w="5272"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GHMP kinase</w:t>
            </w:r>
          </w:p>
        </w:tc>
        <w:tc>
          <w:tcPr>
            <w:tcW w:w="82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0.05%</w:t>
            </w:r>
          </w:p>
        </w:tc>
        <w:tc>
          <w:tcPr>
            <w:tcW w:w="82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0.03%</w:t>
            </w:r>
          </w:p>
        </w:tc>
        <w:tc>
          <w:tcPr>
            <w:tcW w:w="820" w:type="dxa"/>
            <w:shd w:val="clear" w:color="auto" w:fill="auto"/>
            <w:noWrap/>
            <w:vAlign w:val="bottom"/>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ND</w:t>
            </w:r>
          </w:p>
        </w:tc>
        <w:tc>
          <w:tcPr>
            <w:tcW w:w="820" w:type="dxa"/>
            <w:shd w:val="clear" w:color="auto" w:fill="auto"/>
            <w:vAlign w:val="bottom"/>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w:t>
            </w:r>
          </w:p>
        </w:tc>
        <w:tc>
          <w:tcPr>
            <w:tcW w:w="908"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0.02%</w:t>
            </w:r>
          </w:p>
        </w:tc>
        <w:tc>
          <w:tcPr>
            <w:tcW w:w="91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0.01%</w:t>
            </w:r>
          </w:p>
        </w:tc>
      </w:tr>
      <w:tr w:rsidR="00FB6D5D" w:rsidRPr="00FB6D5D" w:rsidTr="00FB6D5D">
        <w:trPr>
          <w:trHeight w:val="315"/>
        </w:trPr>
        <w:tc>
          <w:tcPr>
            <w:tcW w:w="1368"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637896609</w:t>
            </w:r>
          </w:p>
        </w:tc>
        <w:tc>
          <w:tcPr>
            <w:tcW w:w="1440"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Mhun_0972</w:t>
            </w:r>
          </w:p>
        </w:tc>
        <w:tc>
          <w:tcPr>
            <w:tcW w:w="5272"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chaperonin Cpn60/TCP-1</w:t>
            </w:r>
          </w:p>
        </w:tc>
        <w:tc>
          <w:tcPr>
            <w:tcW w:w="82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0.07%</w:t>
            </w:r>
          </w:p>
        </w:tc>
        <w:tc>
          <w:tcPr>
            <w:tcW w:w="82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0.04%</w:t>
            </w:r>
          </w:p>
        </w:tc>
        <w:tc>
          <w:tcPr>
            <w:tcW w:w="820"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0.12%</w:t>
            </w:r>
          </w:p>
        </w:tc>
        <w:tc>
          <w:tcPr>
            <w:tcW w:w="82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0.10%</w:t>
            </w:r>
          </w:p>
        </w:tc>
        <w:tc>
          <w:tcPr>
            <w:tcW w:w="908"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0.11%</w:t>
            </w:r>
          </w:p>
        </w:tc>
        <w:tc>
          <w:tcPr>
            <w:tcW w:w="91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0.02%</w:t>
            </w:r>
          </w:p>
        </w:tc>
      </w:tr>
      <w:tr w:rsidR="00FB6D5D" w:rsidRPr="00FB6D5D" w:rsidTr="00FB6D5D">
        <w:trPr>
          <w:trHeight w:val="315"/>
        </w:trPr>
        <w:tc>
          <w:tcPr>
            <w:tcW w:w="1368"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637896660</w:t>
            </w:r>
          </w:p>
        </w:tc>
        <w:tc>
          <w:tcPr>
            <w:tcW w:w="1440"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Mhun_1022</w:t>
            </w:r>
          </w:p>
        </w:tc>
        <w:tc>
          <w:tcPr>
            <w:tcW w:w="5272"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protein of unknown function DUF47</w:t>
            </w:r>
          </w:p>
        </w:tc>
        <w:tc>
          <w:tcPr>
            <w:tcW w:w="82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0.08%</w:t>
            </w:r>
          </w:p>
        </w:tc>
        <w:tc>
          <w:tcPr>
            <w:tcW w:w="82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0.07%</w:t>
            </w:r>
          </w:p>
        </w:tc>
        <w:tc>
          <w:tcPr>
            <w:tcW w:w="820"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0.02%</w:t>
            </w:r>
          </w:p>
        </w:tc>
        <w:tc>
          <w:tcPr>
            <w:tcW w:w="82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0.04%</w:t>
            </w:r>
          </w:p>
        </w:tc>
        <w:tc>
          <w:tcPr>
            <w:tcW w:w="908"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0.02%</w:t>
            </w:r>
          </w:p>
        </w:tc>
        <w:tc>
          <w:tcPr>
            <w:tcW w:w="91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0.01%</w:t>
            </w:r>
          </w:p>
        </w:tc>
      </w:tr>
      <w:tr w:rsidR="00FB6D5D" w:rsidRPr="00FB6D5D" w:rsidTr="00FB6D5D">
        <w:trPr>
          <w:trHeight w:val="315"/>
        </w:trPr>
        <w:tc>
          <w:tcPr>
            <w:tcW w:w="1368"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637897116</w:t>
            </w:r>
          </w:p>
        </w:tc>
        <w:tc>
          <w:tcPr>
            <w:tcW w:w="1440"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Mhun_1485</w:t>
            </w:r>
          </w:p>
        </w:tc>
        <w:tc>
          <w:tcPr>
            <w:tcW w:w="5272"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hypothetical protein</w:t>
            </w:r>
          </w:p>
        </w:tc>
        <w:tc>
          <w:tcPr>
            <w:tcW w:w="82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0.04%</w:t>
            </w:r>
          </w:p>
        </w:tc>
        <w:tc>
          <w:tcPr>
            <w:tcW w:w="82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0.04%</w:t>
            </w:r>
          </w:p>
        </w:tc>
        <w:tc>
          <w:tcPr>
            <w:tcW w:w="820" w:type="dxa"/>
            <w:shd w:val="clear" w:color="auto" w:fill="auto"/>
            <w:noWrap/>
            <w:vAlign w:val="bottom"/>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ND</w:t>
            </w:r>
          </w:p>
        </w:tc>
        <w:tc>
          <w:tcPr>
            <w:tcW w:w="820" w:type="dxa"/>
            <w:shd w:val="clear" w:color="auto" w:fill="auto"/>
            <w:vAlign w:val="bottom"/>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w:t>
            </w:r>
          </w:p>
        </w:tc>
        <w:tc>
          <w:tcPr>
            <w:tcW w:w="908"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0.05%</w:t>
            </w:r>
          </w:p>
        </w:tc>
        <w:tc>
          <w:tcPr>
            <w:tcW w:w="91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0.00%</w:t>
            </w:r>
          </w:p>
        </w:tc>
      </w:tr>
      <w:tr w:rsidR="00FB6D5D" w:rsidRPr="00FB6D5D" w:rsidTr="00FB6D5D">
        <w:trPr>
          <w:trHeight w:val="315"/>
        </w:trPr>
        <w:tc>
          <w:tcPr>
            <w:tcW w:w="1368"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637897443</w:t>
            </w:r>
          </w:p>
        </w:tc>
        <w:tc>
          <w:tcPr>
            <w:tcW w:w="1440"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Mhun_1824</w:t>
            </w:r>
          </w:p>
        </w:tc>
        <w:tc>
          <w:tcPr>
            <w:tcW w:w="5272"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Carbonate dehydratase</w:t>
            </w:r>
          </w:p>
        </w:tc>
        <w:tc>
          <w:tcPr>
            <w:tcW w:w="82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0.20%</w:t>
            </w:r>
          </w:p>
        </w:tc>
        <w:tc>
          <w:tcPr>
            <w:tcW w:w="82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0.06%</w:t>
            </w:r>
          </w:p>
        </w:tc>
        <w:tc>
          <w:tcPr>
            <w:tcW w:w="820"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0.08%</w:t>
            </w:r>
          </w:p>
        </w:tc>
        <w:tc>
          <w:tcPr>
            <w:tcW w:w="82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0.05%</w:t>
            </w:r>
          </w:p>
        </w:tc>
        <w:tc>
          <w:tcPr>
            <w:tcW w:w="908"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0.14%</w:t>
            </w:r>
          </w:p>
        </w:tc>
        <w:tc>
          <w:tcPr>
            <w:tcW w:w="91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0.01%</w:t>
            </w:r>
          </w:p>
        </w:tc>
      </w:tr>
      <w:tr w:rsidR="00FB6D5D" w:rsidRPr="00FB6D5D" w:rsidTr="00FB6D5D">
        <w:trPr>
          <w:trHeight w:val="315"/>
        </w:trPr>
        <w:tc>
          <w:tcPr>
            <w:tcW w:w="1368"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637897870</w:t>
            </w:r>
          </w:p>
        </w:tc>
        <w:tc>
          <w:tcPr>
            <w:tcW w:w="1440"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Mhun_2263</w:t>
            </w:r>
          </w:p>
        </w:tc>
        <w:tc>
          <w:tcPr>
            <w:tcW w:w="5272"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hypothetical protein</w:t>
            </w:r>
          </w:p>
        </w:tc>
        <w:tc>
          <w:tcPr>
            <w:tcW w:w="82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0.53%</w:t>
            </w:r>
          </w:p>
        </w:tc>
        <w:tc>
          <w:tcPr>
            <w:tcW w:w="82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0.26%</w:t>
            </w:r>
          </w:p>
        </w:tc>
        <w:tc>
          <w:tcPr>
            <w:tcW w:w="820"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2.07%</w:t>
            </w:r>
          </w:p>
        </w:tc>
        <w:tc>
          <w:tcPr>
            <w:tcW w:w="82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0.44%</w:t>
            </w:r>
          </w:p>
        </w:tc>
        <w:tc>
          <w:tcPr>
            <w:tcW w:w="908"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1.79%</w:t>
            </w:r>
          </w:p>
        </w:tc>
        <w:tc>
          <w:tcPr>
            <w:tcW w:w="91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0.02%</w:t>
            </w:r>
          </w:p>
        </w:tc>
      </w:tr>
      <w:tr w:rsidR="00FB6D5D" w:rsidRPr="00FB6D5D" w:rsidTr="00FB6D5D">
        <w:trPr>
          <w:trHeight w:val="315"/>
        </w:trPr>
        <w:tc>
          <w:tcPr>
            <w:tcW w:w="1368"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637898004</w:t>
            </w:r>
          </w:p>
        </w:tc>
        <w:tc>
          <w:tcPr>
            <w:tcW w:w="1440"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Mhun_2394</w:t>
            </w:r>
          </w:p>
        </w:tc>
        <w:tc>
          <w:tcPr>
            <w:tcW w:w="5272"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 xml:space="preserve">pyruvate ferredoxin oxidoreductase, gamma subunit </w:t>
            </w:r>
          </w:p>
        </w:tc>
        <w:tc>
          <w:tcPr>
            <w:tcW w:w="820" w:type="dxa"/>
            <w:shd w:val="clear" w:color="auto" w:fill="auto"/>
            <w:vAlign w:val="bottom"/>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ND</w:t>
            </w:r>
          </w:p>
        </w:tc>
        <w:tc>
          <w:tcPr>
            <w:tcW w:w="820" w:type="dxa"/>
            <w:shd w:val="clear" w:color="auto" w:fill="auto"/>
            <w:vAlign w:val="bottom"/>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w:t>
            </w:r>
          </w:p>
        </w:tc>
        <w:tc>
          <w:tcPr>
            <w:tcW w:w="820" w:type="dxa"/>
            <w:shd w:val="clear" w:color="auto" w:fill="auto"/>
            <w:noWrap/>
            <w:vAlign w:val="bottom"/>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ND</w:t>
            </w:r>
          </w:p>
        </w:tc>
        <w:tc>
          <w:tcPr>
            <w:tcW w:w="820" w:type="dxa"/>
            <w:shd w:val="clear" w:color="auto" w:fill="auto"/>
            <w:vAlign w:val="bottom"/>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w:t>
            </w:r>
          </w:p>
        </w:tc>
        <w:tc>
          <w:tcPr>
            <w:tcW w:w="908"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0.08%</w:t>
            </w:r>
          </w:p>
        </w:tc>
        <w:tc>
          <w:tcPr>
            <w:tcW w:w="91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0.04%</w:t>
            </w:r>
          </w:p>
        </w:tc>
      </w:tr>
      <w:tr w:rsidR="00FB6D5D" w:rsidRPr="00FB6D5D" w:rsidTr="00FB6D5D">
        <w:trPr>
          <w:trHeight w:val="315"/>
        </w:trPr>
        <w:tc>
          <w:tcPr>
            <w:tcW w:w="1368"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637898005</w:t>
            </w:r>
          </w:p>
        </w:tc>
        <w:tc>
          <w:tcPr>
            <w:tcW w:w="1440"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Mhun_2395</w:t>
            </w:r>
          </w:p>
        </w:tc>
        <w:tc>
          <w:tcPr>
            <w:tcW w:w="5272"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pyruvate flavodoxin/ferredoxin oxidoreductase-like</w:t>
            </w:r>
          </w:p>
        </w:tc>
        <w:tc>
          <w:tcPr>
            <w:tcW w:w="820" w:type="dxa"/>
            <w:shd w:val="clear" w:color="auto" w:fill="auto"/>
            <w:vAlign w:val="bottom"/>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ND</w:t>
            </w:r>
          </w:p>
        </w:tc>
        <w:tc>
          <w:tcPr>
            <w:tcW w:w="820" w:type="dxa"/>
            <w:shd w:val="clear" w:color="auto" w:fill="auto"/>
            <w:vAlign w:val="bottom"/>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w:t>
            </w:r>
          </w:p>
        </w:tc>
        <w:tc>
          <w:tcPr>
            <w:tcW w:w="820"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0.01%</w:t>
            </w:r>
          </w:p>
        </w:tc>
        <w:tc>
          <w:tcPr>
            <w:tcW w:w="82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0.01%</w:t>
            </w:r>
          </w:p>
        </w:tc>
        <w:tc>
          <w:tcPr>
            <w:tcW w:w="908"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0.06%</w:t>
            </w:r>
          </w:p>
        </w:tc>
        <w:tc>
          <w:tcPr>
            <w:tcW w:w="91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0.01%</w:t>
            </w:r>
          </w:p>
        </w:tc>
      </w:tr>
      <w:tr w:rsidR="00FB6D5D" w:rsidRPr="00FB6D5D" w:rsidTr="00FB6D5D">
        <w:trPr>
          <w:trHeight w:val="315"/>
        </w:trPr>
        <w:tc>
          <w:tcPr>
            <w:tcW w:w="1368"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637898006</w:t>
            </w:r>
          </w:p>
        </w:tc>
        <w:tc>
          <w:tcPr>
            <w:tcW w:w="1440"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Mhun_2396</w:t>
            </w:r>
          </w:p>
        </w:tc>
        <w:tc>
          <w:tcPr>
            <w:tcW w:w="5272"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thiamine pyrophosphate enzyme-like TPP-binding</w:t>
            </w:r>
          </w:p>
        </w:tc>
        <w:tc>
          <w:tcPr>
            <w:tcW w:w="82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0.04%</w:t>
            </w:r>
          </w:p>
        </w:tc>
        <w:tc>
          <w:tcPr>
            <w:tcW w:w="82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0.05%</w:t>
            </w:r>
          </w:p>
        </w:tc>
        <w:tc>
          <w:tcPr>
            <w:tcW w:w="820"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0.01%</w:t>
            </w:r>
          </w:p>
        </w:tc>
        <w:tc>
          <w:tcPr>
            <w:tcW w:w="82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0.03%</w:t>
            </w:r>
          </w:p>
        </w:tc>
        <w:tc>
          <w:tcPr>
            <w:tcW w:w="908"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0.03%</w:t>
            </w:r>
          </w:p>
        </w:tc>
        <w:tc>
          <w:tcPr>
            <w:tcW w:w="91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0.01%</w:t>
            </w:r>
          </w:p>
        </w:tc>
      </w:tr>
      <w:tr w:rsidR="00FB6D5D" w:rsidRPr="00FB6D5D" w:rsidTr="00FB6D5D">
        <w:trPr>
          <w:trHeight w:val="315"/>
        </w:trPr>
        <w:tc>
          <w:tcPr>
            <w:tcW w:w="1368"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637898166</w:t>
            </w:r>
          </w:p>
        </w:tc>
        <w:tc>
          <w:tcPr>
            <w:tcW w:w="1440"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Mhun_2554</w:t>
            </w:r>
          </w:p>
        </w:tc>
        <w:tc>
          <w:tcPr>
            <w:tcW w:w="5272"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Uncharacterised conserved protein UCP033563</w:t>
            </w:r>
          </w:p>
        </w:tc>
        <w:tc>
          <w:tcPr>
            <w:tcW w:w="82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0.06%</w:t>
            </w:r>
          </w:p>
        </w:tc>
        <w:tc>
          <w:tcPr>
            <w:tcW w:w="82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0.05%</w:t>
            </w:r>
          </w:p>
        </w:tc>
        <w:tc>
          <w:tcPr>
            <w:tcW w:w="820"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0.03%</w:t>
            </w:r>
          </w:p>
        </w:tc>
        <w:tc>
          <w:tcPr>
            <w:tcW w:w="82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0.02%</w:t>
            </w:r>
          </w:p>
        </w:tc>
        <w:tc>
          <w:tcPr>
            <w:tcW w:w="908"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0.02%</w:t>
            </w:r>
          </w:p>
        </w:tc>
        <w:tc>
          <w:tcPr>
            <w:tcW w:w="91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0.01%</w:t>
            </w:r>
          </w:p>
        </w:tc>
      </w:tr>
      <w:tr w:rsidR="00FB6D5D" w:rsidRPr="00FB6D5D" w:rsidTr="00FB6D5D">
        <w:trPr>
          <w:trHeight w:val="315"/>
        </w:trPr>
        <w:tc>
          <w:tcPr>
            <w:tcW w:w="1368"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637898433</w:t>
            </w:r>
          </w:p>
        </w:tc>
        <w:tc>
          <w:tcPr>
            <w:tcW w:w="1440"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Mhun_2823</w:t>
            </w:r>
          </w:p>
        </w:tc>
        <w:tc>
          <w:tcPr>
            <w:tcW w:w="5272"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phosphoesterase, DHHA1</w:t>
            </w:r>
          </w:p>
        </w:tc>
        <w:tc>
          <w:tcPr>
            <w:tcW w:w="820" w:type="dxa"/>
            <w:shd w:val="clear" w:color="auto" w:fill="auto"/>
            <w:vAlign w:val="bottom"/>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ND</w:t>
            </w:r>
          </w:p>
        </w:tc>
        <w:tc>
          <w:tcPr>
            <w:tcW w:w="820" w:type="dxa"/>
            <w:shd w:val="clear" w:color="auto" w:fill="auto"/>
            <w:vAlign w:val="bottom"/>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w:t>
            </w:r>
          </w:p>
        </w:tc>
        <w:tc>
          <w:tcPr>
            <w:tcW w:w="820" w:type="dxa"/>
            <w:shd w:val="clear" w:color="auto" w:fill="auto"/>
            <w:noWrap/>
            <w:vAlign w:val="bottom"/>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ND</w:t>
            </w:r>
          </w:p>
        </w:tc>
        <w:tc>
          <w:tcPr>
            <w:tcW w:w="820" w:type="dxa"/>
            <w:shd w:val="clear" w:color="auto" w:fill="auto"/>
            <w:vAlign w:val="bottom"/>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w:t>
            </w:r>
          </w:p>
        </w:tc>
        <w:tc>
          <w:tcPr>
            <w:tcW w:w="908"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0.02%</w:t>
            </w:r>
          </w:p>
        </w:tc>
        <w:tc>
          <w:tcPr>
            <w:tcW w:w="91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0.01%</w:t>
            </w:r>
          </w:p>
        </w:tc>
      </w:tr>
      <w:tr w:rsidR="00FB6D5D" w:rsidRPr="00FB6D5D" w:rsidTr="00FB6D5D">
        <w:trPr>
          <w:trHeight w:val="315"/>
        </w:trPr>
        <w:tc>
          <w:tcPr>
            <w:tcW w:w="1368"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637898463</w:t>
            </w:r>
          </w:p>
        </w:tc>
        <w:tc>
          <w:tcPr>
            <w:tcW w:w="1440"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Mhun_2851</w:t>
            </w:r>
          </w:p>
        </w:tc>
        <w:tc>
          <w:tcPr>
            <w:tcW w:w="5272"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hypothetical protein</w:t>
            </w:r>
          </w:p>
        </w:tc>
        <w:tc>
          <w:tcPr>
            <w:tcW w:w="82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0.03%</w:t>
            </w:r>
          </w:p>
        </w:tc>
        <w:tc>
          <w:tcPr>
            <w:tcW w:w="82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0.03%</w:t>
            </w:r>
          </w:p>
        </w:tc>
        <w:tc>
          <w:tcPr>
            <w:tcW w:w="820" w:type="dxa"/>
            <w:shd w:val="clear" w:color="auto" w:fill="auto"/>
            <w:noWrap/>
            <w:vAlign w:val="bottom"/>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ND</w:t>
            </w:r>
          </w:p>
        </w:tc>
        <w:tc>
          <w:tcPr>
            <w:tcW w:w="820" w:type="dxa"/>
            <w:shd w:val="clear" w:color="auto" w:fill="auto"/>
            <w:vAlign w:val="bottom"/>
          </w:tcPr>
          <w:p w:rsidR="00FB6D5D" w:rsidRPr="00FB6D5D" w:rsidRDefault="00FB6D5D" w:rsidP="006751BA">
            <w:pPr>
              <w:rPr>
                <w:rFonts w:ascii="Times New Roman" w:hAnsi="Times New Roman"/>
                <w:sz w:val="22"/>
                <w:szCs w:val="22"/>
              </w:rPr>
            </w:pPr>
            <w:r w:rsidRPr="00FB6D5D">
              <w:rPr>
                <w:rFonts w:ascii="Times New Roman" w:hAnsi="Times New Roman"/>
                <w:sz w:val="22"/>
                <w:szCs w:val="22"/>
              </w:rPr>
              <w:t>--</w:t>
            </w:r>
          </w:p>
        </w:tc>
        <w:tc>
          <w:tcPr>
            <w:tcW w:w="908" w:type="dxa"/>
            <w:shd w:val="clear" w:color="auto" w:fill="auto"/>
            <w:noWrap/>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0.06%</w:t>
            </w:r>
          </w:p>
        </w:tc>
        <w:tc>
          <w:tcPr>
            <w:tcW w:w="910" w:type="dxa"/>
            <w:shd w:val="clear" w:color="auto" w:fill="auto"/>
          </w:tcPr>
          <w:p w:rsidR="00FB6D5D" w:rsidRPr="00FB6D5D" w:rsidRDefault="00FB6D5D" w:rsidP="006751BA">
            <w:pPr>
              <w:rPr>
                <w:rFonts w:ascii="Times New Roman" w:hAnsi="Times New Roman"/>
                <w:sz w:val="22"/>
                <w:szCs w:val="22"/>
              </w:rPr>
            </w:pPr>
            <w:r w:rsidRPr="00FB6D5D">
              <w:rPr>
                <w:rFonts w:ascii="Times New Roman" w:hAnsi="Times New Roman"/>
                <w:color w:val="000000"/>
                <w:sz w:val="22"/>
                <w:szCs w:val="22"/>
              </w:rPr>
              <w:t>0.02%</w:t>
            </w:r>
          </w:p>
        </w:tc>
      </w:tr>
    </w:tbl>
    <w:p w:rsidR="00FB6D5D" w:rsidRDefault="00FB6D5D" w:rsidP="00FB6D5D">
      <w:pPr>
        <w:spacing w:before="240"/>
        <w:rPr>
          <w:rFonts w:ascii="Times New Roman" w:hAnsi="Times New Roman"/>
        </w:rPr>
        <w:sectPr w:rsidR="00FB6D5D" w:rsidSect="005A735F">
          <w:headerReference w:type="default" r:id="rId81"/>
          <w:footerReference w:type="default" r:id="rId82"/>
          <w:pgSz w:w="15840" w:h="12240" w:orient="landscape" w:code="1"/>
          <w:pgMar w:top="2304" w:right="1440" w:bottom="1440" w:left="1440" w:header="720" w:footer="720" w:gutter="0"/>
          <w:cols w:space="720"/>
          <w:docGrid w:linePitch="360"/>
        </w:sectPr>
      </w:pPr>
    </w:p>
    <w:p w:rsidR="000D1DF2" w:rsidRDefault="000D1DF2" w:rsidP="000D1DF2">
      <w:pPr>
        <w:pStyle w:val="Heading2"/>
      </w:pPr>
      <w:bookmarkStart w:id="101" w:name="_Toc371910490"/>
      <w:r>
        <w:lastRenderedPageBreak/>
        <w:t>Discussion</w:t>
      </w:r>
    </w:p>
    <w:p w:rsidR="000D1DF2" w:rsidRPr="001115F2" w:rsidRDefault="000D1DF2" w:rsidP="000D1DF2">
      <w:pPr>
        <w:spacing w:before="240"/>
        <w:ind w:firstLine="720"/>
        <w:rPr>
          <w:rFonts w:ascii="Times New Roman" w:hAnsi="Times New Roman"/>
        </w:rPr>
      </w:pPr>
      <w:r w:rsidRPr="001115F2">
        <w:rPr>
          <w:rFonts w:ascii="Times New Roman" w:hAnsi="Times New Roman"/>
        </w:rPr>
        <w:t>Methanarchaea play a critical role in maintaining low hydrogen and formate levels in anaerobic ecosystems.  Methanogenic activity creates thermodynamically favorable conditions for the oxidation of many organic acids and alcohols</w:t>
      </w:r>
      <w:r>
        <w:rPr>
          <w:rFonts w:ascii="Times New Roman" w:hAnsi="Times New Roman"/>
        </w:rPr>
        <w:t>,</w:t>
      </w:r>
      <w:r w:rsidRPr="001115F2">
        <w:rPr>
          <w:rFonts w:ascii="Times New Roman" w:hAnsi="Times New Roman"/>
        </w:rPr>
        <w:t xml:space="preserve"> including among these butyrate </w:t>
      </w:r>
      <w:r w:rsidRPr="001115F2">
        <w:rPr>
          <w:rFonts w:ascii="Times New Roman" w:hAnsi="Times New Roman"/>
        </w:rPr>
        <w:fldChar w:fldCharType="begin">
          <w:fldData xml:space="preserve">PEVuZE5vdGU+PENpdGU+PEF1dGhvcj5NY0luZXJuZXk8L0F1dGhvcj48WWVhcj4yMDA5PC9ZZWFy
PjxSZWNOdW0+NDM2PC9SZWNOdW0+PERpc3BsYXlUZXh0PihNY0luZXJuZXk8c3R5bGUgZmFjZT0i
aXRhbGljIj4gZXQgYWwuPC9zdHlsZT4gMjAwOTsgU2llYmVyPHN0eWxlIGZhY2U9Iml0YWxpYyI+
IGV0IGFsLjwvc3R5bGU+IDIwMTIpPC9EaXNwbGF5VGV4dD48cmVjb3JkPjxyZWMtbnVtYmVyPjQz
NjwvcmVjLW51bWJlcj48Zm9yZWlnbi1rZXlzPjxrZXkgYXBwPSJFTiIgZGItaWQ9InpzOTByd2Rl
cjVwYXA4ZXgwcmxwejI1d3JhYXdydzVhYWR4dCI+NDM2PC9rZXk+PC9mb3JlaWduLWtleXM+PHJl
Zi10eXBlIG5hbWU9IkpvdXJuYWwgQXJ0aWNsZSI+MTc8L3JlZi10eXBlPjxjb250cmlidXRvcnM+
PGF1dGhvcnM+PGF1dGhvcj5NY0luZXJuZXksIE0uIEouPC9hdXRob3I+PGF1dGhvcj5TaWViZXIs
IEouIFIuPC9hdXRob3I+PGF1dGhvcj5HdW5zYWx1cywgUi4gUC48L2F1dGhvcj48L2F1dGhvcnM+
PC9jb250cmlidXRvcnM+PGF1dGgtYWRkcmVzcz5EZXBhcnRtZW50IG9mIEJvdGFueSBhbmQgTWlj
cm9iaW9sb2d5LCBVbml2ZXJzaXR5IG9mIE9rbGFob21hLCA3NzAgVmFuIFZsZWV0IE92YWwsIE5v
cm1hbiwgT2tsYWhvbWEgNzMwMTksIFVTQS48L2F1dGgtYWRkcmVzcz48dGl0bGVzPjx0aXRsZT5T
eW50cm9waHkgaW4gYW5hZXJvYmljIGdsb2JhbCBjYXJib24gY3ljbGVzPC90aXRsZT48c2Vjb25k
YXJ5LXRpdGxlPkN1cnIgT3BpbiBCaW90ZWNobm9sPC9zZWNvbmRhcnktdGl0bGU+PGFsdC10aXRs
ZT5DdXJyZW50IG9waW5pb24gaW4gYmlvdGVjaG5vbG9neTwvYWx0LXRpdGxlPjwvdGl0bGVzPjxw
ZXJpb2RpY2FsPjxmdWxsLXRpdGxlPkN1cnIgT3BpbiBCaW90ZWNobm9sPC9mdWxsLXRpdGxlPjxh
YmJyLTE+Q3VycmVudCBvcGluaW9uIGluIGJpb3RlY2hub2xvZ3k8L2FiYnItMT48L3BlcmlvZGlj
YWw+PGFsdC1wZXJpb2RpY2FsPjxmdWxsLXRpdGxlPkN1cnIgT3BpbiBCaW90ZWNobm9sPC9mdWxs
LXRpdGxlPjxhYmJyLTE+Q3VycmVudCBvcGluaW9uIGluIGJpb3RlY2hub2xvZ3k8L2FiYnItMT48
L2FsdC1wZXJpb2RpY2FsPjxwYWdlcz42MjMtMzI8L3BhZ2VzPjx2b2x1bWU+MjA8L3ZvbHVtZT48
bnVtYmVyPjY8L251bWJlcj48ZWRpdGlvbj4yMDA5LzExLzEwPC9lZGl0aW9uPjxrZXl3b3Jkcz48
a2V5d29yZD5BbmltYWxzPC9rZXl3b3JkPjxrZXl3b3JkPkJpb2NoZW1pc3RyeS9tZXRob2RzPC9r
ZXl3b3JkPjxrZXl3b3JkPkJpb3RlY2hub2xvZ3kvKm1ldGhvZHM8L2tleXdvcmQ+PGtleXdvcmQ+
Q2FyYm9uL2NoZW1pc3RyeTwva2V5d29yZD48a2V5d29yZD5DYXJib3h5bGljIEFjaWRzL2NoZW1p
c3RyeTwva2V5d29yZD48a2V5d29yZD5DeWNsb2hleGFuZXMvY2hlbWlzdHJ5PC9rZXl3b3JkPjxr
ZXl3b3JkPkZsYWdlbGxhL21ldGFib2xpc208L2tleXdvcmQ+PGtleXdvcmQ+R2Vub21lPC9rZXl3
b3JkPjxrZXl3b3JkPkdlbm9taWNzPC9rZXl3b3JkPjxrZXl3b3JkPkdlb2xvZ2ljIFNlZGltZW50
cy8qbWljcm9iaW9sb2d5PC9rZXl3b3JkPjxrZXl3b3JkPk1ldGhhbmUvY2hlbWlzdHJ5PC9rZXl3
b3JkPjxrZXl3b3JkPk1vZGVscywgQmlvbG9naWNhbDwva2V5d29yZD48a2V5d29yZD5Nb2RlbHMs
IENoZW1pY2FsPC9rZXl3b3JkPjxrZXl3b3JkPlN5bWJpb3Npczwva2V5d29yZD48a2V5d29yZD5U
aGVybW9keW5hbWljczwva2V5d29yZD48L2tleXdvcmRzPjxkYXRlcz48eWVhcj4yMDA5PC95ZWFy
PjxwdWItZGF0ZXM+PGRhdGU+RGVjPC9kYXRlPjwvcHViLWRhdGVzPjwvZGF0ZXM+PGlzYm4+MTg3
OS0wNDI5IChFbGVjdHJvbmljKSYjeEQ7MDk1OC0xNjY5IChMaW5raW5nKTwvaXNibj48YWNjZXNz
aW9uLW51bT4xOTg5NzM1MzwvYWNjZXNzaW9uLW51bT48d29yay10eXBlPlJlc2VhcmNoIFN1cHBv
cnQsIE5vbi1VLlMuIEdvdiZhcG9zO3QmI3hEO1Jlc2VhcmNoIFN1cHBvcnQsIFUuUy4gR292JmFw
b3M7dCwgTm9uLVAuSC5TLiYjeEQ7UmV2aWV3PC93b3JrLXR5cGU+PHVybHM+PHJlbGF0ZWQtdXJs
cz48dXJsPmh0dHA6Ly93d3cubmNiaS5ubG0ubmloLmdvdi9wdWJtZWQvMTk4OTczNTM8L3VybD48
L3JlbGF0ZWQtdXJscz48L3VybHM+PGN1c3RvbTI+Mjc5MDAyMTwvY3VzdG9tMj48ZWxlY3Ryb25p
Yy1yZXNvdXJjZS1udW0+MTAuMTAxNi9qLmNvcGJpby4yMDA5LjEwLjAwMTwvZWxlY3Ryb25pYy1y
ZXNvdXJjZS1udW0+PGxhbmd1YWdlPmVuZzwvbGFuZ3VhZ2U+PC9yZWNvcmQ+PC9DaXRlPjxDaXRl
PjxBdXRob3I+U2llYmVyPC9BdXRob3I+PFllYXI+MjAxMjwvWWVhcj48UmVjTnVtPjUwNTwvUmVj
TnVtPjxyZWNvcmQ+PHJlYy1udW1iZXI+NTA1PC9yZWMtbnVtYmVyPjxmb3JlaWduLWtleXM+PGtl
eSBhcHA9IkVOIiBkYi1pZD0ienM5MHJ3ZGVyNXBhcDhleDBybHB6MjV3cmFhd3J3NWFhZHh0Ij41
MDU8L2tleT48L2ZvcmVpZ24ta2V5cz48cmVmLXR5cGUgbmFtZT0iSm91cm5hbCBBcnRpY2xlIj4x
NzwvcmVmLXR5cGU+PGNvbnRyaWJ1dG9ycz48YXV0aG9ycz48YXV0aG9yPlNpZWJlciwgSi4gUi48
L2F1dGhvcj48YXV0aG9yPk1jSW5lcm5leSwgTS4gSi48L2F1dGhvcj48YXV0aG9yPkd1bnNhbHVz
LCBSLiBQLjwvYXV0aG9yPjwvYXV0aG9ycz48L2NvbnRyaWJ1dG9ycz48YXV0aC1hZGRyZXNzPkRl
cGFydG1lbnQgb2YgQm90YW55IGFuZCBNaWNyb2Jpb2xvZ3ksIFVuaXZlcnNpdHkgb2YgT2tsYWhv
bWEsIE5vcm1hbiwgNzMwMTksIFVTQS4ganJzaWViZXJAaWxsaW5vaXMuZWR1PC9hdXRoLWFkZHJl
c3M+PHRpdGxlcz48dGl0bGU+R2Vub21pYyBpbnNpZ2h0cyBpbnRvIHN5bnRyb3BoeTogdGhlIHBh
cmFkaWdtIGZvciBhbmFlcm9iaWMgbWV0YWJvbGljIGNvb3BlcmF0aW9uPC90aXRsZT48c2Vjb25k
YXJ5LXRpdGxlPkFubnUgUmV2IE1pY3JvYmlvbDwvc2Vjb25kYXJ5LXRpdGxlPjxhbHQtdGl0bGU+
QW5udWFsIHJldmlldyBvZiBtaWNyb2Jpb2xvZ3k8L2FsdC10aXRsZT48L3RpdGxlcz48cGVyaW9k
aWNhbD48ZnVsbC10aXRsZT5Bbm51IFJldiBNaWNyb2Jpb2w8L2Z1bGwtdGl0bGU+PGFiYnItMT5B
bm51YWwgcmV2aWV3IG9mIG1pY3JvYmlvbG9neTwvYWJici0xPjwvcGVyaW9kaWNhbD48YWx0LXBl
cmlvZGljYWw+PGZ1bGwtdGl0bGU+QW5udSBSZXYgTWljcm9iaW9sPC9mdWxsLXRpdGxlPjxhYmJy
LTE+QW5udWFsIHJldmlldyBvZiBtaWNyb2Jpb2xvZ3k8L2FiYnItMT48L2FsdC1wZXJpb2RpY2Fs
PjxwYWdlcz40MjktNTI8L3BhZ2VzPjx2b2x1bWU+NjY8L3ZvbHVtZT48ZWRpdGlvbj4yMDEyLzA3
LzE5PC9lZGl0aW9uPjxrZXl3b3Jkcz48a2V5d29yZD5BbmFlcm9iaW9zaXM8L2tleXdvcmQ+PGtl
eXdvcmQ+QmlvdGE8L2tleXdvcmQ+PGtleXdvcmQ+RW5lcmd5IE1ldGFib2xpc208L2tleXdvcmQ+
PGtleXdvcmQ+RmVycmVkb3hpbnMvbWV0YWJvbGlzbTwva2V5d29yZD48a2V5d29yZD5GbGF2b3By
b3RlaW5zL21ldGFib2xpc208L2tleXdvcmQ+PGtleXdvcmQ+Rm9ybWF0ZXMvbWV0YWJvbGlzbTwv
a2V5d29yZD48a2V5d29yZD5HZW5vbWljczwva2V5d29yZD48a2V5d29yZD5IeWRyb2dlbi9tZXRh
Ym9saXNtPC9rZXl3b3JkPjxrZXl3b3JkPk1ldGFib2xpYyBOZXR3b3JrcyBhbmQgUGF0aHdheXMv
Z2VuZXRpY3M8L2tleXdvcmQ+PGtleXdvcmQ+Kk1pY3JvYmlhbCBDb25zb3J0aWE8L2tleXdvcmQ+
PGtleXdvcmQ+Kk1pY3JvYmlhbCBJbnRlcmFjdGlvbnM8L2tleXdvcmQ+PGtleXdvcmQ+TkFEL21l
dGFib2xpc208L2tleXdvcmQ+PGtleXdvcmQ+T3hpZG9yZWR1Y3Rhc2VzL21ldGFib2xpc208L2tl
eXdvcmQ+PGtleXdvcmQ+UXVpbm9uZXMvbWV0YWJvbGlzbTwva2V5d29yZD48L2tleXdvcmRzPjxk
YXRlcz48eWVhcj4yMDEyPC95ZWFyPjwvZGF0ZXM+PGlzYm4+MTU0NS0zMjUxIChFbGVjdHJvbmlj
KSYjeEQ7MDA2Ni00MjI3IChMaW5raW5nKTwvaXNibj48YWNjZXNzaW9uLW51bT4yMjgwMzc5Nzwv
YWNjZXNzaW9uLW51bT48d29yay10eXBlPlJlc2VhcmNoIFN1cHBvcnQsIFUuUy4gR292JmFwb3M7
dCwgTm9uLVAuSC5TLiYjeEQ7UmV2aWV3PC93b3JrLXR5cGU+PHVybHM+PHJlbGF0ZWQtdXJscz48
dXJsPmh0dHA6Ly93d3cubmNiaS5ubG0ubmloLmdvdi9wdWJtZWQvMjI4MDM3OTc8L3VybD48L3Jl
bGF0ZWQtdXJscz48L3VybHM+PGVsZWN0cm9uaWMtcmVzb3VyY2UtbnVtPjEwLjExNDYvYW5udXJl
di1taWNyby0wOTAxMTAtMTAyODQ0PC9lbGVjdHJvbmljLXJlc291cmNlLW51bT48bGFuZ3VhZ2U+
ZW5nPC9sYW5ndWFnZT48L3JlY29yZD48L0NpdGU+PC9FbmROb3RlPgB=
</w:fldData>
        </w:fldChar>
      </w:r>
      <w:r w:rsidR="005E4125">
        <w:rPr>
          <w:rFonts w:ascii="Times New Roman" w:hAnsi="Times New Roman"/>
        </w:rPr>
        <w:instrText xml:space="preserve"> ADDIN EN.CITE </w:instrText>
      </w:r>
      <w:r w:rsidR="005E4125">
        <w:rPr>
          <w:rFonts w:ascii="Times New Roman" w:hAnsi="Times New Roman"/>
        </w:rPr>
        <w:fldChar w:fldCharType="begin">
          <w:fldData xml:space="preserve">PEVuZE5vdGU+PENpdGU+PEF1dGhvcj5NY0luZXJuZXk8L0F1dGhvcj48WWVhcj4yMDA5PC9ZZWFy
PjxSZWNOdW0+NDM2PC9SZWNOdW0+PERpc3BsYXlUZXh0PihNY0luZXJuZXk8c3R5bGUgZmFjZT0i
aXRhbGljIj4gZXQgYWwuPC9zdHlsZT4gMjAwOTsgU2llYmVyPHN0eWxlIGZhY2U9Iml0YWxpYyI+
IGV0IGFsLjwvc3R5bGU+IDIwMTIpPC9EaXNwbGF5VGV4dD48cmVjb3JkPjxyZWMtbnVtYmVyPjQz
NjwvcmVjLW51bWJlcj48Zm9yZWlnbi1rZXlzPjxrZXkgYXBwPSJFTiIgZGItaWQ9InpzOTByd2Rl
cjVwYXA4ZXgwcmxwejI1d3JhYXdydzVhYWR4dCI+NDM2PC9rZXk+PC9mb3JlaWduLWtleXM+PHJl
Zi10eXBlIG5hbWU9IkpvdXJuYWwgQXJ0aWNsZSI+MTc8L3JlZi10eXBlPjxjb250cmlidXRvcnM+
PGF1dGhvcnM+PGF1dGhvcj5NY0luZXJuZXksIE0uIEouPC9hdXRob3I+PGF1dGhvcj5TaWViZXIs
IEouIFIuPC9hdXRob3I+PGF1dGhvcj5HdW5zYWx1cywgUi4gUC48L2F1dGhvcj48L2F1dGhvcnM+
PC9jb250cmlidXRvcnM+PGF1dGgtYWRkcmVzcz5EZXBhcnRtZW50IG9mIEJvdGFueSBhbmQgTWlj
cm9iaW9sb2d5LCBVbml2ZXJzaXR5IG9mIE9rbGFob21hLCA3NzAgVmFuIFZsZWV0IE92YWwsIE5v
cm1hbiwgT2tsYWhvbWEgNzMwMTksIFVTQS48L2F1dGgtYWRkcmVzcz48dGl0bGVzPjx0aXRsZT5T
eW50cm9waHkgaW4gYW5hZXJvYmljIGdsb2JhbCBjYXJib24gY3ljbGVzPC90aXRsZT48c2Vjb25k
YXJ5LXRpdGxlPkN1cnIgT3BpbiBCaW90ZWNobm9sPC9zZWNvbmRhcnktdGl0bGU+PGFsdC10aXRs
ZT5DdXJyZW50IG9waW5pb24gaW4gYmlvdGVjaG5vbG9neTwvYWx0LXRpdGxlPjwvdGl0bGVzPjxw
ZXJpb2RpY2FsPjxmdWxsLXRpdGxlPkN1cnIgT3BpbiBCaW90ZWNobm9sPC9mdWxsLXRpdGxlPjxh
YmJyLTE+Q3VycmVudCBvcGluaW9uIGluIGJpb3RlY2hub2xvZ3k8L2FiYnItMT48L3BlcmlvZGlj
YWw+PGFsdC1wZXJpb2RpY2FsPjxmdWxsLXRpdGxlPkN1cnIgT3BpbiBCaW90ZWNobm9sPC9mdWxs
LXRpdGxlPjxhYmJyLTE+Q3VycmVudCBvcGluaW9uIGluIGJpb3RlY2hub2xvZ3k8L2FiYnItMT48
L2FsdC1wZXJpb2RpY2FsPjxwYWdlcz42MjMtMzI8L3BhZ2VzPjx2b2x1bWU+MjA8L3ZvbHVtZT48
bnVtYmVyPjY8L251bWJlcj48ZWRpdGlvbj4yMDA5LzExLzEwPC9lZGl0aW9uPjxrZXl3b3Jkcz48
a2V5d29yZD5BbmltYWxzPC9rZXl3b3JkPjxrZXl3b3JkPkJpb2NoZW1pc3RyeS9tZXRob2RzPC9r
ZXl3b3JkPjxrZXl3b3JkPkJpb3RlY2hub2xvZ3kvKm1ldGhvZHM8L2tleXdvcmQ+PGtleXdvcmQ+
Q2FyYm9uL2NoZW1pc3RyeTwva2V5d29yZD48a2V5d29yZD5DYXJib3h5bGljIEFjaWRzL2NoZW1p
c3RyeTwva2V5d29yZD48a2V5d29yZD5DeWNsb2hleGFuZXMvY2hlbWlzdHJ5PC9rZXl3b3JkPjxr
ZXl3b3JkPkZsYWdlbGxhL21ldGFib2xpc208L2tleXdvcmQ+PGtleXdvcmQ+R2Vub21lPC9rZXl3
b3JkPjxrZXl3b3JkPkdlbm9taWNzPC9rZXl3b3JkPjxrZXl3b3JkPkdlb2xvZ2ljIFNlZGltZW50
cy8qbWljcm9iaW9sb2d5PC9rZXl3b3JkPjxrZXl3b3JkPk1ldGhhbmUvY2hlbWlzdHJ5PC9rZXl3
b3JkPjxrZXl3b3JkPk1vZGVscywgQmlvbG9naWNhbDwva2V5d29yZD48a2V5d29yZD5Nb2RlbHMs
IENoZW1pY2FsPC9rZXl3b3JkPjxrZXl3b3JkPlN5bWJpb3Npczwva2V5d29yZD48a2V5d29yZD5U
aGVybW9keW5hbWljczwva2V5d29yZD48L2tleXdvcmRzPjxkYXRlcz48eWVhcj4yMDA5PC95ZWFy
PjxwdWItZGF0ZXM+PGRhdGU+RGVjPC9kYXRlPjwvcHViLWRhdGVzPjwvZGF0ZXM+PGlzYm4+MTg3
OS0wNDI5IChFbGVjdHJvbmljKSYjeEQ7MDk1OC0xNjY5IChMaW5raW5nKTwvaXNibj48YWNjZXNz
aW9uLW51bT4xOTg5NzM1MzwvYWNjZXNzaW9uLW51bT48d29yay10eXBlPlJlc2VhcmNoIFN1cHBv
cnQsIE5vbi1VLlMuIEdvdiZhcG9zO3QmI3hEO1Jlc2VhcmNoIFN1cHBvcnQsIFUuUy4gR292JmFw
b3M7dCwgTm9uLVAuSC5TLiYjeEQ7UmV2aWV3PC93b3JrLXR5cGU+PHVybHM+PHJlbGF0ZWQtdXJs
cz48dXJsPmh0dHA6Ly93d3cubmNiaS5ubG0ubmloLmdvdi9wdWJtZWQvMTk4OTczNTM8L3VybD48
L3JlbGF0ZWQtdXJscz48L3VybHM+PGN1c3RvbTI+Mjc5MDAyMTwvY3VzdG9tMj48ZWxlY3Ryb25p
Yy1yZXNvdXJjZS1udW0+MTAuMTAxNi9qLmNvcGJpby4yMDA5LjEwLjAwMTwvZWxlY3Ryb25pYy1y
ZXNvdXJjZS1udW0+PGxhbmd1YWdlPmVuZzwvbGFuZ3VhZ2U+PC9yZWNvcmQ+PC9DaXRlPjxDaXRl
PjxBdXRob3I+U2llYmVyPC9BdXRob3I+PFllYXI+MjAxMjwvWWVhcj48UmVjTnVtPjUwNTwvUmVj
TnVtPjxyZWNvcmQ+PHJlYy1udW1iZXI+NTA1PC9yZWMtbnVtYmVyPjxmb3JlaWduLWtleXM+PGtl
eSBhcHA9IkVOIiBkYi1pZD0ienM5MHJ3ZGVyNXBhcDhleDBybHB6MjV3cmFhd3J3NWFhZHh0Ij41
MDU8L2tleT48L2ZvcmVpZ24ta2V5cz48cmVmLXR5cGUgbmFtZT0iSm91cm5hbCBBcnRpY2xlIj4x
NzwvcmVmLXR5cGU+PGNvbnRyaWJ1dG9ycz48YXV0aG9ycz48YXV0aG9yPlNpZWJlciwgSi4gUi48
L2F1dGhvcj48YXV0aG9yPk1jSW5lcm5leSwgTS4gSi48L2F1dGhvcj48YXV0aG9yPkd1bnNhbHVz
LCBSLiBQLjwvYXV0aG9yPjwvYXV0aG9ycz48L2NvbnRyaWJ1dG9ycz48YXV0aC1hZGRyZXNzPkRl
cGFydG1lbnQgb2YgQm90YW55IGFuZCBNaWNyb2Jpb2xvZ3ksIFVuaXZlcnNpdHkgb2YgT2tsYWhv
bWEsIE5vcm1hbiwgNzMwMTksIFVTQS4ganJzaWViZXJAaWxsaW5vaXMuZWR1PC9hdXRoLWFkZHJl
c3M+PHRpdGxlcz48dGl0bGU+R2Vub21pYyBpbnNpZ2h0cyBpbnRvIHN5bnRyb3BoeTogdGhlIHBh
cmFkaWdtIGZvciBhbmFlcm9iaWMgbWV0YWJvbGljIGNvb3BlcmF0aW9uPC90aXRsZT48c2Vjb25k
YXJ5LXRpdGxlPkFubnUgUmV2IE1pY3JvYmlvbDwvc2Vjb25kYXJ5LXRpdGxlPjxhbHQtdGl0bGU+
QW5udWFsIHJldmlldyBvZiBtaWNyb2Jpb2xvZ3k8L2FsdC10aXRsZT48L3RpdGxlcz48cGVyaW9k
aWNhbD48ZnVsbC10aXRsZT5Bbm51IFJldiBNaWNyb2Jpb2w8L2Z1bGwtdGl0bGU+PGFiYnItMT5B
bm51YWwgcmV2aWV3IG9mIG1pY3JvYmlvbG9neTwvYWJici0xPjwvcGVyaW9kaWNhbD48YWx0LXBl
cmlvZGljYWw+PGZ1bGwtdGl0bGU+QW5udSBSZXYgTWljcm9iaW9sPC9mdWxsLXRpdGxlPjxhYmJy
LTE+QW5udWFsIHJldmlldyBvZiBtaWNyb2Jpb2xvZ3k8L2FiYnItMT48L2FsdC1wZXJpb2RpY2Fs
PjxwYWdlcz40MjktNTI8L3BhZ2VzPjx2b2x1bWU+NjY8L3ZvbHVtZT48ZWRpdGlvbj4yMDEyLzA3
LzE5PC9lZGl0aW9uPjxrZXl3b3Jkcz48a2V5d29yZD5BbmFlcm9iaW9zaXM8L2tleXdvcmQ+PGtl
eXdvcmQ+QmlvdGE8L2tleXdvcmQ+PGtleXdvcmQ+RW5lcmd5IE1ldGFib2xpc208L2tleXdvcmQ+
PGtleXdvcmQ+RmVycmVkb3hpbnMvbWV0YWJvbGlzbTwva2V5d29yZD48a2V5d29yZD5GbGF2b3By
b3RlaW5zL21ldGFib2xpc208L2tleXdvcmQ+PGtleXdvcmQ+Rm9ybWF0ZXMvbWV0YWJvbGlzbTwv
a2V5d29yZD48a2V5d29yZD5HZW5vbWljczwva2V5d29yZD48a2V5d29yZD5IeWRyb2dlbi9tZXRh
Ym9saXNtPC9rZXl3b3JkPjxrZXl3b3JkPk1ldGFib2xpYyBOZXR3b3JrcyBhbmQgUGF0aHdheXMv
Z2VuZXRpY3M8L2tleXdvcmQ+PGtleXdvcmQ+Kk1pY3JvYmlhbCBDb25zb3J0aWE8L2tleXdvcmQ+
PGtleXdvcmQ+Kk1pY3JvYmlhbCBJbnRlcmFjdGlvbnM8L2tleXdvcmQ+PGtleXdvcmQ+TkFEL21l
dGFib2xpc208L2tleXdvcmQ+PGtleXdvcmQ+T3hpZG9yZWR1Y3Rhc2VzL21ldGFib2xpc208L2tl
eXdvcmQ+PGtleXdvcmQ+UXVpbm9uZXMvbWV0YWJvbGlzbTwva2V5d29yZD48L2tleXdvcmRzPjxk
YXRlcz48eWVhcj4yMDEyPC95ZWFyPjwvZGF0ZXM+PGlzYm4+MTU0NS0zMjUxIChFbGVjdHJvbmlj
KSYjeEQ7MDA2Ni00MjI3IChMaW5raW5nKTwvaXNibj48YWNjZXNzaW9uLW51bT4yMjgwMzc5Nzwv
YWNjZXNzaW9uLW51bT48d29yay10eXBlPlJlc2VhcmNoIFN1cHBvcnQsIFUuUy4gR292JmFwb3M7
dCwgTm9uLVAuSC5TLiYjeEQ7UmV2aWV3PC93b3JrLXR5cGU+PHVybHM+PHJlbGF0ZWQtdXJscz48
dXJsPmh0dHA6Ly93d3cubmNiaS5ubG0ubmloLmdvdi9wdWJtZWQvMjI4MDM3OTc8L3VybD48L3Jl
bGF0ZWQtdXJscz48L3VybHM+PGVsZWN0cm9uaWMtcmVzb3VyY2UtbnVtPjEwLjExNDYvYW5udXJl
di1taWNyby0wOTAxMTAtMTAyODQ0PC9lbGVjdHJvbmljLXJlc291cmNlLW51bT48bGFuZ3VhZ2U+
ZW5nPC9sYW5ndWFnZT48L3JlY29yZD48L0NpdGU+PC9FbmROb3RlPgB=
</w:fldData>
        </w:fldChar>
      </w:r>
      <w:r w:rsidR="005E4125">
        <w:rPr>
          <w:rFonts w:ascii="Times New Roman" w:hAnsi="Times New Roman"/>
        </w:rPr>
        <w:instrText xml:space="preserve"> ADDIN EN.CITE.DATA </w:instrText>
      </w:r>
      <w:r w:rsidR="005E4125">
        <w:rPr>
          <w:rFonts w:ascii="Times New Roman" w:hAnsi="Times New Roman"/>
        </w:rPr>
      </w:r>
      <w:r w:rsidR="005E4125">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E4125">
        <w:rPr>
          <w:rFonts w:ascii="Times New Roman" w:hAnsi="Times New Roman"/>
          <w:noProof/>
        </w:rPr>
        <w:t>(</w:t>
      </w:r>
      <w:hyperlink w:anchor="_ENREF_60" w:tooltip="McInerney, 2009 #436" w:history="1">
        <w:r w:rsidR="00D35E02">
          <w:rPr>
            <w:rFonts w:ascii="Times New Roman" w:hAnsi="Times New Roman"/>
            <w:noProof/>
          </w:rPr>
          <w:t>McInerney</w:t>
        </w:r>
        <w:r w:rsidR="00D35E02" w:rsidRPr="005E4125">
          <w:rPr>
            <w:rFonts w:ascii="Times New Roman" w:hAnsi="Times New Roman"/>
            <w:i/>
            <w:noProof/>
          </w:rPr>
          <w:t xml:space="preserve"> et al.</w:t>
        </w:r>
        <w:r w:rsidR="00D35E02">
          <w:rPr>
            <w:rFonts w:ascii="Times New Roman" w:hAnsi="Times New Roman"/>
            <w:noProof/>
          </w:rPr>
          <w:t xml:space="preserve"> 2009</w:t>
        </w:r>
      </w:hyperlink>
      <w:r w:rsidR="005E4125">
        <w:rPr>
          <w:rFonts w:ascii="Times New Roman" w:hAnsi="Times New Roman"/>
          <w:noProof/>
        </w:rPr>
        <w:t xml:space="preserve">; </w:t>
      </w:r>
      <w:hyperlink w:anchor="_ENREF_92" w:tooltip="Sieber, 2012 #505" w:history="1">
        <w:r w:rsidR="00D35E02">
          <w:rPr>
            <w:rFonts w:ascii="Times New Roman" w:hAnsi="Times New Roman"/>
            <w:noProof/>
          </w:rPr>
          <w:t>Sieber</w:t>
        </w:r>
        <w:r w:rsidR="00D35E02" w:rsidRPr="005E4125">
          <w:rPr>
            <w:rFonts w:ascii="Times New Roman" w:hAnsi="Times New Roman"/>
            <w:i/>
            <w:noProof/>
          </w:rPr>
          <w:t xml:space="preserve"> et al.</w:t>
        </w:r>
        <w:r w:rsidR="00D35E02">
          <w:rPr>
            <w:rFonts w:ascii="Times New Roman" w:hAnsi="Times New Roman"/>
            <w:noProof/>
          </w:rPr>
          <w:t xml:space="preserve"> 2012</w:t>
        </w:r>
      </w:hyperlink>
      <w:r w:rsidR="005E4125">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This interspecies electron transfer is essential for anaerobic communities to flourish in the absence of lower potential acceptors and, in principle, can occur with either hydrogen or formate as the interspecific electron carrier.  Theoretical calculations suggest that hydrogen diffusion is insufficient to explain the metabolic flux of freely suspended butyrate oxidizing cocultures </w:t>
      </w:r>
      <w:r w:rsidRPr="001115F2">
        <w:rPr>
          <w:rFonts w:ascii="Times New Roman" w:hAnsi="Times New Roman"/>
        </w:rPr>
        <w:fldChar w:fldCharType="begin"/>
      </w:r>
      <w:r w:rsidR="005745BF">
        <w:rPr>
          <w:rFonts w:ascii="Times New Roman" w:hAnsi="Times New Roman"/>
        </w:rPr>
        <w:instrText xml:space="preserve"> ADDIN EN.CITE &lt;EndNote&gt;&lt;Cite&gt;&lt;Author&gt;Dong&lt;/Author&gt;&lt;Year&gt;1995&lt;/Year&gt;&lt;RecNum&gt;422&lt;/RecNum&gt;&lt;DisplayText&gt;(Dong and Stams 1995)&lt;/DisplayText&gt;&lt;record&gt;&lt;rec-number&gt;422&lt;/rec-number&gt;&lt;foreign-keys&gt;&lt;key app="EN" db-id="zs90rwder5pap8ex0rlpz25wraawrw5aadxt"&gt;422&lt;/key&gt;&lt;/foreign-keys&gt;&lt;ref-type name="Journal Article"&gt;17&lt;/ref-type&gt;&lt;contributors&gt;&lt;authors&gt;&lt;author&gt;Dong, X.&lt;/author&gt;&lt;author&gt;Stams, A. J.&lt;/author&gt;&lt;/authors&gt;&lt;/contributors&gt;&lt;auth-address&gt;Department of Microbiology, Wageningen Agricultural University, The Netherlands.&lt;/auth-address&gt;&lt;titles&gt;&lt;title&gt;Evidence for H2 and formate formation during syntrophic butyrate and propionate degradation&lt;/title&gt;&lt;secondary-title&gt;Anaerobe&lt;/secondary-title&gt;&lt;alt-title&gt;Anaerobe&lt;/alt-title&gt;&lt;/titles&gt;&lt;periodical&gt;&lt;full-title&gt;Anaerobe&lt;/full-title&gt;&lt;abbr-1&gt;Anaerobe&lt;/abbr-1&gt;&lt;/periodical&gt;&lt;alt-periodical&gt;&lt;full-title&gt;Anaerobe&lt;/full-title&gt;&lt;abbr-1&gt;Anaerobe&lt;/abbr-1&gt;&lt;/alt-periodical&gt;&lt;pages&gt;35-9&lt;/pages&gt;&lt;volume&gt;1&lt;/volume&gt;&lt;number&gt;1&lt;/number&gt;&lt;edition&gt;1995/02/01&lt;/edition&gt;&lt;dates&gt;&lt;year&gt;1995&lt;/year&gt;&lt;pub-dates&gt;&lt;date&gt;Feb&lt;/date&gt;&lt;/pub-dates&gt;&lt;/dates&gt;&lt;isbn&gt;1075-9964 (Print)&amp;#xD;1075-9964 (Linking)&lt;/isbn&gt;&lt;accession-num&gt;16887505&lt;/accession-num&gt;&lt;urls&gt;&lt;related-urls&gt;&lt;url&gt;http://www.ncbi.nlm.nih.gov/pubmed/16887505&lt;/url&gt;&lt;/related-urls&gt;&lt;/urls&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19" w:tooltip="Dong, 1995 #422" w:history="1">
        <w:r w:rsidR="00D35E02">
          <w:rPr>
            <w:rFonts w:ascii="Times New Roman" w:hAnsi="Times New Roman"/>
            <w:noProof/>
          </w:rPr>
          <w:t>Dong and Stams 1995</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and have led to suggestions elsewhere that formate represents the dominant interspecies electron carrier in suspended syntrophic cocultures </w:t>
      </w:r>
      <w:r w:rsidRPr="001115F2">
        <w:rPr>
          <w:rFonts w:ascii="Times New Roman" w:hAnsi="Times New Roman"/>
        </w:rPr>
        <w:fldChar w:fldCharType="begin"/>
      </w:r>
      <w:r w:rsidR="005745BF">
        <w:rPr>
          <w:rFonts w:ascii="Times New Roman" w:hAnsi="Times New Roman"/>
        </w:rPr>
        <w:instrText xml:space="preserve"> ADDIN EN.CITE &lt;EndNote&gt;&lt;Cite&gt;&lt;Author&gt;Stams&lt;/Author&gt;&lt;Year&gt;2009&lt;/Year&gt;&lt;RecNum&gt;423&lt;/RecNum&gt;&lt;DisplayText&gt;(Stams and Plugge 2009)&lt;/DisplayText&gt;&lt;record&gt;&lt;rec-number&gt;423&lt;/rec-number&gt;&lt;foreign-keys&gt;&lt;key app="EN" db-id="zs90rwder5pap8ex0rlpz25wraawrw5aadxt"&gt;423&lt;/key&gt;&lt;/foreign-keys&gt;&lt;ref-type name="Journal Article"&gt;17&lt;/ref-type&gt;&lt;contributors&gt;&lt;authors&gt;&lt;author&gt;Stams, A. J.&lt;/author&gt;&lt;author&gt;Plugge, C. M.&lt;/author&gt;&lt;/authors&gt;&lt;/contributors&gt;&lt;auth-address&gt;Laboratory of Microbiology, Wageningen University, Dreijenplein 10, 6703 HB Wageningen, The Netherlands. fons.stams@wur.nl&lt;/auth-address&gt;&lt;titles&gt;&lt;title&gt;Electron transfer in syntrophic communities of anaerobic bacteria and archaea&lt;/title&gt;&lt;secondary-title&gt;Nat Rev Microbiol&lt;/secondary-title&gt;&lt;alt-title&gt;Nature reviews. Microbiology&lt;/alt-title&gt;&lt;/titles&gt;&lt;periodical&gt;&lt;full-title&gt;Nat Rev Microbiol&lt;/full-title&gt;&lt;abbr-1&gt;Nature reviews. Microbiology&lt;/abbr-1&gt;&lt;/periodical&gt;&lt;alt-periodical&gt;&lt;full-title&gt;Nat Rev Microbiol&lt;/full-title&gt;&lt;abbr-1&gt;Nature reviews. Microbiology&lt;/abbr-1&gt;&lt;/alt-periodical&gt;&lt;pages&gt;568-77&lt;/pages&gt;&lt;volume&gt;7&lt;/volume&gt;&lt;number&gt;8&lt;/number&gt;&lt;edition&gt;2009/07/18&lt;/edition&gt;&lt;keywords&gt;&lt;keyword&gt;Anaerobiosis&lt;/keyword&gt;&lt;keyword&gt;Archaea/growth &amp;amp; development/*metabolism&lt;/keyword&gt;&lt;keyword&gt;Bacteria, Anaerobic/growth &amp;amp; development/*metabolism&lt;/keyword&gt;&lt;keyword&gt;Electron Transport&lt;/keyword&gt;&lt;keyword&gt;Formates/metabolism&lt;/keyword&gt;&lt;keyword&gt;Hydrogen/*metabolism&lt;/keyword&gt;&lt;keyword&gt;Methane/*metabolism&lt;/keyword&gt;&lt;keyword&gt;*Protons&lt;/keyword&gt;&lt;/keywords&gt;&lt;dates&gt;&lt;year&gt;2009&lt;/year&gt;&lt;pub-dates&gt;&lt;date&gt;Aug&lt;/date&gt;&lt;/pub-dates&gt;&lt;/dates&gt;&lt;isbn&gt;1740-1534 (Electronic)&amp;#xD;1740-1526 (Linking)&lt;/isbn&gt;&lt;accession-num&gt;19609258&lt;/accession-num&gt;&lt;work-type&gt;Research Support, Non-U.S. Gov&amp;apos;t&amp;#xD;Review&lt;/work-type&gt;&lt;urls&gt;&lt;related-urls&gt;&lt;url&gt;http://www.ncbi.nlm.nih.gov/pubmed/19609258&lt;/url&gt;&lt;/related-urls&gt;&lt;/urls&gt;&lt;electronic-resource-num&gt;10.1038/nrmicro2166&lt;/electronic-resource-num&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97" w:tooltip="Stams, 2009 #423" w:history="1">
        <w:r w:rsidR="00D35E02">
          <w:rPr>
            <w:rFonts w:ascii="Times New Roman" w:hAnsi="Times New Roman"/>
            <w:noProof/>
          </w:rPr>
          <w:t>Stams and Plugge 2009</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w:t>
      </w:r>
    </w:p>
    <w:p w:rsidR="000D1DF2" w:rsidRPr="001115F2" w:rsidRDefault="000D1DF2" w:rsidP="000D1DF2">
      <w:pPr>
        <w:spacing w:before="240"/>
        <w:ind w:firstLine="720"/>
        <w:rPr>
          <w:rFonts w:ascii="Times New Roman" w:hAnsi="Times New Roman"/>
        </w:rPr>
      </w:pPr>
      <w:r w:rsidRPr="001115F2">
        <w:rPr>
          <w:rFonts w:ascii="Times New Roman" w:hAnsi="Times New Roman"/>
        </w:rPr>
        <w:t>The increase in relative abundance for F</w:t>
      </w:r>
      <w:r w:rsidRPr="001115F2">
        <w:rPr>
          <w:rFonts w:ascii="Times New Roman" w:hAnsi="Times New Roman"/>
          <w:vertAlign w:val="subscript"/>
        </w:rPr>
        <w:t>420</w:t>
      </w:r>
      <w:r w:rsidRPr="001115F2">
        <w:rPr>
          <w:rFonts w:ascii="Times New Roman" w:hAnsi="Times New Roman"/>
        </w:rPr>
        <w:t>-reducing hydrogenase subunits seen here</w:t>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REF _Ref371905532 \h </w:instrText>
      </w:r>
      <w:r>
        <w:rPr>
          <w:rFonts w:ascii="Times New Roman" w:hAnsi="Times New Roman"/>
        </w:rPr>
      </w:r>
      <w:r>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15</w:t>
      </w:r>
      <w:r>
        <w:rPr>
          <w:rFonts w:ascii="Times New Roman" w:hAnsi="Times New Roman"/>
        </w:rPr>
        <w:fldChar w:fldCharType="end"/>
      </w:r>
      <w:r>
        <w:rPr>
          <w:rFonts w:ascii="Times New Roman" w:hAnsi="Times New Roman"/>
        </w:rPr>
        <w:t>) during growth in crotonate-oxidizing and butyrate-oxidizing cocultures</w:t>
      </w:r>
      <w:r w:rsidRPr="001115F2">
        <w:rPr>
          <w:rFonts w:ascii="Times New Roman" w:hAnsi="Times New Roman"/>
        </w:rPr>
        <w:t xml:space="preserve"> is consistent with a prominent role for hydrogen in the overall energy economy of the organism.  These observations are consistent with the observation that transcripts encoding the seleno-cysteine containing F</w:t>
      </w:r>
      <w:r w:rsidRPr="001115F2">
        <w:rPr>
          <w:rFonts w:ascii="Times New Roman" w:hAnsi="Times New Roman"/>
          <w:vertAlign w:val="subscript"/>
        </w:rPr>
        <w:t>420</w:t>
      </w:r>
      <w:r w:rsidRPr="001115F2">
        <w:rPr>
          <w:rFonts w:ascii="Times New Roman" w:hAnsi="Times New Roman"/>
        </w:rPr>
        <w:t xml:space="preserve">-reducing hydrogenase (Fru) of </w:t>
      </w:r>
      <w:r w:rsidRPr="001115F2">
        <w:rPr>
          <w:rFonts w:ascii="Times New Roman" w:hAnsi="Times New Roman"/>
          <w:i/>
        </w:rPr>
        <w:t xml:space="preserve">M. maripaludis </w:t>
      </w:r>
      <w:r w:rsidRPr="001115F2">
        <w:rPr>
          <w:rFonts w:ascii="Times New Roman" w:hAnsi="Times New Roman"/>
        </w:rPr>
        <w:t xml:space="preserve">demonstrated a nearly ten-fold increase in syntrophic coculture relative to hydrogen limited cultures </w:t>
      </w:r>
      <w:r w:rsidRPr="001115F2">
        <w:rPr>
          <w:rFonts w:ascii="Times New Roman" w:hAnsi="Times New Roman"/>
        </w:rPr>
        <w:fldChar w:fldCharType="begin">
          <w:fldData xml:space="preserve">PEVuZE5vdGU+PENpdGU+PEF1dGhvcj5XYWxrZXI8L0F1dGhvcj48WWVhcj4yMDEyPC9ZZWFyPjxS
ZWNOdW0+NDE5PC9SZWNOdW0+PERpc3BsYXlUZXh0PihXYWxrZXI8c3R5bGUgZmFjZT0iaXRhbGlj
Ij4gZXQgYWwuPC9zdHlsZT4gMjAxMik8L0Rpc3BsYXlUZXh0PjxyZWNvcmQ+PHJlYy1udW1iZXI+
NDE5PC9yZWMtbnVtYmVyPjxmb3JlaWduLWtleXM+PGtleSBhcHA9IkVOIiBkYi1pZD0ienM5MHJ3
ZGVyNXBhcDhleDBybHB6MjV3cmFhd3J3NWFhZHh0Ij40MTk8L2tleT48L2ZvcmVpZ24ta2V5cz48
cmVmLXR5cGUgbmFtZT0iSm91cm5hbCBBcnRpY2xlIj4xNzwvcmVmLXR5cGU+PGNvbnRyaWJ1dG9y
cz48YXV0aG9ycz48YXV0aG9yPldhbGtlciwgQy4gQi48L2F1dGhvcj48YXV0aG9yPlJlZGRpbmct
Sm9oYW5zb24sIEEuIE0uPC9hdXRob3I+PGF1dGhvcj5CYWlkb28sIEUuIEUuPC9hdXRob3I+PGF1
dGhvcj5SYWplZXYsIEwuPC9hdXRob3I+PGF1dGhvcj5IZSwgWi48L2F1dGhvcj48YXV0aG9yPkhl
bmRyaWNrc29uLCBFLiBMLjwvYXV0aG9yPjxhdXRob3I+Sm9hY2hpbWlhaywgTS4gUC48L2F1dGhv
cj48YXV0aG9yPlN0b2x5YXIsIFMuPC9hdXRob3I+PGF1dGhvcj5BcmtpbiwgQS4gUC48L2F1dGhv
cj48YXV0aG9yPkxlaWdoLCBKLiBBLjwvYXV0aG9yPjxhdXRob3I+WmhvdSwgSi48L2F1dGhvcj48
YXV0aG9yPktlYXNsaW5nLCBKLiBELjwvYXV0aG9yPjxhdXRob3I+TXVraG9wYWRoeWF5LCBBLjwv
YXV0aG9yPjxhdXRob3I+U3RhaGwsIEQuIEEuPC9hdXRob3I+PC9hdXRob3JzPjwvY29udHJpYnV0
b3JzPjxhdXRoLWFkZHJlc3M+RGVwYXJ0bWVudCBvZiBDaXZpbCBhbmQgRW52aXJvbm1lbnRhbCBF
bmdpbmVlcmluZywgVW5pdmVyc2l0eSBvZiBXYXNoaW5ndG9uLCBTZWF0dGxlLCBXQSwgVVNBLjwv
YXV0aC1hZGRyZXNzPjx0aXRsZXM+PHRpdGxlPkZ1bmN0aW9uYWwgcmVzcG9uc2VzIG9mIG1ldGhh
bm9nZW5pYyBhcmNoYWVhIHRvIHN5bnRyb3BoaWMgZ3Jvd3RoPC90aXRsZT48c2Vjb25kYXJ5LXRp
dGxlPklTTUUgSjwvc2Vjb25kYXJ5LXRpdGxlPjxhbHQtdGl0bGU+VGhlIElTTUUgam91cm5hbDwv
YWx0LXRpdGxlPjwvdGl0bGVzPjxwZXJpb2RpY2FsPjxmdWxsLXRpdGxlPklTTUUgSjwvZnVsbC10
aXRsZT48YWJici0xPlRoZSBJU01FIGpvdXJuYWw8L2FiYnItMT48L3BlcmlvZGljYWw+PGFsdC1w
ZXJpb2RpY2FsPjxmdWxsLXRpdGxlPklTTUUgSjwvZnVsbC10aXRsZT48YWJici0xPlRoZSBJU01F
IGpvdXJuYWw8L2FiYnItMT48L2FsdC1wZXJpb2RpY2FsPjxwYWdlcz4yMDQ1LTU1PC9wYWdlcz48
dm9sdW1lPjY8L3ZvbHVtZT48bnVtYmVyPjExPC9udW1iZXI+PGVkaXRpb24+MjAxMi8wNi8yOTwv
ZWRpdGlvbj48a2V5d29yZHM+PGtleXdvcmQ+RGVzdWxmb3ZpYnJpbyB2dWxnYXJpcy9nZW5ldGlj
cy8qZ3Jvd3RoICZhbXA7IGRldmVsb3BtZW50L21ldGFib2xpc208L2tleXdvcmQ+PGtleXdvcmQ+
RW5lcmd5IE1ldGFib2xpc208L2tleXdvcmQ+PGtleXdvcmQ+SHlkcm9nZW4vbWV0YWJvbGlzbTwv
a2V5d29yZD48a2V5d29yZD5MYWN0aWMgQWNpZC9tZXRhYm9saXNtPC9rZXl3b3JkPjxrZXl3b3Jk
Pk1ldGhhbmUvbWV0YWJvbGlzbTwva2V5d29yZD48a2V5d29yZD5NZXRoYW5vY29jY3VzL2dlbmV0
aWNzLypncm93dGggJmFtcDsgZGV2ZWxvcG1lbnQvbWV0YWJvbGlzbTwva2V5d29yZD48a2V5d29y
ZD5PeGlkb3JlZHVjdGFzZXMvZ2VuZXRpY3MvbWV0YWJvbGlzbTwva2V5d29yZD48a2V5d29yZD5Q
cm90ZW9taWNzPC9rZXl3b3JkPjwva2V5d29yZHM+PGRhdGVzPjx5ZWFyPjIwMTI8L3llYXI+PHB1
Yi1kYXRlcz48ZGF0ZT5Ob3Y8L2RhdGU+PC9wdWItZGF0ZXM+PC9kYXRlcz48aXNibj4xNzUxLTcz
NzAgKEVsZWN0cm9uaWMpJiN4RDsxNzUxLTczNjIgKExpbmtpbmcpPC9pc2JuPjxhY2Nlc3Npb24t
bnVtPjIyNzM5NDk0PC9hY2Nlc3Npb24tbnVtPjx3b3JrLXR5cGU+UmVzZWFyY2ggU3VwcG9ydCwg
VS5TLiBHb3YmYXBvczt0LCBOb24tUC5ILlMuPC93b3JrLXR5cGU+PHVybHM+PHJlbGF0ZWQtdXJs
cz48dXJsPmh0dHA6Ly93d3cubmNiaS5ubG0ubmloLmdvdi9wdWJtZWQvMjI3Mzk0OTQ8L3VybD48
dXJsPmh0dHA6Ly93d3cubmF0dXJlLmNvbS9pc21lai9qb3VybmFsL3Y2L24xMS9wZGYvaXNtZWoy
MDEyNjBhLnBkZjwvdXJsPjwvcmVsYXRlZC11cmxzPjwvdXJscz48Y3VzdG9tMj4zNDc1Mzc0PC9j
dXN0b20yPjxlbGVjdHJvbmljLXJlc291cmNlLW51bT4xMC4xMDM4L2lzbWVqLjIwMTIuNjA8L2Vs
ZWN0cm9uaWMtcmVzb3VyY2UtbnVtPjxsYW5ndWFnZT5lbmc8L2xhbmd1YWdlPjwvcmVjb3JkPjwv
Q2l0ZT48L0VuZE5vdGU+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PEVuZE5vdGU+PENpdGU+PEF1dGhvcj5XYWxrZXI8L0F1dGhvcj48WWVhcj4yMDEyPC9ZZWFyPjxS
ZWNOdW0+NDE5PC9SZWNOdW0+PERpc3BsYXlUZXh0PihXYWxrZXI8c3R5bGUgZmFjZT0iaXRhbGlj
Ij4gZXQgYWwuPC9zdHlsZT4gMjAxMik8L0Rpc3BsYXlUZXh0PjxyZWNvcmQ+PHJlYy1udW1iZXI+
NDE5PC9yZWMtbnVtYmVyPjxmb3JlaWduLWtleXM+PGtleSBhcHA9IkVOIiBkYi1pZD0ienM5MHJ3
ZGVyNXBhcDhleDBybHB6MjV3cmFhd3J3NWFhZHh0Ij40MTk8L2tleT48L2ZvcmVpZ24ta2V5cz48
cmVmLXR5cGUgbmFtZT0iSm91cm5hbCBBcnRpY2xlIj4xNzwvcmVmLXR5cGU+PGNvbnRyaWJ1dG9y
cz48YXV0aG9ycz48YXV0aG9yPldhbGtlciwgQy4gQi48L2F1dGhvcj48YXV0aG9yPlJlZGRpbmct
Sm9oYW5zb24sIEEuIE0uPC9hdXRob3I+PGF1dGhvcj5CYWlkb28sIEUuIEUuPC9hdXRob3I+PGF1
dGhvcj5SYWplZXYsIEwuPC9hdXRob3I+PGF1dGhvcj5IZSwgWi48L2F1dGhvcj48YXV0aG9yPkhl
bmRyaWNrc29uLCBFLiBMLjwvYXV0aG9yPjxhdXRob3I+Sm9hY2hpbWlhaywgTS4gUC48L2F1dGhv
cj48YXV0aG9yPlN0b2x5YXIsIFMuPC9hdXRob3I+PGF1dGhvcj5BcmtpbiwgQS4gUC48L2F1dGhv
cj48YXV0aG9yPkxlaWdoLCBKLiBBLjwvYXV0aG9yPjxhdXRob3I+WmhvdSwgSi48L2F1dGhvcj48
YXV0aG9yPktlYXNsaW5nLCBKLiBELjwvYXV0aG9yPjxhdXRob3I+TXVraG9wYWRoeWF5LCBBLjwv
YXV0aG9yPjxhdXRob3I+U3RhaGwsIEQuIEEuPC9hdXRob3I+PC9hdXRob3JzPjwvY29udHJpYnV0
b3JzPjxhdXRoLWFkZHJlc3M+RGVwYXJ0bWVudCBvZiBDaXZpbCBhbmQgRW52aXJvbm1lbnRhbCBF
bmdpbmVlcmluZywgVW5pdmVyc2l0eSBvZiBXYXNoaW5ndG9uLCBTZWF0dGxlLCBXQSwgVVNBLjwv
YXV0aC1hZGRyZXNzPjx0aXRsZXM+PHRpdGxlPkZ1bmN0aW9uYWwgcmVzcG9uc2VzIG9mIG1ldGhh
bm9nZW5pYyBhcmNoYWVhIHRvIHN5bnRyb3BoaWMgZ3Jvd3RoPC90aXRsZT48c2Vjb25kYXJ5LXRp
dGxlPklTTUUgSjwvc2Vjb25kYXJ5LXRpdGxlPjxhbHQtdGl0bGU+VGhlIElTTUUgam91cm5hbDwv
YWx0LXRpdGxlPjwvdGl0bGVzPjxwZXJpb2RpY2FsPjxmdWxsLXRpdGxlPklTTUUgSjwvZnVsbC10
aXRsZT48YWJici0xPlRoZSBJU01FIGpvdXJuYWw8L2FiYnItMT48L3BlcmlvZGljYWw+PGFsdC1w
ZXJpb2RpY2FsPjxmdWxsLXRpdGxlPklTTUUgSjwvZnVsbC10aXRsZT48YWJici0xPlRoZSBJU01F
IGpvdXJuYWw8L2FiYnItMT48L2FsdC1wZXJpb2RpY2FsPjxwYWdlcz4yMDQ1LTU1PC9wYWdlcz48
dm9sdW1lPjY8L3ZvbHVtZT48bnVtYmVyPjExPC9udW1iZXI+PGVkaXRpb24+MjAxMi8wNi8yOTwv
ZWRpdGlvbj48a2V5d29yZHM+PGtleXdvcmQ+RGVzdWxmb3ZpYnJpbyB2dWxnYXJpcy9nZW5ldGlj
cy8qZ3Jvd3RoICZhbXA7IGRldmVsb3BtZW50L21ldGFib2xpc208L2tleXdvcmQ+PGtleXdvcmQ+
RW5lcmd5IE1ldGFib2xpc208L2tleXdvcmQ+PGtleXdvcmQ+SHlkcm9nZW4vbWV0YWJvbGlzbTwv
a2V5d29yZD48a2V5d29yZD5MYWN0aWMgQWNpZC9tZXRhYm9saXNtPC9rZXl3b3JkPjxrZXl3b3Jk
Pk1ldGhhbmUvbWV0YWJvbGlzbTwva2V5d29yZD48a2V5d29yZD5NZXRoYW5vY29jY3VzL2dlbmV0
aWNzLypncm93dGggJmFtcDsgZGV2ZWxvcG1lbnQvbWV0YWJvbGlzbTwva2V5d29yZD48a2V5d29y
ZD5PeGlkb3JlZHVjdGFzZXMvZ2VuZXRpY3MvbWV0YWJvbGlzbTwva2V5d29yZD48a2V5d29yZD5Q
cm90ZW9taWNzPC9rZXl3b3JkPjwva2V5d29yZHM+PGRhdGVzPjx5ZWFyPjIwMTI8L3llYXI+PHB1
Yi1kYXRlcz48ZGF0ZT5Ob3Y8L2RhdGU+PC9wdWItZGF0ZXM+PC9kYXRlcz48aXNibj4xNzUxLTcz
NzAgKEVsZWN0cm9uaWMpJiN4RDsxNzUxLTczNjIgKExpbmtpbmcpPC9pc2JuPjxhY2Nlc3Npb24t
bnVtPjIyNzM5NDk0PC9hY2Nlc3Npb24tbnVtPjx3b3JrLXR5cGU+UmVzZWFyY2ggU3VwcG9ydCwg
VS5TLiBHb3YmYXBvczt0LCBOb24tUC5ILlMuPC93b3JrLXR5cGU+PHVybHM+PHJlbGF0ZWQtdXJs
cz48dXJsPmh0dHA6Ly93d3cubmNiaS5ubG0ubmloLmdvdi9wdWJtZWQvMjI3Mzk0OTQ8L3VybD48
dXJsPmh0dHA6Ly93d3cubmF0dXJlLmNvbS9pc21lai9qb3VybmFsL3Y2L24xMS9wZGYvaXNtZWoy
MDEyNjBhLnBkZjwvdXJsPjwvcmVsYXRlZC11cmxzPjwvdXJscz48Y3VzdG9tMj4zNDc1Mzc0PC9j
dXN0b20yPjxlbGVjdHJvbmljLXJlc291cmNlLW51bT4xMC4xMDM4L2lzbWVqLjIwMTIuNjA8L2Vs
ZWN0cm9uaWMtcmVzb3VyY2UtbnVtPjxsYW5ndWFnZT5lbmc8L2xhbmd1YWdlPjwvcmVjb3JkPjwv
Q2l0ZT48L0VuZE5vdGU+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104" w:tooltip="Walker, 2012 #419" w:history="1">
        <w:r w:rsidR="00D35E02">
          <w:rPr>
            <w:rFonts w:ascii="Times New Roman" w:hAnsi="Times New Roman"/>
            <w:noProof/>
          </w:rPr>
          <w:t>Walker</w:t>
        </w:r>
        <w:r w:rsidR="00D35E02" w:rsidRPr="005745BF">
          <w:rPr>
            <w:rFonts w:ascii="Times New Roman" w:hAnsi="Times New Roman"/>
            <w:i/>
            <w:noProof/>
          </w:rPr>
          <w:t xml:space="preserve"> et al.</w:t>
        </w:r>
        <w:r w:rsidR="00D35E02">
          <w:rPr>
            <w:rFonts w:ascii="Times New Roman" w:hAnsi="Times New Roman"/>
            <w:noProof/>
          </w:rPr>
          <w:t xml:space="preserve"> 2012</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The greater relative abundance of Frc during syntrophic growth is consistent with unpublished studies which demonstrate an essential role for hydrogen transfer in butyrate-oxidizing cocultures of </w:t>
      </w:r>
      <w:r w:rsidRPr="001115F2">
        <w:rPr>
          <w:rFonts w:ascii="Times New Roman" w:hAnsi="Times New Roman"/>
          <w:i/>
        </w:rPr>
        <w:t>Syntrophomonas wolfei</w:t>
      </w:r>
      <w:r w:rsidRPr="001115F2">
        <w:rPr>
          <w:rFonts w:ascii="Times New Roman" w:hAnsi="Times New Roman"/>
        </w:rPr>
        <w:t xml:space="preserve"> and </w:t>
      </w:r>
      <w:r w:rsidRPr="001115F2">
        <w:rPr>
          <w:rFonts w:ascii="Times New Roman" w:hAnsi="Times New Roman"/>
          <w:i/>
        </w:rPr>
        <w:t xml:space="preserve">M. hungatei </w:t>
      </w:r>
      <w:r w:rsidRPr="001115F2">
        <w:rPr>
          <w:rFonts w:ascii="Times New Roman" w:hAnsi="Times New Roman"/>
        </w:rPr>
        <w:t>JF1</w:t>
      </w:r>
      <w:r>
        <w:rPr>
          <w:rFonts w:ascii="Times New Roman" w:hAnsi="Times New Roman"/>
        </w:rPr>
        <w:t xml:space="preserve"> </w:t>
      </w:r>
      <w:r>
        <w:rPr>
          <w:rFonts w:ascii="Times New Roman" w:hAnsi="Times New Roman"/>
        </w:rPr>
        <w:fldChar w:fldCharType="begin"/>
      </w:r>
      <w:r w:rsidR="005745BF">
        <w:rPr>
          <w:rFonts w:ascii="Times New Roman" w:hAnsi="Times New Roman"/>
        </w:rPr>
        <w:instrText xml:space="preserve"> ADDIN EN.CITE &lt;EndNote&gt;&lt;Cite&gt;&lt;Author&gt;Sieber&lt;/Author&gt;&lt;Year&gt;2013&lt;/Year&gt;&lt;RecNum&gt;1123&lt;/RecNum&gt;&lt;DisplayText&gt;(Sieber&lt;style face="italic"&gt; et al.&lt;/style&gt; 2013)&lt;/DisplayText&gt;&lt;record&gt;&lt;rec-number&gt;1123&lt;/rec-number&gt;&lt;foreign-keys&gt;&lt;key app="EN" db-id="zs90rwder5pap8ex0rlpz25wraawrw5aadxt"&gt;1123&lt;/key&gt;&lt;/foreign-keys&gt;&lt;ref-type name="Journal Article"&gt;17&lt;/ref-type&gt;&lt;contributors&gt;&lt;authors&gt;&lt;author&gt;Sieber, Jessica R.&lt;/author&gt;&lt;author&gt;Le, Huynh M.&lt;/author&gt;&lt;author&gt;McInerney, Michael J.&lt;/author&gt;&lt;/authors&gt;&lt;/contributors&gt;&lt;titles&gt;&lt;title&gt;The importance of hydrogen and formate transfer for syntrophic fatty, aromatic and alicyclic metabolism&lt;/title&gt;&lt;secondary-title&gt;Environ Microbiol&lt;/secondary-title&gt;&lt;/titles&gt;&lt;periodical&gt;&lt;full-title&gt;Environ Microbiol&lt;/full-title&gt;&lt;abbr-1&gt;Environmental microbiology&lt;/abbr-1&gt;&lt;/periodical&gt;&lt;pages&gt;n/a-n/a&lt;/pages&gt;&lt;dates&gt;&lt;year&gt;2013&lt;/year&gt;&lt;/dates&gt;&lt;isbn&gt;1462-2920&lt;/isbn&gt;&lt;urls&gt;&lt;related-urls&gt;&lt;url&gt;http://dx.doi.org/10.1111/1462-2920.12269&lt;/url&gt;&lt;/related-urls&gt;&lt;/urls&gt;&lt;electronic-resource-num&gt;10.1111/1462-2920.12269&lt;/electronic-resource-num&gt;&lt;/record&gt;&lt;/Cite&gt;&lt;/EndNote&gt;</w:instrText>
      </w:r>
      <w:r>
        <w:rPr>
          <w:rFonts w:ascii="Times New Roman" w:hAnsi="Times New Roman"/>
        </w:rPr>
        <w:fldChar w:fldCharType="separate"/>
      </w:r>
      <w:r w:rsidR="005745BF">
        <w:rPr>
          <w:rFonts w:ascii="Times New Roman" w:hAnsi="Times New Roman"/>
          <w:noProof/>
        </w:rPr>
        <w:t>(</w:t>
      </w:r>
      <w:hyperlink w:anchor="_ENREF_91" w:tooltip="Sieber, 2013 #1123" w:history="1">
        <w:r w:rsidR="00D35E02">
          <w:rPr>
            <w:rFonts w:ascii="Times New Roman" w:hAnsi="Times New Roman"/>
            <w:noProof/>
          </w:rPr>
          <w:t>Sieber</w:t>
        </w:r>
        <w:r w:rsidR="00D35E02" w:rsidRPr="005745BF">
          <w:rPr>
            <w:rFonts w:ascii="Times New Roman" w:hAnsi="Times New Roman"/>
            <w:i/>
            <w:noProof/>
          </w:rPr>
          <w:t xml:space="preserve"> et al.</w:t>
        </w:r>
        <w:r w:rsidR="00D35E02">
          <w:rPr>
            <w:rFonts w:ascii="Times New Roman" w:hAnsi="Times New Roman"/>
            <w:noProof/>
          </w:rPr>
          <w:t xml:space="preserve"> 2013</w:t>
        </w:r>
      </w:hyperlink>
      <w:r w:rsidR="005745BF">
        <w:rPr>
          <w:rFonts w:ascii="Times New Roman" w:hAnsi="Times New Roman"/>
          <w:noProof/>
        </w:rPr>
        <w:t>)</w:t>
      </w:r>
      <w:r>
        <w:rPr>
          <w:rFonts w:ascii="Times New Roman" w:hAnsi="Times New Roman"/>
        </w:rPr>
        <w:fldChar w:fldCharType="end"/>
      </w:r>
      <w:r w:rsidRPr="001115F2">
        <w:rPr>
          <w:rFonts w:ascii="Times New Roman" w:hAnsi="Times New Roman"/>
        </w:rPr>
        <w:t xml:space="preserve"> and an earlier study demonstrating the production of micromolar amounts of hydrogen from inverted membrane vesicles of </w:t>
      </w:r>
      <w:r w:rsidRPr="001115F2">
        <w:rPr>
          <w:rFonts w:ascii="Times New Roman" w:hAnsi="Times New Roman"/>
          <w:i/>
        </w:rPr>
        <w:t xml:space="preserve">S. </w:t>
      </w:r>
      <w:r w:rsidRPr="001115F2">
        <w:rPr>
          <w:rFonts w:ascii="Times New Roman" w:hAnsi="Times New Roman"/>
          <w:i/>
        </w:rPr>
        <w:lastRenderedPageBreak/>
        <w:t>wolfei</w:t>
      </w:r>
      <w:r w:rsidRPr="001115F2">
        <w:rPr>
          <w:rFonts w:ascii="Times New Roman" w:hAnsi="Times New Roman"/>
        </w:rPr>
        <w:t xml:space="preserve"> </w:t>
      </w:r>
      <w:r w:rsidRPr="001115F2">
        <w:rPr>
          <w:rFonts w:ascii="Times New Roman" w:hAnsi="Times New Roman"/>
        </w:rPr>
        <w:fldChar w:fldCharType="begin"/>
      </w:r>
      <w:r w:rsidR="005745BF">
        <w:rPr>
          <w:rFonts w:ascii="Times New Roman" w:hAnsi="Times New Roman"/>
        </w:rPr>
        <w:instrText xml:space="preserve"> ADDIN EN.CITE &lt;EndNote&gt;&lt;Cite&gt;&lt;Author&gt;Wallrabenstein&lt;/Author&gt;&lt;Year&gt;1994&lt;/Year&gt;&lt;RecNum&gt;435&lt;/RecNum&gt;&lt;DisplayText&gt;(Wallrabenstein and Schink 1994)&lt;/DisplayText&gt;&lt;record&gt;&lt;rec-number&gt;435&lt;/rec-number&gt;&lt;foreign-keys&gt;&lt;key app="EN" db-id="zs90rwder5pap8ex0rlpz25wraawrw5aadxt"&gt;435&lt;/key&gt;&lt;/foreign-keys&gt;&lt;ref-type name="Journal Article"&gt;17&lt;/ref-type&gt;&lt;contributors&gt;&lt;authors&gt;&lt;author&gt;Wallrabenstein, C.&lt;/author&gt;&lt;author&gt;Schink, B.&lt;/author&gt;&lt;/authors&gt;&lt;/contributors&gt;&lt;auth-address&gt;Univ Konstanz,Fak Biol,D-78434 Constance,Germany&lt;/auth-address&gt;&lt;titles&gt;&lt;title&gt;Evidence of Reversed Electron-Transport in Syntrophic Butyrate or Benzoate Oxidation by Syntrophomonas-Wolfei and Syntrophus-Buswellii&lt;/title&gt;&lt;secondary-title&gt;Arch Microbiol&lt;/secondary-title&gt;&lt;alt-title&gt;Arch Microbiol&lt;/alt-title&gt;&lt;/titles&gt;&lt;periodical&gt;&lt;full-title&gt;Arch Microbiol&lt;/full-title&gt;&lt;abbr-1&gt;Archives of microbiology&lt;/abbr-1&gt;&lt;/periodical&gt;&lt;alt-periodical&gt;&lt;full-title&gt;Arch Microbiol&lt;/full-title&gt;&lt;abbr-1&gt;Archives of microbiology&lt;/abbr-1&gt;&lt;/alt-periodical&gt;&lt;pages&gt;136-142&lt;/pages&gt;&lt;volume&gt;162&lt;/volume&gt;&lt;number&gt;1-2&lt;/number&gt;&lt;keywords&gt;&lt;keyword&gt;syntrophic oxidation&lt;/keyword&gt;&lt;keyword&gt;butyrate&lt;/keyword&gt;&lt;keyword&gt;benzoate&lt;/keyword&gt;&lt;keyword&gt;h-2 formation&lt;/keyword&gt;&lt;keyword&gt;syntrophomonas wolfei&lt;/keyword&gt;&lt;keyword&gt;syntrophus buswellii&lt;/keyword&gt;&lt;keyword&gt;nov sp-nov&lt;/keyword&gt;&lt;keyword&gt;sulfate-reducing bacteria&lt;/keyword&gt;&lt;keyword&gt;decompose fatty-acids&lt;/keyword&gt;&lt;keyword&gt;gen-nov&lt;/keyword&gt;&lt;keyword&gt;methanogenic bacteria&lt;/keyword&gt;&lt;keyword&gt;oxidizing bacterium&lt;/keyword&gt;&lt;keyword&gt;driven&lt;/keyword&gt;&lt;keyword&gt;culture&lt;/keyword&gt;&lt;keyword&gt;pure&lt;/keyword&gt;&lt;keyword&gt;purification&lt;/keyword&gt;&lt;/keywords&gt;&lt;dates&gt;&lt;year&gt;1994&lt;/year&gt;&lt;pub-dates&gt;&lt;date&gt;Jul&lt;/date&gt;&lt;/pub-dates&gt;&lt;/dates&gt;&lt;isbn&gt;0302-8933&lt;/isbn&gt;&lt;accession-num&gt;ISI:A1994PA47000022&lt;/accession-num&gt;&lt;urls&gt;&lt;related-urls&gt;&lt;url&gt;&amp;lt;Go to ISI&amp;gt;://A1994PA47000022&lt;/url&gt;&lt;/related-urls&gt;&lt;/urls&gt;&lt;electronic-resource-num&gt;Doi 10.1007/Bf00264387&lt;/electronic-resource-num&gt;&lt;language&gt;English&lt;/language&gt;&lt;/record&gt;&lt;/Cite&gt;&lt;/EndNote&gt;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105" w:tooltip="Wallrabenstein, 1994 #435" w:history="1">
        <w:r w:rsidR="00D35E02">
          <w:rPr>
            <w:rFonts w:ascii="Times New Roman" w:hAnsi="Times New Roman"/>
            <w:noProof/>
          </w:rPr>
          <w:t>Wallrabenstein and Schink 1994</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The observed increase in peptides of Fdh (Mhun_1813-14 gene product) in cells grown in coculture with </w:t>
      </w:r>
      <w:r w:rsidRPr="001115F2">
        <w:rPr>
          <w:rFonts w:ascii="Times New Roman" w:hAnsi="Times New Roman"/>
          <w:i/>
        </w:rPr>
        <w:t>S. wolfei</w:t>
      </w:r>
      <w:r w:rsidRPr="001115F2">
        <w:rPr>
          <w:rFonts w:ascii="Times New Roman" w:hAnsi="Times New Roman"/>
        </w:rPr>
        <w:t xml:space="preserve"> on crotonate and butyrate</w:t>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REF _Ref371905834 \h </w:instrText>
      </w:r>
      <w:r>
        <w:rPr>
          <w:rFonts w:ascii="Times New Roman" w:hAnsi="Times New Roman"/>
        </w:rPr>
      </w:r>
      <w:r>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16</w:t>
      </w:r>
      <w:r>
        <w:rPr>
          <w:rFonts w:ascii="Times New Roman" w:hAnsi="Times New Roman"/>
        </w:rPr>
        <w:fldChar w:fldCharType="end"/>
      </w:r>
      <w:r>
        <w:rPr>
          <w:rFonts w:ascii="Times New Roman" w:hAnsi="Times New Roman"/>
        </w:rPr>
        <w:t>)</w:t>
      </w:r>
      <w:r w:rsidRPr="001115F2">
        <w:rPr>
          <w:rFonts w:ascii="Times New Roman" w:hAnsi="Times New Roman"/>
        </w:rPr>
        <w:t xml:space="preserve"> also implicates the importance of interspecies formate transfer. </w:t>
      </w:r>
      <w:r>
        <w:rPr>
          <w:rFonts w:ascii="Times New Roman" w:hAnsi="Times New Roman"/>
        </w:rPr>
        <w:t>My</w:t>
      </w:r>
      <w:r w:rsidRPr="001115F2">
        <w:rPr>
          <w:rFonts w:ascii="Times New Roman" w:hAnsi="Times New Roman"/>
        </w:rPr>
        <w:t xml:space="preserve"> observations here suggest that both formate and hydrogen are important interspecies electron carriers. </w:t>
      </w:r>
    </w:p>
    <w:p w:rsidR="000D1DF2" w:rsidRPr="001115F2" w:rsidRDefault="000D1DF2" w:rsidP="000D1DF2">
      <w:pPr>
        <w:spacing w:before="240"/>
        <w:ind w:firstLine="720"/>
        <w:rPr>
          <w:rFonts w:ascii="Times New Roman" w:hAnsi="Times New Roman"/>
        </w:rPr>
      </w:pPr>
      <w:r w:rsidRPr="001115F2">
        <w:rPr>
          <w:rFonts w:ascii="Times New Roman" w:hAnsi="Times New Roman"/>
        </w:rPr>
        <w:t>Increased abundance of transcripts encoding core methanogenic peptides MtrH, McrA and FwdD has bee</w:t>
      </w:r>
      <w:r>
        <w:rPr>
          <w:rFonts w:ascii="Times New Roman" w:hAnsi="Times New Roman"/>
        </w:rPr>
        <w:t>n seen for syntrophically grown cells of</w:t>
      </w:r>
      <w:r w:rsidRPr="001115F2">
        <w:rPr>
          <w:rFonts w:ascii="Times New Roman" w:hAnsi="Times New Roman"/>
        </w:rPr>
        <w:t xml:space="preserve"> </w:t>
      </w:r>
      <w:r w:rsidRPr="001115F2">
        <w:rPr>
          <w:rFonts w:ascii="Times New Roman" w:hAnsi="Times New Roman"/>
          <w:i/>
        </w:rPr>
        <w:t>M. maripaludis</w:t>
      </w:r>
      <w:r w:rsidRPr="001115F2">
        <w:rPr>
          <w:rFonts w:ascii="Times New Roman" w:hAnsi="Times New Roman"/>
        </w:rPr>
        <w:t xml:space="preserve"> </w:t>
      </w:r>
      <w:r w:rsidRPr="001115F2">
        <w:rPr>
          <w:rFonts w:ascii="Times New Roman" w:hAnsi="Times New Roman"/>
        </w:rPr>
        <w:fldChar w:fldCharType="begin">
          <w:fldData xml:space="preserve">PEVuZE5vdGU+PENpdGU+PEF1dGhvcj5TaWViZXI8L0F1dGhvcj48WWVhcj4yMDEyPC9ZZWFyPjxS
ZWNOdW0+NTA1PC9SZWNOdW0+PERpc3BsYXlUZXh0PihTaWViZXI8c3R5bGUgZmFjZT0iaXRhbGlj
Ij4gZXQgYWwuPC9zdHlsZT4gMjAxMik8L0Rpc3BsYXlUZXh0PjxyZWNvcmQ+PHJlYy1udW1iZXI+
NTA1PC9yZWMtbnVtYmVyPjxmb3JlaWduLWtleXM+PGtleSBhcHA9IkVOIiBkYi1pZD0ienM5MHJ3
ZGVyNXBhcDhleDBybHB6MjV3cmFhd3J3NWFhZHh0Ij41MDU8L2tleT48L2ZvcmVpZ24ta2V5cz48
cmVmLXR5cGUgbmFtZT0iSm91cm5hbCBBcnRpY2xlIj4xNzwvcmVmLXR5cGU+PGNvbnRyaWJ1dG9y
cz48YXV0aG9ycz48YXV0aG9yPlNpZWJlciwgSi4gUi48L2F1dGhvcj48YXV0aG9yPk1jSW5lcm5l
eSwgTS4gSi48L2F1dGhvcj48YXV0aG9yPkd1bnNhbHVzLCBSLiBQLjwvYXV0aG9yPjwvYXV0aG9y
cz48L2NvbnRyaWJ1dG9ycz48YXV0aC1hZGRyZXNzPkRlcGFydG1lbnQgb2YgQm90YW55IGFuZCBN
aWNyb2Jpb2xvZ3ksIFVuaXZlcnNpdHkgb2YgT2tsYWhvbWEsIE5vcm1hbiwgNzMwMTksIFVTQS4g
anJzaWViZXJAaWxsaW5vaXMuZWR1PC9hdXRoLWFkZHJlc3M+PHRpdGxlcz48dGl0bGU+R2Vub21p
YyBpbnNpZ2h0cyBpbnRvIHN5bnRyb3BoeTogdGhlIHBhcmFkaWdtIGZvciBhbmFlcm9iaWMgbWV0
YWJvbGljIGNvb3BlcmF0aW9uPC90aXRsZT48c2Vjb25kYXJ5LXRpdGxlPkFubnUgUmV2IE1pY3Jv
YmlvbDwvc2Vjb25kYXJ5LXRpdGxlPjxhbHQtdGl0bGU+QW5udWFsIHJldmlldyBvZiBtaWNyb2Jp
b2xvZ3k8L2FsdC10aXRsZT48L3RpdGxlcz48cGVyaW9kaWNhbD48ZnVsbC10aXRsZT5Bbm51IFJl
diBNaWNyb2Jpb2w8L2Z1bGwtdGl0bGU+PGFiYnItMT5Bbm51YWwgcmV2aWV3IG9mIG1pY3JvYmlv
bG9neTwvYWJici0xPjwvcGVyaW9kaWNhbD48YWx0LXBlcmlvZGljYWw+PGZ1bGwtdGl0bGU+QW5u
dSBSZXYgTWljcm9iaW9sPC9mdWxsLXRpdGxlPjxhYmJyLTE+QW5udWFsIHJldmlldyBvZiBtaWNy
b2Jpb2xvZ3k8L2FiYnItMT48L2FsdC1wZXJpb2RpY2FsPjxwYWdlcz40MjktNTI8L3BhZ2VzPjx2
b2x1bWU+NjY8L3ZvbHVtZT48ZWRpdGlvbj4yMDEyLzA3LzE5PC9lZGl0aW9uPjxrZXl3b3Jkcz48
a2V5d29yZD5BbmFlcm9iaW9zaXM8L2tleXdvcmQ+PGtleXdvcmQ+QmlvdGE8L2tleXdvcmQ+PGtl
eXdvcmQ+RW5lcmd5IE1ldGFib2xpc208L2tleXdvcmQ+PGtleXdvcmQ+RmVycmVkb3hpbnMvbWV0
YWJvbGlzbTwva2V5d29yZD48a2V5d29yZD5GbGF2b3Byb3RlaW5zL21ldGFib2xpc208L2tleXdv
cmQ+PGtleXdvcmQ+Rm9ybWF0ZXMvbWV0YWJvbGlzbTwva2V5d29yZD48a2V5d29yZD5HZW5vbWlj
czwva2V5d29yZD48a2V5d29yZD5IeWRyb2dlbi9tZXRhYm9saXNtPC9rZXl3b3JkPjxrZXl3b3Jk
Pk1ldGFib2xpYyBOZXR3b3JrcyBhbmQgUGF0aHdheXMvZ2VuZXRpY3M8L2tleXdvcmQ+PGtleXdv
cmQ+Kk1pY3JvYmlhbCBDb25zb3J0aWE8L2tleXdvcmQ+PGtleXdvcmQ+Kk1pY3JvYmlhbCBJbnRl
cmFjdGlvbnM8L2tleXdvcmQ+PGtleXdvcmQ+TkFEL21ldGFib2xpc208L2tleXdvcmQ+PGtleXdv
cmQ+T3hpZG9yZWR1Y3Rhc2VzL21ldGFib2xpc208L2tleXdvcmQ+PGtleXdvcmQ+UXVpbm9uZXMv
bWV0YWJvbGlzbTwva2V5d29yZD48L2tleXdvcmRzPjxkYXRlcz48eWVhcj4yMDEyPC95ZWFyPjwv
ZGF0ZXM+PGlzYm4+MTU0NS0zMjUxIChFbGVjdHJvbmljKSYjeEQ7MDA2Ni00MjI3IChMaW5raW5n
KTwvaXNibj48YWNjZXNzaW9uLW51bT4yMjgwMzc5NzwvYWNjZXNzaW9uLW51bT48d29yay10eXBl
PlJlc2VhcmNoIFN1cHBvcnQsIFUuUy4gR292JmFwb3M7dCwgTm9uLVAuSC5TLiYjeEQ7UmV2aWV3
PC93b3JrLXR5cGU+PHVybHM+PHJlbGF0ZWQtdXJscz48dXJsPmh0dHA6Ly93d3cubmNiaS5ubG0u
bmloLmdvdi9wdWJtZWQvMjI4MDM3OTc8L3VybD48L3JlbGF0ZWQtdXJscz48L3VybHM+PGVsZWN0
cm9uaWMtcmVzb3VyY2UtbnVtPjEwLjExNDYvYW5udXJldi1taWNyby0wOTAxMTAtMTAyODQ0PC9l
bGVjdHJvbmljLXJlc291cmNlLW51bT48bGFuZ3VhZ2U+ZW5nPC9sYW5ndWFnZT48L3JlY29yZD48
L0NpdGU+PC9FbmROb3RlPgB=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PEVuZE5vdGU+PENpdGU+PEF1dGhvcj5TaWViZXI8L0F1dGhvcj48WWVhcj4yMDEyPC9ZZWFyPjxS
ZWNOdW0+NTA1PC9SZWNOdW0+PERpc3BsYXlUZXh0PihTaWViZXI8c3R5bGUgZmFjZT0iaXRhbGlj
Ij4gZXQgYWwuPC9zdHlsZT4gMjAxMik8L0Rpc3BsYXlUZXh0PjxyZWNvcmQ+PHJlYy1udW1iZXI+
NTA1PC9yZWMtbnVtYmVyPjxmb3JlaWduLWtleXM+PGtleSBhcHA9IkVOIiBkYi1pZD0ienM5MHJ3
ZGVyNXBhcDhleDBybHB6MjV3cmFhd3J3NWFhZHh0Ij41MDU8L2tleT48L2ZvcmVpZ24ta2V5cz48
cmVmLXR5cGUgbmFtZT0iSm91cm5hbCBBcnRpY2xlIj4xNzwvcmVmLXR5cGU+PGNvbnRyaWJ1dG9y
cz48YXV0aG9ycz48YXV0aG9yPlNpZWJlciwgSi4gUi48L2F1dGhvcj48YXV0aG9yPk1jSW5lcm5l
eSwgTS4gSi48L2F1dGhvcj48YXV0aG9yPkd1bnNhbHVzLCBSLiBQLjwvYXV0aG9yPjwvYXV0aG9y
cz48L2NvbnRyaWJ1dG9ycz48YXV0aC1hZGRyZXNzPkRlcGFydG1lbnQgb2YgQm90YW55IGFuZCBN
aWNyb2Jpb2xvZ3ksIFVuaXZlcnNpdHkgb2YgT2tsYWhvbWEsIE5vcm1hbiwgNzMwMTksIFVTQS4g
anJzaWViZXJAaWxsaW5vaXMuZWR1PC9hdXRoLWFkZHJlc3M+PHRpdGxlcz48dGl0bGU+R2Vub21p
YyBpbnNpZ2h0cyBpbnRvIHN5bnRyb3BoeTogdGhlIHBhcmFkaWdtIGZvciBhbmFlcm9iaWMgbWV0
YWJvbGljIGNvb3BlcmF0aW9uPC90aXRsZT48c2Vjb25kYXJ5LXRpdGxlPkFubnUgUmV2IE1pY3Jv
YmlvbDwvc2Vjb25kYXJ5LXRpdGxlPjxhbHQtdGl0bGU+QW5udWFsIHJldmlldyBvZiBtaWNyb2Jp
b2xvZ3k8L2FsdC10aXRsZT48L3RpdGxlcz48cGVyaW9kaWNhbD48ZnVsbC10aXRsZT5Bbm51IFJl
diBNaWNyb2Jpb2w8L2Z1bGwtdGl0bGU+PGFiYnItMT5Bbm51YWwgcmV2aWV3IG9mIG1pY3JvYmlv
bG9neTwvYWJici0xPjwvcGVyaW9kaWNhbD48YWx0LXBlcmlvZGljYWw+PGZ1bGwtdGl0bGU+QW5u
dSBSZXYgTWljcm9iaW9sPC9mdWxsLXRpdGxlPjxhYmJyLTE+QW5udWFsIHJldmlldyBvZiBtaWNy
b2Jpb2xvZ3k8L2FiYnItMT48L2FsdC1wZXJpb2RpY2FsPjxwYWdlcz40MjktNTI8L3BhZ2VzPjx2
b2x1bWU+NjY8L3ZvbHVtZT48ZWRpdGlvbj4yMDEyLzA3LzE5PC9lZGl0aW9uPjxrZXl3b3Jkcz48
a2V5d29yZD5BbmFlcm9iaW9zaXM8L2tleXdvcmQ+PGtleXdvcmQ+QmlvdGE8L2tleXdvcmQ+PGtl
eXdvcmQ+RW5lcmd5IE1ldGFib2xpc208L2tleXdvcmQ+PGtleXdvcmQ+RmVycmVkb3hpbnMvbWV0
YWJvbGlzbTwva2V5d29yZD48a2V5d29yZD5GbGF2b3Byb3RlaW5zL21ldGFib2xpc208L2tleXdv
cmQ+PGtleXdvcmQ+Rm9ybWF0ZXMvbWV0YWJvbGlzbTwva2V5d29yZD48a2V5d29yZD5HZW5vbWlj
czwva2V5d29yZD48a2V5d29yZD5IeWRyb2dlbi9tZXRhYm9saXNtPC9rZXl3b3JkPjxrZXl3b3Jk
Pk1ldGFib2xpYyBOZXR3b3JrcyBhbmQgUGF0aHdheXMvZ2VuZXRpY3M8L2tleXdvcmQ+PGtleXdv
cmQ+Kk1pY3JvYmlhbCBDb25zb3J0aWE8L2tleXdvcmQ+PGtleXdvcmQ+Kk1pY3JvYmlhbCBJbnRl
cmFjdGlvbnM8L2tleXdvcmQ+PGtleXdvcmQ+TkFEL21ldGFib2xpc208L2tleXdvcmQ+PGtleXdv
cmQ+T3hpZG9yZWR1Y3Rhc2VzL21ldGFib2xpc208L2tleXdvcmQ+PGtleXdvcmQ+UXVpbm9uZXMv
bWV0YWJvbGlzbTwva2V5d29yZD48L2tleXdvcmRzPjxkYXRlcz48eWVhcj4yMDEyPC95ZWFyPjwv
ZGF0ZXM+PGlzYm4+MTU0NS0zMjUxIChFbGVjdHJvbmljKSYjeEQ7MDA2Ni00MjI3IChMaW5raW5n
KTwvaXNibj48YWNjZXNzaW9uLW51bT4yMjgwMzc5NzwvYWNjZXNzaW9uLW51bT48d29yay10eXBl
PlJlc2VhcmNoIFN1cHBvcnQsIFUuUy4gR292JmFwb3M7dCwgTm9uLVAuSC5TLiYjeEQ7UmV2aWV3
PC93b3JrLXR5cGU+PHVybHM+PHJlbGF0ZWQtdXJscz48dXJsPmh0dHA6Ly93d3cubmNiaS5ubG0u
bmloLmdvdi9wdWJtZWQvMjI4MDM3OTc8L3VybD48L3JlbGF0ZWQtdXJscz48L3VybHM+PGVsZWN0
cm9uaWMtcmVzb3VyY2UtbnVtPjEwLjExNDYvYW5udXJldi1taWNyby0wOTAxMTAtMTAyODQ0PC9l
bGVjdHJvbmljLXJlc291cmNlLW51bT48bGFuZ3VhZ2U+ZW5nPC9sYW5ndWFnZT48L3JlY29yZD48
L0NpdGU+PC9FbmROb3RlPgB=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92" w:tooltip="Sieber, 2012 #505" w:history="1">
        <w:r w:rsidR="00D35E02">
          <w:rPr>
            <w:rFonts w:ascii="Times New Roman" w:hAnsi="Times New Roman"/>
            <w:noProof/>
          </w:rPr>
          <w:t>Sieber</w:t>
        </w:r>
        <w:r w:rsidR="00D35E02" w:rsidRPr="005745BF">
          <w:rPr>
            <w:rFonts w:ascii="Times New Roman" w:hAnsi="Times New Roman"/>
            <w:i/>
            <w:noProof/>
          </w:rPr>
          <w:t xml:space="preserve"> et al.</w:t>
        </w:r>
        <w:r w:rsidR="00D35E02">
          <w:rPr>
            <w:rFonts w:ascii="Times New Roman" w:hAnsi="Times New Roman"/>
            <w:noProof/>
          </w:rPr>
          <w:t xml:space="preserve"> 2012</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Here, ten peptides were detected in </w:t>
      </w:r>
      <w:r w:rsidRPr="001115F2">
        <w:rPr>
          <w:rFonts w:ascii="Times New Roman" w:hAnsi="Times New Roman"/>
          <w:i/>
        </w:rPr>
        <w:t>M. hungatei</w:t>
      </w:r>
      <w:r w:rsidRPr="001115F2">
        <w:rPr>
          <w:rFonts w:ascii="Times New Roman" w:hAnsi="Times New Roman"/>
        </w:rPr>
        <w:t xml:space="preserve"> at greater than four-fold induction</w:t>
      </w:r>
      <w:r>
        <w:rPr>
          <w:rFonts w:ascii="Times New Roman" w:hAnsi="Times New Roman"/>
        </w:rPr>
        <w:t xml:space="preserve"> from cells obtained from butyrate-oxidizing cocultures</w:t>
      </w:r>
      <w:r w:rsidRPr="001115F2">
        <w:rPr>
          <w:rFonts w:ascii="Times New Roman" w:hAnsi="Times New Roman"/>
        </w:rPr>
        <w:t xml:space="preserve"> (</w:t>
      </w:r>
      <w:r>
        <w:rPr>
          <w:rFonts w:ascii="Times New Roman" w:hAnsi="Times New Roman"/>
        </w:rPr>
        <w:fldChar w:fldCharType="begin"/>
      </w:r>
      <w:r>
        <w:rPr>
          <w:rFonts w:ascii="Times New Roman" w:hAnsi="Times New Roman"/>
        </w:rPr>
        <w:instrText xml:space="preserve"> REF _Ref371905565 \h </w:instrText>
      </w:r>
      <w:r>
        <w:rPr>
          <w:rFonts w:ascii="Times New Roman" w:hAnsi="Times New Roman"/>
        </w:rPr>
      </w:r>
      <w:r>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14</w:t>
      </w:r>
      <w:r>
        <w:rPr>
          <w:rFonts w:ascii="Times New Roman" w:hAnsi="Times New Roman"/>
        </w:rPr>
        <w:fldChar w:fldCharType="end"/>
      </w:r>
      <w:r w:rsidRPr="001115F2">
        <w:rPr>
          <w:rFonts w:ascii="Times New Roman" w:hAnsi="Times New Roman"/>
        </w:rPr>
        <w:t xml:space="preserve">) and five of these are core methanogenic peptides.  In pure culture, the high abundance of hydrogen presents no physiological limit to energy production by the methanogen and, therefore, the methanogenic machinery represents only a small fraction of the global protein demand in rapidly growing cells.  Proteins involved in other physiological necessities, such as DNA replication and repair, amino acid biosynthesis and other biosynthetic proteins are in high demand in rapidly growing cultures.  Pure culture growth is in stark contrast to the energetic reality faced by </w:t>
      </w:r>
      <w:r w:rsidRPr="001115F2">
        <w:rPr>
          <w:rFonts w:ascii="Times New Roman" w:hAnsi="Times New Roman"/>
          <w:i/>
        </w:rPr>
        <w:t>M. hungatei</w:t>
      </w:r>
      <w:r w:rsidRPr="001115F2">
        <w:rPr>
          <w:rFonts w:ascii="Times New Roman" w:hAnsi="Times New Roman"/>
        </w:rPr>
        <w:t xml:space="preserve"> growing </w:t>
      </w:r>
      <w:r>
        <w:rPr>
          <w:rFonts w:ascii="Times New Roman" w:hAnsi="Times New Roman"/>
        </w:rPr>
        <w:t>in crotonate or butyrate-oxidizing cocultures</w:t>
      </w:r>
      <w:r w:rsidRPr="001115F2">
        <w:rPr>
          <w:rFonts w:ascii="Times New Roman" w:hAnsi="Times New Roman"/>
        </w:rPr>
        <w:t xml:space="preserve">.  Under these conditions, the rate of production of </w:t>
      </w:r>
      <w:r>
        <w:rPr>
          <w:rFonts w:ascii="Times New Roman" w:hAnsi="Times New Roman"/>
        </w:rPr>
        <w:t>hydrogen,</w:t>
      </w:r>
      <w:r w:rsidRPr="001115F2">
        <w:rPr>
          <w:rFonts w:ascii="Times New Roman" w:hAnsi="Times New Roman"/>
        </w:rPr>
        <w:t xml:space="preserve"> </w:t>
      </w:r>
      <w:r>
        <w:rPr>
          <w:rFonts w:ascii="Times New Roman" w:hAnsi="Times New Roman"/>
        </w:rPr>
        <w:t xml:space="preserve">and consequently </w:t>
      </w:r>
      <w:r w:rsidRPr="001115F2">
        <w:rPr>
          <w:rFonts w:ascii="Times New Roman" w:hAnsi="Times New Roman"/>
        </w:rPr>
        <w:t>the free energy available to</w:t>
      </w:r>
      <w:r>
        <w:rPr>
          <w:rFonts w:ascii="Times New Roman" w:hAnsi="Times New Roman"/>
        </w:rPr>
        <w:t xml:space="preserve"> the</w:t>
      </w:r>
      <w:r w:rsidRPr="001115F2">
        <w:rPr>
          <w:rFonts w:ascii="Times New Roman" w:hAnsi="Times New Roman"/>
        </w:rPr>
        <w:t xml:space="preserve"> methanogen</w:t>
      </w:r>
      <w:r>
        <w:rPr>
          <w:rFonts w:ascii="Times New Roman" w:hAnsi="Times New Roman"/>
        </w:rPr>
        <w:t>, is low</w:t>
      </w:r>
      <w:r w:rsidRPr="001115F2">
        <w:rPr>
          <w:rFonts w:ascii="Times New Roman" w:hAnsi="Times New Roman"/>
        </w:rPr>
        <w:t xml:space="preserve"> due to the low pool sizes of methanogenic substrates </w:t>
      </w:r>
      <w:r w:rsidRPr="001115F2">
        <w:rPr>
          <w:rFonts w:ascii="Times New Roman" w:hAnsi="Times New Roman"/>
        </w:rPr>
        <w:fldChar w:fldCharType="begin"/>
      </w:r>
      <w:r w:rsidR="005745BF">
        <w:rPr>
          <w:rFonts w:ascii="Times New Roman" w:hAnsi="Times New Roman"/>
        </w:rPr>
        <w:instrText xml:space="preserve"> ADDIN EN.CITE &lt;EndNote&gt;&lt;Cite&gt;&lt;Author&gt;Jackson&lt;/Author&gt;&lt;Year&gt;2002&lt;/Year&gt;&lt;RecNum&gt;507&lt;/RecNum&gt;&lt;DisplayText&gt;(Jackson and McInerney 2002)&lt;/DisplayText&gt;&lt;record&gt;&lt;rec-number&gt;507&lt;/rec-number&gt;&lt;foreign-keys&gt;&lt;key app="EN" db-id="zs90rwder5pap8ex0rlpz25wraawrw5aadxt"&gt;507&lt;/key&gt;&lt;/foreign-keys&gt;&lt;ref-type name="Journal Article"&gt;17&lt;/ref-type&gt;&lt;contributors&gt;&lt;authors&gt;&lt;author&gt;Jackson, B. E.&lt;/author&gt;&lt;author&gt;McInerney, M. J.&lt;/author&gt;&lt;/authors&gt;&lt;/contributors&gt;&lt;auth-address&gt;Department of Botany and Microbiology, University of Oklahoma, Norman 73019-2045, USA.&lt;/auth-address&gt;&lt;titles&gt;&lt;title&gt;Anaerobic microbial metabolism can proceed close to thermodynamic limits&lt;/title&gt;&lt;secondary-title&gt;Nature&lt;/secondary-title&gt;&lt;alt-title&gt;Nature&lt;/alt-title&gt;&lt;/titles&gt;&lt;periodical&gt;&lt;full-title&gt;Nature&lt;/full-title&gt;&lt;abbr-1&gt;Nature&lt;/abbr-1&gt;&lt;/periodical&gt;&lt;alt-periodical&gt;&lt;full-title&gt;Nature&lt;/full-title&gt;&lt;abbr-1&gt;Nature&lt;/abbr-1&gt;&lt;/alt-periodical&gt;&lt;pages&gt;454-6&lt;/pages&gt;&lt;volume&gt;415&lt;/volume&gt;&lt;number&gt;6870&lt;/number&gt;&lt;edition&gt;2002/01/25&lt;/edition&gt;&lt;keywords&gt;&lt;keyword&gt;Archaea/metabolism&lt;/keyword&gt;&lt;keyword&gt;Bacteria, Anaerobic/*metabolism&lt;/keyword&gt;&lt;keyword&gt;Deltaproteobacteria/metabolism&lt;/keyword&gt;&lt;keyword&gt;Ecosystem&lt;/keyword&gt;&lt;keyword&gt;Energy Metabolism&lt;/keyword&gt;&lt;keyword&gt;Thermodynamics&lt;/keyword&gt;&lt;/keywords&gt;&lt;dates&gt;&lt;year&gt;2002&lt;/year&gt;&lt;pub-dates&gt;&lt;date&gt;Jan 24&lt;/date&gt;&lt;/pub-dates&gt;&lt;/dates&gt;&lt;isbn&gt;0028-0836 (Print)&amp;#xD;0028-0836 (Linking)&lt;/isbn&gt;&lt;accession-num&gt;11807560&lt;/accession-num&gt;&lt;work-type&gt;Research Support, U.S. Gov&amp;apos;t, Non-P.H.S.&lt;/work-type&gt;&lt;urls&gt;&lt;related-urls&gt;&lt;url&gt;http://www.ncbi.nlm.nih.gov/pubmed/11807560&lt;/url&gt;&lt;/related-urls&gt;&lt;/urls&gt;&lt;electronic-resource-num&gt;10.1038/415454a&lt;/electronic-resource-num&gt;&lt;language&gt;eng&lt;/language&gt;&lt;/record&gt;&lt;/Cite&gt;&lt;/EndNote&gt;</w:instrText>
      </w:r>
      <w:r w:rsidRPr="001115F2">
        <w:rPr>
          <w:rFonts w:ascii="Times New Roman" w:hAnsi="Times New Roman"/>
        </w:rPr>
        <w:fldChar w:fldCharType="separate"/>
      </w:r>
      <w:r w:rsidR="005745BF">
        <w:rPr>
          <w:rFonts w:ascii="Times New Roman" w:hAnsi="Times New Roman"/>
          <w:noProof/>
        </w:rPr>
        <w:t>(</w:t>
      </w:r>
      <w:hyperlink w:anchor="_ENREF_42" w:tooltip="Jackson, 2002 #507" w:history="1">
        <w:r w:rsidR="00D35E02">
          <w:rPr>
            <w:rFonts w:ascii="Times New Roman" w:hAnsi="Times New Roman"/>
            <w:noProof/>
          </w:rPr>
          <w:t>Jackson and McInerney 2002</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It is, therefore, of paramount importance to curtail biosynthesis and maximize energy production.</w:t>
      </w:r>
    </w:p>
    <w:p w:rsidR="000D1DF2" w:rsidRPr="001115F2" w:rsidRDefault="000D1DF2" w:rsidP="000D1DF2">
      <w:pPr>
        <w:spacing w:before="240"/>
        <w:ind w:firstLine="720"/>
        <w:rPr>
          <w:rFonts w:ascii="Times New Roman" w:hAnsi="Times New Roman"/>
        </w:rPr>
      </w:pPr>
      <w:r w:rsidRPr="001115F2">
        <w:rPr>
          <w:rFonts w:ascii="Times New Roman" w:hAnsi="Times New Roman"/>
          <w:i/>
        </w:rPr>
        <w:t>M. hungatei,</w:t>
      </w:r>
      <w:r w:rsidRPr="001115F2">
        <w:rPr>
          <w:rFonts w:ascii="Times New Roman" w:hAnsi="Times New Roman"/>
        </w:rPr>
        <w:t xml:space="preserve"> like other methanogens that lack cytochromes, relies on sodium gradients to conserve energy. </w:t>
      </w:r>
      <w:r w:rsidRPr="001115F2">
        <w:rPr>
          <w:rFonts w:ascii="Times New Roman" w:hAnsi="Times New Roman"/>
          <w:i/>
        </w:rPr>
        <w:t>M. hungatei</w:t>
      </w:r>
      <w:r w:rsidRPr="001115F2">
        <w:rPr>
          <w:rFonts w:ascii="Times New Roman" w:hAnsi="Times New Roman"/>
        </w:rPr>
        <w:t xml:space="preserve"> contains the genes H</w:t>
      </w:r>
      <w:r w:rsidRPr="001115F2">
        <w:rPr>
          <w:rFonts w:ascii="Times New Roman" w:hAnsi="Times New Roman"/>
          <w:vertAlign w:val="subscript"/>
        </w:rPr>
        <w:t>4</w:t>
      </w:r>
      <w:r w:rsidRPr="001115F2">
        <w:rPr>
          <w:rFonts w:ascii="Times New Roman" w:hAnsi="Times New Roman"/>
        </w:rPr>
        <w:t>MPT S-</w:t>
      </w:r>
      <w:r w:rsidRPr="001115F2">
        <w:rPr>
          <w:rFonts w:ascii="Times New Roman" w:hAnsi="Times New Roman"/>
        </w:rPr>
        <w:lastRenderedPageBreak/>
        <w:t>met</w:t>
      </w:r>
      <w:r>
        <w:rPr>
          <w:rFonts w:ascii="Times New Roman" w:hAnsi="Times New Roman"/>
        </w:rPr>
        <w:t>hyltransferase (Mtr) to create</w:t>
      </w:r>
      <w:r w:rsidRPr="001115F2">
        <w:rPr>
          <w:rFonts w:ascii="Times New Roman" w:hAnsi="Times New Roman"/>
        </w:rPr>
        <w:t xml:space="preserve"> a sodium gradient and three A</w:t>
      </w:r>
      <w:r w:rsidRPr="001115F2">
        <w:rPr>
          <w:rFonts w:ascii="Times New Roman" w:hAnsi="Times New Roman"/>
          <w:vertAlign w:val="subscript"/>
        </w:rPr>
        <w:t>1</w:t>
      </w:r>
      <w:r w:rsidRPr="001115F2">
        <w:rPr>
          <w:rFonts w:ascii="Times New Roman" w:hAnsi="Times New Roman"/>
        </w:rPr>
        <w:t>A</w:t>
      </w:r>
      <w:r w:rsidRPr="001115F2">
        <w:rPr>
          <w:rFonts w:ascii="Times New Roman" w:hAnsi="Times New Roman"/>
          <w:vertAlign w:val="subscript"/>
        </w:rPr>
        <w:t>0</w:t>
      </w:r>
      <w:r w:rsidRPr="001115F2">
        <w:rPr>
          <w:rFonts w:ascii="Times New Roman" w:hAnsi="Times New Roman"/>
        </w:rPr>
        <w:t xml:space="preserve"> –type (archaeal-type) ATP synthases to use the sodium gradient to make ATP. Subunits of all three ATP synthases were detected in the proteome o</w:t>
      </w:r>
      <w:r>
        <w:rPr>
          <w:rFonts w:ascii="Times New Roman" w:hAnsi="Times New Roman"/>
        </w:rPr>
        <w:t>f M. hungatei when it was grown</w:t>
      </w:r>
      <w:r w:rsidRPr="001115F2">
        <w:rPr>
          <w:rFonts w:ascii="Times New Roman" w:hAnsi="Times New Roman"/>
        </w:rPr>
        <w:t xml:space="preserve"> syntrophically with </w:t>
      </w:r>
      <w:r w:rsidRPr="001115F2">
        <w:rPr>
          <w:rFonts w:ascii="Times New Roman" w:hAnsi="Times New Roman"/>
          <w:i/>
        </w:rPr>
        <w:t>S. wolfei</w:t>
      </w:r>
      <w:r>
        <w:rPr>
          <w:rFonts w:ascii="Times New Roman" w:hAnsi="Times New Roman"/>
        </w:rPr>
        <w:t xml:space="preserve"> on </w:t>
      </w:r>
      <w:r w:rsidRPr="001115F2">
        <w:rPr>
          <w:rFonts w:ascii="Times New Roman" w:hAnsi="Times New Roman"/>
        </w:rPr>
        <w:t>butyrate (</w:t>
      </w:r>
      <w:r w:rsidRPr="001115F2">
        <w:rPr>
          <w:rFonts w:ascii="Times New Roman" w:hAnsi="Times New Roman"/>
        </w:rPr>
        <w:fldChar w:fldCharType="begin"/>
      </w:r>
      <w:r w:rsidRPr="001115F2">
        <w:rPr>
          <w:rFonts w:ascii="Times New Roman" w:hAnsi="Times New Roman"/>
        </w:rPr>
        <w:instrText xml:space="preserve"> REF _Ref360892672 \h  \* MERGEFORMAT </w:instrText>
      </w:r>
      <w:r w:rsidRPr="001115F2">
        <w:rPr>
          <w:rFonts w:ascii="Times New Roman" w:hAnsi="Times New Roman"/>
        </w:rPr>
      </w:r>
      <w:r w:rsidRPr="001115F2">
        <w:rPr>
          <w:rFonts w:ascii="Times New Roman" w:hAnsi="Times New Roman"/>
        </w:rPr>
        <w:fldChar w:fldCharType="separate"/>
      </w:r>
      <w:r w:rsidR="005E44DE" w:rsidRPr="001115F2">
        <w:rPr>
          <w:rFonts w:ascii="Times New Roman" w:hAnsi="Times New Roman"/>
        </w:rPr>
        <w:t xml:space="preserve">Figure </w:t>
      </w:r>
      <w:r w:rsidR="005E44DE">
        <w:rPr>
          <w:rFonts w:ascii="Times New Roman" w:hAnsi="Times New Roman"/>
          <w:noProof/>
        </w:rPr>
        <w:t>14</w:t>
      </w:r>
      <w:r w:rsidRPr="001115F2">
        <w:rPr>
          <w:rFonts w:ascii="Times New Roman" w:hAnsi="Times New Roman"/>
        </w:rPr>
        <w:fldChar w:fldCharType="end"/>
      </w:r>
      <w:r w:rsidRPr="001115F2">
        <w:rPr>
          <w:rFonts w:ascii="Times New Roman" w:hAnsi="Times New Roman"/>
        </w:rPr>
        <w:t xml:space="preserve">, </w:t>
      </w:r>
      <w:r w:rsidR="006751BA">
        <w:rPr>
          <w:rFonts w:ascii="Times New Roman" w:hAnsi="Times New Roman"/>
        </w:rPr>
        <w:fldChar w:fldCharType="begin"/>
      </w:r>
      <w:r w:rsidR="006751BA">
        <w:rPr>
          <w:rFonts w:ascii="Times New Roman" w:hAnsi="Times New Roman"/>
        </w:rPr>
        <w:instrText xml:space="preserve"> REF _Ref371906400 \h </w:instrText>
      </w:r>
      <w:r w:rsidR="006751BA">
        <w:rPr>
          <w:rFonts w:ascii="Times New Roman" w:hAnsi="Times New Roman"/>
        </w:rPr>
      </w:r>
      <w:r w:rsidR="006751BA">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17</w:t>
      </w:r>
      <w:r w:rsidR="006751BA">
        <w:rPr>
          <w:rFonts w:ascii="Times New Roman" w:hAnsi="Times New Roman"/>
        </w:rPr>
        <w:fldChar w:fldCharType="end"/>
      </w:r>
      <w:r w:rsidRPr="001115F2">
        <w:rPr>
          <w:rFonts w:ascii="Times New Roman" w:hAnsi="Times New Roman"/>
        </w:rPr>
        <w:t xml:space="preserve">). However, it is not clear what system </w:t>
      </w:r>
      <w:r w:rsidRPr="001115F2">
        <w:rPr>
          <w:rFonts w:ascii="Times New Roman" w:hAnsi="Times New Roman"/>
          <w:i/>
        </w:rPr>
        <w:t>M. hungatei</w:t>
      </w:r>
      <w:r w:rsidRPr="001115F2">
        <w:rPr>
          <w:rFonts w:ascii="Times New Roman" w:hAnsi="Times New Roman"/>
        </w:rPr>
        <w:t xml:space="preserve"> uses to create reduced ferredoxin needed </w:t>
      </w:r>
      <w:r>
        <w:rPr>
          <w:rFonts w:ascii="Times New Roman" w:hAnsi="Times New Roman"/>
        </w:rPr>
        <w:t>for the reduction of carbon dioxide</w:t>
      </w:r>
      <w:r w:rsidRPr="001115F2">
        <w:rPr>
          <w:rFonts w:ascii="Times New Roman" w:hAnsi="Times New Roman"/>
        </w:rPr>
        <w:t xml:space="preserve"> to formyl-MFR</w:t>
      </w:r>
      <w:r>
        <w:rPr>
          <w:rFonts w:ascii="Times New Roman" w:hAnsi="Times New Roman"/>
        </w:rPr>
        <w:t>.  Anderson and colleagues (2009)</w:t>
      </w:r>
      <w:r w:rsidRPr="001115F2">
        <w:rPr>
          <w:rFonts w:ascii="Times New Roman" w:hAnsi="Times New Roman"/>
        </w:rPr>
        <w:t xml:space="preserve"> proposed that Methanomicrobiales use ion-translocating Eha to form reduced ferredoxin. However, use of a sodium gradient to form reduced ferredoxin would diminish the ability of </w:t>
      </w:r>
      <w:r w:rsidRPr="001115F2">
        <w:rPr>
          <w:rFonts w:ascii="Times New Roman" w:hAnsi="Times New Roman"/>
          <w:i/>
        </w:rPr>
        <w:t>M. hungatei</w:t>
      </w:r>
      <w:r w:rsidRPr="001115F2">
        <w:rPr>
          <w:rFonts w:ascii="Times New Roman" w:hAnsi="Times New Roman"/>
        </w:rPr>
        <w:t xml:space="preserve"> to make ATP. Alternatively, </w:t>
      </w:r>
      <w:r w:rsidRPr="001115F2">
        <w:rPr>
          <w:rFonts w:ascii="Times New Roman" w:hAnsi="Times New Roman"/>
          <w:i/>
        </w:rPr>
        <w:t>M. hungatei</w:t>
      </w:r>
      <w:r w:rsidRPr="001115F2">
        <w:rPr>
          <w:rFonts w:ascii="Times New Roman" w:hAnsi="Times New Roman"/>
        </w:rPr>
        <w:t xml:space="preserve"> may use an electron-bifurcating heterodisulfide reductase system </w:t>
      </w:r>
      <w:r w:rsidRPr="001115F2">
        <w:rPr>
          <w:rFonts w:ascii="Times New Roman" w:hAnsi="Times New Roman"/>
        </w:rPr>
        <w:fldChar w:fldCharType="begin">
          <w:fldData xml:space="preserve">PEVuZE5vdGU+PENpdGU+PEF1dGhvcj5BbmRlcnNvbjwvQXV0aG9yPjxZZWFyPjIwMDk8L1llYXI+
PFJlY051bT40MTE8L1JlY051bT48RGlzcGxheVRleHQ+KEFuZGVyc29uPHN0eWxlIGZhY2U9Iml0
YWxpYyI+IGV0IGFsLjwvc3R5bGU+IDIwMDkpPC9EaXNwbGF5VGV4dD48cmVjb3JkPjxyZWMtbnVt
YmVyPjQxMTwvcmVjLW51bWJlcj48Zm9yZWlnbi1rZXlzPjxrZXkgYXBwPSJFTiIgZGItaWQ9Inpz
OTByd2RlcjVwYXA4ZXgwcmxwejI1d3JhYXdydzVhYWR4dCI+NDExPC9rZXk+PC9mb3JlaWduLWtl
eXM+PHJlZi10eXBlIG5hbWU9IkpvdXJuYWwgQXJ0aWNsZSI+MTc8L3JlZi10eXBlPjxjb250cmli
dXRvcnM+PGF1dGhvcnM+PGF1dGhvcj5BbmRlcnNvbiwgSS48L2F1dGhvcj48YXV0aG9yPlVscmlj
aCwgTC4gRS48L2F1dGhvcj48YXV0aG9yPkx1cGEsIEIuPC9hdXRob3I+PGF1dGhvcj5TdXNhbnRp
LCBELjwvYXV0aG9yPjxhdXRob3I+UG9yYXQsIEkuPC9hdXRob3I+PGF1dGhvcj5Ib29wZXIsIFMu
IEQuPC9hdXRob3I+PGF1dGhvcj5MeWtpZGlzLCBBLjwvYXV0aG9yPjxhdXRob3I+U2llcHJhd3Nr
YS1MdXBhLCBNLjwvYXV0aG9yPjxhdXRob3I+RGhhcm1hcmFqYW4sIEwuPC9hdXRob3I+PGF1dGhv
cj5Hb2x0c21hbiwgRS48L2F1dGhvcj48YXV0aG9yPkxhcGlkdXMsIEEuPC9hdXRob3I+PGF1dGhv
cj5TYXVuZGVycywgRS48L2F1dGhvcj48YXV0aG9yPkhhbiwgQy48L2F1dGhvcj48YXV0aG9yPkxh
bmQsIE0uPC9hdXRob3I+PGF1dGhvcj5MdWNhcywgUy48L2F1dGhvcj48YXV0aG9yPk11a2hvcGFk
aHlheSwgQi48L2F1dGhvcj48YXV0aG9yPldoaXRtYW4sIFcuIEIuPC9hdXRob3I+PGF1dGhvcj5X
b2VzZSwgQy48L2F1dGhvcj48YXV0aG9yPkJyaXN0b3csIEouPC9hdXRob3I+PGF1dGhvcj5LeXJw
aWRlcywgTi48L2F1dGhvcj48L2F1dGhvcnM+PC9jb250cmlidXRvcnM+PGF1dGgtYWRkcmVzcz5K
b2ludCBHZW5vbWUgSW5zdGl0dXRlLCBXYWxudXQgQ3JlZWssIENhbGlmb3JuaWEsIFVTQS4gSUpB
bmRlcnNvbkBsYmwuZ292PC9hdXRoLWFkZHJlc3M+PHRpdGxlcz48dGl0bGU+R2Vub21pYyBjaGFy
YWN0ZXJpemF0aW9uIG9mIG1ldGhhbm9taWNyb2JpYWxlcyByZXZlYWxzIHRocmVlIGNsYXNzZXMg
b2YgbWV0aGFub2dlbnM8L3RpdGxlPjxzZWNvbmRhcnktdGl0bGU+UExvUyBPbmU8L3NlY29uZGFy
eS10aXRsZT48YWx0LXRpdGxlPlBsb1Mgb25lPC9hbHQtdGl0bGU+PC90aXRsZXM+PHBlcmlvZGlj
YWw+PGZ1bGwtdGl0bGU+UExvUyBPbmU8L2Z1bGwtdGl0bGU+PGFiYnItMT5QbG9TIG9uZTwvYWJi
ci0xPjwvcGVyaW9kaWNhbD48YWx0LXBlcmlvZGljYWw+PGZ1bGwtdGl0bGU+UExvUyBPbmU8L2Z1
bGwtdGl0bGU+PGFiYnItMT5QbG9TIG9uZTwvYWJici0xPjwvYWx0LXBlcmlvZGljYWw+PHBhZ2Vz
PmU1Nzk3PC9wYWdlcz48dm9sdW1lPjQ8L3ZvbHVtZT48bnVtYmVyPjY8L251bWJlcj48ZWRpdGlv
bj4yMDA5LzA2LzA2PC9lZGl0aW9uPjxrZXl3b3Jkcz48a2V5d29yZD5BcmNoYWVhL21ldGFib2xp
c208L2tleXdvcmQ+PGtleXdvcmQ+QXJjaGFlYWwgUHJvdGVpbnMvbWV0YWJvbGlzbTwva2V5d29y
ZD48a2V5d29yZD5DbGFzc2lmaWNhdGlvbjwva2V5d29yZD48a2V5d29yZD5DbHVzdGVyIEFuYWx5
c2lzPC9rZXl3b3JkPjxrZXl3b3JkPkdlbmV0aWMgVGVjaG5pcXVlczwva2V5d29yZD48a2V5d29y
ZD5HZW5vbWUsIEFyY2hhZWFsPC9rZXl3b3JkPjxrZXl3b3JkPipHZW5vbWljczwva2V5d29yZD48
a2V5d29yZD5NZXRoYW5vbWljcm9iaWFsZXMvY2xhc3NpZmljYXRpb24vKmdlbmV0aWNzPC9rZXl3
b3JkPjxrZXl3b3JkPk1vZGVscywgQmlvbG9naWNhbDwva2V5d29yZD48a2V5d29yZD5QaHlsb2dl
bnk8L2tleXdvcmQ+PGtleXdvcmQ+U2VxdWVuY2UgQW5hbHlzaXMsIEROQTwva2V5d29yZD48a2V5
d29yZD5TaWdtYSBGYWN0b3IvZ2VuZXRpY3M8L2tleXdvcmQ+PC9rZXl3b3Jkcz48ZGF0ZXM+PHll
YXI+MjAwOTwveWVhcj48L2RhdGVzPjxpc2JuPjE5MzItNjIwMyAoRWxlY3Ryb25pYykmI3hEOzE5
MzItNjIwMyAoTGlua2luZyk8L2lzYm4+PGFjY2Vzc2lvbi1udW0+MTk0OTU0MTY8L2FjY2Vzc2lv
bi1udW0+PHdvcmstdHlwZT5SZXNlYXJjaCBTdXBwb3J0LCBOLkkuSC4sIEV4dHJhbXVyYWwmI3hE
O1Jlc2VhcmNoIFN1cHBvcnQsIFUuUy4gR292JmFwb3M7dCwgTm9uLVAuSC5TLjwvd29yay10eXBl
Pjx1cmxzPjxyZWxhdGVkLXVybHM+PHVybD5odHRwOi8vd3d3Lm5jYmkubmxtLm5paC5nb3YvcHVi
bWVkLzE5NDk1NDE2PC91cmw+PC9yZWxhdGVkLXVybHM+PC91cmxzPjxjdXN0b20yPjI2ODYxNjE8
L2N1c3RvbTI+PGVsZWN0cm9uaWMtcmVzb3VyY2UtbnVtPjEwLjEzNzEvam91cm5hbC5wb25lLjAw
MDU3OTc8L2VsZWN0cm9uaWMtcmVzb3VyY2UtbnVtPjxsYW5ndWFnZT5lbmc8L2xhbmd1YWdlPjwv
cmVjb3JkPjwvQ2l0ZT48L0VuZE5vdGU+AG==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PEVuZE5vdGU+PENpdGU+PEF1dGhvcj5BbmRlcnNvbjwvQXV0aG9yPjxZZWFyPjIwMDk8L1llYXI+
PFJlY051bT40MTE8L1JlY051bT48RGlzcGxheVRleHQ+KEFuZGVyc29uPHN0eWxlIGZhY2U9Iml0
YWxpYyI+IGV0IGFsLjwvc3R5bGU+IDIwMDkpPC9EaXNwbGF5VGV4dD48cmVjb3JkPjxyZWMtbnVt
YmVyPjQxMTwvcmVjLW51bWJlcj48Zm9yZWlnbi1rZXlzPjxrZXkgYXBwPSJFTiIgZGItaWQ9Inpz
OTByd2RlcjVwYXA4ZXgwcmxwejI1d3JhYXdydzVhYWR4dCI+NDExPC9rZXk+PC9mb3JlaWduLWtl
eXM+PHJlZi10eXBlIG5hbWU9IkpvdXJuYWwgQXJ0aWNsZSI+MTc8L3JlZi10eXBlPjxjb250cmli
dXRvcnM+PGF1dGhvcnM+PGF1dGhvcj5BbmRlcnNvbiwgSS48L2F1dGhvcj48YXV0aG9yPlVscmlj
aCwgTC4gRS48L2F1dGhvcj48YXV0aG9yPkx1cGEsIEIuPC9hdXRob3I+PGF1dGhvcj5TdXNhbnRp
LCBELjwvYXV0aG9yPjxhdXRob3I+UG9yYXQsIEkuPC9hdXRob3I+PGF1dGhvcj5Ib29wZXIsIFMu
IEQuPC9hdXRob3I+PGF1dGhvcj5MeWtpZGlzLCBBLjwvYXV0aG9yPjxhdXRob3I+U2llcHJhd3Nr
YS1MdXBhLCBNLjwvYXV0aG9yPjxhdXRob3I+RGhhcm1hcmFqYW4sIEwuPC9hdXRob3I+PGF1dGhv
cj5Hb2x0c21hbiwgRS48L2F1dGhvcj48YXV0aG9yPkxhcGlkdXMsIEEuPC9hdXRob3I+PGF1dGhv
cj5TYXVuZGVycywgRS48L2F1dGhvcj48YXV0aG9yPkhhbiwgQy48L2F1dGhvcj48YXV0aG9yPkxh
bmQsIE0uPC9hdXRob3I+PGF1dGhvcj5MdWNhcywgUy48L2F1dGhvcj48YXV0aG9yPk11a2hvcGFk
aHlheSwgQi48L2F1dGhvcj48YXV0aG9yPldoaXRtYW4sIFcuIEIuPC9hdXRob3I+PGF1dGhvcj5X
b2VzZSwgQy48L2F1dGhvcj48YXV0aG9yPkJyaXN0b3csIEouPC9hdXRob3I+PGF1dGhvcj5LeXJw
aWRlcywgTi48L2F1dGhvcj48L2F1dGhvcnM+PC9jb250cmlidXRvcnM+PGF1dGgtYWRkcmVzcz5K
b2ludCBHZW5vbWUgSW5zdGl0dXRlLCBXYWxudXQgQ3JlZWssIENhbGlmb3JuaWEsIFVTQS4gSUpB
bmRlcnNvbkBsYmwuZ292PC9hdXRoLWFkZHJlc3M+PHRpdGxlcz48dGl0bGU+R2Vub21pYyBjaGFy
YWN0ZXJpemF0aW9uIG9mIG1ldGhhbm9taWNyb2JpYWxlcyByZXZlYWxzIHRocmVlIGNsYXNzZXMg
b2YgbWV0aGFub2dlbnM8L3RpdGxlPjxzZWNvbmRhcnktdGl0bGU+UExvUyBPbmU8L3NlY29uZGFy
eS10aXRsZT48YWx0LXRpdGxlPlBsb1Mgb25lPC9hbHQtdGl0bGU+PC90aXRsZXM+PHBlcmlvZGlj
YWw+PGZ1bGwtdGl0bGU+UExvUyBPbmU8L2Z1bGwtdGl0bGU+PGFiYnItMT5QbG9TIG9uZTwvYWJi
ci0xPjwvcGVyaW9kaWNhbD48YWx0LXBlcmlvZGljYWw+PGZ1bGwtdGl0bGU+UExvUyBPbmU8L2Z1
bGwtdGl0bGU+PGFiYnItMT5QbG9TIG9uZTwvYWJici0xPjwvYWx0LXBlcmlvZGljYWw+PHBhZ2Vz
PmU1Nzk3PC9wYWdlcz48dm9sdW1lPjQ8L3ZvbHVtZT48bnVtYmVyPjY8L251bWJlcj48ZWRpdGlv
bj4yMDA5LzA2LzA2PC9lZGl0aW9uPjxrZXl3b3Jkcz48a2V5d29yZD5BcmNoYWVhL21ldGFib2xp
c208L2tleXdvcmQ+PGtleXdvcmQ+QXJjaGFlYWwgUHJvdGVpbnMvbWV0YWJvbGlzbTwva2V5d29y
ZD48a2V5d29yZD5DbGFzc2lmaWNhdGlvbjwva2V5d29yZD48a2V5d29yZD5DbHVzdGVyIEFuYWx5
c2lzPC9rZXl3b3JkPjxrZXl3b3JkPkdlbmV0aWMgVGVjaG5pcXVlczwva2V5d29yZD48a2V5d29y
ZD5HZW5vbWUsIEFyY2hhZWFsPC9rZXl3b3JkPjxrZXl3b3JkPipHZW5vbWljczwva2V5d29yZD48
a2V5d29yZD5NZXRoYW5vbWljcm9iaWFsZXMvY2xhc3NpZmljYXRpb24vKmdlbmV0aWNzPC9rZXl3
b3JkPjxrZXl3b3JkPk1vZGVscywgQmlvbG9naWNhbDwva2V5d29yZD48a2V5d29yZD5QaHlsb2dl
bnk8L2tleXdvcmQ+PGtleXdvcmQ+U2VxdWVuY2UgQW5hbHlzaXMsIEROQTwva2V5d29yZD48a2V5
d29yZD5TaWdtYSBGYWN0b3IvZ2VuZXRpY3M8L2tleXdvcmQ+PC9rZXl3b3Jkcz48ZGF0ZXM+PHll
YXI+MjAwOTwveWVhcj48L2RhdGVzPjxpc2JuPjE5MzItNjIwMyAoRWxlY3Ryb25pYykmI3hEOzE5
MzItNjIwMyAoTGlua2luZyk8L2lzYm4+PGFjY2Vzc2lvbi1udW0+MTk0OTU0MTY8L2FjY2Vzc2lv
bi1udW0+PHdvcmstdHlwZT5SZXNlYXJjaCBTdXBwb3J0LCBOLkkuSC4sIEV4dHJhbXVyYWwmI3hE
O1Jlc2VhcmNoIFN1cHBvcnQsIFUuUy4gR292JmFwb3M7dCwgTm9uLVAuSC5TLjwvd29yay10eXBl
Pjx1cmxzPjxyZWxhdGVkLXVybHM+PHVybD5odHRwOi8vd3d3Lm5jYmkubmxtLm5paC5nb3YvcHVi
bWVkLzE5NDk1NDE2PC91cmw+PC9yZWxhdGVkLXVybHM+PC91cmxzPjxjdXN0b20yPjI2ODYxNjE8
L2N1c3RvbTI+PGVsZWN0cm9uaWMtcmVzb3VyY2UtbnVtPjEwLjEzNzEvam91cm5hbC5wb25lLjAw
MDU3OTc8L2VsZWN0cm9uaWMtcmVzb3VyY2UtbnVtPjxsYW5ndWFnZT5lbmc8L2xhbmd1YWdlPjwv
cmVjb3JkPjwvQ2l0ZT48L0VuZE5vdGU+AG==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3" w:tooltip="Anderson, 2009 #411" w:history="1">
        <w:r w:rsidR="00D35E02">
          <w:rPr>
            <w:rFonts w:ascii="Times New Roman" w:hAnsi="Times New Roman"/>
            <w:noProof/>
          </w:rPr>
          <w:t>Anderson</w:t>
        </w:r>
        <w:r w:rsidR="00D35E02" w:rsidRPr="005745BF">
          <w:rPr>
            <w:rFonts w:ascii="Times New Roman" w:hAnsi="Times New Roman"/>
            <w:i/>
            <w:noProof/>
          </w:rPr>
          <w:t xml:space="preserve"> et al.</w:t>
        </w:r>
        <w:r w:rsidR="00D35E02">
          <w:rPr>
            <w:rFonts w:ascii="Times New Roman" w:hAnsi="Times New Roman"/>
            <w:noProof/>
          </w:rPr>
          <w:t xml:space="preserve"> 2009</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analogous to that previously described for </w:t>
      </w:r>
      <w:r w:rsidRPr="001115F2">
        <w:rPr>
          <w:rFonts w:ascii="Times New Roman" w:hAnsi="Times New Roman"/>
          <w:i/>
        </w:rPr>
        <w:t>M. maripaludis</w:t>
      </w:r>
      <w:r w:rsidRPr="001115F2">
        <w:rPr>
          <w:rFonts w:ascii="Times New Roman" w:hAnsi="Times New Roman"/>
        </w:rPr>
        <w:t xml:space="preserve"> </w:t>
      </w:r>
      <w:r w:rsidRPr="001115F2">
        <w:rPr>
          <w:rFonts w:ascii="Times New Roman" w:hAnsi="Times New Roman"/>
        </w:rPr>
        <w:fldChar w:fldCharType="begin">
          <w:fldData xml:space="preserve">PEVuZE5vdGU+PENpdGU+PEF1dGhvcj5Db3N0YTwvQXV0aG9yPjxZZWFyPjIwMTA8L1llYXI+PFJl
Y051bT4yNjY8L1JlY051bT48RGlzcGxheVRleHQ+KENvc3RhPHN0eWxlIGZhY2U9Iml0YWxpYyI+
IGV0IGFsLjwvc3R5bGU+IDIwMTApPC9EaXNwbGF5VGV4dD48cmVjb3JkPjxyZWMtbnVtYmVyPjI2
NjwvcmVjLW51bWJlcj48Zm9yZWlnbi1rZXlzPjxrZXkgYXBwPSJFTiIgZGItaWQ9InpzOTByd2Rl
cjVwYXA4ZXgwcmxwejI1d3JhYXdydzVhYWR4dCI+MjY2PC9rZXk+PC9mb3JlaWduLWtleXM+PHJl
Zi10eXBlIG5hbWU9IkpvdXJuYWwgQXJ0aWNsZSI+MTc8L3JlZi10eXBlPjxjb250cmlidXRvcnM+
PGF1dGhvcnM+PGF1dGhvcj5Db3N0YSwgSy4gQy48L2F1dGhvcj48YXV0aG9yPldvbmcsIFAuIE0u
PC9hdXRob3I+PGF1dGhvcj5XYW5nLCBULjwvYXV0aG9yPjxhdXRob3I+TGllLCBULiBKLjwvYXV0
aG9yPjxhdXRob3I+RG9kc3dvcnRoLCBKLiBBLjwvYXV0aG9yPjxhdXRob3I+U3dhbnNvbiwgSS48
L2F1dGhvcj48YXV0aG9yPkJ1cm4sIEouIEEuPC9hdXRob3I+PGF1dGhvcj5IYWNrZXR0LCBNLjwv
YXV0aG9yPjxhdXRob3I+TGVpZ2gsIEouIEEuPC9hdXRob3I+PC9hdXRob3JzPjwvY29udHJpYnV0
b3JzPjxhdXRoLWFkZHJlc3M+RGVwYXJ0bWVudCBvZiBNaWNyb2Jpb2xvZ3ksIE5hdGlvbmFsIFNj
aWVuY2UgRm91bmRhdGlvbiBJbnRlZ3JhdGl2ZSBHcmFkdWF0ZSBFZHVjYXRpb24gUmVzZWFyY2gg
VHJhaW5lZXNoaXAgUHJvZ3JhbSBpbiBBc3Ryb2Jpb2xvZ3ksIFVuaXZlcnNpdHkgb2YgV2FzaGlu
Z3RvbiwgU2VhdHRsZSwgV0EgOTgxOTUsIFVTQS48L2F1dGgtYWRkcmVzcz48dGl0bGVzPjx0aXRs
ZT5Qcm90ZWluIGNvbXBsZXhpbmcgaW4gYSBtZXRoYW5vZ2VuIHN1Z2dlc3RzIGVsZWN0cm9uIGJp
ZnVyY2F0aW9uIGFuZCBlbGVjdHJvbiBkZWxpdmVyeSBmcm9tIGZvcm1hdGUgdG8gaGV0ZXJvZGlz
dWxmaWRlIHJlZHVjdGFzZTwvdGl0bGU+PHNlY29uZGFyeS10aXRsZT5Qcm9jIE5hdGwgQWNhZCBT
Y2kgVSBTIEE8L3NlY29uZGFyeS10aXRsZT48YWx0LXRpdGxlPlByb2NlZWRpbmdzIG9mIHRoZSBO
YXRpb25hbCBBY2FkZW15IG9mIFNjaWVuY2VzIG9mIHRoZSBVbml0ZWQgU3RhdGVzIG9mIEFtZXJp
Y2E8L2FsdC10aXRsZT48L3RpdGxlcz48cGVyaW9kaWNhbD48ZnVsbC10aXRsZT5Qcm9jIE5hdGwg
QWNhZCBTY2kgVSBTIEE8L2Z1bGwtdGl0bGU+PGFiYnItMT5Qcm9jZWVkaW5ncyBvZiB0aGUgTmF0
aW9uYWwgQWNhZGVteSBvZiBTY2llbmNlcyBvZiB0aGUgVW5pdGVkIFN0YXRlcyBvZiBBbWVyaWNh
PC9hYmJyLTE+PC9wZXJpb2RpY2FsPjxhbHQtcGVyaW9kaWNhbD48ZnVsbC10aXRsZT5Qcm9jIE5h
dGwgQWNhZCBTY2kgVSBTIEE8L2Z1bGwtdGl0bGU+PGFiYnItMT5Qcm9jZWVkaW5ncyBvZiB0aGUg
TmF0aW9uYWwgQWNhZGVteSBvZiBTY2llbmNlcyBvZiB0aGUgVW5pdGVkIFN0YXRlcyBvZiBBbWVy
aWNhPC9hYmJyLTE+PC9hbHQtcGVyaW9kaWNhbD48cGFnZXM+MTEwNTAtNTwvcGFnZXM+PHZvbHVt
ZT4xMDc8L3ZvbHVtZT48bnVtYmVyPjI0PC9udW1iZXI+PGVkaXRpb24+MjAxMC8wNi8xMTwvZWRp
dGlvbj48a2V5d29yZHM+PGtleXdvcmQ+QWxjb2hvbCBPeGlkb3JlZHVjdGFzZXMvZ2VuZXRpY3Mv
bWV0YWJvbGlzbTwva2V5d29yZD48a2V5d29yZD5BbGRlaHlkZSBPeGlkb3JlZHVjdGFzZXMvZ2Vu
ZXRpY3MvbWV0YWJvbGlzbTwva2V5d29yZD48a2V5d29yZD5BcmNoYWVhbCBQcm90ZWlucy9nZW5l
dGljcy8qbWV0YWJvbGlzbTwva2V5d29yZD48a2V5d29yZD5CYXNlIFNlcXVlbmNlPC9rZXl3b3Jk
PjxrZXl3b3JkPkROQSBQcmltZXJzL2dlbmV0aWNzPC9rZXl3b3JkPjxrZXl3b3JkPipFbGVjdHJv
biBUcmFuc3BvcnQ8L2tleXdvcmQ+PGtleXdvcmQ+Rm9ybWF0ZSBEZWh5ZHJvZ2VuYXNlcy9nZW5l
dGljcy9tZXRhYm9saXNtPC9rZXl3b3JkPjxrZXl3b3JkPkZvcm1hdGVzL21ldGFib2xpc208L2tl
eXdvcmQ+PGtleXdvcmQ+TWV0aGFub2NvY2N1cy9nZW5ldGljcy9ncm93dGggJmFtcDsgZGV2ZWxv
cG1lbnQvKm1ldGFib2xpc208L2tleXdvcmQ+PGtleXdvcmQ+TW9kZWxzLCBCaW9sb2dpY2FsPC9r
ZXl3b3JkPjxrZXl3b3JkPk11bHRpZW56eW1lIENvbXBsZXhlcy9nZW5ldGljcy9tZXRhYm9saXNt
PC9rZXl3b3JkPjxrZXl3b3JkPk11bHRpcHJvdGVpbiBDb21wbGV4ZXM8L2tleXdvcmQ+PGtleXdv
cmQ+T3hpZG9yZWR1Y3Rhc2VzL2dlbmV0aWNzLyptZXRhYm9saXNtPC9rZXl3b3JkPjwva2V5d29y
ZHM+PGRhdGVzPjx5ZWFyPjIwMTA8L3llYXI+PHB1Yi1kYXRlcz48ZGF0ZT5KdW4gMTU8L2RhdGU+
PC9wdWItZGF0ZXM+PC9kYXRlcz48aXNibj4xMDkxLTY0OTAgKEVsZWN0cm9uaWMpJiN4RDswMDI3
LTg0MjQgKExpbmtpbmcpPC9pc2JuPjxhY2Nlc3Npb24tbnVtPjIwNTM0NDY1PC9hY2Nlc3Npb24t
bnVtPjx3b3JrLXR5cGU+UmVzZWFyY2ggU3VwcG9ydCwgVS5TLiBHb3YmYXBvczt0LCBOb24tUC5I
LlMuPC93b3JrLXR5cGU+PHVybHM+PHJlbGF0ZWQtdXJscz48dXJsPmh0dHA6Ly93d3cubmNiaS5u
bG0ubmloLmdvdi9wdWJtZWQvMjA1MzQ0NjU8L3VybD48dXJsPmh0dHA6Ly93d3cucG5hcy5vcmcv
Y29udGVudC8xMDcvMjQvMTEwNTAuZnVsbC5wZGY8L3VybD48L3JlbGF0ZWQtdXJscz48L3VybHM+
PGN1c3RvbTI+Mjg5MDc0NzwvY3VzdG9tMj48ZWxlY3Ryb25pYy1yZXNvdXJjZS1udW0+MTAuMTA3
My9wbmFzLjEwMDM2NTMxMDc8L2VsZWN0cm9uaWMtcmVzb3VyY2UtbnVtPjxsYW5ndWFnZT5lbmc8
L2xhbmd1YWdlPjwvcmVjb3JkPjwvQ2l0ZT48L0VuZE5vdGU+AG==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PEVuZE5vdGU+PENpdGU+PEF1dGhvcj5Db3N0YTwvQXV0aG9yPjxZZWFyPjIwMTA8L1llYXI+PFJl
Y051bT4yNjY8L1JlY051bT48RGlzcGxheVRleHQ+KENvc3RhPHN0eWxlIGZhY2U9Iml0YWxpYyI+
IGV0IGFsLjwvc3R5bGU+IDIwMTApPC9EaXNwbGF5VGV4dD48cmVjb3JkPjxyZWMtbnVtYmVyPjI2
NjwvcmVjLW51bWJlcj48Zm9yZWlnbi1rZXlzPjxrZXkgYXBwPSJFTiIgZGItaWQ9InpzOTByd2Rl
cjVwYXA4ZXgwcmxwejI1d3JhYXdydzVhYWR4dCI+MjY2PC9rZXk+PC9mb3JlaWduLWtleXM+PHJl
Zi10eXBlIG5hbWU9IkpvdXJuYWwgQXJ0aWNsZSI+MTc8L3JlZi10eXBlPjxjb250cmlidXRvcnM+
PGF1dGhvcnM+PGF1dGhvcj5Db3N0YSwgSy4gQy48L2F1dGhvcj48YXV0aG9yPldvbmcsIFAuIE0u
PC9hdXRob3I+PGF1dGhvcj5XYW5nLCBULjwvYXV0aG9yPjxhdXRob3I+TGllLCBULiBKLjwvYXV0
aG9yPjxhdXRob3I+RG9kc3dvcnRoLCBKLiBBLjwvYXV0aG9yPjxhdXRob3I+U3dhbnNvbiwgSS48
L2F1dGhvcj48YXV0aG9yPkJ1cm4sIEouIEEuPC9hdXRob3I+PGF1dGhvcj5IYWNrZXR0LCBNLjwv
YXV0aG9yPjxhdXRob3I+TGVpZ2gsIEouIEEuPC9hdXRob3I+PC9hdXRob3JzPjwvY29udHJpYnV0
b3JzPjxhdXRoLWFkZHJlc3M+RGVwYXJ0bWVudCBvZiBNaWNyb2Jpb2xvZ3ksIE5hdGlvbmFsIFNj
aWVuY2UgRm91bmRhdGlvbiBJbnRlZ3JhdGl2ZSBHcmFkdWF0ZSBFZHVjYXRpb24gUmVzZWFyY2gg
VHJhaW5lZXNoaXAgUHJvZ3JhbSBpbiBBc3Ryb2Jpb2xvZ3ksIFVuaXZlcnNpdHkgb2YgV2FzaGlu
Z3RvbiwgU2VhdHRsZSwgV0EgOTgxOTUsIFVTQS48L2F1dGgtYWRkcmVzcz48dGl0bGVzPjx0aXRs
ZT5Qcm90ZWluIGNvbXBsZXhpbmcgaW4gYSBtZXRoYW5vZ2VuIHN1Z2dlc3RzIGVsZWN0cm9uIGJp
ZnVyY2F0aW9uIGFuZCBlbGVjdHJvbiBkZWxpdmVyeSBmcm9tIGZvcm1hdGUgdG8gaGV0ZXJvZGlz
dWxmaWRlIHJlZHVjdGFzZTwvdGl0bGU+PHNlY29uZGFyeS10aXRsZT5Qcm9jIE5hdGwgQWNhZCBT
Y2kgVSBTIEE8L3NlY29uZGFyeS10aXRsZT48YWx0LXRpdGxlPlByb2NlZWRpbmdzIG9mIHRoZSBO
YXRpb25hbCBBY2FkZW15IG9mIFNjaWVuY2VzIG9mIHRoZSBVbml0ZWQgU3RhdGVzIG9mIEFtZXJp
Y2E8L2FsdC10aXRsZT48L3RpdGxlcz48cGVyaW9kaWNhbD48ZnVsbC10aXRsZT5Qcm9jIE5hdGwg
QWNhZCBTY2kgVSBTIEE8L2Z1bGwtdGl0bGU+PGFiYnItMT5Qcm9jZWVkaW5ncyBvZiB0aGUgTmF0
aW9uYWwgQWNhZGVteSBvZiBTY2llbmNlcyBvZiB0aGUgVW5pdGVkIFN0YXRlcyBvZiBBbWVyaWNh
PC9hYmJyLTE+PC9wZXJpb2RpY2FsPjxhbHQtcGVyaW9kaWNhbD48ZnVsbC10aXRsZT5Qcm9jIE5h
dGwgQWNhZCBTY2kgVSBTIEE8L2Z1bGwtdGl0bGU+PGFiYnItMT5Qcm9jZWVkaW5ncyBvZiB0aGUg
TmF0aW9uYWwgQWNhZGVteSBvZiBTY2llbmNlcyBvZiB0aGUgVW5pdGVkIFN0YXRlcyBvZiBBbWVy
aWNhPC9hYmJyLTE+PC9hbHQtcGVyaW9kaWNhbD48cGFnZXM+MTEwNTAtNTwvcGFnZXM+PHZvbHVt
ZT4xMDc8L3ZvbHVtZT48bnVtYmVyPjI0PC9udW1iZXI+PGVkaXRpb24+MjAxMC8wNi8xMTwvZWRp
dGlvbj48a2V5d29yZHM+PGtleXdvcmQ+QWxjb2hvbCBPeGlkb3JlZHVjdGFzZXMvZ2VuZXRpY3Mv
bWV0YWJvbGlzbTwva2V5d29yZD48a2V5d29yZD5BbGRlaHlkZSBPeGlkb3JlZHVjdGFzZXMvZ2Vu
ZXRpY3MvbWV0YWJvbGlzbTwva2V5d29yZD48a2V5d29yZD5BcmNoYWVhbCBQcm90ZWlucy9nZW5l
dGljcy8qbWV0YWJvbGlzbTwva2V5d29yZD48a2V5d29yZD5CYXNlIFNlcXVlbmNlPC9rZXl3b3Jk
PjxrZXl3b3JkPkROQSBQcmltZXJzL2dlbmV0aWNzPC9rZXl3b3JkPjxrZXl3b3JkPipFbGVjdHJv
biBUcmFuc3BvcnQ8L2tleXdvcmQ+PGtleXdvcmQ+Rm9ybWF0ZSBEZWh5ZHJvZ2VuYXNlcy9nZW5l
dGljcy9tZXRhYm9saXNtPC9rZXl3b3JkPjxrZXl3b3JkPkZvcm1hdGVzL21ldGFib2xpc208L2tl
eXdvcmQ+PGtleXdvcmQ+TWV0aGFub2NvY2N1cy9nZW5ldGljcy9ncm93dGggJmFtcDsgZGV2ZWxv
cG1lbnQvKm1ldGFib2xpc208L2tleXdvcmQ+PGtleXdvcmQ+TW9kZWxzLCBCaW9sb2dpY2FsPC9r
ZXl3b3JkPjxrZXl3b3JkPk11bHRpZW56eW1lIENvbXBsZXhlcy9nZW5ldGljcy9tZXRhYm9saXNt
PC9rZXl3b3JkPjxrZXl3b3JkPk11bHRpcHJvdGVpbiBDb21wbGV4ZXM8L2tleXdvcmQ+PGtleXdv
cmQ+T3hpZG9yZWR1Y3Rhc2VzL2dlbmV0aWNzLyptZXRhYm9saXNtPC9rZXl3b3JkPjwva2V5d29y
ZHM+PGRhdGVzPjx5ZWFyPjIwMTA8L3llYXI+PHB1Yi1kYXRlcz48ZGF0ZT5KdW4gMTU8L2RhdGU+
PC9wdWItZGF0ZXM+PC9kYXRlcz48aXNibj4xMDkxLTY0OTAgKEVsZWN0cm9uaWMpJiN4RDswMDI3
LTg0MjQgKExpbmtpbmcpPC9pc2JuPjxhY2Nlc3Npb24tbnVtPjIwNTM0NDY1PC9hY2Nlc3Npb24t
bnVtPjx3b3JrLXR5cGU+UmVzZWFyY2ggU3VwcG9ydCwgVS5TLiBHb3YmYXBvczt0LCBOb24tUC5I
LlMuPC93b3JrLXR5cGU+PHVybHM+PHJlbGF0ZWQtdXJscz48dXJsPmh0dHA6Ly93d3cubmNiaS5u
bG0ubmloLmdvdi9wdWJtZWQvMjA1MzQ0NjU8L3VybD48dXJsPmh0dHA6Ly93d3cucG5hcy5vcmcv
Y29udGVudC8xMDcvMjQvMTEwNTAuZnVsbC5wZGY8L3VybD48L3JlbGF0ZWQtdXJscz48L3VybHM+
PGN1c3RvbTI+Mjg5MDc0NzwvY3VzdG9tMj48ZWxlY3Ryb25pYy1yZXNvdXJjZS1udW0+MTAuMTA3
My9wbmFzLjEwMDM2NTMxMDc8L2VsZWN0cm9uaWMtcmVzb3VyY2UtbnVtPjxsYW5ndWFnZT5lbmc8
L2xhbmd1YWdlPjwvcmVjb3JkPjwvQ2l0ZT48L0VuZE5vdGU+AG==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10" w:tooltip="Costa, 2010 #266" w:history="1">
        <w:r w:rsidR="00D35E02">
          <w:rPr>
            <w:rFonts w:ascii="Times New Roman" w:hAnsi="Times New Roman"/>
            <w:noProof/>
          </w:rPr>
          <w:t>Costa</w:t>
        </w:r>
        <w:r w:rsidR="00D35E02" w:rsidRPr="005745BF">
          <w:rPr>
            <w:rFonts w:ascii="Times New Roman" w:hAnsi="Times New Roman"/>
            <w:i/>
            <w:noProof/>
          </w:rPr>
          <w:t xml:space="preserve"> et al.</w:t>
        </w:r>
        <w:r w:rsidR="00D35E02">
          <w:rPr>
            <w:rFonts w:ascii="Times New Roman" w:hAnsi="Times New Roman"/>
            <w:noProof/>
          </w:rPr>
          <w:t xml:space="preserve"> 2010</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w:t>
      </w:r>
      <w:r w:rsidRPr="001115F2">
        <w:rPr>
          <w:rFonts w:ascii="Times New Roman" w:hAnsi="Times New Roman"/>
          <w:i/>
        </w:rPr>
        <w:t>fmdGF</w:t>
      </w:r>
      <w:r w:rsidRPr="001115F2">
        <w:rPr>
          <w:rFonts w:ascii="Times New Roman" w:hAnsi="Times New Roman"/>
        </w:rPr>
        <w:t xml:space="preserve"> (Mhun_1834-35) are adjacent to three genes for heterodisulfide reductase (</w:t>
      </w:r>
      <w:r w:rsidRPr="001115F2">
        <w:rPr>
          <w:rFonts w:ascii="Times New Roman" w:hAnsi="Times New Roman"/>
          <w:i/>
        </w:rPr>
        <w:t>hdrABC</w:t>
      </w:r>
      <w:r w:rsidRPr="001115F2">
        <w:rPr>
          <w:rFonts w:ascii="Times New Roman" w:hAnsi="Times New Roman"/>
        </w:rPr>
        <w:t>, Mhun_1836-38) and a gene encoding methyl viologen-reducing hydrogenase subunit D (</w:t>
      </w:r>
      <w:r w:rsidRPr="001115F2">
        <w:rPr>
          <w:rFonts w:ascii="Times New Roman" w:hAnsi="Times New Roman"/>
          <w:i/>
        </w:rPr>
        <w:t>hydD</w:t>
      </w:r>
      <w:r w:rsidRPr="001115F2">
        <w:rPr>
          <w:rFonts w:ascii="Times New Roman" w:hAnsi="Times New Roman"/>
        </w:rPr>
        <w:t>) (Mhun_1839). These genes could enco</w:t>
      </w:r>
      <w:r>
        <w:rPr>
          <w:rFonts w:ascii="Times New Roman" w:hAnsi="Times New Roman"/>
        </w:rPr>
        <w:t xml:space="preserve">de for a portion of the </w:t>
      </w:r>
      <w:r w:rsidRPr="001115F2">
        <w:rPr>
          <w:rFonts w:ascii="Times New Roman" w:hAnsi="Times New Roman"/>
        </w:rPr>
        <w:t xml:space="preserve">electron-bifurcating heterodisulfide reductase system. Although </w:t>
      </w:r>
      <w:r w:rsidRPr="001115F2">
        <w:rPr>
          <w:rFonts w:ascii="Times New Roman" w:hAnsi="Times New Roman"/>
          <w:i/>
        </w:rPr>
        <w:t>M. hungatei</w:t>
      </w:r>
      <w:r w:rsidRPr="001115F2">
        <w:rPr>
          <w:rFonts w:ascii="Times New Roman" w:hAnsi="Times New Roman"/>
        </w:rPr>
        <w:t xml:space="preserve"> lacks genes for F</w:t>
      </w:r>
      <w:r w:rsidRPr="001115F2">
        <w:rPr>
          <w:rFonts w:ascii="Times New Roman" w:hAnsi="Times New Roman"/>
          <w:vertAlign w:val="subscript"/>
        </w:rPr>
        <w:t>420</w:t>
      </w:r>
      <w:r w:rsidRPr="001115F2">
        <w:rPr>
          <w:rFonts w:ascii="Times New Roman" w:hAnsi="Times New Roman"/>
        </w:rPr>
        <w:t>-nonreducing hydrogenase, it is possible that one of the formate dehydrogenases could be the source of electrons. Consistent with this model is the fact that peptides of FmdF and HrdABC were detected under all three growth conditions (</w:t>
      </w:r>
      <w:r w:rsidR="00C443D7">
        <w:rPr>
          <w:rFonts w:ascii="Times New Roman" w:hAnsi="Times New Roman"/>
        </w:rPr>
        <w:fldChar w:fldCharType="begin"/>
      </w:r>
      <w:r w:rsidR="00C443D7">
        <w:rPr>
          <w:rFonts w:ascii="Times New Roman" w:hAnsi="Times New Roman"/>
        </w:rPr>
        <w:instrText xml:space="preserve"> REF _Ref371905361 \h </w:instrText>
      </w:r>
      <w:r w:rsidR="00C443D7">
        <w:rPr>
          <w:rFonts w:ascii="Times New Roman" w:hAnsi="Times New Roman"/>
        </w:rPr>
      </w:r>
      <w:r w:rsidR="00C443D7">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12</w:t>
      </w:r>
      <w:r w:rsidR="00C443D7">
        <w:rPr>
          <w:rFonts w:ascii="Times New Roman" w:hAnsi="Times New Roman"/>
        </w:rPr>
        <w:fldChar w:fldCharType="end"/>
      </w:r>
      <w:r w:rsidRPr="001115F2">
        <w:rPr>
          <w:rFonts w:ascii="Times New Roman" w:hAnsi="Times New Roman"/>
        </w:rPr>
        <w:t xml:space="preserve">). </w:t>
      </w:r>
    </w:p>
    <w:p w:rsidR="000D1DF2" w:rsidRPr="001115F2" w:rsidRDefault="000D1DF2" w:rsidP="000D1DF2">
      <w:pPr>
        <w:spacing w:before="240"/>
        <w:ind w:firstLine="720"/>
        <w:rPr>
          <w:rFonts w:ascii="Times New Roman" w:hAnsi="Times New Roman"/>
        </w:rPr>
      </w:pPr>
      <w:r w:rsidRPr="001115F2">
        <w:rPr>
          <w:rFonts w:ascii="Times New Roman" w:hAnsi="Times New Roman"/>
        </w:rPr>
        <w:t>I</w:t>
      </w:r>
      <w:r>
        <w:rPr>
          <w:rFonts w:ascii="Times New Roman" w:hAnsi="Times New Roman"/>
        </w:rPr>
        <w:t xml:space="preserve"> </w:t>
      </w:r>
      <w:r w:rsidRPr="001115F2">
        <w:rPr>
          <w:rFonts w:ascii="Times New Roman" w:hAnsi="Times New Roman"/>
        </w:rPr>
        <w:t>s</w:t>
      </w:r>
      <w:r>
        <w:rPr>
          <w:rFonts w:ascii="Times New Roman" w:hAnsi="Times New Roman"/>
        </w:rPr>
        <w:t xml:space="preserve">ee additional evidence </w:t>
      </w:r>
      <w:r w:rsidRPr="001115F2">
        <w:rPr>
          <w:rFonts w:ascii="Times New Roman" w:hAnsi="Times New Roman"/>
        </w:rPr>
        <w:t xml:space="preserve">here and elsewhere </w:t>
      </w:r>
      <w:r w:rsidRPr="001115F2">
        <w:rPr>
          <w:rFonts w:ascii="Times New Roman" w:hAnsi="Times New Roman"/>
        </w:rPr>
        <w:fldChar w:fldCharType="begin">
          <w:fldData xml:space="preserve">PEVuZE5vdGU+PENpdGU+PEF1dGhvcj5XYWxrZXI8L0F1dGhvcj48WWVhcj4yMDEyPC9ZZWFyPjxS
ZWNOdW0+NDE5PC9SZWNOdW0+PERpc3BsYXlUZXh0PihXYWxrZXI8c3R5bGUgZmFjZT0iaXRhbGlj
Ij4gZXQgYWwuPC9zdHlsZT4gMjAxMik8L0Rpc3BsYXlUZXh0PjxyZWNvcmQ+PHJlYy1udW1iZXI+
NDE5PC9yZWMtbnVtYmVyPjxmb3JlaWduLWtleXM+PGtleSBhcHA9IkVOIiBkYi1pZD0ienM5MHJ3
ZGVyNXBhcDhleDBybHB6MjV3cmFhd3J3NWFhZHh0Ij40MTk8L2tleT48L2ZvcmVpZ24ta2V5cz48
cmVmLXR5cGUgbmFtZT0iSm91cm5hbCBBcnRpY2xlIj4xNzwvcmVmLXR5cGU+PGNvbnRyaWJ1dG9y
cz48YXV0aG9ycz48YXV0aG9yPldhbGtlciwgQy4gQi48L2F1dGhvcj48YXV0aG9yPlJlZGRpbmct
Sm9oYW5zb24sIEEuIE0uPC9hdXRob3I+PGF1dGhvcj5CYWlkb28sIEUuIEUuPC9hdXRob3I+PGF1
dGhvcj5SYWplZXYsIEwuPC9hdXRob3I+PGF1dGhvcj5IZSwgWi48L2F1dGhvcj48YXV0aG9yPkhl
bmRyaWNrc29uLCBFLiBMLjwvYXV0aG9yPjxhdXRob3I+Sm9hY2hpbWlhaywgTS4gUC48L2F1dGhv
cj48YXV0aG9yPlN0b2x5YXIsIFMuPC9hdXRob3I+PGF1dGhvcj5BcmtpbiwgQS4gUC48L2F1dGhv
cj48YXV0aG9yPkxlaWdoLCBKLiBBLjwvYXV0aG9yPjxhdXRob3I+WmhvdSwgSi48L2F1dGhvcj48
YXV0aG9yPktlYXNsaW5nLCBKLiBELjwvYXV0aG9yPjxhdXRob3I+TXVraG9wYWRoeWF5LCBBLjwv
YXV0aG9yPjxhdXRob3I+U3RhaGwsIEQuIEEuPC9hdXRob3I+PC9hdXRob3JzPjwvY29udHJpYnV0
b3JzPjxhdXRoLWFkZHJlc3M+RGVwYXJ0bWVudCBvZiBDaXZpbCBhbmQgRW52aXJvbm1lbnRhbCBF
bmdpbmVlcmluZywgVW5pdmVyc2l0eSBvZiBXYXNoaW5ndG9uLCBTZWF0dGxlLCBXQSwgVVNBLjwv
YXV0aC1hZGRyZXNzPjx0aXRsZXM+PHRpdGxlPkZ1bmN0aW9uYWwgcmVzcG9uc2VzIG9mIG1ldGhh
bm9nZW5pYyBhcmNoYWVhIHRvIHN5bnRyb3BoaWMgZ3Jvd3RoPC90aXRsZT48c2Vjb25kYXJ5LXRp
dGxlPklTTUUgSjwvc2Vjb25kYXJ5LXRpdGxlPjxhbHQtdGl0bGU+VGhlIElTTUUgam91cm5hbDwv
YWx0LXRpdGxlPjwvdGl0bGVzPjxwZXJpb2RpY2FsPjxmdWxsLXRpdGxlPklTTUUgSjwvZnVsbC10
aXRsZT48YWJici0xPlRoZSBJU01FIGpvdXJuYWw8L2FiYnItMT48L3BlcmlvZGljYWw+PGFsdC1w
ZXJpb2RpY2FsPjxmdWxsLXRpdGxlPklTTUUgSjwvZnVsbC10aXRsZT48YWJici0xPlRoZSBJU01F
IGpvdXJuYWw8L2FiYnItMT48L2FsdC1wZXJpb2RpY2FsPjxwYWdlcz4yMDQ1LTU1PC9wYWdlcz48
dm9sdW1lPjY8L3ZvbHVtZT48bnVtYmVyPjExPC9udW1iZXI+PGVkaXRpb24+MjAxMi8wNi8yOTwv
ZWRpdGlvbj48a2V5d29yZHM+PGtleXdvcmQ+RGVzdWxmb3ZpYnJpbyB2dWxnYXJpcy9nZW5ldGlj
cy8qZ3Jvd3RoICZhbXA7IGRldmVsb3BtZW50L21ldGFib2xpc208L2tleXdvcmQ+PGtleXdvcmQ+
RW5lcmd5IE1ldGFib2xpc208L2tleXdvcmQ+PGtleXdvcmQ+SHlkcm9nZW4vbWV0YWJvbGlzbTwv
a2V5d29yZD48a2V5d29yZD5MYWN0aWMgQWNpZC9tZXRhYm9saXNtPC9rZXl3b3JkPjxrZXl3b3Jk
Pk1ldGhhbmUvbWV0YWJvbGlzbTwva2V5d29yZD48a2V5d29yZD5NZXRoYW5vY29jY3VzL2dlbmV0
aWNzLypncm93dGggJmFtcDsgZGV2ZWxvcG1lbnQvbWV0YWJvbGlzbTwva2V5d29yZD48a2V5d29y
ZD5PeGlkb3JlZHVjdGFzZXMvZ2VuZXRpY3MvbWV0YWJvbGlzbTwva2V5d29yZD48a2V5d29yZD5Q
cm90ZW9taWNzPC9rZXl3b3JkPjwva2V5d29yZHM+PGRhdGVzPjx5ZWFyPjIwMTI8L3llYXI+PHB1
Yi1kYXRlcz48ZGF0ZT5Ob3Y8L2RhdGU+PC9wdWItZGF0ZXM+PC9kYXRlcz48aXNibj4xNzUxLTcz
NzAgKEVsZWN0cm9uaWMpJiN4RDsxNzUxLTczNjIgKExpbmtpbmcpPC9pc2JuPjxhY2Nlc3Npb24t
bnVtPjIyNzM5NDk0PC9hY2Nlc3Npb24tbnVtPjx3b3JrLXR5cGU+UmVzZWFyY2ggU3VwcG9ydCwg
VS5TLiBHb3YmYXBvczt0LCBOb24tUC5ILlMuPC93b3JrLXR5cGU+PHVybHM+PHJlbGF0ZWQtdXJs
cz48dXJsPmh0dHA6Ly93d3cubmNiaS5ubG0ubmloLmdvdi9wdWJtZWQvMjI3Mzk0OTQ8L3VybD48
dXJsPmh0dHA6Ly93d3cubmF0dXJlLmNvbS9pc21lai9qb3VybmFsL3Y2L24xMS9wZGYvaXNtZWoy
MDEyNjBhLnBkZjwvdXJsPjwvcmVsYXRlZC11cmxzPjwvdXJscz48Y3VzdG9tMj4zNDc1Mzc0PC9j
dXN0b20yPjxlbGVjdHJvbmljLXJlc291cmNlLW51bT4xMC4xMDM4L2lzbWVqLjIwMTIuNjA8L2Vs
ZWN0cm9uaWMtcmVzb3VyY2UtbnVtPjxsYW5ndWFnZT5lbmc8L2xhbmd1YWdlPjwvcmVjb3JkPjwv
Q2l0ZT48L0VuZE5vdGU+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PEVuZE5vdGU+PENpdGU+PEF1dGhvcj5XYWxrZXI8L0F1dGhvcj48WWVhcj4yMDEyPC9ZZWFyPjxS
ZWNOdW0+NDE5PC9SZWNOdW0+PERpc3BsYXlUZXh0PihXYWxrZXI8c3R5bGUgZmFjZT0iaXRhbGlj
Ij4gZXQgYWwuPC9zdHlsZT4gMjAxMik8L0Rpc3BsYXlUZXh0PjxyZWNvcmQ+PHJlYy1udW1iZXI+
NDE5PC9yZWMtbnVtYmVyPjxmb3JlaWduLWtleXM+PGtleSBhcHA9IkVOIiBkYi1pZD0ienM5MHJ3
ZGVyNXBhcDhleDBybHB6MjV3cmFhd3J3NWFhZHh0Ij40MTk8L2tleT48L2ZvcmVpZ24ta2V5cz48
cmVmLXR5cGUgbmFtZT0iSm91cm5hbCBBcnRpY2xlIj4xNzwvcmVmLXR5cGU+PGNvbnRyaWJ1dG9y
cz48YXV0aG9ycz48YXV0aG9yPldhbGtlciwgQy4gQi48L2F1dGhvcj48YXV0aG9yPlJlZGRpbmct
Sm9oYW5zb24sIEEuIE0uPC9hdXRob3I+PGF1dGhvcj5CYWlkb28sIEUuIEUuPC9hdXRob3I+PGF1
dGhvcj5SYWplZXYsIEwuPC9hdXRob3I+PGF1dGhvcj5IZSwgWi48L2F1dGhvcj48YXV0aG9yPkhl
bmRyaWNrc29uLCBFLiBMLjwvYXV0aG9yPjxhdXRob3I+Sm9hY2hpbWlhaywgTS4gUC48L2F1dGhv
cj48YXV0aG9yPlN0b2x5YXIsIFMuPC9hdXRob3I+PGF1dGhvcj5BcmtpbiwgQS4gUC48L2F1dGhv
cj48YXV0aG9yPkxlaWdoLCBKLiBBLjwvYXV0aG9yPjxhdXRob3I+WmhvdSwgSi48L2F1dGhvcj48
YXV0aG9yPktlYXNsaW5nLCBKLiBELjwvYXV0aG9yPjxhdXRob3I+TXVraG9wYWRoeWF5LCBBLjwv
YXV0aG9yPjxhdXRob3I+U3RhaGwsIEQuIEEuPC9hdXRob3I+PC9hdXRob3JzPjwvY29udHJpYnV0
b3JzPjxhdXRoLWFkZHJlc3M+RGVwYXJ0bWVudCBvZiBDaXZpbCBhbmQgRW52aXJvbm1lbnRhbCBF
bmdpbmVlcmluZywgVW5pdmVyc2l0eSBvZiBXYXNoaW5ndG9uLCBTZWF0dGxlLCBXQSwgVVNBLjwv
YXV0aC1hZGRyZXNzPjx0aXRsZXM+PHRpdGxlPkZ1bmN0aW9uYWwgcmVzcG9uc2VzIG9mIG1ldGhh
bm9nZW5pYyBhcmNoYWVhIHRvIHN5bnRyb3BoaWMgZ3Jvd3RoPC90aXRsZT48c2Vjb25kYXJ5LXRp
dGxlPklTTUUgSjwvc2Vjb25kYXJ5LXRpdGxlPjxhbHQtdGl0bGU+VGhlIElTTUUgam91cm5hbDwv
YWx0LXRpdGxlPjwvdGl0bGVzPjxwZXJpb2RpY2FsPjxmdWxsLXRpdGxlPklTTUUgSjwvZnVsbC10
aXRsZT48YWJici0xPlRoZSBJU01FIGpvdXJuYWw8L2FiYnItMT48L3BlcmlvZGljYWw+PGFsdC1w
ZXJpb2RpY2FsPjxmdWxsLXRpdGxlPklTTUUgSjwvZnVsbC10aXRsZT48YWJici0xPlRoZSBJU01F
IGpvdXJuYWw8L2FiYnItMT48L2FsdC1wZXJpb2RpY2FsPjxwYWdlcz4yMDQ1LTU1PC9wYWdlcz48
dm9sdW1lPjY8L3ZvbHVtZT48bnVtYmVyPjExPC9udW1iZXI+PGVkaXRpb24+MjAxMi8wNi8yOTwv
ZWRpdGlvbj48a2V5d29yZHM+PGtleXdvcmQ+RGVzdWxmb3ZpYnJpbyB2dWxnYXJpcy9nZW5ldGlj
cy8qZ3Jvd3RoICZhbXA7IGRldmVsb3BtZW50L21ldGFib2xpc208L2tleXdvcmQ+PGtleXdvcmQ+
RW5lcmd5IE1ldGFib2xpc208L2tleXdvcmQ+PGtleXdvcmQ+SHlkcm9nZW4vbWV0YWJvbGlzbTwv
a2V5d29yZD48a2V5d29yZD5MYWN0aWMgQWNpZC9tZXRhYm9saXNtPC9rZXl3b3JkPjxrZXl3b3Jk
Pk1ldGhhbmUvbWV0YWJvbGlzbTwva2V5d29yZD48a2V5d29yZD5NZXRoYW5vY29jY3VzL2dlbmV0
aWNzLypncm93dGggJmFtcDsgZGV2ZWxvcG1lbnQvbWV0YWJvbGlzbTwva2V5d29yZD48a2V5d29y
ZD5PeGlkb3JlZHVjdGFzZXMvZ2VuZXRpY3MvbWV0YWJvbGlzbTwva2V5d29yZD48a2V5d29yZD5Q
cm90ZW9taWNzPC9rZXl3b3JkPjwva2V5d29yZHM+PGRhdGVzPjx5ZWFyPjIwMTI8L3llYXI+PHB1
Yi1kYXRlcz48ZGF0ZT5Ob3Y8L2RhdGU+PC9wdWItZGF0ZXM+PC9kYXRlcz48aXNibj4xNzUxLTcz
NzAgKEVsZWN0cm9uaWMpJiN4RDsxNzUxLTczNjIgKExpbmtpbmcpPC9pc2JuPjxhY2Nlc3Npb24t
bnVtPjIyNzM5NDk0PC9hY2Nlc3Npb24tbnVtPjx3b3JrLXR5cGU+UmVzZWFyY2ggU3VwcG9ydCwg
VS5TLiBHb3YmYXBvczt0LCBOb24tUC5ILlMuPC93b3JrLXR5cGU+PHVybHM+PHJlbGF0ZWQtdXJs
cz48dXJsPmh0dHA6Ly93d3cubmNiaS5ubG0ubmloLmdvdi9wdWJtZWQvMjI3Mzk0OTQ8L3VybD48
dXJsPmh0dHA6Ly93d3cubmF0dXJlLmNvbS9pc21lai9qb3VybmFsL3Y2L24xMS9wZGYvaXNtZWoy
MDEyNjBhLnBkZjwvdXJsPjwvcmVsYXRlZC11cmxzPjwvdXJscz48Y3VzdG9tMj4zNDc1Mzc0PC9j
dXN0b20yPjxlbGVjdHJvbmljLXJlc291cmNlLW51bT4xMC4xMDM4L2lzbWVqLjIwMTIuNjA8L2Vs
ZWN0cm9uaWMtcmVzb3VyY2UtbnVtPjxsYW5ndWFnZT5lbmc8L2xhbmd1YWdlPjwvcmVjb3JkPjwv
Q2l0ZT48L0VuZE5vdGU+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104" w:tooltip="Walker, 2012 #419" w:history="1">
        <w:r w:rsidR="00D35E02">
          <w:rPr>
            <w:rFonts w:ascii="Times New Roman" w:hAnsi="Times New Roman"/>
            <w:noProof/>
          </w:rPr>
          <w:t>Walker</w:t>
        </w:r>
        <w:r w:rsidR="00D35E02" w:rsidRPr="005745BF">
          <w:rPr>
            <w:rFonts w:ascii="Times New Roman" w:hAnsi="Times New Roman"/>
            <w:i/>
            <w:noProof/>
          </w:rPr>
          <w:t xml:space="preserve"> et al.</w:t>
        </w:r>
        <w:r w:rsidR="00D35E02">
          <w:rPr>
            <w:rFonts w:ascii="Times New Roman" w:hAnsi="Times New Roman"/>
            <w:noProof/>
          </w:rPr>
          <w:t xml:space="preserve"> 2012</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xml:space="preserve"> that methanogens may rely on biosynthetic precursor molecules in the form of acetate</w:t>
      </w:r>
      <w:r>
        <w:rPr>
          <w:rFonts w:ascii="Times New Roman" w:hAnsi="Times New Roman"/>
        </w:rPr>
        <w:t>,</w:t>
      </w:r>
      <w:r w:rsidRPr="001115F2">
        <w:rPr>
          <w:rFonts w:ascii="Times New Roman" w:hAnsi="Times New Roman"/>
        </w:rPr>
        <w:t xml:space="preserve"> and possibly amino acids</w:t>
      </w:r>
      <w:r>
        <w:rPr>
          <w:rFonts w:ascii="Times New Roman" w:hAnsi="Times New Roman"/>
        </w:rPr>
        <w:t>,</w:t>
      </w:r>
      <w:r w:rsidRPr="001115F2">
        <w:rPr>
          <w:rFonts w:ascii="Times New Roman" w:hAnsi="Times New Roman"/>
        </w:rPr>
        <w:t xml:space="preserve"> to satisfy biosynthetic requirements.  I</w:t>
      </w:r>
      <w:r>
        <w:rPr>
          <w:rFonts w:ascii="Times New Roman" w:hAnsi="Times New Roman"/>
        </w:rPr>
        <w:t xml:space="preserve"> </w:t>
      </w:r>
      <w:r w:rsidRPr="001115F2">
        <w:rPr>
          <w:rFonts w:ascii="Times New Roman" w:hAnsi="Times New Roman"/>
        </w:rPr>
        <w:t>did detect proteins associated with both anabolic and catabolic amino acid pathways in all three conditions.  What is notable, however, was that I</w:t>
      </w:r>
      <w:r>
        <w:rPr>
          <w:rFonts w:ascii="Times New Roman" w:hAnsi="Times New Roman"/>
        </w:rPr>
        <w:t xml:space="preserve"> </w:t>
      </w:r>
      <w:r w:rsidRPr="001115F2">
        <w:rPr>
          <w:rFonts w:ascii="Times New Roman" w:hAnsi="Times New Roman"/>
        </w:rPr>
        <w:t xml:space="preserve">did not detect proteins involved in carbon fixation </w:t>
      </w:r>
      <w:r w:rsidRPr="001115F2">
        <w:rPr>
          <w:rFonts w:ascii="Times New Roman" w:hAnsi="Times New Roman"/>
        </w:rPr>
        <w:lastRenderedPageBreak/>
        <w:t xml:space="preserve">in cells grown in coculture on crotonate.  In </w:t>
      </w:r>
      <w:r w:rsidRPr="001115F2">
        <w:rPr>
          <w:rFonts w:ascii="Times New Roman" w:hAnsi="Times New Roman"/>
          <w:i/>
        </w:rPr>
        <w:t>M. maripaludis</w:t>
      </w:r>
      <w:r w:rsidRPr="001115F2">
        <w:rPr>
          <w:rFonts w:ascii="Times New Roman" w:hAnsi="Times New Roman"/>
        </w:rPr>
        <w:t>, evidence to support interspecies alanine transfer has been obtained to</w:t>
      </w:r>
      <w:r>
        <w:rPr>
          <w:rFonts w:ascii="Times New Roman" w:hAnsi="Times New Roman"/>
        </w:rPr>
        <w:t xml:space="preserve"> support this emerging </w:t>
      </w:r>
      <w:r w:rsidRPr="001115F2">
        <w:rPr>
          <w:rFonts w:ascii="Times New Roman" w:hAnsi="Times New Roman"/>
        </w:rPr>
        <w:t xml:space="preserve">facet of syntrophic relationships </w:t>
      </w:r>
      <w:r w:rsidRPr="001115F2">
        <w:rPr>
          <w:rFonts w:ascii="Times New Roman" w:hAnsi="Times New Roman"/>
        </w:rPr>
        <w:fldChar w:fldCharType="begin">
          <w:fldData xml:space="preserve">PEVuZE5vdGU+PENpdGU+PEF1dGhvcj5XYWxrZXI8L0F1dGhvcj48WWVhcj4yMDEyPC9ZZWFyPjxS
ZWNOdW0+NDE5PC9SZWNOdW0+PERpc3BsYXlUZXh0PihXYWxrZXI8c3R5bGUgZmFjZT0iaXRhbGlj
Ij4gZXQgYWwuPC9zdHlsZT4gMjAxMik8L0Rpc3BsYXlUZXh0PjxyZWNvcmQ+PHJlYy1udW1iZXI+
NDE5PC9yZWMtbnVtYmVyPjxmb3JlaWduLWtleXM+PGtleSBhcHA9IkVOIiBkYi1pZD0ienM5MHJ3
ZGVyNXBhcDhleDBybHB6MjV3cmFhd3J3NWFhZHh0Ij40MTk8L2tleT48L2ZvcmVpZ24ta2V5cz48
cmVmLXR5cGUgbmFtZT0iSm91cm5hbCBBcnRpY2xlIj4xNzwvcmVmLXR5cGU+PGNvbnRyaWJ1dG9y
cz48YXV0aG9ycz48YXV0aG9yPldhbGtlciwgQy4gQi48L2F1dGhvcj48YXV0aG9yPlJlZGRpbmct
Sm9oYW5zb24sIEEuIE0uPC9hdXRob3I+PGF1dGhvcj5CYWlkb28sIEUuIEUuPC9hdXRob3I+PGF1
dGhvcj5SYWplZXYsIEwuPC9hdXRob3I+PGF1dGhvcj5IZSwgWi48L2F1dGhvcj48YXV0aG9yPkhl
bmRyaWNrc29uLCBFLiBMLjwvYXV0aG9yPjxhdXRob3I+Sm9hY2hpbWlhaywgTS4gUC48L2F1dGhv
cj48YXV0aG9yPlN0b2x5YXIsIFMuPC9hdXRob3I+PGF1dGhvcj5BcmtpbiwgQS4gUC48L2F1dGhv
cj48YXV0aG9yPkxlaWdoLCBKLiBBLjwvYXV0aG9yPjxhdXRob3I+WmhvdSwgSi48L2F1dGhvcj48
YXV0aG9yPktlYXNsaW5nLCBKLiBELjwvYXV0aG9yPjxhdXRob3I+TXVraG9wYWRoeWF5LCBBLjwv
YXV0aG9yPjxhdXRob3I+U3RhaGwsIEQuIEEuPC9hdXRob3I+PC9hdXRob3JzPjwvY29udHJpYnV0
b3JzPjxhdXRoLWFkZHJlc3M+RGVwYXJ0bWVudCBvZiBDaXZpbCBhbmQgRW52aXJvbm1lbnRhbCBF
bmdpbmVlcmluZywgVW5pdmVyc2l0eSBvZiBXYXNoaW5ndG9uLCBTZWF0dGxlLCBXQSwgVVNBLjwv
YXV0aC1hZGRyZXNzPjx0aXRsZXM+PHRpdGxlPkZ1bmN0aW9uYWwgcmVzcG9uc2VzIG9mIG1ldGhh
bm9nZW5pYyBhcmNoYWVhIHRvIHN5bnRyb3BoaWMgZ3Jvd3RoPC90aXRsZT48c2Vjb25kYXJ5LXRp
dGxlPklTTUUgSjwvc2Vjb25kYXJ5LXRpdGxlPjxhbHQtdGl0bGU+VGhlIElTTUUgam91cm5hbDwv
YWx0LXRpdGxlPjwvdGl0bGVzPjxwZXJpb2RpY2FsPjxmdWxsLXRpdGxlPklTTUUgSjwvZnVsbC10
aXRsZT48YWJici0xPlRoZSBJU01FIGpvdXJuYWw8L2FiYnItMT48L3BlcmlvZGljYWw+PGFsdC1w
ZXJpb2RpY2FsPjxmdWxsLXRpdGxlPklTTUUgSjwvZnVsbC10aXRsZT48YWJici0xPlRoZSBJU01F
IGpvdXJuYWw8L2FiYnItMT48L2FsdC1wZXJpb2RpY2FsPjxwYWdlcz4yMDQ1LTU1PC9wYWdlcz48
dm9sdW1lPjY8L3ZvbHVtZT48bnVtYmVyPjExPC9udW1iZXI+PGVkaXRpb24+MjAxMi8wNi8yOTwv
ZWRpdGlvbj48a2V5d29yZHM+PGtleXdvcmQ+RGVzdWxmb3ZpYnJpbyB2dWxnYXJpcy9nZW5ldGlj
cy8qZ3Jvd3RoICZhbXA7IGRldmVsb3BtZW50L21ldGFib2xpc208L2tleXdvcmQ+PGtleXdvcmQ+
RW5lcmd5IE1ldGFib2xpc208L2tleXdvcmQ+PGtleXdvcmQ+SHlkcm9nZW4vbWV0YWJvbGlzbTwv
a2V5d29yZD48a2V5d29yZD5MYWN0aWMgQWNpZC9tZXRhYm9saXNtPC9rZXl3b3JkPjxrZXl3b3Jk
Pk1ldGhhbmUvbWV0YWJvbGlzbTwva2V5d29yZD48a2V5d29yZD5NZXRoYW5vY29jY3VzL2dlbmV0
aWNzLypncm93dGggJmFtcDsgZGV2ZWxvcG1lbnQvbWV0YWJvbGlzbTwva2V5d29yZD48a2V5d29y
ZD5PeGlkb3JlZHVjdGFzZXMvZ2VuZXRpY3MvbWV0YWJvbGlzbTwva2V5d29yZD48a2V5d29yZD5Q
cm90ZW9taWNzPC9rZXl3b3JkPjwva2V5d29yZHM+PGRhdGVzPjx5ZWFyPjIwMTI8L3llYXI+PHB1
Yi1kYXRlcz48ZGF0ZT5Ob3Y8L2RhdGU+PC9wdWItZGF0ZXM+PC9kYXRlcz48aXNibj4xNzUxLTcz
NzAgKEVsZWN0cm9uaWMpJiN4RDsxNzUxLTczNjIgKExpbmtpbmcpPC9pc2JuPjxhY2Nlc3Npb24t
bnVtPjIyNzM5NDk0PC9hY2Nlc3Npb24tbnVtPjx3b3JrLXR5cGU+UmVzZWFyY2ggU3VwcG9ydCwg
VS5TLiBHb3YmYXBvczt0LCBOb24tUC5ILlMuPC93b3JrLXR5cGU+PHVybHM+PHJlbGF0ZWQtdXJs
cz48dXJsPmh0dHA6Ly93d3cubmNiaS5ubG0ubmloLmdvdi9wdWJtZWQvMjI3Mzk0OTQ8L3VybD48
dXJsPmh0dHA6Ly93d3cubmF0dXJlLmNvbS9pc21lai9qb3VybmFsL3Y2L24xMS9wZGYvaXNtZWoy
MDEyNjBhLnBkZjwvdXJsPjwvcmVsYXRlZC11cmxzPjwvdXJscz48Y3VzdG9tMj4zNDc1Mzc0PC9j
dXN0b20yPjxlbGVjdHJvbmljLXJlc291cmNlLW51bT4xMC4xMDM4L2lzbWVqLjIwMTIuNjA8L2Vs
ZWN0cm9uaWMtcmVzb3VyY2UtbnVtPjxsYW5ndWFnZT5lbmc8L2xhbmd1YWdlPjwvcmVjb3JkPjwv
Q2l0ZT48L0VuZE5vdGU+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PEVuZE5vdGU+PENpdGU+PEF1dGhvcj5XYWxrZXI8L0F1dGhvcj48WWVhcj4yMDEyPC9ZZWFyPjxS
ZWNOdW0+NDE5PC9SZWNOdW0+PERpc3BsYXlUZXh0PihXYWxrZXI8c3R5bGUgZmFjZT0iaXRhbGlj
Ij4gZXQgYWwuPC9zdHlsZT4gMjAxMik8L0Rpc3BsYXlUZXh0PjxyZWNvcmQ+PHJlYy1udW1iZXI+
NDE5PC9yZWMtbnVtYmVyPjxmb3JlaWduLWtleXM+PGtleSBhcHA9IkVOIiBkYi1pZD0ienM5MHJ3
ZGVyNXBhcDhleDBybHB6MjV3cmFhd3J3NWFhZHh0Ij40MTk8L2tleT48L2ZvcmVpZ24ta2V5cz48
cmVmLXR5cGUgbmFtZT0iSm91cm5hbCBBcnRpY2xlIj4xNzwvcmVmLXR5cGU+PGNvbnRyaWJ1dG9y
cz48YXV0aG9ycz48YXV0aG9yPldhbGtlciwgQy4gQi48L2F1dGhvcj48YXV0aG9yPlJlZGRpbmct
Sm9oYW5zb24sIEEuIE0uPC9hdXRob3I+PGF1dGhvcj5CYWlkb28sIEUuIEUuPC9hdXRob3I+PGF1
dGhvcj5SYWplZXYsIEwuPC9hdXRob3I+PGF1dGhvcj5IZSwgWi48L2F1dGhvcj48YXV0aG9yPkhl
bmRyaWNrc29uLCBFLiBMLjwvYXV0aG9yPjxhdXRob3I+Sm9hY2hpbWlhaywgTS4gUC48L2F1dGhv
cj48YXV0aG9yPlN0b2x5YXIsIFMuPC9hdXRob3I+PGF1dGhvcj5BcmtpbiwgQS4gUC48L2F1dGhv
cj48YXV0aG9yPkxlaWdoLCBKLiBBLjwvYXV0aG9yPjxhdXRob3I+WmhvdSwgSi48L2F1dGhvcj48
YXV0aG9yPktlYXNsaW5nLCBKLiBELjwvYXV0aG9yPjxhdXRob3I+TXVraG9wYWRoeWF5LCBBLjwv
YXV0aG9yPjxhdXRob3I+U3RhaGwsIEQuIEEuPC9hdXRob3I+PC9hdXRob3JzPjwvY29udHJpYnV0
b3JzPjxhdXRoLWFkZHJlc3M+RGVwYXJ0bWVudCBvZiBDaXZpbCBhbmQgRW52aXJvbm1lbnRhbCBF
bmdpbmVlcmluZywgVW5pdmVyc2l0eSBvZiBXYXNoaW5ndG9uLCBTZWF0dGxlLCBXQSwgVVNBLjwv
YXV0aC1hZGRyZXNzPjx0aXRsZXM+PHRpdGxlPkZ1bmN0aW9uYWwgcmVzcG9uc2VzIG9mIG1ldGhh
bm9nZW5pYyBhcmNoYWVhIHRvIHN5bnRyb3BoaWMgZ3Jvd3RoPC90aXRsZT48c2Vjb25kYXJ5LXRp
dGxlPklTTUUgSjwvc2Vjb25kYXJ5LXRpdGxlPjxhbHQtdGl0bGU+VGhlIElTTUUgam91cm5hbDwv
YWx0LXRpdGxlPjwvdGl0bGVzPjxwZXJpb2RpY2FsPjxmdWxsLXRpdGxlPklTTUUgSjwvZnVsbC10
aXRsZT48YWJici0xPlRoZSBJU01FIGpvdXJuYWw8L2FiYnItMT48L3BlcmlvZGljYWw+PGFsdC1w
ZXJpb2RpY2FsPjxmdWxsLXRpdGxlPklTTUUgSjwvZnVsbC10aXRsZT48YWJici0xPlRoZSBJU01F
IGpvdXJuYWw8L2FiYnItMT48L2FsdC1wZXJpb2RpY2FsPjxwYWdlcz4yMDQ1LTU1PC9wYWdlcz48
dm9sdW1lPjY8L3ZvbHVtZT48bnVtYmVyPjExPC9udW1iZXI+PGVkaXRpb24+MjAxMi8wNi8yOTwv
ZWRpdGlvbj48a2V5d29yZHM+PGtleXdvcmQ+RGVzdWxmb3ZpYnJpbyB2dWxnYXJpcy9nZW5ldGlj
cy8qZ3Jvd3RoICZhbXA7IGRldmVsb3BtZW50L21ldGFib2xpc208L2tleXdvcmQ+PGtleXdvcmQ+
RW5lcmd5IE1ldGFib2xpc208L2tleXdvcmQ+PGtleXdvcmQ+SHlkcm9nZW4vbWV0YWJvbGlzbTwv
a2V5d29yZD48a2V5d29yZD5MYWN0aWMgQWNpZC9tZXRhYm9saXNtPC9rZXl3b3JkPjxrZXl3b3Jk
Pk1ldGhhbmUvbWV0YWJvbGlzbTwva2V5d29yZD48a2V5d29yZD5NZXRoYW5vY29jY3VzL2dlbmV0
aWNzLypncm93dGggJmFtcDsgZGV2ZWxvcG1lbnQvbWV0YWJvbGlzbTwva2V5d29yZD48a2V5d29y
ZD5PeGlkb3JlZHVjdGFzZXMvZ2VuZXRpY3MvbWV0YWJvbGlzbTwva2V5d29yZD48a2V5d29yZD5Q
cm90ZW9taWNzPC9rZXl3b3JkPjwva2V5d29yZHM+PGRhdGVzPjx5ZWFyPjIwMTI8L3llYXI+PHB1
Yi1kYXRlcz48ZGF0ZT5Ob3Y8L2RhdGU+PC9wdWItZGF0ZXM+PC9kYXRlcz48aXNibj4xNzUxLTcz
NzAgKEVsZWN0cm9uaWMpJiN4RDsxNzUxLTczNjIgKExpbmtpbmcpPC9pc2JuPjxhY2Nlc3Npb24t
bnVtPjIyNzM5NDk0PC9hY2Nlc3Npb24tbnVtPjx3b3JrLXR5cGU+UmVzZWFyY2ggU3VwcG9ydCwg
VS5TLiBHb3YmYXBvczt0LCBOb24tUC5ILlMuPC93b3JrLXR5cGU+PHVybHM+PHJlbGF0ZWQtdXJs
cz48dXJsPmh0dHA6Ly93d3cubmNiaS5ubG0ubmloLmdvdi9wdWJtZWQvMjI3Mzk0OTQ8L3VybD48
dXJsPmh0dHA6Ly93d3cubmF0dXJlLmNvbS9pc21lai9qb3VybmFsL3Y2L24xMS9wZGYvaXNtZWoy
MDEyNjBhLnBkZjwvdXJsPjwvcmVsYXRlZC11cmxzPjwvdXJscz48Y3VzdG9tMj4zNDc1Mzc0PC9j
dXN0b20yPjxlbGVjdHJvbmljLXJlc291cmNlLW51bT4xMC4xMDM4L2lzbWVqLjIwMTIuNjA8L2Vs
ZWN0cm9uaWMtcmVzb3VyY2UtbnVtPjxsYW5ndWFnZT5lbmc8L2xhbmd1YWdlPjwvcmVjb3JkPjwv
Q2l0ZT48L0VuZE5vdGU+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104" w:tooltip="Walker, 2012 #419" w:history="1">
        <w:r w:rsidR="00D35E02">
          <w:rPr>
            <w:rFonts w:ascii="Times New Roman" w:hAnsi="Times New Roman"/>
            <w:noProof/>
          </w:rPr>
          <w:t>Walker</w:t>
        </w:r>
        <w:r w:rsidR="00D35E02" w:rsidRPr="005745BF">
          <w:rPr>
            <w:rFonts w:ascii="Times New Roman" w:hAnsi="Times New Roman"/>
            <w:i/>
            <w:noProof/>
          </w:rPr>
          <w:t xml:space="preserve"> et al.</w:t>
        </w:r>
        <w:r w:rsidR="00D35E02">
          <w:rPr>
            <w:rFonts w:ascii="Times New Roman" w:hAnsi="Times New Roman"/>
            <w:noProof/>
          </w:rPr>
          <w:t xml:space="preserve"> 2012</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w:t>
      </w:r>
    </w:p>
    <w:p w:rsidR="000D1DF2" w:rsidRDefault="000D1DF2" w:rsidP="000D1DF2">
      <w:pPr>
        <w:ind w:firstLine="720"/>
        <w:rPr>
          <w:rFonts w:asciiTheme="majorHAnsi" w:hAnsiTheme="majorHAnsi"/>
          <w:b/>
          <w:bCs/>
          <w:iCs/>
          <w:szCs w:val="28"/>
        </w:rPr>
      </w:pPr>
      <w:r w:rsidRPr="001115F2">
        <w:rPr>
          <w:rFonts w:ascii="Times New Roman" w:hAnsi="Times New Roman"/>
        </w:rPr>
        <w:t xml:space="preserve">Comparative genomic analysis detected 62 genes, which are unique to members of the Methanomicrobiales class of methanogens </w:t>
      </w:r>
      <w:r w:rsidRPr="001115F2">
        <w:rPr>
          <w:rFonts w:ascii="Times New Roman" w:hAnsi="Times New Roman"/>
        </w:rPr>
        <w:fldChar w:fldCharType="begin">
          <w:fldData xml:space="preserve">PEVuZE5vdGU+PENpdGU+PEF1dGhvcj5BbmRlcnNvbjwvQXV0aG9yPjxZZWFyPjIwMDk8L1llYXI+
PFJlY051bT40MTE8L1JlY051bT48RGlzcGxheVRleHQ+KEFuZGVyc29uPHN0eWxlIGZhY2U9Iml0
YWxpYyI+IGV0IGFsLjwvc3R5bGU+IDIwMDkpPC9EaXNwbGF5VGV4dD48cmVjb3JkPjxyZWMtbnVt
YmVyPjQxMTwvcmVjLW51bWJlcj48Zm9yZWlnbi1rZXlzPjxrZXkgYXBwPSJFTiIgZGItaWQ9Inpz
OTByd2RlcjVwYXA4ZXgwcmxwejI1d3JhYXdydzVhYWR4dCI+NDExPC9rZXk+PC9mb3JlaWduLWtl
eXM+PHJlZi10eXBlIG5hbWU9IkpvdXJuYWwgQXJ0aWNsZSI+MTc8L3JlZi10eXBlPjxjb250cmli
dXRvcnM+PGF1dGhvcnM+PGF1dGhvcj5BbmRlcnNvbiwgSS48L2F1dGhvcj48YXV0aG9yPlVscmlj
aCwgTC4gRS48L2F1dGhvcj48YXV0aG9yPkx1cGEsIEIuPC9hdXRob3I+PGF1dGhvcj5TdXNhbnRp
LCBELjwvYXV0aG9yPjxhdXRob3I+UG9yYXQsIEkuPC9hdXRob3I+PGF1dGhvcj5Ib29wZXIsIFMu
IEQuPC9hdXRob3I+PGF1dGhvcj5MeWtpZGlzLCBBLjwvYXV0aG9yPjxhdXRob3I+U2llcHJhd3Nr
YS1MdXBhLCBNLjwvYXV0aG9yPjxhdXRob3I+RGhhcm1hcmFqYW4sIEwuPC9hdXRob3I+PGF1dGhv
cj5Hb2x0c21hbiwgRS48L2F1dGhvcj48YXV0aG9yPkxhcGlkdXMsIEEuPC9hdXRob3I+PGF1dGhv
cj5TYXVuZGVycywgRS48L2F1dGhvcj48YXV0aG9yPkhhbiwgQy48L2F1dGhvcj48YXV0aG9yPkxh
bmQsIE0uPC9hdXRob3I+PGF1dGhvcj5MdWNhcywgUy48L2F1dGhvcj48YXV0aG9yPk11a2hvcGFk
aHlheSwgQi48L2F1dGhvcj48YXV0aG9yPldoaXRtYW4sIFcuIEIuPC9hdXRob3I+PGF1dGhvcj5X
b2VzZSwgQy48L2F1dGhvcj48YXV0aG9yPkJyaXN0b3csIEouPC9hdXRob3I+PGF1dGhvcj5LeXJw
aWRlcywgTi48L2F1dGhvcj48L2F1dGhvcnM+PC9jb250cmlidXRvcnM+PGF1dGgtYWRkcmVzcz5K
b2ludCBHZW5vbWUgSW5zdGl0dXRlLCBXYWxudXQgQ3JlZWssIENhbGlmb3JuaWEsIFVTQS4gSUpB
bmRlcnNvbkBsYmwuZ292PC9hdXRoLWFkZHJlc3M+PHRpdGxlcz48dGl0bGU+R2Vub21pYyBjaGFy
YWN0ZXJpemF0aW9uIG9mIG1ldGhhbm9taWNyb2JpYWxlcyByZXZlYWxzIHRocmVlIGNsYXNzZXMg
b2YgbWV0aGFub2dlbnM8L3RpdGxlPjxzZWNvbmRhcnktdGl0bGU+UExvUyBPbmU8L3NlY29uZGFy
eS10aXRsZT48YWx0LXRpdGxlPlBsb1Mgb25lPC9hbHQtdGl0bGU+PC90aXRsZXM+PHBlcmlvZGlj
YWw+PGZ1bGwtdGl0bGU+UExvUyBPbmU8L2Z1bGwtdGl0bGU+PGFiYnItMT5QbG9TIG9uZTwvYWJi
ci0xPjwvcGVyaW9kaWNhbD48YWx0LXBlcmlvZGljYWw+PGZ1bGwtdGl0bGU+UExvUyBPbmU8L2Z1
bGwtdGl0bGU+PGFiYnItMT5QbG9TIG9uZTwvYWJici0xPjwvYWx0LXBlcmlvZGljYWw+PHBhZ2Vz
PmU1Nzk3PC9wYWdlcz48dm9sdW1lPjQ8L3ZvbHVtZT48bnVtYmVyPjY8L251bWJlcj48ZWRpdGlv
bj4yMDA5LzA2LzA2PC9lZGl0aW9uPjxrZXl3b3Jkcz48a2V5d29yZD5BcmNoYWVhL21ldGFib2xp
c208L2tleXdvcmQ+PGtleXdvcmQ+QXJjaGFlYWwgUHJvdGVpbnMvbWV0YWJvbGlzbTwva2V5d29y
ZD48a2V5d29yZD5DbGFzc2lmaWNhdGlvbjwva2V5d29yZD48a2V5d29yZD5DbHVzdGVyIEFuYWx5
c2lzPC9rZXl3b3JkPjxrZXl3b3JkPkdlbmV0aWMgVGVjaG5pcXVlczwva2V5d29yZD48a2V5d29y
ZD5HZW5vbWUsIEFyY2hhZWFsPC9rZXl3b3JkPjxrZXl3b3JkPipHZW5vbWljczwva2V5d29yZD48
a2V5d29yZD5NZXRoYW5vbWljcm9iaWFsZXMvY2xhc3NpZmljYXRpb24vKmdlbmV0aWNzPC9rZXl3
b3JkPjxrZXl3b3JkPk1vZGVscywgQmlvbG9naWNhbDwva2V5d29yZD48a2V5d29yZD5QaHlsb2dl
bnk8L2tleXdvcmQ+PGtleXdvcmQ+U2VxdWVuY2UgQW5hbHlzaXMsIEROQTwva2V5d29yZD48a2V5
d29yZD5TaWdtYSBGYWN0b3IvZ2VuZXRpY3M8L2tleXdvcmQ+PC9rZXl3b3Jkcz48ZGF0ZXM+PHll
YXI+MjAwOTwveWVhcj48L2RhdGVzPjxpc2JuPjE5MzItNjIwMyAoRWxlY3Ryb25pYykmI3hEOzE5
MzItNjIwMyAoTGlua2luZyk8L2lzYm4+PGFjY2Vzc2lvbi1udW0+MTk0OTU0MTY8L2FjY2Vzc2lv
bi1udW0+PHdvcmstdHlwZT5SZXNlYXJjaCBTdXBwb3J0LCBOLkkuSC4sIEV4dHJhbXVyYWwmI3hE
O1Jlc2VhcmNoIFN1cHBvcnQsIFUuUy4gR292JmFwb3M7dCwgTm9uLVAuSC5TLjwvd29yay10eXBl
Pjx1cmxzPjxyZWxhdGVkLXVybHM+PHVybD5odHRwOi8vd3d3Lm5jYmkubmxtLm5paC5nb3YvcHVi
bWVkLzE5NDk1NDE2PC91cmw+PC9yZWxhdGVkLXVybHM+PC91cmxzPjxjdXN0b20yPjI2ODYxNjE8
L2N1c3RvbTI+PGVsZWN0cm9uaWMtcmVzb3VyY2UtbnVtPjEwLjEzNzEvam91cm5hbC5wb25lLjAw
MDU3OTc8L2VsZWN0cm9uaWMtcmVzb3VyY2UtbnVtPjxsYW5ndWFnZT5lbmc8L2xhbmd1YWdlPjwv
cmVjb3JkPjwvQ2l0ZT48L0VuZE5vdGU+AG==
</w:fldData>
        </w:fldChar>
      </w:r>
      <w:r w:rsidR="005745BF">
        <w:rPr>
          <w:rFonts w:ascii="Times New Roman" w:hAnsi="Times New Roman"/>
        </w:rPr>
        <w:instrText xml:space="preserve"> ADDIN EN.CITE </w:instrText>
      </w:r>
      <w:r w:rsidR="005745BF">
        <w:rPr>
          <w:rFonts w:ascii="Times New Roman" w:hAnsi="Times New Roman"/>
        </w:rPr>
        <w:fldChar w:fldCharType="begin">
          <w:fldData xml:space="preserve">PEVuZE5vdGU+PENpdGU+PEF1dGhvcj5BbmRlcnNvbjwvQXV0aG9yPjxZZWFyPjIwMDk8L1llYXI+
PFJlY051bT40MTE8L1JlY051bT48RGlzcGxheVRleHQ+KEFuZGVyc29uPHN0eWxlIGZhY2U9Iml0
YWxpYyI+IGV0IGFsLjwvc3R5bGU+IDIwMDkpPC9EaXNwbGF5VGV4dD48cmVjb3JkPjxyZWMtbnVt
YmVyPjQxMTwvcmVjLW51bWJlcj48Zm9yZWlnbi1rZXlzPjxrZXkgYXBwPSJFTiIgZGItaWQ9Inpz
OTByd2RlcjVwYXA4ZXgwcmxwejI1d3JhYXdydzVhYWR4dCI+NDExPC9rZXk+PC9mb3JlaWduLWtl
eXM+PHJlZi10eXBlIG5hbWU9IkpvdXJuYWwgQXJ0aWNsZSI+MTc8L3JlZi10eXBlPjxjb250cmli
dXRvcnM+PGF1dGhvcnM+PGF1dGhvcj5BbmRlcnNvbiwgSS48L2F1dGhvcj48YXV0aG9yPlVscmlj
aCwgTC4gRS48L2F1dGhvcj48YXV0aG9yPkx1cGEsIEIuPC9hdXRob3I+PGF1dGhvcj5TdXNhbnRp
LCBELjwvYXV0aG9yPjxhdXRob3I+UG9yYXQsIEkuPC9hdXRob3I+PGF1dGhvcj5Ib29wZXIsIFMu
IEQuPC9hdXRob3I+PGF1dGhvcj5MeWtpZGlzLCBBLjwvYXV0aG9yPjxhdXRob3I+U2llcHJhd3Nr
YS1MdXBhLCBNLjwvYXV0aG9yPjxhdXRob3I+RGhhcm1hcmFqYW4sIEwuPC9hdXRob3I+PGF1dGhv
cj5Hb2x0c21hbiwgRS48L2F1dGhvcj48YXV0aG9yPkxhcGlkdXMsIEEuPC9hdXRob3I+PGF1dGhv
cj5TYXVuZGVycywgRS48L2F1dGhvcj48YXV0aG9yPkhhbiwgQy48L2F1dGhvcj48YXV0aG9yPkxh
bmQsIE0uPC9hdXRob3I+PGF1dGhvcj5MdWNhcywgUy48L2F1dGhvcj48YXV0aG9yPk11a2hvcGFk
aHlheSwgQi48L2F1dGhvcj48YXV0aG9yPldoaXRtYW4sIFcuIEIuPC9hdXRob3I+PGF1dGhvcj5X
b2VzZSwgQy48L2F1dGhvcj48YXV0aG9yPkJyaXN0b3csIEouPC9hdXRob3I+PGF1dGhvcj5LeXJw
aWRlcywgTi48L2F1dGhvcj48L2F1dGhvcnM+PC9jb250cmlidXRvcnM+PGF1dGgtYWRkcmVzcz5K
b2ludCBHZW5vbWUgSW5zdGl0dXRlLCBXYWxudXQgQ3JlZWssIENhbGlmb3JuaWEsIFVTQS4gSUpB
bmRlcnNvbkBsYmwuZ292PC9hdXRoLWFkZHJlc3M+PHRpdGxlcz48dGl0bGU+R2Vub21pYyBjaGFy
YWN0ZXJpemF0aW9uIG9mIG1ldGhhbm9taWNyb2JpYWxlcyByZXZlYWxzIHRocmVlIGNsYXNzZXMg
b2YgbWV0aGFub2dlbnM8L3RpdGxlPjxzZWNvbmRhcnktdGl0bGU+UExvUyBPbmU8L3NlY29uZGFy
eS10aXRsZT48YWx0LXRpdGxlPlBsb1Mgb25lPC9hbHQtdGl0bGU+PC90aXRsZXM+PHBlcmlvZGlj
YWw+PGZ1bGwtdGl0bGU+UExvUyBPbmU8L2Z1bGwtdGl0bGU+PGFiYnItMT5QbG9TIG9uZTwvYWJi
ci0xPjwvcGVyaW9kaWNhbD48YWx0LXBlcmlvZGljYWw+PGZ1bGwtdGl0bGU+UExvUyBPbmU8L2Z1
bGwtdGl0bGU+PGFiYnItMT5QbG9TIG9uZTwvYWJici0xPjwvYWx0LXBlcmlvZGljYWw+PHBhZ2Vz
PmU1Nzk3PC9wYWdlcz48dm9sdW1lPjQ8L3ZvbHVtZT48bnVtYmVyPjY8L251bWJlcj48ZWRpdGlv
bj4yMDA5LzA2LzA2PC9lZGl0aW9uPjxrZXl3b3Jkcz48a2V5d29yZD5BcmNoYWVhL21ldGFib2xp
c208L2tleXdvcmQ+PGtleXdvcmQ+QXJjaGFlYWwgUHJvdGVpbnMvbWV0YWJvbGlzbTwva2V5d29y
ZD48a2V5d29yZD5DbGFzc2lmaWNhdGlvbjwva2V5d29yZD48a2V5d29yZD5DbHVzdGVyIEFuYWx5
c2lzPC9rZXl3b3JkPjxrZXl3b3JkPkdlbmV0aWMgVGVjaG5pcXVlczwva2V5d29yZD48a2V5d29y
ZD5HZW5vbWUsIEFyY2hhZWFsPC9rZXl3b3JkPjxrZXl3b3JkPipHZW5vbWljczwva2V5d29yZD48
a2V5d29yZD5NZXRoYW5vbWljcm9iaWFsZXMvY2xhc3NpZmljYXRpb24vKmdlbmV0aWNzPC9rZXl3
b3JkPjxrZXl3b3JkPk1vZGVscywgQmlvbG9naWNhbDwva2V5d29yZD48a2V5d29yZD5QaHlsb2dl
bnk8L2tleXdvcmQ+PGtleXdvcmQ+U2VxdWVuY2UgQW5hbHlzaXMsIEROQTwva2V5d29yZD48a2V5
d29yZD5TaWdtYSBGYWN0b3IvZ2VuZXRpY3M8L2tleXdvcmQ+PC9rZXl3b3Jkcz48ZGF0ZXM+PHll
YXI+MjAwOTwveWVhcj48L2RhdGVzPjxpc2JuPjE5MzItNjIwMyAoRWxlY3Ryb25pYykmI3hEOzE5
MzItNjIwMyAoTGlua2luZyk8L2lzYm4+PGFjY2Vzc2lvbi1udW0+MTk0OTU0MTY8L2FjY2Vzc2lv
bi1udW0+PHdvcmstdHlwZT5SZXNlYXJjaCBTdXBwb3J0LCBOLkkuSC4sIEV4dHJhbXVyYWwmI3hE
O1Jlc2VhcmNoIFN1cHBvcnQsIFUuUy4gR292JmFwb3M7dCwgTm9uLVAuSC5TLjwvd29yay10eXBl
Pjx1cmxzPjxyZWxhdGVkLXVybHM+PHVybD5odHRwOi8vd3d3Lm5jYmkubmxtLm5paC5nb3YvcHVi
bWVkLzE5NDk1NDE2PC91cmw+PC9yZWxhdGVkLXVybHM+PC91cmxzPjxjdXN0b20yPjI2ODYxNjE8
L2N1c3RvbTI+PGVsZWN0cm9uaWMtcmVzb3VyY2UtbnVtPjEwLjEzNzEvam91cm5hbC5wb25lLjAw
MDU3OTc8L2VsZWN0cm9uaWMtcmVzb3VyY2UtbnVtPjxsYW5ndWFnZT5lbmc8L2xhbmd1YWdlPjwv
cmVjb3JkPjwvQ2l0ZT48L0VuZE5vdGU+AG==
</w:fldData>
        </w:fldChar>
      </w:r>
      <w:r w:rsidR="005745BF">
        <w:rPr>
          <w:rFonts w:ascii="Times New Roman" w:hAnsi="Times New Roman"/>
        </w:rPr>
        <w:instrText xml:space="preserve"> ADDIN EN.CITE.DATA </w:instrText>
      </w:r>
      <w:r w:rsidR="005745BF">
        <w:rPr>
          <w:rFonts w:ascii="Times New Roman" w:hAnsi="Times New Roman"/>
        </w:rPr>
      </w:r>
      <w:r w:rsidR="005745BF">
        <w:rPr>
          <w:rFonts w:ascii="Times New Roman" w:hAnsi="Times New Roman"/>
        </w:rPr>
        <w:fldChar w:fldCharType="end"/>
      </w:r>
      <w:r w:rsidRPr="001115F2">
        <w:rPr>
          <w:rFonts w:ascii="Times New Roman" w:hAnsi="Times New Roman"/>
        </w:rPr>
      </w:r>
      <w:r w:rsidRPr="001115F2">
        <w:rPr>
          <w:rFonts w:ascii="Times New Roman" w:hAnsi="Times New Roman"/>
        </w:rPr>
        <w:fldChar w:fldCharType="separate"/>
      </w:r>
      <w:r w:rsidR="005745BF">
        <w:rPr>
          <w:rFonts w:ascii="Times New Roman" w:hAnsi="Times New Roman"/>
          <w:noProof/>
        </w:rPr>
        <w:t>(</w:t>
      </w:r>
      <w:hyperlink w:anchor="_ENREF_3" w:tooltip="Anderson, 2009 #411" w:history="1">
        <w:r w:rsidR="00D35E02">
          <w:rPr>
            <w:rFonts w:ascii="Times New Roman" w:hAnsi="Times New Roman"/>
            <w:noProof/>
          </w:rPr>
          <w:t>Anderson</w:t>
        </w:r>
        <w:r w:rsidR="00D35E02" w:rsidRPr="005745BF">
          <w:rPr>
            <w:rFonts w:ascii="Times New Roman" w:hAnsi="Times New Roman"/>
            <w:i/>
            <w:noProof/>
          </w:rPr>
          <w:t xml:space="preserve"> et al.</w:t>
        </w:r>
        <w:r w:rsidR="00D35E02">
          <w:rPr>
            <w:rFonts w:ascii="Times New Roman" w:hAnsi="Times New Roman"/>
            <w:noProof/>
          </w:rPr>
          <w:t xml:space="preserve"> 2009</w:t>
        </w:r>
      </w:hyperlink>
      <w:r w:rsidR="005745BF">
        <w:rPr>
          <w:rFonts w:ascii="Times New Roman" w:hAnsi="Times New Roman"/>
          <w:noProof/>
        </w:rPr>
        <w:t>)</w:t>
      </w:r>
      <w:r w:rsidRPr="001115F2">
        <w:rPr>
          <w:rFonts w:ascii="Times New Roman" w:hAnsi="Times New Roman"/>
        </w:rPr>
        <w:fldChar w:fldCharType="end"/>
      </w:r>
      <w:r w:rsidRPr="001115F2">
        <w:rPr>
          <w:rFonts w:ascii="Times New Roman" w:hAnsi="Times New Roman"/>
        </w:rPr>
        <w:t>. As Methanomicrobiales species are often involved in syntrophic interactions, the signature Methanomicrobiales genes may have specific syntrophic functions. However, I</w:t>
      </w:r>
      <w:r>
        <w:rPr>
          <w:rFonts w:ascii="Times New Roman" w:hAnsi="Times New Roman"/>
        </w:rPr>
        <w:t xml:space="preserve"> </w:t>
      </w:r>
      <w:r w:rsidRPr="001115F2">
        <w:rPr>
          <w:rFonts w:ascii="Times New Roman" w:hAnsi="Times New Roman"/>
        </w:rPr>
        <w:t xml:space="preserve">detected peptides for only </w:t>
      </w:r>
      <w:r>
        <w:rPr>
          <w:rFonts w:ascii="Times New Roman" w:hAnsi="Times New Roman"/>
        </w:rPr>
        <w:t>fourteen</w:t>
      </w:r>
      <w:r w:rsidRPr="001115F2">
        <w:rPr>
          <w:rFonts w:ascii="Times New Roman" w:hAnsi="Times New Roman"/>
        </w:rPr>
        <w:t xml:space="preserve"> of these genes and only </w:t>
      </w:r>
      <w:r>
        <w:rPr>
          <w:rFonts w:ascii="Times New Roman" w:hAnsi="Times New Roman"/>
        </w:rPr>
        <w:t xml:space="preserve">three of these </w:t>
      </w:r>
      <w:r w:rsidRPr="001115F2">
        <w:rPr>
          <w:rFonts w:ascii="Times New Roman" w:hAnsi="Times New Roman"/>
        </w:rPr>
        <w:t>were unique to syntrophic growth conditions (</w:t>
      </w:r>
      <w:r w:rsidR="00C443D7">
        <w:rPr>
          <w:rFonts w:ascii="Times New Roman" w:hAnsi="Times New Roman"/>
        </w:rPr>
        <w:fldChar w:fldCharType="begin"/>
      </w:r>
      <w:r w:rsidR="00C443D7">
        <w:rPr>
          <w:rFonts w:ascii="Times New Roman" w:hAnsi="Times New Roman"/>
        </w:rPr>
        <w:instrText xml:space="preserve"> REF _Ref371906975 \h </w:instrText>
      </w:r>
      <w:r w:rsidR="00C443D7">
        <w:rPr>
          <w:rFonts w:ascii="Times New Roman" w:hAnsi="Times New Roman"/>
        </w:rPr>
      </w:r>
      <w:r w:rsidR="00C443D7">
        <w:rPr>
          <w:rFonts w:ascii="Times New Roman" w:hAnsi="Times New Roman"/>
        </w:rPr>
        <w:fldChar w:fldCharType="separate"/>
      </w:r>
      <w:r w:rsidR="005E44DE" w:rsidRPr="001115F2">
        <w:rPr>
          <w:rFonts w:ascii="Times New Roman" w:hAnsi="Times New Roman"/>
        </w:rPr>
        <w:t xml:space="preserve">Table </w:t>
      </w:r>
      <w:r w:rsidR="005E44DE">
        <w:rPr>
          <w:rFonts w:ascii="Times New Roman" w:hAnsi="Times New Roman"/>
          <w:noProof/>
        </w:rPr>
        <w:t>21</w:t>
      </w:r>
      <w:r w:rsidR="00C443D7">
        <w:rPr>
          <w:rFonts w:ascii="Times New Roman" w:hAnsi="Times New Roman"/>
        </w:rPr>
        <w:fldChar w:fldCharType="end"/>
      </w:r>
      <w:r w:rsidRPr="001115F2">
        <w:rPr>
          <w:rFonts w:ascii="Times New Roman" w:hAnsi="Times New Roman"/>
        </w:rPr>
        <w:t>). These data argue that many Methanomicrobiales signature genes have functions that are not specific to syntrophy</w:t>
      </w:r>
      <w:r>
        <w:rPr>
          <w:rFonts w:ascii="Times New Roman" w:hAnsi="Times New Roman"/>
        </w:rPr>
        <w:t>.</w:t>
      </w:r>
      <w:r>
        <w:br w:type="page"/>
      </w:r>
    </w:p>
    <w:p w:rsidR="00FB535B" w:rsidRDefault="0059763D" w:rsidP="0059763D">
      <w:pPr>
        <w:pStyle w:val="Heading1"/>
      </w:pPr>
      <w:r>
        <w:lastRenderedPageBreak/>
        <w:t>References</w:t>
      </w:r>
      <w:bookmarkEnd w:id="101"/>
    </w:p>
    <w:p w:rsidR="0059763D" w:rsidRDefault="0059763D" w:rsidP="0059763D"/>
    <w:bookmarkEnd w:id="9"/>
    <w:p w:rsidR="001677DE" w:rsidRPr="00B0302B" w:rsidRDefault="001677DE" w:rsidP="001677DE">
      <w:pPr>
        <w:ind w:left="720" w:hanging="720"/>
        <w:rPr>
          <w:rFonts w:ascii="Times New Roman" w:hAnsi="Times New Roman"/>
          <w:noProof/>
        </w:rPr>
      </w:pPr>
      <w:r w:rsidRPr="00B0302B">
        <w:rPr>
          <w:rFonts w:ascii="Times New Roman" w:hAnsi="Times New Roman"/>
          <w:b/>
          <w:noProof/>
        </w:rPr>
        <w:t>Achtnich, C., F. Bak and R. Conrad. 1995</w:t>
      </w:r>
      <w:r w:rsidRPr="00B0302B">
        <w:rPr>
          <w:rFonts w:ascii="Times New Roman" w:hAnsi="Times New Roman"/>
          <w:noProof/>
        </w:rPr>
        <w:t xml:space="preserve">. Competition for electron donors among nitrate reducers, ferric iron reducers, sulfate reducers, and methanogens in anoxic paddy soil. </w:t>
      </w:r>
      <w:r w:rsidRPr="00B0302B">
        <w:rPr>
          <w:rFonts w:ascii="Times New Roman" w:hAnsi="Times New Roman"/>
          <w:i/>
          <w:noProof/>
        </w:rPr>
        <w:t>Biology and Fertility of Soils</w:t>
      </w:r>
      <w:r w:rsidRPr="00B0302B">
        <w:rPr>
          <w:rFonts w:ascii="Times New Roman" w:hAnsi="Times New Roman"/>
          <w:noProof/>
        </w:rPr>
        <w:t>. 19(1):  65-72</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Ahman, M. 2010</w:t>
      </w:r>
      <w:r w:rsidRPr="00B0302B">
        <w:rPr>
          <w:rFonts w:ascii="Times New Roman" w:hAnsi="Times New Roman"/>
          <w:noProof/>
        </w:rPr>
        <w:t xml:space="preserve">. Biomethane in the transport sector--an appraisal of the forgotten option. </w:t>
      </w:r>
      <w:r w:rsidRPr="00B0302B">
        <w:rPr>
          <w:rFonts w:ascii="Times New Roman" w:hAnsi="Times New Roman"/>
          <w:i/>
          <w:noProof/>
        </w:rPr>
        <w:t>Energy Policy</w:t>
      </w:r>
      <w:r w:rsidRPr="00B0302B">
        <w:rPr>
          <w:rFonts w:ascii="Times New Roman" w:hAnsi="Times New Roman"/>
          <w:noProof/>
        </w:rPr>
        <w:t>. 38(1):  208-17</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Anderson, I., L. E. Ulrich, B. Lupa, D. Susanti, I. Porat, S. D. Hooper, A. Lykidis, M. Sieprawska-Lupa, L. Dharmarajan, E. Goltsman, A. Lapidus, E. Saunders, C. Han, M. Land, S. Lucas, B. Mukhopadhyay, W. B. Whitman, C. Woese, J. Bristow and N. Kyrpides. 2009</w:t>
      </w:r>
      <w:r w:rsidRPr="00B0302B">
        <w:rPr>
          <w:rFonts w:ascii="Times New Roman" w:hAnsi="Times New Roman"/>
          <w:noProof/>
        </w:rPr>
        <w:t xml:space="preserve">. Genomic characterization of </w:t>
      </w:r>
      <w:r>
        <w:rPr>
          <w:rFonts w:ascii="Times New Roman" w:hAnsi="Times New Roman"/>
          <w:noProof/>
        </w:rPr>
        <w:t>M</w:t>
      </w:r>
      <w:r w:rsidRPr="00B0302B">
        <w:rPr>
          <w:rFonts w:ascii="Times New Roman" w:hAnsi="Times New Roman"/>
          <w:noProof/>
        </w:rPr>
        <w:t xml:space="preserve">ethanomicrobiales reveals three classes of methanogens. </w:t>
      </w:r>
      <w:r w:rsidRPr="00B0302B">
        <w:rPr>
          <w:rFonts w:ascii="Times New Roman" w:hAnsi="Times New Roman"/>
          <w:i/>
          <w:noProof/>
        </w:rPr>
        <w:t>PLoS One</w:t>
      </w:r>
      <w:r w:rsidRPr="00B0302B">
        <w:rPr>
          <w:rFonts w:ascii="Times New Roman" w:hAnsi="Times New Roman"/>
          <w:noProof/>
        </w:rPr>
        <w:t>. 4(6):  e5797</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Beaty, P. S., N. Q. Wofford and M. J. McInerney. 1987</w:t>
      </w:r>
      <w:r w:rsidRPr="00B0302B">
        <w:rPr>
          <w:rFonts w:ascii="Times New Roman" w:hAnsi="Times New Roman"/>
          <w:noProof/>
        </w:rPr>
        <w:t xml:space="preserve">. Separation of </w:t>
      </w:r>
      <w:r>
        <w:rPr>
          <w:rFonts w:ascii="Times New Roman" w:hAnsi="Times New Roman"/>
          <w:i/>
          <w:noProof/>
        </w:rPr>
        <w:t>S</w:t>
      </w:r>
      <w:r w:rsidRPr="00586400">
        <w:rPr>
          <w:rFonts w:ascii="Times New Roman" w:hAnsi="Times New Roman"/>
          <w:i/>
          <w:noProof/>
        </w:rPr>
        <w:t>yntrophomonas wolfei</w:t>
      </w:r>
      <w:r w:rsidRPr="00B0302B">
        <w:rPr>
          <w:rFonts w:ascii="Times New Roman" w:hAnsi="Times New Roman"/>
          <w:noProof/>
        </w:rPr>
        <w:t xml:space="preserve"> from </w:t>
      </w:r>
      <w:r>
        <w:rPr>
          <w:rFonts w:ascii="Times New Roman" w:hAnsi="Times New Roman"/>
          <w:i/>
          <w:noProof/>
        </w:rPr>
        <w:t>M</w:t>
      </w:r>
      <w:r w:rsidRPr="00586400">
        <w:rPr>
          <w:rFonts w:ascii="Times New Roman" w:hAnsi="Times New Roman"/>
          <w:i/>
          <w:noProof/>
        </w:rPr>
        <w:t>ethanospirillum hungatii</w:t>
      </w:r>
      <w:r w:rsidRPr="00B0302B">
        <w:rPr>
          <w:rFonts w:ascii="Times New Roman" w:hAnsi="Times New Roman"/>
          <w:noProof/>
        </w:rPr>
        <w:t xml:space="preserve"> in syntrophic cocultures by using percoll gradients. </w:t>
      </w:r>
      <w:r w:rsidRPr="00B0302B">
        <w:rPr>
          <w:rFonts w:ascii="Times New Roman" w:hAnsi="Times New Roman"/>
          <w:i/>
          <w:noProof/>
        </w:rPr>
        <w:t>Appl Environ Microbiol</w:t>
      </w:r>
      <w:r w:rsidRPr="00B0302B">
        <w:rPr>
          <w:rFonts w:ascii="Times New Roman" w:hAnsi="Times New Roman"/>
          <w:noProof/>
        </w:rPr>
        <w:t>. 53(5):  1183-5</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 xml:space="preserve">Biegel, E., S. Schmidt, J. M. Gonzalez and V. </w:t>
      </w:r>
      <w:r>
        <w:rPr>
          <w:rFonts w:ascii="Times New Roman" w:hAnsi="Times New Roman"/>
          <w:b/>
          <w:noProof/>
        </w:rPr>
        <w:t>Müller</w:t>
      </w:r>
      <w:r w:rsidRPr="00B0302B">
        <w:rPr>
          <w:rFonts w:ascii="Times New Roman" w:hAnsi="Times New Roman"/>
          <w:b/>
          <w:noProof/>
        </w:rPr>
        <w:t>. 2011</w:t>
      </w:r>
      <w:r w:rsidRPr="00B0302B">
        <w:rPr>
          <w:rFonts w:ascii="Times New Roman" w:hAnsi="Times New Roman"/>
          <w:noProof/>
        </w:rPr>
        <w:t xml:space="preserve">. Biochemistry, evolution and physiological function of the </w:t>
      </w:r>
      <w:r>
        <w:rPr>
          <w:rFonts w:ascii="Times New Roman" w:hAnsi="Times New Roman"/>
          <w:noProof/>
        </w:rPr>
        <w:t>R</w:t>
      </w:r>
      <w:r w:rsidRPr="00B0302B">
        <w:rPr>
          <w:rFonts w:ascii="Times New Roman" w:hAnsi="Times New Roman"/>
          <w:noProof/>
        </w:rPr>
        <w:t xml:space="preserve">nf complex, a novel ion-motive electron transport complex in prokaryotes. </w:t>
      </w:r>
      <w:r w:rsidRPr="00B0302B">
        <w:rPr>
          <w:rFonts w:ascii="Times New Roman" w:hAnsi="Times New Roman"/>
          <w:i/>
          <w:noProof/>
        </w:rPr>
        <w:t>Cell Mol Life Sci</w:t>
      </w:r>
      <w:r w:rsidRPr="00B0302B">
        <w:rPr>
          <w:rFonts w:ascii="Times New Roman" w:hAnsi="Times New Roman"/>
          <w:noProof/>
        </w:rPr>
        <w:t>. 68(4):  613-34</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Bork, P., C. Sander and A. Valencia. 1993</w:t>
      </w:r>
      <w:r w:rsidRPr="00B0302B">
        <w:rPr>
          <w:rFonts w:ascii="Times New Roman" w:hAnsi="Times New Roman"/>
          <w:noProof/>
        </w:rPr>
        <w:t xml:space="preserve">. Convergent evolution of similar enzymatic function on different protein folds: The hexokinase, ribokinase, and galactokinase families of sugar kinases. </w:t>
      </w:r>
      <w:r w:rsidRPr="00B0302B">
        <w:rPr>
          <w:rFonts w:ascii="Times New Roman" w:hAnsi="Times New Roman"/>
          <w:i/>
          <w:noProof/>
        </w:rPr>
        <w:t>Protein Sci</w:t>
      </w:r>
      <w:r w:rsidRPr="00B0302B">
        <w:rPr>
          <w:rFonts w:ascii="Times New Roman" w:hAnsi="Times New Roman"/>
          <w:noProof/>
        </w:rPr>
        <w:t>. 2(1):  31-40</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lastRenderedPageBreak/>
        <w:t xml:space="preserve">Breese, K., M. Boll, J. Alt-Morbe, H. </w:t>
      </w:r>
      <w:r>
        <w:rPr>
          <w:rFonts w:ascii="Times New Roman" w:hAnsi="Times New Roman"/>
          <w:b/>
          <w:noProof/>
        </w:rPr>
        <w:t>Schägger</w:t>
      </w:r>
      <w:r w:rsidRPr="00B0302B">
        <w:rPr>
          <w:rFonts w:ascii="Times New Roman" w:hAnsi="Times New Roman"/>
          <w:b/>
          <w:noProof/>
        </w:rPr>
        <w:t xml:space="preserve"> and G. Fuchs. 1998</w:t>
      </w:r>
      <w:r w:rsidRPr="00B0302B">
        <w:rPr>
          <w:rFonts w:ascii="Times New Roman" w:hAnsi="Times New Roman"/>
          <w:noProof/>
        </w:rPr>
        <w:t>. Genes coding for the benzoyl-</w:t>
      </w:r>
      <w:r>
        <w:rPr>
          <w:rFonts w:ascii="Times New Roman" w:hAnsi="Times New Roman"/>
          <w:noProof/>
        </w:rPr>
        <w:t>C</w:t>
      </w:r>
      <w:r w:rsidRPr="00B0302B">
        <w:rPr>
          <w:rFonts w:ascii="Times New Roman" w:hAnsi="Times New Roman"/>
          <w:noProof/>
        </w:rPr>
        <w:t>o</w:t>
      </w:r>
      <w:r>
        <w:rPr>
          <w:rFonts w:ascii="Times New Roman" w:hAnsi="Times New Roman"/>
          <w:noProof/>
        </w:rPr>
        <w:t>A</w:t>
      </w:r>
      <w:r w:rsidRPr="00B0302B">
        <w:rPr>
          <w:rFonts w:ascii="Times New Roman" w:hAnsi="Times New Roman"/>
          <w:noProof/>
        </w:rPr>
        <w:t xml:space="preserve"> pathway of anaerobic aromatic metabolism in the bacterium </w:t>
      </w:r>
      <w:r>
        <w:rPr>
          <w:rFonts w:ascii="Times New Roman" w:hAnsi="Times New Roman"/>
          <w:i/>
          <w:noProof/>
        </w:rPr>
        <w:t>T</w:t>
      </w:r>
      <w:r w:rsidRPr="00586400">
        <w:rPr>
          <w:rFonts w:ascii="Times New Roman" w:hAnsi="Times New Roman"/>
          <w:i/>
          <w:noProof/>
        </w:rPr>
        <w:t>hauera aromatica</w:t>
      </w:r>
      <w:r w:rsidRPr="00B0302B">
        <w:rPr>
          <w:rFonts w:ascii="Times New Roman" w:hAnsi="Times New Roman"/>
          <w:noProof/>
        </w:rPr>
        <w:t xml:space="preserve">. </w:t>
      </w:r>
      <w:r w:rsidRPr="00B0302B">
        <w:rPr>
          <w:rFonts w:ascii="Times New Roman" w:hAnsi="Times New Roman"/>
          <w:i/>
          <w:noProof/>
        </w:rPr>
        <w:t>Eur J Biochem</w:t>
      </w:r>
      <w:r w:rsidRPr="00B0302B">
        <w:rPr>
          <w:rFonts w:ascii="Times New Roman" w:hAnsi="Times New Roman"/>
          <w:noProof/>
        </w:rPr>
        <w:t>. 256(1):  148-54</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Brodt, A., M. N. Lurie-Weinberger and U. Gophna. 2011</w:t>
      </w:r>
      <w:r w:rsidRPr="00B0302B">
        <w:rPr>
          <w:rFonts w:ascii="Times New Roman" w:hAnsi="Times New Roman"/>
          <w:noProof/>
        </w:rPr>
        <w:t>. C</w:t>
      </w:r>
      <w:r>
        <w:rPr>
          <w:rFonts w:ascii="Times New Roman" w:hAnsi="Times New Roman"/>
          <w:noProof/>
        </w:rPr>
        <w:t>RISPR</w:t>
      </w:r>
      <w:r w:rsidRPr="00B0302B">
        <w:rPr>
          <w:rFonts w:ascii="Times New Roman" w:hAnsi="Times New Roman"/>
          <w:noProof/>
        </w:rPr>
        <w:t xml:space="preserve"> loci reveal networks of gene exchange in archaea. </w:t>
      </w:r>
      <w:r w:rsidRPr="00B0302B">
        <w:rPr>
          <w:rFonts w:ascii="Times New Roman" w:hAnsi="Times New Roman"/>
          <w:i/>
          <w:noProof/>
        </w:rPr>
        <w:t>Biol Direct</w:t>
      </w:r>
      <w:r w:rsidRPr="00B0302B">
        <w:rPr>
          <w:rFonts w:ascii="Times New Roman" w:hAnsi="Times New Roman"/>
          <w:noProof/>
        </w:rPr>
        <w:t>. 6(1):  65</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Buckel, W. and R. K. Thauer. 2013</w:t>
      </w:r>
      <w:r w:rsidRPr="00B0302B">
        <w:rPr>
          <w:rFonts w:ascii="Times New Roman" w:hAnsi="Times New Roman"/>
          <w:noProof/>
        </w:rPr>
        <w:t>. Energy conservation via electron bifurcating ferredoxin reduction and proton/</w:t>
      </w:r>
      <w:r>
        <w:rPr>
          <w:rFonts w:ascii="Times New Roman" w:hAnsi="Times New Roman"/>
          <w:noProof/>
        </w:rPr>
        <w:t>N</w:t>
      </w:r>
      <w:r w:rsidRPr="00B0302B">
        <w:rPr>
          <w:rFonts w:ascii="Times New Roman" w:hAnsi="Times New Roman"/>
          <w:noProof/>
        </w:rPr>
        <w:t>a</w:t>
      </w:r>
      <w:r w:rsidRPr="00586400">
        <w:rPr>
          <w:rFonts w:ascii="Times New Roman" w:hAnsi="Times New Roman"/>
          <w:noProof/>
          <w:vertAlign w:val="superscript"/>
        </w:rPr>
        <w:t>+</w:t>
      </w:r>
      <w:r w:rsidRPr="00B0302B">
        <w:rPr>
          <w:rFonts w:ascii="Times New Roman" w:hAnsi="Times New Roman"/>
          <w:noProof/>
        </w:rPr>
        <w:t xml:space="preserve"> translocating ferredoxin oxidation. </w:t>
      </w:r>
      <w:r w:rsidRPr="00B0302B">
        <w:rPr>
          <w:rFonts w:ascii="Times New Roman" w:hAnsi="Times New Roman"/>
          <w:i/>
          <w:noProof/>
        </w:rPr>
        <w:t>Biochim Biophys Acta</w:t>
      </w:r>
      <w:r w:rsidRPr="00B0302B">
        <w:rPr>
          <w:rFonts w:ascii="Times New Roman" w:hAnsi="Times New Roman"/>
          <w:noProof/>
        </w:rPr>
        <w:t>. 1827(2):  94-113</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Costa, K. C., P. M. Wong, T. Wang, T. J. Lie, J. A. Dodsworth, I. Swanson, J. A. Burn, M. Hackett and J. A. Leigh. 2010</w:t>
      </w:r>
      <w:r w:rsidRPr="00B0302B">
        <w:rPr>
          <w:rFonts w:ascii="Times New Roman" w:hAnsi="Times New Roman"/>
          <w:noProof/>
        </w:rPr>
        <w:t xml:space="preserve">. Protein complexing in a methanogen suggests electron bifurcation and electron delivery from formate to heterodisulfide reductase. </w:t>
      </w:r>
      <w:r w:rsidRPr="00B0302B">
        <w:rPr>
          <w:rFonts w:ascii="Times New Roman" w:hAnsi="Times New Roman"/>
          <w:i/>
          <w:noProof/>
        </w:rPr>
        <w:t>Proc Natl Acad Sci U S A</w:t>
      </w:r>
      <w:r w:rsidRPr="00B0302B">
        <w:rPr>
          <w:rFonts w:ascii="Times New Roman" w:hAnsi="Times New Roman"/>
          <w:noProof/>
        </w:rPr>
        <w:t>. 107(24):  11050-5</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Costa, K. C., S. H. Yoon, M. Pan, J. A. Burn, N. S. Baliga and J. A. Leigh. 2013</w:t>
      </w:r>
      <w:r w:rsidRPr="00B0302B">
        <w:rPr>
          <w:rFonts w:ascii="Times New Roman" w:hAnsi="Times New Roman"/>
          <w:noProof/>
        </w:rPr>
        <w:t xml:space="preserve">. Effects of </w:t>
      </w:r>
      <w:r>
        <w:rPr>
          <w:rFonts w:ascii="Times New Roman" w:hAnsi="Times New Roman"/>
          <w:noProof/>
        </w:rPr>
        <w:t>H</w:t>
      </w:r>
      <w:r>
        <w:rPr>
          <w:rFonts w:ascii="Times New Roman" w:hAnsi="Times New Roman"/>
          <w:noProof/>
          <w:vertAlign w:val="subscript"/>
        </w:rPr>
        <w:t>2</w:t>
      </w:r>
      <w:r w:rsidRPr="00B0302B">
        <w:rPr>
          <w:rFonts w:ascii="Times New Roman" w:hAnsi="Times New Roman"/>
          <w:noProof/>
        </w:rPr>
        <w:t xml:space="preserve"> and formate on growth yield and regulation of methanogenesis in </w:t>
      </w:r>
      <w:r>
        <w:rPr>
          <w:rFonts w:ascii="Times New Roman" w:hAnsi="Times New Roman"/>
          <w:i/>
          <w:noProof/>
        </w:rPr>
        <w:t>M</w:t>
      </w:r>
      <w:r w:rsidRPr="00586400">
        <w:rPr>
          <w:rFonts w:ascii="Times New Roman" w:hAnsi="Times New Roman"/>
          <w:i/>
          <w:noProof/>
        </w:rPr>
        <w:t>ethanococcus maripaludis</w:t>
      </w:r>
      <w:r w:rsidRPr="00B0302B">
        <w:rPr>
          <w:rFonts w:ascii="Times New Roman" w:hAnsi="Times New Roman"/>
          <w:noProof/>
        </w:rPr>
        <w:t xml:space="preserve">. </w:t>
      </w:r>
      <w:r w:rsidRPr="00B0302B">
        <w:rPr>
          <w:rFonts w:ascii="Times New Roman" w:hAnsi="Times New Roman"/>
          <w:i/>
          <w:noProof/>
        </w:rPr>
        <w:t>J Bacteriol</w:t>
      </w:r>
      <w:r w:rsidRPr="00B0302B">
        <w:rPr>
          <w:rFonts w:ascii="Times New Roman" w:hAnsi="Times New Roman"/>
          <w:noProof/>
        </w:rPr>
        <w:t xml:space="preserve">.  </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Crable, B. R., C. M. Plugge, M. J. McInerney and A. J. Stams. 2011</w:t>
      </w:r>
      <w:r w:rsidRPr="00B0302B">
        <w:rPr>
          <w:rFonts w:ascii="Times New Roman" w:hAnsi="Times New Roman"/>
          <w:noProof/>
        </w:rPr>
        <w:t xml:space="preserve">. Formate formation and formate conversion in biological fuels production. </w:t>
      </w:r>
      <w:r w:rsidRPr="00B0302B">
        <w:rPr>
          <w:rFonts w:ascii="Times New Roman" w:hAnsi="Times New Roman"/>
          <w:i/>
          <w:noProof/>
        </w:rPr>
        <w:t>Enzyme Res</w:t>
      </w:r>
      <w:r w:rsidRPr="00B0302B">
        <w:rPr>
          <w:rFonts w:ascii="Times New Roman" w:hAnsi="Times New Roman"/>
          <w:noProof/>
        </w:rPr>
        <w:t>. 2011</w:t>
      </w:r>
      <w:r>
        <w:rPr>
          <w:rFonts w:ascii="Times New Roman" w:hAnsi="Times New Roman"/>
          <w:noProof/>
        </w:rPr>
        <w:t xml:space="preserve">:  </w:t>
      </w:r>
      <w:r w:rsidRPr="00B0302B">
        <w:rPr>
          <w:rFonts w:ascii="Times New Roman" w:hAnsi="Times New Roman"/>
          <w:noProof/>
        </w:rPr>
        <w:t>532</w:t>
      </w:r>
      <w:r>
        <w:rPr>
          <w:rFonts w:ascii="Times New Roman" w:hAnsi="Times New Roman"/>
          <w:noProof/>
        </w:rPr>
        <w:t>-</w:t>
      </w:r>
      <w:r w:rsidRPr="00B0302B">
        <w:rPr>
          <w:rFonts w:ascii="Times New Roman" w:hAnsi="Times New Roman"/>
          <w:noProof/>
        </w:rPr>
        <w:t>536</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Daugherty, M., V. Vonstein, R. Overbeek and A. Osterman. 2001</w:t>
      </w:r>
      <w:r w:rsidRPr="00B0302B">
        <w:rPr>
          <w:rFonts w:ascii="Times New Roman" w:hAnsi="Times New Roman"/>
          <w:noProof/>
        </w:rPr>
        <w:t xml:space="preserve">. Archaeal shikimate kinase, a new member of the </w:t>
      </w:r>
      <w:r>
        <w:rPr>
          <w:rFonts w:ascii="Times New Roman" w:hAnsi="Times New Roman"/>
          <w:noProof/>
        </w:rPr>
        <w:t>GHMP</w:t>
      </w:r>
      <w:r w:rsidRPr="00B0302B">
        <w:rPr>
          <w:rFonts w:ascii="Times New Roman" w:hAnsi="Times New Roman"/>
          <w:noProof/>
        </w:rPr>
        <w:t xml:space="preserve">-kinase family. </w:t>
      </w:r>
      <w:r w:rsidRPr="00B0302B">
        <w:rPr>
          <w:rFonts w:ascii="Times New Roman" w:hAnsi="Times New Roman"/>
          <w:i/>
          <w:noProof/>
        </w:rPr>
        <w:t>J Bacteriol</w:t>
      </w:r>
      <w:r w:rsidRPr="00B0302B">
        <w:rPr>
          <w:rFonts w:ascii="Times New Roman" w:hAnsi="Times New Roman"/>
          <w:noProof/>
        </w:rPr>
        <w:t>. 183(1):  292-300</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lastRenderedPageBreak/>
        <w:t>de Bok, F. A. M., C. M. Plugge and A. J. M. Stams. 2004</w:t>
      </w:r>
      <w:r w:rsidRPr="00B0302B">
        <w:rPr>
          <w:rFonts w:ascii="Times New Roman" w:hAnsi="Times New Roman"/>
          <w:noProof/>
        </w:rPr>
        <w:t xml:space="preserve">. Interspecies electron transfer in methanogenic propionate degrading consortia. </w:t>
      </w:r>
      <w:r w:rsidRPr="00B0302B">
        <w:rPr>
          <w:rFonts w:ascii="Times New Roman" w:hAnsi="Times New Roman"/>
          <w:i/>
          <w:noProof/>
        </w:rPr>
        <w:t>Water Res</w:t>
      </w:r>
      <w:r w:rsidRPr="00B0302B">
        <w:rPr>
          <w:rFonts w:ascii="Times New Roman" w:hAnsi="Times New Roman"/>
          <w:noProof/>
        </w:rPr>
        <w:t>. 38(6):  1368-75</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Delcher, A. L., D. Harmon, S. Kasif, O. White and S. L. Salzberg. 1999a</w:t>
      </w:r>
      <w:r w:rsidRPr="00B0302B">
        <w:rPr>
          <w:rFonts w:ascii="Times New Roman" w:hAnsi="Times New Roman"/>
          <w:noProof/>
        </w:rPr>
        <w:t xml:space="preserve">. Improved microbial gene identification with </w:t>
      </w:r>
      <w:r>
        <w:rPr>
          <w:rFonts w:ascii="Times New Roman" w:hAnsi="Times New Roman"/>
          <w:noProof/>
        </w:rPr>
        <w:t>GLIMMER</w:t>
      </w:r>
      <w:r w:rsidRPr="00B0302B">
        <w:rPr>
          <w:rFonts w:ascii="Times New Roman" w:hAnsi="Times New Roman"/>
          <w:noProof/>
        </w:rPr>
        <w:t xml:space="preserve">. </w:t>
      </w:r>
      <w:r w:rsidRPr="00B0302B">
        <w:rPr>
          <w:rFonts w:ascii="Times New Roman" w:hAnsi="Times New Roman"/>
          <w:i/>
          <w:noProof/>
        </w:rPr>
        <w:t>Nucleic Acids Res</w:t>
      </w:r>
      <w:r w:rsidRPr="00B0302B">
        <w:rPr>
          <w:rFonts w:ascii="Times New Roman" w:hAnsi="Times New Roman"/>
          <w:noProof/>
        </w:rPr>
        <w:t>. 27(23):  4636-41</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Delcher, A. L., S. Kasif, R. D. Fleischmann, J. Peterson, O. White and S. L. Salzberg. 1999b</w:t>
      </w:r>
      <w:r w:rsidRPr="00B0302B">
        <w:rPr>
          <w:rFonts w:ascii="Times New Roman" w:hAnsi="Times New Roman"/>
          <w:noProof/>
        </w:rPr>
        <w:t xml:space="preserve">. Alignment of whole genomes. </w:t>
      </w:r>
      <w:r w:rsidRPr="00B0302B">
        <w:rPr>
          <w:rFonts w:ascii="Times New Roman" w:hAnsi="Times New Roman"/>
          <w:i/>
          <w:noProof/>
        </w:rPr>
        <w:t>Nucleic Acids Res</w:t>
      </w:r>
      <w:r w:rsidRPr="00B0302B">
        <w:rPr>
          <w:rFonts w:ascii="Times New Roman" w:hAnsi="Times New Roman"/>
          <w:noProof/>
        </w:rPr>
        <w:t>. 27(11):  2369-76</w:t>
      </w:r>
    </w:p>
    <w:p w:rsidR="001677DE" w:rsidRPr="00586400" w:rsidRDefault="001677DE" w:rsidP="001677DE">
      <w:pPr>
        <w:ind w:left="720" w:hanging="720"/>
        <w:rPr>
          <w:rFonts w:ascii="Times New Roman" w:hAnsi="Times New Roman"/>
          <w:noProof/>
        </w:rPr>
      </w:pPr>
      <w:r w:rsidRPr="00B0302B">
        <w:rPr>
          <w:rFonts w:ascii="Times New Roman" w:hAnsi="Times New Roman"/>
          <w:b/>
          <w:noProof/>
        </w:rPr>
        <w:t>Deublein, D. and A. Steinhauser. 2008</w:t>
      </w:r>
      <w:r w:rsidRPr="00B0302B">
        <w:rPr>
          <w:rFonts w:ascii="Times New Roman" w:hAnsi="Times New Roman"/>
          <w:noProof/>
        </w:rPr>
        <w:t xml:space="preserve">. History and status to date in </w:t>
      </w:r>
      <w:r>
        <w:rPr>
          <w:rFonts w:ascii="Times New Roman" w:hAnsi="Times New Roman"/>
          <w:noProof/>
        </w:rPr>
        <w:t>E</w:t>
      </w:r>
      <w:r w:rsidRPr="00B0302B">
        <w:rPr>
          <w:rFonts w:ascii="Times New Roman" w:hAnsi="Times New Roman"/>
          <w:noProof/>
        </w:rPr>
        <w:t xml:space="preserve">urope. </w:t>
      </w:r>
      <w:r>
        <w:rPr>
          <w:rFonts w:ascii="Times New Roman" w:hAnsi="Times New Roman"/>
          <w:i/>
          <w:noProof/>
        </w:rPr>
        <w:t>In:  Biogas from waste and renewable resources</w:t>
      </w:r>
      <w:r>
        <w:rPr>
          <w:rFonts w:ascii="Times New Roman" w:hAnsi="Times New Roman"/>
          <w:noProof/>
        </w:rPr>
        <w:t>.  Wiley.</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Dlugokencky, E. J., E. G. Nisbet, R. Fisher and D. Lowry. 2011</w:t>
      </w:r>
      <w:r w:rsidRPr="00B0302B">
        <w:rPr>
          <w:rFonts w:ascii="Times New Roman" w:hAnsi="Times New Roman"/>
          <w:noProof/>
        </w:rPr>
        <w:t xml:space="preserve">. Global atmospheric methane: </w:t>
      </w:r>
      <w:r>
        <w:rPr>
          <w:rFonts w:ascii="Times New Roman" w:hAnsi="Times New Roman"/>
          <w:noProof/>
        </w:rPr>
        <w:t>b</w:t>
      </w:r>
      <w:r w:rsidRPr="00B0302B">
        <w:rPr>
          <w:rFonts w:ascii="Times New Roman" w:hAnsi="Times New Roman"/>
          <w:noProof/>
        </w:rPr>
        <w:t xml:space="preserve">udget, changes and dangers. </w:t>
      </w:r>
      <w:r w:rsidRPr="00B0302B">
        <w:rPr>
          <w:rFonts w:ascii="Times New Roman" w:hAnsi="Times New Roman"/>
          <w:i/>
          <w:noProof/>
        </w:rPr>
        <w:t>Philos Trans A Math Phys Eng Sci</w:t>
      </w:r>
      <w:r w:rsidRPr="00B0302B">
        <w:rPr>
          <w:rFonts w:ascii="Times New Roman" w:hAnsi="Times New Roman"/>
          <w:noProof/>
        </w:rPr>
        <w:t>. 369(1943):  2058-72</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Dong, X. and A. J. Stams. 1995</w:t>
      </w:r>
      <w:r w:rsidRPr="00B0302B">
        <w:rPr>
          <w:rFonts w:ascii="Times New Roman" w:hAnsi="Times New Roman"/>
          <w:noProof/>
        </w:rPr>
        <w:t xml:space="preserve">. Evidence for </w:t>
      </w:r>
      <w:r>
        <w:rPr>
          <w:rFonts w:ascii="Times New Roman" w:hAnsi="Times New Roman"/>
          <w:noProof/>
        </w:rPr>
        <w:t>H</w:t>
      </w:r>
      <w:r>
        <w:rPr>
          <w:rFonts w:ascii="Times New Roman" w:hAnsi="Times New Roman"/>
          <w:noProof/>
          <w:vertAlign w:val="subscript"/>
        </w:rPr>
        <w:t>2</w:t>
      </w:r>
      <w:r w:rsidRPr="00B0302B">
        <w:rPr>
          <w:rFonts w:ascii="Times New Roman" w:hAnsi="Times New Roman"/>
          <w:noProof/>
        </w:rPr>
        <w:t xml:space="preserve"> and formate formation during syntrophic butyrate and propionate degradation. </w:t>
      </w:r>
      <w:r w:rsidRPr="00B0302B">
        <w:rPr>
          <w:rFonts w:ascii="Times New Roman" w:hAnsi="Times New Roman"/>
          <w:i/>
          <w:noProof/>
        </w:rPr>
        <w:t>Anaerobe</w:t>
      </w:r>
      <w:r w:rsidRPr="00B0302B">
        <w:rPr>
          <w:rFonts w:ascii="Times New Roman" w:hAnsi="Times New Roman"/>
          <w:noProof/>
        </w:rPr>
        <w:t>. 1(1):  35-9</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Egland, P. G., D. A. Pelletier, M. Dispensa, J. Gibson and C. S. Harwood. 1997</w:t>
      </w:r>
      <w:r w:rsidRPr="00B0302B">
        <w:rPr>
          <w:rFonts w:ascii="Times New Roman" w:hAnsi="Times New Roman"/>
          <w:noProof/>
        </w:rPr>
        <w:t xml:space="preserve">. A cluster of bacterial genes for anaerobic benzene ring biodegradation. </w:t>
      </w:r>
      <w:r w:rsidRPr="00B0302B">
        <w:rPr>
          <w:rFonts w:ascii="Times New Roman" w:hAnsi="Times New Roman"/>
          <w:i/>
          <w:noProof/>
        </w:rPr>
        <w:t>Proc Natl Acad Sci U S A</w:t>
      </w:r>
      <w:r w:rsidRPr="00B0302B">
        <w:rPr>
          <w:rFonts w:ascii="Times New Roman" w:hAnsi="Times New Roman"/>
          <w:noProof/>
        </w:rPr>
        <w:t>. 94(12):  6484-9</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Ekiel, I., I. C. Smith and G. D. Sprott. 1983</w:t>
      </w:r>
      <w:r w:rsidRPr="00B0302B">
        <w:rPr>
          <w:rFonts w:ascii="Times New Roman" w:hAnsi="Times New Roman"/>
          <w:noProof/>
        </w:rPr>
        <w:t xml:space="preserve">. Biosynthetic pathways in </w:t>
      </w:r>
      <w:r>
        <w:rPr>
          <w:rFonts w:ascii="Times New Roman" w:hAnsi="Times New Roman"/>
          <w:i/>
          <w:noProof/>
        </w:rPr>
        <w:t>M</w:t>
      </w:r>
      <w:r w:rsidRPr="00586400">
        <w:rPr>
          <w:rFonts w:ascii="Times New Roman" w:hAnsi="Times New Roman"/>
          <w:i/>
          <w:noProof/>
        </w:rPr>
        <w:t>ethanospirillum hungatei</w:t>
      </w:r>
      <w:r w:rsidRPr="00B0302B">
        <w:rPr>
          <w:rFonts w:ascii="Times New Roman" w:hAnsi="Times New Roman"/>
          <w:noProof/>
        </w:rPr>
        <w:t xml:space="preserve"> as determined by 13</w:t>
      </w:r>
      <w:r>
        <w:rPr>
          <w:rFonts w:ascii="Times New Roman" w:hAnsi="Times New Roman"/>
          <w:noProof/>
        </w:rPr>
        <w:t>C</w:t>
      </w:r>
      <w:r w:rsidRPr="00B0302B">
        <w:rPr>
          <w:rFonts w:ascii="Times New Roman" w:hAnsi="Times New Roman"/>
          <w:noProof/>
        </w:rPr>
        <w:t xml:space="preserve"> nuclear magnetic resonance. </w:t>
      </w:r>
      <w:r w:rsidRPr="00B0302B">
        <w:rPr>
          <w:rFonts w:ascii="Times New Roman" w:hAnsi="Times New Roman"/>
          <w:i/>
          <w:noProof/>
        </w:rPr>
        <w:t>J Bacteriol</w:t>
      </w:r>
      <w:r w:rsidRPr="00B0302B">
        <w:rPr>
          <w:rFonts w:ascii="Times New Roman" w:hAnsi="Times New Roman"/>
          <w:noProof/>
        </w:rPr>
        <w:t>. 156(1):  316-26</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lastRenderedPageBreak/>
        <w:t>Elias, D. A., F. Yang, H. M. Mottaz, A. S. Beliaev and M. S. Lipton. 2007</w:t>
      </w:r>
      <w:r w:rsidRPr="00B0302B">
        <w:rPr>
          <w:rFonts w:ascii="Times New Roman" w:hAnsi="Times New Roman"/>
          <w:noProof/>
        </w:rPr>
        <w:t xml:space="preserve">. Enrichment of functional redox reactive proteins and identification by mass spectrometry results in several terminal </w:t>
      </w:r>
      <w:r>
        <w:rPr>
          <w:rFonts w:ascii="Times New Roman" w:hAnsi="Times New Roman"/>
          <w:noProof/>
        </w:rPr>
        <w:t>F</w:t>
      </w:r>
      <w:r w:rsidRPr="00B0302B">
        <w:rPr>
          <w:rFonts w:ascii="Times New Roman" w:hAnsi="Times New Roman"/>
          <w:noProof/>
        </w:rPr>
        <w:t>e(</w:t>
      </w:r>
      <w:r>
        <w:rPr>
          <w:rFonts w:ascii="Times New Roman" w:hAnsi="Times New Roman"/>
          <w:noProof/>
        </w:rPr>
        <w:t>III</w:t>
      </w:r>
      <w:r w:rsidRPr="00B0302B">
        <w:rPr>
          <w:rFonts w:ascii="Times New Roman" w:hAnsi="Times New Roman"/>
          <w:noProof/>
        </w:rPr>
        <w:t xml:space="preserve">)-reducing candidate proteins in </w:t>
      </w:r>
      <w:r>
        <w:rPr>
          <w:rFonts w:ascii="Times New Roman" w:hAnsi="Times New Roman"/>
          <w:i/>
          <w:noProof/>
        </w:rPr>
        <w:t>S</w:t>
      </w:r>
      <w:r w:rsidRPr="00E9641C">
        <w:rPr>
          <w:rFonts w:ascii="Times New Roman" w:hAnsi="Times New Roman"/>
          <w:i/>
          <w:noProof/>
        </w:rPr>
        <w:t>hewanella oneidensis</w:t>
      </w:r>
      <w:r w:rsidRPr="00B0302B">
        <w:rPr>
          <w:rFonts w:ascii="Times New Roman" w:hAnsi="Times New Roman"/>
          <w:noProof/>
        </w:rPr>
        <w:t xml:space="preserve"> </w:t>
      </w:r>
      <w:r>
        <w:rPr>
          <w:rFonts w:ascii="Times New Roman" w:hAnsi="Times New Roman"/>
          <w:noProof/>
        </w:rPr>
        <w:t>MR</w:t>
      </w:r>
      <w:r w:rsidRPr="00B0302B">
        <w:rPr>
          <w:rFonts w:ascii="Times New Roman" w:hAnsi="Times New Roman"/>
          <w:noProof/>
        </w:rPr>
        <w:t xml:space="preserve">-1. </w:t>
      </w:r>
      <w:r w:rsidRPr="00B0302B">
        <w:rPr>
          <w:rFonts w:ascii="Times New Roman" w:hAnsi="Times New Roman"/>
          <w:i/>
          <w:noProof/>
        </w:rPr>
        <w:t>J Microbiol Methods</w:t>
      </w:r>
      <w:r w:rsidRPr="00B0302B">
        <w:rPr>
          <w:rFonts w:ascii="Times New Roman" w:hAnsi="Times New Roman"/>
          <w:noProof/>
        </w:rPr>
        <w:t>. 68(2):  367-75</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Elshahed, M. S., V. K. Bhupathiraju, N. Q. Wofford, M. A. Nanny and M. J. McInerney. 2001</w:t>
      </w:r>
      <w:r w:rsidRPr="00B0302B">
        <w:rPr>
          <w:rFonts w:ascii="Times New Roman" w:hAnsi="Times New Roman"/>
          <w:noProof/>
        </w:rPr>
        <w:t xml:space="preserve">. Metabolism of benzoate, cyclohex-1-ene carboxylate, </w:t>
      </w:r>
      <w:r>
        <w:rPr>
          <w:rFonts w:ascii="Times New Roman" w:hAnsi="Times New Roman"/>
          <w:noProof/>
        </w:rPr>
        <w:t xml:space="preserve">and cyclohexane carboxylate by </w:t>
      </w:r>
      <w:r>
        <w:rPr>
          <w:rFonts w:ascii="Times New Roman" w:hAnsi="Times New Roman"/>
          <w:i/>
          <w:noProof/>
        </w:rPr>
        <w:t>S</w:t>
      </w:r>
      <w:r w:rsidRPr="00873A8D">
        <w:rPr>
          <w:rFonts w:ascii="Times New Roman" w:hAnsi="Times New Roman"/>
          <w:i/>
          <w:noProof/>
        </w:rPr>
        <w:t>yntrophus aciditrophicus</w:t>
      </w:r>
      <w:r w:rsidRPr="00B0302B">
        <w:rPr>
          <w:rFonts w:ascii="Times New Roman" w:hAnsi="Times New Roman"/>
          <w:noProof/>
        </w:rPr>
        <w:t xml:space="preserve"> strain </w:t>
      </w:r>
      <w:r>
        <w:rPr>
          <w:rFonts w:ascii="Times New Roman" w:hAnsi="Times New Roman"/>
          <w:noProof/>
        </w:rPr>
        <w:t>SB</w:t>
      </w:r>
      <w:r w:rsidRPr="00B0302B">
        <w:rPr>
          <w:rFonts w:ascii="Times New Roman" w:hAnsi="Times New Roman"/>
          <w:noProof/>
        </w:rPr>
        <w:t xml:space="preserve"> in syntrophic association with </w:t>
      </w:r>
      <w:r>
        <w:rPr>
          <w:rFonts w:ascii="Times New Roman" w:hAnsi="Times New Roman"/>
          <w:noProof/>
        </w:rPr>
        <w:t>H</w:t>
      </w:r>
      <w:r>
        <w:rPr>
          <w:rFonts w:ascii="Times New Roman" w:hAnsi="Times New Roman"/>
          <w:noProof/>
          <w:vertAlign w:val="subscript"/>
        </w:rPr>
        <w:t>2</w:t>
      </w:r>
      <w:r w:rsidRPr="00B0302B">
        <w:rPr>
          <w:rFonts w:ascii="Times New Roman" w:hAnsi="Times New Roman"/>
          <w:noProof/>
        </w:rPr>
        <w:t xml:space="preserve">-using microorganisms. </w:t>
      </w:r>
      <w:r w:rsidRPr="00B0302B">
        <w:rPr>
          <w:rFonts w:ascii="Times New Roman" w:hAnsi="Times New Roman"/>
          <w:i/>
          <w:noProof/>
        </w:rPr>
        <w:t>Appl Environ Microbiol</w:t>
      </w:r>
      <w:r w:rsidRPr="00B0302B">
        <w:rPr>
          <w:rFonts w:ascii="Times New Roman" w:hAnsi="Times New Roman"/>
          <w:noProof/>
        </w:rPr>
        <w:t>. 67(4):  1728-38</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Elshahed, M. S. and M. J. McInerney. 2001</w:t>
      </w:r>
      <w:r w:rsidRPr="00B0302B">
        <w:rPr>
          <w:rFonts w:ascii="Times New Roman" w:hAnsi="Times New Roman"/>
          <w:noProof/>
        </w:rPr>
        <w:t xml:space="preserve">. Benzoate fermentation by the anaerobic bacterium </w:t>
      </w:r>
      <w:r>
        <w:rPr>
          <w:rFonts w:ascii="Times New Roman" w:hAnsi="Times New Roman"/>
          <w:i/>
          <w:noProof/>
        </w:rPr>
        <w:t>S</w:t>
      </w:r>
      <w:r w:rsidRPr="00873A8D">
        <w:rPr>
          <w:rFonts w:ascii="Times New Roman" w:hAnsi="Times New Roman"/>
          <w:i/>
          <w:noProof/>
        </w:rPr>
        <w:t>yntrophus aciditrophicus</w:t>
      </w:r>
      <w:r w:rsidRPr="00B0302B">
        <w:rPr>
          <w:rFonts w:ascii="Times New Roman" w:hAnsi="Times New Roman"/>
          <w:noProof/>
        </w:rPr>
        <w:t xml:space="preserve"> in the absence of hydrogen-using microorganisms. </w:t>
      </w:r>
      <w:r w:rsidRPr="00B0302B">
        <w:rPr>
          <w:rFonts w:ascii="Times New Roman" w:hAnsi="Times New Roman"/>
          <w:i/>
          <w:noProof/>
        </w:rPr>
        <w:t>Appl Environ Microbiol</w:t>
      </w:r>
      <w:r w:rsidRPr="00B0302B">
        <w:rPr>
          <w:rFonts w:ascii="Times New Roman" w:hAnsi="Times New Roman"/>
          <w:noProof/>
        </w:rPr>
        <w:t>. 67(12):  5520-5</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Eng, J., A. McCormack and J. Yates. 1994a</w:t>
      </w:r>
      <w:r w:rsidRPr="00B0302B">
        <w:rPr>
          <w:rFonts w:ascii="Times New Roman" w:hAnsi="Times New Roman"/>
          <w:noProof/>
        </w:rPr>
        <w:t xml:space="preserve">. An approach to correlate tandem mass spectral data of peptides with amino acid sequences in a protein database. </w:t>
      </w:r>
      <w:r w:rsidRPr="00B0302B">
        <w:rPr>
          <w:rFonts w:ascii="Times New Roman" w:hAnsi="Times New Roman"/>
          <w:i/>
          <w:noProof/>
        </w:rPr>
        <w:t>J Am Soc Mass Spectrom</w:t>
      </w:r>
      <w:r w:rsidRPr="00B0302B">
        <w:rPr>
          <w:rFonts w:ascii="Times New Roman" w:hAnsi="Times New Roman"/>
          <w:noProof/>
        </w:rPr>
        <w:t>. 5(11):  976-89</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Enoki, M., N. Shinzato, H. Sato, K. Nakamura and Y. Kamagata. 2011a</w:t>
      </w:r>
      <w:r w:rsidRPr="00B0302B">
        <w:rPr>
          <w:rFonts w:ascii="Times New Roman" w:hAnsi="Times New Roman"/>
          <w:noProof/>
        </w:rPr>
        <w:t xml:space="preserve">. Comparative proteomic analysis of </w:t>
      </w:r>
      <w:r>
        <w:rPr>
          <w:rFonts w:ascii="Times New Roman" w:hAnsi="Times New Roman"/>
          <w:i/>
          <w:noProof/>
        </w:rPr>
        <w:t>M</w:t>
      </w:r>
      <w:r w:rsidRPr="00873A8D">
        <w:rPr>
          <w:rFonts w:ascii="Times New Roman" w:hAnsi="Times New Roman"/>
          <w:i/>
          <w:noProof/>
        </w:rPr>
        <w:t>ethanothermobacter themautotrophicus</w:t>
      </w:r>
      <w:r w:rsidRPr="00B0302B">
        <w:rPr>
          <w:rFonts w:ascii="Times New Roman" w:hAnsi="Times New Roman"/>
          <w:noProof/>
        </w:rPr>
        <w:t xml:space="preserve"> δ</w:t>
      </w:r>
      <w:r>
        <w:rPr>
          <w:rFonts w:ascii="Times New Roman" w:hAnsi="Times New Roman"/>
          <w:noProof/>
        </w:rPr>
        <w:t>H</w:t>
      </w:r>
      <w:r w:rsidRPr="00B0302B">
        <w:rPr>
          <w:rFonts w:ascii="Times New Roman" w:hAnsi="Times New Roman"/>
          <w:noProof/>
        </w:rPr>
        <w:t xml:space="preserve"> in pure culture and in co-culture with a butyrate-oxidizing bacterium. </w:t>
      </w:r>
      <w:r w:rsidRPr="00B0302B">
        <w:rPr>
          <w:rFonts w:ascii="Times New Roman" w:hAnsi="Times New Roman"/>
          <w:i/>
          <w:noProof/>
        </w:rPr>
        <w:t>PLoS One</w:t>
      </w:r>
      <w:r w:rsidRPr="00B0302B">
        <w:rPr>
          <w:rFonts w:ascii="Times New Roman" w:hAnsi="Times New Roman"/>
          <w:noProof/>
        </w:rPr>
        <w:t>. 6(8):  e24309</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Evans, W. C. and G. Fuchs. 1988</w:t>
      </w:r>
      <w:r w:rsidRPr="00B0302B">
        <w:rPr>
          <w:rFonts w:ascii="Times New Roman" w:hAnsi="Times New Roman"/>
          <w:noProof/>
        </w:rPr>
        <w:t xml:space="preserve">. Anaerobic degradation of aromatic compounds. </w:t>
      </w:r>
      <w:r w:rsidRPr="00B0302B">
        <w:rPr>
          <w:rFonts w:ascii="Times New Roman" w:hAnsi="Times New Roman"/>
          <w:i/>
          <w:noProof/>
        </w:rPr>
        <w:t>Annu Rev Microbiol</w:t>
      </w:r>
      <w:r w:rsidRPr="00B0302B">
        <w:rPr>
          <w:rFonts w:ascii="Times New Roman" w:hAnsi="Times New Roman"/>
          <w:noProof/>
        </w:rPr>
        <w:t>. 42</w:t>
      </w:r>
      <w:r>
        <w:rPr>
          <w:rFonts w:ascii="Times New Roman" w:hAnsi="Times New Roman"/>
          <w:noProof/>
        </w:rPr>
        <w:t xml:space="preserve">:  </w:t>
      </w:r>
      <w:r w:rsidRPr="00B0302B">
        <w:rPr>
          <w:rFonts w:ascii="Times New Roman" w:hAnsi="Times New Roman"/>
          <w:noProof/>
        </w:rPr>
        <w:t>289-317</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Ewing, B. and P. Green. 1998</w:t>
      </w:r>
      <w:r w:rsidRPr="00B0302B">
        <w:rPr>
          <w:rFonts w:ascii="Times New Roman" w:hAnsi="Times New Roman"/>
          <w:noProof/>
        </w:rPr>
        <w:t xml:space="preserve">. Base-calling of automated sequencer traces using </w:t>
      </w:r>
      <w:r>
        <w:rPr>
          <w:rFonts w:ascii="Times New Roman" w:hAnsi="Times New Roman"/>
          <w:noProof/>
        </w:rPr>
        <w:t>PHRED</w:t>
      </w:r>
      <w:r w:rsidRPr="00B0302B">
        <w:rPr>
          <w:rFonts w:ascii="Times New Roman" w:hAnsi="Times New Roman"/>
          <w:noProof/>
        </w:rPr>
        <w:t xml:space="preserve">. </w:t>
      </w:r>
      <w:r>
        <w:rPr>
          <w:rFonts w:ascii="Times New Roman" w:hAnsi="Times New Roman"/>
          <w:noProof/>
        </w:rPr>
        <w:t>II</w:t>
      </w:r>
      <w:r w:rsidRPr="00B0302B">
        <w:rPr>
          <w:rFonts w:ascii="Times New Roman" w:hAnsi="Times New Roman"/>
          <w:noProof/>
        </w:rPr>
        <w:t xml:space="preserve">. Error probabilities. </w:t>
      </w:r>
      <w:r w:rsidRPr="00B0302B">
        <w:rPr>
          <w:rFonts w:ascii="Times New Roman" w:hAnsi="Times New Roman"/>
          <w:i/>
          <w:noProof/>
        </w:rPr>
        <w:t>Genome Res</w:t>
      </w:r>
      <w:r w:rsidRPr="00B0302B">
        <w:rPr>
          <w:rFonts w:ascii="Times New Roman" w:hAnsi="Times New Roman"/>
          <w:noProof/>
        </w:rPr>
        <w:t>. 8(3):  186-94</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lastRenderedPageBreak/>
        <w:t>Ewing, B., L. Hillier, M. C. Wendl and P. Green. 1998</w:t>
      </w:r>
      <w:r w:rsidRPr="00B0302B">
        <w:rPr>
          <w:rFonts w:ascii="Times New Roman" w:hAnsi="Times New Roman"/>
          <w:noProof/>
        </w:rPr>
        <w:t xml:space="preserve">. Base-calling of automated sequencer traces using </w:t>
      </w:r>
      <w:r>
        <w:rPr>
          <w:rFonts w:ascii="Times New Roman" w:hAnsi="Times New Roman"/>
          <w:noProof/>
        </w:rPr>
        <w:t>PHRED</w:t>
      </w:r>
      <w:r w:rsidRPr="00B0302B">
        <w:rPr>
          <w:rFonts w:ascii="Times New Roman" w:hAnsi="Times New Roman"/>
          <w:noProof/>
        </w:rPr>
        <w:t xml:space="preserve">. I. Accuracy assessment. </w:t>
      </w:r>
      <w:r w:rsidRPr="00B0302B">
        <w:rPr>
          <w:rFonts w:ascii="Times New Roman" w:hAnsi="Times New Roman"/>
          <w:i/>
          <w:noProof/>
        </w:rPr>
        <w:t>Genome Res</w:t>
      </w:r>
      <w:r w:rsidRPr="00B0302B">
        <w:rPr>
          <w:rFonts w:ascii="Times New Roman" w:hAnsi="Times New Roman"/>
          <w:noProof/>
        </w:rPr>
        <w:t>. 8(3):  175-85</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Fondi, M., G. Emiliani, P. Lio, S. Gribaldo and R. Fani. 2009</w:t>
      </w:r>
      <w:r w:rsidRPr="00B0302B">
        <w:rPr>
          <w:rFonts w:ascii="Times New Roman" w:hAnsi="Times New Roman"/>
          <w:noProof/>
        </w:rPr>
        <w:t xml:space="preserve">. The evolution of histidine biosynthesis in archaea: </w:t>
      </w:r>
      <w:r>
        <w:rPr>
          <w:rFonts w:ascii="Times New Roman" w:hAnsi="Times New Roman"/>
          <w:noProof/>
        </w:rPr>
        <w:t>i</w:t>
      </w:r>
      <w:r w:rsidRPr="00B0302B">
        <w:rPr>
          <w:rFonts w:ascii="Times New Roman" w:hAnsi="Times New Roman"/>
          <w:noProof/>
        </w:rPr>
        <w:t xml:space="preserve">nsights into the </w:t>
      </w:r>
      <w:r>
        <w:rPr>
          <w:rFonts w:ascii="Times New Roman" w:hAnsi="Times New Roman"/>
          <w:noProof/>
        </w:rPr>
        <w:t>H</w:t>
      </w:r>
      <w:r w:rsidRPr="00B0302B">
        <w:rPr>
          <w:rFonts w:ascii="Times New Roman" w:hAnsi="Times New Roman"/>
          <w:noProof/>
        </w:rPr>
        <w:t xml:space="preserve">is genes structure and organization in luca. </w:t>
      </w:r>
      <w:r w:rsidRPr="00B0302B">
        <w:rPr>
          <w:rFonts w:ascii="Times New Roman" w:hAnsi="Times New Roman"/>
          <w:i/>
          <w:noProof/>
        </w:rPr>
        <w:t>J Mol Evol</w:t>
      </w:r>
      <w:r w:rsidRPr="00B0302B">
        <w:rPr>
          <w:rFonts w:ascii="Times New Roman" w:hAnsi="Times New Roman"/>
          <w:noProof/>
        </w:rPr>
        <w:t>. 69(5):  512-26</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Friedrich, M. and B. Schink. 1993</w:t>
      </w:r>
      <w:r w:rsidRPr="00B0302B">
        <w:rPr>
          <w:rFonts w:ascii="Times New Roman" w:hAnsi="Times New Roman"/>
          <w:noProof/>
        </w:rPr>
        <w:t xml:space="preserve">. Hydrogen formation from glycolate driven by reversed electron transport in membrane vesicles of a syntrophic glycolate-oxidizing bacterium. </w:t>
      </w:r>
      <w:r w:rsidRPr="00B0302B">
        <w:rPr>
          <w:rFonts w:ascii="Times New Roman" w:hAnsi="Times New Roman"/>
          <w:i/>
          <w:noProof/>
        </w:rPr>
        <w:t>Eur J Biochem</w:t>
      </w:r>
      <w:r w:rsidRPr="00B0302B">
        <w:rPr>
          <w:rFonts w:ascii="Times New Roman" w:hAnsi="Times New Roman"/>
          <w:noProof/>
        </w:rPr>
        <w:t>. 217(1):  233-40</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Giannone, R. J., H. Huber, T. Karpinets, T. Heimerl, U. Kuper, R. Rachel, M. Keller, R. L. Hettich and M. Podar. 2011</w:t>
      </w:r>
      <w:r w:rsidRPr="00B0302B">
        <w:rPr>
          <w:rFonts w:ascii="Times New Roman" w:hAnsi="Times New Roman"/>
          <w:noProof/>
        </w:rPr>
        <w:t xml:space="preserve">. Proteomic characterization of cellular and molecular processes that enable the </w:t>
      </w:r>
      <w:r>
        <w:rPr>
          <w:rFonts w:ascii="Times New Roman" w:hAnsi="Times New Roman"/>
          <w:i/>
          <w:noProof/>
        </w:rPr>
        <w:t>N</w:t>
      </w:r>
      <w:r w:rsidRPr="00873A8D">
        <w:rPr>
          <w:rFonts w:ascii="Times New Roman" w:hAnsi="Times New Roman"/>
          <w:i/>
          <w:noProof/>
        </w:rPr>
        <w:t>anoarchaeum equitans</w:t>
      </w:r>
      <w:r w:rsidRPr="00B0302B">
        <w:rPr>
          <w:rFonts w:ascii="Times New Roman" w:hAnsi="Times New Roman"/>
          <w:noProof/>
        </w:rPr>
        <w:t>--</w:t>
      </w:r>
      <w:r>
        <w:rPr>
          <w:rFonts w:ascii="Times New Roman" w:hAnsi="Times New Roman"/>
          <w:i/>
          <w:noProof/>
        </w:rPr>
        <w:t>I</w:t>
      </w:r>
      <w:r w:rsidRPr="00873A8D">
        <w:rPr>
          <w:rFonts w:ascii="Times New Roman" w:hAnsi="Times New Roman"/>
          <w:i/>
          <w:noProof/>
        </w:rPr>
        <w:t>gnicoccus hospitalis</w:t>
      </w:r>
      <w:r w:rsidRPr="00B0302B">
        <w:rPr>
          <w:rFonts w:ascii="Times New Roman" w:hAnsi="Times New Roman"/>
          <w:noProof/>
        </w:rPr>
        <w:t xml:space="preserve"> relationship. </w:t>
      </w:r>
      <w:r w:rsidRPr="00B0302B">
        <w:rPr>
          <w:rFonts w:ascii="Times New Roman" w:hAnsi="Times New Roman"/>
          <w:i/>
          <w:noProof/>
        </w:rPr>
        <w:t>PLoS One</w:t>
      </w:r>
      <w:r w:rsidRPr="00B0302B">
        <w:rPr>
          <w:rFonts w:ascii="Times New Roman" w:hAnsi="Times New Roman"/>
          <w:noProof/>
        </w:rPr>
        <w:t>. 6(8):  e22942</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Gloag, E. S., L. Turnbull, A. Huang, P. Vallotton, H. Wang, L. M. Nolan, L. Mililli, C. Hunt, J. Lu, S. R. Osvath, L. G. Monahan, R. Cavaliere, I. G. Charles, M. P. Wand, M. L. Gee, R. Prabhakar and C. B. Whitchurch. 2013</w:t>
      </w:r>
      <w:r w:rsidRPr="00B0302B">
        <w:rPr>
          <w:rFonts w:ascii="Times New Roman" w:hAnsi="Times New Roman"/>
          <w:noProof/>
        </w:rPr>
        <w:t xml:space="preserve">. Self-organization of bacterial biofilms is facilitated by extracellular DNA. </w:t>
      </w:r>
      <w:r w:rsidRPr="00B0302B">
        <w:rPr>
          <w:rFonts w:ascii="Times New Roman" w:hAnsi="Times New Roman"/>
          <w:i/>
          <w:noProof/>
        </w:rPr>
        <w:t>Proc Natl Acad Sci U S A</w:t>
      </w:r>
      <w:r w:rsidRPr="00B0302B">
        <w:rPr>
          <w:rFonts w:ascii="Times New Roman" w:hAnsi="Times New Roman"/>
          <w:noProof/>
        </w:rPr>
        <w:t>. 110(28):  11541-6</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Gordon, D., C. Abajian and P. Green. 1998</w:t>
      </w:r>
      <w:r w:rsidRPr="00B0302B">
        <w:rPr>
          <w:rFonts w:ascii="Times New Roman" w:hAnsi="Times New Roman"/>
          <w:noProof/>
        </w:rPr>
        <w:t xml:space="preserve">. Consed: A graphical tool for sequence finishing. </w:t>
      </w:r>
      <w:r w:rsidRPr="00B0302B">
        <w:rPr>
          <w:rFonts w:ascii="Times New Roman" w:hAnsi="Times New Roman"/>
          <w:i/>
          <w:noProof/>
        </w:rPr>
        <w:t>Genome Res</w:t>
      </w:r>
      <w:r w:rsidRPr="00B0302B">
        <w:rPr>
          <w:rFonts w:ascii="Times New Roman" w:hAnsi="Times New Roman"/>
          <w:noProof/>
        </w:rPr>
        <w:t>. 8(3):  195-202</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Hendrickson, E. L. and J. A. Leigh. 2008</w:t>
      </w:r>
      <w:r w:rsidRPr="00B0302B">
        <w:rPr>
          <w:rFonts w:ascii="Times New Roman" w:hAnsi="Times New Roman"/>
          <w:noProof/>
        </w:rPr>
        <w:t xml:space="preserve">. Roles of coenzyme </w:t>
      </w:r>
      <w:r>
        <w:rPr>
          <w:rFonts w:ascii="Times New Roman" w:hAnsi="Times New Roman"/>
          <w:noProof/>
        </w:rPr>
        <w:t>F</w:t>
      </w:r>
      <w:r>
        <w:rPr>
          <w:rFonts w:ascii="Times New Roman" w:hAnsi="Times New Roman"/>
          <w:noProof/>
          <w:vertAlign w:val="subscript"/>
        </w:rPr>
        <w:t>420</w:t>
      </w:r>
      <w:r w:rsidRPr="00B0302B">
        <w:rPr>
          <w:rFonts w:ascii="Times New Roman" w:hAnsi="Times New Roman"/>
          <w:noProof/>
        </w:rPr>
        <w:t xml:space="preserve">-reducing hydrogenases and hydrogen- and </w:t>
      </w:r>
      <w:r>
        <w:rPr>
          <w:rFonts w:ascii="Times New Roman" w:hAnsi="Times New Roman"/>
          <w:noProof/>
        </w:rPr>
        <w:t>F</w:t>
      </w:r>
      <w:r>
        <w:rPr>
          <w:rFonts w:ascii="Times New Roman" w:hAnsi="Times New Roman"/>
          <w:noProof/>
          <w:vertAlign w:val="subscript"/>
        </w:rPr>
        <w:t>420</w:t>
      </w:r>
      <w:r w:rsidRPr="00B0302B">
        <w:rPr>
          <w:rFonts w:ascii="Times New Roman" w:hAnsi="Times New Roman"/>
          <w:noProof/>
        </w:rPr>
        <w:t xml:space="preserve">-dependent </w:t>
      </w:r>
      <w:r w:rsidRPr="00B0302B">
        <w:rPr>
          <w:rFonts w:ascii="Times New Roman" w:hAnsi="Times New Roman"/>
          <w:noProof/>
        </w:rPr>
        <w:lastRenderedPageBreak/>
        <w:t xml:space="preserve">methylenetetrahydromethanopterin dehydrogenases in reduction of </w:t>
      </w:r>
      <w:r>
        <w:rPr>
          <w:rFonts w:ascii="Times New Roman" w:hAnsi="Times New Roman"/>
          <w:noProof/>
        </w:rPr>
        <w:t>F</w:t>
      </w:r>
      <w:r>
        <w:rPr>
          <w:rFonts w:ascii="Times New Roman" w:hAnsi="Times New Roman"/>
          <w:noProof/>
          <w:vertAlign w:val="subscript"/>
        </w:rPr>
        <w:t>420</w:t>
      </w:r>
      <w:r w:rsidRPr="00B0302B">
        <w:rPr>
          <w:rFonts w:ascii="Times New Roman" w:hAnsi="Times New Roman"/>
          <w:noProof/>
        </w:rPr>
        <w:t xml:space="preserve"> and production of hydrogen during methanogenesis. </w:t>
      </w:r>
      <w:r w:rsidRPr="00B0302B">
        <w:rPr>
          <w:rFonts w:ascii="Times New Roman" w:hAnsi="Times New Roman"/>
          <w:i/>
          <w:noProof/>
        </w:rPr>
        <w:t>J Bacteriol</w:t>
      </w:r>
      <w:r w:rsidRPr="00B0302B">
        <w:rPr>
          <w:rFonts w:ascii="Times New Roman" w:hAnsi="Times New Roman"/>
          <w:noProof/>
        </w:rPr>
        <w:t>. 190(14):  4818-21</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Hendrickson, E. L., Y. Liu, G. Rosas-Sandoval, I. Porat, D. Soll, W. B. Whitman and J. A. Leigh. 2008</w:t>
      </w:r>
      <w:r w:rsidRPr="00B0302B">
        <w:rPr>
          <w:rFonts w:ascii="Times New Roman" w:hAnsi="Times New Roman"/>
          <w:noProof/>
        </w:rPr>
        <w:t xml:space="preserve">. Global responses of </w:t>
      </w:r>
      <w:r>
        <w:rPr>
          <w:rFonts w:ascii="Times New Roman" w:hAnsi="Times New Roman"/>
          <w:i/>
          <w:noProof/>
        </w:rPr>
        <w:t>M</w:t>
      </w:r>
      <w:r w:rsidRPr="00873A8D">
        <w:rPr>
          <w:rFonts w:ascii="Times New Roman" w:hAnsi="Times New Roman"/>
          <w:i/>
          <w:noProof/>
        </w:rPr>
        <w:t>ethanococcus maripaludis</w:t>
      </w:r>
      <w:r w:rsidRPr="00B0302B">
        <w:rPr>
          <w:rFonts w:ascii="Times New Roman" w:hAnsi="Times New Roman"/>
          <w:noProof/>
        </w:rPr>
        <w:t xml:space="preserve"> to specific nutrient limitations and growth rate. </w:t>
      </w:r>
      <w:r w:rsidRPr="00B0302B">
        <w:rPr>
          <w:rFonts w:ascii="Times New Roman" w:hAnsi="Times New Roman"/>
          <w:i/>
          <w:noProof/>
        </w:rPr>
        <w:t>J Bacteriol</w:t>
      </w:r>
      <w:r w:rsidRPr="00B0302B">
        <w:rPr>
          <w:rFonts w:ascii="Times New Roman" w:hAnsi="Times New Roman"/>
          <w:noProof/>
        </w:rPr>
        <w:t>. 190(6):  2198-205</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Herrmann, G., E. Jayamani, G. Mai and W. Buckel. 2008</w:t>
      </w:r>
      <w:r w:rsidRPr="00B0302B">
        <w:rPr>
          <w:rFonts w:ascii="Times New Roman" w:hAnsi="Times New Roman"/>
          <w:noProof/>
        </w:rPr>
        <w:t xml:space="preserve">. Energy conservation via electron-transferring flavoprotein in anaerobic bacteria. </w:t>
      </w:r>
      <w:r w:rsidRPr="00B0302B">
        <w:rPr>
          <w:rFonts w:ascii="Times New Roman" w:hAnsi="Times New Roman"/>
          <w:i/>
          <w:noProof/>
        </w:rPr>
        <w:t>J Bacteriol</w:t>
      </w:r>
      <w:r w:rsidRPr="00B0302B">
        <w:rPr>
          <w:rFonts w:ascii="Times New Roman" w:hAnsi="Times New Roman"/>
          <w:noProof/>
        </w:rPr>
        <w:t>. 190(3):  784-91</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Hervey, W. J. t., M. B. Strader and G. B. Hurst. 2007</w:t>
      </w:r>
      <w:r w:rsidRPr="00B0302B">
        <w:rPr>
          <w:rFonts w:ascii="Times New Roman" w:hAnsi="Times New Roman"/>
          <w:noProof/>
        </w:rPr>
        <w:t xml:space="preserve">. Comparison of digestion protocols for microgram quantities of enriched protein samples. </w:t>
      </w:r>
      <w:r w:rsidRPr="00B0302B">
        <w:rPr>
          <w:rFonts w:ascii="Times New Roman" w:hAnsi="Times New Roman"/>
          <w:i/>
          <w:noProof/>
        </w:rPr>
        <w:t>J Proteome Res</w:t>
      </w:r>
      <w:r w:rsidRPr="00B0302B">
        <w:rPr>
          <w:rFonts w:ascii="Times New Roman" w:hAnsi="Times New Roman"/>
          <w:noProof/>
        </w:rPr>
        <w:t>. 6(8):  3054-61</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Jackson, B. E., V. K. Bhupathiraju, R. S. Tanner, C. R. Woese and M. J. McInerney. 1999</w:t>
      </w:r>
      <w:r w:rsidRPr="00B0302B">
        <w:rPr>
          <w:rFonts w:ascii="Times New Roman" w:hAnsi="Times New Roman"/>
          <w:noProof/>
        </w:rPr>
        <w:t xml:space="preserve">. </w:t>
      </w:r>
      <w:r w:rsidRPr="00873A8D">
        <w:rPr>
          <w:rFonts w:ascii="Times New Roman" w:hAnsi="Times New Roman"/>
          <w:i/>
          <w:noProof/>
        </w:rPr>
        <w:t>Syntrophus aciditrophicus</w:t>
      </w:r>
      <w:r w:rsidRPr="00B0302B">
        <w:rPr>
          <w:rFonts w:ascii="Times New Roman" w:hAnsi="Times New Roman"/>
          <w:noProof/>
        </w:rPr>
        <w:t xml:space="preserve"> sp. </w:t>
      </w:r>
      <w:r>
        <w:rPr>
          <w:rFonts w:ascii="Times New Roman" w:hAnsi="Times New Roman"/>
          <w:noProof/>
        </w:rPr>
        <w:t>n</w:t>
      </w:r>
      <w:r w:rsidRPr="00B0302B">
        <w:rPr>
          <w:rFonts w:ascii="Times New Roman" w:hAnsi="Times New Roman"/>
          <w:noProof/>
        </w:rPr>
        <w:t xml:space="preserve">ov., a new anaerobic bacterium that degrades fatty acids and benzoate in syntrophic association with hydrogen-using microorganisms. </w:t>
      </w:r>
      <w:r w:rsidRPr="00B0302B">
        <w:rPr>
          <w:rFonts w:ascii="Times New Roman" w:hAnsi="Times New Roman"/>
          <w:i/>
          <w:noProof/>
        </w:rPr>
        <w:t>Arch Microbiol</w:t>
      </w:r>
      <w:r w:rsidRPr="00B0302B">
        <w:rPr>
          <w:rFonts w:ascii="Times New Roman" w:hAnsi="Times New Roman"/>
          <w:noProof/>
        </w:rPr>
        <w:t>. 171(2):  107-14</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Jackson, B. E. and M. J. McInerney. 2002</w:t>
      </w:r>
      <w:r w:rsidRPr="00B0302B">
        <w:rPr>
          <w:rFonts w:ascii="Times New Roman" w:hAnsi="Times New Roman"/>
          <w:noProof/>
        </w:rPr>
        <w:t xml:space="preserve">. Anaerobic microbial metabolism can proceed close to thermodynamic limits. </w:t>
      </w:r>
      <w:r w:rsidRPr="00B0302B">
        <w:rPr>
          <w:rFonts w:ascii="Times New Roman" w:hAnsi="Times New Roman"/>
          <w:i/>
          <w:noProof/>
        </w:rPr>
        <w:t>Nature</w:t>
      </w:r>
      <w:r w:rsidRPr="00B0302B">
        <w:rPr>
          <w:rFonts w:ascii="Times New Roman" w:hAnsi="Times New Roman"/>
          <w:noProof/>
        </w:rPr>
        <w:t>. 415(6870):  454-6</w:t>
      </w:r>
    </w:p>
    <w:p w:rsidR="001677DE" w:rsidRPr="00CC1948" w:rsidRDefault="001677DE" w:rsidP="001677DE">
      <w:pPr>
        <w:ind w:left="720" w:hanging="720"/>
        <w:rPr>
          <w:rFonts w:ascii="Times New Roman" w:hAnsi="Times New Roman"/>
          <w:noProof/>
        </w:rPr>
      </w:pPr>
      <w:r>
        <w:rPr>
          <w:rFonts w:ascii="Times New Roman" w:hAnsi="Times New Roman"/>
          <w:b/>
          <w:noProof/>
        </w:rPr>
        <w:t xml:space="preserve">James, K.  </w:t>
      </w:r>
      <w:r>
        <w:rPr>
          <w:rFonts w:ascii="Times New Roman" w:hAnsi="Times New Roman"/>
          <w:noProof/>
        </w:rPr>
        <w:t>Unpublished data.</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Kameya, M., H. Arai, M. Ishii and Y. Igarashi. 2010</w:t>
      </w:r>
      <w:r w:rsidRPr="00B0302B">
        <w:rPr>
          <w:rFonts w:ascii="Times New Roman" w:hAnsi="Times New Roman"/>
          <w:noProof/>
        </w:rPr>
        <w:t xml:space="preserve">. Purification of three aminotransferases from </w:t>
      </w:r>
      <w:r>
        <w:rPr>
          <w:rFonts w:ascii="Times New Roman" w:hAnsi="Times New Roman"/>
          <w:i/>
          <w:noProof/>
        </w:rPr>
        <w:t>H</w:t>
      </w:r>
      <w:r w:rsidRPr="00873A8D">
        <w:rPr>
          <w:rFonts w:ascii="Times New Roman" w:hAnsi="Times New Roman"/>
          <w:i/>
          <w:noProof/>
        </w:rPr>
        <w:t>ydrogenobacter thermophilus</w:t>
      </w:r>
      <w:r w:rsidRPr="00B0302B">
        <w:rPr>
          <w:rFonts w:ascii="Times New Roman" w:hAnsi="Times New Roman"/>
          <w:noProof/>
        </w:rPr>
        <w:t xml:space="preserve"> tk-6--novel types of alanine or glycine aminotransferase: </w:t>
      </w:r>
      <w:r>
        <w:rPr>
          <w:rFonts w:ascii="Times New Roman" w:hAnsi="Times New Roman"/>
          <w:noProof/>
        </w:rPr>
        <w:t>e</w:t>
      </w:r>
      <w:r w:rsidRPr="00B0302B">
        <w:rPr>
          <w:rFonts w:ascii="Times New Roman" w:hAnsi="Times New Roman"/>
          <w:noProof/>
        </w:rPr>
        <w:t xml:space="preserve">nzymes and catalysis. </w:t>
      </w:r>
      <w:r w:rsidRPr="00B0302B">
        <w:rPr>
          <w:rFonts w:ascii="Times New Roman" w:hAnsi="Times New Roman"/>
          <w:i/>
          <w:noProof/>
        </w:rPr>
        <w:t>FEBS J</w:t>
      </w:r>
      <w:r w:rsidRPr="00B0302B">
        <w:rPr>
          <w:rFonts w:ascii="Times New Roman" w:hAnsi="Times New Roman"/>
          <w:noProof/>
        </w:rPr>
        <w:t>. 277(8):  1876-85</w:t>
      </w:r>
    </w:p>
    <w:p w:rsidR="001677DE" w:rsidRPr="00CC1948" w:rsidRDefault="001677DE" w:rsidP="001677DE">
      <w:pPr>
        <w:ind w:left="720" w:hanging="720"/>
        <w:rPr>
          <w:rFonts w:ascii="Times New Roman" w:hAnsi="Times New Roman"/>
          <w:noProof/>
        </w:rPr>
      </w:pPr>
      <w:r>
        <w:rPr>
          <w:rFonts w:ascii="Times New Roman" w:hAnsi="Times New Roman"/>
          <w:b/>
          <w:noProof/>
        </w:rPr>
        <w:t xml:space="preserve">Kung, J. W.  </w:t>
      </w:r>
      <w:r>
        <w:rPr>
          <w:rFonts w:ascii="Times New Roman" w:hAnsi="Times New Roman"/>
          <w:noProof/>
        </w:rPr>
        <w:t>Unpublished data.</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lastRenderedPageBreak/>
        <w:t>Kung, J. W., C. Loffler, K. Dorner, D. Heintz, S. Gallien, A. Van Dorsselaer, T. Friedrich and M. Boll. 2009</w:t>
      </w:r>
      <w:r w:rsidRPr="00B0302B">
        <w:rPr>
          <w:rFonts w:ascii="Times New Roman" w:hAnsi="Times New Roman"/>
          <w:noProof/>
        </w:rPr>
        <w:t xml:space="preserve">. Identification and characterization of the tungsten-containing class of benzoyl-coenzyme </w:t>
      </w:r>
      <w:r>
        <w:rPr>
          <w:rFonts w:ascii="Times New Roman" w:hAnsi="Times New Roman"/>
          <w:noProof/>
        </w:rPr>
        <w:t>A</w:t>
      </w:r>
      <w:r w:rsidRPr="00B0302B">
        <w:rPr>
          <w:rFonts w:ascii="Times New Roman" w:hAnsi="Times New Roman"/>
          <w:noProof/>
        </w:rPr>
        <w:t xml:space="preserve"> reductases. </w:t>
      </w:r>
      <w:r w:rsidRPr="00B0302B">
        <w:rPr>
          <w:rFonts w:ascii="Times New Roman" w:hAnsi="Times New Roman"/>
          <w:i/>
          <w:noProof/>
        </w:rPr>
        <w:t>Proc Natl Acad Sci U S A</w:t>
      </w:r>
      <w:r w:rsidRPr="00B0302B">
        <w:rPr>
          <w:rFonts w:ascii="Times New Roman" w:hAnsi="Times New Roman"/>
          <w:noProof/>
        </w:rPr>
        <w:t>. 106(42):  17687-92</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Kung, J. W., J. Seifert, M. von Bergen and M. Boll. 2013</w:t>
      </w:r>
      <w:r w:rsidRPr="00B0302B">
        <w:rPr>
          <w:rFonts w:ascii="Times New Roman" w:hAnsi="Times New Roman"/>
          <w:noProof/>
        </w:rPr>
        <w:t xml:space="preserve">. Cyclohexanecarboxyl-coenzyme </w:t>
      </w:r>
      <w:r>
        <w:rPr>
          <w:rFonts w:ascii="Times New Roman" w:hAnsi="Times New Roman"/>
          <w:noProof/>
        </w:rPr>
        <w:t>A</w:t>
      </w:r>
      <w:r w:rsidRPr="00B0302B">
        <w:rPr>
          <w:rFonts w:ascii="Times New Roman" w:hAnsi="Times New Roman"/>
          <w:noProof/>
        </w:rPr>
        <w:t xml:space="preserve"> (</w:t>
      </w:r>
      <w:r>
        <w:rPr>
          <w:rFonts w:ascii="Times New Roman" w:hAnsi="Times New Roman"/>
          <w:noProof/>
        </w:rPr>
        <w:t>C</w:t>
      </w:r>
      <w:r w:rsidRPr="00B0302B">
        <w:rPr>
          <w:rFonts w:ascii="Times New Roman" w:hAnsi="Times New Roman"/>
          <w:noProof/>
        </w:rPr>
        <w:t>o</w:t>
      </w:r>
      <w:r>
        <w:rPr>
          <w:rFonts w:ascii="Times New Roman" w:hAnsi="Times New Roman"/>
          <w:noProof/>
        </w:rPr>
        <w:t>A</w:t>
      </w:r>
      <w:r w:rsidRPr="00B0302B">
        <w:rPr>
          <w:rFonts w:ascii="Times New Roman" w:hAnsi="Times New Roman"/>
          <w:noProof/>
        </w:rPr>
        <w:t xml:space="preserve">) and cyclohex-1-ene-1-carboxyl-coa dehydrogenases, two enzymes involved in the fermentation of benzoate and crotonate in </w:t>
      </w:r>
      <w:r>
        <w:rPr>
          <w:rFonts w:ascii="Times New Roman" w:hAnsi="Times New Roman"/>
          <w:i/>
          <w:noProof/>
        </w:rPr>
        <w:t>S</w:t>
      </w:r>
      <w:r w:rsidRPr="008A76B2">
        <w:rPr>
          <w:rFonts w:ascii="Times New Roman" w:hAnsi="Times New Roman"/>
          <w:i/>
          <w:noProof/>
        </w:rPr>
        <w:t>yntrophus aciditrophicus</w:t>
      </w:r>
      <w:r w:rsidRPr="00B0302B">
        <w:rPr>
          <w:rFonts w:ascii="Times New Roman" w:hAnsi="Times New Roman"/>
          <w:noProof/>
        </w:rPr>
        <w:t xml:space="preserve">. </w:t>
      </w:r>
      <w:r w:rsidRPr="00B0302B">
        <w:rPr>
          <w:rFonts w:ascii="Times New Roman" w:hAnsi="Times New Roman"/>
          <w:i/>
          <w:noProof/>
        </w:rPr>
        <w:t>J Bacteriol</w:t>
      </w:r>
      <w:r w:rsidRPr="00B0302B">
        <w:rPr>
          <w:rFonts w:ascii="Times New Roman" w:hAnsi="Times New Roman"/>
          <w:noProof/>
        </w:rPr>
        <w:t>. 195(14):  3193-200</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Kuntze, K., Y. Shinoda, H. Moutakki, M. J. McInerney, C. Vogt, H. H. Richnow and M. Boll. 2008</w:t>
      </w:r>
      <w:r w:rsidRPr="00B0302B">
        <w:rPr>
          <w:rFonts w:ascii="Times New Roman" w:hAnsi="Times New Roman"/>
          <w:noProof/>
        </w:rPr>
        <w:t xml:space="preserve">. 6-oxocyclohex-1-ene-1-carbonyl-coenzyme </w:t>
      </w:r>
      <w:r>
        <w:rPr>
          <w:rFonts w:ascii="Times New Roman" w:hAnsi="Times New Roman"/>
          <w:noProof/>
        </w:rPr>
        <w:t>A</w:t>
      </w:r>
      <w:r w:rsidRPr="00B0302B">
        <w:rPr>
          <w:rFonts w:ascii="Times New Roman" w:hAnsi="Times New Roman"/>
          <w:noProof/>
        </w:rPr>
        <w:t xml:space="preserve"> hydrolases from obligately anaerobic bacteria: Characterization and identification of its gene as a functional marker for aromatic compounds degrading anaerobes. </w:t>
      </w:r>
      <w:r w:rsidRPr="00B0302B">
        <w:rPr>
          <w:rFonts w:ascii="Times New Roman" w:hAnsi="Times New Roman"/>
          <w:i/>
          <w:noProof/>
        </w:rPr>
        <w:t>Environ Microbiol</w:t>
      </w:r>
      <w:r w:rsidRPr="00B0302B">
        <w:rPr>
          <w:rFonts w:ascii="Times New Roman" w:hAnsi="Times New Roman"/>
          <w:noProof/>
        </w:rPr>
        <w:t>. 10(6):  1547-56</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Laempe, D., W. Eisenreich, A. Bacher and G. Fuchs. 1998</w:t>
      </w:r>
      <w:r w:rsidRPr="00B0302B">
        <w:rPr>
          <w:rFonts w:ascii="Times New Roman" w:hAnsi="Times New Roman"/>
          <w:noProof/>
        </w:rPr>
        <w:t>. Cyclohexa-1,5-diene-1-carbonyl-coa hydratase [corrected], an enzyme involved in anaerobic metabolism of benzoyl-</w:t>
      </w:r>
      <w:r>
        <w:rPr>
          <w:rFonts w:ascii="Times New Roman" w:hAnsi="Times New Roman"/>
          <w:noProof/>
        </w:rPr>
        <w:t>C</w:t>
      </w:r>
      <w:r w:rsidRPr="00B0302B">
        <w:rPr>
          <w:rFonts w:ascii="Times New Roman" w:hAnsi="Times New Roman"/>
          <w:noProof/>
        </w:rPr>
        <w:t>o</w:t>
      </w:r>
      <w:r>
        <w:rPr>
          <w:rFonts w:ascii="Times New Roman" w:hAnsi="Times New Roman"/>
          <w:noProof/>
        </w:rPr>
        <w:t>A</w:t>
      </w:r>
      <w:r w:rsidRPr="00B0302B">
        <w:rPr>
          <w:rFonts w:ascii="Times New Roman" w:hAnsi="Times New Roman"/>
          <w:noProof/>
        </w:rPr>
        <w:t xml:space="preserve"> in the denitrifying bacterium </w:t>
      </w:r>
      <w:r>
        <w:rPr>
          <w:rFonts w:ascii="Times New Roman" w:hAnsi="Times New Roman"/>
          <w:i/>
          <w:noProof/>
        </w:rPr>
        <w:t>T</w:t>
      </w:r>
      <w:r w:rsidRPr="008A76B2">
        <w:rPr>
          <w:rFonts w:ascii="Times New Roman" w:hAnsi="Times New Roman"/>
          <w:i/>
          <w:noProof/>
        </w:rPr>
        <w:t>hauera aromatica</w:t>
      </w:r>
      <w:r w:rsidRPr="00B0302B">
        <w:rPr>
          <w:rFonts w:ascii="Times New Roman" w:hAnsi="Times New Roman"/>
          <w:noProof/>
        </w:rPr>
        <w:t xml:space="preserve">. </w:t>
      </w:r>
      <w:r w:rsidRPr="00B0302B">
        <w:rPr>
          <w:rFonts w:ascii="Times New Roman" w:hAnsi="Times New Roman"/>
          <w:i/>
          <w:noProof/>
        </w:rPr>
        <w:t>Eur J Biochem</w:t>
      </w:r>
      <w:r w:rsidRPr="00B0302B">
        <w:rPr>
          <w:rFonts w:ascii="Times New Roman" w:hAnsi="Times New Roman"/>
          <w:noProof/>
        </w:rPr>
        <w:t>. 255(3):  618-27</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Laempe, D., M. Jahn and G. Fuchs. 1999</w:t>
      </w:r>
      <w:r w:rsidRPr="00B0302B">
        <w:rPr>
          <w:rFonts w:ascii="Times New Roman" w:hAnsi="Times New Roman"/>
          <w:noProof/>
        </w:rPr>
        <w:t xml:space="preserve">. 6-hydroxycyclohex-1-ene-1-carbonyl-coa dehydrogenase and 6-oxocyclohex-1-ene-1-carbonyl-coa hydrolase, enzymes of the benzoyl-coa pathway of anaerobic aromatic metabolism in the denitrifying bacterium </w:t>
      </w:r>
      <w:r>
        <w:rPr>
          <w:rFonts w:ascii="Times New Roman" w:hAnsi="Times New Roman"/>
          <w:i/>
          <w:noProof/>
        </w:rPr>
        <w:t>T</w:t>
      </w:r>
      <w:r w:rsidRPr="008A76B2">
        <w:rPr>
          <w:rFonts w:ascii="Times New Roman" w:hAnsi="Times New Roman"/>
          <w:i/>
          <w:noProof/>
        </w:rPr>
        <w:t>hauera aromatica</w:t>
      </w:r>
      <w:r w:rsidRPr="00B0302B">
        <w:rPr>
          <w:rFonts w:ascii="Times New Roman" w:hAnsi="Times New Roman"/>
          <w:noProof/>
        </w:rPr>
        <w:t xml:space="preserve">. </w:t>
      </w:r>
      <w:r w:rsidRPr="00B0302B">
        <w:rPr>
          <w:rFonts w:ascii="Times New Roman" w:hAnsi="Times New Roman"/>
          <w:i/>
          <w:noProof/>
        </w:rPr>
        <w:t>Eur J Biochem</w:t>
      </w:r>
      <w:r w:rsidRPr="00B0302B">
        <w:rPr>
          <w:rFonts w:ascii="Times New Roman" w:hAnsi="Times New Roman"/>
          <w:noProof/>
        </w:rPr>
        <w:t>. 263(2):  420-9</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Li, F., J. Hinderberger, H. Seedorf, J. Zhang, W. Buckel and R. K. Thauer. 2008</w:t>
      </w:r>
      <w:r w:rsidRPr="00B0302B">
        <w:rPr>
          <w:rFonts w:ascii="Times New Roman" w:hAnsi="Times New Roman"/>
          <w:noProof/>
        </w:rPr>
        <w:t xml:space="preserve">. Coupled ferredoxin and crotonyl coenzyme </w:t>
      </w:r>
      <w:r>
        <w:rPr>
          <w:rFonts w:ascii="Times New Roman" w:hAnsi="Times New Roman"/>
          <w:noProof/>
        </w:rPr>
        <w:t>A</w:t>
      </w:r>
      <w:r w:rsidRPr="00B0302B">
        <w:rPr>
          <w:rFonts w:ascii="Times New Roman" w:hAnsi="Times New Roman"/>
          <w:noProof/>
        </w:rPr>
        <w:t xml:space="preserve"> (</w:t>
      </w:r>
      <w:r>
        <w:rPr>
          <w:rFonts w:ascii="Times New Roman" w:hAnsi="Times New Roman"/>
          <w:noProof/>
        </w:rPr>
        <w:t>C</w:t>
      </w:r>
      <w:r w:rsidRPr="00B0302B">
        <w:rPr>
          <w:rFonts w:ascii="Times New Roman" w:hAnsi="Times New Roman"/>
          <w:noProof/>
        </w:rPr>
        <w:t>o</w:t>
      </w:r>
      <w:r>
        <w:rPr>
          <w:rFonts w:ascii="Times New Roman" w:hAnsi="Times New Roman"/>
          <w:noProof/>
        </w:rPr>
        <w:t>A</w:t>
      </w:r>
      <w:r w:rsidRPr="00B0302B">
        <w:rPr>
          <w:rFonts w:ascii="Times New Roman" w:hAnsi="Times New Roman"/>
          <w:noProof/>
        </w:rPr>
        <w:t xml:space="preserve">) reduction with </w:t>
      </w:r>
      <w:r>
        <w:rPr>
          <w:rFonts w:ascii="Times New Roman" w:hAnsi="Times New Roman"/>
          <w:noProof/>
        </w:rPr>
        <w:t>NADH</w:t>
      </w:r>
      <w:r w:rsidRPr="00B0302B">
        <w:rPr>
          <w:rFonts w:ascii="Times New Roman" w:hAnsi="Times New Roman"/>
          <w:noProof/>
        </w:rPr>
        <w:t xml:space="preserve"> </w:t>
      </w:r>
      <w:r w:rsidRPr="00B0302B">
        <w:rPr>
          <w:rFonts w:ascii="Times New Roman" w:hAnsi="Times New Roman"/>
          <w:noProof/>
        </w:rPr>
        <w:lastRenderedPageBreak/>
        <w:t>catalyzed by the butyryl-</w:t>
      </w:r>
      <w:r>
        <w:rPr>
          <w:rFonts w:ascii="Times New Roman" w:hAnsi="Times New Roman"/>
          <w:noProof/>
        </w:rPr>
        <w:t>C</w:t>
      </w:r>
      <w:r w:rsidRPr="00B0302B">
        <w:rPr>
          <w:rFonts w:ascii="Times New Roman" w:hAnsi="Times New Roman"/>
          <w:noProof/>
        </w:rPr>
        <w:t>o</w:t>
      </w:r>
      <w:r>
        <w:rPr>
          <w:rFonts w:ascii="Times New Roman" w:hAnsi="Times New Roman"/>
          <w:noProof/>
        </w:rPr>
        <w:t>A</w:t>
      </w:r>
      <w:r w:rsidRPr="00B0302B">
        <w:rPr>
          <w:rFonts w:ascii="Times New Roman" w:hAnsi="Times New Roman"/>
          <w:noProof/>
        </w:rPr>
        <w:t xml:space="preserve"> dehydrogenase/</w:t>
      </w:r>
      <w:r>
        <w:rPr>
          <w:rFonts w:ascii="Times New Roman" w:hAnsi="Times New Roman"/>
          <w:noProof/>
        </w:rPr>
        <w:t>E</w:t>
      </w:r>
      <w:r w:rsidRPr="00B0302B">
        <w:rPr>
          <w:rFonts w:ascii="Times New Roman" w:hAnsi="Times New Roman"/>
          <w:noProof/>
        </w:rPr>
        <w:t xml:space="preserve">tf complex from </w:t>
      </w:r>
      <w:r>
        <w:rPr>
          <w:rFonts w:ascii="Times New Roman" w:hAnsi="Times New Roman"/>
          <w:i/>
          <w:noProof/>
        </w:rPr>
        <w:t>C</w:t>
      </w:r>
      <w:r w:rsidRPr="008A76B2">
        <w:rPr>
          <w:rFonts w:ascii="Times New Roman" w:hAnsi="Times New Roman"/>
          <w:i/>
          <w:noProof/>
        </w:rPr>
        <w:t>lostridium kluyveri</w:t>
      </w:r>
      <w:r w:rsidRPr="00B0302B">
        <w:rPr>
          <w:rFonts w:ascii="Times New Roman" w:hAnsi="Times New Roman"/>
          <w:noProof/>
        </w:rPr>
        <w:t xml:space="preserve">. </w:t>
      </w:r>
      <w:r w:rsidRPr="00B0302B">
        <w:rPr>
          <w:rFonts w:ascii="Times New Roman" w:hAnsi="Times New Roman"/>
          <w:i/>
          <w:noProof/>
        </w:rPr>
        <w:t>J Bacteriol</w:t>
      </w:r>
      <w:r w:rsidRPr="00B0302B">
        <w:rPr>
          <w:rFonts w:ascii="Times New Roman" w:hAnsi="Times New Roman"/>
          <w:noProof/>
        </w:rPr>
        <w:t>. 190(3):  843-50</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Li, X., M. J. McInerney, D. A. Stahl and L. R. Krumholz. 2011</w:t>
      </w:r>
      <w:r w:rsidRPr="00B0302B">
        <w:rPr>
          <w:rFonts w:ascii="Times New Roman" w:hAnsi="Times New Roman"/>
          <w:noProof/>
        </w:rPr>
        <w:t xml:space="preserve">. Metabolism of </w:t>
      </w:r>
      <w:r>
        <w:rPr>
          <w:rFonts w:ascii="Times New Roman" w:hAnsi="Times New Roman"/>
          <w:noProof/>
        </w:rPr>
        <w:t>H</w:t>
      </w:r>
      <w:r>
        <w:rPr>
          <w:rFonts w:ascii="Times New Roman" w:hAnsi="Times New Roman"/>
          <w:noProof/>
          <w:vertAlign w:val="subscript"/>
        </w:rPr>
        <w:t>2</w:t>
      </w:r>
      <w:r w:rsidRPr="00B0302B">
        <w:rPr>
          <w:rFonts w:ascii="Times New Roman" w:hAnsi="Times New Roman"/>
          <w:noProof/>
        </w:rPr>
        <w:t xml:space="preserve"> by </w:t>
      </w:r>
      <w:r>
        <w:rPr>
          <w:rFonts w:ascii="Times New Roman" w:hAnsi="Times New Roman"/>
          <w:i/>
          <w:noProof/>
        </w:rPr>
        <w:t>D</w:t>
      </w:r>
      <w:r w:rsidRPr="008A76B2">
        <w:rPr>
          <w:rFonts w:ascii="Times New Roman" w:hAnsi="Times New Roman"/>
          <w:i/>
          <w:noProof/>
        </w:rPr>
        <w:t>esulfovibrio alaskensis</w:t>
      </w:r>
      <w:r w:rsidRPr="00B0302B">
        <w:rPr>
          <w:rFonts w:ascii="Times New Roman" w:hAnsi="Times New Roman"/>
          <w:noProof/>
        </w:rPr>
        <w:t xml:space="preserve"> </w:t>
      </w:r>
      <w:r>
        <w:rPr>
          <w:rFonts w:ascii="Times New Roman" w:hAnsi="Times New Roman"/>
          <w:noProof/>
        </w:rPr>
        <w:t>G</w:t>
      </w:r>
      <w:r w:rsidRPr="00B0302B">
        <w:rPr>
          <w:rFonts w:ascii="Times New Roman" w:hAnsi="Times New Roman"/>
          <w:noProof/>
        </w:rPr>
        <w:t xml:space="preserve">20 during syntrophic growth on lactate. </w:t>
      </w:r>
      <w:r w:rsidRPr="00B0302B">
        <w:rPr>
          <w:rFonts w:ascii="Times New Roman" w:hAnsi="Times New Roman"/>
          <w:i/>
          <w:noProof/>
        </w:rPr>
        <w:t>Microbiology</w:t>
      </w:r>
      <w:r w:rsidRPr="00B0302B">
        <w:rPr>
          <w:rFonts w:ascii="Times New Roman" w:hAnsi="Times New Roman"/>
          <w:noProof/>
        </w:rPr>
        <w:t>. 157(Pt 10):  2912-21</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Loffler, C., K. Kuntze, J. R. Vazquez, A. Rugor, J. W. Kung, A. Bottcher and M. Boll. 2011</w:t>
      </w:r>
      <w:r w:rsidRPr="00B0302B">
        <w:rPr>
          <w:rFonts w:ascii="Times New Roman" w:hAnsi="Times New Roman"/>
          <w:noProof/>
        </w:rPr>
        <w:t xml:space="preserve">. Occurrence, genes and expression of the </w:t>
      </w:r>
      <w:r>
        <w:rPr>
          <w:rFonts w:ascii="Times New Roman" w:hAnsi="Times New Roman"/>
          <w:noProof/>
        </w:rPr>
        <w:t>W</w:t>
      </w:r>
      <w:r w:rsidRPr="00B0302B">
        <w:rPr>
          <w:rFonts w:ascii="Times New Roman" w:hAnsi="Times New Roman"/>
          <w:noProof/>
        </w:rPr>
        <w:t>/</w:t>
      </w:r>
      <w:r>
        <w:rPr>
          <w:rFonts w:ascii="Times New Roman" w:hAnsi="Times New Roman"/>
          <w:noProof/>
        </w:rPr>
        <w:t>S</w:t>
      </w:r>
      <w:r w:rsidRPr="00B0302B">
        <w:rPr>
          <w:rFonts w:ascii="Times New Roman" w:hAnsi="Times New Roman"/>
          <w:noProof/>
        </w:rPr>
        <w:t xml:space="preserve">e-containing </w:t>
      </w:r>
      <w:r>
        <w:rPr>
          <w:rFonts w:ascii="Times New Roman" w:hAnsi="Times New Roman"/>
          <w:noProof/>
        </w:rPr>
        <w:t>C</w:t>
      </w:r>
      <w:r w:rsidRPr="00B0302B">
        <w:rPr>
          <w:rFonts w:ascii="Times New Roman" w:hAnsi="Times New Roman"/>
          <w:noProof/>
        </w:rPr>
        <w:t xml:space="preserve">lass </w:t>
      </w:r>
      <w:r>
        <w:rPr>
          <w:rFonts w:ascii="Times New Roman" w:hAnsi="Times New Roman"/>
          <w:noProof/>
        </w:rPr>
        <w:t>II</w:t>
      </w:r>
      <w:r w:rsidRPr="00B0302B">
        <w:rPr>
          <w:rFonts w:ascii="Times New Roman" w:hAnsi="Times New Roman"/>
          <w:noProof/>
        </w:rPr>
        <w:t xml:space="preserve"> benzoyl-coenzyme </w:t>
      </w:r>
      <w:r>
        <w:rPr>
          <w:rFonts w:ascii="Times New Roman" w:hAnsi="Times New Roman"/>
          <w:noProof/>
        </w:rPr>
        <w:t>A</w:t>
      </w:r>
      <w:r w:rsidRPr="00B0302B">
        <w:rPr>
          <w:rFonts w:ascii="Times New Roman" w:hAnsi="Times New Roman"/>
          <w:noProof/>
        </w:rPr>
        <w:t xml:space="preserve"> reductases in anaerobic bacteria. </w:t>
      </w:r>
      <w:r w:rsidRPr="00B0302B">
        <w:rPr>
          <w:rFonts w:ascii="Times New Roman" w:hAnsi="Times New Roman"/>
          <w:i/>
          <w:noProof/>
        </w:rPr>
        <w:t>Environ Microbiol</w:t>
      </w:r>
      <w:r w:rsidRPr="00B0302B">
        <w:rPr>
          <w:rFonts w:ascii="Times New Roman" w:hAnsi="Times New Roman"/>
          <w:noProof/>
        </w:rPr>
        <w:t>. 13(3):  696-709</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Luo, H. W., H. Zhang, T. Suzuki, S. Hattori and Y. Kamagata. 2002</w:t>
      </w:r>
      <w:r w:rsidRPr="00B0302B">
        <w:rPr>
          <w:rFonts w:ascii="Times New Roman" w:hAnsi="Times New Roman"/>
          <w:noProof/>
        </w:rPr>
        <w:t xml:space="preserve">. Differential expression of methanogenesis genes of </w:t>
      </w:r>
      <w:r>
        <w:rPr>
          <w:rFonts w:ascii="Times New Roman" w:hAnsi="Times New Roman"/>
          <w:i/>
          <w:noProof/>
        </w:rPr>
        <w:t>M</w:t>
      </w:r>
      <w:r w:rsidRPr="008A76B2">
        <w:rPr>
          <w:rFonts w:ascii="Times New Roman" w:hAnsi="Times New Roman"/>
          <w:i/>
          <w:noProof/>
        </w:rPr>
        <w:t>ethanothermobacter thermoautotrophicus</w:t>
      </w:r>
      <w:r w:rsidRPr="00B0302B">
        <w:rPr>
          <w:rFonts w:ascii="Times New Roman" w:hAnsi="Times New Roman"/>
          <w:noProof/>
        </w:rPr>
        <w:t xml:space="preserve"> (formerly </w:t>
      </w:r>
      <w:r>
        <w:rPr>
          <w:rFonts w:ascii="Times New Roman" w:hAnsi="Times New Roman"/>
          <w:i/>
          <w:noProof/>
        </w:rPr>
        <w:t>M</w:t>
      </w:r>
      <w:r w:rsidRPr="008A76B2">
        <w:rPr>
          <w:rFonts w:ascii="Times New Roman" w:hAnsi="Times New Roman"/>
          <w:i/>
          <w:noProof/>
        </w:rPr>
        <w:t>ethanobacterium thermoautotrophicum</w:t>
      </w:r>
      <w:r w:rsidRPr="00B0302B">
        <w:rPr>
          <w:rFonts w:ascii="Times New Roman" w:hAnsi="Times New Roman"/>
          <w:noProof/>
        </w:rPr>
        <w:t xml:space="preserve">) in pure culture and in cocultures with fatty acid-oxidizing syntrophs. </w:t>
      </w:r>
      <w:r w:rsidRPr="00B0302B">
        <w:rPr>
          <w:rFonts w:ascii="Times New Roman" w:hAnsi="Times New Roman"/>
          <w:i/>
          <w:noProof/>
        </w:rPr>
        <w:t>Appl Environ Microbiol</w:t>
      </w:r>
      <w:r w:rsidRPr="00B0302B">
        <w:rPr>
          <w:rFonts w:ascii="Times New Roman" w:hAnsi="Times New Roman"/>
          <w:noProof/>
        </w:rPr>
        <w:t>. 68(3):  1173-9</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Lupa, B., E. L. Hendrickson, J. A. Leigh and W. B. Whitman. 2008</w:t>
      </w:r>
      <w:r w:rsidRPr="00B0302B">
        <w:rPr>
          <w:rFonts w:ascii="Times New Roman" w:hAnsi="Times New Roman"/>
          <w:noProof/>
        </w:rPr>
        <w:t xml:space="preserve">. Formate-dependent </w:t>
      </w:r>
      <w:r>
        <w:rPr>
          <w:rFonts w:ascii="Times New Roman" w:hAnsi="Times New Roman"/>
          <w:noProof/>
        </w:rPr>
        <w:t>H</w:t>
      </w:r>
      <w:r>
        <w:rPr>
          <w:rFonts w:ascii="Times New Roman" w:hAnsi="Times New Roman"/>
          <w:noProof/>
          <w:vertAlign w:val="subscript"/>
        </w:rPr>
        <w:t>2</w:t>
      </w:r>
      <w:r w:rsidRPr="00B0302B">
        <w:rPr>
          <w:rFonts w:ascii="Times New Roman" w:hAnsi="Times New Roman"/>
          <w:noProof/>
        </w:rPr>
        <w:t xml:space="preserve"> production by the mesophilic methanogen </w:t>
      </w:r>
      <w:r>
        <w:rPr>
          <w:rFonts w:ascii="Times New Roman" w:hAnsi="Times New Roman"/>
          <w:i/>
          <w:noProof/>
        </w:rPr>
        <w:t>M</w:t>
      </w:r>
      <w:r w:rsidRPr="008A76B2">
        <w:rPr>
          <w:rFonts w:ascii="Times New Roman" w:hAnsi="Times New Roman"/>
          <w:i/>
          <w:noProof/>
        </w:rPr>
        <w:t>ethanococcus maripaludis</w:t>
      </w:r>
      <w:r w:rsidRPr="00B0302B">
        <w:rPr>
          <w:rFonts w:ascii="Times New Roman" w:hAnsi="Times New Roman"/>
          <w:noProof/>
        </w:rPr>
        <w:t xml:space="preserve">. </w:t>
      </w:r>
      <w:r w:rsidRPr="00B0302B">
        <w:rPr>
          <w:rFonts w:ascii="Times New Roman" w:hAnsi="Times New Roman"/>
          <w:i/>
          <w:noProof/>
        </w:rPr>
        <w:t>Appl Environ Microbiol</w:t>
      </w:r>
      <w:r w:rsidRPr="00B0302B">
        <w:rPr>
          <w:rFonts w:ascii="Times New Roman" w:hAnsi="Times New Roman"/>
          <w:noProof/>
        </w:rPr>
        <w:t>. 74(21):  6584-90</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Maymó-Gatell, X., Y.-t. Chien, J. M. Gossett and S. H. Zinder. 1997</w:t>
      </w:r>
      <w:r w:rsidRPr="00B0302B">
        <w:rPr>
          <w:rFonts w:ascii="Times New Roman" w:hAnsi="Times New Roman"/>
          <w:noProof/>
        </w:rPr>
        <w:t xml:space="preserve">. Isolation of a bacterium that reductively dechlorinates tetrachloroethene to ethene. </w:t>
      </w:r>
      <w:r w:rsidRPr="00B0302B">
        <w:rPr>
          <w:rFonts w:ascii="Times New Roman" w:hAnsi="Times New Roman"/>
          <w:i/>
          <w:noProof/>
        </w:rPr>
        <w:t>Science</w:t>
      </w:r>
      <w:r w:rsidRPr="00B0302B">
        <w:rPr>
          <w:rFonts w:ascii="Times New Roman" w:hAnsi="Times New Roman"/>
          <w:noProof/>
        </w:rPr>
        <w:t>. 276(5318):  1568-71</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McInerney, M., M. Bryant and N. Pfennig. 1979</w:t>
      </w:r>
      <w:r w:rsidRPr="00B0302B">
        <w:rPr>
          <w:rFonts w:ascii="Times New Roman" w:hAnsi="Times New Roman"/>
          <w:noProof/>
        </w:rPr>
        <w:t xml:space="preserve">. Anaerobic bacterium that degrades fatty acids in syntrophic association with methanogens. </w:t>
      </w:r>
      <w:r w:rsidRPr="00B0302B">
        <w:rPr>
          <w:rFonts w:ascii="Times New Roman" w:hAnsi="Times New Roman"/>
          <w:i/>
          <w:noProof/>
        </w:rPr>
        <w:t>Arch Microbiol</w:t>
      </w:r>
      <w:r w:rsidRPr="00B0302B">
        <w:rPr>
          <w:rFonts w:ascii="Times New Roman" w:hAnsi="Times New Roman"/>
          <w:noProof/>
        </w:rPr>
        <w:t>. 122(2):  129-35</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lastRenderedPageBreak/>
        <w:t>McInerney, M. J., M. P. Bryant, R. B. Hespell and J. W. Costerton. 1981a</w:t>
      </w:r>
      <w:r w:rsidRPr="00B0302B">
        <w:rPr>
          <w:rFonts w:ascii="Times New Roman" w:hAnsi="Times New Roman"/>
          <w:noProof/>
        </w:rPr>
        <w:t xml:space="preserve">. </w:t>
      </w:r>
      <w:r w:rsidRPr="008A76B2">
        <w:rPr>
          <w:rFonts w:ascii="Times New Roman" w:hAnsi="Times New Roman"/>
          <w:i/>
          <w:noProof/>
        </w:rPr>
        <w:t>Syntrophomonas wolfei</w:t>
      </w:r>
      <w:r w:rsidRPr="00B0302B">
        <w:rPr>
          <w:rFonts w:ascii="Times New Roman" w:hAnsi="Times New Roman"/>
          <w:noProof/>
        </w:rPr>
        <w:t xml:space="preserve"> gen. </w:t>
      </w:r>
      <w:r>
        <w:rPr>
          <w:rFonts w:ascii="Times New Roman" w:hAnsi="Times New Roman"/>
          <w:noProof/>
        </w:rPr>
        <w:t>n</w:t>
      </w:r>
      <w:r w:rsidRPr="00B0302B">
        <w:rPr>
          <w:rFonts w:ascii="Times New Roman" w:hAnsi="Times New Roman"/>
          <w:noProof/>
        </w:rPr>
        <w:t xml:space="preserve">ov. </w:t>
      </w:r>
      <w:r>
        <w:rPr>
          <w:rFonts w:ascii="Times New Roman" w:hAnsi="Times New Roman"/>
          <w:noProof/>
        </w:rPr>
        <w:t>s</w:t>
      </w:r>
      <w:r w:rsidRPr="00B0302B">
        <w:rPr>
          <w:rFonts w:ascii="Times New Roman" w:hAnsi="Times New Roman"/>
          <w:noProof/>
        </w:rPr>
        <w:t xml:space="preserve">p. </w:t>
      </w:r>
      <w:r>
        <w:rPr>
          <w:rFonts w:ascii="Times New Roman" w:hAnsi="Times New Roman"/>
          <w:noProof/>
        </w:rPr>
        <w:t>n</w:t>
      </w:r>
      <w:r w:rsidRPr="00B0302B">
        <w:rPr>
          <w:rFonts w:ascii="Times New Roman" w:hAnsi="Times New Roman"/>
          <w:noProof/>
        </w:rPr>
        <w:t xml:space="preserve">ov., an anaerobic, syntrophic, fatty acid-oxidizing bacterium. </w:t>
      </w:r>
      <w:r w:rsidRPr="00B0302B">
        <w:rPr>
          <w:rFonts w:ascii="Times New Roman" w:hAnsi="Times New Roman"/>
          <w:i/>
          <w:noProof/>
        </w:rPr>
        <w:t>Appl Environ Microbiol</w:t>
      </w:r>
      <w:r w:rsidRPr="00B0302B">
        <w:rPr>
          <w:rFonts w:ascii="Times New Roman" w:hAnsi="Times New Roman"/>
          <w:noProof/>
        </w:rPr>
        <w:t>. 41(4):  1029-39</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McInerney, M. J., R. I. Mackie and M. P. Bryant. 1981b</w:t>
      </w:r>
      <w:r w:rsidRPr="00B0302B">
        <w:rPr>
          <w:rFonts w:ascii="Times New Roman" w:hAnsi="Times New Roman"/>
          <w:noProof/>
        </w:rPr>
        <w:t xml:space="preserve">. Syntrophic association of a butyrate-degrading bacterium and </w:t>
      </w:r>
      <w:r>
        <w:rPr>
          <w:rFonts w:ascii="Times New Roman" w:hAnsi="Times New Roman"/>
          <w:noProof/>
        </w:rPr>
        <w:t>M</w:t>
      </w:r>
      <w:r w:rsidRPr="00B0302B">
        <w:rPr>
          <w:rFonts w:ascii="Times New Roman" w:hAnsi="Times New Roman"/>
          <w:noProof/>
        </w:rPr>
        <w:t xml:space="preserve">ethanosarcina enriched from bovine rumen fluid. </w:t>
      </w:r>
      <w:r w:rsidRPr="00B0302B">
        <w:rPr>
          <w:rFonts w:ascii="Times New Roman" w:hAnsi="Times New Roman"/>
          <w:i/>
          <w:noProof/>
        </w:rPr>
        <w:t>Appl Environ Microbiol</w:t>
      </w:r>
      <w:r w:rsidRPr="00B0302B">
        <w:rPr>
          <w:rFonts w:ascii="Times New Roman" w:hAnsi="Times New Roman"/>
          <w:noProof/>
        </w:rPr>
        <w:t>. 41(3):  826-8</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McInerney, M. J., L. Rohlin, H. Mouttaki, U. Kim, R. S. Krupp, L. Rios-Hernandez, J. Sieber, C. G. Struchtemeyer, A. Bhattacharyya, J. W. Campbell and R. P. Gunsalus. 2007</w:t>
      </w:r>
      <w:r w:rsidRPr="00B0302B">
        <w:rPr>
          <w:rFonts w:ascii="Times New Roman" w:hAnsi="Times New Roman"/>
          <w:noProof/>
        </w:rPr>
        <w:t xml:space="preserve">. The genome of </w:t>
      </w:r>
      <w:r>
        <w:rPr>
          <w:rFonts w:ascii="Times New Roman" w:hAnsi="Times New Roman"/>
          <w:i/>
          <w:noProof/>
        </w:rPr>
        <w:t>S</w:t>
      </w:r>
      <w:r w:rsidRPr="008A76B2">
        <w:rPr>
          <w:rFonts w:ascii="Times New Roman" w:hAnsi="Times New Roman"/>
          <w:i/>
          <w:noProof/>
        </w:rPr>
        <w:t>yntrophus aciditrophicus</w:t>
      </w:r>
      <w:r w:rsidRPr="00B0302B">
        <w:rPr>
          <w:rFonts w:ascii="Times New Roman" w:hAnsi="Times New Roman"/>
          <w:noProof/>
        </w:rPr>
        <w:t xml:space="preserve">: </w:t>
      </w:r>
      <w:r>
        <w:rPr>
          <w:rFonts w:ascii="Times New Roman" w:hAnsi="Times New Roman"/>
          <w:noProof/>
        </w:rPr>
        <w:t>l</w:t>
      </w:r>
      <w:r w:rsidRPr="00B0302B">
        <w:rPr>
          <w:rFonts w:ascii="Times New Roman" w:hAnsi="Times New Roman"/>
          <w:noProof/>
        </w:rPr>
        <w:t xml:space="preserve">ife at the thermodynamic limit of microbial growth. </w:t>
      </w:r>
      <w:r w:rsidRPr="00B0302B">
        <w:rPr>
          <w:rFonts w:ascii="Times New Roman" w:hAnsi="Times New Roman"/>
          <w:i/>
          <w:noProof/>
        </w:rPr>
        <w:t>Proc Natl Acad Sci U S A</w:t>
      </w:r>
      <w:r w:rsidRPr="00B0302B">
        <w:rPr>
          <w:rFonts w:ascii="Times New Roman" w:hAnsi="Times New Roman"/>
          <w:noProof/>
        </w:rPr>
        <w:t>. 104(18):  7600-5</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McInerney, M. J., J. R. Sieber and R. P. Gunsalus. 2009</w:t>
      </w:r>
      <w:r w:rsidRPr="00B0302B">
        <w:rPr>
          <w:rFonts w:ascii="Times New Roman" w:hAnsi="Times New Roman"/>
          <w:noProof/>
        </w:rPr>
        <w:t xml:space="preserve">. Syntrophy in anaerobic global carbon cycles. </w:t>
      </w:r>
      <w:r w:rsidRPr="00B0302B">
        <w:rPr>
          <w:rFonts w:ascii="Times New Roman" w:hAnsi="Times New Roman"/>
          <w:i/>
          <w:noProof/>
        </w:rPr>
        <w:t>Curr Opin Biotechnol</w:t>
      </w:r>
      <w:r w:rsidRPr="00B0302B">
        <w:rPr>
          <w:rFonts w:ascii="Times New Roman" w:hAnsi="Times New Roman"/>
          <w:noProof/>
        </w:rPr>
        <w:t>. 20(6):  623-32</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McInerney, M. J., C. G. Struchtemeyer, J. Sieber, H. Mouttaki, A. J. Stams, B. Schink, L. Rohlin and R. P. Gunsalus. 2008</w:t>
      </w:r>
      <w:r w:rsidRPr="00B0302B">
        <w:rPr>
          <w:rFonts w:ascii="Times New Roman" w:hAnsi="Times New Roman"/>
          <w:noProof/>
        </w:rPr>
        <w:t xml:space="preserve">. Physiology, ecology, phylogeny, and genomics of microorganisms capable of syntrophic metabolism. </w:t>
      </w:r>
      <w:r w:rsidRPr="00B0302B">
        <w:rPr>
          <w:rFonts w:ascii="Times New Roman" w:hAnsi="Times New Roman"/>
          <w:i/>
          <w:noProof/>
        </w:rPr>
        <w:t>Ann N Y Acad Sci</w:t>
      </w:r>
      <w:r w:rsidRPr="00B0302B">
        <w:rPr>
          <w:rFonts w:ascii="Times New Roman" w:hAnsi="Times New Roman"/>
          <w:noProof/>
        </w:rPr>
        <w:t>. 1125</w:t>
      </w:r>
      <w:r>
        <w:rPr>
          <w:rFonts w:ascii="Times New Roman" w:hAnsi="Times New Roman"/>
          <w:noProof/>
        </w:rPr>
        <w:t xml:space="preserve">: </w:t>
      </w:r>
      <w:r w:rsidRPr="00B0302B">
        <w:rPr>
          <w:rFonts w:ascii="Times New Roman" w:hAnsi="Times New Roman"/>
          <w:noProof/>
        </w:rPr>
        <w:t>58-72</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Meuer, J., H. C. Kuettner, J. K. Zhang, R. Hedderich and W. W. Metcalf. 2002</w:t>
      </w:r>
      <w:r w:rsidRPr="00B0302B">
        <w:rPr>
          <w:rFonts w:ascii="Times New Roman" w:hAnsi="Times New Roman"/>
          <w:noProof/>
        </w:rPr>
        <w:t xml:space="preserve">. Genetic analysis of the archaeon </w:t>
      </w:r>
      <w:r>
        <w:rPr>
          <w:rFonts w:ascii="Times New Roman" w:hAnsi="Times New Roman"/>
          <w:i/>
          <w:noProof/>
        </w:rPr>
        <w:t>M</w:t>
      </w:r>
      <w:r w:rsidRPr="008A76B2">
        <w:rPr>
          <w:rFonts w:ascii="Times New Roman" w:hAnsi="Times New Roman"/>
          <w:i/>
          <w:noProof/>
        </w:rPr>
        <w:t>ethanosarcina barkeri</w:t>
      </w:r>
      <w:r w:rsidRPr="00B0302B">
        <w:rPr>
          <w:rFonts w:ascii="Times New Roman" w:hAnsi="Times New Roman"/>
          <w:noProof/>
        </w:rPr>
        <w:t xml:space="preserve"> </w:t>
      </w:r>
      <w:r>
        <w:rPr>
          <w:rFonts w:ascii="Times New Roman" w:hAnsi="Times New Roman"/>
          <w:noProof/>
        </w:rPr>
        <w:t>F</w:t>
      </w:r>
      <w:r w:rsidRPr="00B0302B">
        <w:rPr>
          <w:rFonts w:ascii="Times New Roman" w:hAnsi="Times New Roman"/>
          <w:noProof/>
        </w:rPr>
        <w:t xml:space="preserve">usaro reveals a central role for </w:t>
      </w:r>
      <w:r>
        <w:rPr>
          <w:rFonts w:ascii="Times New Roman" w:hAnsi="Times New Roman"/>
          <w:noProof/>
        </w:rPr>
        <w:t>E</w:t>
      </w:r>
      <w:r w:rsidRPr="00B0302B">
        <w:rPr>
          <w:rFonts w:ascii="Times New Roman" w:hAnsi="Times New Roman"/>
          <w:noProof/>
        </w:rPr>
        <w:t xml:space="preserve">ch hydrogenase and ferredoxin in methanogenesis and carbon fixation. </w:t>
      </w:r>
      <w:r w:rsidRPr="00B0302B">
        <w:rPr>
          <w:rFonts w:ascii="Times New Roman" w:hAnsi="Times New Roman"/>
          <w:i/>
          <w:noProof/>
        </w:rPr>
        <w:t>Proc Natl Acad Sci U S A</w:t>
      </w:r>
      <w:r w:rsidRPr="00B0302B">
        <w:rPr>
          <w:rFonts w:ascii="Times New Roman" w:hAnsi="Times New Roman"/>
          <w:noProof/>
        </w:rPr>
        <w:t>. 99(8):  5632-7</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Michaelis, L. and E. S. Hill. 1933</w:t>
      </w:r>
      <w:r w:rsidRPr="00B0302B">
        <w:rPr>
          <w:rFonts w:ascii="Times New Roman" w:hAnsi="Times New Roman"/>
          <w:noProof/>
        </w:rPr>
        <w:t xml:space="preserve">. The viologen indicators. </w:t>
      </w:r>
      <w:r w:rsidRPr="00B0302B">
        <w:rPr>
          <w:rFonts w:ascii="Times New Roman" w:hAnsi="Times New Roman"/>
          <w:i/>
          <w:noProof/>
        </w:rPr>
        <w:t>J Gen Physiol</w:t>
      </w:r>
      <w:r w:rsidRPr="00B0302B">
        <w:rPr>
          <w:rFonts w:ascii="Times New Roman" w:hAnsi="Times New Roman"/>
          <w:noProof/>
        </w:rPr>
        <w:t>. 16(6):  859-73</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lastRenderedPageBreak/>
        <w:t>Moore, R. E., M. K. Young and T. D. Lee. 2002</w:t>
      </w:r>
      <w:r w:rsidRPr="00B0302B">
        <w:rPr>
          <w:rFonts w:ascii="Times New Roman" w:hAnsi="Times New Roman"/>
          <w:noProof/>
        </w:rPr>
        <w:t xml:space="preserve">. Qscore: An algorithm for evaluating sequest database search results. </w:t>
      </w:r>
      <w:r w:rsidRPr="00B0302B">
        <w:rPr>
          <w:rFonts w:ascii="Times New Roman" w:hAnsi="Times New Roman"/>
          <w:i/>
          <w:noProof/>
        </w:rPr>
        <w:t>J Am Soc Mass Spectrom</w:t>
      </w:r>
      <w:r w:rsidRPr="00B0302B">
        <w:rPr>
          <w:rFonts w:ascii="Times New Roman" w:hAnsi="Times New Roman"/>
          <w:noProof/>
        </w:rPr>
        <w:t>. 13(4):  378-86</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Mouttaki, H., M. A. Nanny and M. J. McInerney. 2008</w:t>
      </w:r>
      <w:r w:rsidRPr="00B0302B">
        <w:rPr>
          <w:rFonts w:ascii="Times New Roman" w:hAnsi="Times New Roman"/>
          <w:noProof/>
        </w:rPr>
        <w:t xml:space="preserve">. Use of benzoate as an electron acceptor by </w:t>
      </w:r>
      <w:r>
        <w:rPr>
          <w:rFonts w:ascii="Times New Roman" w:hAnsi="Times New Roman"/>
          <w:i/>
          <w:noProof/>
        </w:rPr>
        <w:t>S</w:t>
      </w:r>
      <w:r w:rsidRPr="008A76B2">
        <w:rPr>
          <w:rFonts w:ascii="Times New Roman" w:hAnsi="Times New Roman"/>
          <w:i/>
          <w:noProof/>
        </w:rPr>
        <w:t>yntrophus aciditrophicus</w:t>
      </w:r>
      <w:r w:rsidRPr="00B0302B">
        <w:rPr>
          <w:rFonts w:ascii="Times New Roman" w:hAnsi="Times New Roman"/>
          <w:noProof/>
        </w:rPr>
        <w:t xml:space="preserve"> grown in pure culture with crotonate. </w:t>
      </w:r>
      <w:r w:rsidRPr="00B0302B">
        <w:rPr>
          <w:rFonts w:ascii="Times New Roman" w:hAnsi="Times New Roman"/>
          <w:i/>
          <w:noProof/>
        </w:rPr>
        <w:t>Environ Microbiol</w:t>
      </w:r>
      <w:r w:rsidRPr="00B0302B">
        <w:rPr>
          <w:rFonts w:ascii="Times New Roman" w:hAnsi="Times New Roman"/>
          <w:noProof/>
        </w:rPr>
        <w:t>. 10(12):  3265-74</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Mukhopadhyay, B., V. J. Patel and R. S. Wolfe. 2000</w:t>
      </w:r>
      <w:r w:rsidRPr="00B0302B">
        <w:rPr>
          <w:rFonts w:ascii="Times New Roman" w:hAnsi="Times New Roman"/>
          <w:noProof/>
        </w:rPr>
        <w:t xml:space="preserve">. A stable archaeal pyruvate carboxylase from the hyperthermophile </w:t>
      </w:r>
      <w:r>
        <w:rPr>
          <w:rFonts w:ascii="Times New Roman" w:hAnsi="Times New Roman"/>
          <w:i/>
          <w:noProof/>
        </w:rPr>
        <w:t>M</w:t>
      </w:r>
      <w:r w:rsidRPr="008A76B2">
        <w:rPr>
          <w:rFonts w:ascii="Times New Roman" w:hAnsi="Times New Roman"/>
          <w:i/>
          <w:noProof/>
        </w:rPr>
        <w:t>ethanococcus jannaschii</w:t>
      </w:r>
      <w:r w:rsidRPr="00B0302B">
        <w:rPr>
          <w:rFonts w:ascii="Times New Roman" w:hAnsi="Times New Roman"/>
          <w:noProof/>
        </w:rPr>
        <w:t xml:space="preserve">. </w:t>
      </w:r>
      <w:r w:rsidRPr="00B0302B">
        <w:rPr>
          <w:rFonts w:ascii="Times New Roman" w:hAnsi="Times New Roman"/>
          <w:i/>
          <w:noProof/>
        </w:rPr>
        <w:t>Arch Microbiol</w:t>
      </w:r>
      <w:r w:rsidRPr="00B0302B">
        <w:rPr>
          <w:rFonts w:ascii="Times New Roman" w:hAnsi="Times New Roman"/>
          <w:noProof/>
        </w:rPr>
        <w:t>. 174(6):  406-14</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Mukhopadhyay, B., E. Purwantini, C. L. Kreder and R. S. Wolfe. 2001</w:t>
      </w:r>
      <w:r w:rsidRPr="00B0302B">
        <w:rPr>
          <w:rFonts w:ascii="Times New Roman" w:hAnsi="Times New Roman"/>
          <w:noProof/>
        </w:rPr>
        <w:t xml:space="preserve">. Oxaloacetate synthesis in the methanarchaeon </w:t>
      </w:r>
      <w:r>
        <w:rPr>
          <w:rFonts w:ascii="Times New Roman" w:hAnsi="Times New Roman"/>
          <w:i/>
          <w:noProof/>
        </w:rPr>
        <w:t>M</w:t>
      </w:r>
      <w:r w:rsidRPr="002C6416">
        <w:rPr>
          <w:rFonts w:ascii="Times New Roman" w:hAnsi="Times New Roman"/>
          <w:i/>
          <w:noProof/>
        </w:rPr>
        <w:t>ethanosarcina barkeri</w:t>
      </w:r>
      <w:r w:rsidRPr="00B0302B">
        <w:rPr>
          <w:rFonts w:ascii="Times New Roman" w:hAnsi="Times New Roman"/>
          <w:noProof/>
        </w:rPr>
        <w:t xml:space="preserve">: </w:t>
      </w:r>
      <w:r>
        <w:rPr>
          <w:rFonts w:ascii="Times New Roman" w:hAnsi="Times New Roman"/>
          <w:noProof/>
        </w:rPr>
        <w:t>p</w:t>
      </w:r>
      <w:r w:rsidRPr="00B0302B">
        <w:rPr>
          <w:rFonts w:ascii="Times New Roman" w:hAnsi="Times New Roman"/>
          <w:noProof/>
        </w:rPr>
        <w:t xml:space="preserve">yruvate carboxylase genes and a putative </w:t>
      </w:r>
      <w:r>
        <w:rPr>
          <w:rFonts w:ascii="Times New Roman" w:hAnsi="Times New Roman"/>
          <w:i/>
          <w:noProof/>
        </w:rPr>
        <w:t>E</w:t>
      </w:r>
      <w:r w:rsidRPr="002C6416">
        <w:rPr>
          <w:rFonts w:ascii="Times New Roman" w:hAnsi="Times New Roman"/>
          <w:i/>
          <w:noProof/>
        </w:rPr>
        <w:t>scherichia coli</w:t>
      </w:r>
      <w:r w:rsidRPr="00B0302B">
        <w:rPr>
          <w:rFonts w:ascii="Times New Roman" w:hAnsi="Times New Roman"/>
          <w:noProof/>
        </w:rPr>
        <w:t>-type bifunctional biotin protein ligase gene (</w:t>
      </w:r>
      <w:r w:rsidRPr="002C6416">
        <w:rPr>
          <w:rFonts w:ascii="Times New Roman" w:hAnsi="Times New Roman"/>
          <w:i/>
          <w:noProof/>
        </w:rPr>
        <w:t>bpl/bira</w:t>
      </w:r>
      <w:r w:rsidRPr="00B0302B">
        <w:rPr>
          <w:rFonts w:ascii="Times New Roman" w:hAnsi="Times New Roman"/>
          <w:noProof/>
        </w:rPr>
        <w:t xml:space="preserve">) exhibit a unique organization. </w:t>
      </w:r>
      <w:r w:rsidRPr="00B0302B">
        <w:rPr>
          <w:rFonts w:ascii="Times New Roman" w:hAnsi="Times New Roman"/>
          <w:i/>
          <w:noProof/>
        </w:rPr>
        <w:t>J Bacteriol</w:t>
      </w:r>
      <w:r w:rsidRPr="00B0302B">
        <w:rPr>
          <w:rFonts w:ascii="Times New Roman" w:hAnsi="Times New Roman"/>
          <w:noProof/>
        </w:rPr>
        <w:t>. 183(12):  3804-10</w:t>
      </w:r>
    </w:p>
    <w:p w:rsidR="001677DE" w:rsidRPr="00B0302B" w:rsidRDefault="001677DE" w:rsidP="001677DE">
      <w:pPr>
        <w:ind w:left="720" w:hanging="720"/>
        <w:rPr>
          <w:rFonts w:ascii="Times New Roman" w:hAnsi="Times New Roman"/>
          <w:noProof/>
        </w:rPr>
      </w:pPr>
      <w:r>
        <w:rPr>
          <w:rFonts w:ascii="Times New Roman" w:hAnsi="Times New Roman"/>
          <w:b/>
          <w:noProof/>
        </w:rPr>
        <w:t>Müller</w:t>
      </w:r>
      <w:r w:rsidRPr="00B0302B">
        <w:rPr>
          <w:rFonts w:ascii="Times New Roman" w:hAnsi="Times New Roman"/>
          <w:b/>
          <w:noProof/>
        </w:rPr>
        <w:t>, N., D. Schleheck and B. Schink. 2009</w:t>
      </w:r>
      <w:r w:rsidRPr="00B0302B">
        <w:rPr>
          <w:rFonts w:ascii="Times New Roman" w:hAnsi="Times New Roman"/>
          <w:noProof/>
        </w:rPr>
        <w:t xml:space="preserve">. Involvement of </w:t>
      </w:r>
      <w:r>
        <w:rPr>
          <w:rFonts w:ascii="Times New Roman" w:hAnsi="Times New Roman"/>
          <w:noProof/>
        </w:rPr>
        <w:t>NADH</w:t>
      </w:r>
      <w:r w:rsidRPr="00B0302B">
        <w:rPr>
          <w:rFonts w:ascii="Times New Roman" w:hAnsi="Times New Roman"/>
          <w:noProof/>
        </w:rPr>
        <w:t>:</w:t>
      </w:r>
      <w:r>
        <w:rPr>
          <w:rFonts w:ascii="Times New Roman" w:hAnsi="Times New Roman"/>
          <w:noProof/>
        </w:rPr>
        <w:t>a</w:t>
      </w:r>
      <w:r w:rsidRPr="00B0302B">
        <w:rPr>
          <w:rFonts w:ascii="Times New Roman" w:hAnsi="Times New Roman"/>
          <w:noProof/>
        </w:rPr>
        <w:t xml:space="preserve">cceptor oxidoreductase and butyryl coenzyme a dehydrogenase in reversed electron transport during syntrophic butyrate oxidation by </w:t>
      </w:r>
      <w:r>
        <w:rPr>
          <w:rFonts w:ascii="Times New Roman" w:hAnsi="Times New Roman"/>
          <w:i/>
          <w:noProof/>
        </w:rPr>
        <w:t>S</w:t>
      </w:r>
      <w:r w:rsidRPr="001D6CD3">
        <w:rPr>
          <w:rFonts w:ascii="Times New Roman" w:hAnsi="Times New Roman"/>
          <w:i/>
          <w:noProof/>
        </w:rPr>
        <w:t>yntrophomonas wolfei</w:t>
      </w:r>
      <w:r w:rsidRPr="00B0302B">
        <w:rPr>
          <w:rFonts w:ascii="Times New Roman" w:hAnsi="Times New Roman"/>
          <w:noProof/>
        </w:rPr>
        <w:t xml:space="preserve">. </w:t>
      </w:r>
      <w:r w:rsidRPr="00B0302B">
        <w:rPr>
          <w:rFonts w:ascii="Times New Roman" w:hAnsi="Times New Roman"/>
          <w:i/>
          <w:noProof/>
        </w:rPr>
        <w:t>J Bacteriol</w:t>
      </w:r>
      <w:r w:rsidRPr="00B0302B">
        <w:rPr>
          <w:rFonts w:ascii="Times New Roman" w:hAnsi="Times New Roman"/>
          <w:noProof/>
        </w:rPr>
        <w:t>. 191(19):  6167-77</w:t>
      </w:r>
    </w:p>
    <w:p w:rsidR="001677DE" w:rsidRPr="00B0302B" w:rsidRDefault="001677DE" w:rsidP="001677DE">
      <w:pPr>
        <w:ind w:left="720" w:hanging="720"/>
        <w:rPr>
          <w:rFonts w:ascii="Times New Roman" w:hAnsi="Times New Roman"/>
          <w:noProof/>
        </w:rPr>
      </w:pPr>
      <w:r>
        <w:rPr>
          <w:rFonts w:ascii="Times New Roman" w:hAnsi="Times New Roman"/>
          <w:b/>
          <w:noProof/>
        </w:rPr>
        <w:t>Müller</w:t>
      </w:r>
      <w:r w:rsidRPr="00B0302B">
        <w:rPr>
          <w:rFonts w:ascii="Times New Roman" w:hAnsi="Times New Roman"/>
          <w:b/>
          <w:noProof/>
        </w:rPr>
        <w:t>, N., P. Worm, B. Schink, A. J. Stams and C. M. Plugge. 2010</w:t>
      </w:r>
      <w:r w:rsidRPr="00B0302B">
        <w:rPr>
          <w:rFonts w:ascii="Times New Roman" w:hAnsi="Times New Roman"/>
          <w:noProof/>
        </w:rPr>
        <w:t xml:space="preserve">. Syntrophic butyrate and propionate oxidation processes: </w:t>
      </w:r>
      <w:r>
        <w:rPr>
          <w:rFonts w:ascii="Times New Roman" w:hAnsi="Times New Roman"/>
          <w:noProof/>
        </w:rPr>
        <w:t>f</w:t>
      </w:r>
      <w:r w:rsidRPr="00B0302B">
        <w:rPr>
          <w:rFonts w:ascii="Times New Roman" w:hAnsi="Times New Roman"/>
          <w:noProof/>
        </w:rPr>
        <w:t xml:space="preserve">rom genomes to reaction mechanisms. </w:t>
      </w:r>
      <w:r w:rsidRPr="00B0302B">
        <w:rPr>
          <w:rFonts w:ascii="Times New Roman" w:hAnsi="Times New Roman"/>
          <w:i/>
          <w:noProof/>
        </w:rPr>
        <w:t>Environ Microbiol Rep</w:t>
      </w:r>
      <w:r w:rsidRPr="00B0302B">
        <w:rPr>
          <w:rFonts w:ascii="Times New Roman" w:hAnsi="Times New Roman"/>
          <w:noProof/>
        </w:rPr>
        <w:t>. 2(4):  489-99</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Müller, V. and G. Grüber. 2003</w:t>
      </w:r>
      <w:r w:rsidRPr="00B0302B">
        <w:rPr>
          <w:rFonts w:ascii="Times New Roman" w:hAnsi="Times New Roman"/>
          <w:noProof/>
        </w:rPr>
        <w:t>. A</w:t>
      </w:r>
      <w:r>
        <w:rPr>
          <w:rFonts w:ascii="Times New Roman" w:hAnsi="Times New Roman"/>
          <w:noProof/>
        </w:rPr>
        <w:t>TP</w:t>
      </w:r>
      <w:r w:rsidRPr="00B0302B">
        <w:rPr>
          <w:rFonts w:ascii="Times New Roman" w:hAnsi="Times New Roman"/>
          <w:noProof/>
        </w:rPr>
        <w:t xml:space="preserve"> synthases: </w:t>
      </w:r>
      <w:r>
        <w:rPr>
          <w:rFonts w:ascii="Times New Roman" w:hAnsi="Times New Roman"/>
          <w:noProof/>
        </w:rPr>
        <w:t>s</w:t>
      </w:r>
      <w:r w:rsidRPr="00B0302B">
        <w:rPr>
          <w:rFonts w:ascii="Times New Roman" w:hAnsi="Times New Roman"/>
          <w:noProof/>
        </w:rPr>
        <w:t xml:space="preserve">tructure, function and evolution of unique energy converters. </w:t>
      </w:r>
      <w:r w:rsidRPr="00B0302B">
        <w:rPr>
          <w:rFonts w:ascii="Times New Roman" w:hAnsi="Times New Roman"/>
          <w:i/>
          <w:noProof/>
        </w:rPr>
        <w:t>Cellular and Molecular Life Sciences CMLS</w:t>
      </w:r>
      <w:r w:rsidRPr="00B0302B">
        <w:rPr>
          <w:rFonts w:ascii="Times New Roman" w:hAnsi="Times New Roman"/>
          <w:noProof/>
        </w:rPr>
        <w:t>. 60(3):  474-94</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lastRenderedPageBreak/>
        <w:t>Müller, V., F. Imkamp, E. Biegel, S. Schmidt and S. Dilling. 2008</w:t>
      </w:r>
      <w:r w:rsidRPr="00B0302B">
        <w:rPr>
          <w:rFonts w:ascii="Times New Roman" w:hAnsi="Times New Roman"/>
          <w:noProof/>
        </w:rPr>
        <w:t>. Discovery of a ferredoxin:</w:t>
      </w:r>
      <w:r>
        <w:rPr>
          <w:rFonts w:ascii="Times New Roman" w:hAnsi="Times New Roman"/>
          <w:noProof/>
        </w:rPr>
        <w:t>NAD</w:t>
      </w:r>
      <w:r w:rsidRPr="001D6CD3">
        <w:rPr>
          <w:rFonts w:ascii="Times New Roman" w:hAnsi="Times New Roman"/>
          <w:noProof/>
          <w:vertAlign w:val="superscript"/>
        </w:rPr>
        <w:t>+</w:t>
      </w:r>
      <w:r w:rsidRPr="00B0302B">
        <w:rPr>
          <w:rFonts w:ascii="Times New Roman" w:hAnsi="Times New Roman"/>
          <w:noProof/>
        </w:rPr>
        <w:t>-oxidoreductase (</w:t>
      </w:r>
      <w:r>
        <w:rPr>
          <w:rFonts w:ascii="Times New Roman" w:hAnsi="Times New Roman"/>
          <w:noProof/>
        </w:rPr>
        <w:t>R</w:t>
      </w:r>
      <w:r w:rsidRPr="00B0302B">
        <w:rPr>
          <w:rFonts w:ascii="Times New Roman" w:hAnsi="Times New Roman"/>
          <w:noProof/>
        </w:rPr>
        <w:t xml:space="preserve">nf) in </w:t>
      </w:r>
      <w:r>
        <w:rPr>
          <w:rFonts w:ascii="Times New Roman" w:hAnsi="Times New Roman"/>
          <w:i/>
          <w:noProof/>
        </w:rPr>
        <w:t>A</w:t>
      </w:r>
      <w:r w:rsidRPr="001D6CD3">
        <w:rPr>
          <w:rFonts w:ascii="Times New Roman" w:hAnsi="Times New Roman"/>
          <w:i/>
          <w:noProof/>
        </w:rPr>
        <w:t>cetobacterium woodii</w:t>
      </w:r>
      <w:r w:rsidRPr="00B0302B">
        <w:rPr>
          <w:rFonts w:ascii="Times New Roman" w:hAnsi="Times New Roman"/>
          <w:noProof/>
        </w:rPr>
        <w:t xml:space="preserve">: </w:t>
      </w:r>
      <w:r>
        <w:rPr>
          <w:rFonts w:ascii="Times New Roman" w:hAnsi="Times New Roman"/>
          <w:noProof/>
        </w:rPr>
        <w:t>a</w:t>
      </w:r>
      <w:r w:rsidRPr="00B0302B">
        <w:rPr>
          <w:rFonts w:ascii="Times New Roman" w:hAnsi="Times New Roman"/>
          <w:noProof/>
        </w:rPr>
        <w:t xml:space="preserve"> novel potential coupling site in acetogens. </w:t>
      </w:r>
      <w:r w:rsidRPr="00B0302B">
        <w:rPr>
          <w:rFonts w:ascii="Times New Roman" w:hAnsi="Times New Roman"/>
          <w:i/>
          <w:noProof/>
        </w:rPr>
        <w:t>Ann N Y Acad Sci</w:t>
      </w:r>
      <w:r w:rsidRPr="00B0302B">
        <w:rPr>
          <w:rFonts w:ascii="Times New Roman" w:hAnsi="Times New Roman"/>
          <w:noProof/>
        </w:rPr>
        <w:t>. 1125</w:t>
      </w:r>
      <w:r>
        <w:rPr>
          <w:rFonts w:ascii="Times New Roman" w:hAnsi="Times New Roman"/>
          <w:noProof/>
        </w:rPr>
        <w:t xml:space="preserve">: </w:t>
      </w:r>
      <w:r w:rsidRPr="00B0302B">
        <w:rPr>
          <w:rFonts w:ascii="Times New Roman" w:hAnsi="Times New Roman"/>
          <w:noProof/>
        </w:rPr>
        <w:t>137-46</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Oksanen, J., R. Kindt, P. Legendre, B. O’Hara, M. H. H. Stevens, M. J. Oksanen and M. Suggests. 2007</w:t>
      </w:r>
      <w:r w:rsidRPr="00B0302B">
        <w:rPr>
          <w:rFonts w:ascii="Times New Roman" w:hAnsi="Times New Roman"/>
          <w:noProof/>
        </w:rPr>
        <w:t xml:space="preserve">. The vegan package. </w:t>
      </w:r>
      <w:r w:rsidRPr="00B0302B">
        <w:rPr>
          <w:rFonts w:ascii="Times New Roman" w:hAnsi="Times New Roman"/>
          <w:i/>
          <w:noProof/>
        </w:rPr>
        <w:t>Community ecology package. Disponível</w:t>
      </w:r>
      <w:r>
        <w:rPr>
          <w:rFonts w:ascii="Times New Roman" w:hAnsi="Times New Roman"/>
          <w:i/>
          <w:noProof/>
        </w:rPr>
        <w:t>.</w:t>
      </w:r>
      <w:r w:rsidRPr="00B0302B">
        <w:rPr>
          <w:rFonts w:ascii="Times New Roman" w:hAnsi="Times New Roman"/>
          <w:i/>
          <w:noProof/>
        </w:rPr>
        <w:t xml:space="preserve"> Acesso em</w:t>
      </w:r>
      <w:r w:rsidRPr="00B0302B">
        <w:rPr>
          <w:rFonts w:ascii="Times New Roman" w:hAnsi="Times New Roman"/>
          <w:noProof/>
        </w:rPr>
        <w:t>. 10(01):  2008</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Patel, G. B., G. D. Sprott, R. W. Humphrey and T. J. Beveridge. 1986</w:t>
      </w:r>
      <w:r w:rsidRPr="00B0302B">
        <w:rPr>
          <w:rFonts w:ascii="Times New Roman" w:hAnsi="Times New Roman"/>
          <w:noProof/>
        </w:rPr>
        <w:t xml:space="preserve">. Comparative analyses of the sheath structures of </w:t>
      </w:r>
      <w:r>
        <w:rPr>
          <w:rFonts w:ascii="Times New Roman" w:hAnsi="Times New Roman"/>
          <w:i/>
          <w:noProof/>
        </w:rPr>
        <w:t>M</w:t>
      </w:r>
      <w:r w:rsidRPr="00E56D6A">
        <w:rPr>
          <w:rFonts w:ascii="Times New Roman" w:hAnsi="Times New Roman"/>
          <w:i/>
          <w:noProof/>
        </w:rPr>
        <w:t>ethanothrix concilii</w:t>
      </w:r>
      <w:r w:rsidRPr="00B0302B">
        <w:rPr>
          <w:rFonts w:ascii="Times New Roman" w:hAnsi="Times New Roman"/>
          <w:noProof/>
        </w:rPr>
        <w:t xml:space="preserve"> gp6 and methanospirillum hungatei strains gp1 and jf1. </w:t>
      </w:r>
      <w:r w:rsidRPr="00B0302B">
        <w:rPr>
          <w:rFonts w:ascii="Times New Roman" w:hAnsi="Times New Roman"/>
          <w:i/>
          <w:noProof/>
        </w:rPr>
        <w:t>Canadian Journal of Microbiology</w:t>
      </w:r>
      <w:r w:rsidRPr="00B0302B">
        <w:rPr>
          <w:rFonts w:ascii="Times New Roman" w:hAnsi="Times New Roman"/>
          <w:noProof/>
        </w:rPr>
        <w:t>. 32(8):  623-31</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Pelletier, D. A. and C. S. Harwood. 2000</w:t>
      </w:r>
      <w:r w:rsidRPr="00B0302B">
        <w:rPr>
          <w:rFonts w:ascii="Times New Roman" w:hAnsi="Times New Roman"/>
          <w:noProof/>
        </w:rPr>
        <w:t xml:space="preserve">. 2-hydroxycyclohexanecarboxyl coenzyme </w:t>
      </w:r>
      <w:r>
        <w:rPr>
          <w:rFonts w:ascii="Times New Roman" w:hAnsi="Times New Roman"/>
          <w:noProof/>
        </w:rPr>
        <w:t>A</w:t>
      </w:r>
      <w:r w:rsidRPr="00B0302B">
        <w:rPr>
          <w:rFonts w:ascii="Times New Roman" w:hAnsi="Times New Roman"/>
          <w:noProof/>
        </w:rPr>
        <w:t xml:space="preserve"> dehydrogenase, an enzyme characteristic of the anaerobic benzoate degradation pathway used by </w:t>
      </w:r>
      <w:r>
        <w:rPr>
          <w:rFonts w:ascii="Times New Roman" w:hAnsi="Times New Roman"/>
          <w:i/>
          <w:noProof/>
        </w:rPr>
        <w:t>R</w:t>
      </w:r>
      <w:r w:rsidRPr="00E56D6A">
        <w:rPr>
          <w:rFonts w:ascii="Times New Roman" w:hAnsi="Times New Roman"/>
          <w:i/>
          <w:noProof/>
        </w:rPr>
        <w:t>hodopseudomonas palustris</w:t>
      </w:r>
      <w:r w:rsidRPr="00B0302B">
        <w:rPr>
          <w:rFonts w:ascii="Times New Roman" w:hAnsi="Times New Roman"/>
          <w:noProof/>
        </w:rPr>
        <w:t xml:space="preserve">. </w:t>
      </w:r>
      <w:r w:rsidRPr="00B0302B">
        <w:rPr>
          <w:rFonts w:ascii="Times New Roman" w:hAnsi="Times New Roman"/>
          <w:i/>
          <w:noProof/>
        </w:rPr>
        <w:t>J Bacteriol</w:t>
      </w:r>
      <w:r w:rsidRPr="00B0302B">
        <w:rPr>
          <w:rFonts w:ascii="Times New Roman" w:hAnsi="Times New Roman"/>
          <w:noProof/>
        </w:rPr>
        <w:t>. 182(10):  2753-60</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Peters, F., Y. Shinoda, M. J. McInerney and M. Boll. 2007</w:t>
      </w:r>
      <w:r w:rsidRPr="00B0302B">
        <w:rPr>
          <w:rFonts w:ascii="Times New Roman" w:hAnsi="Times New Roman"/>
          <w:noProof/>
        </w:rPr>
        <w:t xml:space="preserve">. Cyclohexa-1,5-diene-1-carbonyl-coenzyme </w:t>
      </w:r>
      <w:r>
        <w:rPr>
          <w:rFonts w:ascii="Times New Roman" w:hAnsi="Times New Roman"/>
          <w:noProof/>
        </w:rPr>
        <w:t>A</w:t>
      </w:r>
      <w:r w:rsidRPr="00B0302B">
        <w:rPr>
          <w:rFonts w:ascii="Times New Roman" w:hAnsi="Times New Roman"/>
          <w:noProof/>
        </w:rPr>
        <w:t xml:space="preserve"> (</w:t>
      </w:r>
      <w:r>
        <w:rPr>
          <w:rFonts w:ascii="Times New Roman" w:hAnsi="Times New Roman"/>
          <w:noProof/>
        </w:rPr>
        <w:t>C</w:t>
      </w:r>
      <w:r w:rsidRPr="00B0302B">
        <w:rPr>
          <w:rFonts w:ascii="Times New Roman" w:hAnsi="Times New Roman"/>
          <w:noProof/>
        </w:rPr>
        <w:t>o</w:t>
      </w:r>
      <w:r>
        <w:rPr>
          <w:rFonts w:ascii="Times New Roman" w:hAnsi="Times New Roman"/>
          <w:noProof/>
        </w:rPr>
        <w:t>A</w:t>
      </w:r>
      <w:r w:rsidRPr="00B0302B">
        <w:rPr>
          <w:rFonts w:ascii="Times New Roman" w:hAnsi="Times New Roman"/>
          <w:noProof/>
        </w:rPr>
        <w:t xml:space="preserve">) hydratases of </w:t>
      </w:r>
      <w:r>
        <w:rPr>
          <w:rFonts w:ascii="Times New Roman" w:hAnsi="Times New Roman"/>
          <w:i/>
          <w:noProof/>
        </w:rPr>
        <w:t>G</w:t>
      </w:r>
      <w:r w:rsidRPr="00E56D6A">
        <w:rPr>
          <w:rFonts w:ascii="Times New Roman" w:hAnsi="Times New Roman"/>
          <w:i/>
          <w:noProof/>
        </w:rPr>
        <w:t>eobacter metallireducens</w:t>
      </w:r>
      <w:r w:rsidRPr="00B0302B">
        <w:rPr>
          <w:rFonts w:ascii="Times New Roman" w:hAnsi="Times New Roman"/>
          <w:noProof/>
        </w:rPr>
        <w:t xml:space="preserve"> and </w:t>
      </w:r>
      <w:r>
        <w:rPr>
          <w:rFonts w:ascii="Times New Roman" w:hAnsi="Times New Roman"/>
          <w:i/>
          <w:noProof/>
        </w:rPr>
        <w:t>S</w:t>
      </w:r>
      <w:r w:rsidRPr="00E56D6A">
        <w:rPr>
          <w:rFonts w:ascii="Times New Roman" w:hAnsi="Times New Roman"/>
          <w:i/>
          <w:noProof/>
        </w:rPr>
        <w:t>yntrophus aciditrophicus</w:t>
      </w:r>
      <w:r w:rsidRPr="00B0302B">
        <w:rPr>
          <w:rFonts w:ascii="Times New Roman" w:hAnsi="Times New Roman"/>
          <w:noProof/>
        </w:rPr>
        <w:t>: Evidence for a common benzoyl-</w:t>
      </w:r>
      <w:r>
        <w:rPr>
          <w:rFonts w:ascii="Times New Roman" w:hAnsi="Times New Roman"/>
          <w:noProof/>
        </w:rPr>
        <w:t>C</w:t>
      </w:r>
      <w:r w:rsidRPr="00B0302B">
        <w:rPr>
          <w:rFonts w:ascii="Times New Roman" w:hAnsi="Times New Roman"/>
          <w:noProof/>
        </w:rPr>
        <w:t>o</w:t>
      </w:r>
      <w:r>
        <w:rPr>
          <w:rFonts w:ascii="Times New Roman" w:hAnsi="Times New Roman"/>
          <w:noProof/>
        </w:rPr>
        <w:t>A</w:t>
      </w:r>
      <w:r w:rsidRPr="00B0302B">
        <w:rPr>
          <w:rFonts w:ascii="Times New Roman" w:hAnsi="Times New Roman"/>
          <w:noProof/>
        </w:rPr>
        <w:t xml:space="preserve"> degradation pathway in facultative and strict anaerobes. </w:t>
      </w:r>
      <w:r w:rsidRPr="00B0302B">
        <w:rPr>
          <w:rFonts w:ascii="Times New Roman" w:hAnsi="Times New Roman"/>
          <w:i/>
          <w:noProof/>
        </w:rPr>
        <w:t>J Bacteriol</w:t>
      </w:r>
      <w:r w:rsidRPr="00B0302B">
        <w:rPr>
          <w:rFonts w:ascii="Times New Roman" w:hAnsi="Times New Roman"/>
          <w:noProof/>
        </w:rPr>
        <w:t>. 189(3):  1055-60</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Pison, I., B. Ringeval, P. Bousquet, C. Prigent and F. Papa. 2013</w:t>
      </w:r>
      <w:r w:rsidRPr="00B0302B">
        <w:rPr>
          <w:rFonts w:ascii="Times New Roman" w:hAnsi="Times New Roman"/>
          <w:noProof/>
        </w:rPr>
        <w:t xml:space="preserve">. Stable atmospheric methane in the 2000s: </w:t>
      </w:r>
      <w:r>
        <w:rPr>
          <w:rFonts w:ascii="Times New Roman" w:hAnsi="Times New Roman"/>
          <w:noProof/>
        </w:rPr>
        <w:t>k</w:t>
      </w:r>
      <w:r w:rsidRPr="00B0302B">
        <w:rPr>
          <w:rFonts w:ascii="Times New Roman" w:hAnsi="Times New Roman"/>
          <w:noProof/>
        </w:rPr>
        <w:t xml:space="preserve">ey-role of emissions from natural wetlands. </w:t>
      </w:r>
      <w:r w:rsidRPr="00B0302B">
        <w:rPr>
          <w:rFonts w:ascii="Times New Roman" w:hAnsi="Times New Roman"/>
          <w:i/>
          <w:noProof/>
        </w:rPr>
        <w:t>Atmos. Chem. Phys. Discuss.</w:t>
      </w:r>
      <w:r w:rsidRPr="00B0302B">
        <w:rPr>
          <w:rFonts w:ascii="Times New Roman" w:hAnsi="Times New Roman"/>
          <w:noProof/>
        </w:rPr>
        <w:t xml:space="preserve"> 13(4):  9017-49</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 xml:space="preserve">Plugge, C. M., A. M. Henstra, P. Worm, D. C. Swarts, A. H. Paulitsch-Fuchs, J. C. Scholten, A. Lykidis, A. L. Lapidus, E. Goltsman, E. Kim, E. McDonald, L. </w:t>
      </w:r>
      <w:r w:rsidRPr="00B0302B">
        <w:rPr>
          <w:rFonts w:ascii="Times New Roman" w:hAnsi="Times New Roman"/>
          <w:b/>
          <w:noProof/>
        </w:rPr>
        <w:lastRenderedPageBreak/>
        <w:t>Rohlin, B. R. Crable, R. P. Gunsalus, A. J. Stams and M. J. McInerney. 2012</w:t>
      </w:r>
      <w:r w:rsidRPr="00B0302B">
        <w:rPr>
          <w:rFonts w:ascii="Times New Roman" w:hAnsi="Times New Roman"/>
          <w:noProof/>
        </w:rPr>
        <w:t xml:space="preserve">. Complete genome sequence of </w:t>
      </w:r>
      <w:r>
        <w:rPr>
          <w:rFonts w:ascii="Times New Roman" w:hAnsi="Times New Roman"/>
          <w:i/>
          <w:noProof/>
        </w:rPr>
        <w:t>S</w:t>
      </w:r>
      <w:r w:rsidRPr="003E04E0">
        <w:rPr>
          <w:rFonts w:ascii="Times New Roman" w:hAnsi="Times New Roman"/>
          <w:i/>
          <w:noProof/>
        </w:rPr>
        <w:t>yntrophobacter fumaroxidans</w:t>
      </w:r>
      <w:r w:rsidRPr="00B0302B">
        <w:rPr>
          <w:rFonts w:ascii="Times New Roman" w:hAnsi="Times New Roman"/>
          <w:noProof/>
        </w:rPr>
        <w:t xml:space="preserve"> strain </w:t>
      </w:r>
      <w:r>
        <w:rPr>
          <w:rFonts w:ascii="Times New Roman" w:hAnsi="Times New Roman"/>
          <w:noProof/>
        </w:rPr>
        <w:t>MPOB</w:t>
      </w:r>
      <w:r>
        <w:rPr>
          <w:rFonts w:ascii="Times New Roman" w:hAnsi="Times New Roman"/>
          <w:noProof/>
          <w:vertAlign w:val="superscript"/>
        </w:rPr>
        <w:t>T</w:t>
      </w:r>
      <w:r w:rsidRPr="00B0302B">
        <w:rPr>
          <w:rFonts w:ascii="Times New Roman" w:hAnsi="Times New Roman"/>
          <w:noProof/>
        </w:rPr>
        <w:t xml:space="preserve">. </w:t>
      </w:r>
      <w:r w:rsidRPr="00B0302B">
        <w:rPr>
          <w:rFonts w:ascii="Times New Roman" w:hAnsi="Times New Roman"/>
          <w:i/>
          <w:noProof/>
        </w:rPr>
        <w:t>Stand Genomic Sci</w:t>
      </w:r>
      <w:r w:rsidRPr="00B0302B">
        <w:rPr>
          <w:rFonts w:ascii="Times New Roman" w:hAnsi="Times New Roman"/>
          <w:noProof/>
        </w:rPr>
        <w:t>. 7(1):  91-106</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Robinson, J. A. and J. M. Tiedje. 1984</w:t>
      </w:r>
      <w:r w:rsidRPr="00B0302B">
        <w:rPr>
          <w:rFonts w:ascii="Times New Roman" w:hAnsi="Times New Roman"/>
          <w:noProof/>
        </w:rPr>
        <w:t xml:space="preserve">. Competition between sulfate-reducing and methanogenic bacteria for </w:t>
      </w:r>
      <w:r>
        <w:rPr>
          <w:rFonts w:ascii="Times New Roman" w:hAnsi="Times New Roman"/>
          <w:noProof/>
        </w:rPr>
        <w:t>H</w:t>
      </w:r>
      <w:r>
        <w:rPr>
          <w:rFonts w:ascii="Times New Roman" w:hAnsi="Times New Roman"/>
          <w:noProof/>
          <w:vertAlign w:val="subscript"/>
        </w:rPr>
        <w:t>2</w:t>
      </w:r>
      <w:r w:rsidRPr="00B0302B">
        <w:rPr>
          <w:rFonts w:ascii="Times New Roman" w:hAnsi="Times New Roman"/>
          <w:noProof/>
        </w:rPr>
        <w:t xml:space="preserve"> under resting and growing conditions. </w:t>
      </w:r>
      <w:r w:rsidRPr="00B0302B">
        <w:rPr>
          <w:rFonts w:ascii="Times New Roman" w:hAnsi="Times New Roman"/>
          <w:i/>
          <w:noProof/>
        </w:rPr>
        <w:t>Arch Microbiol</w:t>
      </w:r>
      <w:r w:rsidRPr="00B0302B">
        <w:rPr>
          <w:rFonts w:ascii="Times New Roman" w:hAnsi="Times New Roman"/>
          <w:noProof/>
        </w:rPr>
        <w:t>. 137(1):  26-32</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Roy, A., A. Kucukural and Y. Zhang. 2010</w:t>
      </w:r>
      <w:r w:rsidRPr="00B0302B">
        <w:rPr>
          <w:rFonts w:ascii="Times New Roman" w:hAnsi="Times New Roman"/>
          <w:noProof/>
        </w:rPr>
        <w:t>. I-</w:t>
      </w:r>
      <w:r>
        <w:rPr>
          <w:rFonts w:ascii="Times New Roman" w:hAnsi="Times New Roman"/>
          <w:noProof/>
        </w:rPr>
        <w:t>TASSER</w:t>
      </w:r>
      <w:r w:rsidRPr="00B0302B">
        <w:rPr>
          <w:rFonts w:ascii="Times New Roman" w:hAnsi="Times New Roman"/>
          <w:noProof/>
        </w:rPr>
        <w:t xml:space="preserve">: </w:t>
      </w:r>
      <w:r>
        <w:rPr>
          <w:rFonts w:ascii="Times New Roman" w:hAnsi="Times New Roman"/>
          <w:noProof/>
        </w:rPr>
        <w:t>a</w:t>
      </w:r>
      <w:r w:rsidRPr="00B0302B">
        <w:rPr>
          <w:rFonts w:ascii="Times New Roman" w:hAnsi="Times New Roman"/>
          <w:noProof/>
        </w:rPr>
        <w:t xml:space="preserve"> unified platform for automated protein structure and function prediction. </w:t>
      </w:r>
      <w:r w:rsidRPr="00B0302B">
        <w:rPr>
          <w:rFonts w:ascii="Times New Roman" w:hAnsi="Times New Roman"/>
          <w:i/>
          <w:noProof/>
        </w:rPr>
        <w:t>Nat Protoc</w:t>
      </w:r>
      <w:r w:rsidRPr="00B0302B">
        <w:rPr>
          <w:rFonts w:ascii="Times New Roman" w:hAnsi="Times New Roman"/>
          <w:noProof/>
        </w:rPr>
        <w:t>. 5(4):  725-38</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Sato, K., Y. Nishina, C. Setoyama, R. Miura and K. Shiga. 1999</w:t>
      </w:r>
      <w:r w:rsidRPr="00B0302B">
        <w:rPr>
          <w:rFonts w:ascii="Times New Roman" w:hAnsi="Times New Roman"/>
          <w:noProof/>
        </w:rPr>
        <w:t>. Unusually high standard redox potential of acrylyl-</w:t>
      </w:r>
      <w:r>
        <w:rPr>
          <w:rFonts w:ascii="Times New Roman" w:hAnsi="Times New Roman"/>
          <w:noProof/>
        </w:rPr>
        <w:t>C</w:t>
      </w:r>
      <w:r w:rsidRPr="00B0302B">
        <w:rPr>
          <w:rFonts w:ascii="Times New Roman" w:hAnsi="Times New Roman"/>
          <w:noProof/>
        </w:rPr>
        <w:t>o</w:t>
      </w:r>
      <w:r>
        <w:rPr>
          <w:rFonts w:ascii="Times New Roman" w:hAnsi="Times New Roman"/>
          <w:noProof/>
        </w:rPr>
        <w:t>A</w:t>
      </w:r>
      <w:r w:rsidRPr="00B0302B">
        <w:rPr>
          <w:rFonts w:ascii="Times New Roman" w:hAnsi="Times New Roman"/>
          <w:noProof/>
        </w:rPr>
        <w:t>/propionyl-</w:t>
      </w:r>
      <w:r>
        <w:rPr>
          <w:rFonts w:ascii="Times New Roman" w:hAnsi="Times New Roman"/>
          <w:noProof/>
        </w:rPr>
        <w:t>C</w:t>
      </w:r>
      <w:r w:rsidRPr="00B0302B">
        <w:rPr>
          <w:rFonts w:ascii="Times New Roman" w:hAnsi="Times New Roman"/>
          <w:noProof/>
        </w:rPr>
        <w:t>o</w:t>
      </w:r>
      <w:r>
        <w:rPr>
          <w:rFonts w:ascii="Times New Roman" w:hAnsi="Times New Roman"/>
          <w:noProof/>
        </w:rPr>
        <w:t>A</w:t>
      </w:r>
      <w:r w:rsidRPr="00B0302B">
        <w:rPr>
          <w:rFonts w:ascii="Times New Roman" w:hAnsi="Times New Roman"/>
          <w:noProof/>
        </w:rPr>
        <w:t xml:space="preserve"> couple among enoyl-</w:t>
      </w:r>
      <w:r>
        <w:rPr>
          <w:rFonts w:ascii="Times New Roman" w:hAnsi="Times New Roman"/>
          <w:noProof/>
        </w:rPr>
        <w:t>C</w:t>
      </w:r>
      <w:r w:rsidRPr="00B0302B">
        <w:rPr>
          <w:rFonts w:ascii="Times New Roman" w:hAnsi="Times New Roman"/>
          <w:noProof/>
        </w:rPr>
        <w:t>o</w:t>
      </w:r>
      <w:r>
        <w:rPr>
          <w:rFonts w:ascii="Times New Roman" w:hAnsi="Times New Roman"/>
          <w:noProof/>
        </w:rPr>
        <w:t>A</w:t>
      </w:r>
      <w:r w:rsidRPr="00B0302B">
        <w:rPr>
          <w:rFonts w:ascii="Times New Roman" w:hAnsi="Times New Roman"/>
          <w:noProof/>
        </w:rPr>
        <w:t>/acyl-</w:t>
      </w:r>
      <w:r>
        <w:rPr>
          <w:rFonts w:ascii="Times New Roman" w:hAnsi="Times New Roman"/>
          <w:noProof/>
        </w:rPr>
        <w:t>C</w:t>
      </w:r>
      <w:r w:rsidRPr="00B0302B">
        <w:rPr>
          <w:rFonts w:ascii="Times New Roman" w:hAnsi="Times New Roman"/>
          <w:noProof/>
        </w:rPr>
        <w:t>o</w:t>
      </w:r>
      <w:r>
        <w:rPr>
          <w:rFonts w:ascii="Times New Roman" w:hAnsi="Times New Roman"/>
          <w:noProof/>
        </w:rPr>
        <w:t>A</w:t>
      </w:r>
      <w:r w:rsidRPr="00B0302B">
        <w:rPr>
          <w:rFonts w:ascii="Times New Roman" w:hAnsi="Times New Roman"/>
          <w:noProof/>
        </w:rPr>
        <w:t xml:space="preserve"> couples: A reason for the distinct metabolic pathway of propionyl-</w:t>
      </w:r>
      <w:r>
        <w:rPr>
          <w:rFonts w:ascii="Times New Roman" w:hAnsi="Times New Roman"/>
          <w:noProof/>
        </w:rPr>
        <w:t>C</w:t>
      </w:r>
      <w:r w:rsidRPr="00B0302B">
        <w:rPr>
          <w:rFonts w:ascii="Times New Roman" w:hAnsi="Times New Roman"/>
          <w:noProof/>
        </w:rPr>
        <w:t>o</w:t>
      </w:r>
      <w:r>
        <w:rPr>
          <w:rFonts w:ascii="Times New Roman" w:hAnsi="Times New Roman"/>
          <w:noProof/>
        </w:rPr>
        <w:t>A</w:t>
      </w:r>
      <w:r w:rsidRPr="00B0302B">
        <w:rPr>
          <w:rFonts w:ascii="Times New Roman" w:hAnsi="Times New Roman"/>
          <w:noProof/>
        </w:rPr>
        <w:t xml:space="preserve"> from longer acyl-</w:t>
      </w:r>
      <w:r>
        <w:rPr>
          <w:rFonts w:ascii="Times New Roman" w:hAnsi="Times New Roman"/>
          <w:noProof/>
        </w:rPr>
        <w:t>C</w:t>
      </w:r>
      <w:r w:rsidRPr="00B0302B">
        <w:rPr>
          <w:rFonts w:ascii="Times New Roman" w:hAnsi="Times New Roman"/>
          <w:noProof/>
        </w:rPr>
        <w:t>o</w:t>
      </w:r>
      <w:r>
        <w:rPr>
          <w:rFonts w:ascii="Times New Roman" w:hAnsi="Times New Roman"/>
          <w:noProof/>
        </w:rPr>
        <w:t>A</w:t>
      </w:r>
      <w:r w:rsidRPr="00B0302B">
        <w:rPr>
          <w:rFonts w:ascii="Times New Roman" w:hAnsi="Times New Roman"/>
          <w:noProof/>
        </w:rPr>
        <w:t xml:space="preserve">s. </w:t>
      </w:r>
      <w:r w:rsidRPr="00B0302B">
        <w:rPr>
          <w:rFonts w:ascii="Times New Roman" w:hAnsi="Times New Roman"/>
          <w:i/>
          <w:noProof/>
        </w:rPr>
        <w:t>J Biochem</w:t>
      </w:r>
      <w:r w:rsidRPr="00B0302B">
        <w:rPr>
          <w:rFonts w:ascii="Times New Roman" w:hAnsi="Times New Roman"/>
          <w:noProof/>
        </w:rPr>
        <w:t>. 126(4):  668-75</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Saum, R., K. Schlegel, B. Meyer and V. M</w:t>
      </w:r>
      <w:r>
        <w:rPr>
          <w:rFonts w:ascii="Times New Roman" w:hAnsi="Times New Roman"/>
          <w:b/>
          <w:noProof/>
        </w:rPr>
        <w:t>ü</w:t>
      </w:r>
      <w:r w:rsidRPr="00B0302B">
        <w:rPr>
          <w:rFonts w:ascii="Times New Roman" w:hAnsi="Times New Roman"/>
          <w:b/>
          <w:noProof/>
        </w:rPr>
        <w:t>ller. 2009</w:t>
      </w:r>
      <w:r w:rsidRPr="00B0302B">
        <w:rPr>
          <w:rFonts w:ascii="Times New Roman" w:hAnsi="Times New Roman"/>
          <w:noProof/>
        </w:rPr>
        <w:t xml:space="preserve">. The </w:t>
      </w:r>
      <w:r>
        <w:rPr>
          <w:rFonts w:ascii="Times New Roman" w:hAnsi="Times New Roman"/>
          <w:noProof/>
        </w:rPr>
        <w:t>F</w:t>
      </w:r>
      <w:r>
        <w:rPr>
          <w:rFonts w:ascii="Times New Roman" w:hAnsi="Times New Roman"/>
          <w:noProof/>
          <w:vertAlign w:val="subscript"/>
        </w:rPr>
        <w:t>1</w:t>
      </w:r>
      <w:r>
        <w:rPr>
          <w:rFonts w:ascii="Times New Roman" w:hAnsi="Times New Roman"/>
          <w:noProof/>
        </w:rPr>
        <w:t>F</w:t>
      </w:r>
      <w:r>
        <w:rPr>
          <w:rFonts w:ascii="Times New Roman" w:hAnsi="Times New Roman"/>
          <w:noProof/>
          <w:vertAlign w:val="subscript"/>
        </w:rPr>
        <w:t>0</w:t>
      </w:r>
      <w:r w:rsidRPr="00B0302B">
        <w:rPr>
          <w:rFonts w:ascii="Times New Roman" w:hAnsi="Times New Roman"/>
          <w:noProof/>
        </w:rPr>
        <w:t xml:space="preserve"> atp synthase genes in methanosarcina acetivorans are dispensable for growth and atp synthesis. </w:t>
      </w:r>
      <w:r w:rsidRPr="00B0302B">
        <w:rPr>
          <w:rFonts w:ascii="Times New Roman" w:hAnsi="Times New Roman"/>
          <w:i/>
          <w:noProof/>
        </w:rPr>
        <w:t>FEMS Microbiol Lett</w:t>
      </w:r>
      <w:r w:rsidRPr="00B0302B">
        <w:rPr>
          <w:rFonts w:ascii="Times New Roman" w:hAnsi="Times New Roman"/>
          <w:noProof/>
        </w:rPr>
        <w:t>. 300(2):  230-6</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Sch</w:t>
      </w:r>
      <w:r>
        <w:rPr>
          <w:rFonts w:ascii="Times New Roman" w:hAnsi="Times New Roman"/>
          <w:b/>
          <w:noProof/>
        </w:rPr>
        <w:t>ä</w:t>
      </w:r>
      <w:r w:rsidRPr="00B0302B">
        <w:rPr>
          <w:rFonts w:ascii="Times New Roman" w:hAnsi="Times New Roman"/>
          <w:b/>
          <w:noProof/>
        </w:rPr>
        <w:t>gger, H. and G. von Jagow. 1991</w:t>
      </w:r>
      <w:r w:rsidRPr="00B0302B">
        <w:rPr>
          <w:rFonts w:ascii="Times New Roman" w:hAnsi="Times New Roman"/>
          <w:noProof/>
        </w:rPr>
        <w:t xml:space="preserve">. Blue native electrophoresis for isolation of membrane protein complexes in enzymatically active form. </w:t>
      </w:r>
      <w:r w:rsidRPr="00B0302B">
        <w:rPr>
          <w:rFonts w:ascii="Times New Roman" w:hAnsi="Times New Roman"/>
          <w:i/>
          <w:noProof/>
        </w:rPr>
        <w:t>Anal Biochem</w:t>
      </w:r>
      <w:r w:rsidRPr="00B0302B">
        <w:rPr>
          <w:rFonts w:ascii="Times New Roman" w:hAnsi="Times New Roman"/>
          <w:noProof/>
        </w:rPr>
        <w:t>. 199(2):  223-31</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Schink, B. 1997</w:t>
      </w:r>
      <w:r w:rsidRPr="00B0302B">
        <w:rPr>
          <w:rFonts w:ascii="Times New Roman" w:hAnsi="Times New Roman"/>
          <w:noProof/>
        </w:rPr>
        <w:t xml:space="preserve">. Energetics of syntrophic cooperation in methanogenic degradation. </w:t>
      </w:r>
      <w:r w:rsidRPr="00B0302B">
        <w:rPr>
          <w:rFonts w:ascii="Times New Roman" w:hAnsi="Times New Roman"/>
          <w:i/>
          <w:noProof/>
        </w:rPr>
        <w:t>Microbiol Mol Biol Rev</w:t>
      </w:r>
      <w:r w:rsidRPr="00B0302B">
        <w:rPr>
          <w:rFonts w:ascii="Times New Roman" w:hAnsi="Times New Roman"/>
          <w:noProof/>
        </w:rPr>
        <w:t>. 61(2):  262-80</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 xml:space="preserve">Schlegel, K., V. Leone, J. D. Faraldo-Gomez and V. </w:t>
      </w:r>
      <w:r>
        <w:rPr>
          <w:rFonts w:ascii="Times New Roman" w:hAnsi="Times New Roman"/>
          <w:b/>
          <w:noProof/>
        </w:rPr>
        <w:t>Müller</w:t>
      </w:r>
      <w:r w:rsidRPr="00B0302B">
        <w:rPr>
          <w:rFonts w:ascii="Times New Roman" w:hAnsi="Times New Roman"/>
          <w:b/>
          <w:noProof/>
        </w:rPr>
        <w:t>. 2012</w:t>
      </w:r>
      <w:r w:rsidRPr="00B0302B">
        <w:rPr>
          <w:rFonts w:ascii="Times New Roman" w:hAnsi="Times New Roman"/>
          <w:noProof/>
        </w:rPr>
        <w:t xml:space="preserve">. Promiscuous archaeal </w:t>
      </w:r>
      <w:r>
        <w:rPr>
          <w:rFonts w:ascii="Times New Roman" w:hAnsi="Times New Roman"/>
          <w:noProof/>
        </w:rPr>
        <w:t>ATP</w:t>
      </w:r>
      <w:r w:rsidRPr="00B0302B">
        <w:rPr>
          <w:rFonts w:ascii="Times New Roman" w:hAnsi="Times New Roman"/>
          <w:noProof/>
        </w:rPr>
        <w:t xml:space="preserve"> synthase concurrently coupled to </w:t>
      </w:r>
      <w:r>
        <w:rPr>
          <w:rFonts w:ascii="Times New Roman" w:hAnsi="Times New Roman"/>
          <w:noProof/>
        </w:rPr>
        <w:t>Na</w:t>
      </w:r>
      <w:r>
        <w:rPr>
          <w:rFonts w:ascii="Times New Roman" w:hAnsi="Times New Roman"/>
          <w:noProof/>
          <w:vertAlign w:val="superscript"/>
        </w:rPr>
        <w:t>+</w:t>
      </w:r>
      <w:r w:rsidRPr="00B0302B">
        <w:rPr>
          <w:rFonts w:ascii="Times New Roman" w:hAnsi="Times New Roman"/>
          <w:noProof/>
        </w:rPr>
        <w:t xml:space="preserve"> and </w:t>
      </w:r>
      <w:r>
        <w:rPr>
          <w:rFonts w:ascii="Times New Roman" w:hAnsi="Times New Roman"/>
          <w:noProof/>
        </w:rPr>
        <w:t>H</w:t>
      </w:r>
      <w:r w:rsidRPr="00843F5D">
        <w:rPr>
          <w:rFonts w:ascii="Times New Roman" w:hAnsi="Times New Roman"/>
          <w:noProof/>
          <w:vertAlign w:val="superscript"/>
        </w:rPr>
        <w:t>+</w:t>
      </w:r>
      <w:r w:rsidRPr="00B0302B">
        <w:rPr>
          <w:rFonts w:ascii="Times New Roman" w:hAnsi="Times New Roman"/>
          <w:noProof/>
        </w:rPr>
        <w:t xml:space="preserve"> translocation. </w:t>
      </w:r>
      <w:r w:rsidRPr="00B0302B">
        <w:rPr>
          <w:rFonts w:ascii="Times New Roman" w:hAnsi="Times New Roman"/>
          <w:i/>
          <w:noProof/>
        </w:rPr>
        <w:t>Proc Natl Acad Sci U S A</w:t>
      </w:r>
      <w:r w:rsidRPr="00B0302B">
        <w:rPr>
          <w:rFonts w:ascii="Times New Roman" w:hAnsi="Times New Roman"/>
          <w:noProof/>
        </w:rPr>
        <w:t>. 109(3):  947-52</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lastRenderedPageBreak/>
        <w:t xml:space="preserve">Schmidt, A., N. </w:t>
      </w:r>
      <w:r>
        <w:rPr>
          <w:rFonts w:ascii="Times New Roman" w:hAnsi="Times New Roman"/>
          <w:b/>
          <w:noProof/>
        </w:rPr>
        <w:t>Müller</w:t>
      </w:r>
      <w:r w:rsidRPr="00B0302B">
        <w:rPr>
          <w:rFonts w:ascii="Times New Roman" w:hAnsi="Times New Roman"/>
          <w:b/>
          <w:noProof/>
        </w:rPr>
        <w:t>, B. Schink and D. Schleheck. 2013b</w:t>
      </w:r>
      <w:r w:rsidRPr="00B0302B">
        <w:rPr>
          <w:rFonts w:ascii="Times New Roman" w:hAnsi="Times New Roman"/>
          <w:noProof/>
        </w:rPr>
        <w:t xml:space="preserve">. A proteomic view at the biochemistry of syntrophic butyrate oxidation in </w:t>
      </w:r>
      <w:r>
        <w:rPr>
          <w:rFonts w:ascii="Times New Roman" w:hAnsi="Times New Roman"/>
          <w:i/>
          <w:noProof/>
        </w:rPr>
        <w:t>S</w:t>
      </w:r>
      <w:r w:rsidRPr="00843F5D">
        <w:rPr>
          <w:rFonts w:ascii="Times New Roman" w:hAnsi="Times New Roman"/>
          <w:i/>
          <w:noProof/>
        </w:rPr>
        <w:t>yntrophomonas wolfei</w:t>
      </w:r>
      <w:r w:rsidRPr="00B0302B">
        <w:rPr>
          <w:rFonts w:ascii="Times New Roman" w:hAnsi="Times New Roman"/>
          <w:noProof/>
        </w:rPr>
        <w:t xml:space="preserve">. </w:t>
      </w:r>
      <w:r w:rsidRPr="00B0302B">
        <w:rPr>
          <w:rFonts w:ascii="Times New Roman" w:hAnsi="Times New Roman"/>
          <w:i/>
          <w:noProof/>
        </w:rPr>
        <w:t>PLoS One</w:t>
      </w:r>
      <w:r w:rsidRPr="00B0302B">
        <w:rPr>
          <w:rFonts w:ascii="Times New Roman" w:hAnsi="Times New Roman"/>
          <w:noProof/>
        </w:rPr>
        <w:t xml:space="preserve">. 8(2):  </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Schöcke, L. and B. Schink. 1997</w:t>
      </w:r>
      <w:r w:rsidRPr="00B0302B">
        <w:rPr>
          <w:rFonts w:ascii="Times New Roman" w:hAnsi="Times New Roman"/>
          <w:noProof/>
        </w:rPr>
        <w:t xml:space="preserve">. Energetics of methanogenic benzoate degradation by </w:t>
      </w:r>
      <w:r>
        <w:rPr>
          <w:rFonts w:ascii="Times New Roman" w:hAnsi="Times New Roman"/>
          <w:i/>
          <w:noProof/>
        </w:rPr>
        <w:t>S</w:t>
      </w:r>
      <w:r w:rsidRPr="00843F5D">
        <w:rPr>
          <w:rFonts w:ascii="Times New Roman" w:hAnsi="Times New Roman"/>
          <w:i/>
          <w:noProof/>
        </w:rPr>
        <w:t>yntrophus gentianae</w:t>
      </w:r>
      <w:r w:rsidRPr="00B0302B">
        <w:rPr>
          <w:rFonts w:ascii="Times New Roman" w:hAnsi="Times New Roman"/>
          <w:noProof/>
        </w:rPr>
        <w:t xml:space="preserve"> in syntrophic coculture. </w:t>
      </w:r>
      <w:r w:rsidRPr="00B0302B">
        <w:rPr>
          <w:rFonts w:ascii="Times New Roman" w:hAnsi="Times New Roman"/>
          <w:i/>
          <w:noProof/>
        </w:rPr>
        <w:t>Microbiology</w:t>
      </w:r>
      <w:r w:rsidRPr="00B0302B">
        <w:rPr>
          <w:rFonts w:ascii="Times New Roman" w:hAnsi="Times New Roman"/>
          <w:noProof/>
        </w:rPr>
        <w:t>. 143(7):  2345-51</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Scholten, J. C. and R. Conrad. 2000</w:t>
      </w:r>
      <w:r w:rsidRPr="00B0302B">
        <w:rPr>
          <w:rFonts w:ascii="Times New Roman" w:hAnsi="Times New Roman"/>
          <w:noProof/>
        </w:rPr>
        <w:t xml:space="preserve">. Energetics of syntrophic propionate oxidation in defined batch and chemostat cocultures. </w:t>
      </w:r>
      <w:r w:rsidRPr="00B0302B">
        <w:rPr>
          <w:rFonts w:ascii="Times New Roman" w:hAnsi="Times New Roman"/>
          <w:i/>
          <w:noProof/>
        </w:rPr>
        <w:t>Appl Environ Microbiol</w:t>
      </w:r>
      <w:r w:rsidRPr="00B0302B">
        <w:rPr>
          <w:rFonts w:ascii="Times New Roman" w:hAnsi="Times New Roman"/>
          <w:noProof/>
        </w:rPr>
        <w:t>. 66(7):  2934-42</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Schut, G. J. and M. W. Adams. 2009</w:t>
      </w:r>
      <w:r w:rsidRPr="00B0302B">
        <w:rPr>
          <w:rFonts w:ascii="Times New Roman" w:hAnsi="Times New Roman"/>
          <w:noProof/>
        </w:rPr>
        <w:t xml:space="preserve">. The iron-hydrogenase of </w:t>
      </w:r>
      <w:r>
        <w:rPr>
          <w:rFonts w:ascii="Times New Roman" w:hAnsi="Times New Roman"/>
          <w:i/>
          <w:noProof/>
        </w:rPr>
        <w:t>T</w:t>
      </w:r>
      <w:r w:rsidRPr="00E60644">
        <w:rPr>
          <w:rFonts w:ascii="Times New Roman" w:hAnsi="Times New Roman"/>
          <w:i/>
          <w:noProof/>
        </w:rPr>
        <w:t>hermotoga maritima</w:t>
      </w:r>
      <w:r w:rsidRPr="00B0302B">
        <w:rPr>
          <w:rFonts w:ascii="Times New Roman" w:hAnsi="Times New Roman"/>
          <w:noProof/>
        </w:rPr>
        <w:t xml:space="preserve"> utilizes ferredoxin and </w:t>
      </w:r>
      <w:r>
        <w:rPr>
          <w:rFonts w:ascii="Times New Roman" w:hAnsi="Times New Roman"/>
          <w:noProof/>
        </w:rPr>
        <w:t>NADH</w:t>
      </w:r>
      <w:r w:rsidRPr="00B0302B">
        <w:rPr>
          <w:rFonts w:ascii="Times New Roman" w:hAnsi="Times New Roman"/>
          <w:noProof/>
        </w:rPr>
        <w:t xml:space="preserve"> synergistically: </w:t>
      </w:r>
      <w:r>
        <w:rPr>
          <w:rFonts w:ascii="Times New Roman" w:hAnsi="Times New Roman"/>
          <w:noProof/>
        </w:rPr>
        <w:t>a</w:t>
      </w:r>
      <w:r w:rsidRPr="00B0302B">
        <w:rPr>
          <w:rFonts w:ascii="Times New Roman" w:hAnsi="Times New Roman"/>
          <w:noProof/>
        </w:rPr>
        <w:t xml:space="preserve"> new perspective on anaerobic hydrogen production. </w:t>
      </w:r>
      <w:r w:rsidRPr="00B0302B">
        <w:rPr>
          <w:rFonts w:ascii="Times New Roman" w:hAnsi="Times New Roman"/>
          <w:i/>
          <w:noProof/>
        </w:rPr>
        <w:t>J Bacteriol</w:t>
      </w:r>
      <w:r w:rsidRPr="00B0302B">
        <w:rPr>
          <w:rFonts w:ascii="Times New Roman" w:hAnsi="Times New Roman"/>
          <w:noProof/>
        </w:rPr>
        <w:t>. 191(13):  4451-7</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Shieh, J. S. and W. B. Whitman. 1987</w:t>
      </w:r>
      <w:r w:rsidRPr="00B0302B">
        <w:rPr>
          <w:rFonts w:ascii="Times New Roman" w:hAnsi="Times New Roman"/>
          <w:noProof/>
        </w:rPr>
        <w:t xml:space="preserve">. Pathway of acetate assimilation in autotrophic and heterotrophic methanococci. </w:t>
      </w:r>
      <w:r w:rsidRPr="00B0302B">
        <w:rPr>
          <w:rFonts w:ascii="Times New Roman" w:hAnsi="Times New Roman"/>
          <w:i/>
          <w:noProof/>
        </w:rPr>
        <w:t>J Bacteriol</w:t>
      </w:r>
      <w:r w:rsidRPr="00B0302B">
        <w:rPr>
          <w:rFonts w:ascii="Times New Roman" w:hAnsi="Times New Roman"/>
          <w:noProof/>
        </w:rPr>
        <w:t>. 169(11):  5327-9</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Sieber, J. R. 2011</w:t>
      </w:r>
      <w:r w:rsidRPr="00B0302B">
        <w:rPr>
          <w:rFonts w:ascii="Times New Roman" w:hAnsi="Times New Roman"/>
          <w:noProof/>
        </w:rPr>
        <w:t xml:space="preserve">. Investigations of interspecies electron transfer mechanisms important to syntrophic metabolism. </w:t>
      </w:r>
      <w:r>
        <w:rPr>
          <w:rFonts w:ascii="Times New Roman" w:hAnsi="Times New Roman"/>
          <w:noProof/>
        </w:rPr>
        <w:t>University of Oklahoma, Norman, OK</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Sieber, J. R., H. M. Le and M. J. McInerney. 2013</w:t>
      </w:r>
      <w:r w:rsidRPr="00B0302B">
        <w:rPr>
          <w:rFonts w:ascii="Times New Roman" w:hAnsi="Times New Roman"/>
          <w:noProof/>
        </w:rPr>
        <w:t xml:space="preserve">. The importance of hydrogen and formate transfer for syntrophic fatty, aromatic and alicyclic metabolism. </w:t>
      </w:r>
      <w:r w:rsidRPr="00B0302B">
        <w:rPr>
          <w:rFonts w:ascii="Times New Roman" w:hAnsi="Times New Roman"/>
          <w:i/>
          <w:noProof/>
        </w:rPr>
        <w:t>Environ Microbiol</w:t>
      </w:r>
      <w:r w:rsidRPr="00B0302B">
        <w:rPr>
          <w:rFonts w:ascii="Times New Roman" w:hAnsi="Times New Roman"/>
          <w:noProof/>
        </w:rPr>
        <w:t>.</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Sieber, J. R., M. J. McInerney and R. P. Gunsalus. 2012</w:t>
      </w:r>
      <w:r w:rsidRPr="00B0302B">
        <w:rPr>
          <w:rFonts w:ascii="Times New Roman" w:hAnsi="Times New Roman"/>
          <w:noProof/>
        </w:rPr>
        <w:t xml:space="preserve">. Genomic insights into syntrophy: The paradigm for anaerobic metabolic cooperation. </w:t>
      </w:r>
      <w:r w:rsidRPr="00B0302B">
        <w:rPr>
          <w:rFonts w:ascii="Times New Roman" w:hAnsi="Times New Roman"/>
          <w:i/>
          <w:noProof/>
        </w:rPr>
        <w:t>Annu Rev Microbiol</w:t>
      </w:r>
      <w:r>
        <w:rPr>
          <w:rFonts w:ascii="Times New Roman" w:hAnsi="Times New Roman"/>
          <w:noProof/>
        </w:rPr>
        <w:t xml:space="preserve">. 66:  </w:t>
      </w:r>
      <w:r w:rsidRPr="00B0302B">
        <w:rPr>
          <w:rFonts w:ascii="Times New Roman" w:hAnsi="Times New Roman"/>
          <w:noProof/>
        </w:rPr>
        <w:t>429-52</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 xml:space="preserve">Sieber, J. R., D. R. Sims, C. Han, E. Kim, A. Lykidis, A. L. Lapidus, E. McDonnald, L. Rohlin, D. E. Culley, R. Gunsalus and M. J. McInerney. </w:t>
      </w:r>
      <w:r w:rsidRPr="00B0302B">
        <w:rPr>
          <w:rFonts w:ascii="Times New Roman" w:hAnsi="Times New Roman"/>
          <w:b/>
          <w:noProof/>
        </w:rPr>
        <w:lastRenderedPageBreak/>
        <w:t>2010</w:t>
      </w:r>
      <w:r w:rsidRPr="00B0302B">
        <w:rPr>
          <w:rFonts w:ascii="Times New Roman" w:hAnsi="Times New Roman"/>
          <w:noProof/>
        </w:rPr>
        <w:t xml:space="preserve">. The genome of </w:t>
      </w:r>
      <w:r>
        <w:rPr>
          <w:rFonts w:ascii="Times New Roman" w:hAnsi="Times New Roman"/>
          <w:i/>
          <w:noProof/>
        </w:rPr>
        <w:t>S</w:t>
      </w:r>
      <w:r w:rsidRPr="00E60644">
        <w:rPr>
          <w:rFonts w:ascii="Times New Roman" w:hAnsi="Times New Roman"/>
          <w:i/>
          <w:noProof/>
        </w:rPr>
        <w:t>yntrophomonas wolfei</w:t>
      </w:r>
      <w:r w:rsidRPr="00B0302B">
        <w:rPr>
          <w:rFonts w:ascii="Times New Roman" w:hAnsi="Times New Roman"/>
          <w:noProof/>
        </w:rPr>
        <w:t xml:space="preserve">: </w:t>
      </w:r>
      <w:r>
        <w:rPr>
          <w:rFonts w:ascii="Times New Roman" w:hAnsi="Times New Roman"/>
          <w:noProof/>
        </w:rPr>
        <w:t>n</w:t>
      </w:r>
      <w:r w:rsidRPr="00B0302B">
        <w:rPr>
          <w:rFonts w:ascii="Times New Roman" w:hAnsi="Times New Roman"/>
          <w:noProof/>
        </w:rPr>
        <w:t xml:space="preserve">ew insights into syntrophic metabolism and biohydrogen production. </w:t>
      </w:r>
      <w:r w:rsidRPr="00B0302B">
        <w:rPr>
          <w:rFonts w:ascii="Times New Roman" w:hAnsi="Times New Roman"/>
          <w:i/>
          <w:noProof/>
        </w:rPr>
        <w:t>Environ Microbiol</w:t>
      </w:r>
      <w:r w:rsidRPr="00B0302B">
        <w:rPr>
          <w:rFonts w:ascii="Times New Roman" w:hAnsi="Times New Roman"/>
          <w:noProof/>
        </w:rPr>
        <w:t>. 12(8):  2289-301</w:t>
      </w:r>
    </w:p>
    <w:p w:rsidR="001677DE" w:rsidRPr="005E5C4F" w:rsidRDefault="001677DE" w:rsidP="001677DE">
      <w:pPr>
        <w:ind w:left="720" w:hanging="720"/>
        <w:rPr>
          <w:rFonts w:ascii="Times New Roman" w:hAnsi="Times New Roman"/>
          <w:noProof/>
        </w:rPr>
      </w:pPr>
      <w:r w:rsidRPr="00B0302B">
        <w:rPr>
          <w:rFonts w:ascii="Times New Roman" w:hAnsi="Times New Roman"/>
          <w:b/>
          <w:noProof/>
        </w:rPr>
        <w:t>Simpson, P. G. a. W. B. W. 1993</w:t>
      </w:r>
      <w:r w:rsidRPr="00B0302B">
        <w:rPr>
          <w:rFonts w:ascii="Times New Roman" w:hAnsi="Times New Roman"/>
          <w:noProof/>
        </w:rPr>
        <w:t xml:space="preserve">. Anabolic pathways in methanogens. </w:t>
      </w:r>
      <w:r>
        <w:rPr>
          <w:rFonts w:ascii="Times New Roman" w:hAnsi="Times New Roman"/>
          <w:i/>
          <w:noProof/>
        </w:rPr>
        <w:t xml:space="preserve">In: </w:t>
      </w:r>
      <w:r>
        <w:rPr>
          <w:rFonts w:ascii="Times New Roman" w:hAnsi="Times New Roman"/>
          <w:noProof/>
        </w:rPr>
        <w:t xml:space="preserve">Methanogenesis:  ecology, physiology, biochemistry &amp; genetics.  Ed:  J. G. Ferry.  </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Sprott, G. D. and K. F. Jarrell. 1981</w:t>
      </w:r>
      <w:r w:rsidRPr="00B0302B">
        <w:rPr>
          <w:rFonts w:ascii="Times New Roman" w:hAnsi="Times New Roman"/>
          <w:noProof/>
        </w:rPr>
        <w:t>. K</w:t>
      </w:r>
      <w:r w:rsidRPr="00BC6A4E">
        <w:rPr>
          <w:rFonts w:ascii="Times New Roman" w:hAnsi="Times New Roman"/>
          <w:noProof/>
          <w:vertAlign w:val="superscript"/>
        </w:rPr>
        <w:t>+</w:t>
      </w:r>
      <w:r w:rsidRPr="00B0302B">
        <w:rPr>
          <w:rFonts w:ascii="Times New Roman" w:hAnsi="Times New Roman"/>
          <w:noProof/>
        </w:rPr>
        <w:t xml:space="preserve">, </w:t>
      </w:r>
      <w:r>
        <w:rPr>
          <w:rFonts w:ascii="Times New Roman" w:hAnsi="Times New Roman"/>
          <w:noProof/>
        </w:rPr>
        <w:t>N</w:t>
      </w:r>
      <w:r w:rsidRPr="00B0302B">
        <w:rPr>
          <w:rFonts w:ascii="Times New Roman" w:hAnsi="Times New Roman"/>
          <w:noProof/>
        </w:rPr>
        <w:t>a</w:t>
      </w:r>
      <w:r w:rsidRPr="00BC6A4E">
        <w:rPr>
          <w:rFonts w:ascii="Times New Roman" w:hAnsi="Times New Roman"/>
          <w:noProof/>
          <w:vertAlign w:val="superscript"/>
        </w:rPr>
        <w:t>+</w:t>
      </w:r>
      <w:r w:rsidRPr="00B0302B">
        <w:rPr>
          <w:rFonts w:ascii="Times New Roman" w:hAnsi="Times New Roman"/>
          <w:noProof/>
        </w:rPr>
        <w:t xml:space="preserve">, and </w:t>
      </w:r>
      <w:r>
        <w:rPr>
          <w:rFonts w:ascii="Times New Roman" w:hAnsi="Times New Roman"/>
          <w:noProof/>
        </w:rPr>
        <w:t>M</w:t>
      </w:r>
      <w:r w:rsidRPr="00B0302B">
        <w:rPr>
          <w:rFonts w:ascii="Times New Roman" w:hAnsi="Times New Roman"/>
          <w:noProof/>
        </w:rPr>
        <w:t>g</w:t>
      </w:r>
      <w:r w:rsidRPr="00BC6A4E">
        <w:rPr>
          <w:rFonts w:ascii="Times New Roman" w:hAnsi="Times New Roman"/>
          <w:noProof/>
          <w:vertAlign w:val="superscript"/>
        </w:rPr>
        <w:t>2+</w:t>
      </w:r>
      <w:r w:rsidRPr="00B0302B">
        <w:rPr>
          <w:rFonts w:ascii="Times New Roman" w:hAnsi="Times New Roman"/>
          <w:noProof/>
        </w:rPr>
        <w:t xml:space="preserve"> content and permeability of </w:t>
      </w:r>
      <w:r>
        <w:rPr>
          <w:rFonts w:ascii="Times New Roman" w:hAnsi="Times New Roman"/>
          <w:i/>
          <w:noProof/>
        </w:rPr>
        <w:t>M</w:t>
      </w:r>
      <w:r w:rsidRPr="00BC6A4E">
        <w:rPr>
          <w:rFonts w:ascii="Times New Roman" w:hAnsi="Times New Roman"/>
          <w:i/>
          <w:noProof/>
        </w:rPr>
        <w:t>ethanospirillum hungatei</w:t>
      </w:r>
      <w:r w:rsidRPr="00B0302B">
        <w:rPr>
          <w:rFonts w:ascii="Times New Roman" w:hAnsi="Times New Roman"/>
          <w:noProof/>
        </w:rPr>
        <w:t xml:space="preserve"> and </w:t>
      </w:r>
      <w:r>
        <w:rPr>
          <w:rFonts w:ascii="Times New Roman" w:hAnsi="Times New Roman"/>
          <w:i/>
          <w:noProof/>
        </w:rPr>
        <w:t>M</w:t>
      </w:r>
      <w:r w:rsidRPr="00BC6A4E">
        <w:rPr>
          <w:rFonts w:ascii="Times New Roman" w:hAnsi="Times New Roman"/>
          <w:i/>
          <w:noProof/>
        </w:rPr>
        <w:t>ethanobacterium thermoautotrophicum</w:t>
      </w:r>
      <w:r w:rsidRPr="00B0302B">
        <w:rPr>
          <w:rFonts w:ascii="Times New Roman" w:hAnsi="Times New Roman"/>
          <w:noProof/>
        </w:rPr>
        <w:t xml:space="preserve">. </w:t>
      </w:r>
      <w:r w:rsidRPr="00B0302B">
        <w:rPr>
          <w:rFonts w:ascii="Times New Roman" w:hAnsi="Times New Roman"/>
          <w:i/>
          <w:noProof/>
        </w:rPr>
        <w:t>Can J Microbiol</w:t>
      </w:r>
      <w:r w:rsidRPr="00B0302B">
        <w:rPr>
          <w:rFonts w:ascii="Times New Roman" w:hAnsi="Times New Roman"/>
          <w:noProof/>
        </w:rPr>
        <w:t>. 27(4):  444-51</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Stams, A. J. and X. Dong. 1995</w:t>
      </w:r>
      <w:r w:rsidRPr="00B0302B">
        <w:rPr>
          <w:rFonts w:ascii="Times New Roman" w:hAnsi="Times New Roman"/>
          <w:noProof/>
        </w:rPr>
        <w:t xml:space="preserve">. Role of formate and hydrogen in the degradation of propionate and butyrate by defined suspended cocultures of acetogenic and methanogenic bacteria. </w:t>
      </w:r>
      <w:r w:rsidRPr="00B0302B">
        <w:rPr>
          <w:rFonts w:ascii="Times New Roman" w:hAnsi="Times New Roman"/>
          <w:i/>
          <w:noProof/>
        </w:rPr>
        <w:t>Antonie Van Leeuwenhoek</w:t>
      </w:r>
      <w:r w:rsidRPr="00B0302B">
        <w:rPr>
          <w:rFonts w:ascii="Times New Roman" w:hAnsi="Times New Roman"/>
          <w:noProof/>
        </w:rPr>
        <w:t>. 68(4):  281-4</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Stams, A. J. and C. M. Plugge. 2009</w:t>
      </w:r>
      <w:r w:rsidRPr="00B0302B">
        <w:rPr>
          <w:rFonts w:ascii="Times New Roman" w:hAnsi="Times New Roman"/>
          <w:noProof/>
        </w:rPr>
        <w:t xml:space="preserve">. Electron transfer in syntrophic communities of anaerobic bacteria and archaea. </w:t>
      </w:r>
      <w:r w:rsidRPr="00B0302B">
        <w:rPr>
          <w:rFonts w:ascii="Times New Roman" w:hAnsi="Times New Roman"/>
          <w:i/>
          <w:noProof/>
        </w:rPr>
        <w:t>Nat Rev Microbiol</w:t>
      </w:r>
      <w:r w:rsidRPr="00B0302B">
        <w:rPr>
          <w:rFonts w:ascii="Times New Roman" w:hAnsi="Times New Roman"/>
          <w:noProof/>
        </w:rPr>
        <w:t>. 7(8):  568-77</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Struchtemeyer, C. G., K. E. Duncan and M. J. McInerney. 2011</w:t>
      </w:r>
      <w:r w:rsidRPr="00B0302B">
        <w:rPr>
          <w:rFonts w:ascii="Times New Roman" w:hAnsi="Times New Roman"/>
          <w:noProof/>
        </w:rPr>
        <w:t xml:space="preserve">. Evidence for syntrophic butyrate metabolism under sulfate-reducing conditions in a hydrocarbon-contaminated aquifer. </w:t>
      </w:r>
      <w:r w:rsidRPr="00B0302B">
        <w:rPr>
          <w:rFonts w:ascii="Times New Roman" w:hAnsi="Times New Roman"/>
          <w:i/>
          <w:noProof/>
        </w:rPr>
        <w:t>FEMS Microbiol Ecol</w:t>
      </w:r>
      <w:r w:rsidRPr="00B0302B">
        <w:rPr>
          <w:rFonts w:ascii="Times New Roman" w:hAnsi="Times New Roman"/>
          <w:noProof/>
        </w:rPr>
        <w:t>. 76(2):  289-300</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Swamy, M., G. M. Siegers, S. Minguet, B. Wollscheid and W. W. Schamel. 2006</w:t>
      </w:r>
      <w:r w:rsidRPr="00B0302B">
        <w:rPr>
          <w:rFonts w:ascii="Times New Roman" w:hAnsi="Times New Roman"/>
          <w:noProof/>
        </w:rPr>
        <w:t>. Blue native polyacrylamide gel electrophoresis (</w:t>
      </w:r>
      <w:r>
        <w:rPr>
          <w:rFonts w:ascii="Times New Roman" w:hAnsi="Times New Roman"/>
          <w:noProof/>
        </w:rPr>
        <w:t>BN-PAGE</w:t>
      </w:r>
      <w:r w:rsidRPr="00B0302B">
        <w:rPr>
          <w:rFonts w:ascii="Times New Roman" w:hAnsi="Times New Roman"/>
          <w:noProof/>
        </w:rPr>
        <w:t xml:space="preserve">) for the identification and analysis of multiprotein complexes. </w:t>
      </w:r>
      <w:r w:rsidRPr="00B0302B">
        <w:rPr>
          <w:rFonts w:ascii="Times New Roman" w:hAnsi="Times New Roman"/>
          <w:i/>
          <w:noProof/>
        </w:rPr>
        <w:t>Sci STKE</w:t>
      </w:r>
      <w:r w:rsidRPr="00B0302B">
        <w:rPr>
          <w:rFonts w:ascii="Times New Roman" w:hAnsi="Times New Roman"/>
          <w:noProof/>
        </w:rPr>
        <w:t>. 2006(345):  pl4</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Tabb, D. L., W. H. McDonald and J. R. Yates, 3rd. 2002</w:t>
      </w:r>
      <w:r w:rsidRPr="00B0302B">
        <w:rPr>
          <w:rFonts w:ascii="Times New Roman" w:hAnsi="Times New Roman"/>
          <w:noProof/>
        </w:rPr>
        <w:t>. D</w:t>
      </w:r>
      <w:r>
        <w:rPr>
          <w:rFonts w:ascii="Times New Roman" w:hAnsi="Times New Roman"/>
          <w:noProof/>
        </w:rPr>
        <w:t>TAS</w:t>
      </w:r>
      <w:r w:rsidRPr="00B0302B">
        <w:rPr>
          <w:rFonts w:ascii="Times New Roman" w:hAnsi="Times New Roman"/>
          <w:noProof/>
        </w:rPr>
        <w:t xml:space="preserve">elect and contrast: </w:t>
      </w:r>
      <w:r>
        <w:rPr>
          <w:rFonts w:ascii="Times New Roman" w:hAnsi="Times New Roman"/>
          <w:noProof/>
        </w:rPr>
        <w:t>t</w:t>
      </w:r>
      <w:r w:rsidRPr="00B0302B">
        <w:rPr>
          <w:rFonts w:ascii="Times New Roman" w:hAnsi="Times New Roman"/>
          <w:noProof/>
        </w:rPr>
        <w:t xml:space="preserve">ools for assembling and comparing protein identifications from shotgun proteomics. </w:t>
      </w:r>
      <w:r w:rsidRPr="00B0302B">
        <w:rPr>
          <w:rFonts w:ascii="Times New Roman" w:hAnsi="Times New Roman"/>
          <w:i/>
          <w:noProof/>
        </w:rPr>
        <w:t>J Proteome Res</w:t>
      </w:r>
      <w:r w:rsidRPr="00B0302B">
        <w:rPr>
          <w:rFonts w:ascii="Times New Roman" w:hAnsi="Times New Roman"/>
          <w:noProof/>
        </w:rPr>
        <w:t>. 1(1):  21-6</w:t>
      </w:r>
    </w:p>
    <w:p w:rsidR="001677DE" w:rsidRPr="00BC6A4E" w:rsidRDefault="001677DE" w:rsidP="001677DE">
      <w:pPr>
        <w:ind w:left="720" w:hanging="720"/>
        <w:rPr>
          <w:rFonts w:ascii="Times New Roman" w:hAnsi="Times New Roman"/>
          <w:noProof/>
        </w:rPr>
      </w:pPr>
      <w:r w:rsidRPr="00B0302B">
        <w:rPr>
          <w:rFonts w:ascii="Times New Roman" w:hAnsi="Times New Roman"/>
          <w:b/>
          <w:noProof/>
        </w:rPr>
        <w:lastRenderedPageBreak/>
        <w:t>Tanner, R. S. 2002</w:t>
      </w:r>
      <w:r w:rsidRPr="00B0302B">
        <w:rPr>
          <w:rFonts w:ascii="Times New Roman" w:hAnsi="Times New Roman"/>
          <w:noProof/>
        </w:rPr>
        <w:t xml:space="preserve">. Cultivation of bacteria and fungi. </w:t>
      </w:r>
      <w:r>
        <w:rPr>
          <w:rFonts w:ascii="Times New Roman" w:hAnsi="Times New Roman"/>
          <w:i/>
          <w:noProof/>
        </w:rPr>
        <w:t xml:space="preserve">In </w:t>
      </w:r>
      <w:r>
        <w:rPr>
          <w:rFonts w:ascii="Times New Roman" w:hAnsi="Times New Roman"/>
          <w:noProof/>
        </w:rPr>
        <w:t>Manual of Environmental Microbiology.  2</w:t>
      </w:r>
      <w:r w:rsidRPr="00BC6A4E">
        <w:rPr>
          <w:rFonts w:ascii="Times New Roman" w:hAnsi="Times New Roman"/>
          <w:noProof/>
          <w:vertAlign w:val="superscript"/>
        </w:rPr>
        <w:t>nd</w:t>
      </w:r>
      <w:r>
        <w:rPr>
          <w:rFonts w:ascii="Times New Roman" w:hAnsi="Times New Roman"/>
          <w:noProof/>
        </w:rPr>
        <w:t xml:space="preserve"> Ed.  Editors:  C. J. Hurst, R. L. Crawford, G. R. Knudsen. M. J. McInerney, L. D. Stetzenbach.  ASM Press.</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Thauer, R. K., A. K. Kaster, H. Seedorf, W. Buckel and R. Hedderich. 2008</w:t>
      </w:r>
      <w:r w:rsidRPr="00B0302B">
        <w:rPr>
          <w:rFonts w:ascii="Times New Roman" w:hAnsi="Times New Roman"/>
          <w:noProof/>
        </w:rPr>
        <w:t xml:space="preserve">. Methanogenic archaea: </w:t>
      </w:r>
      <w:r>
        <w:rPr>
          <w:rFonts w:ascii="Times New Roman" w:hAnsi="Times New Roman"/>
          <w:noProof/>
        </w:rPr>
        <w:t>e</w:t>
      </w:r>
      <w:r w:rsidRPr="00B0302B">
        <w:rPr>
          <w:rFonts w:ascii="Times New Roman" w:hAnsi="Times New Roman"/>
          <w:noProof/>
        </w:rPr>
        <w:t xml:space="preserve">cologically relevant differences in energy conservation. </w:t>
      </w:r>
      <w:r w:rsidRPr="00B0302B">
        <w:rPr>
          <w:rFonts w:ascii="Times New Roman" w:hAnsi="Times New Roman"/>
          <w:i/>
          <w:noProof/>
        </w:rPr>
        <w:t>Nat Rev Microbiol</w:t>
      </w:r>
      <w:r w:rsidRPr="00B0302B">
        <w:rPr>
          <w:rFonts w:ascii="Times New Roman" w:hAnsi="Times New Roman"/>
          <w:noProof/>
        </w:rPr>
        <w:t>. 6(8):  579-91</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Thompson, M. R., K. Chourey, J. M. Froelich, B. K. Erickson, N. C. VerBerkmoes and R. L. Hettich. 2008</w:t>
      </w:r>
      <w:r w:rsidRPr="00B0302B">
        <w:rPr>
          <w:rFonts w:ascii="Times New Roman" w:hAnsi="Times New Roman"/>
          <w:noProof/>
        </w:rPr>
        <w:t xml:space="preserve">. Experimental approach for deep proteome measurements from small-scale microbial biomass samples. </w:t>
      </w:r>
      <w:r w:rsidRPr="00B0302B">
        <w:rPr>
          <w:rFonts w:ascii="Times New Roman" w:hAnsi="Times New Roman"/>
          <w:i/>
          <w:noProof/>
        </w:rPr>
        <w:t>Anal Chem</w:t>
      </w:r>
      <w:r w:rsidRPr="00B0302B">
        <w:rPr>
          <w:rFonts w:ascii="Times New Roman" w:hAnsi="Times New Roman"/>
          <w:noProof/>
        </w:rPr>
        <w:t>. 80(24):  9517-25</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Walker, C. B., A. M. Redding-Johanson, E. E. Baidoo, L. Rajeev, Z. He, E. L. Hendrickson, M. P. Joachimiak, S. Stolyar, A. P. Arkin, J. A. Leigh, J. Zhou, J. D. Keasling, A. Mukhopadhyay and D. A. Stahl. 2012</w:t>
      </w:r>
      <w:r w:rsidRPr="00B0302B">
        <w:rPr>
          <w:rFonts w:ascii="Times New Roman" w:hAnsi="Times New Roman"/>
          <w:noProof/>
        </w:rPr>
        <w:t>. Functional responses of methanogenic archaea t</w:t>
      </w:r>
      <w:bookmarkStart w:id="102" w:name="_GoBack"/>
      <w:bookmarkEnd w:id="102"/>
      <w:r w:rsidRPr="00B0302B">
        <w:rPr>
          <w:rFonts w:ascii="Times New Roman" w:hAnsi="Times New Roman"/>
          <w:noProof/>
        </w:rPr>
        <w:t xml:space="preserve">o syntrophic growth. </w:t>
      </w:r>
      <w:r w:rsidRPr="00B0302B">
        <w:rPr>
          <w:rFonts w:ascii="Times New Roman" w:hAnsi="Times New Roman"/>
          <w:i/>
          <w:noProof/>
        </w:rPr>
        <w:t>ISME J</w:t>
      </w:r>
      <w:r w:rsidRPr="00B0302B">
        <w:rPr>
          <w:rFonts w:ascii="Times New Roman" w:hAnsi="Times New Roman"/>
          <w:noProof/>
        </w:rPr>
        <w:t>. 6(11):  2045-55</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Wallrabenstein, C. and B. Schink. 1994</w:t>
      </w:r>
      <w:r w:rsidRPr="00B0302B">
        <w:rPr>
          <w:rFonts w:ascii="Times New Roman" w:hAnsi="Times New Roman"/>
          <w:noProof/>
        </w:rPr>
        <w:t xml:space="preserve">. Evidence of reversed electron-transport in syntrophic butyrate or benzoate oxidation by </w:t>
      </w:r>
      <w:r>
        <w:rPr>
          <w:rFonts w:ascii="Times New Roman" w:hAnsi="Times New Roman"/>
          <w:i/>
          <w:noProof/>
        </w:rPr>
        <w:t>S</w:t>
      </w:r>
      <w:r w:rsidRPr="00064C1F">
        <w:rPr>
          <w:rFonts w:ascii="Times New Roman" w:hAnsi="Times New Roman"/>
          <w:i/>
          <w:noProof/>
        </w:rPr>
        <w:t>yntrophomonas</w:t>
      </w:r>
      <w:r>
        <w:rPr>
          <w:rFonts w:ascii="Times New Roman" w:hAnsi="Times New Roman"/>
          <w:i/>
          <w:noProof/>
        </w:rPr>
        <w:t xml:space="preserve"> </w:t>
      </w:r>
      <w:r w:rsidRPr="00064C1F">
        <w:rPr>
          <w:rFonts w:ascii="Times New Roman" w:hAnsi="Times New Roman"/>
          <w:i/>
          <w:noProof/>
        </w:rPr>
        <w:t>wolfei</w:t>
      </w:r>
      <w:r w:rsidRPr="00B0302B">
        <w:rPr>
          <w:rFonts w:ascii="Times New Roman" w:hAnsi="Times New Roman"/>
          <w:noProof/>
        </w:rPr>
        <w:t xml:space="preserve"> and </w:t>
      </w:r>
      <w:r>
        <w:rPr>
          <w:rFonts w:ascii="Times New Roman" w:hAnsi="Times New Roman"/>
          <w:i/>
          <w:noProof/>
        </w:rPr>
        <w:t>S</w:t>
      </w:r>
      <w:r w:rsidRPr="00064C1F">
        <w:rPr>
          <w:rFonts w:ascii="Times New Roman" w:hAnsi="Times New Roman"/>
          <w:i/>
          <w:noProof/>
        </w:rPr>
        <w:t>yntrophus</w:t>
      </w:r>
      <w:r>
        <w:rPr>
          <w:rFonts w:ascii="Times New Roman" w:hAnsi="Times New Roman"/>
          <w:i/>
          <w:noProof/>
        </w:rPr>
        <w:t xml:space="preserve"> </w:t>
      </w:r>
      <w:r w:rsidRPr="00064C1F">
        <w:rPr>
          <w:rFonts w:ascii="Times New Roman" w:hAnsi="Times New Roman"/>
          <w:i/>
          <w:noProof/>
        </w:rPr>
        <w:t>buswellii</w:t>
      </w:r>
      <w:r w:rsidRPr="00B0302B">
        <w:rPr>
          <w:rFonts w:ascii="Times New Roman" w:hAnsi="Times New Roman"/>
          <w:noProof/>
        </w:rPr>
        <w:t xml:space="preserve">. </w:t>
      </w:r>
      <w:r w:rsidRPr="00B0302B">
        <w:rPr>
          <w:rFonts w:ascii="Times New Roman" w:hAnsi="Times New Roman"/>
          <w:i/>
          <w:noProof/>
        </w:rPr>
        <w:t>Arch Microbiol</w:t>
      </w:r>
      <w:r w:rsidRPr="00B0302B">
        <w:rPr>
          <w:rFonts w:ascii="Times New Roman" w:hAnsi="Times New Roman"/>
          <w:noProof/>
        </w:rPr>
        <w:t>. 162(1-2):  136-42</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Washburn, M. P., D. Wolters and J. R. Yates, 3rd. 2001</w:t>
      </w:r>
      <w:r w:rsidRPr="00B0302B">
        <w:rPr>
          <w:rFonts w:ascii="Times New Roman" w:hAnsi="Times New Roman"/>
          <w:noProof/>
        </w:rPr>
        <w:t xml:space="preserve">. Large-scale analysis of the yeast proteome by multidimensional protein identification technology. </w:t>
      </w:r>
      <w:r w:rsidRPr="00B0302B">
        <w:rPr>
          <w:rFonts w:ascii="Times New Roman" w:hAnsi="Times New Roman"/>
          <w:i/>
          <w:noProof/>
        </w:rPr>
        <w:t>Nat Biotechnol</w:t>
      </w:r>
      <w:r w:rsidRPr="00B0302B">
        <w:rPr>
          <w:rFonts w:ascii="Times New Roman" w:hAnsi="Times New Roman"/>
          <w:noProof/>
        </w:rPr>
        <w:t>. 19(3):  242-7</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Wischgoll, S., M. Taubert, F. Peters, N. Jehmlich, M. von Bergen and M. Boll. 2009</w:t>
      </w:r>
      <w:r w:rsidRPr="00B0302B">
        <w:rPr>
          <w:rFonts w:ascii="Times New Roman" w:hAnsi="Times New Roman"/>
          <w:noProof/>
        </w:rPr>
        <w:t xml:space="preserve">. Decarboxylating and nondecarboxylating glutaryl-coenzyme </w:t>
      </w:r>
      <w:r>
        <w:rPr>
          <w:rFonts w:ascii="Times New Roman" w:hAnsi="Times New Roman"/>
          <w:noProof/>
        </w:rPr>
        <w:t>A</w:t>
      </w:r>
      <w:r w:rsidRPr="00B0302B">
        <w:rPr>
          <w:rFonts w:ascii="Times New Roman" w:hAnsi="Times New Roman"/>
          <w:noProof/>
        </w:rPr>
        <w:t xml:space="preserve"> </w:t>
      </w:r>
      <w:r w:rsidRPr="00B0302B">
        <w:rPr>
          <w:rFonts w:ascii="Times New Roman" w:hAnsi="Times New Roman"/>
          <w:noProof/>
        </w:rPr>
        <w:lastRenderedPageBreak/>
        <w:t xml:space="preserve">dehydrogenases in the aromatic metabolism of obligately anaerobic bacteria. </w:t>
      </w:r>
      <w:r w:rsidRPr="00B0302B">
        <w:rPr>
          <w:rFonts w:ascii="Times New Roman" w:hAnsi="Times New Roman"/>
          <w:i/>
          <w:noProof/>
        </w:rPr>
        <w:t>J Bacteriol</w:t>
      </w:r>
      <w:r w:rsidRPr="00B0302B">
        <w:rPr>
          <w:rFonts w:ascii="Times New Roman" w:hAnsi="Times New Roman"/>
          <w:noProof/>
        </w:rPr>
        <w:t>. 191(13):  4401-9</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Wofford, N. Q., P. S. Beaty and M. J. McInerney. 1986</w:t>
      </w:r>
      <w:r w:rsidRPr="00B0302B">
        <w:rPr>
          <w:rFonts w:ascii="Times New Roman" w:hAnsi="Times New Roman"/>
          <w:noProof/>
        </w:rPr>
        <w:t xml:space="preserve">. Preparation of cell-free extracts and the enzymes involved in fatty acid metabolism in </w:t>
      </w:r>
      <w:r>
        <w:rPr>
          <w:rFonts w:ascii="Times New Roman" w:hAnsi="Times New Roman"/>
          <w:i/>
          <w:noProof/>
        </w:rPr>
        <w:t>S</w:t>
      </w:r>
      <w:r w:rsidRPr="00064C1F">
        <w:rPr>
          <w:rFonts w:ascii="Times New Roman" w:hAnsi="Times New Roman"/>
          <w:i/>
          <w:noProof/>
        </w:rPr>
        <w:t>yntrophomonas wolfei</w:t>
      </w:r>
      <w:r w:rsidRPr="00B0302B">
        <w:rPr>
          <w:rFonts w:ascii="Times New Roman" w:hAnsi="Times New Roman"/>
          <w:noProof/>
        </w:rPr>
        <w:t xml:space="preserve">. </w:t>
      </w:r>
      <w:r w:rsidRPr="00B0302B">
        <w:rPr>
          <w:rFonts w:ascii="Times New Roman" w:hAnsi="Times New Roman"/>
          <w:i/>
          <w:noProof/>
        </w:rPr>
        <w:t>J Bacteriol</w:t>
      </w:r>
      <w:r w:rsidRPr="00B0302B">
        <w:rPr>
          <w:rFonts w:ascii="Times New Roman" w:hAnsi="Times New Roman"/>
          <w:noProof/>
        </w:rPr>
        <w:t>. 167(1):  179-85</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Wolters, D. A., M. P. Washburn and J. R. Yates, 3rd. 2001</w:t>
      </w:r>
      <w:r w:rsidRPr="00B0302B">
        <w:rPr>
          <w:rFonts w:ascii="Times New Roman" w:hAnsi="Times New Roman"/>
          <w:noProof/>
        </w:rPr>
        <w:t xml:space="preserve">. An automated multidimensional protein identification technology for shotgun proteomics. </w:t>
      </w:r>
      <w:r w:rsidRPr="00B0302B">
        <w:rPr>
          <w:rFonts w:ascii="Times New Roman" w:hAnsi="Times New Roman"/>
          <w:i/>
          <w:noProof/>
        </w:rPr>
        <w:t>Anal Chem</w:t>
      </w:r>
      <w:r w:rsidRPr="00B0302B">
        <w:rPr>
          <w:rFonts w:ascii="Times New Roman" w:hAnsi="Times New Roman"/>
          <w:noProof/>
        </w:rPr>
        <w:t>. 73(23):  5683-90</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Worm, P., A. J. Stams, X. Cheng and C. M. Plugge. 2011</w:t>
      </w:r>
      <w:r w:rsidRPr="00B0302B">
        <w:rPr>
          <w:rFonts w:ascii="Times New Roman" w:hAnsi="Times New Roman"/>
          <w:noProof/>
        </w:rPr>
        <w:t xml:space="preserve">. Growth- and substrate-dependent transcription of formate dehydrogenase and hydrogenase coding genes in </w:t>
      </w:r>
      <w:r>
        <w:rPr>
          <w:rFonts w:ascii="Times New Roman" w:hAnsi="Times New Roman"/>
          <w:i/>
          <w:noProof/>
        </w:rPr>
        <w:t>S</w:t>
      </w:r>
      <w:r w:rsidRPr="00064C1F">
        <w:rPr>
          <w:rFonts w:ascii="Times New Roman" w:hAnsi="Times New Roman"/>
          <w:i/>
          <w:noProof/>
        </w:rPr>
        <w:t>yntrophobacter fumaroxidans</w:t>
      </w:r>
      <w:r w:rsidRPr="00B0302B">
        <w:rPr>
          <w:rFonts w:ascii="Times New Roman" w:hAnsi="Times New Roman"/>
          <w:noProof/>
        </w:rPr>
        <w:t xml:space="preserve"> and </w:t>
      </w:r>
      <w:r>
        <w:rPr>
          <w:rFonts w:ascii="Times New Roman" w:hAnsi="Times New Roman"/>
          <w:i/>
          <w:noProof/>
        </w:rPr>
        <w:t>M</w:t>
      </w:r>
      <w:r w:rsidRPr="00064C1F">
        <w:rPr>
          <w:rFonts w:ascii="Times New Roman" w:hAnsi="Times New Roman"/>
          <w:i/>
          <w:noProof/>
        </w:rPr>
        <w:t>ethanospirillum hungatei</w:t>
      </w:r>
      <w:r w:rsidRPr="00B0302B">
        <w:rPr>
          <w:rFonts w:ascii="Times New Roman" w:hAnsi="Times New Roman"/>
          <w:noProof/>
        </w:rPr>
        <w:t xml:space="preserve">. </w:t>
      </w:r>
      <w:r w:rsidRPr="00B0302B">
        <w:rPr>
          <w:rFonts w:ascii="Times New Roman" w:hAnsi="Times New Roman"/>
          <w:i/>
          <w:noProof/>
        </w:rPr>
        <w:t>Microbiology</w:t>
      </w:r>
      <w:r w:rsidRPr="00B0302B">
        <w:rPr>
          <w:rFonts w:ascii="Times New Roman" w:hAnsi="Times New Roman"/>
          <w:noProof/>
        </w:rPr>
        <w:t>. 157(Pt 1):  280-9</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Zhang, Y. 2007</w:t>
      </w:r>
      <w:r w:rsidRPr="00B0302B">
        <w:rPr>
          <w:rFonts w:ascii="Times New Roman" w:hAnsi="Times New Roman"/>
          <w:noProof/>
        </w:rPr>
        <w:t xml:space="preserve">. Template-based modeling and free modeling by </w:t>
      </w:r>
      <w:r>
        <w:rPr>
          <w:rFonts w:ascii="Times New Roman" w:hAnsi="Times New Roman"/>
          <w:noProof/>
        </w:rPr>
        <w:t>I</w:t>
      </w:r>
      <w:r w:rsidRPr="00B0302B">
        <w:rPr>
          <w:rFonts w:ascii="Times New Roman" w:hAnsi="Times New Roman"/>
          <w:noProof/>
        </w:rPr>
        <w:t>-</w:t>
      </w:r>
      <w:r>
        <w:rPr>
          <w:rFonts w:ascii="Times New Roman" w:hAnsi="Times New Roman"/>
          <w:noProof/>
        </w:rPr>
        <w:t>TASSER</w:t>
      </w:r>
      <w:r w:rsidRPr="00B0302B">
        <w:rPr>
          <w:rFonts w:ascii="Times New Roman" w:hAnsi="Times New Roman"/>
          <w:noProof/>
        </w:rPr>
        <w:t xml:space="preserve"> in casp7. </w:t>
      </w:r>
      <w:r w:rsidRPr="00B0302B">
        <w:rPr>
          <w:rFonts w:ascii="Times New Roman" w:hAnsi="Times New Roman"/>
          <w:i/>
          <w:noProof/>
        </w:rPr>
        <w:t>Proteins</w:t>
      </w:r>
      <w:r w:rsidRPr="00B0302B">
        <w:rPr>
          <w:rFonts w:ascii="Times New Roman" w:hAnsi="Times New Roman"/>
          <w:noProof/>
        </w:rPr>
        <w:t>. 69 Suppl 8(108-17</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Zhang, Y. 2008</w:t>
      </w:r>
      <w:r w:rsidRPr="00B0302B">
        <w:rPr>
          <w:rFonts w:ascii="Times New Roman" w:hAnsi="Times New Roman"/>
          <w:noProof/>
        </w:rPr>
        <w:t>. I-</w:t>
      </w:r>
      <w:r>
        <w:rPr>
          <w:rFonts w:ascii="Times New Roman" w:hAnsi="Times New Roman"/>
          <w:noProof/>
        </w:rPr>
        <w:t>TASSER</w:t>
      </w:r>
      <w:r w:rsidRPr="00B0302B">
        <w:rPr>
          <w:rFonts w:ascii="Times New Roman" w:hAnsi="Times New Roman"/>
          <w:noProof/>
        </w:rPr>
        <w:t xml:space="preserve"> server for protein 3d structure prediction. </w:t>
      </w:r>
      <w:r w:rsidRPr="00B0302B">
        <w:rPr>
          <w:rFonts w:ascii="Times New Roman" w:hAnsi="Times New Roman"/>
          <w:i/>
          <w:noProof/>
        </w:rPr>
        <w:t>BMC Bioinformatics</w:t>
      </w:r>
      <w:r>
        <w:rPr>
          <w:rFonts w:ascii="Times New Roman" w:hAnsi="Times New Roman"/>
          <w:noProof/>
        </w:rPr>
        <w:t xml:space="preserve">. 9 </w:t>
      </w:r>
      <w:r w:rsidRPr="00B0302B">
        <w:rPr>
          <w:rFonts w:ascii="Times New Roman" w:hAnsi="Times New Roman"/>
          <w:noProof/>
        </w:rPr>
        <w:t>40</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Zhang, Y. 2009</w:t>
      </w:r>
      <w:r w:rsidRPr="00B0302B">
        <w:rPr>
          <w:rFonts w:ascii="Times New Roman" w:hAnsi="Times New Roman"/>
          <w:noProof/>
        </w:rPr>
        <w:t>. I-</w:t>
      </w:r>
      <w:r>
        <w:rPr>
          <w:rFonts w:ascii="Times New Roman" w:hAnsi="Times New Roman"/>
          <w:noProof/>
        </w:rPr>
        <w:t>TASSER</w:t>
      </w:r>
      <w:r w:rsidRPr="00B0302B">
        <w:rPr>
          <w:rFonts w:ascii="Times New Roman" w:hAnsi="Times New Roman"/>
          <w:noProof/>
        </w:rPr>
        <w:t xml:space="preserve">: </w:t>
      </w:r>
      <w:r>
        <w:rPr>
          <w:rFonts w:ascii="Times New Roman" w:hAnsi="Times New Roman"/>
          <w:noProof/>
        </w:rPr>
        <w:t>f</w:t>
      </w:r>
      <w:r w:rsidRPr="00B0302B">
        <w:rPr>
          <w:rFonts w:ascii="Times New Roman" w:hAnsi="Times New Roman"/>
          <w:noProof/>
        </w:rPr>
        <w:t xml:space="preserve">ully automated protein structure prediction in casp8. </w:t>
      </w:r>
      <w:r w:rsidRPr="00B0302B">
        <w:rPr>
          <w:rFonts w:ascii="Times New Roman" w:hAnsi="Times New Roman"/>
          <w:i/>
          <w:noProof/>
        </w:rPr>
        <w:t>Proteins</w:t>
      </w:r>
      <w:r>
        <w:rPr>
          <w:rFonts w:ascii="Times New Roman" w:hAnsi="Times New Roman"/>
          <w:noProof/>
        </w:rPr>
        <w:t xml:space="preserve">. 77 Suppl 9: </w:t>
      </w:r>
      <w:r w:rsidRPr="00B0302B">
        <w:rPr>
          <w:rFonts w:ascii="Times New Roman" w:hAnsi="Times New Roman"/>
          <w:noProof/>
        </w:rPr>
        <w:t>100-13</w:t>
      </w:r>
    </w:p>
    <w:p w:rsidR="001677DE" w:rsidRPr="00B0302B" w:rsidRDefault="001677DE" w:rsidP="001677DE">
      <w:pPr>
        <w:ind w:left="720" w:hanging="720"/>
        <w:rPr>
          <w:rFonts w:ascii="Times New Roman" w:hAnsi="Times New Roman"/>
          <w:noProof/>
        </w:rPr>
      </w:pPr>
      <w:r w:rsidRPr="00B0302B">
        <w:rPr>
          <w:rFonts w:ascii="Times New Roman" w:hAnsi="Times New Roman"/>
          <w:b/>
          <w:noProof/>
        </w:rPr>
        <w:t>Zhang, Y., Z. Wen, M. P. Washburn and L. Florens. 2010</w:t>
      </w:r>
      <w:r w:rsidRPr="00B0302B">
        <w:rPr>
          <w:rFonts w:ascii="Times New Roman" w:hAnsi="Times New Roman"/>
          <w:noProof/>
        </w:rPr>
        <w:t xml:space="preserve">. Refinements to label free proteome quantitation: </w:t>
      </w:r>
      <w:r>
        <w:rPr>
          <w:rFonts w:ascii="Times New Roman" w:hAnsi="Times New Roman"/>
          <w:noProof/>
        </w:rPr>
        <w:t>h</w:t>
      </w:r>
      <w:r w:rsidRPr="00B0302B">
        <w:rPr>
          <w:rFonts w:ascii="Times New Roman" w:hAnsi="Times New Roman"/>
          <w:noProof/>
        </w:rPr>
        <w:t xml:space="preserve">ow to deal with peptides shared by multiple proteins. </w:t>
      </w:r>
      <w:r w:rsidRPr="00B0302B">
        <w:rPr>
          <w:rFonts w:ascii="Times New Roman" w:hAnsi="Times New Roman"/>
          <w:i/>
          <w:noProof/>
        </w:rPr>
        <w:t>Anal Chem</w:t>
      </w:r>
      <w:r w:rsidRPr="00B0302B">
        <w:rPr>
          <w:rFonts w:ascii="Times New Roman" w:hAnsi="Times New Roman"/>
          <w:noProof/>
        </w:rPr>
        <w:t>. 82(6):  2272-81</w:t>
      </w:r>
    </w:p>
    <w:p w:rsidR="001677DE" w:rsidRPr="00B0302B" w:rsidRDefault="001677DE" w:rsidP="001677DE">
      <w:pPr>
        <w:ind w:left="720" w:hanging="720"/>
        <w:rPr>
          <w:rFonts w:ascii="Times New Roman" w:hAnsi="Times New Roman"/>
        </w:rPr>
        <w:sectPr w:rsidR="001677DE" w:rsidRPr="00B0302B" w:rsidSect="007D7049">
          <w:headerReference w:type="default" r:id="rId83"/>
          <w:footerReference w:type="default" r:id="rId84"/>
          <w:pgSz w:w="12240" w:h="15840" w:code="1"/>
          <w:pgMar w:top="1440" w:right="1440" w:bottom="1440" w:left="2304" w:header="720" w:footer="0" w:gutter="0"/>
          <w:cols w:space="720"/>
          <w:docGrid w:linePitch="360"/>
        </w:sectPr>
      </w:pPr>
      <w:bookmarkStart w:id="103" w:name="_ENREF_116"/>
      <w:r w:rsidRPr="00B0302B">
        <w:rPr>
          <w:rFonts w:ascii="Times New Roman" w:hAnsi="Times New Roman"/>
          <w:b/>
          <w:noProof/>
        </w:rPr>
        <w:lastRenderedPageBreak/>
        <w:t>Zybailov, B., A. L. Mosley, M. E. Sardiu, M. K. Coleman, L. Florens and M. P. Washburn. 2006</w:t>
      </w:r>
      <w:r w:rsidRPr="00B0302B">
        <w:rPr>
          <w:rFonts w:ascii="Times New Roman" w:hAnsi="Times New Roman"/>
          <w:noProof/>
        </w:rPr>
        <w:t xml:space="preserve">. Statistical analysis of membrane proteome expression changes in </w:t>
      </w:r>
      <w:r>
        <w:rPr>
          <w:rFonts w:ascii="Times New Roman" w:hAnsi="Times New Roman"/>
          <w:i/>
          <w:noProof/>
        </w:rPr>
        <w:t>S</w:t>
      </w:r>
      <w:r w:rsidRPr="001822FC">
        <w:rPr>
          <w:rFonts w:ascii="Times New Roman" w:hAnsi="Times New Roman"/>
          <w:i/>
          <w:noProof/>
        </w:rPr>
        <w:t>accharomyces cerevisiae</w:t>
      </w:r>
      <w:r w:rsidRPr="00B0302B">
        <w:rPr>
          <w:rFonts w:ascii="Times New Roman" w:hAnsi="Times New Roman"/>
          <w:noProof/>
        </w:rPr>
        <w:t xml:space="preserve">. </w:t>
      </w:r>
      <w:r w:rsidRPr="00B0302B">
        <w:rPr>
          <w:rFonts w:ascii="Times New Roman" w:hAnsi="Times New Roman"/>
          <w:i/>
          <w:noProof/>
        </w:rPr>
        <w:t>J Proteome Res</w:t>
      </w:r>
      <w:r w:rsidRPr="00B0302B">
        <w:rPr>
          <w:rFonts w:ascii="Times New Roman" w:hAnsi="Times New Roman"/>
          <w:noProof/>
        </w:rPr>
        <w:t>. 5(9):  2339-47</w:t>
      </w:r>
      <w:bookmarkEnd w:id="103"/>
    </w:p>
    <w:p w:rsidR="00B0302B" w:rsidRDefault="00B0302B" w:rsidP="0059763D"/>
    <w:p w:rsidR="00B0302B" w:rsidRDefault="00B0302B" w:rsidP="0059763D"/>
    <w:p w:rsidR="005E4125" w:rsidRDefault="005E4125" w:rsidP="0059763D"/>
    <w:p w:rsidR="005E4125" w:rsidRDefault="005E4125" w:rsidP="0059763D"/>
    <w:sectPr w:rsidR="005E4125" w:rsidSect="003870A8">
      <w:headerReference w:type="default" r:id="rId85"/>
      <w:footerReference w:type="default" r:id="rId86"/>
      <w:pgSz w:w="12240" w:h="15840" w:code="1"/>
      <w:pgMar w:top="473" w:right="1440" w:bottom="1440" w:left="2304" w:header="1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3722" w:rsidRDefault="00593722" w:rsidP="008E1C26">
      <w:pPr>
        <w:spacing w:line="240" w:lineRule="auto"/>
      </w:pPr>
      <w:r>
        <w:separator/>
      </w:r>
    </w:p>
  </w:endnote>
  <w:endnote w:type="continuationSeparator" w:id="0">
    <w:p w:rsidR="00593722" w:rsidRDefault="00593722"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dobe Gothic Std B">
    <w:panose1 w:val="00000000000000000000"/>
    <w:charset w:val="80"/>
    <w:family w:val="swiss"/>
    <w:notTrueType/>
    <w:pitch w:val="variable"/>
    <w:sig w:usb0="00000203" w:usb1="29D72C10" w:usb2="00000010" w:usb3="00000000" w:csb0="002A0005" w:csb1="00000000"/>
  </w:font>
  <w:font w:name="MS PGothic">
    <w:panose1 w:val="020B0600070205080204"/>
    <w:charset w:val="80"/>
    <w:family w:val="swiss"/>
    <w:pitch w:val="variable"/>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rsidP="008E1C26">
    <w:pPr>
      <w:pStyle w:val="Footer"/>
      <w:jc w:val="center"/>
    </w:pPr>
    <w:r>
      <w:fldChar w:fldCharType="begin"/>
    </w:r>
    <w:r>
      <w:instrText xml:space="preserve"> PAGE   \* MERGEFORMAT </w:instrText>
    </w:r>
    <w:r>
      <w:fldChar w:fldCharType="separate"/>
    </w:r>
    <w:r w:rsidR="005E44DE">
      <w:rPr>
        <w:noProof/>
      </w:rPr>
      <w:t>xi</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rsidP="008E1C26">
    <w:pPr>
      <w:pStyle w:val="Footer"/>
      <w:jc w:val="center"/>
    </w:pPr>
    <w:r>
      <w:fldChar w:fldCharType="begin"/>
    </w:r>
    <w:r>
      <w:instrText xml:space="preserve"> PAGE   \* MERGEFORMAT </w:instrText>
    </w:r>
    <w:r>
      <w:fldChar w:fldCharType="separate"/>
    </w:r>
    <w:r w:rsidR="005E44DE">
      <w:rPr>
        <w:noProof/>
      </w:rPr>
      <w:t>34</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Pr="00CA78E2" w:rsidRDefault="00743D33" w:rsidP="00CA78E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rsidP="008E5A44">
    <w:pPr>
      <w:pStyle w:val="Footer"/>
      <w:tabs>
        <w:tab w:val="left" w:pos="3367"/>
        <w:tab w:val="center" w:pos="6480"/>
      </w:tabs>
      <w:jc w:val="center"/>
    </w:pPr>
    <w:r>
      <w:fldChar w:fldCharType="begin"/>
    </w:r>
    <w:r>
      <w:instrText xml:space="preserve"> PAGE   \* MERGEFORMAT </w:instrText>
    </w:r>
    <w:r>
      <w:fldChar w:fldCharType="separate"/>
    </w:r>
    <w:r w:rsidR="005E44DE">
      <w:rPr>
        <w:noProof/>
      </w:rPr>
      <w:t>87</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rsidP="008E5A44">
    <w:pPr>
      <w:pStyle w:val="Footer"/>
      <w:tabs>
        <w:tab w:val="left" w:pos="3367"/>
        <w:tab w:val="center" w:pos="6480"/>
      </w:tabs>
    </w:pPr>
    <w:r>
      <w:tab/>
    </w:r>
    <w:r>
      <w:tab/>
    </w:r>
    <w: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6838538"/>
      <w:docPartObj>
        <w:docPartGallery w:val="Page Numbers (Bottom of Page)"/>
        <w:docPartUnique/>
      </w:docPartObj>
    </w:sdtPr>
    <w:sdtEndPr>
      <w:rPr>
        <w:noProof/>
      </w:rPr>
    </w:sdtEndPr>
    <w:sdtContent>
      <w:p w:rsidR="00743D33" w:rsidRDefault="00743D33">
        <w:pPr>
          <w:pStyle w:val="Footer"/>
          <w:jc w:val="center"/>
        </w:pPr>
        <w:r>
          <w:fldChar w:fldCharType="begin"/>
        </w:r>
        <w:r>
          <w:instrText xml:space="preserve"> PAGE   \* MERGEFORMAT </w:instrText>
        </w:r>
        <w:r>
          <w:fldChar w:fldCharType="separate"/>
        </w:r>
        <w:r w:rsidR="005E44DE">
          <w:rPr>
            <w:noProof/>
          </w:rPr>
          <w:t>105</w:t>
        </w:r>
        <w:r>
          <w:rPr>
            <w:noProof/>
          </w:rPr>
          <w:fldChar w:fldCharType="end"/>
        </w:r>
      </w:p>
    </w:sdtContent>
  </w:sdt>
  <w:p w:rsidR="00743D33" w:rsidRDefault="00743D33" w:rsidP="008E5A44">
    <w:pPr>
      <w:pStyle w:val="Footer"/>
      <w:tabs>
        <w:tab w:val="left" w:pos="3367"/>
        <w:tab w:val="center" w:pos="6480"/>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rsidP="008E5A44">
    <w:pPr>
      <w:pStyle w:val="Footer"/>
      <w:tabs>
        <w:tab w:val="left" w:pos="3367"/>
        <w:tab w:val="center" w:pos="6480"/>
      </w:tabs>
      <w:jc w:val="center"/>
    </w:pPr>
    <w:r>
      <w:fldChar w:fldCharType="begin"/>
    </w:r>
    <w:r>
      <w:instrText xml:space="preserve"> PAGE   \* MERGEFORMAT </w:instrText>
    </w:r>
    <w:r>
      <w:fldChar w:fldCharType="separate"/>
    </w:r>
    <w:r w:rsidR="005E44DE">
      <w:rPr>
        <w:noProof/>
      </w:rPr>
      <w:t>112</w:t>
    </w:r>
    <w:r>
      <w:rPr>
        <w:noProof/>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rsidP="008E5A44">
    <w:pPr>
      <w:pStyle w:val="Footer"/>
      <w:tabs>
        <w:tab w:val="left" w:pos="3367"/>
        <w:tab w:val="center" w:pos="6480"/>
      </w:tabs>
      <w:jc w:val="cen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rsidP="008E5A44">
    <w:pPr>
      <w:pStyle w:val="Footer"/>
      <w:tabs>
        <w:tab w:val="left" w:pos="3367"/>
        <w:tab w:val="center" w:pos="6480"/>
      </w:tabs>
      <w:jc w:val="center"/>
    </w:pPr>
    <w:r>
      <w:fldChar w:fldCharType="begin"/>
    </w:r>
    <w:r>
      <w:instrText xml:space="preserve"> PAGE   \* MERGEFORMAT </w:instrText>
    </w:r>
    <w:r>
      <w:fldChar w:fldCharType="separate"/>
    </w:r>
    <w:r w:rsidR="005E44DE">
      <w:rPr>
        <w:noProof/>
      </w:rPr>
      <w:t>144</w:t>
    </w:r>
    <w:r>
      <w:rPr>
        <w:noProof/>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Pr="005A735F" w:rsidRDefault="00743D33" w:rsidP="005A735F">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rsidP="008E5A44">
    <w:pPr>
      <w:pStyle w:val="Footer"/>
      <w:tabs>
        <w:tab w:val="left" w:pos="3367"/>
        <w:tab w:val="center" w:pos="6480"/>
      </w:tabs>
      <w:jc w:val="center"/>
    </w:pPr>
    <w:r>
      <w:fldChar w:fldCharType="begin"/>
    </w:r>
    <w:r>
      <w:instrText xml:space="preserve"> PAGE   \* MERGEFORMAT </w:instrText>
    </w:r>
    <w:r>
      <w:fldChar w:fldCharType="separate"/>
    </w:r>
    <w:r w:rsidR="005E44DE">
      <w:rPr>
        <w:noProof/>
      </w:rPr>
      <w:t>151</w:t>
    </w:r>
    <w:r>
      <w:rPr>
        <w:noProof/>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Pr="005A735F" w:rsidRDefault="00743D33" w:rsidP="005A735F">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rsidP="008E5A44">
    <w:pPr>
      <w:pStyle w:val="Footer"/>
      <w:tabs>
        <w:tab w:val="left" w:pos="3367"/>
        <w:tab w:val="center" w:pos="6480"/>
      </w:tabs>
      <w:jc w:val="center"/>
    </w:pPr>
    <w:r>
      <w:fldChar w:fldCharType="begin"/>
    </w:r>
    <w:r>
      <w:instrText xml:space="preserve"> PAGE   \* MERGEFORMAT </w:instrText>
    </w:r>
    <w:r>
      <w:fldChar w:fldCharType="separate"/>
    </w:r>
    <w:r w:rsidR="005E44DE">
      <w:rPr>
        <w:noProof/>
      </w:rPr>
      <w:t>158</w:t>
    </w:r>
    <w:r>
      <w:rPr>
        <w:noProof/>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Pr="005A735F" w:rsidRDefault="00743D33" w:rsidP="005A735F">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rsidP="008E5A44">
    <w:pPr>
      <w:pStyle w:val="Footer"/>
      <w:tabs>
        <w:tab w:val="left" w:pos="3367"/>
        <w:tab w:val="center" w:pos="6480"/>
      </w:tabs>
      <w:jc w:val="center"/>
    </w:pPr>
    <w:r>
      <w:fldChar w:fldCharType="begin"/>
    </w:r>
    <w:r>
      <w:instrText xml:space="preserve"> PAGE   \* MERGEFORMAT </w:instrText>
    </w:r>
    <w:r>
      <w:fldChar w:fldCharType="separate"/>
    </w:r>
    <w:r w:rsidR="005E44DE">
      <w:rPr>
        <w:noProof/>
      </w:rPr>
      <w:t>161</w:t>
    </w:r>
    <w:r>
      <w:rPr>
        <w:noProof/>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Pr="005A735F" w:rsidRDefault="00743D33" w:rsidP="003870A8">
    <w:pPr>
      <w:pStyle w:val="Footer"/>
      <w:tabs>
        <w:tab w:val="clear" w:pos="4680"/>
        <w:tab w:val="clear" w:pos="9360"/>
        <w:tab w:val="left" w:pos="2707"/>
      </w:tabs>
    </w:pPr>
    <w:r>
      <w:tab/>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rsidP="008E5A44">
    <w:pPr>
      <w:pStyle w:val="Footer"/>
      <w:tabs>
        <w:tab w:val="left" w:pos="3367"/>
        <w:tab w:val="center" w:pos="6480"/>
      </w:tabs>
      <w:jc w:val="center"/>
    </w:pPr>
    <w:r>
      <w:fldChar w:fldCharType="begin"/>
    </w:r>
    <w:r>
      <w:instrText xml:space="preserve"> PAGE   \* MERGEFORMAT </w:instrText>
    </w:r>
    <w:r>
      <w:fldChar w:fldCharType="separate"/>
    </w:r>
    <w:r w:rsidR="005E44DE">
      <w:rPr>
        <w:noProof/>
      </w:rPr>
      <w:t>163</w:t>
    </w:r>
    <w:r>
      <w:rPr>
        <w:noProof/>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Pr="005A735F" w:rsidRDefault="00743D33" w:rsidP="003870A8">
    <w:pPr>
      <w:pStyle w:val="Footer"/>
      <w:tabs>
        <w:tab w:val="clear" w:pos="4680"/>
        <w:tab w:val="clear" w:pos="9360"/>
        <w:tab w:val="left" w:pos="2707"/>
      </w:tabs>
    </w:pPr>
    <w:r>
      <w:tab/>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rsidP="008E5A44">
    <w:pPr>
      <w:pStyle w:val="Footer"/>
      <w:tabs>
        <w:tab w:val="left" w:pos="3367"/>
        <w:tab w:val="center" w:pos="6480"/>
      </w:tabs>
      <w:jc w:val="center"/>
    </w:pPr>
    <w:r>
      <w:fldChar w:fldCharType="begin"/>
    </w:r>
    <w:r>
      <w:instrText xml:space="preserve"> PAGE   \* MERGEFORMAT </w:instrText>
    </w:r>
    <w:r>
      <w:fldChar w:fldCharType="separate"/>
    </w:r>
    <w:r w:rsidR="005E44DE">
      <w:rPr>
        <w:noProof/>
      </w:rPr>
      <w:t>167</w:t>
    </w:r>
    <w:r>
      <w:rPr>
        <w:noProof/>
      </w:rP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Pr="005A735F" w:rsidRDefault="00743D33" w:rsidP="003870A8">
    <w:pPr>
      <w:pStyle w:val="Footer"/>
      <w:tabs>
        <w:tab w:val="clear" w:pos="4680"/>
        <w:tab w:val="clear" w:pos="9360"/>
        <w:tab w:val="left" w:pos="2707"/>
      </w:tabs>
    </w:pPr>
    <w:r>
      <w:tab/>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rsidP="008E5A44">
    <w:pPr>
      <w:pStyle w:val="Footer"/>
      <w:tabs>
        <w:tab w:val="left" w:pos="3367"/>
        <w:tab w:val="center" w:pos="6480"/>
      </w:tabs>
      <w:jc w:val="center"/>
    </w:pPr>
    <w:r>
      <w:fldChar w:fldCharType="begin"/>
    </w:r>
    <w:r>
      <w:instrText xml:space="preserve"> PAGE   \* MERGEFORMAT </w:instrText>
    </w:r>
    <w:r>
      <w:fldChar w:fldCharType="separate"/>
    </w:r>
    <w:r w:rsidR="005E44DE">
      <w:rPr>
        <w:noProof/>
      </w:rPr>
      <w:t>170</w:t>
    </w:r>
    <w:r>
      <w:rPr>
        <w:noProof/>
      </w:rPr>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Pr="005A735F" w:rsidRDefault="00743D33" w:rsidP="003870A8">
    <w:pPr>
      <w:pStyle w:val="Footer"/>
      <w:tabs>
        <w:tab w:val="clear" w:pos="4680"/>
        <w:tab w:val="clear" w:pos="9360"/>
        <w:tab w:val="left" w:pos="2707"/>
      </w:tabs>
    </w:pPr>
    <w:r>
      <w:tab/>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rsidP="008E5A44">
    <w:pPr>
      <w:pStyle w:val="Footer"/>
      <w:tabs>
        <w:tab w:val="left" w:pos="3367"/>
        <w:tab w:val="center" w:pos="6480"/>
      </w:tabs>
      <w:jc w:val="center"/>
    </w:pPr>
    <w:r>
      <w:fldChar w:fldCharType="begin"/>
    </w:r>
    <w:r>
      <w:instrText xml:space="preserve"> PAGE   \* MERGEFORMAT </w:instrText>
    </w:r>
    <w:r>
      <w:fldChar w:fldCharType="separate"/>
    </w:r>
    <w:r w:rsidR="005E44DE">
      <w:rPr>
        <w:noProof/>
      </w:rPr>
      <w:t>175</w:t>
    </w:r>
    <w:r>
      <w:rPr>
        <w:noProof/>
      </w:rPr>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Pr="005A735F" w:rsidRDefault="00743D33" w:rsidP="003870A8">
    <w:pPr>
      <w:pStyle w:val="Footer"/>
      <w:tabs>
        <w:tab w:val="clear" w:pos="4680"/>
        <w:tab w:val="clear" w:pos="9360"/>
        <w:tab w:val="left" w:pos="2707"/>
      </w:tabs>
    </w:pPr>
    <w:r>
      <w:tab/>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rsidP="008E5A44">
    <w:pPr>
      <w:pStyle w:val="Footer"/>
      <w:tabs>
        <w:tab w:val="left" w:pos="3367"/>
        <w:tab w:val="center" w:pos="6480"/>
      </w:tabs>
      <w:jc w:val="center"/>
    </w:pPr>
    <w:r>
      <w:fldChar w:fldCharType="begin"/>
    </w:r>
    <w:r>
      <w:instrText xml:space="preserve"> PAGE   \* MERGEFORMAT </w:instrText>
    </w:r>
    <w:r>
      <w:fldChar w:fldCharType="separate"/>
    </w:r>
    <w:r w:rsidR="005E44DE">
      <w:rPr>
        <w:noProof/>
      </w:rPr>
      <w:t>179</w:t>
    </w:r>
    <w:r>
      <w:rPr>
        <w:noProof/>
      </w:rPr>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Pr="005A735F" w:rsidRDefault="00743D33" w:rsidP="003870A8">
    <w:pPr>
      <w:pStyle w:val="Footer"/>
      <w:tabs>
        <w:tab w:val="clear" w:pos="4680"/>
        <w:tab w:val="clear" w:pos="9360"/>
        <w:tab w:val="left" w:pos="2707"/>
      </w:tabs>
    </w:pPr>
    <w:r>
      <w:tab/>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rsidP="008E5A44">
    <w:pPr>
      <w:pStyle w:val="Footer"/>
      <w:tabs>
        <w:tab w:val="left" w:pos="3367"/>
        <w:tab w:val="center" w:pos="6480"/>
      </w:tabs>
      <w:jc w:val="center"/>
    </w:pPr>
    <w:r>
      <w:fldChar w:fldCharType="begin"/>
    </w:r>
    <w:r>
      <w:instrText xml:space="preserve"> PAGE   \* MERGEFORMAT </w:instrText>
    </w:r>
    <w:r>
      <w:fldChar w:fldCharType="separate"/>
    </w:r>
    <w:r w:rsidR="005E44DE">
      <w:rPr>
        <w:noProof/>
      </w:rPr>
      <w:t>184</w:t>
    </w:r>
    <w:r>
      <w:rPr>
        <w:noProof/>
      </w:rPr>
      <w:fldChar w:fldCharType="end"/>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Pr="005A735F" w:rsidRDefault="00743D33" w:rsidP="003870A8">
    <w:pPr>
      <w:pStyle w:val="Footer"/>
      <w:tabs>
        <w:tab w:val="clear" w:pos="4680"/>
        <w:tab w:val="clear" w:pos="9360"/>
        <w:tab w:val="left" w:pos="2707"/>
      </w:tabs>
    </w:pPr>
    <w:r>
      <w:tab/>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rsidP="008E5A44">
    <w:pPr>
      <w:pStyle w:val="Footer"/>
      <w:tabs>
        <w:tab w:val="left" w:pos="3367"/>
        <w:tab w:val="center" w:pos="6480"/>
      </w:tabs>
      <w:jc w:val="center"/>
    </w:pPr>
    <w:r>
      <w:fldChar w:fldCharType="begin"/>
    </w:r>
    <w:r>
      <w:instrText xml:space="preserve"> PAGE   \* MERGEFORMAT </w:instrText>
    </w:r>
    <w:r>
      <w:fldChar w:fldCharType="separate"/>
    </w:r>
    <w:r w:rsidR="005E44DE">
      <w:rPr>
        <w:noProof/>
      </w:rPr>
      <w:t>193</w:t>
    </w:r>
    <w:r>
      <w:rPr>
        <w:noProof/>
      </w:rPr>
      <w:fldChar w:fldCharType="end"/>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Pr="005A735F" w:rsidRDefault="00743D33" w:rsidP="003870A8">
    <w:pPr>
      <w:pStyle w:val="Footer"/>
      <w:tabs>
        <w:tab w:val="clear" w:pos="4680"/>
        <w:tab w:val="clear" w:pos="9360"/>
        <w:tab w:val="left" w:pos="2707"/>
      </w:tabs>
    </w:pPr>
    <w:r>
      <w:tab/>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4728035"/>
      <w:docPartObj>
        <w:docPartGallery w:val="Page Numbers (Bottom of Page)"/>
        <w:docPartUnique/>
      </w:docPartObj>
    </w:sdtPr>
    <w:sdtEndPr>
      <w:rPr>
        <w:noProof/>
      </w:rPr>
    </w:sdtEndPr>
    <w:sdtContent>
      <w:p w:rsidR="00743D33" w:rsidRDefault="00743D33">
        <w:pPr>
          <w:pStyle w:val="Footer"/>
          <w:jc w:val="center"/>
        </w:pPr>
        <w:r>
          <w:fldChar w:fldCharType="begin"/>
        </w:r>
        <w:r>
          <w:instrText xml:space="preserve"> PAGE   \* MERGEFORMAT </w:instrText>
        </w:r>
        <w:r>
          <w:fldChar w:fldCharType="separate"/>
        </w:r>
        <w:r w:rsidR="005E44DE">
          <w:rPr>
            <w:noProof/>
          </w:rPr>
          <w:t>215</w:t>
        </w:r>
        <w:r>
          <w:rPr>
            <w:noProof/>
          </w:rPr>
          <w:fldChar w:fldCharType="end"/>
        </w:r>
      </w:p>
    </w:sdtContent>
  </w:sdt>
  <w:p w:rsidR="00743D33" w:rsidRPr="005A735F" w:rsidRDefault="00743D33" w:rsidP="003870A8">
    <w:pPr>
      <w:pStyle w:val="Footer"/>
      <w:tabs>
        <w:tab w:val="clear" w:pos="4680"/>
        <w:tab w:val="clear" w:pos="9360"/>
        <w:tab w:val="left" w:pos="2707"/>
      </w:tabs>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rsidP="008E5A44">
    <w:pPr>
      <w:pStyle w:val="Footer"/>
      <w:tabs>
        <w:tab w:val="left" w:pos="3367"/>
        <w:tab w:val="center" w:pos="6480"/>
      </w:tabs>
      <w:jc w:val="center"/>
    </w:pPr>
    <w:r>
      <w:fldChar w:fldCharType="begin"/>
    </w:r>
    <w:r>
      <w:instrText xml:space="preserve"> PAGE   \* MERGEFORMAT </w:instrText>
    </w:r>
    <w:r>
      <w:fldChar w:fldCharType="separate"/>
    </w:r>
    <w:r w:rsidR="005E44DE">
      <w:rPr>
        <w:noProof/>
      </w:rPr>
      <w:t>217</w:t>
    </w:r>
    <w:r>
      <w:rPr>
        <w:noProof/>
      </w:rPr>
      <w:fldChar w:fldCharType="end"/>
    </w:r>
  </w:p>
  <w:p w:rsidR="00743D33" w:rsidRDefault="00743D33"/>
  <w:p w:rsidR="00743D33" w:rsidRDefault="00743D33"/>
  <w:p w:rsidR="00743D33" w:rsidRDefault="00743D3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3722" w:rsidRDefault="00593722" w:rsidP="008E1C26">
      <w:pPr>
        <w:spacing w:line="240" w:lineRule="auto"/>
      </w:pPr>
      <w:r>
        <w:separator/>
      </w:r>
    </w:p>
  </w:footnote>
  <w:footnote w:type="continuationSeparator" w:id="0">
    <w:p w:rsidR="00593722" w:rsidRDefault="00593722" w:rsidP="008E1C2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754009"/>
      <w:docPartObj>
        <w:docPartGallery w:val="Page Numbers (Margins)"/>
        <w:docPartUnique/>
      </w:docPartObj>
    </w:sdtPr>
    <w:sdtContent>
      <w:p w:rsidR="00743D33" w:rsidRDefault="00743D33">
        <w:pPr>
          <w:pStyle w:val="Header"/>
        </w:pPr>
        <w:r>
          <w:rPr>
            <w:noProof/>
            <w:lang w:bidi="ar-SA"/>
          </w:rPr>
          <mc:AlternateContent>
            <mc:Choice Requires="wps">
              <w:drawing>
                <wp:anchor distT="0" distB="0" distL="114300" distR="114300" simplePos="0" relativeHeight="251659264" behindDoc="0" locked="0" layoutInCell="0" allowOverlap="1" wp14:anchorId="2D7F6C73" wp14:editId="0C703020">
                  <wp:simplePos x="0" y="0"/>
                  <wp:positionH relativeFrom="leftMargin">
                    <wp:align>left</wp:align>
                  </wp:positionH>
                  <wp:positionV relativeFrom="margin">
                    <wp:align>center</wp:align>
                  </wp:positionV>
                  <wp:extent cx="727710" cy="329565"/>
                  <wp:effectExtent l="0" t="0" r="3810" b="3810"/>
                  <wp:wrapNone/>
                  <wp:docPr id="54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43</w:t>
                              </w:r>
                              <w:r>
                                <w:rPr>
                                  <w:noProof/>
                                </w:rPr>
                                <w:fldChar w:fldCharType="end"/>
                              </w:r>
                            </w:p>
                          </w:txbxContent>
                        </wps:txbx>
                        <wps:bodyPr rot="0" vert="vert"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id="Rectangle 4" o:spid="_x0000_s1051" style="position:absolute;margin-left:0;margin-top:0;width:57.3pt;height:25.95pt;z-index:251659264;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npkdQIAAO8EAAAOAAAAZHJzL2Uyb0RvYy54bWysVF1v0zAUfUfiP1h+7/KB0zbR0mlrKUIa&#10;MDH4Aa7tNBaJbWy36YT471w7bemAB4TIg2PH1yfn3nOur28OfYf2wjqpVY2zqxQjoZjmUm1r/PnT&#10;ejLHyHmqOO20EjV+Eg7fLF6+uB5MJXLd6o4LiwBEuWowNW69N1WSONaKnrorbYSCzUbbnnpY2m3C&#10;LR0Ave+SPE2nyaAtN1Yz4Rx8XY2beBHxm0Yw/6FpnPCoqzFw83G0cdyEMVlc02prqWklO9Kg/8Ci&#10;p1LBT89QK+op2ln5G1QvmdVON/6K6T7RTSOZiDlANln6SzaPLTUi5gLFceZcJvf/YNn7/YNFkte4&#10;IAQjRXsQ6SOUjaptJxAJBRqMqyDu0TzYkKIz95p9cUjpZQtR4tZaPbSCcqCVhfjk2YGwcHAUbYZ3&#10;mgM63Xkda3VobB8AoQroECV5OksiDh4x+DjLZ7MMhGOw9Sovi2kR/0Cr02FjnX8jdI/CpMYWqEdw&#10;ur93PpCh1Skkkted5GvZdXFht5tlZ9GegjvW8Tmiu8sw4AJY4UBgFVX9VmY5Se/ycrKezmcTsibF&#10;pJyl80malXflNCUlWa2/ByIZqVrJuVD3UomTwzLydwoevT56I3oMDTUui7yIOT5j6S6TSePzp2R6&#10;6aHhOtnXeH4OolXQ77XisR08ld04T57Tj9WEGpzesSpR7SDwaBR/2ByOntlo/gS6Ww26gIRwS8Ak&#10;jBgN0HE1dl931AqMurcKvFNmhIQWjQtSzHJY2MudzeUOVazV0MgANk6XfmzrnbFy28KfslgjpW/B&#10;b42MXgheHFkdXQpdFZM53gChbS/XMernPbX4AQAA//8DAFBLAwQUAAYACAAAACEATBSiONwAAAAE&#10;AQAADwAAAGRycy9kb3ducmV2LnhtbEyPwW7CMBBE75X6D9YicStOEKUQ4qAKCfXCAdLm0JuJlyQk&#10;Xke2gfTva3qhl5VGM5p5m64H3bErWtcYEhBPImBIpVENVQK+PrcvC2DOS1KyM4QCftDBOnt+SmWi&#10;zI0OeM19xUIJuUQKqL3vE85dWaOWbmJ6pOCdjNXSB2krrqy8hXLd8WkUzbmWDYWFWva4qbFs84sW&#10;cM73y+1i/zFr3tpDUbTTnS2+d0KMR8P7CpjHwT/CcMcP6JAFpqO5kHKsExAe8X/37sWzObCjgNd4&#10;CTxL+X/47BcAAP//AwBQSwECLQAUAAYACAAAACEAtoM4kv4AAADhAQAAEwAAAAAAAAAAAAAAAAAA&#10;AAAAW0NvbnRlbnRfVHlwZXNdLnhtbFBLAQItABQABgAIAAAAIQA4/SH/1gAAAJQBAAALAAAAAAAA&#10;AAAAAAAAAC8BAABfcmVscy8ucmVsc1BLAQItABQABgAIAAAAIQBhOnpkdQIAAO8EAAAOAAAAAAAA&#10;AAAAAAAAAC4CAABkcnMvZTJvRG9jLnhtbFBLAQItABQABgAIAAAAIQBMFKI43AAAAAQBAAAPAAAA&#10;AAAAAAAAAAAAAM8EAABkcnMvZG93bnJldi54bWxQSwUGAAAAAAQABADzAAAA2AUAAAAA&#10;" o:allowincell="f" stroked="f">
                  <v:textbox style="layout-flow:vertical">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43</w:t>
                        </w:r>
                        <w:r>
                          <w:rPr>
                            <w:noProof/>
                          </w:rPr>
                          <w:fldChar w:fldCharType="end"/>
                        </w:r>
                      </w:p>
                    </w:txbxContent>
                  </v:textbox>
                  <w10:wrap anchorx="margin" anchory="margin"/>
                </v:rect>
              </w:pict>
            </mc:Fallback>
          </mc:AlternateConten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6336637"/>
      <w:docPartObj>
        <w:docPartGallery w:val="Page Numbers (Margins)"/>
        <w:docPartUnique/>
      </w:docPartObj>
    </w:sdtPr>
    <w:sdtContent>
      <w:p w:rsidR="00743D33" w:rsidRDefault="00743D33">
        <w:pPr>
          <w:pStyle w:val="Header"/>
        </w:pPr>
        <w:r>
          <w:rPr>
            <w:noProof/>
            <w:lang w:bidi="ar-SA"/>
          </w:rPr>
          <mc:AlternateContent>
            <mc:Choice Requires="wps">
              <w:drawing>
                <wp:anchor distT="0" distB="0" distL="114300" distR="114300" simplePos="0" relativeHeight="251661312" behindDoc="0" locked="0" layoutInCell="0" allowOverlap="1" wp14:anchorId="46F305E1" wp14:editId="743562CD">
                  <wp:simplePos x="0" y="0"/>
                  <wp:positionH relativeFrom="leftMargin">
                    <wp:align>left</wp:align>
                  </wp:positionH>
                  <wp:positionV relativeFrom="margin">
                    <wp:align>center</wp:align>
                  </wp:positionV>
                  <wp:extent cx="727710" cy="329565"/>
                  <wp:effectExtent l="0" t="0" r="3810" b="381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98</w:t>
                              </w:r>
                              <w:r>
                                <w:rPr>
                                  <w:noProof/>
                                </w:rPr>
                                <w:fldChar w:fldCharType="end"/>
                              </w:r>
                            </w:p>
                          </w:txbxContent>
                        </wps:txbx>
                        <wps:bodyPr rot="0" vert="vert"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id="_x0000_s1052"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vlXdQIAAPQEAAAOAAAAZHJzL2Uyb0RvYy54bWysVNuO0zAQfUfiHyy/d3MhvSTadLUXipAW&#10;WLHwAa7tNBaOHWy36WrFvzOeXrYFHhAiD44dj0/OzDnjy6ttp8lGOq+sqWl2kVIiDbdCmVVNv35Z&#10;jGaU+MCMYNoaWdMn6enV/PWry6GvZG5bq4V0BECMr4a+pm0IfZUknreyY/7C9tLAZmNdxwIs3SoR&#10;jg2A3ukkT9NJMlgneme59B6+3u026Rzxm0by8KlpvAxE1xS4BRwdjss4JvNLVq0c61vF9zTYP7Do&#10;mDLw0yPUHQuMrJ36DapT3Flvm3DBbZfYplFcYg6QTZb+ks1jy3qJuUBxfH8sk/9/sPzj5sERJWo6&#10;ocSwDiT6DEVjZqUlKWJ5ht5XEPXYP7iYoO/vLf/mibG3LUTJa+fs0EomgFQW45OzA3Hh4ShZDh+s&#10;AHS2DhYrtW1cFwGhBmSLgjwdBZHbQDh8nObTaQaycdh6k5fjyRj/wKrD4d758E7ajsRJTR1QR3C2&#10;ufchkmHVIQTJW63EQmmNC7da3mpHNgy8scBnj+5Pw4ALYMUDkRVq+lxmeZHe5OVoMZlNR8WiGI/K&#10;aTobpVl5U07SoizuFj8ikayoWiWENPfKyIO/suLv9Ns7fecMdBgZalqO8zHmeMbSnyaT4vOnZDoV&#10;oN206mo6OwaxKur31ghshsCU3s2Tc/pYTajB4Y1VQbWjwDujhO1yi25CK0Txl1Y8gfzOgjygJFwV&#10;MIkjJQO0XU399zVzkhL93oCFyqwoYp/iohhPc1i4053l6Q4zvLXQzQC2m96GXW+ve6dWLfwpw1IZ&#10;ew22axRa4oXV3qzQWpjT/hqIvXu6xqiXy2r+EwAA//8DAFBLAwQUAAYACAAAACEATBSiONwAAAAE&#10;AQAADwAAAGRycy9kb3ducmV2LnhtbEyPwW7CMBBE75X6D9YicStOEKUQ4qAKCfXCAdLm0JuJlyQk&#10;Xke2gfTva3qhl5VGM5p5m64H3bErWtcYEhBPImBIpVENVQK+PrcvC2DOS1KyM4QCftDBOnt+SmWi&#10;zI0OeM19xUIJuUQKqL3vE85dWaOWbmJ6pOCdjNXSB2krrqy8hXLd8WkUzbmWDYWFWva4qbFs84sW&#10;cM73y+1i/zFr3tpDUbTTnS2+d0KMR8P7CpjHwT/CcMcP6JAFpqO5kHKsExAe8X/37sWzObCjgNd4&#10;CTxL+X/47BcAAP//AwBQSwECLQAUAAYACAAAACEAtoM4kv4AAADhAQAAEwAAAAAAAAAAAAAAAAAA&#10;AAAAW0NvbnRlbnRfVHlwZXNdLnhtbFBLAQItABQABgAIAAAAIQA4/SH/1gAAAJQBAAALAAAAAAAA&#10;AAAAAAAAAC8BAABfcmVscy8ucmVsc1BLAQItABQABgAIAAAAIQCxIvlXdQIAAPQEAAAOAAAAAAAA&#10;AAAAAAAAAC4CAABkcnMvZTJvRG9jLnhtbFBLAQItABQABgAIAAAAIQBMFKI43AAAAAQBAAAPAAAA&#10;AAAAAAAAAAAAAM8EAABkcnMvZG93bnJldi54bWxQSwUGAAAAAAQABADzAAAA2AUAAAAA&#10;" o:allowincell="f" stroked="f">
                  <v:textbox style="layout-flow:vertical">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98</w:t>
                        </w:r>
                        <w:r>
                          <w:rPr>
                            <w:noProof/>
                          </w:rPr>
                          <w:fldChar w:fldCharType="end"/>
                        </w:r>
                      </w:p>
                    </w:txbxContent>
                  </v:textbox>
                  <w10:wrap anchorx="margin" anchory="margin"/>
                </v:rect>
              </w:pict>
            </mc:Fallback>
          </mc:AlternateContent>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0542255"/>
      <w:docPartObj>
        <w:docPartGallery w:val="Page Numbers (Margins)"/>
        <w:docPartUnique/>
      </w:docPartObj>
    </w:sdtPr>
    <w:sdtContent>
      <w:p w:rsidR="00743D33" w:rsidRDefault="00743D33">
        <w:pPr>
          <w:pStyle w:val="Header"/>
        </w:pPr>
        <w:r>
          <w:rPr>
            <w:noProof/>
            <w:lang w:bidi="ar-SA"/>
          </w:rPr>
          <mc:AlternateContent>
            <mc:Choice Requires="wps">
              <w:drawing>
                <wp:anchor distT="0" distB="0" distL="114300" distR="114300" simplePos="0" relativeHeight="251663360" behindDoc="0" locked="0" layoutInCell="0" allowOverlap="1" wp14:anchorId="3F1C390D" wp14:editId="38C574D3">
                  <wp:simplePos x="0" y="0"/>
                  <wp:positionH relativeFrom="leftMargin">
                    <wp:align>left</wp:align>
                  </wp:positionH>
                  <wp:positionV relativeFrom="margin">
                    <wp:align>center</wp:align>
                  </wp:positionV>
                  <wp:extent cx="727710" cy="329565"/>
                  <wp:effectExtent l="0" t="0" r="3810" b="3810"/>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116</w:t>
                              </w:r>
                              <w:r>
                                <w:rPr>
                                  <w:noProof/>
                                </w:rPr>
                                <w:fldChar w:fldCharType="end"/>
                              </w:r>
                            </w:p>
                          </w:txbxContent>
                        </wps:txbx>
                        <wps:bodyPr rot="0" vert="vert"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id="_x0000_s1053" style="position:absolute;margin-left:0;margin-top:0;width:57.3pt;height:25.95pt;z-index:251663360;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HMMdgIAAPUEAAAOAAAAZHJzL2Uyb0RvYy54bWysVNuO0zAQfUfiHyy/d3MhvSTadLUXipAW&#10;WLHwAa7tNBaOHWy36WrFvzOeXrYFHhAiD47HHh+fmTPjy6ttp8lGOq+sqWl2kVIiDbdCmVVNv35Z&#10;jGaU+MCMYNoaWdMn6enV/PWry6GvZG5bq4V0BECMr4a+pm0IfZUknreyY/7C9tLAZmNdxwKYbpUI&#10;xwZA73SSp+kkGawTvbNceg+rd7tNOkf8ppE8fGoaLwPRNQVuAUeH4zKOyfySVSvH+lbxPQ32Dyw6&#10;pgxceoS6Y4GRtVO/QXWKO+ttEy647RLbNIpLjAGiydJfonlsWS8xFkiO749p8v8Pln/cPDiiBGiX&#10;U2JYBxp9hqwxs9KSFDE/Q+8rcHvsH1yM0Pf3ln/zxNjbFrzktXN2aCUTwCqL/snZgWh4OEqWwwcr&#10;AJ2tg8VUbRvXRUBIAtmiIk9HReQ2EA6L03w6zUA3Dltv8nI8GeMNrDoc7p0P76TtSJzU1AF1BGeb&#10;ex8iGVYdXJC81UoslNZouNXyVjuyYVAcC/z26P7UDbgAVjwQWaGoz2WWF+lNXo4Wk9l0VCyK8aic&#10;prNRmpU35SQtyuJu8SMSyYqqVUJIc6+MPBRYVvydgPtS35UGlhgZalqO8zHGeMbSnwaT4venYDoV&#10;oN+06mo6OzqxKur31gjshsCU3s2Tc/qYTcjB4Y9ZQbWjwLtCCdvlFsspj7dH8ZdWPIH8zoI8oCS8&#10;FTCJIyUD9F1N/fc1c5IS/d5ACZVZUcRGRaMYT3Mw3OnO8nSHGd5aaGcA201vw665171TqxZuyjBV&#10;xl5D2TUKS+KF1b5Yobcwpv07EJv31Eavl9dq/hMAAP//AwBQSwMEFAAGAAgAAAAhAEwUojjcAAAA&#10;BAEAAA8AAABkcnMvZG93bnJldi54bWxMj8FuwjAQRO+V+g/WInErThClEOKgCgn1wgHS5tCbiZck&#10;JF5HtoH072t6oZeVRjOaeZuuB92xK1rXGBIQTyJgSKVRDVUCvj63LwtgzktSsjOEAn7QwTp7fkpl&#10;osyNDnjNfcVCCblECqi97xPOXVmjlm5ieqTgnYzV0gdpK66svIVy3fFpFM25lg2FhVr2uKmxbPOL&#10;FnDO98vtYv8xa97aQ1G0050tvndCjEfD+wqYx8E/wnDHD+iQBaajuZByrBMQHvF/9+7Fszmwo4DX&#10;eAk8S/l/+OwXAAD//wMAUEsBAi0AFAAGAAgAAAAhALaDOJL+AAAA4QEAABMAAAAAAAAAAAAAAAAA&#10;AAAAAFtDb250ZW50X1R5cGVzXS54bWxQSwECLQAUAAYACAAAACEAOP0h/9YAAACUAQAACwAAAAAA&#10;AAAAAAAAAAAvAQAAX3JlbHMvLnJlbHNQSwECLQAUAAYACAAAACEAhYBzDHYCAAD1BAAADgAAAAAA&#10;AAAAAAAAAAAuAgAAZHJzL2Uyb0RvYy54bWxQSwECLQAUAAYACAAAACEATBSiONwAAAAEAQAADwAA&#10;AAAAAAAAAAAAAADQBAAAZHJzL2Rvd25yZXYueG1sUEsFBgAAAAAEAAQA8wAAANkFAAAAAA==&#10;" o:allowincell="f" stroked="f">
                  <v:textbox style="layout-flow:vertical">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116</w:t>
                        </w:r>
                        <w:r>
                          <w:rPr>
                            <w:noProof/>
                          </w:rPr>
                          <w:fldChar w:fldCharType="end"/>
                        </w:r>
                      </w:p>
                    </w:txbxContent>
                  </v:textbox>
                  <w10:wrap anchorx="margin" anchory="margin"/>
                </v:rect>
              </w:pict>
            </mc:Fallback>
          </mc:AlternateContent>
        </w: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508494"/>
      <w:docPartObj>
        <w:docPartGallery w:val="Page Numbers (Margins)"/>
        <w:docPartUnique/>
      </w:docPartObj>
    </w:sdtPr>
    <w:sdtContent>
      <w:p w:rsidR="00743D33" w:rsidRDefault="00743D33">
        <w:pPr>
          <w:pStyle w:val="Header"/>
        </w:pPr>
        <w:r>
          <w:rPr>
            <w:noProof/>
            <w:lang w:bidi="ar-SA"/>
          </w:rPr>
          <mc:AlternateContent>
            <mc:Choice Requires="wps">
              <w:drawing>
                <wp:anchor distT="0" distB="0" distL="114300" distR="114300" simplePos="0" relativeHeight="251665408" behindDoc="0" locked="0" layoutInCell="0" allowOverlap="1" wp14:anchorId="0A1F98F9" wp14:editId="793C4585">
                  <wp:simplePos x="0" y="0"/>
                  <wp:positionH relativeFrom="leftMargin">
                    <wp:align>left</wp:align>
                  </wp:positionH>
                  <wp:positionV relativeFrom="margin">
                    <wp:align>center</wp:align>
                  </wp:positionV>
                  <wp:extent cx="727710" cy="329565"/>
                  <wp:effectExtent l="0" t="0" r="3810" b="3810"/>
                  <wp:wrapNone/>
                  <wp:docPr id="4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149</w:t>
                              </w:r>
                              <w:r>
                                <w:rPr>
                                  <w:noProof/>
                                </w:rPr>
                                <w:fldChar w:fldCharType="end"/>
                              </w:r>
                            </w:p>
                          </w:txbxContent>
                        </wps:txbx>
                        <wps:bodyPr rot="0" vert="vert"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id="_x0000_s1054" style="position:absolute;margin-left:0;margin-top:0;width:57.3pt;height:25.95pt;z-index:251665408;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csodwIAAPUEAAAOAAAAZHJzL2Uyb0RvYy54bWysVNuO2yAQfa/Uf0C8Z31ZcrG1zmovTVVp&#10;26667QcQwDEqBgokzqrqv3cgl03aPlRV/YAZGA5n5sxwdb3tFdoI56XRDS4ucoyEZoZLvWrwl8+L&#10;0QwjH6jmVBktGvwsPL6ev351NdhalKYziguHAET7erAN7kKwdZZ51ome+gtjhYbN1rieBjDdKuOO&#10;DoDeq6zM80k2GMetM0x4D6v3u008T/htK1j42LZeBKQaDNxCGl0al3HM5le0XjlqO8n2NOg/sOip&#10;1HDpEeqeBorWTv4G1UvmjDdtuGCmz0zbSiZSDBBNkf8SzVNHrUixQHK8PabJ/z9Y9mHz6JDkDSYE&#10;I0170OgTZI3qlRKIxPwM1tfg9mQfXYzQ2wfDvnqkzV0HXuLGOTN0gnJgVUT/7OxANDwcRcvhveGA&#10;TtfBpFRtW9dHQEgC2iZFno+KiG1ADBan5XRagG4Mti7LajwZpxtofThsnQ9vhelRnDTYAfUETjcP&#10;PkQytD64JPJGSb6QSiXDrZZ3yqENheJYpG+P7k/dgAtgxQORVRL1e1WUJL8tq9FiMpuOyIKMR9U0&#10;n43yorqtJjmpyP3iRyRSkLqTnAv9ILU4FFhB/k7AfanvSiOVGBoaXI3LcYrxjKU/DSZP35+C6WWA&#10;flOyb/Ds6ETrqN8bzVM3BCrVbp6d00/ZhBwc/ikrSe0o8K5Qwna5TeV0GW+P4i8Nfwb5nQF5QEl4&#10;K2ASR4wG6LsG+29r6gRG6p2GEqoKQmKjJoOMpyUY7nRnebpDNesMtDOA7aZ3Ydfca+vkqoObipQq&#10;bW6g7FqZSuKF1b5YobdSTPt3IDbvqZ28Xl6r+U8AAAD//wMAUEsDBBQABgAIAAAAIQBMFKI43AAA&#10;AAQBAAAPAAAAZHJzL2Rvd25yZXYueG1sTI/BbsIwEETvlfoP1iJxK04QpRDioAoJ9cIB0ubQm4mX&#10;JCReR7aB9O9reqGXlUYzmnmbrgfdsSta1xgSEE8iYEilUQ1VAr4+ty8LYM5LUrIzhAJ+0ME6e35K&#10;ZaLMjQ54zX3FQgm5RAqove8Tzl1Zo5ZuYnqk4J2M1dIHaSuurLyFct3xaRTNuZYNhYVa9ripsWzz&#10;ixZwzvfL7WL/MWve2kNRtNOdLb53QoxHw/sKmMfBP8Jwxw/okAWmo7mQcqwTEB7xf/fuxbM5sKOA&#10;13gJPEv5f/jsFwAA//8DAFBLAQItABQABgAIAAAAIQC2gziS/gAAAOEBAAATAAAAAAAAAAAAAAAA&#10;AAAAAABbQ29udGVudF9UeXBlc10ueG1sUEsBAi0AFAAGAAgAAAAhADj9If/WAAAAlAEAAAsAAAAA&#10;AAAAAAAAAAAALwEAAF9yZWxzLy5yZWxzUEsBAi0AFAAGAAgAAAAhAJDtyyh3AgAA9QQAAA4AAAAA&#10;AAAAAAAAAAAALgIAAGRycy9lMm9Eb2MueG1sUEsBAi0AFAAGAAgAAAAhAEwUojjcAAAABAEAAA8A&#10;AAAAAAAAAAAAAAAA0QQAAGRycy9kb3ducmV2LnhtbFBLBQYAAAAABAAEAPMAAADaBQAAAAA=&#10;" o:allowincell="f" stroked="f">
                  <v:textbox style="layout-flow:vertical">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149</w:t>
                        </w:r>
                        <w:r>
                          <w:rPr>
                            <w:noProof/>
                          </w:rPr>
                          <w:fldChar w:fldCharType="end"/>
                        </w:r>
                      </w:p>
                    </w:txbxContent>
                  </v:textbox>
                  <w10:wrap anchorx="margin" anchory="margin"/>
                </v:rect>
              </w:pict>
            </mc:Fallback>
          </mc:AlternateContent>
        </w:r>
      </w:p>
    </w:sdtContent>
  </w:sdt>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6767051"/>
      <w:docPartObj>
        <w:docPartGallery w:val="Page Numbers (Margins)"/>
        <w:docPartUnique/>
      </w:docPartObj>
    </w:sdtPr>
    <w:sdtContent>
      <w:p w:rsidR="00743D33" w:rsidRDefault="00743D33">
        <w:pPr>
          <w:pStyle w:val="Header"/>
        </w:pPr>
        <w:r>
          <w:rPr>
            <w:noProof/>
            <w:lang w:bidi="ar-SA"/>
          </w:rPr>
          <mc:AlternateContent>
            <mc:Choice Requires="wps">
              <w:drawing>
                <wp:anchor distT="0" distB="0" distL="114300" distR="114300" simplePos="0" relativeHeight="251667456" behindDoc="0" locked="0" layoutInCell="0" allowOverlap="1" wp14:anchorId="184400F2" wp14:editId="03E500AF">
                  <wp:simplePos x="0" y="0"/>
                  <wp:positionH relativeFrom="leftMargin">
                    <wp:align>left</wp:align>
                  </wp:positionH>
                  <wp:positionV relativeFrom="margin">
                    <wp:align>center</wp:align>
                  </wp:positionV>
                  <wp:extent cx="727710" cy="329565"/>
                  <wp:effectExtent l="0" t="0" r="3810" b="3810"/>
                  <wp:wrapNone/>
                  <wp:docPr id="4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156</w:t>
                              </w:r>
                              <w:r>
                                <w:rPr>
                                  <w:noProof/>
                                </w:rPr>
                                <w:fldChar w:fldCharType="end"/>
                              </w:r>
                            </w:p>
                          </w:txbxContent>
                        </wps:txbx>
                        <wps:bodyPr rot="0" vert="vert"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id="_x0000_s1055" style="position:absolute;margin-left:0;margin-top:0;width:57.3pt;height:25.95pt;z-index:251667456;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hgHdwIAAPUEAAAOAAAAZHJzL2Uyb0RvYy54bWysVNuO2yAQfa/Uf0C8Z32pE8fWOqu9NFWl&#10;bbvqth9AAMeoGCiQOKtV/70DTrJJ24eqqh8wA8PhzJwZLq92vURbbp3QqsHZRYoRV1QzodYN/vpl&#10;OZlj5DxRjEiteIOfuMNXi9evLgdT81x3WjJuEYAoVw+mwZ33pk4SRzveE3ehDVew2WrbEw+mXSfM&#10;kgHQe5nkaTpLBm2ZsZpy52D1btzEi4jftpz6T23ruEeywcDNx9HGcRXGZHFJ6rUlphN0T4P8A4ue&#10;CAWXHqHuiCdoY8VvUL2gVjvd+guq+0S3raA8xgDRZOkv0Tx2xPAYCyTHmWOa3P+DpR+3DxYJ1uCi&#10;xEiRHjT6DFkjai05KkJ+BuNqcHs0DzZE6My9pt8cUvq2Ay9+ba0eOk4YsMqCf3J2IBgOjqLV8EEz&#10;QCcbr2Oqdq3tAyAkAe2iIk9HRfjOIwqLZV6WGehGYetNXk1n03gDqQ+HjXX+Hdc9CpMGW6Aewcn2&#10;3vlAhtQHl0heS8GWQspo2PXqVlq0JVAcy/jt0d2pG3ABrHAgsIqiPldZXqQ3eTVZzublpFgW00lV&#10;pvNJmlU31SwtquJu+SMQyYq6E4xxdS8UPxRYVvydgPtSH0sjlhgaGlxN82mM8YylOw0mjd+fgumF&#10;h36Tom/w/OhE6qDfW8ViN3gi5DhPzunHbEIODv+Ylah2EHgsFL9b7cZyCrcH8VeaPYH8VoM8oCS8&#10;FTAJI0YD9F2D3fcNsRwj+V5BCVVZUYRGjUYxLXMw7OnO6nSHKNppaGcAG6e3fmzujbFi3cFNWUyV&#10;0tdQdq2IJfHCal+s0Fsxpv07EJr31I5eL6/V4icAAAD//wMAUEsDBBQABgAIAAAAIQBMFKI43AAA&#10;AAQBAAAPAAAAZHJzL2Rvd25yZXYueG1sTI/BbsIwEETvlfoP1iJxK04QpRDioAoJ9cIB0ubQm4mX&#10;JCReR7aB9O9reqGXlUYzmnmbrgfdsSta1xgSEE8iYEilUQ1VAr4+ty8LYM5LUrIzhAJ+0ME6e35K&#10;ZaLMjQ54zX3FQgm5RAqove8Tzl1Zo5ZuYnqk4J2M1dIHaSuurLyFct3xaRTNuZYNhYVa9ripsWzz&#10;ixZwzvfL7WL/MWve2kNRtNOdLb53QoxHw/sKmMfBP8Jwxw/okAWmo7mQcqwTEB7xf/fuxbM5sKOA&#10;13gJPEv5f/jsFwAA//8DAFBLAQItABQABgAIAAAAIQC2gziS/gAAAOEBAAATAAAAAAAAAAAAAAAA&#10;AAAAAABbQ29udGVudF9UeXBlc10ueG1sUEsBAi0AFAAGAAgAAAAhADj9If/WAAAAlAEAAAsAAAAA&#10;AAAAAAAAAAAALwEAAF9yZWxzLy5yZWxzUEsBAi0AFAAGAAgAAAAhAHOyGAd3AgAA9QQAAA4AAAAA&#10;AAAAAAAAAAAALgIAAGRycy9lMm9Eb2MueG1sUEsBAi0AFAAGAAgAAAAhAEwUojjcAAAABAEAAA8A&#10;AAAAAAAAAAAAAAAA0QQAAGRycy9kb3ducmV2LnhtbFBLBQYAAAAABAAEAPMAAADaBQAAAAA=&#10;" o:allowincell="f" stroked="f">
                  <v:textbox style="layout-flow:vertical">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156</w:t>
                        </w:r>
                        <w:r>
                          <w:rPr>
                            <w:noProof/>
                          </w:rPr>
                          <w:fldChar w:fldCharType="end"/>
                        </w:r>
                      </w:p>
                    </w:txbxContent>
                  </v:textbox>
                  <w10:wrap anchorx="margin" anchory="margin"/>
                </v:rect>
              </w:pict>
            </mc:Fallback>
          </mc:AlternateContent>
        </w:r>
      </w:p>
    </w:sdtContent>
  </w:sdt>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6684483"/>
      <w:docPartObj>
        <w:docPartGallery w:val="Page Numbers (Margins)"/>
        <w:docPartUnique/>
      </w:docPartObj>
    </w:sdtPr>
    <w:sdtContent>
      <w:p w:rsidR="00743D33" w:rsidRDefault="00743D33">
        <w:pPr>
          <w:pStyle w:val="Header"/>
        </w:pPr>
        <w:r>
          <w:rPr>
            <w:noProof/>
            <w:lang w:bidi="ar-SA"/>
          </w:rPr>
          <mc:AlternateContent>
            <mc:Choice Requires="wps">
              <w:drawing>
                <wp:anchor distT="0" distB="0" distL="114300" distR="114300" simplePos="0" relativeHeight="251669504" behindDoc="0" locked="0" layoutInCell="0" allowOverlap="1" wp14:anchorId="0357F8F8" wp14:editId="60F6E8D4">
                  <wp:simplePos x="0" y="0"/>
                  <wp:positionH relativeFrom="leftMargin">
                    <wp:align>left</wp:align>
                  </wp:positionH>
                  <wp:positionV relativeFrom="margin">
                    <wp:align>center</wp:align>
                  </wp:positionV>
                  <wp:extent cx="727710" cy="329565"/>
                  <wp:effectExtent l="0" t="0" r="3810" b="3810"/>
                  <wp:wrapNone/>
                  <wp:docPr id="4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160</w:t>
                              </w:r>
                              <w:r>
                                <w:rPr>
                                  <w:noProof/>
                                </w:rPr>
                                <w:fldChar w:fldCharType="end"/>
                              </w:r>
                            </w:p>
                          </w:txbxContent>
                        </wps:txbx>
                        <wps:bodyPr rot="0" vert="vert"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id="_x0000_s1056" style="position:absolute;margin-left:0;margin-top:0;width:57.3pt;height:25.95pt;z-index:251669504;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a+LdgIAAPUEAAAOAAAAZHJzL2Uyb0RvYy54bWysVNuO0zAQfUfiHyy/d3MhvSTadLUXipAW&#10;WLHwAa7tNBaOHWy36WrFvzOeXrYFHhAiD47HHh+fmTPjy6ttp8lGOq+sqWl2kVIiDbdCmVVNv35Z&#10;jGaU+MCMYNoaWdMn6enV/PWry6GvZG5bq4V0BECMr4a+pm0IfZUknreyY/7C9tLAZmNdxwKYbpUI&#10;xwZA73SSp+kkGawTvbNceg+rd7tNOkf8ppE8fGoaLwPRNQVuAUeH4zKOyfySVSvH+lbxPQ32Dyw6&#10;pgxceoS6Y4GRtVO/QXWKO+ttEy647RLbNIpLjAGiydJfonlsWS8xFkiO749p8v8Pln/cPDiiRE0L&#10;UMqwDjT6DFljZqUlKWJ+ht5X4PbYP7gYoe/vLf/mibG3LXjJa+fs0EomgFUW/ZOzA9HwcJQshw9W&#10;ADpbB4up2jaui4CQBLJFRZ6OishtIBwWp/l0moFuHLbe5OV4MsYbWHU43Dsf3knbkTipqQPqCM42&#10;9z5EMqw6uCB5q5VYKK3RcKvlrXZkw6A4Fvjt0f2pG3ABrHggskJRn8ssL9KbvBwtJrPpqFgU41E5&#10;TWejNCtvyklalMXd4kckkhVVq4SQ5l4ZeSiwrPg7AfelvisNLDEy1LQc52OM8YylPw0mxe9PwXQq&#10;QL9p1dV0dnRiVdTvrRHYDYEpvZsn5/Qxm5CDwx+zgmpHgXeFErbLLZYTChXFX1rxBPI7C/KAkvBW&#10;wCSOlAzQdzX139fMSUr0ewMlVGZFERsVjWI8zcFwpzvL0x1meGuhnQFsN70Nu+Ze906tWrgpw1QZ&#10;ew1l1ygsiRdW+2KF3sKY9u9AbN5TG71eXqv5TwAAAP//AwBQSwMEFAAGAAgAAAAhAEwUojjcAAAA&#10;BAEAAA8AAABkcnMvZG93bnJldi54bWxMj8FuwjAQRO+V+g/WInErThClEOKgCgn1wgHS5tCbiZck&#10;JF5HtoH072t6oZeVRjOaeZuuB92xK1rXGBIQTyJgSKVRDVUCvj63LwtgzktSsjOEAn7QwTp7fkpl&#10;osyNDnjNfcVCCblECqi97xPOXVmjlm5ieqTgnYzV0gdpK66svIVy3fFpFM25lg2FhVr2uKmxbPOL&#10;FnDO98vtYv8xa97aQ1G0050tvndCjEfD+wqYx8E/wnDHD+iQBaajuZByrBMQHvF/9+7Fszmwo4DX&#10;eAk8S/l/+OwXAAD//wMAUEsBAi0AFAAGAAgAAAAhALaDOJL+AAAA4QEAABMAAAAAAAAAAAAAAAAA&#10;AAAAAFtDb250ZW50X1R5cGVzXS54bWxQSwECLQAUAAYACAAAACEAOP0h/9YAAACUAQAACwAAAAAA&#10;AAAAAAAAAAAvAQAAX3JlbHMvLnJlbHNQSwECLQAUAAYACAAAACEAEb2vi3YCAAD1BAAADgAAAAAA&#10;AAAAAAAAAAAuAgAAZHJzL2Uyb0RvYy54bWxQSwECLQAUAAYACAAAACEATBSiONwAAAAEAQAADwAA&#10;AAAAAAAAAAAAAADQBAAAZHJzL2Rvd25yZXYueG1sUEsFBgAAAAAEAAQA8wAAANkFAAAAAA==&#10;" o:allowincell="f" stroked="f">
                  <v:textbox style="layout-flow:vertical">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160</w:t>
                        </w:r>
                        <w:r>
                          <w:rPr>
                            <w:noProof/>
                          </w:rPr>
                          <w:fldChar w:fldCharType="end"/>
                        </w:r>
                      </w:p>
                    </w:txbxContent>
                  </v:textbox>
                  <w10:wrap anchorx="margin" anchory="margin"/>
                </v:rect>
              </w:pict>
            </mc:Fallback>
          </mc:AlternateContent>
        </w:r>
      </w:p>
    </w:sdtContent>
  </w:sdt>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464038"/>
      <w:docPartObj>
        <w:docPartGallery w:val="Page Numbers (Margins)"/>
        <w:docPartUnique/>
      </w:docPartObj>
    </w:sdtPr>
    <w:sdtContent>
      <w:p w:rsidR="00743D33" w:rsidRDefault="00743D33">
        <w:pPr>
          <w:pStyle w:val="Header"/>
        </w:pPr>
        <w:r>
          <w:rPr>
            <w:noProof/>
            <w:lang w:bidi="ar-SA"/>
          </w:rPr>
          <mc:AlternateContent>
            <mc:Choice Requires="wps">
              <w:drawing>
                <wp:anchor distT="0" distB="0" distL="114300" distR="114300" simplePos="0" relativeHeight="251671552" behindDoc="0" locked="0" layoutInCell="0" allowOverlap="1" wp14:anchorId="7B4F09B1" wp14:editId="2233D519">
                  <wp:simplePos x="0" y="0"/>
                  <wp:positionH relativeFrom="leftMargin">
                    <wp:align>left</wp:align>
                  </wp:positionH>
                  <wp:positionV relativeFrom="margin">
                    <wp:align>center</wp:align>
                  </wp:positionV>
                  <wp:extent cx="727710" cy="329565"/>
                  <wp:effectExtent l="0" t="0" r="3810" b="3810"/>
                  <wp:wrapNone/>
                  <wp:docPr id="4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162</w:t>
                              </w:r>
                              <w:r>
                                <w:rPr>
                                  <w:noProof/>
                                </w:rPr>
                                <w:fldChar w:fldCharType="end"/>
                              </w:r>
                            </w:p>
                          </w:txbxContent>
                        </wps:txbx>
                        <wps:bodyPr rot="0" vert="vert"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id="_x0000_s1057" style="position:absolute;margin-left:0;margin-top:0;width:57.3pt;height:25.95pt;z-index:25167155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0cmdwIAAPUEAAAOAAAAZHJzL2Uyb0RvYy54bWysVNuO0zAQfUfiHyy/d3MhvSTadLUXipAW&#10;WLHwAa7tNBaOHWy36WrFvzOeXrYFHhAiD47HHh+fmTPjy6ttp8lGOq+sqWl2kVIiDbdCmVVNv35Z&#10;jGaU+MCMYNoaWdMn6enV/PWry6GvZG5bq4V0BECMr4a+pm0IfZUknreyY/7C9tLAZmNdxwKYbpUI&#10;xwZA73SSp+kkGawTvbNceg+rd7tNOkf8ppE8fGoaLwPRNQVuAUeH4zKOyfySVSvH+lbxPQ32Dyw6&#10;pgxceoS6Y4GRtVO/QXWKO+ttEy647RLbNIpLjAGiydJfonlsWS8xFkiO749p8v8Pln/cPDiiRE2L&#10;khLDOtDoM2SNmZWWpIj5GXpfgdtj/+BihL6/t/ybJ8betuAlr52zQyuZAFZZ9E/ODkTDw1GyHD5Y&#10;AehsHSymatu4LgJCEsgWFXk6KiK3gXBYnObTaQa6cdh6k5fjyRhvYNXhcO98eCdtR+Kkpg6oIzjb&#10;3PsQybDq4ILkrVZiobRGw62Wt9qRDYPiWOC3R/enbsAFsOKByApFfS6zvEhv8nK0mMymo2JRjEfl&#10;NJ2N0qy8KSdpURZ3ix+RSFZUrRJCmntl5KHAsuLvBNyX+q40sMTIUNNynI8xxjOW/jSYFL8/BdOp&#10;AP2mVVfT2dGJVVG/t0ZgNwSm9G6enNPHbEIODn/MCqodBd4VStgut1hOk3h7FH9pxRPI7yzIA0rC&#10;WwGTOFIyQN/V1H9fMycp0e8NlFCZFUVsVDSK8TQHw53uLE93mOGthXYGsN30Nuyae907tWrhpgxT&#10;Zew1lF2jsCReWO2LFXoLY9q/A7F5T230enmt5j8BAAD//wMAUEsDBBQABgAIAAAAIQBMFKI43AAA&#10;AAQBAAAPAAAAZHJzL2Rvd25yZXYueG1sTI/BbsIwEETvlfoP1iJxK04QpRDioAoJ9cIB0ubQm4mX&#10;JCReR7aB9O9reqGXlUYzmnmbrgfdsSta1xgSEE8iYEilUQ1VAr4+ty8LYM5LUrIzhAJ+0ME6e35K&#10;ZaLMjQ54zX3FQgm5RAqove8Tzl1Zo5ZuYnqk4J2M1dIHaSuurLyFct3xaRTNuZYNhYVa9ripsWzz&#10;ixZwzvfL7WL/MWve2kNRtNOdLb53QoxHw/sKmMfBP8Jwxw/okAWmo7mQcqwTEB7xf/fuxbM5sKOA&#10;13gJPEv5f/jsFwAA//8DAFBLAQItABQABgAIAAAAIQC2gziS/gAAAOEBAAATAAAAAAAAAAAAAAAA&#10;AAAAAABbQ29udGVudF9UeXBlc10ueG1sUEsBAi0AFAAGAAgAAAAhADj9If/WAAAAlAEAAAsAAAAA&#10;AAAAAAAAAAAALwEAAF9yZWxzLy5yZWxzUEsBAi0AFAAGAAgAAAAhAHADRyZ3AgAA9QQAAA4AAAAA&#10;AAAAAAAAAAAALgIAAGRycy9lMm9Eb2MueG1sUEsBAi0AFAAGAAgAAAAhAEwUojjcAAAABAEAAA8A&#10;AAAAAAAAAAAAAAAA0QQAAGRycy9kb3ducmV2LnhtbFBLBQYAAAAABAAEAPMAAADaBQAAAAA=&#10;" o:allowincell="f" stroked="f">
                  <v:textbox style="layout-flow:vertical">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162</w:t>
                        </w:r>
                        <w:r>
                          <w:rPr>
                            <w:noProof/>
                          </w:rPr>
                          <w:fldChar w:fldCharType="end"/>
                        </w:r>
                      </w:p>
                    </w:txbxContent>
                  </v:textbox>
                  <w10:wrap anchorx="margin" anchory="margin"/>
                </v:rect>
              </w:pict>
            </mc:Fallback>
          </mc:AlternateContent>
        </w:r>
      </w:p>
    </w:sdtContent>
  </w:sdt>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5709386"/>
      <w:docPartObj>
        <w:docPartGallery w:val="Page Numbers (Margins)"/>
        <w:docPartUnique/>
      </w:docPartObj>
    </w:sdtPr>
    <w:sdtContent>
      <w:p w:rsidR="00743D33" w:rsidRDefault="00743D33">
        <w:pPr>
          <w:pStyle w:val="Header"/>
        </w:pPr>
        <w:r>
          <w:rPr>
            <w:noProof/>
            <w:lang w:bidi="ar-SA"/>
          </w:rPr>
          <mc:AlternateContent>
            <mc:Choice Requires="wps">
              <w:drawing>
                <wp:anchor distT="0" distB="0" distL="114300" distR="114300" simplePos="0" relativeHeight="251673600" behindDoc="0" locked="0" layoutInCell="0" allowOverlap="1" wp14:anchorId="3982D50F" wp14:editId="6B346408">
                  <wp:simplePos x="0" y="0"/>
                  <wp:positionH relativeFrom="leftMargin">
                    <wp:align>left</wp:align>
                  </wp:positionH>
                  <wp:positionV relativeFrom="margin">
                    <wp:align>center</wp:align>
                  </wp:positionV>
                  <wp:extent cx="727710" cy="329565"/>
                  <wp:effectExtent l="0" t="0" r="3810" b="3810"/>
                  <wp:wrapNone/>
                  <wp:docPr id="5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165</w:t>
                              </w:r>
                              <w:r>
                                <w:rPr>
                                  <w:noProof/>
                                </w:rPr>
                                <w:fldChar w:fldCharType="end"/>
                              </w:r>
                            </w:p>
                          </w:txbxContent>
                        </wps:txbx>
                        <wps:bodyPr rot="0" vert="vert"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id="_x0000_s1058" style="position:absolute;margin-left:0;margin-top:0;width:57.3pt;height:25.95pt;z-index:251673600;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TUgdwIAAPUEAAAOAAAAZHJzL2Uyb0RvYy54bWysVNuO2yAQfa/Uf0C8Z32pHcfWOqu9NFWl&#10;bbvqth9AAMeoGCiQOKtV/70DuWzS9qGq6gfMwHA4M2eGy6vtINGGWye0anF2kWLEFdVMqFWLv35Z&#10;TGYYOU8UI1Ir3uIn7vDV/PWry9E0PNe9loxbBCDKNaNpce+9aZLE0Z4PxF1owxVsdtoOxINpVwmz&#10;ZAT0QSZ5mk6TUVtmrKbcOVi9223iecTvOk79p65z3CPZYuDm42jjuAxjMr8kzcoS0wu6p0H+gcVA&#10;hIJLj1B3xBO0tuI3qEFQq53u/AXVQ6K7TlAeY4BosvSXaB57YniMBZLjzDFN7v/B0o+bB4sEa3GZ&#10;YaTIABp9hqwRtZIcFSE/o3ENuD2aBxsidOZe028OKX3bgxe/tlaPPScMWGXBPzk7EAwHR9Fy/KAZ&#10;oJO11zFV284OARCSgLZRkaejInzrEYXFKq+qDHSjsPUmr8tpGW8gzeGwsc6/43pAYdJiC9QjONnc&#10;Ox/IkObgEslrKdhCSBkNu1reSos2BIpjEb89ujt1Ay6AFQ4EVlHU5zrLi/QmryeL6ayaFIuinNRV&#10;OpukWX1TT9OiLu4WPwKRrGh6wRhX90LxQ4Flxd8JuC/1XWnEEkNji+syL2OMZyzdaTBp/P4UzCA8&#10;9JsUQ4tnRyfSBP3eKha7wRMhd/PknH7MJuTg8I9ZiWoHgXeF4rfLbSynKtwexF9q9gTyWw3ygJLw&#10;VsAkjBiN0Hctdt/XxHKM5HsFJVRnRREaNRpFWeVg2NOd5ekOUbTX0M4Atpve+l1zr40Vqx5uymKq&#10;lL6GsutELIkXVvtihd6KMe3fgdC8p3b0enmt5j8BAAD//wMAUEsDBBQABgAIAAAAIQBMFKI43AAA&#10;AAQBAAAPAAAAZHJzL2Rvd25yZXYueG1sTI/BbsIwEETvlfoP1iJxK04QpRDioAoJ9cIB0ubQm4mX&#10;JCReR7aB9O9reqGXlUYzmnmbrgfdsSta1xgSEE8iYEilUQ1VAr4+ty8LYM5LUrIzhAJ+0ME6e35K&#10;ZaLMjQ54zX3FQgm5RAqove8Tzl1Zo5ZuYnqk4J2M1dIHaSuurLyFct3xaRTNuZYNhYVa9ripsWzz&#10;ixZwzvfL7WL/MWve2kNRtNOdLb53QoxHw/sKmMfBP8Jwxw/okAWmo7mQcqwTEB7xf/fuxbM5sKOA&#10;13gJPEv5f/jsFwAA//8DAFBLAQItABQABgAIAAAAIQC2gziS/gAAAOEBAAATAAAAAAAAAAAAAAAA&#10;AAAAAABbQ29udGVudF9UeXBlc10ueG1sUEsBAi0AFAAGAAgAAAAhADj9If/WAAAAlAEAAAsAAAAA&#10;AAAAAAAAAAAALwEAAF9yZWxzLy5yZWxzUEsBAi0AFAAGAAgAAAAhAMhdNSB3AgAA9QQAAA4AAAAA&#10;AAAAAAAAAAAALgIAAGRycy9lMm9Eb2MueG1sUEsBAi0AFAAGAAgAAAAhAEwUojjcAAAABAEAAA8A&#10;AAAAAAAAAAAAAAAA0QQAAGRycy9kb3ducmV2LnhtbFBLBQYAAAAABAAEAPMAAADaBQAAAAA=&#10;" o:allowincell="f" stroked="f">
                  <v:textbox style="layout-flow:vertical">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165</w:t>
                        </w:r>
                        <w:r>
                          <w:rPr>
                            <w:noProof/>
                          </w:rPr>
                          <w:fldChar w:fldCharType="end"/>
                        </w:r>
                      </w:p>
                    </w:txbxContent>
                  </v:textbox>
                  <w10:wrap anchorx="margin" anchory="margin"/>
                </v:rect>
              </w:pict>
            </mc:Fallback>
          </mc:AlternateContent>
        </w:r>
      </w:p>
    </w:sdtContent>
  </w:sdt>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9855890"/>
      <w:docPartObj>
        <w:docPartGallery w:val="Page Numbers (Margins)"/>
        <w:docPartUnique/>
      </w:docPartObj>
    </w:sdtPr>
    <w:sdtContent>
      <w:p w:rsidR="00743D33" w:rsidRDefault="00743D33">
        <w:pPr>
          <w:pStyle w:val="Header"/>
        </w:pPr>
        <w:r>
          <w:rPr>
            <w:noProof/>
            <w:lang w:bidi="ar-SA"/>
          </w:rPr>
          <mc:AlternateContent>
            <mc:Choice Requires="wps">
              <w:drawing>
                <wp:anchor distT="0" distB="0" distL="114300" distR="114300" simplePos="0" relativeHeight="251675648" behindDoc="0" locked="0" layoutInCell="0" allowOverlap="1" wp14:anchorId="53EE80F7" wp14:editId="7FD65985">
                  <wp:simplePos x="0" y="0"/>
                  <wp:positionH relativeFrom="leftMargin">
                    <wp:align>left</wp:align>
                  </wp:positionH>
                  <wp:positionV relativeFrom="margin">
                    <wp:align>center</wp:align>
                  </wp:positionV>
                  <wp:extent cx="727710" cy="329565"/>
                  <wp:effectExtent l="0" t="0" r="3810" b="3810"/>
                  <wp:wrapNone/>
                  <wp:docPr id="5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169</w:t>
                              </w:r>
                              <w:r>
                                <w:rPr>
                                  <w:noProof/>
                                </w:rPr>
                                <w:fldChar w:fldCharType="end"/>
                              </w:r>
                            </w:p>
                          </w:txbxContent>
                        </wps:txbx>
                        <wps:bodyPr rot="0" vert="vert"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id="_x0000_s1059" style="position:absolute;margin-left:0;margin-top:0;width:57.3pt;height:25.95pt;z-index:251675648;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ogFdwIAAPUEAAAOAAAAZHJzL2Uyb0RvYy54bWysVNuO0zAQfUfiHyy/d3MhaZto09WySxHS&#10;AisWPsC1ncbCsYPtNl0h/p3x9LJd4AEh8uB47PHxmTkzvrza9ZpspfPKmoZmFykl0nArlFk39Mvn&#10;5WROiQ/MCKatkQ19lJ5eLV6+uByHWua2s1pIRwDE+HocGtqFMNRJ4nkne+Yv7CANbLbW9SyA6daJ&#10;cGwE9F4neZpOk9E6MTjLpfewervfpAvEb1vJw8e29TIQ3VDgFnB0OK7imCwuWb12bOgUP9Bg/8Ci&#10;Z8rApSeoWxYY2Tj1G1SvuLPetuGC2z6xbau4xBggmiz9JZqHjg0SY4Hk+OGUJv//YPmH7b0jSjS0&#10;zCkxrAeNPkHWmFlrSYqYn3HwNbg9DPcuRuiHO8u/emLsTQde8to5O3aSCWCVRf/k2YFoeDhKVuN7&#10;KwCdbYLFVO1a10dASALZoSKPJ0XkLhAOi7N8NstANw5br/KqnJZ4A6uPhwfnw1tpexInDXVAHcHZ&#10;9s6HSIbVRxckb7USS6U1Gm69utGObBkUxxK/A7o/dwMugBUPRFYo6vcqy4v0dV5NltP5bFIsi3JS&#10;zdL5JM2q19U0LaridvkjEsmKulNCSHOnjDwWWFb8nYCHUt+XBpYYGRtalXmJMT5j6c+DSfH7UzC9&#10;CtBvWvUNnZ+cWB31e2MEdkNgSu/nyXP6mE3IwfGPWUG1o8D7Qgm71Q7LaR5vj+KvrHgE+Z0FeUBJ&#10;eCtgEkdKRui7hvpvG+YkJfqdgRKqsqKIjYpGUc5yMNz5zup8hxneWWhnANtPb8K+uTeDU+sObsow&#10;VcZeQ9m1CkviidWhWKG3MKbDOxCb99xGr6fXavETAAD//wMAUEsDBBQABgAIAAAAIQBMFKI43AAA&#10;AAQBAAAPAAAAZHJzL2Rvd25yZXYueG1sTI/BbsIwEETvlfoP1iJxK04QpRDioAoJ9cIB0ubQm4mX&#10;JCReR7aB9O9reqGXlUYzmnmbrgfdsSta1xgSEE8iYEilUQ1VAr4+ty8LYM5LUrIzhAJ+0ME6e35K&#10;ZaLMjQ54zX3FQgm5RAqove8Tzl1Zo5ZuYnqk4J2M1dIHaSuurLyFct3xaRTNuZYNhYVa9ripsWzz&#10;ixZwzvfL7WL/MWve2kNRtNOdLb53QoxHw/sKmMfBP8Jwxw/okAWmo7mQcqwTEB7xf/fuxbM5sKOA&#10;13gJPEv5f/jsFwAA//8DAFBLAQItABQABgAIAAAAIQC2gziS/gAAAOEBAAATAAAAAAAAAAAAAAAA&#10;AAAAAABbQ29udGVudF9UeXBlc10ueG1sUEsBAi0AFAAGAAgAAAAhADj9If/WAAAAlAEAAAsAAAAA&#10;AAAAAAAAAAAALwEAAF9yZWxzLy5yZWxzUEsBAi0AFAAGAAgAAAAhAC9uiAV3AgAA9QQAAA4AAAAA&#10;AAAAAAAAAAAALgIAAGRycy9lMm9Eb2MueG1sUEsBAi0AFAAGAAgAAAAhAEwUojjcAAAABAEAAA8A&#10;AAAAAAAAAAAAAAAA0QQAAGRycy9kb3ducmV2LnhtbFBLBQYAAAAABAAEAPMAAADaBQAAAAA=&#10;" o:allowincell="f" stroked="f">
                  <v:textbox style="layout-flow:vertical">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169</w:t>
                        </w:r>
                        <w:r>
                          <w:rPr>
                            <w:noProof/>
                          </w:rPr>
                          <w:fldChar w:fldCharType="end"/>
                        </w:r>
                      </w:p>
                    </w:txbxContent>
                  </v:textbox>
                  <w10:wrap anchorx="margin" anchory="margin"/>
                </v:rect>
              </w:pict>
            </mc:Fallback>
          </mc:AlternateContent>
        </w:r>
      </w:p>
    </w:sdtContent>
  </w:sdt>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9514719"/>
      <w:docPartObj>
        <w:docPartGallery w:val="Page Numbers (Margins)"/>
        <w:docPartUnique/>
      </w:docPartObj>
    </w:sdtPr>
    <w:sdtContent>
      <w:p w:rsidR="00743D33" w:rsidRDefault="00743D33">
        <w:pPr>
          <w:pStyle w:val="Header"/>
        </w:pPr>
        <w:r>
          <w:rPr>
            <w:noProof/>
            <w:lang w:bidi="ar-SA"/>
          </w:rPr>
          <mc:AlternateContent>
            <mc:Choice Requires="wps">
              <w:drawing>
                <wp:anchor distT="0" distB="0" distL="114300" distR="114300" simplePos="0" relativeHeight="251677696" behindDoc="0" locked="0" layoutInCell="0" allowOverlap="1" wp14:anchorId="5D3542B1" wp14:editId="5F4C7869">
                  <wp:simplePos x="0" y="0"/>
                  <wp:positionH relativeFrom="leftMargin">
                    <wp:align>left</wp:align>
                  </wp:positionH>
                  <wp:positionV relativeFrom="margin">
                    <wp:align>center</wp:align>
                  </wp:positionV>
                  <wp:extent cx="727710" cy="329565"/>
                  <wp:effectExtent l="0" t="0" r="3810" b="3810"/>
                  <wp:wrapNone/>
                  <wp:docPr id="5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173</w:t>
                              </w:r>
                              <w:r>
                                <w:rPr>
                                  <w:noProof/>
                                </w:rPr>
                                <w:fldChar w:fldCharType="end"/>
                              </w:r>
                            </w:p>
                          </w:txbxContent>
                        </wps:txbx>
                        <wps:bodyPr rot="0" vert="vert"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id="_x0000_s1060" style="position:absolute;margin-left:0;margin-top:0;width:57.3pt;height:25.95pt;z-index:251677696;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uqeAIAAPUEAAAOAAAAZHJzL2Uyb0RvYy54bWysVNuO2yAQfa/Uf0C8Z31ZO4mtOKvdbFNV&#10;2rarbvsBBHCMioECibOq+u8dyGWTtg9VVT9gBobDmTkzzG52vURbbp3QqsHZVYoRV1QzodYN/vJ5&#10;OZpi5DxRjEiteIOfucM389evZoOpea47LRm3CECUqwfT4M57UyeJox3vibvShivYbLXtiQfTrhNm&#10;yQDovUzyNB0ng7bMWE25c7B6v9/E84jftpz6j23ruEeywcDNx9HGcRXGZD4j9doS0wl6oEH+gUVP&#10;hIJLT1D3xBO0seI3qF5Qq51u/RXVfaLbVlAeY4BosvSXaJ46YniMBZLjzClN7v/B0g/bR4sEa3B5&#10;jZEiPWj0CbJG1FpyVIT8DMbV4PZkHm2I0JkHTb86pPSiAy9+a60eOk4YsMqCf3JxIBgOjqLV8F4z&#10;QCcbr2Oqdq3tAyAkAe2iIs8nRfjOIwqLk3wyyUA3ClvXeVWOy3gDqY+HjXX+Ldc9CpMGW6Aewcn2&#10;wflAhtRHl0heS8GWQspo2PVqIS3aEiiOZfwO6O7cDbgAVjgQWEVRv1dZXqR3eTVajqeTUbEsylE1&#10;SaejNKvuqnFaVMX98kcgkhV1Jxjj6kEofiywrPg7AQ+lvi+NWGJoaHBV5mWM8YKlOw8mjd+fgumF&#10;h36Tom/w9ORE6qDfG8ViN3gi5H6eXNKP2YQcHP8xK1HtIPC+UPxutYvlVIXbg/grzZ5BfqtBHlAS&#10;3gqYhBGjAfquwe7bhliOkXynoISqrChCo0ajKCc5GPZ8Z3W+QxTtNLQzgO2nC79v7o2xYt3BTVlM&#10;ldK3UHatiCXxwupQrNBbMabDOxCa99yOXi+v1fwnAAAA//8DAFBLAwQUAAYACAAAACEATBSiONwA&#10;AAAEAQAADwAAAGRycy9kb3ducmV2LnhtbEyPwW7CMBBE75X6D9YicStOEKUQ4qAKCfXCAdLm0JuJ&#10;lyQkXke2gfTva3qhl5VGM5p5m64H3bErWtcYEhBPImBIpVENVQK+PrcvC2DOS1KyM4QCftDBOnt+&#10;SmWizI0OeM19xUIJuUQKqL3vE85dWaOWbmJ6pOCdjNXSB2krrqy8hXLd8WkUzbmWDYWFWva4qbFs&#10;84sWcM73y+1i/zFr3tpDUbTTnS2+d0KMR8P7CpjHwT/CcMcP6JAFpqO5kHKsExAe8X/37sWzObCj&#10;gNd4CTxL+X/47BcAAP//AwBQSwECLQAUAAYACAAAACEAtoM4kv4AAADhAQAAEwAAAAAAAAAAAAAA&#10;AAAAAAAAW0NvbnRlbnRfVHlwZXNdLnhtbFBLAQItABQABgAIAAAAIQA4/SH/1gAAAJQBAAALAAAA&#10;AAAAAAAAAAAAAC8BAABfcmVscy8ucmVsc1BLAQItABQABgAIAAAAIQBPS/uqeAIAAPUEAAAOAAAA&#10;AAAAAAAAAAAAAC4CAABkcnMvZTJvRG9jLnhtbFBLAQItABQABgAIAAAAIQBMFKI43AAAAAQBAAAP&#10;AAAAAAAAAAAAAAAAANIEAABkcnMvZG93bnJldi54bWxQSwUGAAAAAAQABADzAAAA2wUAAAAA&#10;" o:allowincell="f" stroked="f">
                  <v:textbox style="layout-flow:vertical">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173</w:t>
                        </w:r>
                        <w:r>
                          <w:rPr>
                            <w:noProof/>
                          </w:rPr>
                          <w:fldChar w:fldCharType="end"/>
                        </w:r>
                      </w:p>
                    </w:txbxContent>
                  </v:textbox>
                  <w10:wrap anchorx="margin" anchory="margin"/>
                </v:rect>
              </w:pict>
            </mc:Fallback>
          </mc:AlternateContent>
        </w:r>
      </w:p>
    </w:sdtContent>
  </w:sdt>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8416680"/>
      <w:docPartObj>
        <w:docPartGallery w:val="Page Numbers (Margins)"/>
        <w:docPartUnique/>
      </w:docPartObj>
    </w:sdtPr>
    <w:sdtContent>
      <w:p w:rsidR="00743D33" w:rsidRDefault="00743D33">
        <w:pPr>
          <w:pStyle w:val="Header"/>
        </w:pPr>
        <w:r>
          <w:rPr>
            <w:noProof/>
            <w:lang w:bidi="ar-SA"/>
          </w:rPr>
          <mc:AlternateContent>
            <mc:Choice Requires="wps">
              <w:drawing>
                <wp:anchor distT="0" distB="0" distL="114300" distR="114300" simplePos="0" relativeHeight="251679744" behindDoc="0" locked="0" layoutInCell="0" allowOverlap="1" wp14:anchorId="13B43481" wp14:editId="034F02F9">
                  <wp:simplePos x="0" y="0"/>
                  <wp:positionH relativeFrom="leftMargin">
                    <wp:align>left</wp:align>
                  </wp:positionH>
                  <wp:positionV relativeFrom="margin">
                    <wp:align>center</wp:align>
                  </wp:positionV>
                  <wp:extent cx="727710" cy="329565"/>
                  <wp:effectExtent l="0" t="0" r="3810" b="3810"/>
                  <wp:wrapNone/>
                  <wp:docPr id="5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177</w:t>
                              </w:r>
                              <w:r>
                                <w:rPr>
                                  <w:noProof/>
                                </w:rPr>
                                <w:fldChar w:fldCharType="end"/>
                              </w:r>
                            </w:p>
                          </w:txbxContent>
                        </wps:txbx>
                        <wps:bodyPr rot="0" vert="vert"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id="_x0000_s1061" style="position:absolute;margin-left:0;margin-top:0;width:57.3pt;height:25.95pt;z-index:251679744;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CoeAIAAPYEAAAOAAAAZHJzL2Uyb0RvYy54bWysVF1v0zAUfUfiP1h+7/JB0jbR0mlrKUIa&#10;MDH4Aa7tNBaObWy36YT471w7bemAB4TIg2PH1yfn3nOur28OvUR7bp3QqsHZVYoRV1QzobYN/vxp&#10;PZlj5DxRjEiteIOfuMM3i5cvrgdT81x3WjJuEYAoVw+mwZ33pk4SRzveE3elDVew2WrbEw9Lu02Y&#10;JQOg9zLJ03SaDNoyYzXlzsHX1biJFxG/bTn1H9rWcY9kg4Gbj6ON4yaMyeKa1FtLTCfokQb5BxY9&#10;EQp+eoZaEU/QzorfoHpBrXa69VdU94luW0F5zAGyydJfsnnsiOExFyiOM+cyuf8HS9/vHywSrMFl&#10;gZEiPWj0EapG1FZyVIT6DMbVEPZoHmzI0Jl7Tb84pPSygyh+a60eOk4YsMpCfPLsQFg4OIo2wzvN&#10;AJ3svI6lOrS2D4BQBHSIijydFeEHjyh8nOWzWQa6Udh6lVfltIx/IPXpsLHOv+G6R2HSYAvUIzjZ&#10;3zsfyJD6FBLJaynYWkgZF3a7WUqL9gTMsY7PEd1dhgEXwAoHAqso6rcqy4v0Lq8m6+l8NinWRTmp&#10;Zul8kmbVXTVNi6pYrb8HIllRd4Ixru6F4ieDZcXfCXi0+miNaDE0NLgq8zLm+Iylu0wmjc+fkumF&#10;h36Tom/w/BxE6qDfa8ViN3gi5DhPntOP1YQanN6xKlHtIPBoFH/YHKKdQLWjdzaaPYH+VoM+ICVc&#10;FjAJI0YDNF6D3dcdsRwj+VaBh6qsKEKnxkVRznJY2MudzeUOUbTT0M8ANk6XfuzunbFi28Gfslgr&#10;pW/Bd62IngieHFkd3QrNFZM6XgShey/XMerndbX4AQAA//8DAFBLAwQUAAYACAAAACEATBSiONwA&#10;AAAEAQAADwAAAGRycy9kb3ducmV2LnhtbEyPwW7CMBBE75X6D9YicStOEKUQ4qAKCfXCAdLm0JuJ&#10;lyQkXke2gfTva3qhl5VGM5p5m64H3bErWtcYEhBPImBIpVENVQK+PrcvC2DOS1KyM4QCftDBOnt+&#10;SmWizI0OeM19xUIJuUQKqL3vE85dWaOWbmJ6pOCdjNXSB2krrqy8hXLd8WkUzbmWDYWFWva4qbFs&#10;84sWcM73y+1i/zFr3tpDUbTTnS2+d0KMR8P7CpjHwT/CcMcP6JAFpqO5kHKsExAe8X/37sWzObCj&#10;gNd4CTxL+X/47BcAAP//AwBQSwECLQAUAAYACAAAACEAtoM4kv4AAADhAQAAEwAAAAAAAAAAAAAA&#10;AAAAAAAAW0NvbnRlbnRfVHlwZXNdLnhtbFBLAQItABQABgAIAAAAIQA4/SH/1gAAAJQBAAALAAAA&#10;AAAAAAAAAAAAAC8BAABfcmVscy8ucmVsc1BLAQItABQABgAIAAAAIQBKe+CoeAIAAPYEAAAOAAAA&#10;AAAAAAAAAAAAAC4CAABkcnMvZTJvRG9jLnhtbFBLAQItABQABgAIAAAAIQBMFKI43AAAAAQBAAAP&#10;AAAAAAAAAAAAAAAAANIEAABkcnMvZG93bnJldi54bWxQSwUGAAAAAAQABADzAAAA2wUAAAAA&#10;" o:allowincell="f" stroked="f">
                  <v:textbox style="layout-flow:vertical">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177</w:t>
                        </w:r>
                        <w:r>
                          <w:rPr>
                            <w:noProof/>
                          </w:rPr>
                          <w:fldChar w:fldCharType="end"/>
                        </w:r>
                      </w:p>
                    </w:txbxContent>
                  </v:textbox>
                  <w10:wrap anchorx="margin" anchory="margin"/>
                </v:rect>
              </w:pict>
            </mc:Fallback>
          </mc:AlternateContent>
        </w:r>
      </w:p>
    </w:sdtContent>
  </w:sdt>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2408513"/>
      <w:docPartObj>
        <w:docPartGallery w:val="Page Numbers (Margins)"/>
        <w:docPartUnique/>
      </w:docPartObj>
    </w:sdtPr>
    <w:sdtContent>
      <w:p w:rsidR="00743D33" w:rsidRDefault="00743D33">
        <w:pPr>
          <w:pStyle w:val="Header"/>
        </w:pPr>
        <w:r>
          <w:rPr>
            <w:noProof/>
            <w:lang w:bidi="ar-SA"/>
          </w:rPr>
          <mc:AlternateContent>
            <mc:Choice Requires="wps">
              <w:drawing>
                <wp:anchor distT="0" distB="0" distL="114300" distR="114300" simplePos="0" relativeHeight="251685888" behindDoc="0" locked="0" layoutInCell="0" allowOverlap="1" wp14:anchorId="0931B039" wp14:editId="5242432A">
                  <wp:simplePos x="0" y="0"/>
                  <wp:positionH relativeFrom="leftMargin">
                    <wp:align>left</wp:align>
                  </wp:positionH>
                  <wp:positionV relativeFrom="margin">
                    <wp:align>center</wp:align>
                  </wp:positionV>
                  <wp:extent cx="727710" cy="329565"/>
                  <wp:effectExtent l="0" t="0" r="3810" b="3810"/>
                  <wp:wrapNone/>
                  <wp:docPr id="5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181</w:t>
                              </w:r>
                              <w:r>
                                <w:rPr>
                                  <w:noProof/>
                                </w:rPr>
                                <w:fldChar w:fldCharType="end"/>
                              </w:r>
                            </w:p>
                          </w:txbxContent>
                        </wps:txbx>
                        <wps:bodyPr rot="0" vert="vert"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id="_x0000_s1062" style="position:absolute;margin-left:0;margin-top:0;width:57.3pt;height:25.95pt;z-index:251685888;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wdHdwIAAPYEAAAOAAAAZHJzL2Uyb0RvYy54bWysVF1v0zAUfUfiP1h+7/JB0jbR0mlsFCEN&#10;mBj8ANd2GgvHDrbbdEL8d65vP9YBDwiRB8eOr0/OvedcX17tek220nllTUOzi5QSabgVyqwb+uXz&#10;cjKnxAdmBNPWyIY+Sk+vFi9fXI5DLXPbWS2kIwBifD0ODe1CGOok8byTPfMXdpAGNlvrehZg6daJ&#10;cGwE9F4neZpOk9E6MTjLpffw9Xa/SReI37aSh49t62UguqHALeDocFzFMVlcsnrt2NApfqDB/oFF&#10;z5SBn56gbllgZOPUb1C94s5624YLbvvEtq3iEnOAbLL0l2weOjZIzAWK44dTmfz/g+UftveOKNHQ&#10;EpQyrAeNPkHVmFlrSYpYn3HwNYQ9DPcuZuiHO8u/emLsTQdR8to5O3aSCWCVxfjk2YG48HCUrMb3&#10;VgA62wSLpdq1ro+AUASyQ0UeT4rIXSAcPs7y2SwD3ThsvcqrclriH1h9PDw4H95K25M4aagD6gjO&#10;tnc+RDKsPoYgeauVWCqtceHWqxvtyJaBOZb4HND9eRhwAax4ILJCUb9XWV6kr/NqspzOZ5NiWZST&#10;apbOJ2lWva6maVEVt8sfkUhW1J0SQpo7ZeTRYFnxdwIerL63BlqMjA2tyrzEHJ+x9OfJpPj8KZle&#10;Beg3rfqGzk9BrI76vTECuyEwpffz5Dl9rCbU4PjGqqDaUeC9UcJutUM7ZeiFqP7KikfQ31nQB6SE&#10;ywImcaRkhMZrqP+2YU5Sot8Z8FCVFUXsVFwU5SyHhTvfWZ3vMMM7C/0MYPvpTdh392Zwat3BnzKs&#10;lbHX4LtWoSeeWB3cCs2FSR0ugti952uMerquFj8BAAD//wMAUEsDBBQABgAIAAAAIQBMFKI43AAA&#10;AAQBAAAPAAAAZHJzL2Rvd25yZXYueG1sTI/BbsIwEETvlfoP1iJxK04QpRDioAoJ9cIB0ubQm4mX&#10;JCReR7aB9O9reqGXlUYzmnmbrgfdsSta1xgSEE8iYEilUQ1VAr4+ty8LYM5LUrIzhAJ+0ME6e35K&#10;ZaLMjQ54zX3FQgm5RAqove8Tzl1Zo5ZuYnqk4J2M1dIHaSuurLyFct3xaRTNuZYNhYVa9ripsWzz&#10;ixZwzvfL7WL/MWve2kNRtNOdLb53QoxHw/sKmMfBP8Jwxw/okAWmo7mQcqwTEB7xf/fuxbM5sKOA&#10;13gJPEv5f/jsFwAA//8DAFBLAQItABQABgAIAAAAIQC2gziS/gAAAOEBAAATAAAAAAAAAAAAAAAA&#10;AAAAAABbQ29udGVudF9UeXBlc10ueG1sUEsBAi0AFAAGAAgAAAAhADj9If/WAAAAlAEAAAsAAAAA&#10;AAAAAAAAAAAALwEAAF9yZWxzLy5yZWxzUEsBAi0AFAAGAAgAAAAhABsfB0d3AgAA9gQAAA4AAAAA&#10;AAAAAAAAAAAALgIAAGRycy9lMm9Eb2MueG1sUEsBAi0AFAAGAAgAAAAhAEwUojjcAAAABAEAAA8A&#10;AAAAAAAAAAAAAAAA0QQAAGRycy9kb3ducmV2LnhtbFBLBQYAAAAABAAEAPMAAADaBQAAAAA=&#10;" o:allowincell="f" stroked="f">
                  <v:textbox style="layout-flow:vertical">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181</w:t>
                        </w:r>
                        <w:r>
                          <w:rPr>
                            <w:noProof/>
                          </w:rPr>
                          <w:fldChar w:fldCharType="end"/>
                        </w:r>
                      </w:p>
                    </w:txbxContent>
                  </v:textbox>
                  <w10:wrap anchorx="margin" anchory="margin"/>
                </v:rect>
              </w:pict>
            </mc:Fallback>
          </mc:AlternateContent>
        </w:r>
      </w:p>
    </w:sdtContent>
  </w:sdt>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2412786"/>
      <w:docPartObj>
        <w:docPartGallery w:val="Page Numbers (Margins)"/>
        <w:docPartUnique/>
      </w:docPartObj>
    </w:sdtPr>
    <w:sdtContent>
      <w:p w:rsidR="00743D33" w:rsidRDefault="00743D33">
        <w:pPr>
          <w:pStyle w:val="Header"/>
        </w:pPr>
        <w:r>
          <w:rPr>
            <w:noProof/>
            <w:lang w:bidi="ar-SA"/>
          </w:rPr>
          <mc:AlternateContent>
            <mc:Choice Requires="wps">
              <w:drawing>
                <wp:anchor distT="0" distB="0" distL="114300" distR="114300" simplePos="0" relativeHeight="251681792" behindDoc="0" locked="0" layoutInCell="0" allowOverlap="1" wp14:anchorId="53178587" wp14:editId="486A7072">
                  <wp:simplePos x="0" y="0"/>
                  <wp:positionH relativeFrom="leftMargin">
                    <wp:align>left</wp:align>
                  </wp:positionH>
                  <wp:positionV relativeFrom="margin">
                    <wp:align>center</wp:align>
                  </wp:positionV>
                  <wp:extent cx="727710" cy="329565"/>
                  <wp:effectExtent l="0" t="0" r="3810" b="3810"/>
                  <wp:wrapNone/>
                  <wp:docPr id="5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188</w:t>
                              </w:r>
                              <w:r>
                                <w:rPr>
                                  <w:noProof/>
                                </w:rPr>
                                <w:fldChar w:fldCharType="end"/>
                              </w:r>
                            </w:p>
                          </w:txbxContent>
                        </wps:txbx>
                        <wps:bodyPr rot="0" vert="vert"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id="_x0000_s1063" style="position:absolute;margin-left:0;margin-top:0;width:57.3pt;height:25.95pt;z-index:25168179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FwxeAIAAPYEAAAOAAAAZHJzL2Uyb0RvYy54bWysVNuO0zAQfUfiHyy/d3MhaZto09WySxHS&#10;AisWPsC1ncbCsYPtNl0h/p3x9LJd4AEh8uB47PHxmTkzvrza9ZpspfPKmoZmFykl0nArlFk39Mvn&#10;5WROiQ/MCKatkQ19lJ5eLV6+uByHWua2s1pIRwDE+HocGtqFMNRJ4nkne+Yv7CANbLbW9SyA6daJ&#10;cGwE9F4neZpOk9E6MTjLpfewervfpAvEb1vJw8e29TIQ3VDgFnB0OK7imCwuWb12bOgUP9Bg/8Ci&#10;Z8rApSeoWxYY2Tj1G1SvuLPetuGC2z6xbau4xBggmiz9JZqHjg0SY4Hk+OGUJv//YPmH7b0jSjS0&#10;LCkxrAeNPkHWmFlrSYqYn3HwNbg9DPcuRuiHO8u/emLsTQde8to5O3aSCWCVRf/k2YFoeDhKVuN7&#10;KwCdbYLFVO1a10dASALZoSKPJ0XkLhAOi7N8NstANw5br/KqnJZ4A6uPhwfnw1tpexInDXVAHcHZ&#10;9s6HSIbVRxckb7USS6U1Gm69utGObBkUxxK/A7o/dwMugBUPRFYo6vcqy4v0dV5NltP5bFIsi3JS&#10;zdL5JM2q19U0LaridvkjEsmKulNCSHOnjDwWWFb8nYCHUt+XBpYYGRtalXmJMT5j6c+DSfH7UzC9&#10;CtBvWvUNnZ+cWB31e2MEdkNgSu/nyXP6mE3IwfGPWUG1o8D7Qgm71Q7LKcvj9VH9lRWPoL+zoA9I&#10;CY8FTOJIyQiN11D/bcOcpES/M1BDVVYUsVPRKMpZDoY731md7zDDOwv9DGD76U3Yd/dmcGrdwU0Z&#10;5srYa6i7VmFNPLE6VCs0FwZ1eAhi957b6PX0XC1+AgAA//8DAFBLAwQUAAYACAAAACEATBSiONwA&#10;AAAEAQAADwAAAGRycy9kb3ducmV2LnhtbEyPwW7CMBBE75X6D9YicStOEKUQ4qAKCfXCAdLm0JuJ&#10;lyQkXke2gfTva3qhl5VGM5p5m64H3bErWtcYEhBPImBIpVENVQK+PrcvC2DOS1KyM4QCftDBOnt+&#10;SmWizI0OeM19xUIJuUQKqL3vE85dWaOWbmJ6pOCdjNXSB2krrqy8hXLd8WkUzbmWDYWFWva4qbFs&#10;84sWcM73y+1i/zFr3tpDUbTTnS2+d0KMR8P7CpjHwT/CcMcP6JAFpqO5kHKsExAe8X/37sWzObCj&#10;gNd4CTxL+X/47BcAAP//AwBQSwECLQAUAAYACAAAACEAtoM4kv4AAADhAQAAEwAAAAAAAAAAAAAA&#10;AAAAAAAAW0NvbnRlbnRfVHlwZXNdLnhtbFBLAQItABQABgAIAAAAIQA4/SH/1gAAAJQBAAALAAAA&#10;AAAAAAAAAAAAAC8BAABfcmVscy8ucmVsc1BLAQItABQABgAIAAAAIQCQpFwxeAIAAPYEAAAOAAAA&#10;AAAAAAAAAAAAAC4CAABkcnMvZTJvRG9jLnhtbFBLAQItABQABgAIAAAAIQBMFKI43AAAAAQBAAAP&#10;AAAAAAAAAAAAAAAAANIEAABkcnMvZG93bnJldi54bWxQSwUGAAAAAAQABADzAAAA2wUAAAAA&#10;" o:allowincell="f" stroked="f">
                  <v:textbox style="layout-flow:vertical">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188</w:t>
                        </w:r>
                        <w:r>
                          <w:rPr>
                            <w:noProof/>
                          </w:rPr>
                          <w:fldChar w:fldCharType="end"/>
                        </w:r>
                      </w:p>
                    </w:txbxContent>
                  </v:textbox>
                  <w10:wrap anchorx="margin" anchory="margin"/>
                </v:rect>
              </w:pict>
            </mc:Fallback>
          </mc:AlternateContent>
        </w:r>
      </w:p>
    </w:sdtContent>
  </w:sdt>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9611670"/>
      <w:docPartObj>
        <w:docPartGallery w:val="Page Numbers (Margins)"/>
        <w:docPartUnique/>
      </w:docPartObj>
    </w:sdtPr>
    <w:sdtContent>
      <w:p w:rsidR="00743D33" w:rsidRDefault="00743D33">
        <w:pPr>
          <w:pStyle w:val="Header"/>
        </w:pPr>
        <w:r>
          <w:rPr>
            <w:noProof/>
            <w:lang w:bidi="ar-SA"/>
          </w:rPr>
          <mc:AlternateContent>
            <mc:Choice Requires="wps">
              <w:drawing>
                <wp:anchor distT="0" distB="0" distL="114300" distR="114300" simplePos="0" relativeHeight="251683840" behindDoc="0" locked="0" layoutInCell="0" allowOverlap="1" wp14:anchorId="3668AE8A" wp14:editId="68FCB7E7">
                  <wp:simplePos x="0" y="0"/>
                  <wp:positionH relativeFrom="leftMargin">
                    <wp:align>left</wp:align>
                  </wp:positionH>
                  <wp:positionV relativeFrom="margin">
                    <wp:align>center</wp:align>
                  </wp:positionV>
                  <wp:extent cx="727710" cy="329565"/>
                  <wp:effectExtent l="0" t="0" r="3810" b="3810"/>
                  <wp:wrapNone/>
                  <wp:docPr id="5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195</w:t>
                              </w:r>
                              <w:r>
                                <w:rPr>
                                  <w:noProof/>
                                </w:rPr>
                                <w:fldChar w:fldCharType="end"/>
                              </w:r>
                            </w:p>
                          </w:txbxContent>
                        </wps:txbx>
                        <wps:bodyPr rot="0" vert="vert"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id="_x0000_s1064" style="position:absolute;margin-left:0;margin-top:0;width:57.3pt;height:25.95pt;z-index:251683840;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ZYweAIAAPYEAAAOAAAAZHJzL2Uyb0RvYy54bWysVNuO2yAQfa/Uf0C8Z31ZO46tdVZ7aapK&#10;23bVbT+AAI5RMVAgcVZV/70DuWzS9qGq6gfMwHA4M2eGq+vtINGGWye0anF2kWLEFdVMqFWLv3xe&#10;TGYYOU8UI1Ir3uJn7vD1/PWrq9E0PNe9loxbBCDKNaNpce+9aZLE0Z4PxF1owxVsdtoOxINpVwmz&#10;ZAT0QSZ5mk6TUVtmrKbcOVi9323iecTvOk79x65z3CPZYuDm42jjuAxjMr8izcoS0wu6p0H+gcVA&#10;hIJLj1D3xBO0tuI3qEFQq53u/AXVQ6K7TlAeY4BosvSXaJ56YniMBZLjzDFN7v/B0g+bR4sEa3FZ&#10;YaTIABp9gqwRtZIcFSE/o3ENuD2ZRxsidOZB068OKX3Xgxe/sVaPPScMWGXBPzk7EAwHR9FyfK8Z&#10;oJO11zFV284OARCSgLZRkeejInzrEYXFKq+qDHSjsHWZ1+W0jDeQ5nDYWOffcj2gMGmxBeoRnGwe&#10;nA9kSHNwieS1FGwhpIyGXS3vpEUbAsWxiN8e3Z26ARfACgcCqyjq9zrLi/Q2ryeL6ayaFIuinNRV&#10;OpukWX1bT9OiLu4XPwKRrGh6wRhXD0LxQ4Flxd8JuC/1XWnEEkNji+syL2OMZyzdaTBp/P4UzCA8&#10;9JsUQ4tnRyfSBP3eKBa7wRMhd/PknH7MJuTg8I9ZiWoHgXeF4rfLbSyn7DJcH9RfavYM+lsN+oCU&#10;8FjAJIwYjdB4LXbf1sRyjOQ7BTVUZ0UROjUaRVnlYNjTneXpDlG019DPALab3vldd6+NFasebspi&#10;rpS+gbrrRKyJF1b7aoXmikHtH4LQvad29Hp5ruY/AQAA//8DAFBLAwQUAAYACAAAACEATBSiONwA&#10;AAAEAQAADwAAAGRycy9kb3ducmV2LnhtbEyPwW7CMBBE75X6D9YicStOEKUQ4qAKCfXCAdLm0JuJ&#10;lyQkXke2gfTva3qhl5VGM5p5m64H3bErWtcYEhBPImBIpVENVQK+PrcvC2DOS1KyM4QCftDBOnt+&#10;SmWizI0OeM19xUIJuUQKqL3vE85dWaOWbmJ6pOCdjNXSB2krrqy8hXLd8WkUzbmWDYWFWva4qbFs&#10;84sWcM73y+1i/zFr3tpDUbTTnS2+d0KMR8P7CpjHwT/CcMcP6JAFpqO5kHKsExAe8X/37sWzObCj&#10;gNd4CTxL+X/47BcAAP//AwBQSwECLQAUAAYACAAAACEAtoM4kv4AAADhAQAAEwAAAAAAAAAAAAAA&#10;AAAAAAAAW0NvbnRlbnRfVHlwZXNdLnhtbFBLAQItABQABgAIAAAAIQA4/SH/1gAAAJQBAAALAAAA&#10;AAAAAAAAAAAAAC8BAABfcmVscy8ucmVsc1BLAQItABQABgAIAAAAIQDHZZYweAIAAPYEAAAOAAAA&#10;AAAAAAAAAAAAAC4CAABkcnMvZTJvRG9jLnhtbFBLAQItABQABgAIAAAAIQBMFKI43AAAAAQBAAAP&#10;AAAAAAAAAAAAAAAAANIEAABkcnMvZG93bnJldi54bWxQSwUGAAAAAAQABADzAAAA2wUAAAAA&#10;" o:allowincell="f" stroked="f">
                  <v:textbox style="layout-flow:vertical">
                    <w:txbxContent>
                      <w:p w:rsidR="00743D33" w:rsidRDefault="00743D33">
                        <w:pPr>
                          <w:pBdr>
                            <w:bottom w:val="single" w:sz="4" w:space="1" w:color="auto"/>
                          </w:pBdr>
                          <w:jc w:val="right"/>
                        </w:pPr>
                        <w:r>
                          <w:fldChar w:fldCharType="begin"/>
                        </w:r>
                        <w:r>
                          <w:instrText xml:space="preserve"> PAGE   \* MERGEFORMAT </w:instrText>
                        </w:r>
                        <w:r>
                          <w:fldChar w:fldCharType="separate"/>
                        </w:r>
                        <w:r w:rsidR="005E44DE">
                          <w:rPr>
                            <w:noProof/>
                          </w:rPr>
                          <w:t>195</w:t>
                        </w:r>
                        <w:r>
                          <w:rPr>
                            <w:noProof/>
                          </w:rPr>
                          <w:fldChar w:fldCharType="end"/>
                        </w:r>
                      </w:p>
                    </w:txbxContent>
                  </v:textbox>
                  <w10:wrap anchorx="margin" anchory="margin"/>
                </v:rect>
              </w:pict>
            </mc:Fallback>
          </mc:AlternateContent>
        </w:r>
      </w:p>
    </w:sdtContent>
  </w:sdt>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33" w:rsidRDefault="00743D33">
    <w:pPr>
      <w:pStyle w:val="Header"/>
    </w:pPr>
  </w:p>
  <w:p w:rsidR="00743D33" w:rsidRDefault="00743D33"/>
  <w:p w:rsidR="00743D33" w:rsidRDefault="00743D33"/>
  <w:p w:rsidR="00743D33" w:rsidRDefault="00743D3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0"/>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Dissertation&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s90rwder5pap8ex0rlpz25wraawrw5aadxt&quot;&gt;Hungatei genome and proteome library&lt;record-ids&gt;&lt;item&gt;1&lt;/item&gt;&lt;item&gt;6&lt;/item&gt;&lt;item&gt;9&lt;/item&gt;&lt;item&gt;10&lt;/item&gt;&lt;item&gt;20&lt;/item&gt;&lt;item&gt;81&lt;/item&gt;&lt;item&gt;117&lt;/item&gt;&lt;item&gt;259&lt;/item&gt;&lt;item&gt;264&lt;/item&gt;&lt;item&gt;265&lt;/item&gt;&lt;item&gt;266&lt;/item&gt;&lt;item&gt;315&lt;/item&gt;&lt;item&gt;316&lt;/item&gt;&lt;item&gt;317&lt;/item&gt;&lt;item&gt;318&lt;/item&gt;&lt;item&gt;319&lt;/item&gt;&lt;item&gt;343&lt;/item&gt;&lt;item&gt;344&lt;/item&gt;&lt;item&gt;345&lt;/item&gt;&lt;item&gt;346&lt;/item&gt;&lt;item&gt;347&lt;/item&gt;&lt;item&gt;348&lt;/item&gt;&lt;item&gt;351&lt;/item&gt;&lt;item&gt;352&lt;/item&gt;&lt;item&gt;353&lt;/item&gt;&lt;item&gt;360&lt;/item&gt;&lt;item&gt;361&lt;/item&gt;&lt;item&gt;362&lt;/item&gt;&lt;item&gt;363&lt;/item&gt;&lt;item&gt;364&lt;/item&gt;&lt;item&gt;368&lt;/item&gt;&lt;item&gt;401&lt;/item&gt;&lt;item&gt;408&lt;/item&gt;&lt;item&gt;411&lt;/item&gt;&lt;item&gt;413&lt;/item&gt;&lt;item&gt;417&lt;/item&gt;&lt;item&gt;419&lt;/item&gt;&lt;item&gt;420&lt;/item&gt;&lt;item&gt;421&lt;/item&gt;&lt;item&gt;422&lt;/item&gt;&lt;item&gt;423&lt;/item&gt;&lt;item&gt;433&lt;/item&gt;&lt;item&gt;434&lt;/item&gt;&lt;item&gt;435&lt;/item&gt;&lt;item&gt;436&lt;/item&gt;&lt;item&gt;438&lt;/item&gt;&lt;item&gt;439&lt;/item&gt;&lt;item&gt;440&lt;/item&gt;&lt;item&gt;441&lt;/item&gt;&lt;item&gt;445&lt;/item&gt;&lt;item&gt;450&lt;/item&gt;&lt;item&gt;451&lt;/item&gt;&lt;item&gt;454&lt;/item&gt;&lt;item&gt;456&lt;/item&gt;&lt;item&gt;464&lt;/item&gt;&lt;item&gt;465&lt;/item&gt;&lt;item&gt;468&lt;/item&gt;&lt;item&gt;485&lt;/item&gt;&lt;item&gt;500&lt;/item&gt;&lt;item&gt;501&lt;/item&gt;&lt;item&gt;502&lt;/item&gt;&lt;item&gt;505&lt;/item&gt;&lt;item&gt;507&lt;/item&gt;&lt;item&gt;509&lt;/item&gt;&lt;item&gt;518&lt;/item&gt;&lt;item&gt;519&lt;/item&gt;&lt;item&gt;520&lt;/item&gt;&lt;item&gt;521&lt;/item&gt;&lt;item&gt;542&lt;/item&gt;&lt;item&gt;551&lt;/item&gt;&lt;item&gt;552&lt;/item&gt;&lt;item&gt;555&lt;/item&gt;&lt;item&gt;564&lt;/item&gt;&lt;item&gt;1016&lt;/item&gt;&lt;item&gt;1018&lt;/item&gt;&lt;item&gt;1021&lt;/item&gt;&lt;item&gt;1023&lt;/item&gt;&lt;item&gt;1024&lt;/item&gt;&lt;item&gt;1025&lt;/item&gt;&lt;item&gt;1027&lt;/item&gt;&lt;item&gt;1034&lt;/item&gt;&lt;item&gt;1035&lt;/item&gt;&lt;item&gt;1036&lt;/item&gt;&lt;item&gt;1043&lt;/item&gt;&lt;item&gt;1046&lt;/item&gt;&lt;item&gt;1047&lt;/item&gt;&lt;item&gt;1051&lt;/item&gt;&lt;item&gt;1053&lt;/item&gt;&lt;item&gt;1071&lt;/item&gt;&lt;item&gt;1072&lt;/item&gt;&lt;item&gt;1076&lt;/item&gt;&lt;item&gt;1077&lt;/item&gt;&lt;item&gt;1078&lt;/item&gt;&lt;item&gt;1082&lt;/item&gt;&lt;item&gt;1083&lt;/item&gt;&lt;item&gt;1084&lt;/item&gt;&lt;item&gt;1085&lt;/item&gt;&lt;item&gt;1103&lt;/item&gt;&lt;item&gt;1104&lt;/item&gt;&lt;item&gt;1105&lt;/item&gt;&lt;item&gt;1106&lt;/item&gt;&lt;item&gt;1107&lt;/item&gt;&lt;item&gt;1123&lt;/item&gt;&lt;item&gt;1124&lt;/item&gt;&lt;item&gt;1129&lt;/item&gt;&lt;item&gt;1130&lt;/item&gt;&lt;item&gt;1135&lt;/item&gt;&lt;item&gt;1136&lt;/item&gt;&lt;item&gt;1137&lt;/item&gt;&lt;item&gt;1138&lt;/item&gt;&lt;item&gt;1139&lt;/item&gt;&lt;item&gt;1140&lt;/item&gt;&lt;/record-ids&gt;&lt;/item&gt;&lt;/Libraries&gt;"/>
  </w:docVars>
  <w:rsids>
    <w:rsidRoot w:val="00E11D2F"/>
    <w:rsid w:val="000105BD"/>
    <w:rsid w:val="000114D2"/>
    <w:rsid w:val="00013F22"/>
    <w:rsid w:val="00015B5C"/>
    <w:rsid w:val="00021C51"/>
    <w:rsid w:val="00025A12"/>
    <w:rsid w:val="000400C8"/>
    <w:rsid w:val="00041B04"/>
    <w:rsid w:val="00044558"/>
    <w:rsid w:val="000459B8"/>
    <w:rsid w:val="00053197"/>
    <w:rsid w:val="0005374D"/>
    <w:rsid w:val="00054ED7"/>
    <w:rsid w:val="00073BD9"/>
    <w:rsid w:val="00076B36"/>
    <w:rsid w:val="00077A99"/>
    <w:rsid w:val="00077F0A"/>
    <w:rsid w:val="0008176F"/>
    <w:rsid w:val="00082F82"/>
    <w:rsid w:val="000A2E80"/>
    <w:rsid w:val="000B501F"/>
    <w:rsid w:val="000C18E6"/>
    <w:rsid w:val="000C24B8"/>
    <w:rsid w:val="000D1DF2"/>
    <w:rsid w:val="000F07A9"/>
    <w:rsid w:val="000F0B6C"/>
    <w:rsid w:val="000F56FF"/>
    <w:rsid w:val="000F6DAE"/>
    <w:rsid w:val="00105BBB"/>
    <w:rsid w:val="00111915"/>
    <w:rsid w:val="00122B47"/>
    <w:rsid w:val="001234A7"/>
    <w:rsid w:val="00127E58"/>
    <w:rsid w:val="00132F42"/>
    <w:rsid w:val="00147941"/>
    <w:rsid w:val="001504BE"/>
    <w:rsid w:val="00154A52"/>
    <w:rsid w:val="001677DE"/>
    <w:rsid w:val="001703E3"/>
    <w:rsid w:val="00172240"/>
    <w:rsid w:val="00186E95"/>
    <w:rsid w:val="00187691"/>
    <w:rsid w:val="00193A8D"/>
    <w:rsid w:val="001A3DDE"/>
    <w:rsid w:val="001A54E8"/>
    <w:rsid w:val="001B12EF"/>
    <w:rsid w:val="001B521A"/>
    <w:rsid w:val="001C10A0"/>
    <w:rsid w:val="001C2289"/>
    <w:rsid w:val="001C3B63"/>
    <w:rsid w:val="001D42CC"/>
    <w:rsid w:val="001D530B"/>
    <w:rsid w:val="001D5E87"/>
    <w:rsid w:val="001E38DA"/>
    <w:rsid w:val="001F3617"/>
    <w:rsid w:val="0020339C"/>
    <w:rsid w:val="00210351"/>
    <w:rsid w:val="002147D8"/>
    <w:rsid w:val="002153F6"/>
    <w:rsid w:val="00226EDF"/>
    <w:rsid w:val="00227893"/>
    <w:rsid w:val="00244C26"/>
    <w:rsid w:val="00253109"/>
    <w:rsid w:val="00257382"/>
    <w:rsid w:val="0025754A"/>
    <w:rsid w:val="00260F9A"/>
    <w:rsid w:val="00271A7D"/>
    <w:rsid w:val="00271CAD"/>
    <w:rsid w:val="00271ED6"/>
    <w:rsid w:val="00272DDC"/>
    <w:rsid w:val="00274543"/>
    <w:rsid w:val="00274E2C"/>
    <w:rsid w:val="002762F2"/>
    <w:rsid w:val="00296F64"/>
    <w:rsid w:val="002A0FFA"/>
    <w:rsid w:val="002B38BC"/>
    <w:rsid w:val="002D3CFE"/>
    <w:rsid w:val="002D3F86"/>
    <w:rsid w:val="002D6E20"/>
    <w:rsid w:val="002E157F"/>
    <w:rsid w:val="002F23B7"/>
    <w:rsid w:val="002F2F75"/>
    <w:rsid w:val="002F4F89"/>
    <w:rsid w:val="002F669D"/>
    <w:rsid w:val="00304FD6"/>
    <w:rsid w:val="0030767B"/>
    <w:rsid w:val="00313CF6"/>
    <w:rsid w:val="00314F3F"/>
    <w:rsid w:val="003153ED"/>
    <w:rsid w:val="00317C19"/>
    <w:rsid w:val="003218D0"/>
    <w:rsid w:val="003240AA"/>
    <w:rsid w:val="0033070B"/>
    <w:rsid w:val="00333AEB"/>
    <w:rsid w:val="00336B36"/>
    <w:rsid w:val="00337E99"/>
    <w:rsid w:val="00343673"/>
    <w:rsid w:val="003450B1"/>
    <w:rsid w:val="003635D6"/>
    <w:rsid w:val="00385E9D"/>
    <w:rsid w:val="00386A92"/>
    <w:rsid w:val="00386E26"/>
    <w:rsid w:val="003870A8"/>
    <w:rsid w:val="00393159"/>
    <w:rsid w:val="00396207"/>
    <w:rsid w:val="003A060D"/>
    <w:rsid w:val="003A2A21"/>
    <w:rsid w:val="003B0A2F"/>
    <w:rsid w:val="003B73A8"/>
    <w:rsid w:val="003C2677"/>
    <w:rsid w:val="003C7A7E"/>
    <w:rsid w:val="003D34F2"/>
    <w:rsid w:val="003E22B5"/>
    <w:rsid w:val="004026C0"/>
    <w:rsid w:val="00411769"/>
    <w:rsid w:val="004431F8"/>
    <w:rsid w:val="004442F1"/>
    <w:rsid w:val="00461AA9"/>
    <w:rsid w:val="00462D55"/>
    <w:rsid w:val="00472B7F"/>
    <w:rsid w:val="00474ECF"/>
    <w:rsid w:val="00485017"/>
    <w:rsid w:val="00490304"/>
    <w:rsid w:val="004A52B4"/>
    <w:rsid w:val="004A5C45"/>
    <w:rsid w:val="004A7222"/>
    <w:rsid w:val="004C2ADA"/>
    <w:rsid w:val="004C6FFF"/>
    <w:rsid w:val="004D0556"/>
    <w:rsid w:val="004D161F"/>
    <w:rsid w:val="004D2047"/>
    <w:rsid w:val="004D49CB"/>
    <w:rsid w:val="004E41F4"/>
    <w:rsid w:val="004F7830"/>
    <w:rsid w:val="004F7A3F"/>
    <w:rsid w:val="00507124"/>
    <w:rsid w:val="00507E8A"/>
    <w:rsid w:val="00512D5C"/>
    <w:rsid w:val="00515876"/>
    <w:rsid w:val="00515C28"/>
    <w:rsid w:val="00517564"/>
    <w:rsid w:val="0053028C"/>
    <w:rsid w:val="005310F7"/>
    <w:rsid w:val="005354E8"/>
    <w:rsid w:val="00537E64"/>
    <w:rsid w:val="00540AD1"/>
    <w:rsid w:val="00557CD6"/>
    <w:rsid w:val="005644F6"/>
    <w:rsid w:val="005745BF"/>
    <w:rsid w:val="0057775C"/>
    <w:rsid w:val="00582EBC"/>
    <w:rsid w:val="00583C7E"/>
    <w:rsid w:val="00593722"/>
    <w:rsid w:val="0059763D"/>
    <w:rsid w:val="005A0073"/>
    <w:rsid w:val="005A21A9"/>
    <w:rsid w:val="005A2B79"/>
    <w:rsid w:val="005A735F"/>
    <w:rsid w:val="005B0705"/>
    <w:rsid w:val="005B16E2"/>
    <w:rsid w:val="005B778C"/>
    <w:rsid w:val="005C287F"/>
    <w:rsid w:val="005C294F"/>
    <w:rsid w:val="005C51C5"/>
    <w:rsid w:val="005C67D8"/>
    <w:rsid w:val="005D7711"/>
    <w:rsid w:val="005E4125"/>
    <w:rsid w:val="005E44DE"/>
    <w:rsid w:val="005E64CF"/>
    <w:rsid w:val="005E6B8B"/>
    <w:rsid w:val="006010A2"/>
    <w:rsid w:val="0060346B"/>
    <w:rsid w:val="006273C0"/>
    <w:rsid w:val="006275F9"/>
    <w:rsid w:val="00633C74"/>
    <w:rsid w:val="00645A8F"/>
    <w:rsid w:val="00646C4E"/>
    <w:rsid w:val="00647814"/>
    <w:rsid w:val="00653C73"/>
    <w:rsid w:val="006542B2"/>
    <w:rsid w:val="00661C13"/>
    <w:rsid w:val="006751BA"/>
    <w:rsid w:val="0069549B"/>
    <w:rsid w:val="006A3ECE"/>
    <w:rsid w:val="006A4DB2"/>
    <w:rsid w:val="006A6340"/>
    <w:rsid w:val="006A7604"/>
    <w:rsid w:val="006B1D41"/>
    <w:rsid w:val="006B4721"/>
    <w:rsid w:val="006B615D"/>
    <w:rsid w:val="006C3EBE"/>
    <w:rsid w:val="006D110F"/>
    <w:rsid w:val="006D1B98"/>
    <w:rsid w:val="006D28A7"/>
    <w:rsid w:val="006F10CE"/>
    <w:rsid w:val="006F401C"/>
    <w:rsid w:val="0070017B"/>
    <w:rsid w:val="00701049"/>
    <w:rsid w:val="0070389A"/>
    <w:rsid w:val="00705086"/>
    <w:rsid w:val="00705813"/>
    <w:rsid w:val="00706A99"/>
    <w:rsid w:val="007247B0"/>
    <w:rsid w:val="00730F0A"/>
    <w:rsid w:val="00742C96"/>
    <w:rsid w:val="00742F1E"/>
    <w:rsid w:val="00743D33"/>
    <w:rsid w:val="00746E16"/>
    <w:rsid w:val="00752E51"/>
    <w:rsid w:val="00753D3C"/>
    <w:rsid w:val="007559B1"/>
    <w:rsid w:val="007564FA"/>
    <w:rsid w:val="00761FDB"/>
    <w:rsid w:val="007739FB"/>
    <w:rsid w:val="00775701"/>
    <w:rsid w:val="00781313"/>
    <w:rsid w:val="00782709"/>
    <w:rsid w:val="0078410D"/>
    <w:rsid w:val="00784171"/>
    <w:rsid w:val="00785270"/>
    <w:rsid w:val="007864D2"/>
    <w:rsid w:val="0078679A"/>
    <w:rsid w:val="00787C64"/>
    <w:rsid w:val="007A20A6"/>
    <w:rsid w:val="007D7049"/>
    <w:rsid w:val="007E0D75"/>
    <w:rsid w:val="007E1A47"/>
    <w:rsid w:val="007F2648"/>
    <w:rsid w:val="0080273E"/>
    <w:rsid w:val="00806CA9"/>
    <w:rsid w:val="008076E6"/>
    <w:rsid w:val="00807DCF"/>
    <w:rsid w:val="00824ED7"/>
    <w:rsid w:val="008253D8"/>
    <w:rsid w:val="0082601C"/>
    <w:rsid w:val="008264BE"/>
    <w:rsid w:val="00841129"/>
    <w:rsid w:val="00843644"/>
    <w:rsid w:val="00851BBA"/>
    <w:rsid w:val="00870780"/>
    <w:rsid w:val="00881B4A"/>
    <w:rsid w:val="00881CD4"/>
    <w:rsid w:val="00887272"/>
    <w:rsid w:val="00890747"/>
    <w:rsid w:val="00895882"/>
    <w:rsid w:val="008A1EE9"/>
    <w:rsid w:val="008A4F22"/>
    <w:rsid w:val="008B0EBF"/>
    <w:rsid w:val="008B30BC"/>
    <w:rsid w:val="008C01AB"/>
    <w:rsid w:val="008C27FE"/>
    <w:rsid w:val="008D6D1C"/>
    <w:rsid w:val="008E1C26"/>
    <w:rsid w:val="008E5A44"/>
    <w:rsid w:val="008E7D52"/>
    <w:rsid w:val="008F1822"/>
    <w:rsid w:val="009014FA"/>
    <w:rsid w:val="00917D6C"/>
    <w:rsid w:val="009245C5"/>
    <w:rsid w:val="00931BB1"/>
    <w:rsid w:val="00932D85"/>
    <w:rsid w:val="00936403"/>
    <w:rsid w:val="0093718F"/>
    <w:rsid w:val="00952BBC"/>
    <w:rsid w:val="009671ED"/>
    <w:rsid w:val="0097288E"/>
    <w:rsid w:val="00976BD6"/>
    <w:rsid w:val="0098055E"/>
    <w:rsid w:val="009813A8"/>
    <w:rsid w:val="0098476E"/>
    <w:rsid w:val="0098544D"/>
    <w:rsid w:val="00991F23"/>
    <w:rsid w:val="00992C28"/>
    <w:rsid w:val="009953AF"/>
    <w:rsid w:val="009A1894"/>
    <w:rsid w:val="009A2EAD"/>
    <w:rsid w:val="009B2964"/>
    <w:rsid w:val="009B2F03"/>
    <w:rsid w:val="009B49FC"/>
    <w:rsid w:val="009C01D6"/>
    <w:rsid w:val="009D132B"/>
    <w:rsid w:val="00A0094B"/>
    <w:rsid w:val="00A1455A"/>
    <w:rsid w:val="00A460F3"/>
    <w:rsid w:val="00A46AE7"/>
    <w:rsid w:val="00A474A5"/>
    <w:rsid w:val="00A50007"/>
    <w:rsid w:val="00A523B9"/>
    <w:rsid w:val="00A5626C"/>
    <w:rsid w:val="00A62180"/>
    <w:rsid w:val="00A77093"/>
    <w:rsid w:val="00A77CE3"/>
    <w:rsid w:val="00A82147"/>
    <w:rsid w:val="00A8578F"/>
    <w:rsid w:val="00AA0B13"/>
    <w:rsid w:val="00AA1B3B"/>
    <w:rsid w:val="00AA5D21"/>
    <w:rsid w:val="00AB458D"/>
    <w:rsid w:val="00AB4DA3"/>
    <w:rsid w:val="00AB544F"/>
    <w:rsid w:val="00AC4642"/>
    <w:rsid w:val="00AC5E50"/>
    <w:rsid w:val="00AD1C90"/>
    <w:rsid w:val="00AD541E"/>
    <w:rsid w:val="00AF0BB2"/>
    <w:rsid w:val="00AF7A2E"/>
    <w:rsid w:val="00B00E81"/>
    <w:rsid w:val="00B0302B"/>
    <w:rsid w:val="00B06954"/>
    <w:rsid w:val="00B10779"/>
    <w:rsid w:val="00B118B5"/>
    <w:rsid w:val="00B152AA"/>
    <w:rsid w:val="00B16663"/>
    <w:rsid w:val="00B22037"/>
    <w:rsid w:val="00B224CD"/>
    <w:rsid w:val="00B26394"/>
    <w:rsid w:val="00B270FE"/>
    <w:rsid w:val="00B305DD"/>
    <w:rsid w:val="00B36426"/>
    <w:rsid w:val="00B41740"/>
    <w:rsid w:val="00B57E20"/>
    <w:rsid w:val="00B627BD"/>
    <w:rsid w:val="00B63366"/>
    <w:rsid w:val="00B70D89"/>
    <w:rsid w:val="00B74028"/>
    <w:rsid w:val="00B905E2"/>
    <w:rsid w:val="00B90FEF"/>
    <w:rsid w:val="00BA1A3A"/>
    <w:rsid w:val="00BA5E89"/>
    <w:rsid w:val="00BA7F74"/>
    <w:rsid w:val="00BB3F72"/>
    <w:rsid w:val="00BB50E5"/>
    <w:rsid w:val="00BB678C"/>
    <w:rsid w:val="00BC6F57"/>
    <w:rsid w:val="00BD1142"/>
    <w:rsid w:val="00BD45C8"/>
    <w:rsid w:val="00C0719F"/>
    <w:rsid w:val="00C113D7"/>
    <w:rsid w:val="00C16C66"/>
    <w:rsid w:val="00C20A7B"/>
    <w:rsid w:val="00C215EB"/>
    <w:rsid w:val="00C21D93"/>
    <w:rsid w:val="00C3745C"/>
    <w:rsid w:val="00C4062A"/>
    <w:rsid w:val="00C41A11"/>
    <w:rsid w:val="00C443D7"/>
    <w:rsid w:val="00C53009"/>
    <w:rsid w:val="00C54100"/>
    <w:rsid w:val="00C56D62"/>
    <w:rsid w:val="00C63C23"/>
    <w:rsid w:val="00C80F22"/>
    <w:rsid w:val="00C818EB"/>
    <w:rsid w:val="00C8326D"/>
    <w:rsid w:val="00C87344"/>
    <w:rsid w:val="00C92079"/>
    <w:rsid w:val="00CA498F"/>
    <w:rsid w:val="00CA6872"/>
    <w:rsid w:val="00CA6CA2"/>
    <w:rsid w:val="00CA78E2"/>
    <w:rsid w:val="00CB589F"/>
    <w:rsid w:val="00CB6F5A"/>
    <w:rsid w:val="00CC7E26"/>
    <w:rsid w:val="00CF411E"/>
    <w:rsid w:val="00CF4E99"/>
    <w:rsid w:val="00D011BA"/>
    <w:rsid w:val="00D05750"/>
    <w:rsid w:val="00D059F4"/>
    <w:rsid w:val="00D0777C"/>
    <w:rsid w:val="00D14D3B"/>
    <w:rsid w:val="00D16AC9"/>
    <w:rsid w:val="00D25C36"/>
    <w:rsid w:val="00D323D6"/>
    <w:rsid w:val="00D35E02"/>
    <w:rsid w:val="00D36AC3"/>
    <w:rsid w:val="00D36B33"/>
    <w:rsid w:val="00D40AAB"/>
    <w:rsid w:val="00D54F29"/>
    <w:rsid w:val="00D65384"/>
    <w:rsid w:val="00D66CB5"/>
    <w:rsid w:val="00D75B66"/>
    <w:rsid w:val="00D97CFA"/>
    <w:rsid w:val="00DA02BF"/>
    <w:rsid w:val="00DA1614"/>
    <w:rsid w:val="00DA1971"/>
    <w:rsid w:val="00DA286F"/>
    <w:rsid w:val="00DB57AB"/>
    <w:rsid w:val="00DB664C"/>
    <w:rsid w:val="00DC6749"/>
    <w:rsid w:val="00DC6767"/>
    <w:rsid w:val="00DD484C"/>
    <w:rsid w:val="00DE1EF7"/>
    <w:rsid w:val="00DE37C4"/>
    <w:rsid w:val="00DE50F8"/>
    <w:rsid w:val="00DE6551"/>
    <w:rsid w:val="00DF4B88"/>
    <w:rsid w:val="00E006F1"/>
    <w:rsid w:val="00E0501B"/>
    <w:rsid w:val="00E11D2F"/>
    <w:rsid w:val="00E15F9B"/>
    <w:rsid w:val="00E20B9A"/>
    <w:rsid w:val="00E252B0"/>
    <w:rsid w:val="00E30152"/>
    <w:rsid w:val="00E30DA2"/>
    <w:rsid w:val="00E453E8"/>
    <w:rsid w:val="00E53D7E"/>
    <w:rsid w:val="00E54E57"/>
    <w:rsid w:val="00E62DA9"/>
    <w:rsid w:val="00E70557"/>
    <w:rsid w:val="00E71280"/>
    <w:rsid w:val="00E74C3E"/>
    <w:rsid w:val="00E77477"/>
    <w:rsid w:val="00E83D53"/>
    <w:rsid w:val="00E85A78"/>
    <w:rsid w:val="00E93448"/>
    <w:rsid w:val="00EA13D9"/>
    <w:rsid w:val="00EA34DD"/>
    <w:rsid w:val="00EA3F85"/>
    <w:rsid w:val="00EA718E"/>
    <w:rsid w:val="00EA7B7C"/>
    <w:rsid w:val="00EA7E4F"/>
    <w:rsid w:val="00EC1D54"/>
    <w:rsid w:val="00ED6F0B"/>
    <w:rsid w:val="00EE1461"/>
    <w:rsid w:val="00EE3797"/>
    <w:rsid w:val="00EE3D12"/>
    <w:rsid w:val="00EF712F"/>
    <w:rsid w:val="00F125D8"/>
    <w:rsid w:val="00F22B7F"/>
    <w:rsid w:val="00F23E8D"/>
    <w:rsid w:val="00F2572E"/>
    <w:rsid w:val="00F2604A"/>
    <w:rsid w:val="00F27248"/>
    <w:rsid w:val="00F34BBB"/>
    <w:rsid w:val="00F37F46"/>
    <w:rsid w:val="00F40AFF"/>
    <w:rsid w:val="00F46A49"/>
    <w:rsid w:val="00F7122D"/>
    <w:rsid w:val="00F74E9E"/>
    <w:rsid w:val="00F81062"/>
    <w:rsid w:val="00F92AEF"/>
    <w:rsid w:val="00F93475"/>
    <w:rsid w:val="00FA0F5E"/>
    <w:rsid w:val="00FA12C2"/>
    <w:rsid w:val="00FA2425"/>
    <w:rsid w:val="00FB0CED"/>
    <w:rsid w:val="00FB5287"/>
    <w:rsid w:val="00FB535B"/>
    <w:rsid w:val="00FB5C80"/>
    <w:rsid w:val="00FB6D5D"/>
    <w:rsid w:val="00FC23BE"/>
    <w:rsid w:val="00FC441B"/>
    <w:rsid w:val="00FC6A58"/>
    <w:rsid w:val="00FE0AAE"/>
    <w:rsid w:val="00FE773C"/>
    <w:rsid w:val="00FE7800"/>
    <w:rsid w:val="00FF0F0F"/>
    <w:rsid w:val="00FF3ABC"/>
    <w:rsid w:val="00FF5469"/>
    <w:rsid w:val="00FF6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6A4DB2"/>
    <w:pPr>
      <w:spacing w:line="480" w:lineRule="auto"/>
      <w:jc w:val="center"/>
      <w:outlineLvl w:val="0"/>
    </w:pPr>
    <w:rPr>
      <w:rFonts w:asciiTheme="majorHAnsi" w:hAnsiTheme="majorHAnsi"/>
      <w:b/>
      <w:bCs/>
      <w:noProof/>
      <w:sz w:val="28"/>
      <w:szCs w:val="32"/>
      <w:lang w:bidi="en-US"/>
    </w:rPr>
  </w:style>
  <w:style w:type="paragraph" w:styleId="Heading2">
    <w:name w:val="heading 2"/>
    <w:next w:val="Normal"/>
    <w:link w:val="Heading2Char"/>
    <w:autoRedefine/>
    <w:uiPriority w:val="9"/>
    <w:unhideWhenUsed/>
    <w:qFormat/>
    <w:rsid w:val="000D1DF2"/>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DB2"/>
    <w:rPr>
      <w:rFonts w:asciiTheme="majorHAnsi" w:hAnsiTheme="majorHAnsi"/>
      <w:b/>
      <w:bCs/>
      <w:noProof/>
      <w:sz w:val="28"/>
      <w:szCs w:val="32"/>
      <w:lang w:bidi="en-US"/>
    </w:rPr>
  </w:style>
  <w:style w:type="character" w:customStyle="1" w:styleId="Heading2Char">
    <w:name w:val="Heading 2 Char"/>
    <w:basedOn w:val="DefaultParagraphFont"/>
    <w:link w:val="Heading2"/>
    <w:uiPriority w:val="9"/>
    <w:rsid w:val="000D1DF2"/>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qFormat/>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unhideWhenUsed/>
    <w:qFormat/>
    <w:rsid w:val="003A060D"/>
    <w:rPr>
      <w:b/>
      <w:bCs/>
    </w:rPr>
  </w:style>
  <w:style w:type="character" w:styleId="Emphasis">
    <w:name w:val="Emphasis"/>
    <w:basedOn w:val="DefaultParagraphFont"/>
    <w:uiPriority w:val="20"/>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paragraph" w:styleId="BalloonText">
    <w:name w:val="Balloon Text"/>
    <w:basedOn w:val="Normal"/>
    <w:link w:val="BalloonTextChar"/>
    <w:uiPriority w:val="99"/>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styleId="NormalWeb">
    <w:name w:val="Normal (Web)"/>
    <w:basedOn w:val="Normal"/>
    <w:uiPriority w:val="99"/>
    <w:unhideWhenUsed/>
    <w:rsid w:val="00B627BD"/>
    <w:pPr>
      <w:spacing w:before="100" w:beforeAutospacing="1" w:after="100" w:afterAutospacing="1" w:line="240" w:lineRule="auto"/>
    </w:pPr>
    <w:rPr>
      <w:rFonts w:ascii="Times New Roman" w:hAnsi="Times New Roman"/>
      <w:lang w:bidi="ar-SA"/>
    </w:rPr>
  </w:style>
  <w:style w:type="character" w:styleId="CommentReference">
    <w:name w:val="annotation reference"/>
    <w:basedOn w:val="DefaultParagraphFont"/>
    <w:uiPriority w:val="99"/>
    <w:unhideWhenUsed/>
    <w:rsid w:val="005E6B8B"/>
    <w:rPr>
      <w:sz w:val="16"/>
      <w:szCs w:val="16"/>
    </w:rPr>
  </w:style>
  <w:style w:type="paragraph" w:styleId="CommentText">
    <w:name w:val="annotation text"/>
    <w:basedOn w:val="Normal"/>
    <w:link w:val="CommentTextChar"/>
    <w:uiPriority w:val="99"/>
    <w:unhideWhenUsed/>
    <w:rsid w:val="002F4F89"/>
    <w:pPr>
      <w:spacing w:line="240" w:lineRule="auto"/>
    </w:pPr>
    <w:rPr>
      <w:sz w:val="20"/>
      <w:szCs w:val="20"/>
    </w:rPr>
  </w:style>
  <w:style w:type="character" w:customStyle="1" w:styleId="CommentTextChar">
    <w:name w:val="Comment Text Char"/>
    <w:basedOn w:val="DefaultParagraphFont"/>
    <w:link w:val="CommentText"/>
    <w:uiPriority w:val="99"/>
    <w:rsid w:val="002F4F89"/>
    <w:rPr>
      <w:rFonts w:asciiTheme="minorHAnsi" w:hAnsiTheme="minorHAnsi"/>
      <w:lang w:bidi="en-US"/>
    </w:rPr>
  </w:style>
  <w:style w:type="paragraph" w:styleId="CommentSubject">
    <w:name w:val="annotation subject"/>
    <w:basedOn w:val="CommentText"/>
    <w:next w:val="CommentText"/>
    <w:link w:val="CommentSubjectChar"/>
    <w:uiPriority w:val="99"/>
    <w:unhideWhenUsed/>
    <w:rsid w:val="002F4F89"/>
    <w:rPr>
      <w:b/>
      <w:bCs/>
    </w:rPr>
  </w:style>
  <w:style w:type="character" w:customStyle="1" w:styleId="CommentSubjectChar">
    <w:name w:val="Comment Subject Char"/>
    <w:basedOn w:val="CommentTextChar"/>
    <w:link w:val="CommentSubject"/>
    <w:uiPriority w:val="99"/>
    <w:rsid w:val="002F4F89"/>
    <w:rPr>
      <w:rFonts w:asciiTheme="minorHAnsi" w:hAnsiTheme="minorHAnsi"/>
      <w:b/>
      <w:bCs/>
      <w:lang w:bidi="en-US"/>
    </w:rPr>
  </w:style>
  <w:style w:type="character" w:customStyle="1" w:styleId="FootnoteTextChar">
    <w:name w:val="Footnote Text Char"/>
    <w:basedOn w:val="DefaultParagraphFont"/>
    <w:link w:val="FootnoteText"/>
    <w:rsid w:val="00CA78E2"/>
    <w:rPr>
      <w:rFonts w:asciiTheme="minorHAnsi" w:eastAsiaTheme="minorHAnsi" w:hAnsiTheme="minorHAnsi" w:cstheme="minorBidi"/>
    </w:rPr>
  </w:style>
  <w:style w:type="paragraph" w:styleId="FootnoteText">
    <w:name w:val="footnote text"/>
    <w:basedOn w:val="Normal"/>
    <w:link w:val="FootnoteTextChar"/>
    <w:rsid w:val="00CA78E2"/>
    <w:pPr>
      <w:spacing w:line="240" w:lineRule="auto"/>
    </w:pPr>
    <w:rPr>
      <w:rFonts w:eastAsiaTheme="minorHAnsi" w:cstheme="minorBidi"/>
      <w:sz w:val="20"/>
      <w:szCs w:val="20"/>
      <w:lang w:bidi="ar-SA"/>
    </w:rPr>
  </w:style>
  <w:style w:type="character" w:customStyle="1" w:styleId="highlight">
    <w:name w:val="highlight"/>
    <w:basedOn w:val="DefaultParagraphFont"/>
    <w:rsid w:val="00BA7F74"/>
  </w:style>
  <w:style w:type="character" w:customStyle="1" w:styleId="st">
    <w:name w:val="st"/>
    <w:basedOn w:val="DefaultParagraphFont"/>
    <w:rsid w:val="00FA12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6A4DB2"/>
    <w:pPr>
      <w:spacing w:line="480" w:lineRule="auto"/>
      <w:jc w:val="center"/>
      <w:outlineLvl w:val="0"/>
    </w:pPr>
    <w:rPr>
      <w:rFonts w:asciiTheme="majorHAnsi" w:hAnsiTheme="majorHAnsi"/>
      <w:b/>
      <w:bCs/>
      <w:noProof/>
      <w:sz w:val="28"/>
      <w:szCs w:val="32"/>
      <w:lang w:bidi="en-US"/>
    </w:rPr>
  </w:style>
  <w:style w:type="paragraph" w:styleId="Heading2">
    <w:name w:val="heading 2"/>
    <w:next w:val="Normal"/>
    <w:link w:val="Heading2Char"/>
    <w:autoRedefine/>
    <w:uiPriority w:val="9"/>
    <w:unhideWhenUsed/>
    <w:qFormat/>
    <w:rsid w:val="000D1DF2"/>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DB2"/>
    <w:rPr>
      <w:rFonts w:asciiTheme="majorHAnsi" w:hAnsiTheme="majorHAnsi"/>
      <w:b/>
      <w:bCs/>
      <w:noProof/>
      <w:sz w:val="28"/>
      <w:szCs w:val="32"/>
      <w:lang w:bidi="en-US"/>
    </w:rPr>
  </w:style>
  <w:style w:type="character" w:customStyle="1" w:styleId="Heading2Char">
    <w:name w:val="Heading 2 Char"/>
    <w:basedOn w:val="DefaultParagraphFont"/>
    <w:link w:val="Heading2"/>
    <w:uiPriority w:val="9"/>
    <w:rsid w:val="000D1DF2"/>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qFormat/>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unhideWhenUsed/>
    <w:qFormat/>
    <w:rsid w:val="003A060D"/>
    <w:rPr>
      <w:b/>
      <w:bCs/>
    </w:rPr>
  </w:style>
  <w:style w:type="character" w:styleId="Emphasis">
    <w:name w:val="Emphasis"/>
    <w:basedOn w:val="DefaultParagraphFont"/>
    <w:uiPriority w:val="20"/>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paragraph" w:styleId="BalloonText">
    <w:name w:val="Balloon Text"/>
    <w:basedOn w:val="Normal"/>
    <w:link w:val="BalloonTextChar"/>
    <w:uiPriority w:val="99"/>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styleId="NormalWeb">
    <w:name w:val="Normal (Web)"/>
    <w:basedOn w:val="Normal"/>
    <w:uiPriority w:val="99"/>
    <w:unhideWhenUsed/>
    <w:rsid w:val="00B627BD"/>
    <w:pPr>
      <w:spacing w:before="100" w:beforeAutospacing="1" w:after="100" w:afterAutospacing="1" w:line="240" w:lineRule="auto"/>
    </w:pPr>
    <w:rPr>
      <w:rFonts w:ascii="Times New Roman" w:hAnsi="Times New Roman"/>
      <w:lang w:bidi="ar-SA"/>
    </w:rPr>
  </w:style>
  <w:style w:type="character" w:styleId="CommentReference">
    <w:name w:val="annotation reference"/>
    <w:basedOn w:val="DefaultParagraphFont"/>
    <w:uiPriority w:val="99"/>
    <w:unhideWhenUsed/>
    <w:rsid w:val="005E6B8B"/>
    <w:rPr>
      <w:sz w:val="16"/>
      <w:szCs w:val="16"/>
    </w:rPr>
  </w:style>
  <w:style w:type="paragraph" w:styleId="CommentText">
    <w:name w:val="annotation text"/>
    <w:basedOn w:val="Normal"/>
    <w:link w:val="CommentTextChar"/>
    <w:uiPriority w:val="99"/>
    <w:unhideWhenUsed/>
    <w:rsid w:val="002F4F89"/>
    <w:pPr>
      <w:spacing w:line="240" w:lineRule="auto"/>
    </w:pPr>
    <w:rPr>
      <w:sz w:val="20"/>
      <w:szCs w:val="20"/>
    </w:rPr>
  </w:style>
  <w:style w:type="character" w:customStyle="1" w:styleId="CommentTextChar">
    <w:name w:val="Comment Text Char"/>
    <w:basedOn w:val="DefaultParagraphFont"/>
    <w:link w:val="CommentText"/>
    <w:uiPriority w:val="99"/>
    <w:rsid w:val="002F4F89"/>
    <w:rPr>
      <w:rFonts w:asciiTheme="minorHAnsi" w:hAnsiTheme="minorHAnsi"/>
      <w:lang w:bidi="en-US"/>
    </w:rPr>
  </w:style>
  <w:style w:type="paragraph" w:styleId="CommentSubject">
    <w:name w:val="annotation subject"/>
    <w:basedOn w:val="CommentText"/>
    <w:next w:val="CommentText"/>
    <w:link w:val="CommentSubjectChar"/>
    <w:uiPriority w:val="99"/>
    <w:unhideWhenUsed/>
    <w:rsid w:val="002F4F89"/>
    <w:rPr>
      <w:b/>
      <w:bCs/>
    </w:rPr>
  </w:style>
  <w:style w:type="character" w:customStyle="1" w:styleId="CommentSubjectChar">
    <w:name w:val="Comment Subject Char"/>
    <w:basedOn w:val="CommentTextChar"/>
    <w:link w:val="CommentSubject"/>
    <w:uiPriority w:val="99"/>
    <w:rsid w:val="002F4F89"/>
    <w:rPr>
      <w:rFonts w:asciiTheme="minorHAnsi" w:hAnsiTheme="minorHAnsi"/>
      <w:b/>
      <w:bCs/>
      <w:lang w:bidi="en-US"/>
    </w:rPr>
  </w:style>
  <w:style w:type="character" w:customStyle="1" w:styleId="FootnoteTextChar">
    <w:name w:val="Footnote Text Char"/>
    <w:basedOn w:val="DefaultParagraphFont"/>
    <w:link w:val="FootnoteText"/>
    <w:rsid w:val="00CA78E2"/>
    <w:rPr>
      <w:rFonts w:asciiTheme="minorHAnsi" w:eastAsiaTheme="minorHAnsi" w:hAnsiTheme="minorHAnsi" w:cstheme="minorBidi"/>
    </w:rPr>
  </w:style>
  <w:style w:type="paragraph" w:styleId="FootnoteText">
    <w:name w:val="footnote text"/>
    <w:basedOn w:val="Normal"/>
    <w:link w:val="FootnoteTextChar"/>
    <w:rsid w:val="00CA78E2"/>
    <w:pPr>
      <w:spacing w:line="240" w:lineRule="auto"/>
    </w:pPr>
    <w:rPr>
      <w:rFonts w:eastAsiaTheme="minorHAnsi" w:cstheme="minorBidi"/>
      <w:sz w:val="20"/>
      <w:szCs w:val="20"/>
      <w:lang w:bidi="ar-SA"/>
    </w:rPr>
  </w:style>
  <w:style w:type="character" w:customStyle="1" w:styleId="highlight">
    <w:name w:val="highlight"/>
    <w:basedOn w:val="DefaultParagraphFont"/>
    <w:rsid w:val="00BA7F74"/>
  </w:style>
  <w:style w:type="character" w:customStyle="1" w:styleId="st">
    <w:name w:val="st"/>
    <w:basedOn w:val="DefaultParagraphFont"/>
    <w:rsid w:val="00FA1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header" Target="header2.xml"/><Relationship Id="rId42" Type="http://schemas.openxmlformats.org/officeDocument/2006/relationships/header" Target="header9.xml"/><Relationship Id="rId47" Type="http://schemas.openxmlformats.org/officeDocument/2006/relationships/footer" Target="footer13.xml"/><Relationship Id="rId63" Type="http://schemas.openxmlformats.org/officeDocument/2006/relationships/footer" Target="footer21.xml"/><Relationship Id="rId68" Type="http://schemas.openxmlformats.org/officeDocument/2006/relationships/header" Target="header22.xml"/><Relationship Id="rId84" Type="http://schemas.openxmlformats.org/officeDocument/2006/relationships/footer" Target="footer31.xml"/><Relationship Id="rId89" Type="http://schemas.openxmlformats.org/officeDocument/2006/relationships/theme" Target="theme/theme1.xml"/><Relationship Id="rId16" Type="http://schemas.openxmlformats.org/officeDocument/2006/relationships/image" Target="media/image4.jpeg"/><Relationship Id="rId11" Type="http://schemas.openxmlformats.org/officeDocument/2006/relationships/footer" Target="footer2.xml"/><Relationship Id="rId32" Type="http://schemas.openxmlformats.org/officeDocument/2006/relationships/footer" Target="footer8.xml"/><Relationship Id="rId37" Type="http://schemas.openxmlformats.org/officeDocument/2006/relationships/header" Target="header7.xml"/><Relationship Id="rId53" Type="http://schemas.openxmlformats.org/officeDocument/2006/relationships/footer" Target="footer16.xml"/><Relationship Id="rId58" Type="http://schemas.openxmlformats.org/officeDocument/2006/relationships/header" Target="header17.xml"/><Relationship Id="rId74" Type="http://schemas.openxmlformats.org/officeDocument/2006/relationships/image" Target="media/image16.png"/><Relationship Id="rId79" Type="http://schemas.openxmlformats.org/officeDocument/2006/relationships/header" Target="header27.xml"/><Relationship Id="rId5"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footer" Target="footer4.xml"/><Relationship Id="rId27" Type="http://schemas.openxmlformats.org/officeDocument/2006/relationships/image" Target="media/image9.jpeg"/><Relationship Id="rId30" Type="http://schemas.openxmlformats.org/officeDocument/2006/relationships/footer" Target="footer7.xml"/><Relationship Id="rId35" Type="http://schemas.openxmlformats.org/officeDocument/2006/relationships/image" Target="media/image13.png"/><Relationship Id="rId43" Type="http://schemas.openxmlformats.org/officeDocument/2006/relationships/footer" Target="footer11.xml"/><Relationship Id="rId48" Type="http://schemas.openxmlformats.org/officeDocument/2006/relationships/header" Target="header12.xml"/><Relationship Id="rId56" Type="http://schemas.openxmlformats.org/officeDocument/2006/relationships/header" Target="header16.xml"/><Relationship Id="rId64" Type="http://schemas.openxmlformats.org/officeDocument/2006/relationships/header" Target="header20.xml"/><Relationship Id="rId69" Type="http://schemas.openxmlformats.org/officeDocument/2006/relationships/footer" Target="footer24.xml"/><Relationship Id="rId77" Type="http://schemas.openxmlformats.org/officeDocument/2006/relationships/header" Target="header26.xml"/><Relationship Id="rId8" Type="http://schemas.openxmlformats.org/officeDocument/2006/relationships/endnotes" Target="endnotes.xml"/><Relationship Id="rId51" Type="http://schemas.openxmlformats.org/officeDocument/2006/relationships/footer" Target="footer15.xml"/><Relationship Id="rId72" Type="http://schemas.openxmlformats.org/officeDocument/2006/relationships/header" Target="header24.xml"/><Relationship Id="rId80" Type="http://schemas.openxmlformats.org/officeDocument/2006/relationships/footer" Target="footer29.xml"/><Relationship Id="rId85" Type="http://schemas.openxmlformats.org/officeDocument/2006/relationships/header" Target="header30.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5.jpeg"/><Relationship Id="rId25" Type="http://schemas.openxmlformats.org/officeDocument/2006/relationships/header" Target="header4.xml"/><Relationship Id="rId33" Type="http://schemas.openxmlformats.org/officeDocument/2006/relationships/image" Target="media/image11.png"/><Relationship Id="rId38" Type="http://schemas.openxmlformats.org/officeDocument/2006/relationships/footer" Target="footer9.xml"/><Relationship Id="rId46" Type="http://schemas.openxmlformats.org/officeDocument/2006/relationships/header" Target="header11.xml"/><Relationship Id="rId59" Type="http://schemas.openxmlformats.org/officeDocument/2006/relationships/footer" Target="footer19.xml"/><Relationship Id="rId67" Type="http://schemas.openxmlformats.org/officeDocument/2006/relationships/footer" Target="footer23.xml"/><Relationship Id="rId20" Type="http://schemas.openxmlformats.org/officeDocument/2006/relationships/image" Target="media/image8.jpeg"/><Relationship Id="rId41" Type="http://schemas.openxmlformats.org/officeDocument/2006/relationships/image" Target="media/image15.png"/><Relationship Id="rId54" Type="http://schemas.openxmlformats.org/officeDocument/2006/relationships/header" Target="header15.xml"/><Relationship Id="rId62" Type="http://schemas.openxmlformats.org/officeDocument/2006/relationships/header" Target="header19.xml"/><Relationship Id="rId70" Type="http://schemas.openxmlformats.org/officeDocument/2006/relationships/header" Target="header23.xml"/><Relationship Id="rId75" Type="http://schemas.openxmlformats.org/officeDocument/2006/relationships/header" Target="header25.xml"/><Relationship Id="rId83" Type="http://schemas.openxmlformats.org/officeDocument/2006/relationships/header" Target="header29.xml"/><Relationship Id="rId88"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eader" Target="header3.xml"/><Relationship Id="rId28" Type="http://schemas.openxmlformats.org/officeDocument/2006/relationships/image" Target="media/image10.jpeg"/><Relationship Id="rId36" Type="http://schemas.openxmlformats.org/officeDocument/2006/relationships/image" Target="media/image14.png"/><Relationship Id="rId49" Type="http://schemas.openxmlformats.org/officeDocument/2006/relationships/footer" Target="footer14.xml"/><Relationship Id="rId57" Type="http://schemas.openxmlformats.org/officeDocument/2006/relationships/footer" Target="footer18.xml"/><Relationship Id="rId10" Type="http://schemas.openxmlformats.org/officeDocument/2006/relationships/image" Target="media/image1.jpeg"/><Relationship Id="rId31" Type="http://schemas.openxmlformats.org/officeDocument/2006/relationships/header" Target="header6.xml"/><Relationship Id="rId44" Type="http://schemas.openxmlformats.org/officeDocument/2006/relationships/header" Target="header10.xml"/><Relationship Id="rId52" Type="http://schemas.openxmlformats.org/officeDocument/2006/relationships/header" Target="header14.xml"/><Relationship Id="rId60" Type="http://schemas.openxmlformats.org/officeDocument/2006/relationships/header" Target="header18.xml"/><Relationship Id="rId65" Type="http://schemas.openxmlformats.org/officeDocument/2006/relationships/footer" Target="footer22.xml"/><Relationship Id="rId73" Type="http://schemas.openxmlformats.org/officeDocument/2006/relationships/footer" Target="footer26.xml"/><Relationship Id="rId78" Type="http://schemas.openxmlformats.org/officeDocument/2006/relationships/footer" Target="footer28.xml"/><Relationship Id="rId81" Type="http://schemas.openxmlformats.org/officeDocument/2006/relationships/header" Target="header28.xml"/><Relationship Id="rId86" Type="http://schemas.openxmlformats.org/officeDocument/2006/relationships/footer" Target="footer32.xml"/><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image" Target="media/image6.png"/><Relationship Id="rId39" Type="http://schemas.openxmlformats.org/officeDocument/2006/relationships/header" Target="header8.xml"/><Relationship Id="rId34" Type="http://schemas.openxmlformats.org/officeDocument/2006/relationships/image" Target="media/image12.png"/><Relationship Id="rId50" Type="http://schemas.openxmlformats.org/officeDocument/2006/relationships/header" Target="header13.xml"/><Relationship Id="rId55" Type="http://schemas.openxmlformats.org/officeDocument/2006/relationships/footer" Target="footer17.xml"/><Relationship Id="rId76" Type="http://schemas.openxmlformats.org/officeDocument/2006/relationships/footer" Target="footer27.xml"/><Relationship Id="rId7" Type="http://schemas.openxmlformats.org/officeDocument/2006/relationships/footnotes" Target="footnotes.xml"/><Relationship Id="rId71" Type="http://schemas.openxmlformats.org/officeDocument/2006/relationships/footer" Target="footer25.xml"/><Relationship Id="rId2" Type="http://schemas.openxmlformats.org/officeDocument/2006/relationships/numbering" Target="numbering.xml"/><Relationship Id="rId29" Type="http://schemas.openxmlformats.org/officeDocument/2006/relationships/header" Target="header5.xml"/><Relationship Id="rId24" Type="http://schemas.openxmlformats.org/officeDocument/2006/relationships/footer" Target="footer5.xml"/><Relationship Id="rId40" Type="http://schemas.openxmlformats.org/officeDocument/2006/relationships/footer" Target="footer10.xml"/><Relationship Id="rId45" Type="http://schemas.openxmlformats.org/officeDocument/2006/relationships/footer" Target="footer12.xml"/><Relationship Id="rId66" Type="http://schemas.openxmlformats.org/officeDocument/2006/relationships/header" Target="header21.xml"/><Relationship Id="rId87" Type="http://schemas.openxmlformats.org/officeDocument/2006/relationships/fontTable" Target="fontTable.xml"/><Relationship Id="rId61" Type="http://schemas.openxmlformats.org/officeDocument/2006/relationships/footer" Target="footer20.xml"/><Relationship Id="rId82" Type="http://schemas.openxmlformats.org/officeDocument/2006/relationships/footer" Target="footer30.xml"/><Relationship Id="rId19"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dobe Gothic Std B">
    <w:panose1 w:val="00000000000000000000"/>
    <w:charset w:val="80"/>
    <w:family w:val="swiss"/>
    <w:notTrueType/>
    <w:pitch w:val="variable"/>
    <w:sig w:usb0="00000203" w:usb1="29D72C10" w:usb2="00000010" w:usb3="00000000" w:csb0="002A0005" w:csb1="00000000"/>
  </w:font>
  <w:font w:name="MS PGothic">
    <w:panose1 w:val="020B0600070205080204"/>
    <w:charset w:val="80"/>
    <w:family w:val="swiss"/>
    <w:pitch w:val="variable"/>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DD6093"/>
    <w:rsid w:val="0000496B"/>
    <w:rsid w:val="0015246B"/>
    <w:rsid w:val="00190672"/>
    <w:rsid w:val="001B2B89"/>
    <w:rsid w:val="001E1A0C"/>
    <w:rsid w:val="00276951"/>
    <w:rsid w:val="00293081"/>
    <w:rsid w:val="002F019E"/>
    <w:rsid w:val="004827A4"/>
    <w:rsid w:val="004950C2"/>
    <w:rsid w:val="0052088D"/>
    <w:rsid w:val="00572AB3"/>
    <w:rsid w:val="005844EF"/>
    <w:rsid w:val="005902A4"/>
    <w:rsid w:val="006B53FA"/>
    <w:rsid w:val="0073215F"/>
    <w:rsid w:val="00787914"/>
    <w:rsid w:val="007A04BC"/>
    <w:rsid w:val="007B03A3"/>
    <w:rsid w:val="007B1023"/>
    <w:rsid w:val="007E5718"/>
    <w:rsid w:val="00812257"/>
    <w:rsid w:val="00813BF1"/>
    <w:rsid w:val="00875ABD"/>
    <w:rsid w:val="008D7BFB"/>
    <w:rsid w:val="00917F0C"/>
    <w:rsid w:val="0092665E"/>
    <w:rsid w:val="009C7E25"/>
    <w:rsid w:val="009D0383"/>
    <w:rsid w:val="00A343F1"/>
    <w:rsid w:val="00A533D1"/>
    <w:rsid w:val="00A7290A"/>
    <w:rsid w:val="00AA0B31"/>
    <w:rsid w:val="00AD34DE"/>
    <w:rsid w:val="00B25779"/>
    <w:rsid w:val="00B46CD3"/>
    <w:rsid w:val="00BC31ED"/>
    <w:rsid w:val="00BC7DCC"/>
    <w:rsid w:val="00BD73A7"/>
    <w:rsid w:val="00C738D6"/>
    <w:rsid w:val="00C8707E"/>
    <w:rsid w:val="00C946B0"/>
    <w:rsid w:val="00CA39D2"/>
    <w:rsid w:val="00CA7F18"/>
    <w:rsid w:val="00DD6093"/>
    <w:rsid w:val="00E144A3"/>
    <w:rsid w:val="00EF14E5"/>
    <w:rsid w:val="00F4741E"/>
    <w:rsid w:val="00F80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6951"/>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8B898F-0309-4A83-BE63-915E9257D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236</Pages>
  <Words>67939</Words>
  <Characters>387255</Characters>
  <Application>Microsoft Office Word</Application>
  <DocSecurity>0</DocSecurity>
  <Lines>3227</Lines>
  <Paragraphs>908</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454286</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Bryan Crable</cp:lastModifiedBy>
  <cp:revision>2</cp:revision>
  <cp:lastPrinted>2013-12-11T03:14:00Z</cp:lastPrinted>
  <dcterms:created xsi:type="dcterms:W3CDTF">2013-12-11T04:02:00Z</dcterms:created>
  <dcterms:modified xsi:type="dcterms:W3CDTF">2013-12-11T04:02:00Z</dcterms:modified>
</cp:coreProperties>
</file>