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FB25B" w14:textId="438E1517" w:rsidR="00422F07" w:rsidRDefault="003879E9" w:rsidP="00051497">
      <w:pPr>
        <w:spacing w:after="0" w:line="480" w:lineRule="auto"/>
        <w:jc w:val="center"/>
        <w:rPr>
          <w:rFonts w:ascii="Times New Roman" w:hAnsi="Times New Roman" w:cs="Times New Roman"/>
          <w:b/>
          <w:bCs/>
          <w:sz w:val="32"/>
          <w:szCs w:val="32"/>
        </w:rPr>
      </w:pPr>
      <w:r w:rsidRPr="00422F07">
        <w:rPr>
          <w:rFonts w:ascii="Times New Roman" w:hAnsi="Times New Roman" w:cs="Times New Roman"/>
          <w:b/>
          <w:bCs/>
          <w:sz w:val="32"/>
          <w:szCs w:val="32"/>
        </w:rPr>
        <w:t xml:space="preserve">Historical Research </w:t>
      </w:r>
      <w:r w:rsidR="0038323E">
        <w:rPr>
          <w:rFonts w:ascii="Times New Roman" w:hAnsi="Times New Roman" w:cs="Times New Roman"/>
          <w:b/>
          <w:bCs/>
          <w:sz w:val="32"/>
          <w:szCs w:val="32"/>
        </w:rPr>
        <w:t>and COVID-19</w:t>
      </w:r>
      <w:r w:rsidRPr="00422F07">
        <w:rPr>
          <w:rFonts w:ascii="Times New Roman" w:hAnsi="Times New Roman" w:cs="Times New Roman"/>
          <w:b/>
          <w:bCs/>
          <w:sz w:val="32"/>
          <w:szCs w:val="32"/>
        </w:rPr>
        <w:t xml:space="preserve">: </w:t>
      </w:r>
      <w:r w:rsidR="002E2D21">
        <w:rPr>
          <w:rFonts w:ascii="Times New Roman" w:hAnsi="Times New Roman" w:cs="Times New Roman"/>
          <w:b/>
          <w:bCs/>
          <w:sz w:val="32"/>
          <w:szCs w:val="32"/>
        </w:rPr>
        <w:t xml:space="preserve">A </w:t>
      </w:r>
      <w:r w:rsidR="00A53408">
        <w:rPr>
          <w:rFonts w:ascii="Times New Roman" w:hAnsi="Times New Roman" w:cs="Times New Roman"/>
          <w:b/>
          <w:bCs/>
          <w:sz w:val="32"/>
          <w:szCs w:val="32"/>
        </w:rPr>
        <w:t>Collaborat</w:t>
      </w:r>
      <w:r w:rsidR="002E2D21">
        <w:rPr>
          <w:rFonts w:ascii="Times New Roman" w:hAnsi="Times New Roman" w:cs="Times New Roman"/>
          <w:b/>
          <w:bCs/>
          <w:sz w:val="32"/>
          <w:szCs w:val="32"/>
        </w:rPr>
        <w:t>ive</w:t>
      </w:r>
      <w:r w:rsidR="001F6657">
        <w:rPr>
          <w:rFonts w:ascii="Times New Roman" w:hAnsi="Times New Roman" w:cs="Times New Roman"/>
          <w:b/>
          <w:bCs/>
          <w:sz w:val="32"/>
          <w:szCs w:val="32"/>
        </w:rPr>
        <w:t xml:space="preserve"> Re</w:t>
      </w:r>
      <w:r w:rsidR="002E2D21">
        <w:rPr>
          <w:rFonts w:ascii="Times New Roman" w:hAnsi="Times New Roman" w:cs="Times New Roman"/>
          <w:b/>
          <w:bCs/>
          <w:sz w:val="32"/>
          <w:szCs w:val="32"/>
        </w:rPr>
        <w:t>sponse</w:t>
      </w:r>
    </w:p>
    <w:p w14:paraId="041CBC2E" w14:textId="65D09CDD" w:rsidR="00051497" w:rsidRDefault="00C90568" w:rsidP="00051497">
      <w:pPr>
        <w:spacing w:after="0" w:line="480" w:lineRule="auto"/>
        <w:jc w:val="center"/>
        <w:rPr>
          <w:rFonts w:ascii="Times New Roman" w:hAnsi="Times New Roman" w:cs="Times New Roman"/>
          <w:sz w:val="24"/>
          <w:szCs w:val="24"/>
        </w:rPr>
      </w:pPr>
      <w:r w:rsidRPr="004B7888">
        <w:rPr>
          <w:rFonts w:ascii="Times New Roman" w:hAnsi="Times New Roman" w:cs="Times New Roman"/>
          <w:sz w:val="24"/>
          <w:szCs w:val="24"/>
        </w:rPr>
        <w:t xml:space="preserve">Laurie Scrivener </w:t>
      </w:r>
      <w:r w:rsidR="00652133">
        <w:rPr>
          <w:rFonts w:ascii="Times New Roman" w:hAnsi="Times New Roman" w:cs="Times New Roman"/>
          <w:sz w:val="24"/>
          <w:szCs w:val="24"/>
        </w:rPr>
        <w:t>(</w:t>
      </w:r>
      <w:hyperlink r:id="rId8" w:history="1">
        <w:r w:rsidR="00652133" w:rsidRPr="00FC02C4">
          <w:rPr>
            <w:rStyle w:val="Hyperlink"/>
            <w:rFonts w:ascii="Times New Roman" w:hAnsi="Times New Roman" w:cs="Times New Roman"/>
            <w:sz w:val="24"/>
            <w:szCs w:val="24"/>
          </w:rPr>
          <w:t>lscrivener@ou.edu</w:t>
        </w:r>
      </w:hyperlink>
      <w:r w:rsidR="00652133">
        <w:rPr>
          <w:rFonts w:ascii="Times New Roman" w:hAnsi="Times New Roman" w:cs="Times New Roman"/>
          <w:sz w:val="24"/>
          <w:szCs w:val="24"/>
        </w:rPr>
        <w:t>)</w:t>
      </w:r>
    </w:p>
    <w:p w14:paraId="11749AC2" w14:textId="7BABAD1A" w:rsidR="00C90568" w:rsidRPr="004B7888" w:rsidRDefault="00C90568" w:rsidP="00051497">
      <w:pPr>
        <w:spacing w:after="0" w:line="480" w:lineRule="auto"/>
        <w:jc w:val="center"/>
        <w:rPr>
          <w:rFonts w:ascii="Times New Roman" w:hAnsi="Times New Roman" w:cs="Times New Roman"/>
          <w:sz w:val="24"/>
          <w:szCs w:val="24"/>
        </w:rPr>
      </w:pPr>
      <w:r w:rsidRPr="004B7888">
        <w:rPr>
          <w:rFonts w:ascii="Times New Roman" w:hAnsi="Times New Roman" w:cs="Times New Roman"/>
          <w:sz w:val="24"/>
          <w:szCs w:val="24"/>
        </w:rPr>
        <w:t>History and Area Studies Librarian</w:t>
      </w:r>
      <w:r w:rsidR="00FE3E0E">
        <w:rPr>
          <w:rFonts w:ascii="Times New Roman" w:hAnsi="Times New Roman" w:cs="Times New Roman"/>
          <w:sz w:val="24"/>
          <w:szCs w:val="24"/>
        </w:rPr>
        <w:br/>
      </w:r>
      <w:r w:rsidRPr="004B7888">
        <w:rPr>
          <w:rFonts w:ascii="Times New Roman" w:hAnsi="Times New Roman" w:cs="Times New Roman"/>
          <w:sz w:val="24"/>
          <w:szCs w:val="24"/>
        </w:rPr>
        <w:t>University of Oklahoma</w:t>
      </w:r>
    </w:p>
    <w:p w14:paraId="0D31D492" w14:textId="468D0086" w:rsidR="008C7203" w:rsidRPr="004B7888" w:rsidRDefault="008C7203" w:rsidP="00051497">
      <w:pPr>
        <w:spacing w:after="0" w:line="480" w:lineRule="auto"/>
        <w:rPr>
          <w:rFonts w:ascii="Times New Roman" w:hAnsi="Times New Roman" w:cs="Times New Roman"/>
          <w:sz w:val="24"/>
          <w:szCs w:val="24"/>
        </w:rPr>
      </w:pPr>
    </w:p>
    <w:p w14:paraId="070BEC54" w14:textId="1BCE2A19" w:rsidR="00957957" w:rsidRPr="0047482B" w:rsidRDefault="001F7B09" w:rsidP="00212ADB">
      <w:pPr>
        <w:spacing w:after="0" w:line="480" w:lineRule="auto"/>
        <w:jc w:val="center"/>
        <w:rPr>
          <w:rFonts w:ascii="Times New Roman" w:hAnsi="Times New Roman" w:cs="Times New Roman"/>
          <w:b/>
          <w:bCs/>
          <w:sz w:val="28"/>
          <w:szCs w:val="28"/>
        </w:rPr>
      </w:pPr>
      <w:r w:rsidRPr="0047482B">
        <w:rPr>
          <w:rFonts w:ascii="Times New Roman" w:hAnsi="Times New Roman" w:cs="Times New Roman"/>
          <w:b/>
          <w:bCs/>
          <w:sz w:val="28"/>
          <w:szCs w:val="28"/>
        </w:rPr>
        <w:t>Abstract</w:t>
      </w:r>
    </w:p>
    <w:p w14:paraId="37094A11" w14:textId="389D1C3B" w:rsidR="0019517B" w:rsidRDefault="00994AB0" w:rsidP="00F07E5F">
      <w:pPr>
        <w:spacing w:after="0" w:line="480" w:lineRule="auto"/>
        <w:rPr>
          <w:rFonts w:ascii="Times New Roman" w:hAnsi="Times New Roman" w:cs="Times New Roman"/>
          <w:sz w:val="24"/>
          <w:szCs w:val="24"/>
        </w:rPr>
      </w:pPr>
      <w:r w:rsidRPr="004B7888">
        <w:rPr>
          <w:rFonts w:ascii="Times New Roman" w:hAnsi="Times New Roman" w:cs="Times New Roman"/>
          <w:sz w:val="24"/>
          <w:szCs w:val="24"/>
        </w:rPr>
        <w:t xml:space="preserve">When </w:t>
      </w:r>
      <w:r w:rsidR="001F000A" w:rsidRPr="004B7888">
        <w:rPr>
          <w:rFonts w:ascii="Times New Roman" w:hAnsi="Times New Roman" w:cs="Times New Roman"/>
          <w:sz w:val="24"/>
          <w:szCs w:val="24"/>
        </w:rPr>
        <w:t xml:space="preserve">universities </w:t>
      </w:r>
      <w:r w:rsidRPr="004B7888">
        <w:rPr>
          <w:rFonts w:ascii="Times New Roman" w:hAnsi="Times New Roman" w:cs="Times New Roman"/>
          <w:sz w:val="24"/>
          <w:szCs w:val="24"/>
        </w:rPr>
        <w:t>closed in March 2020</w:t>
      </w:r>
      <w:r w:rsidR="001F000A" w:rsidRPr="004B7888">
        <w:rPr>
          <w:rFonts w:ascii="Times New Roman" w:hAnsi="Times New Roman" w:cs="Times New Roman"/>
          <w:sz w:val="24"/>
          <w:szCs w:val="24"/>
        </w:rPr>
        <w:t xml:space="preserve"> due to the COVID-19 pandemic</w:t>
      </w:r>
      <w:r w:rsidRPr="004B7888">
        <w:rPr>
          <w:rFonts w:ascii="Times New Roman" w:hAnsi="Times New Roman" w:cs="Times New Roman"/>
          <w:sz w:val="24"/>
          <w:szCs w:val="24"/>
        </w:rPr>
        <w:t>, librarians and other information professionals quickly pivoted to providing virtual services and expanded online resources</w:t>
      </w:r>
      <w:r w:rsidR="00CA0D12" w:rsidRPr="004B7888">
        <w:rPr>
          <w:rFonts w:ascii="Times New Roman" w:hAnsi="Times New Roman" w:cs="Times New Roman"/>
          <w:sz w:val="24"/>
          <w:szCs w:val="24"/>
        </w:rPr>
        <w:t xml:space="preserve"> to their users</w:t>
      </w:r>
      <w:r w:rsidRPr="004B7888">
        <w:rPr>
          <w:rFonts w:ascii="Times New Roman" w:hAnsi="Times New Roman" w:cs="Times New Roman"/>
          <w:sz w:val="24"/>
          <w:szCs w:val="24"/>
        </w:rPr>
        <w:t>.</w:t>
      </w:r>
      <w:r w:rsidR="00DB3E93" w:rsidRPr="004B7888">
        <w:rPr>
          <w:rFonts w:ascii="Times New Roman" w:hAnsi="Times New Roman" w:cs="Times New Roman"/>
          <w:sz w:val="24"/>
          <w:szCs w:val="24"/>
        </w:rPr>
        <w:t xml:space="preserve"> </w:t>
      </w:r>
      <w:r w:rsidR="00615D4B" w:rsidRPr="004B7888">
        <w:rPr>
          <w:rFonts w:ascii="Times New Roman" w:hAnsi="Times New Roman" w:cs="Times New Roman"/>
          <w:sz w:val="24"/>
          <w:szCs w:val="24"/>
        </w:rPr>
        <w:t>The librarians, archivists, and curators of the Western History Associatio</w:t>
      </w:r>
      <w:r w:rsidR="00D672A2" w:rsidRPr="004B7888">
        <w:rPr>
          <w:rFonts w:ascii="Times New Roman" w:hAnsi="Times New Roman" w:cs="Times New Roman"/>
          <w:sz w:val="24"/>
          <w:szCs w:val="24"/>
        </w:rPr>
        <w:t>n</w:t>
      </w:r>
      <w:r w:rsidR="00A3695C" w:rsidRPr="004B7888">
        <w:rPr>
          <w:rFonts w:ascii="Times New Roman" w:hAnsi="Times New Roman" w:cs="Times New Roman"/>
          <w:sz w:val="24"/>
          <w:szCs w:val="24"/>
        </w:rPr>
        <w:t xml:space="preserve"> (WHA)</w:t>
      </w:r>
      <w:r w:rsidR="00FB48AB" w:rsidRPr="004B7888">
        <w:rPr>
          <w:rFonts w:ascii="Times New Roman" w:hAnsi="Times New Roman" w:cs="Times New Roman"/>
          <w:sz w:val="24"/>
          <w:szCs w:val="24"/>
        </w:rPr>
        <w:t xml:space="preserve"> </w:t>
      </w:r>
      <w:r w:rsidR="00650411" w:rsidRPr="004B7888">
        <w:rPr>
          <w:rFonts w:ascii="Times New Roman" w:hAnsi="Times New Roman" w:cs="Times New Roman"/>
          <w:sz w:val="24"/>
          <w:szCs w:val="24"/>
        </w:rPr>
        <w:t xml:space="preserve">provided </w:t>
      </w:r>
      <w:r w:rsidR="0092573D">
        <w:rPr>
          <w:rFonts w:ascii="Times New Roman" w:hAnsi="Times New Roman" w:cs="Times New Roman"/>
          <w:sz w:val="24"/>
          <w:szCs w:val="24"/>
        </w:rPr>
        <w:t xml:space="preserve">information </w:t>
      </w:r>
      <w:r w:rsidR="000C3363" w:rsidRPr="004B7888">
        <w:rPr>
          <w:rFonts w:ascii="Times New Roman" w:hAnsi="Times New Roman" w:cs="Times New Roman"/>
          <w:sz w:val="24"/>
          <w:szCs w:val="24"/>
        </w:rPr>
        <w:t>service</w:t>
      </w:r>
      <w:r w:rsidR="0092573D">
        <w:rPr>
          <w:rFonts w:ascii="Times New Roman" w:hAnsi="Times New Roman" w:cs="Times New Roman"/>
          <w:sz w:val="24"/>
          <w:szCs w:val="24"/>
        </w:rPr>
        <w:t>s</w:t>
      </w:r>
      <w:r w:rsidR="00650411" w:rsidRPr="004B7888">
        <w:rPr>
          <w:rFonts w:ascii="Times New Roman" w:hAnsi="Times New Roman" w:cs="Times New Roman"/>
          <w:sz w:val="24"/>
          <w:szCs w:val="24"/>
        </w:rPr>
        <w:t xml:space="preserve"> not </w:t>
      </w:r>
      <w:r w:rsidR="00311FA2" w:rsidRPr="004B7888">
        <w:rPr>
          <w:rFonts w:ascii="Times New Roman" w:hAnsi="Times New Roman" w:cs="Times New Roman"/>
          <w:sz w:val="24"/>
          <w:szCs w:val="24"/>
        </w:rPr>
        <w:t>just t</w:t>
      </w:r>
      <w:r w:rsidR="004F7819" w:rsidRPr="004B7888">
        <w:rPr>
          <w:rFonts w:ascii="Times New Roman" w:hAnsi="Times New Roman" w:cs="Times New Roman"/>
          <w:sz w:val="24"/>
          <w:szCs w:val="24"/>
        </w:rPr>
        <w:t>o patrons of</w:t>
      </w:r>
      <w:r w:rsidR="00650411" w:rsidRPr="004B7888">
        <w:rPr>
          <w:rFonts w:ascii="Times New Roman" w:hAnsi="Times New Roman" w:cs="Times New Roman"/>
          <w:sz w:val="24"/>
          <w:szCs w:val="24"/>
        </w:rPr>
        <w:t xml:space="preserve"> one </w:t>
      </w:r>
      <w:r w:rsidR="004003BE" w:rsidRPr="004B7888">
        <w:rPr>
          <w:rFonts w:ascii="Times New Roman" w:hAnsi="Times New Roman" w:cs="Times New Roman"/>
          <w:sz w:val="24"/>
          <w:szCs w:val="24"/>
        </w:rPr>
        <w:t>institution, but to any</w:t>
      </w:r>
      <w:r w:rsidR="00FF491B" w:rsidRPr="004B7888">
        <w:rPr>
          <w:rFonts w:ascii="Times New Roman" w:hAnsi="Times New Roman" w:cs="Times New Roman"/>
          <w:sz w:val="24"/>
          <w:szCs w:val="24"/>
        </w:rPr>
        <w:t xml:space="preserve"> researcher </w:t>
      </w:r>
      <w:r w:rsidR="004003BE" w:rsidRPr="004B7888">
        <w:rPr>
          <w:rFonts w:ascii="Times New Roman" w:hAnsi="Times New Roman" w:cs="Times New Roman"/>
          <w:sz w:val="24"/>
          <w:szCs w:val="24"/>
        </w:rPr>
        <w:t>studying Western American history</w:t>
      </w:r>
      <w:r w:rsidR="00311FA2" w:rsidRPr="004B7888">
        <w:rPr>
          <w:rFonts w:ascii="Times New Roman" w:hAnsi="Times New Roman" w:cs="Times New Roman"/>
          <w:sz w:val="24"/>
          <w:szCs w:val="24"/>
        </w:rPr>
        <w:t xml:space="preserve">. </w:t>
      </w:r>
      <w:r w:rsidR="00E40BC9">
        <w:rPr>
          <w:rFonts w:ascii="Times New Roman" w:hAnsi="Times New Roman" w:cs="Times New Roman"/>
          <w:sz w:val="24"/>
          <w:szCs w:val="24"/>
        </w:rPr>
        <w:t>The</w:t>
      </w:r>
      <w:r w:rsidR="00BC2699">
        <w:rPr>
          <w:rFonts w:ascii="Times New Roman" w:hAnsi="Times New Roman" w:cs="Times New Roman"/>
          <w:sz w:val="24"/>
          <w:szCs w:val="24"/>
        </w:rPr>
        <w:t>se</w:t>
      </w:r>
      <w:r w:rsidR="00E40BC9">
        <w:rPr>
          <w:rFonts w:ascii="Times New Roman" w:hAnsi="Times New Roman" w:cs="Times New Roman"/>
          <w:sz w:val="24"/>
          <w:szCs w:val="24"/>
        </w:rPr>
        <w:t xml:space="preserve"> information </w:t>
      </w:r>
      <w:r w:rsidR="00A407CC">
        <w:rPr>
          <w:rFonts w:ascii="Times New Roman" w:hAnsi="Times New Roman" w:cs="Times New Roman"/>
          <w:sz w:val="24"/>
          <w:szCs w:val="24"/>
        </w:rPr>
        <w:t>professionals</w:t>
      </w:r>
      <w:r w:rsidR="00700255">
        <w:rPr>
          <w:rFonts w:ascii="Times New Roman" w:hAnsi="Times New Roman" w:cs="Times New Roman"/>
          <w:sz w:val="24"/>
          <w:szCs w:val="24"/>
        </w:rPr>
        <w:t>,</w:t>
      </w:r>
      <w:r w:rsidR="00A407CC">
        <w:rPr>
          <w:rFonts w:ascii="Times New Roman" w:hAnsi="Times New Roman" w:cs="Times New Roman"/>
          <w:sz w:val="24"/>
          <w:szCs w:val="24"/>
        </w:rPr>
        <w:t xml:space="preserve"> from institutions</w:t>
      </w:r>
      <w:r w:rsidR="0014393F">
        <w:rPr>
          <w:rFonts w:ascii="Times New Roman" w:hAnsi="Times New Roman" w:cs="Times New Roman"/>
          <w:sz w:val="24"/>
          <w:szCs w:val="24"/>
        </w:rPr>
        <w:t xml:space="preserve"> </w:t>
      </w:r>
      <w:r w:rsidR="00700255">
        <w:rPr>
          <w:rFonts w:ascii="Times New Roman" w:hAnsi="Times New Roman" w:cs="Times New Roman"/>
          <w:sz w:val="24"/>
          <w:szCs w:val="24"/>
        </w:rPr>
        <w:t xml:space="preserve">across the United States, </w:t>
      </w:r>
      <w:r w:rsidR="0014393F">
        <w:rPr>
          <w:rFonts w:ascii="Times New Roman" w:hAnsi="Times New Roman" w:cs="Times New Roman"/>
          <w:sz w:val="24"/>
          <w:szCs w:val="24"/>
        </w:rPr>
        <w:t>quickly</w:t>
      </w:r>
      <w:r w:rsidR="00A407CC">
        <w:rPr>
          <w:rFonts w:ascii="Times New Roman" w:hAnsi="Times New Roman" w:cs="Times New Roman"/>
          <w:sz w:val="24"/>
          <w:szCs w:val="24"/>
        </w:rPr>
        <w:t xml:space="preserve"> </w:t>
      </w:r>
      <w:r w:rsidR="00C46200">
        <w:rPr>
          <w:rFonts w:ascii="Times New Roman" w:hAnsi="Times New Roman" w:cs="Times New Roman"/>
          <w:sz w:val="24"/>
          <w:szCs w:val="24"/>
        </w:rPr>
        <w:t xml:space="preserve">produced two </w:t>
      </w:r>
      <w:r w:rsidR="00C23CB3" w:rsidRPr="004B7888">
        <w:rPr>
          <w:rFonts w:ascii="Times New Roman" w:hAnsi="Times New Roman" w:cs="Times New Roman"/>
          <w:sz w:val="24"/>
          <w:szCs w:val="24"/>
        </w:rPr>
        <w:t xml:space="preserve">webinars and </w:t>
      </w:r>
      <w:r w:rsidR="00BC7EA1">
        <w:rPr>
          <w:rFonts w:ascii="Times New Roman" w:hAnsi="Times New Roman" w:cs="Times New Roman"/>
          <w:sz w:val="24"/>
          <w:szCs w:val="24"/>
        </w:rPr>
        <w:t>a</w:t>
      </w:r>
      <w:r w:rsidR="00C23CB3" w:rsidRPr="004B7888">
        <w:rPr>
          <w:rFonts w:ascii="Times New Roman" w:hAnsi="Times New Roman" w:cs="Times New Roman"/>
          <w:sz w:val="24"/>
          <w:szCs w:val="24"/>
        </w:rPr>
        <w:t xml:space="preserve"> </w:t>
      </w:r>
      <w:r w:rsidR="007E7DA6" w:rsidRPr="004B7888">
        <w:rPr>
          <w:rFonts w:ascii="Times New Roman" w:hAnsi="Times New Roman" w:cs="Times New Roman"/>
          <w:sz w:val="24"/>
          <w:szCs w:val="24"/>
        </w:rPr>
        <w:t>research</w:t>
      </w:r>
      <w:r w:rsidR="00FB47D4" w:rsidRPr="004B7888">
        <w:rPr>
          <w:rFonts w:ascii="Times New Roman" w:hAnsi="Times New Roman" w:cs="Times New Roman"/>
          <w:sz w:val="24"/>
          <w:szCs w:val="24"/>
        </w:rPr>
        <w:t xml:space="preserve"> </w:t>
      </w:r>
      <w:r w:rsidR="009D72F8" w:rsidRPr="004B7888">
        <w:rPr>
          <w:rFonts w:ascii="Times New Roman" w:hAnsi="Times New Roman" w:cs="Times New Roman"/>
          <w:sz w:val="24"/>
          <w:szCs w:val="24"/>
        </w:rPr>
        <w:t>guide</w:t>
      </w:r>
      <w:r w:rsidR="0014393F">
        <w:rPr>
          <w:rFonts w:ascii="Times New Roman" w:hAnsi="Times New Roman" w:cs="Times New Roman"/>
          <w:sz w:val="24"/>
          <w:szCs w:val="24"/>
        </w:rPr>
        <w:t>,</w:t>
      </w:r>
      <w:r w:rsidR="00BC7EA1">
        <w:rPr>
          <w:rFonts w:ascii="Times New Roman" w:hAnsi="Times New Roman" w:cs="Times New Roman"/>
          <w:sz w:val="24"/>
          <w:szCs w:val="24"/>
        </w:rPr>
        <w:t xml:space="preserve"> </w:t>
      </w:r>
      <w:r w:rsidR="00322FEA">
        <w:rPr>
          <w:rFonts w:ascii="Times New Roman" w:hAnsi="Times New Roman" w:cs="Times New Roman"/>
          <w:sz w:val="24"/>
          <w:szCs w:val="24"/>
        </w:rPr>
        <w:t>provid</w:t>
      </w:r>
      <w:r w:rsidR="0014393F">
        <w:rPr>
          <w:rFonts w:ascii="Times New Roman" w:hAnsi="Times New Roman" w:cs="Times New Roman"/>
          <w:sz w:val="24"/>
          <w:szCs w:val="24"/>
        </w:rPr>
        <w:t>ing</w:t>
      </w:r>
      <w:r w:rsidR="00404845">
        <w:rPr>
          <w:rFonts w:ascii="Times New Roman" w:hAnsi="Times New Roman" w:cs="Times New Roman"/>
          <w:sz w:val="24"/>
          <w:szCs w:val="24"/>
        </w:rPr>
        <w:t xml:space="preserve"> </w:t>
      </w:r>
      <w:r w:rsidR="00322FEA">
        <w:rPr>
          <w:rFonts w:ascii="Times New Roman" w:hAnsi="Times New Roman" w:cs="Times New Roman"/>
          <w:sz w:val="24"/>
          <w:szCs w:val="24"/>
        </w:rPr>
        <w:t xml:space="preserve">historians with resources </w:t>
      </w:r>
      <w:r w:rsidR="00752EDD">
        <w:rPr>
          <w:rFonts w:ascii="Times New Roman" w:hAnsi="Times New Roman" w:cs="Times New Roman"/>
          <w:sz w:val="24"/>
          <w:szCs w:val="24"/>
        </w:rPr>
        <w:t>as well as an</w:t>
      </w:r>
      <w:r w:rsidR="00537698">
        <w:rPr>
          <w:rFonts w:ascii="Times New Roman" w:hAnsi="Times New Roman" w:cs="Times New Roman"/>
          <w:sz w:val="24"/>
          <w:szCs w:val="24"/>
        </w:rPr>
        <w:t xml:space="preserve"> opportunity to connect </w:t>
      </w:r>
      <w:r w:rsidR="003E7759">
        <w:rPr>
          <w:rFonts w:ascii="Times New Roman" w:hAnsi="Times New Roman" w:cs="Times New Roman"/>
          <w:sz w:val="24"/>
          <w:szCs w:val="24"/>
        </w:rPr>
        <w:t>during</w:t>
      </w:r>
      <w:r w:rsidR="00537698">
        <w:rPr>
          <w:rFonts w:ascii="Times New Roman" w:hAnsi="Times New Roman" w:cs="Times New Roman"/>
          <w:sz w:val="24"/>
          <w:szCs w:val="24"/>
        </w:rPr>
        <w:t xml:space="preserve"> </w:t>
      </w:r>
      <w:r w:rsidR="003E7759">
        <w:rPr>
          <w:rFonts w:ascii="Times New Roman" w:hAnsi="Times New Roman" w:cs="Times New Roman"/>
          <w:sz w:val="24"/>
          <w:szCs w:val="24"/>
        </w:rPr>
        <w:t xml:space="preserve">an uncertain time. </w:t>
      </w:r>
    </w:p>
    <w:p w14:paraId="56AF4DAB" w14:textId="77777777" w:rsidR="000B4D24" w:rsidRDefault="000B4D24" w:rsidP="00F07E5F">
      <w:pPr>
        <w:spacing w:after="0" w:line="480" w:lineRule="auto"/>
        <w:rPr>
          <w:rFonts w:ascii="Times New Roman" w:hAnsi="Times New Roman" w:cs="Times New Roman"/>
          <w:sz w:val="24"/>
          <w:szCs w:val="24"/>
        </w:rPr>
      </w:pPr>
    </w:p>
    <w:p w14:paraId="644650BE" w14:textId="5D16FB32" w:rsidR="0019517B" w:rsidRPr="00652133" w:rsidRDefault="0019517B" w:rsidP="00051497">
      <w:pPr>
        <w:spacing w:after="0" w:line="480" w:lineRule="auto"/>
        <w:rPr>
          <w:rFonts w:ascii="Times New Roman" w:hAnsi="Times New Roman" w:cs="Times New Roman"/>
          <w:b/>
          <w:bCs/>
          <w:sz w:val="24"/>
          <w:szCs w:val="24"/>
        </w:rPr>
      </w:pPr>
      <w:r w:rsidRPr="00652133">
        <w:rPr>
          <w:rFonts w:ascii="Times New Roman" w:hAnsi="Times New Roman" w:cs="Times New Roman"/>
          <w:b/>
          <w:bCs/>
          <w:sz w:val="28"/>
          <w:szCs w:val="28"/>
        </w:rPr>
        <w:t>Introduction</w:t>
      </w:r>
      <w:r w:rsidRPr="00652133">
        <w:rPr>
          <w:rFonts w:ascii="Times New Roman" w:hAnsi="Times New Roman" w:cs="Times New Roman"/>
          <w:b/>
          <w:bCs/>
          <w:sz w:val="24"/>
          <w:szCs w:val="24"/>
        </w:rPr>
        <w:t xml:space="preserve"> </w:t>
      </w:r>
    </w:p>
    <w:p w14:paraId="1EF0FABB" w14:textId="2A25A0CC" w:rsidR="0019517B" w:rsidRPr="004B7888" w:rsidRDefault="008B513C" w:rsidP="00051497">
      <w:pPr>
        <w:spacing w:after="0" w:line="480" w:lineRule="auto"/>
        <w:rPr>
          <w:rFonts w:ascii="Times New Roman" w:hAnsi="Times New Roman" w:cs="Times New Roman"/>
          <w:sz w:val="24"/>
          <w:szCs w:val="24"/>
        </w:rPr>
      </w:pPr>
      <w:r>
        <w:rPr>
          <w:rFonts w:ascii="Times New Roman" w:hAnsi="Times New Roman" w:cs="Times New Roman"/>
          <w:sz w:val="24"/>
          <w:szCs w:val="24"/>
        </w:rPr>
        <w:t>A</w:t>
      </w:r>
      <w:r w:rsidR="003550BB" w:rsidRPr="004B7888">
        <w:rPr>
          <w:rFonts w:ascii="Times New Roman" w:hAnsi="Times New Roman" w:cs="Times New Roman"/>
          <w:sz w:val="24"/>
          <w:szCs w:val="24"/>
        </w:rPr>
        <w:t xml:space="preserve">rchives and special collections hold the vital primary source material necessary to </w:t>
      </w:r>
      <w:r>
        <w:rPr>
          <w:rFonts w:ascii="Times New Roman" w:hAnsi="Times New Roman" w:cs="Times New Roman"/>
          <w:sz w:val="24"/>
          <w:szCs w:val="24"/>
        </w:rPr>
        <w:t xml:space="preserve">historical research, and </w:t>
      </w:r>
      <w:r w:rsidR="003550BB">
        <w:rPr>
          <w:rFonts w:ascii="Times New Roman" w:hAnsi="Times New Roman" w:cs="Times New Roman"/>
          <w:sz w:val="24"/>
          <w:szCs w:val="24"/>
        </w:rPr>
        <w:t>h</w:t>
      </w:r>
      <w:r w:rsidR="0019517B" w:rsidRPr="004B7888">
        <w:rPr>
          <w:rFonts w:ascii="Times New Roman" w:hAnsi="Times New Roman" w:cs="Times New Roman"/>
          <w:sz w:val="24"/>
          <w:szCs w:val="24"/>
        </w:rPr>
        <w:t xml:space="preserve">istorians are accustomed to traveling </w:t>
      </w:r>
      <w:r w:rsidR="007E4AA9">
        <w:rPr>
          <w:rFonts w:ascii="Times New Roman" w:hAnsi="Times New Roman" w:cs="Times New Roman"/>
          <w:sz w:val="24"/>
          <w:szCs w:val="24"/>
        </w:rPr>
        <w:t>to visit</w:t>
      </w:r>
      <w:r w:rsidR="0019517B" w:rsidRPr="004B7888">
        <w:rPr>
          <w:rFonts w:ascii="Times New Roman" w:hAnsi="Times New Roman" w:cs="Times New Roman"/>
          <w:sz w:val="24"/>
          <w:szCs w:val="24"/>
        </w:rPr>
        <w:t xml:space="preserve"> these institutions</w:t>
      </w:r>
      <w:r w:rsidR="00CD674E">
        <w:rPr>
          <w:rFonts w:ascii="Times New Roman" w:hAnsi="Times New Roman" w:cs="Times New Roman"/>
          <w:sz w:val="24"/>
          <w:szCs w:val="24"/>
        </w:rPr>
        <w:t xml:space="preserve"> in person</w:t>
      </w:r>
      <w:r w:rsidR="0019517B" w:rsidRPr="004B7888">
        <w:rPr>
          <w:rFonts w:ascii="Times New Roman" w:hAnsi="Times New Roman" w:cs="Times New Roman"/>
          <w:sz w:val="24"/>
          <w:szCs w:val="24"/>
        </w:rPr>
        <w:t xml:space="preserve">. In the spring of 2020, </w:t>
      </w:r>
      <w:r w:rsidR="00D979C3">
        <w:rPr>
          <w:rFonts w:ascii="Times New Roman" w:hAnsi="Times New Roman" w:cs="Times New Roman"/>
          <w:sz w:val="24"/>
          <w:szCs w:val="24"/>
        </w:rPr>
        <w:t>COVID-19</w:t>
      </w:r>
      <w:r w:rsidR="00435BD7">
        <w:rPr>
          <w:rFonts w:ascii="Times New Roman" w:hAnsi="Times New Roman" w:cs="Times New Roman"/>
          <w:sz w:val="24"/>
          <w:szCs w:val="24"/>
        </w:rPr>
        <w:t xml:space="preserve"> caused</w:t>
      </w:r>
      <w:r w:rsidR="0019517B" w:rsidRPr="004B7888">
        <w:rPr>
          <w:rFonts w:ascii="Times New Roman" w:hAnsi="Times New Roman" w:cs="Times New Roman"/>
          <w:sz w:val="24"/>
          <w:szCs w:val="24"/>
        </w:rPr>
        <w:t xml:space="preserve"> institutions </w:t>
      </w:r>
      <w:r w:rsidR="00435BD7">
        <w:rPr>
          <w:rFonts w:ascii="Times New Roman" w:hAnsi="Times New Roman" w:cs="Times New Roman"/>
          <w:sz w:val="24"/>
          <w:szCs w:val="24"/>
        </w:rPr>
        <w:t xml:space="preserve">to </w:t>
      </w:r>
      <w:r w:rsidR="0019517B" w:rsidRPr="004B7888">
        <w:rPr>
          <w:rFonts w:ascii="Times New Roman" w:hAnsi="Times New Roman" w:cs="Times New Roman"/>
          <w:sz w:val="24"/>
          <w:szCs w:val="24"/>
        </w:rPr>
        <w:t xml:space="preserve">abruptly </w:t>
      </w:r>
      <w:r w:rsidR="00D72B8A">
        <w:rPr>
          <w:rFonts w:ascii="Times New Roman" w:hAnsi="Times New Roman" w:cs="Times New Roman"/>
          <w:sz w:val="24"/>
          <w:szCs w:val="24"/>
        </w:rPr>
        <w:t>close their door</w:t>
      </w:r>
      <w:r w:rsidR="00B10B21">
        <w:rPr>
          <w:rFonts w:ascii="Times New Roman" w:hAnsi="Times New Roman" w:cs="Times New Roman"/>
          <w:sz w:val="24"/>
          <w:szCs w:val="24"/>
        </w:rPr>
        <w:t>s</w:t>
      </w:r>
      <w:r w:rsidR="00435BD7">
        <w:rPr>
          <w:rFonts w:ascii="Times New Roman" w:hAnsi="Times New Roman" w:cs="Times New Roman"/>
          <w:sz w:val="24"/>
          <w:szCs w:val="24"/>
        </w:rPr>
        <w:t xml:space="preserve">, </w:t>
      </w:r>
      <w:r w:rsidR="00B10B21">
        <w:rPr>
          <w:rFonts w:ascii="Times New Roman" w:hAnsi="Times New Roman" w:cs="Times New Roman"/>
          <w:sz w:val="24"/>
          <w:szCs w:val="24"/>
        </w:rPr>
        <w:t>halting</w:t>
      </w:r>
      <w:r w:rsidR="00435BD7">
        <w:rPr>
          <w:rFonts w:ascii="Times New Roman" w:hAnsi="Times New Roman" w:cs="Times New Roman"/>
          <w:sz w:val="24"/>
          <w:szCs w:val="24"/>
        </w:rPr>
        <w:t xml:space="preserve"> research travel</w:t>
      </w:r>
      <w:r w:rsidR="0019517B" w:rsidRPr="004B7888">
        <w:rPr>
          <w:rFonts w:ascii="Times New Roman" w:hAnsi="Times New Roman" w:cs="Times New Roman"/>
          <w:sz w:val="24"/>
          <w:szCs w:val="24"/>
        </w:rPr>
        <w:t>. Anxiety over the inability to continue historical research set in, as it did for many in academia.</w:t>
      </w:r>
      <w:r w:rsidR="0019517B" w:rsidRPr="004B7888">
        <w:rPr>
          <w:rStyle w:val="EndnoteReference"/>
          <w:rFonts w:ascii="Times New Roman" w:hAnsi="Times New Roman" w:cs="Times New Roman"/>
          <w:sz w:val="24"/>
          <w:szCs w:val="24"/>
        </w:rPr>
        <w:endnoteReference w:id="1"/>
      </w:r>
      <w:r w:rsidR="0019517B" w:rsidRPr="004B7888">
        <w:rPr>
          <w:rFonts w:ascii="Times New Roman" w:hAnsi="Times New Roman" w:cs="Times New Roman"/>
          <w:sz w:val="24"/>
          <w:szCs w:val="24"/>
        </w:rPr>
        <w:t xml:space="preserve"> The unique effect of the pandemic on historians’ research was even addressed in an American Historical Association statement of August 2020.</w:t>
      </w:r>
      <w:r w:rsidR="0019517B" w:rsidRPr="004B7888">
        <w:rPr>
          <w:rStyle w:val="EndnoteReference"/>
          <w:rFonts w:ascii="Times New Roman" w:hAnsi="Times New Roman" w:cs="Times New Roman"/>
          <w:sz w:val="24"/>
          <w:szCs w:val="24"/>
        </w:rPr>
        <w:endnoteReference w:id="2"/>
      </w:r>
      <w:r w:rsidR="0019517B" w:rsidRPr="004B7888">
        <w:rPr>
          <w:rFonts w:ascii="Times New Roman" w:hAnsi="Times New Roman" w:cs="Times New Roman"/>
          <w:sz w:val="24"/>
          <w:szCs w:val="24"/>
        </w:rPr>
        <w:t xml:space="preserve">  WHA information professionals were made acutely aware of the problem when </w:t>
      </w:r>
      <w:r w:rsidR="00B34DB5">
        <w:rPr>
          <w:rFonts w:ascii="Times New Roman" w:hAnsi="Times New Roman" w:cs="Times New Roman"/>
          <w:sz w:val="24"/>
          <w:szCs w:val="24"/>
        </w:rPr>
        <w:t>one</w:t>
      </w:r>
      <w:r w:rsidR="0019517B" w:rsidRPr="004B7888">
        <w:rPr>
          <w:rFonts w:ascii="Times New Roman" w:hAnsi="Times New Roman" w:cs="Times New Roman"/>
          <w:sz w:val="24"/>
          <w:szCs w:val="24"/>
        </w:rPr>
        <w:t xml:space="preserve"> </w:t>
      </w:r>
      <w:r w:rsidR="00E72DF2">
        <w:rPr>
          <w:rFonts w:ascii="Times New Roman" w:hAnsi="Times New Roman" w:cs="Times New Roman"/>
          <w:sz w:val="24"/>
          <w:szCs w:val="24"/>
        </w:rPr>
        <w:t xml:space="preserve">member </w:t>
      </w:r>
      <w:r w:rsidR="0019517B" w:rsidRPr="004B7888">
        <w:rPr>
          <w:rFonts w:ascii="Times New Roman" w:hAnsi="Times New Roman" w:cs="Times New Roman"/>
          <w:sz w:val="24"/>
          <w:szCs w:val="24"/>
        </w:rPr>
        <w:t>was contacted by a</w:t>
      </w:r>
      <w:r w:rsidR="00F81891">
        <w:rPr>
          <w:rFonts w:ascii="Times New Roman" w:hAnsi="Times New Roman" w:cs="Times New Roman"/>
          <w:sz w:val="24"/>
          <w:szCs w:val="24"/>
        </w:rPr>
        <w:t>n</w:t>
      </w:r>
      <w:r w:rsidR="0019517B" w:rsidRPr="004B7888">
        <w:rPr>
          <w:rFonts w:ascii="Times New Roman" w:hAnsi="Times New Roman" w:cs="Times New Roman"/>
          <w:sz w:val="24"/>
          <w:szCs w:val="24"/>
        </w:rPr>
        <w:t xml:space="preserve"> historian </w:t>
      </w:r>
      <w:r w:rsidR="0019517B" w:rsidRPr="004B7888">
        <w:rPr>
          <w:rFonts w:ascii="Times New Roman" w:hAnsi="Times New Roman" w:cs="Times New Roman"/>
          <w:sz w:val="24"/>
          <w:szCs w:val="24"/>
        </w:rPr>
        <w:lastRenderedPageBreak/>
        <w:t>colleague</w:t>
      </w:r>
      <w:r w:rsidR="00F81891">
        <w:rPr>
          <w:rFonts w:ascii="Times New Roman" w:hAnsi="Times New Roman" w:cs="Times New Roman"/>
          <w:sz w:val="24"/>
          <w:szCs w:val="24"/>
        </w:rPr>
        <w:t xml:space="preserve"> who </w:t>
      </w:r>
      <w:r w:rsidR="0019517B" w:rsidRPr="004B7888">
        <w:rPr>
          <w:rFonts w:ascii="Times New Roman" w:hAnsi="Times New Roman" w:cs="Times New Roman"/>
          <w:sz w:val="24"/>
          <w:szCs w:val="24"/>
        </w:rPr>
        <w:t>worried that academics, including graduate students, would be unable to do any research, and their academic careers would have to be put on hold.</w:t>
      </w:r>
      <w:r w:rsidR="00E72DF2">
        <w:rPr>
          <w:rFonts w:ascii="Times New Roman" w:hAnsi="Times New Roman" w:cs="Times New Roman"/>
          <w:sz w:val="24"/>
          <w:szCs w:val="24"/>
        </w:rPr>
        <w:t xml:space="preserve"> That </w:t>
      </w:r>
      <w:r w:rsidR="0019517B" w:rsidRPr="004B7888">
        <w:rPr>
          <w:rFonts w:ascii="Times New Roman" w:hAnsi="Times New Roman" w:cs="Times New Roman"/>
          <w:sz w:val="24"/>
          <w:szCs w:val="24"/>
        </w:rPr>
        <w:t>i</w:t>
      </w:r>
      <w:r w:rsidR="00B40604">
        <w:rPr>
          <w:rFonts w:ascii="Times New Roman" w:hAnsi="Times New Roman" w:cs="Times New Roman"/>
          <w:sz w:val="24"/>
          <w:szCs w:val="24"/>
        </w:rPr>
        <w:t>nteraction</w:t>
      </w:r>
      <w:r w:rsidR="00E72DF2">
        <w:rPr>
          <w:rFonts w:ascii="Times New Roman" w:hAnsi="Times New Roman" w:cs="Times New Roman"/>
          <w:sz w:val="24"/>
          <w:szCs w:val="24"/>
        </w:rPr>
        <w:t xml:space="preserve"> led</w:t>
      </w:r>
      <w:r w:rsidR="0019517B" w:rsidRPr="004B7888">
        <w:rPr>
          <w:rFonts w:ascii="Times New Roman" w:hAnsi="Times New Roman" w:cs="Times New Roman"/>
          <w:sz w:val="24"/>
          <w:szCs w:val="24"/>
        </w:rPr>
        <w:t xml:space="preserve"> the librarian </w:t>
      </w:r>
      <w:r w:rsidR="00E72DF2">
        <w:rPr>
          <w:rFonts w:ascii="Times New Roman" w:hAnsi="Times New Roman" w:cs="Times New Roman"/>
          <w:sz w:val="24"/>
          <w:szCs w:val="24"/>
        </w:rPr>
        <w:t xml:space="preserve">to </w:t>
      </w:r>
      <w:r w:rsidR="00B40604">
        <w:rPr>
          <w:rFonts w:ascii="Times New Roman" w:hAnsi="Times New Roman" w:cs="Times New Roman"/>
          <w:sz w:val="24"/>
          <w:szCs w:val="24"/>
        </w:rPr>
        <w:t>email</w:t>
      </w:r>
      <w:r w:rsidR="00E72DF2">
        <w:rPr>
          <w:rFonts w:ascii="Times New Roman" w:hAnsi="Times New Roman" w:cs="Times New Roman"/>
          <w:sz w:val="24"/>
          <w:szCs w:val="24"/>
        </w:rPr>
        <w:t xml:space="preserve"> his colleagues, </w:t>
      </w:r>
      <w:r w:rsidR="00B40604">
        <w:rPr>
          <w:rFonts w:ascii="Times New Roman" w:hAnsi="Times New Roman" w:cs="Times New Roman"/>
          <w:sz w:val="24"/>
          <w:szCs w:val="24"/>
        </w:rPr>
        <w:t xml:space="preserve">the </w:t>
      </w:r>
      <w:r w:rsidR="0019517B" w:rsidRPr="004B7888">
        <w:rPr>
          <w:rFonts w:ascii="Times New Roman" w:hAnsi="Times New Roman" w:cs="Times New Roman"/>
          <w:sz w:val="24"/>
          <w:szCs w:val="24"/>
        </w:rPr>
        <w:t xml:space="preserve">WHA librarians, archivists, and </w:t>
      </w:r>
      <w:r w:rsidR="00DF31F1" w:rsidRPr="004B7888">
        <w:rPr>
          <w:rFonts w:ascii="Times New Roman" w:hAnsi="Times New Roman" w:cs="Times New Roman"/>
          <w:sz w:val="24"/>
          <w:szCs w:val="24"/>
        </w:rPr>
        <w:t>curators’</w:t>
      </w:r>
      <w:r w:rsidR="009C24AA">
        <w:rPr>
          <w:rFonts w:ascii="Times New Roman" w:hAnsi="Times New Roman" w:cs="Times New Roman"/>
          <w:sz w:val="24"/>
          <w:szCs w:val="24"/>
        </w:rPr>
        <w:t xml:space="preserve"> group</w:t>
      </w:r>
      <w:r w:rsidR="00E20FF5">
        <w:rPr>
          <w:rFonts w:ascii="Times New Roman" w:hAnsi="Times New Roman" w:cs="Times New Roman"/>
          <w:sz w:val="24"/>
          <w:szCs w:val="24"/>
        </w:rPr>
        <w:t xml:space="preserve">, to </w:t>
      </w:r>
      <w:r w:rsidR="005B4E47">
        <w:rPr>
          <w:rFonts w:ascii="Times New Roman" w:hAnsi="Times New Roman" w:cs="Times New Roman"/>
          <w:sz w:val="24"/>
          <w:szCs w:val="24"/>
        </w:rPr>
        <w:t xml:space="preserve">suggest that </w:t>
      </w:r>
      <w:r w:rsidR="0019517B" w:rsidRPr="004B7888">
        <w:rPr>
          <w:rFonts w:ascii="Times New Roman" w:hAnsi="Times New Roman" w:cs="Times New Roman"/>
          <w:sz w:val="24"/>
          <w:szCs w:val="24"/>
        </w:rPr>
        <w:t>“we might have a call here to step forward for our WHA colleagues and friends, and especially for our graduate students, where the prospect of archival and library research in the era of COVID-19 might seem daunting, if not impossible.”</w:t>
      </w:r>
      <w:r w:rsidR="0019517B" w:rsidRPr="004B7888">
        <w:rPr>
          <w:rStyle w:val="EndnoteReference"/>
          <w:rFonts w:ascii="Times New Roman" w:hAnsi="Times New Roman" w:cs="Times New Roman"/>
          <w:sz w:val="24"/>
          <w:szCs w:val="24"/>
        </w:rPr>
        <w:endnoteReference w:id="3"/>
      </w:r>
      <w:r w:rsidR="0019517B" w:rsidRPr="004B7888">
        <w:rPr>
          <w:rFonts w:ascii="Times New Roman" w:hAnsi="Times New Roman" w:cs="Times New Roman"/>
          <w:sz w:val="24"/>
          <w:szCs w:val="24"/>
        </w:rPr>
        <w:t xml:space="preserve"> </w:t>
      </w:r>
      <w:r w:rsidR="007134F6">
        <w:rPr>
          <w:rFonts w:ascii="Times New Roman" w:hAnsi="Times New Roman" w:cs="Times New Roman"/>
          <w:sz w:val="24"/>
          <w:szCs w:val="24"/>
        </w:rPr>
        <w:t>Very s</w:t>
      </w:r>
      <w:r w:rsidR="007134F6" w:rsidRPr="004B7888">
        <w:rPr>
          <w:rFonts w:ascii="Times New Roman" w:hAnsi="Times New Roman" w:cs="Times New Roman"/>
          <w:sz w:val="24"/>
          <w:szCs w:val="24"/>
        </w:rPr>
        <w:t xml:space="preserve">oon </w:t>
      </w:r>
      <w:r w:rsidR="007134F6">
        <w:rPr>
          <w:rFonts w:ascii="Times New Roman" w:hAnsi="Times New Roman" w:cs="Times New Roman"/>
          <w:sz w:val="24"/>
          <w:szCs w:val="24"/>
        </w:rPr>
        <w:t>after</w:t>
      </w:r>
      <w:r w:rsidR="00606E57">
        <w:rPr>
          <w:rFonts w:ascii="Times New Roman" w:hAnsi="Times New Roman" w:cs="Times New Roman"/>
          <w:sz w:val="24"/>
          <w:szCs w:val="24"/>
        </w:rPr>
        <w:t xml:space="preserve"> his</w:t>
      </w:r>
      <w:r w:rsidR="007134F6">
        <w:rPr>
          <w:rFonts w:ascii="Times New Roman" w:hAnsi="Times New Roman" w:cs="Times New Roman"/>
          <w:sz w:val="24"/>
          <w:szCs w:val="24"/>
        </w:rPr>
        <w:t xml:space="preserve"> email, the </w:t>
      </w:r>
      <w:r w:rsidR="00606E57">
        <w:rPr>
          <w:rFonts w:ascii="Times New Roman" w:hAnsi="Times New Roman" w:cs="Times New Roman"/>
          <w:sz w:val="24"/>
          <w:szCs w:val="24"/>
        </w:rPr>
        <w:t xml:space="preserve">WHA </w:t>
      </w:r>
      <w:r w:rsidR="007134F6">
        <w:rPr>
          <w:rFonts w:ascii="Times New Roman" w:hAnsi="Times New Roman" w:cs="Times New Roman"/>
          <w:sz w:val="24"/>
          <w:szCs w:val="24"/>
        </w:rPr>
        <w:t xml:space="preserve">group </w:t>
      </w:r>
      <w:r w:rsidR="007134F6" w:rsidRPr="004B7888">
        <w:rPr>
          <w:rFonts w:ascii="Times New Roman" w:hAnsi="Times New Roman" w:cs="Times New Roman"/>
          <w:sz w:val="24"/>
          <w:szCs w:val="24"/>
        </w:rPr>
        <w:t xml:space="preserve">began planning what </w:t>
      </w:r>
      <w:r w:rsidR="007134F6">
        <w:rPr>
          <w:rFonts w:ascii="Times New Roman" w:hAnsi="Times New Roman" w:cs="Times New Roman"/>
          <w:sz w:val="24"/>
          <w:szCs w:val="24"/>
        </w:rPr>
        <w:t xml:space="preserve">could be done </w:t>
      </w:r>
      <w:r w:rsidR="007134F6" w:rsidRPr="004B7888">
        <w:rPr>
          <w:rFonts w:ascii="Times New Roman" w:hAnsi="Times New Roman" w:cs="Times New Roman"/>
          <w:sz w:val="24"/>
          <w:szCs w:val="24"/>
        </w:rPr>
        <w:t>to meet researchers’ needs.</w:t>
      </w:r>
    </w:p>
    <w:p w14:paraId="1CE5F5CF" w14:textId="77777777" w:rsidR="000B4D24" w:rsidRDefault="000B4D24" w:rsidP="00051497">
      <w:pPr>
        <w:spacing w:after="0" w:line="480" w:lineRule="auto"/>
        <w:rPr>
          <w:rFonts w:ascii="Times New Roman" w:hAnsi="Times New Roman" w:cs="Times New Roman"/>
          <w:b/>
          <w:bCs/>
          <w:sz w:val="28"/>
          <w:szCs w:val="28"/>
        </w:rPr>
      </w:pPr>
    </w:p>
    <w:p w14:paraId="0C5CDE6C" w14:textId="1E4374D6" w:rsidR="0019517B" w:rsidRPr="00422F07" w:rsidRDefault="0019517B" w:rsidP="00051497">
      <w:pPr>
        <w:spacing w:after="0" w:line="480" w:lineRule="auto"/>
        <w:rPr>
          <w:rFonts w:ascii="Times New Roman" w:hAnsi="Times New Roman" w:cs="Times New Roman"/>
          <w:b/>
          <w:bCs/>
          <w:sz w:val="28"/>
          <w:szCs w:val="28"/>
        </w:rPr>
      </w:pPr>
      <w:r w:rsidRPr="00422F07">
        <w:rPr>
          <w:rFonts w:ascii="Times New Roman" w:hAnsi="Times New Roman" w:cs="Times New Roman"/>
          <w:b/>
          <w:bCs/>
          <w:sz w:val="28"/>
          <w:szCs w:val="28"/>
        </w:rPr>
        <w:t>Background</w:t>
      </w:r>
    </w:p>
    <w:p w14:paraId="2666EFC1" w14:textId="294A7116" w:rsidR="0019517B" w:rsidRPr="004B7888" w:rsidRDefault="0019517B" w:rsidP="00051497">
      <w:pPr>
        <w:spacing w:after="0" w:line="480" w:lineRule="auto"/>
        <w:rPr>
          <w:rFonts w:ascii="Times New Roman" w:hAnsi="Times New Roman" w:cs="Times New Roman"/>
          <w:sz w:val="24"/>
          <w:szCs w:val="24"/>
        </w:rPr>
      </w:pPr>
      <w:r w:rsidRPr="004B7888">
        <w:rPr>
          <w:rFonts w:ascii="Times New Roman" w:hAnsi="Times New Roman" w:cs="Times New Roman"/>
          <w:sz w:val="24"/>
          <w:szCs w:val="24"/>
        </w:rPr>
        <w:t>The WHA was founded in 1961 and today has about 1,</w:t>
      </w:r>
      <w:r w:rsidR="00AA4DEF">
        <w:rPr>
          <w:rFonts w:ascii="Times New Roman" w:hAnsi="Times New Roman" w:cs="Times New Roman"/>
          <w:sz w:val="24"/>
          <w:szCs w:val="24"/>
        </w:rPr>
        <w:t>4</w:t>
      </w:r>
      <w:r w:rsidRPr="004B7888">
        <w:rPr>
          <w:rFonts w:ascii="Times New Roman" w:hAnsi="Times New Roman" w:cs="Times New Roman"/>
          <w:sz w:val="24"/>
          <w:szCs w:val="24"/>
        </w:rPr>
        <w:t>00 members.</w:t>
      </w:r>
      <w:r w:rsidRPr="004B7888">
        <w:rPr>
          <w:rStyle w:val="EndnoteReference"/>
          <w:rFonts w:ascii="Times New Roman" w:hAnsi="Times New Roman" w:cs="Times New Roman"/>
          <w:sz w:val="24"/>
          <w:szCs w:val="24"/>
        </w:rPr>
        <w:endnoteReference w:id="4"/>
      </w:r>
      <w:r w:rsidRPr="004B7888">
        <w:rPr>
          <w:rFonts w:ascii="Times New Roman" w:hAnsi="Times New Roman" w:cs="Times New Roman"/>
          <w:sz w:val="24"/>
          <w:szCs w:val="24"/>
        </w:rPr>
        <w:t xml:space="preserve"> It has an active, if unofficial, group of librarians, archivists, and curators who attend the annual conference.</w:t>
      </w:r>
      <w:r w:rsidR="007E7A3D">
        <w:rPr>
          <w:rStyle w:val="EndnoteReference"/>
          <w:rFonts w:ascii="Times New Roman" w:hAnsi="Times New Roman" w:cs="Times New Roman"/>
          <w:sz w:val="24"/>
          <w:szCs w:val="24"/>
        </w:rPr>
        <w:endnoteReference w:id="5"/>
      </w:r>
      <w:r w:rsidRPr="004B7888">
        <w:rPr>
          <w:rFonts w:ascii="Times New Roman" w:hAnsi="Times New Roman" w:cs="Times New Roman"/>
          <w:sz w:val="24"/>
          <w:szCs w:val="24"/>
        </w:rPr>
        <w:t xml:space="preserve"> The group is made up of information professionals</w:t>
      </w:r>
      <w:r w:rsidR="00823E59">
        <w:rPr>
          <w:rFonts w:ascii="Times New Roman" w:hAnsi="Times New Roman" w:cs="Times New Roman"/>
          <w:sz w:val="24"/>
          <w:szCs w:val="24"/>
        </w:rPr>
        <w:t xml:space="preserve"> from</w:t>
      </w:r>
      <w:r w:rsidRPr="004B7888">
        <w:rPr>
          <w:rFonts w:ascii="Times New Roman" w:hAnsi="Times New Roman" w:cs="Times New Roman"/>
          <w:sz w:val="24"/>
          <w:szCs w:val="24"/>
        </w:rPr>
        <w:t xml:space="preserve"> across the country and is fortunate to count among its members people from pre-eminent institutions for the study of the American West, including the Beinecke Library at Yale, the Bancroft Library at Berkeley, and the Huntington Library. </w:t>
      </w:r>
      <w:r w:rsidR="00823E59">
        <w:rPr>
          <w:rFonts w:ascii="Times New Roman" w:hAnsi="Times New Roman" w:cs="Times New Roman"/>
          <w:sz w:val="24"/>
          <w:szCs w:val="24"/>
        </w:rPr>
        <w:t>There are also members</w:t>
      </w:r>
      <w:r w:rsidRPr="004B7888">
        <w:rPr>
          <w:rFonts w:ascii="Times New Roman" w:hAnsi="Times New Roman" w:cs="Times New Roman"/>
          <w:sz w:val="24"/>
          <w:szCs w:val="24"/>
        </w:rPr>
        <w:t xml:space="preserve"> from state </w:t>
      </w:r>
      <w:r w:rsidR="00C145AC">
        <w:rPr>
          <w:rFonts w:ascii="Times New Roman" w:hAnsi="Times New Roman" w:cs="Times New Roman"/>
          <w:sz w:val="24"/>
          <w:szCs w:val="24"/>
        </w:rPr>
        <w:t>universities</w:t>
      </w:r>
      <w:r w:rsidRPr="004B7888">
        <w:rPr>
          <w:rFonts w:ascii="Times New Roman" w:hAnsi="Times New Roman" w:cs="Times New Roman"/>
          <w:sz w:val="24"/>
          <w:szCs w:val="24"/>
        </w:rPr>
        <w:t xml:space="preserve"> like Arizona, Oklahoma, South Dakota, Utah, and Wyoming and members from private institutions such as Dartmouth, Southern California, and Stanford. Many of the WHA information professionals hold advanced degrees in history and conduct historical research of their own. Since 2015 the group has held a very well-received graduate student workshop during the annual Western History Association conference</w:t>
      </w:r>
      <w:r w:rsidR="00454E45">
        <w:rPr>
          <w:rFonts w:ascii="Times New Roman" w:hAnsi="Times New Roman" w:cs="Times New Roman"/>
          <w:sz w:val="24"/>
          <w:szCs w:val="24"/>
        </w:rPr>
        <w:t xml:space="preserve"> in the fall</w:t>
      </w:r>
      <w:r w:rsidRPr="004B7888">
        <w:rPr>
          <w:rFonts w:ascii="Times New Roman" w:hAnsi="Times New Roman" w:cs="Times New Roman"/>
          <w:sz w:val="24"/>
          <w:szCs w:val="24"/>
        </w:rPr>
        <w:t xml:space="preserve">. At the workshop students are grouped together according to topic and then assigned to small groups of the information professionals who provide </w:t>
      </w:r>
      <w:proofErr w:type="gramStart"/>
      <w:r w:rsidRPr="004B7888">
        <w:rPr>
          <w:rFonts w:ascii="Times New Roman" w:hAnsi="Times New Roman" w:cs="Times New Roman"/>
          <w:sz w:val="24"/>
          <w:szCs w:val="24"/>
        </w:rPr>
        <w:t>them</w:t>
      </w:r>
      <w:proofErr w:type="gramEnd"/>
      <w:r w:rsidRPr="004B7888">
        <w:rPr>
          <w:rFonts w:ascii="Times New Roman" w:hAnsi="Times New Roman" w:cs="Times New Roman"/>
          <w:sz w:val="24"/>
          <w:szCs w:val="24"/>
        </w:rPr>
        <w:t xml:space="preserve"> individual research suggestions. The workshop is popular with graduate students and highly supported by WHA leadership. It also provides an opportunity for the librarians, archivists, and curators to get to know </w:t>
      </w:r>
      <w:r w:rsidR="00F30750">
        <w:rPr>
          <w:rFonts w:ascii="Times New Roman" w:hAnsi="Times New Roman" w:cs="Times New Roman"/>
          <w:sz w:val="24"/>
          <w:szCs w:val="24"/>
        </w:rPr>
        <w:t xml:space="preserve">one </w:t>
      </w:r>
      <w:r w:rsidR="00F30750">
        <w:rPr>
          <w:rFonts w:ascii="Times New Roman" w:hAnsi="Times New Roman" w:cs="Times New Roman"/>
          <w:sz w:val="24"/>
          <w:szCs w:val="24"/>
        </w:rPr>
        <w:lastRenderedPageBreak/>
        <w:t>an</w:t>
      </w:r>
      <w:r w:rsidRPr="004B7888">
        <w:rPr>
          <w:rFonts w:ascii="Times New Roman" w:hAnsi="Times New Roman" w:cs="Times New Roman"/>
          <w:sz w:val="24"/>
          <w:szCs w:val="24"/>
        </w:rPr>
        <w:t xml:space="preserve">other and to share ideas. The group </w:t>
      </w:r>
      <w:r w:rsidR="00B04C49">
        <w:rPr>
          <w:rFonts w:ascii="Times New Roman" w:hAnsi="Times New Roman" w:cs="Times New Roman"/>
          <w:sz w:val="24"/>
          <w:szCs w:val="24"/>
        </w:rPr>
        <w:t xml:space="preserve">generally meets before the official start of the conference </w:t>
      </w:r>
      <w:r w:rsidR="00327BD3">
        <w:rPr>
          <w:rFonts w:ascii="Times New Roman" w:hAnsi="Times New Roman" w:cs="Times New Roman"/>
          <w:sz w:val="24"/>
          <w:szCs w:val="24"/>
        </w:rPr>
        <w:t xml:space="preserve">to brainstorm </w:t>
      </w:r>
      <w:r w:rsidR="00A009FA">
        <w:rPr>
          <w:rFonts w:ascii="Times New Roman" w:hAnsi="Times New Roman" w:cs="Times New Roman"/>
          <w:sz w:val="24"/>
          <w:szCs w:val="24"/>
        </w:rPr>
        <w:t xml:space="preserve">ideas </w:t>
      </w:r>
      <w:r w:rsidR="009D4FEF">
        <w:rPr>
          <w:rFonts w:ascii="Times New Roman" w:hAnsi="Times New Roman" w:cs="Times New Roman"/>
          <w:sz w:val="24"/>
          <w:szCs w:val="24"/>
        </w:rPr>
        <w:t xml:space="preserve">on </w:t>
      </w:r>
      <w:r w:rsidR="00A009FA">
        <w:rPr>
          <w:rFonts w:ascii="Times New Roman" w:hAnsi="Times New Roman" w:cs="Times New Roman"/>
          <w:sz w:val="24"/>
          <w:szCs w:val="24"/>
        </w:rPr>
        <w:t xml:space="preserve">how to organize and assist the graduate students, based on their previously submitted </w:t>
      </w:r>
      <w:r w:rsidR="00BA7DC5">
        <w:rPr>
          <w:rFonts w:ascii="Times New Roman" w:hAnsi="Times New Roman" w:cs="Times New Roman"/>
          <w:sz w:val="24"/>
          <w:szCs w:val="24"/>
        </w:rPr>
        <w:t>applications,</w:t>
      </w:r>
      <w:r w:rsidR="00A81687">
        <w:rPr>
          <w:rFonts w:ascii="Times New Roman" w:hAnsi="Times New Roman" w:cs="Times New Roman"/>
          <w:sz w:val="24"/>
          <w:szCs w:val="24"/>
        </w:rPr>
        <w:t xml:space="preserve"> and then </w:t>
      </w:r>
      <w:r w:rsidR="008C39A0">
        <w:rPr>
          <w:rFonts w:ascii="Times New Roman" w:hAnsi="Times New Roman" w:cs="Times New Roman"/>
          <w:sz w:val="24"/>
          <w:szCs w:val="24"/>
        </w:rPr>
        <w:t>often tours a local special collection or archive</w:t>
      </w:r>
      <w:r w:rsidR="00A81687">
        <w:rPr>
          <w:rFonts w:ascii="Times New Roman" w:hAnsi="Times New Roman" w:cs="Times New Roman"/>
          <w:sz w:val="24"/>
          <w:szCs w:val="24"/>
        </w:rPr>
        <w:t>.</w:t>
      </w:r>
      <w:r w:rsidR="00BA7DC5">
        <w:rPr>
          <w:rFonts w:ascii="Times New Roman" w:hAnsi="Times New Roman" w:cs="Times New Roman"/>
          <w:sz w:val="24"/>
          <w:szCs w:val="24"/>
        </w:rPr>
        <w:t xml:space="preserve"> </w:t>
      </w:r>
      <w:r w:rsidR="00CD04C0">
        <w:rPr>
          <w:rFonts w:ascii="Times New Roman" w:hAnsi="Times New Roman" w:cs="Times New Roman"/>
          <w:sz w:val="24"/>
          <w:szCs w:val="24"/>
        </w:rPr>
        <w:t>Working together at WHA facilitated a</w:t>
      </w:r>
      <w:r w:rsidR="00340A5D">
        <w:rPr>
          <w:rFonts w:ascii="Times New Roman" w:hAnsi="Times New Roman" w:cs="Times New Roman"/>
          <w:sz w:val="24"/>
          <w:szCs w:val="24"/>
        </w:rPr>
        <w:t xml:space="preserve"> camaraderie among </w:t>
      </w:r>
      <w:r w:rsidR="00B741D3">
        <w:rPr>
          <w:rFonts w:ascii="Times New Roman" w:hAnsi="Times New Roman" w:cs="Times New Roman"/>
          <w:sz w:val="24"/>
          <w:szCs w:val="24"/>
        </w:rPr>
        <w:t>the members of the group</w:t>
      </w:r>
      <w:r w:rsidR="00A74BE1">
        <w:rPr>
          <w:rFonts w:ascii="Times New Roman" w:hAnsi="Times New Roman" w:cs="Times New Roman"/>
          <w:sz w:val="24"/>
          <w:szCs w:val="24"/>
        </w:rPr>
        <w:t xml:space="preserve">, </w:t>
      </w:r>
      <w:r w:rsidR="00B41FCC">
        <w:rPr>
          <w:rFonts w:ascii="Times New Roman" w:hAnsi="Times New Roman" w:cs="Times New Roman"/>
          <w:sz w:val="24"/>
          <w:szCs w:val="24"/>
        </w:rPr>
        <w:t>enabl</w:t>
      </w:r>
      <w:r w:rsidR="00CD04C0">
        <w:rPr>
          <w:rFonts w:ascii="Times New Roman" w:hAnsi="Times New Roman" w:cs="Times New Roman"/>
          <w:sz w:val="24"/>
          <w:szCs w:val="24"/>
        </w:rPr>
        <w:t>ing</w:t>
      </w:r>
      <w:r w:rsidR="00B41FCC">
        <w:rPr>
          <w:rFonts w:ascii="Times New Roman" w:hAnsi="Times New Roman" w:cs="Times New Roman"/>
          <w:sz w:val="24"/>
          <w:szCs w:val="24"/>
        </w:rPr>
        <w:t xml:space="preserve"> them to work together during a </w:t>
      </w:r>
      <w:r w:rsidR="008761DF">
        <w:rPr>
          <w:rFonts w:ascii="Times New Roman" w:hAnsi="Times New Roman" w:cs="Times New Roman"/>
          <w:sz w:val="24"/>
          <w:szCs w:val="24"/>
        </w:rPr>
        <w:t>unique time in history</w:t>
      </w:r>
      <w:r w:rsidR="004414C6">
        <w:rPr>
          <w:rFonts w:ascii="Times New Roman" w:hAnsi="Times New Roman" w:cs="Times New Roman"/>
          <w:sz w:val="24"/>
          <w:szCs w:val="24"/>
        </w:rPr>
        <w:t>.</w:t>
      </w:r>
      <w:r w:rsidR="00A81687">
        <w:rPr>
          <w:rFonts w:ascii="Times New Roman" w:hAnsi="Times New Roman" w:cs="Times New Roman"/>
          <w:sz w:val="24"/>
          <w:szCs w:val="24"/>
        </w:rPr>
        <w:t xml:space="preserve"> </w:t>
      </w:r>
    </w:p>
    <w:p w14:paraId="70E6800C" w14:textId="77777777" w:rsidR="0019517B" w:rsidRPr="004B7888" w:rsidRDefault="0019517B" w:rsidP="00051497">
      <w:pPr>
        <w:spacing w:after="0" w:line="480" w:lineRule="auto"/>
        <w:rPr>
          <w:rFonts w:ascii="Times New Roman" w:hAnsi="Times New Roman" w:cs="Times New Roman"/>
          <w:b/>
          <w:bCs/>
          <w:sz w:val="24"/>
          <w:szCs w:val="24"/>
        </w:rPr>
      </w:pPr>
    </w:p>
    <w:p w14:paraId="08C86F27" w14:textId="13139276" w:rsidR="0019517B" w:rsidRPr="00422F07" w:rsidRDefault="0019517B" w:rsidP="00051497">
      <w:pPr>
        <w:spacing w:after="0" w:line="480" w:lineRule="auto"/>
        <w:rPr>
          <w:rFonts w:ascii="Times New Roman" w:hAnsi="Times New Roman" w:cs="Times New Roman"/>
          <w:b/>
          <w:bCs/>
          <w:sz w:val="28"/>
          <w:szCs w:val="28"/>
        </w:rPr>
      </w:pPr>
      <w:r w:rsidRPr="00422F07">
        <w:rPr>
          <w:rFonts w:ascii="Times New Roman" w:hAnsi="Times New Roman" w:cs="Times New Roman"/>
          <w:b/>
          <w:bCs/>
          <w:sz w:val="28"/>
          <w:szCs w:val="28"/>
        </w:rPr>
        <w:t>Pandemic Response</w:t>
      </w:r>
    </w:p>
    <w:p w14:paraId="56A3CBDF" w14:textId="0EDD249D" w:rsidR="0019517B" w:rsidRPr="004B7888" w:rsidRDefault="0019517B" w:rsidP="008058AC">
      <w:pPr>
        <w:spacing w:after="0" w:line="480" w:lineRule="auto"/>
        <w:rPr>
          <w:rFonts w:ascii="Times New Roman" w:hAnsi="Times New Roman" w:cs="Times New Roman"/>
          <w:sz w:val="24"/>
          <w:szCs w:val="24"/>
        </w:rPr>
      </w:pPr>
      <w:r w:rsidRPr="004B7888">
        <w:rPr>
          <w:rFonts w:ascii="Times New Roman" w:hAnsi="Times New Roman" w:cs="Times New Roman"/>
          <w:sz w:val="24"/>
          <w:szCs w:val="24"/>
        </w:rPr>
        <w:t xml:space="preserve">The willingness of the WHA group to assist </w:t>
      </w:r>
      <w:r w:rsidR="00A32CAA">
        <w:rPr>
          <w:rFonts w:ascii="Times New Roman" w:hAnsi="Times New Roman" w:cs="Times New Roman"/>
          <w:sz w:val="24"/>
          <w:szCs w:val="24"/>
        </w:rPr>
        <w:t>historical researchers</w:t>
      </w:r>
      <w:r w:rsidR="004B2020">
        <w:rPr>
          <w:rFonts w:ascii="Times New Roman" w:hAnsi="Times New Roman" w:cs="Times New Roman"/>
          <w:sz w:val="24"/>
          <w:szCs w:val="24"/>
        </w:rPr>
        <w:t xml:space="preserve"> exemplifies </w:t>
      </w:r>
      <w:r w:rsidRPr="004B7888">
        <w:rPr>
          <w:rFonts w:ascii="Times New Roman" w:hAnsi="Times New Roman" w:cs="Times New Roman"/>
          <w:sz w:val="24"/>
          <w:szCs w:val="24"/>
        </w:rPr>
        <w:t>former ALA president Julius C. Jefferson, Jr.</w:t>
      </w:r>
      <w:r w:rsidR="004B2020">
        <w:rPr>
          <w:rFonts w:ascii="Times New Roman" w:hAnsi="Times New Roman" w:cs="Times New Roman"/>
          <w:sz w:val="24"/>
          <w:szCs w:val="24"/>
        </w:rPr>
        <w:t>’s</w:t>
      </w:r>
      <w:r w:rsidRPr="004B7888">
        <w:rPr>
          <w:rFonts w:ascii="Times New Roman" w:hAnsi="Times New Roman" w:cs="Times New Roman"/>
          <w:sz w:val="24"/>
          <w:szCs w:val="24"/>
        </w:rPr>
        <w:t xml:space="preserve"> </w:t>
      </w:r>
      <w:r w:rsidR="004B2020">
        <w:rPr>
          <w:rFonts w:ascii="Times New Roman" w:hAnsi="Times New Roman" w:cs="Times New Roman"/>
          <w:sz w:val="24"/>
          <w:szCs w:val="24"/>
        </w:rPr>
        <w:t>designation of</w:t>
      </w:r>
      <w:r w:rsidRPr="004B7888">
        <w:rPr>
          <w:rFonts w:ascii="Times New Roman" w:hAnsi="Times New Roman" w:cs="Times New Roman"/>
          <w:sz w:val="24"/>
          <w:szCs w:val="24"/>
        </w:rPr>
        <w:t xml:space="preserve"> librarians as “first restorers” or “second responders,”</w:t>
      </w:r>
      <w:r w:rsidR="00420B03">
        <w:rPr>
          <w:rFonts w:ascii="Times New Roman" w:hAnsi="Times New Roman" w:cs="Times New Roman"/>
          <w:sz w:val="24"/>
          <w:szCs w:val="24"/>
        </w:rPr>
        <w:t xml:space="preserve"> referring to their ability to </w:t>
      </w:r>
      <w:r w:rsidR="00D25DDA">
        <w:rPr>
          <w:rFonts w:ascii="Times New Roman" w:hAnsi="Times New Roman" w:cs="Times New Roman"/>
          <w:sz w:val="24"/>
          <w:szCs w:val="24"/>
        </w:rPr>
        <w:t xml:space="preserve">meet </w:t>
      </w:r>
      <w:r w:rsidRPr="004B7888">
        <w:rPr>
          <w:rFonts w:ascii="Times New Roman" w:hAnsi="Times New Roman" w:cs="Times New Roman"/>
          <w:sz w:val="24"/>
          <w:szCs w:val="24"/>
        </w:rPr>
        <w:t>their communities</w:t>
      </w:r>
      <w:r w:rsidR="00420B03">
        <w:rPr>
          <w:rFonts w:ascii="Times New Roman" w:hAnsi="Times New Roman" w:cs="Times New Roman"/>
          <w:sz w:val="24"/>
          <w:szCs w:val="24"/>
        </w:rPr>
        <w:t>’</w:t>
      </w:r>
      <w:r w:rsidRPr="004B7888">
        <w:rPr>
          <w:rFonts w:ascii="Times New Roman" w:hAnsi="Times New Roman" w:cs="Times New Roman"/>
          <w:sz w:val="24"/>
          <w:szCs w:val="24"/>
        </w:rPr>
        <w:t xml:space="preserve"> needs and bring them together in the pandemic.</w:t>
      </w:r>
      <w:r w:rsidRPr="004B7888">
        <w:rPr>
          <w:rStyle w:val="EndnoteReference"/>
          <w:rFonts w:ascii="Times New Roman" w:hAnsi="Times New Roman" w:cs="Times New Roman"/>
          <w:sz w:val="24"/>
          <w:szCs w:val="24"/>
        </w:rPr>
        <w:endnoteReference w:id="6"/>
      </w:r>
      <w:r w:rsidRPr="004B7888">
        <w:rPr>
          <w:rFonts w:ascii="Times New Roman" w:hAnsi="Times New Roman" w:cs="Times New Roman"/>
          <w:sz w:val="24"/>
          <w:szCs w:val="24"/>
        </w:rPr>
        <w:t xml:space="preserve"> </w:t>
      </w:r>
    </w:p>
    <w:p w14:paraId="444B7326" w14:textId="77777777" w:rsidR="0019517B" w:rsidRPr="004B7888" w:rsidRDefault="0019517B" w:rsidP="00051497">
      <w:pPr>
        <w:spacing w:after="0" w:line="480" w:lineRule="auto"/>
        <w:rPr>
          <w:rFonts w:ascii="Times New Roman" w:hAnsi="Times New Roman" w:cs="Times New Roman"/>
          <w:sz w:val="24"/>
          <w:szCs w:val="24"/>
        </w:rPr>
      </w:pPr>
    </w:p>
    <w:p w14:paraId="02F9D2EB" w14:textId="0F968BF7" w:rsidR="0019517B" w:rsidRPr="004B7888" w:rsidRDefault="0004678D" w:rsidP="00051497">
      <w:pPr>
        <w:spacing w:after="0" w:line="480" w:lineRule="auto"/>
        <w:rPr>
          <w:rFonts w:ascii="Times New Roman" w:hAnsi="Times New Roman" w:cs="Times New Roman"/>
          <w:sz w:val="24"/>
          <w:szCs w:val="24"/>
        </w:rPr>
      </w:pPr>
      <w:r>
        <w:rPr>
          <w:rFonts w:ascii="Times New Roman" w:hAnsi="Times New Roman" w:cs="Times New Roman"/>
          <w:sz w:val="24"/>
          <w:szCs w:val="24"/>
        </w:rPr>
        <w:t>The group’s</w:t>
      </w:r>
      <w:r w:rsidR="0019517B" w:rsidRPr="004B7888">
        <w:rPr>
          <w:rFonts w:ascii="Times New Roman" w:hAnsi="Times New Roman" w:cs="Times New Roman"/>
          <w:sz w:val="24"/>
          <w:szCs w:val="24"/>
        </w:rPr>
        <w:t xml:space="preserve"> </w:t>
      </w:r>
      <w:proofErr w:type="gramStart"/>
      <w:r w:rsidR="0019517B" w:rsidRPr="004B7888">
        <w:rPr>
          <w:rFonts w:ascii="Times New Roman" w:hAnsi="Times New Roman" w:cs="Times New Roman"/>
          <w:sz w:val="24"/>
          <w:szCs w:val="24"/>
        </w:rPr>
        <w:t>first Zoom</w:t>
      </w:r>
      <w:proofErr w:type="gramEnd"/>
      <w:r w:rsidR="0019517B" w:rsidRPr="004B7888">
        <w:rPr>
          <w:rFonts w:ascii="Times New Roman" w:hAnsi="Times New Roman" w:cs="Times New Roman"/>
          <w:sz w:val="24"/>
          <w:szCs w:val="24"/>
        </w:rPr>
        <w:t xml:space="preserve"> meeting </w:t>
      </w:r>
      <w:r w:rsidR="00F13712" w:rsidRPr="004B7888">
        <w:rPr>
          <w:rFonts w:ascii="Times New Roman" w:hAnsi="Times New Roman" w:cs="Times New Roman"/>
          <w:sz w:val="24"/>
          <w:szCs w:val="24"/>
        </w:rPr>
        <w:t>was on</w:t>
      </w:r>
      <w:r w:rsidR="0019517B" w:rsidRPr="004B7888">
        <w:rPr>
          <w:rFonts w:ascii="Times New Roman" w:hAnsi="Times New Roman" w:cs="Times New Roman"/>
          <w:sz w:val="24"/>
          <w:szCs w:val="24"/>
        </w:rPr>
        <w:t xml:space="preserve"> May 6</w:t>
      </w:r>
      <w:r w:rsidR="0019517B" w:rsidRPr="004B7888">
        <w:rPr>
          <w:rFonts w:ascii="Times New Roman" w:hAnsi="Times New Roman" w:cs="Times New Roman"/>
          <w:sz w:val="24"/>
          <w:szCs w:val="24"/>
          <w:vertAlign w:val="superscript"/>
        </w:rPr>
        <w:t>th</w:t>
      </w:r>
      <w:r>
        <w:rPr>
          <w:rFonts w:ascii="Times New Roman" w:hAnsi="Times New Roman" w:cs="Times New Roman"/>
          <w:sz w:val="24"/>
          <w:szCs w:val="24"/>
        </w:rPr>
        <w:t>. T</w:t>
      </w:r>
      <w:r w:rsidR="0019517B" w:rsidRPr="004B7888">
        <w:rPr>
          <w:rFonts w:ascii="Times New Roman" w:hAnsi="Times New Roman" w:cs="Times New Roman"/>
          <w:sz w:val="24"/>
          <w:szCs w:val="24"/>
        </w:rPr>
        <w:t xml:space="preserve">he historian </w:t>
      </w:r>
      <w:r>
        <w:rPr>
          <w:rFonts w:ascii="Times New Roman" w:hAnsi="Times New Roman" w:cs="Times New Roman"/>
          <w:sz w:val="24"/>
          <w:szCs w:val="24"/>
        </w:rPr>
        <w:t>who first reached out</w:t>
      </w:r>
      <w:r w:rsidR="00AA1C33">
        <w:rPr>
          <w:rFonts w:ascii="Times New Roman" w:hAnsi="Times New Roman" w:cs="Times New Roman"/>
          <w:sz w:val="24"/>
          <w:szCs w:val="24"/>
        </w:rPr>
        <w:t xml:space="preserve"> joined the meeting and d</w:t>
      </w:r>
      <w:r w:rsidR="0019517B" w:rsidRPr="004B7888">
        <w:rPr>
          <w:rFonts w:ascii="Times New Roman" w:hAnsi="Times New Roman" w:cs="Times New Roman"/>
          <w:sz w:val="24"/>
          <w:szCs w:val="24"/>
        </w:rPr>
        <w:t>escrib</w:t>
      </w:r>
      <w:r w:rsidR="00AA1C33">
        <w:rPr>
          <w:rFonts w:ascii="Times New Roman" w:hAnsi="Times New Roman" w:cs="Times New Roman"/>
          <w:sz w:val="24"/>
          <w:szCs w:val="24"/>
        </w:rPr>
        <w:t xml:space="preserve">ed </w:t>
      </w:r>
      <w:r w:rsidR="0019517B" w:rsidRPr="004B7888">
        <w:rPr>
          <w:rFonts w:ascii="Times New Roman" w:hAnsi="Times New Roman" w:cs="Times New Roman"/>
          <w:sz w:val="24"/>
          <w:szCs w:val="24"/>
        </w:rPr>
        <w:t xml:space="preserve">the issues </w:t>
      </w:r>
      <w:r w:rsidR="00AA1C33">
        <w:rPr>
          <w:rFonts w:ascii="Times New Roman" w:hAnsi="Times New Roman" w:cs="Times New Roman"/>
          <w:sz w:val="24"/>
          <w:szCs w:val="24"/>
        </w:rPr>
        <w:t xml:space="preserve">being </w:t>
      </w:r>
      <w:r w:rsidR="00F13712" w:rsidRPr="004B7888">
        <w:rPr>
          <w:rFonts w:ascii="Times New Roman" w:hAnsi="Times New Roman" w:cs="Times New Roman"/>
          <w:sz w:val="24"/>
          <w:szCs w:val="24"/>
        </w:rPr>
        <w:t>fac</w:t>
      </w:r>
      <w:r w:rsidR="00F13712">
        <w:rPr>
          <w:rFonts w:ascii="Times New Roman" w:hAnsi="Times New Roman" w:cs="Times New Roman"/>
          <w:sz w:val="24"/>
          <w:szCs w:val="24"/>
        </w:rPr>
        <w:t>ed</w:t>
      </w:r>
      <w:r w:rsidR="0019517B" w:rsidRPr="004B7888">
        <w:rPr>
          <w:rFonts w:ascii="Times New Roman" w:hAnsi="Times New Roman" w:cs="Times New Roman"/>
          <w:sz w:val="24"/>
          <w:szCs w:val="24"/>
        </w:rPr>
        <w:t xml:space="preserve">, such as dissertations being delayed, tenure clocks continuing to tick, and the need to teach online for the first time. As information professionals who work with primary sources know, research </w:t>
      </w:r>
      <w:r w:rsidR="003F59B2">
        <w:rPr>
          <w:rFonts w:ascii="Times New Roman" w:hAnsi="Times New Roman" w:cs="Times New Roman"/>
          <w:sz w:val="24"/>
          <w:szCs w:val="24"/>
        </w:rPr>
        <w:t>is possible even w</w:t>
      </w:r>
      <w:r w:rsidR="0019517B" w:rsidRPr="004B7888">
        <w:rPr>
          <w:rFonts w:ascii="Times New Roman" w:hAnsi="Times New Roman" w:cs="Times New Roman"/>
          <w:sz w:val="24"/>
          <w:szCs w:val="24"/>
        </w:rPr>
        <w:t xml:space="preserve">hen </w:t>
      </w:r>
      <w:r w:rsidR="003F59B2">
        <w:rPr>
          <w:rFonts w:ascii="Times New Roman" w:hAnsi="Times New Roman" w:cs="Times New Roman"/>
          <w:sz w:val="24"/>
          <w:szCs w:val="24"/>
        </w:rPr>
        <w:t>the</w:t>
      </w:r>
      <w:r w:rsidR="0019517B" w:rsidRPr="004B7888">
        <w:rPr>
          <w:rFonts w:ascii="Times New Roman" w:hAnsi="Times New Roman" w:cs="Times New Roman"/>
          <w:sz w:val="24"/>
          <w:szCs w:val="24"/>
        </w:rPr>
        <w:t xml:space="preserve"> researcher is not physically in an archive. Very early in the pandemic Canadian historians described the lockdown as a time for “research distancing.”</w:t>
      </w:r>
      <w:r w:rsidR="0019517B" w:rsidRPr="004B7888">
        <w:rPr>
          <w:rStyle w:val="EndnoteReference"/>
          <w:rFonts w:ascii="Times New Roman" w:hAnsi="Times New Roman" w:cs="Times New Roman"/>
          <w:sz w:val="24"/>
          <w:szCs w:val="24"/>
        </w:rPr>
        <w:endnoteReference w:id="7"/>
      </w:r>
      <w:r w:rsidR="0019517B" w:rsidRPr="004B7888">
        <w:rPr>
          <w:rFonts w:ascii="Times New Roman" w:hAnsi="Times New Roman" w:cs="Times New Roman"/>
          <w:sz w:val="24"/>
          <w:szCs w:val="24"/>
        </w:rPr>
        <w:t xml:space="preserve"> That is, a time for taking advantage of the numerous online resources. Many institutions </w:t>
      </w:r>
      <w:r w:rsidR="006D509A">
        <w:rPr>
          <w:rFonts w:ascii="Times New Roman" w:hAnsi="Times New Roman" w:cs="Times New Roman"/>
          <w:sz w:val="24"/>
          <w:szCs w:val="24"/>
        </w:rPr>
        <w:t>have excellent</w:t>
      </w:r>
      <w:r w:rsidR="0019517B" w:rsidRPr="004B7888">
        <w:rPr>
          <w:rFonts w:ascii="Times New Roman" w:hAnsi="Times New Roman" w:cs="Times New Roman"/>
          <w:sz w:val="24"/>
          <w:szCs w:val="24"/>
        </w:rPr>
        <w:t xml:space="preserve"> digitized collections</w:t>
      </w:r>
      <w:r w:rsidR="0031094D">
        <w:rPr>
          <w:rFonts w:ascii="Times New Roman" w:hAnsi="Times New Roman" w:cs="Times New Roman"/>
          <w:sz w:val="24"/>
          <w:szCs w:val="24"/>
        </w:rPr>
        <w:t xml:space="preserve"> </w:t>
      </w:r>
      <w:r w:rsidR="00454806">
        <w:rPr>
          <w:rFonts w:ascii="Times New Roman" w:hAnsi="Times New Roman" w:cs="Times New Roman"/>
          <w:sz w:val="24"/>
          <w:szCs w:val="24"/>
        </w:rPr>
        <w:t>or at least o</w:t>
      </w:r>
      <w:r w:rsidR="0019517B" w:rsidRPr="004B7888">
        <w:rPr>
          <w:rFonts w:ascii="Times New Roman" w:hAnsi="Times New Roman" w:cs="Times New Roman"/>
          <w:sz w:val="24"/>
          <w:szCs w:val="24"/>
        </w:rPr>
        <w:t>nline finding aids. Even when there isn’t a global pandemic causing facility shut down, it would save researcher</w:t>
      </w:r>
      <w:r w:rsidR="00EB333A">
        <w:rPr>
          <w:rFonts w:ascii="Times New Roman" w:hAnsi="Times New Roman" w:cs="Times New Roman"/>
          <w:sz w:val="24"/>
          <w:szCs w:val="24"/>
        </w:rPr>
        <w:t>s</w:t>
      </w:r>
      <w:r w:rsidR="0019517B" w:rsidRPr="004B7888">
        <w:rPr>
          <w:rFonts w:ascii="Times New Roman" w:hAnsi="Times New Roman" w:cs="Times New Roman"/>
          <w:sz w:val="24"/>
          <w:szCs w:val="24"/>
        </w:rPr>
        <w:t xml:space="preserve"> time</w:t>
      </w:r>
      <w:r w:rsidR="006F079E">
        <w:rPr>
          <w:rFonts w:ascii="Times New Roman" w:hAnsi="Times New Roman" w:cs="Times New Roman"/>
          <w:sz w:val="24"/>
          <w:szCs w:val="24"/>
        </w:rPr>
        <w:t xml:space="preserve"> and, potentially, disappointment</w:t>
      </w:r>
      <w:r w:rsidR="0019517B" w:rsidRPr="004B7888">
        <w:rPr>
          <w:rFonts w:ascii="Times New Roman" w:hAnsi="Times New Roman" w:cs="Times New Roman"/>
          <w:sz w:val="24"/>
          <w:szCs w:val="24"/>
        </w:rPr>
        <w:t xml:space="preserve"> if </w:t>
      </w:r>
      <w:r w:rsidR="008F1046">
        <w:rPr>
          <w:rFonts w:ascii="Times New Roman" w:hAnsi="Times New Roman" w:cs="Times New Roman"/>
          <w:sz w:val="24"/>
          <w:szCs w:val="24"/>
        </w:rPr>
        <w:t>they</w:t>
      </w:r>
      <w:r w:rsidR="0033768E">
        <w:rPr>
          <w:rFonts w:ascii="Times New Roman" w:hAnsi="Times New Roman" w:cs="Times New Roman"/>
          <w:sz w:val="24"/>
          <w:szCs w:val="24"/>
        </w:rPr>
        <w:t xml:space="preserve"> </w:t>
      </w:r>
      <w:r w:rsidR="00213B3B">
        <w:rPr>
          <w:rFonts w:ascii="Times New Roman" w:hAnsi="Times New Roman" w:cs="Times New Roman"/>
          <w:sz w:val="24"/>
          <w:szCs w:val="24"/>
        </w:rPr>
        <w:t xml:space="preserve">practiced </w:t>
      </w:r>
      <w:r w:rsidR="00F91933">
        <w:rPr>
          <w:rFonts w:ascii="Times New Roman" w:hAnsi="Times New Roman" w:cs="Times New Roman"/>
          <w:sz w:val="24"/>
          <w:szCs w:val="24"/>
        </w:rPr>
        <w:t xml:space="preserve">“research distancing” by </w:t>
      </w:r>
      <w:r w:rsidR="008F1046">
        <w:rPr>
          <w:rFonts w:ascii="Times New Roman" w:hAnsi="Times New Roman" w:cs="Times New Roman"/>
          <w:sz w:val="24"/>
          <w:szCs w:val="24"/>
        </w:rPr>
        <w:t>consult</w:t>
      </w:r>
      <w:r w:rsidR="00F91933">
        <w:rPr>
          <w:rFonts w:ascii="Times New Roman" w:hAnsi="Times New Roman" w:cs="Times New Roman"/>
          <w:sz w:val="24"/>
          <w:szCs w:val="24"/>
        </w:rPr>
        <w:t>ing</w:t>
      </w:r>
      <w:r w:rsidR="008F1046">
        <w:rPr>
          <w:rFonts w:ascii="Times New Roman" w:hAnsi="Times New Roman" w:cs="Times New Roman"/>
          <w:sz w:val="24"/>
          <w:szCs w:val="24"/>
        </w:rPr>
        <w:t xml:space="preserve"> </w:t>
      </w:r>
      <w:r w:rsidR="0019517B" w:rsidRPr="004B7888">
        <w:rPr>
          <w:rFonts w:ascii="Times New Roman" w:hAnsi="Times New Roman" w:cs="Times New Roman"/>
          <w:sz w:val="24"/>
          <w:szCs w:val="24"/>
        </w:rPr>
        <w:t xml:space="preserve">online collections and aids before appearing at a physical location. Other </w:t>
      </w:r>
      <w:r w:rsidR="00F2512A" w:rsidRPr="004B7888">
        <w:rPr>
          <w:rFonts w:ascii="Times New Roman" w:hAnsi="Times New Roman" w:cs="Times New Roman"/>
          <w:sz w:val="24"/>
          <w:szCs w:val="24"/>
        </w:rPr>
        <w:t>primary source materials</w:t>
      </w:r>
      <w:r w:rsidR="0019517B" w:rsidRPr="004B7888">
        <w:rPr>
          <w:rFonts w:ascii="Times New Roman" w:hAnsi="Times New Roman" w:cs="Times New Roman"/>
          <w:sz w:val="24"/>
          <w:szCs w:val="24"/>
        </w:rPr>
        <w:t xml:space="preserve"> </w:t>
      </w:r>
      <w:r w:rsidR="000D1AB8">
        <w:rPr>
          <w:rFonts w:ascii="Times New Roman" w:hAnsi="Times New Roman" w:cs="Times New Roman"/>
          <w:sz w:val="24"/>
          <w:szCs w:val="24"/>
        </w:rPr>
        <w:t xml:space="preserve">available to the distanced researcher might </w:t>
      </w:r>
      <w:r w:rsidR="0019517B" w:rsidRPr="004B7888">
        <w:rPr>
          <w:rFonts w:ascii="Times New Roman" w:hAnsi="Times New Roman" w:cs="Times New Roman"/>
          <w:sz w:val="24"/>
          <w:szCs w:val="24"/>
        </w:rPr>
        <w:t xml:space="preserve">include digitized newspapers or other periodicals and </w:t>
      </w:r>
      <w:r w:rsidR="0019517B" w:rsidRPr="004B7888">
        <w:rPr>
          <w:rFonts w:ascii="Times New Roman" w:hAnsi="Times New Roman" w:cs="Times New Roman"/>
          <w:sz w:val="24"/>
          <w:szCs w:val="24"/>
        </w:rPr>
        <w:lastRenderedPageBreak/>
        <w:t>online books, although such resources may be licensed</w:t>
      </w:r>
      <w:r w:rsidR="002C65D5">
        <w:rPr>
          <w:rFonts w:ascii="Times New Roman" w:hAnsi="Times New Roman" w:cs="Times New Roman"/>
          <w:sz w:val="24"/>
          <w:szCs w:val="24"/>
        </w:rPr>
        <w:t xml:space="preserve"> </w:t>
      </w:r>
      <w:r w:rsidR="0019517B" w:rsidRPr="004B7888">
        <w:rPr>
          <w:rFonts w:ascii="Times New Roman" w:hAnsi="Times New Roman" w:cs="Times New Roman"/>
          <w:sz w:val="24"/>
          <w:szCs w:val="24"/>
        </w:rPr>
        <w:t xml:space="preserve">by libraries for a significant amount of money and are not affordable to all institutions. </w:t>
      </w:r>
    </w:p>
    <w:p w14:paraId="0B0E6B31" w14:textId="77777777" w:rsidR="0019517B" w:rsidRPr="004B7888" w:rsidRDefault="0019517B" w:rsidP="00051497">
      <w:pPr>
        <w:spacing w:after="0" w:line="480" w:lineRule="auto"/>
        <w:rPr>
          <w:rFonts w:ascii="Times New Roman" w:hAnsi="Times New Roman" w:cs="Times New Roman"/>
          <w:sz w:val="24"/>
          <w:szCs w:val="24"/>
        </w:rPr>
      </w:pPr>
    </w:p>
    <w:p w14:paraId="13BD1596" w14:textId="03643DF4" w:rsidR="0019517B" w:rsidRPr="004B7888" w:rsidRDefault="0019517B" w:rsidP="00051497">
      <w:pPr>
        <w:spacing w:after="0" w:line="480" w:lineRule="auto"/>
        <w:rPr>
          <w:rFonts w:ascii="Times New Roman" w:hAnsi="Times New Roman" w:cs="Times New Roman"/>
          <w:sz w:val="24"/>
          <w:szCs w:val="24"/>
        </w:rPr>
      </w:pPr>
      <w:r w:rsidRPr="004B7888">
        <w:rPr>
          <w:rFonts w:ascii="Times New Roman" w:hAnsi="Times New Roman" w:cs="Times New Roman"/>
          <w:sz w:val="24"/>
          <w:szCs w:val="24"/>
        </w:rPr>
        <w:t xml:space="preserve">The WHA group’s experience with the graduate student workshops had shown that many student researchers did not know very much about archival or library research, and although faculty might have years of experience, they might not be aware of the latest digital resources. To address these knowledge gaps, the group decided to create a guide to digital resources and to hold webinars to speak directly with historians. After some discussion, Google Docs </w:t>
      </w:r>
      <w:r w:rsidR="004C73B9">
        <w:rPr>
          <w:rFonts w:ascii="Times New Roman" w:hAnsi="Times New Roman" w:cs="Times New Roman"/>
          <w:sz w:val="24"/>
          <w:szCs w:val="24"/>
        </w:rPr>
        <w:t xml:space="preserve">was chosen </w:t>
      </w:r>
      <w:r w:rsidRPr="004B7888">
        <w:rPr>
          <w:rFonts w:ascii="Times New Roman" w:hAnsi="Times New Roman" w:cs="Times New Roman"/>
          <w:sz w:val="24"/>
          <w:szCs w:val="24"/>
        </w:rPr>
        <w:t xml:space="preserve">for the guide’s location rather than </w:t>
      </w:r>
      <w:proofErr w:type="spellStart"/>
      <w:r w:rsidRPr="004B7888">
        <w:rPr>
          <w:rFonts w:ascii="Times New Roman" w:hAnsi="Times New Roman" w:cs="Times New Roman"/>
          <w:sz w:val="24"/>
          <w:szCs w:val="24"/>
        </w:rPr>
        <w:t>Springshare’s</w:t>
      </w:r>
      <w:proofErr w:type="spellEnd"/>
      <w:r w:rsidRPr="004B7888">
        <w:rPr>
          <w:rFonts w:ascii="Times New Roman" w:hAnsi="Times New Roman" w:cs="Times New Roman"/>
          <w:sz w:val="24"/>
          <w:szCs w:val="24"/>
        </w:rPr>
        <w:t xml:space="preserve"> LibGuides or a webpage hosted on the WHA site. LibGuides are </w:t>
      </w:r>
      <w:r w:rsidR="004C73B9" w:rsidRPr="004B7888">
        <w:rPr>
          <w:rFonts w:ascii="Times New Roman" w:hAnsi="Times New Roman" w:cs="Times New Roman"/>
          <w:sz w:val="24"/>
          <w:szCs w:val="24"/>
        </w:rPr>
        <w:t>standard</w:t>
      </w:r>
      <w:r w:rsidRPr="004B7888">
        <w:rPr>
          <w:rFonts w:ascii="Times New Roman" w:hAnsi="Times New Roman" w:cs="Times New Roman"/>
          <w:sz w:val="24"/>
          <w:szCs w:val="24"/>
        </w:rPr>
        <w:t xml:space="preserve"> in libraries, but a LibGuide would have required one institution to act as a host, putting too much responsibility on any individual. Posting the guide on the WHA website would have provided visibility and perhaps more authority, but that option would have required too much back and forth with the WHA’s webmaster. Speed of distribution was </w:t>
      </w:r>
      <w:r w:rsidR="00825ED6">
        <w:rPr>
          <w:rFonts w:ascii="Times New Roman" w:hAnsi="Times New Roman" w:cs="Times New Roman"/>
          <w:sz w:val="24"/>
          <w:szCs w:val="24"/>
        </w:rPr>
        <w:t xml:space="preserve">the primary </w:t>
      </w:r>
      <w:r w:rsidRPr="004B7888">
        <w:rPr>
          <w:rFonts w:ascii="Times New Roman" w:hAnsi="Times New Roman" w:cs="Times New Roman"/>
          <w:sz w:val="24"/>
          <w:szCs w:val="24"/>
        </w:rPr>
        <w:t>concern. With Google Docs, everyone could contribute to guide creation, and the guide could quickly and easily be shared. After the first Zoom meeting, two librarians began working on the guide, listing digital resources and institutions</w:t>
      </w:r>
      <w:r w:rsidR="00854E9F">
        <w:rPr>
          <w:rFonts w:ascii="Times New Roman" w:hAnsi="Times New Roman" w:cs="Times New Roman"/>
          <w:sz w:val="24"/>
          <w:szCs w:val="24"/>
        </w:rPr>
        <w:t xml:space="preserve"> with collections relevant to Western American historical research</w:t>
      </w:r>
      <w:r w:rsidRPr="004B7888">
        <w:rPr>
          <w:rFonts w:ascii="Times New Roman" w:hAnsi="Times New Roman" w:cs="Times New Roman"/>
          <w:sz w:val="24"/>
          <w:szCs w:val="24"/>
        </w:rPr>
        <w:t xml:space="preserve">. Once preliminary information was input, other librarians, archivists, or curators began fleshing out the guide before two members of the group fine-tuned it. </w:t>
      </w:r>
    </w:p>
    <w:p w14:paraId="71590060" w14:textId="77777777" w:rsidR="0019517B" w:rsidRPr="004B7888" w:rsidRDefault="0019517B" w:rsidP="00051497">
      <w:pPr>
        <w:spacing w:after="0" w:line="480" w:lineRule="auto"/>
        <w:rPr>
          <w:rFonts w:ascii="Times New Roman" w:hAnsi="Times New Roman" w:cs="Times New Roman"/>
          <w:sz w:val="24"/>
          <w:szCs w:val="24"/>
        </w:rPr>
      </w:pPr>
    </w:p>
    <w:p w14:paraId="6F48CFAD" w14:textId="5E454A00" w:rsidR="0019517B" w:rsidRPr="004B7888" w:rsidRDefault="0019517B" w:rsidP="00051497">
      <w:pPr>
        <w:spacing w:after="0" w:line="480" w:lineRule="auto"/>
        <w:rPr>
          <w:rFonts w:ascii="Times New Roman" w:hAnsi="Times New Roman" w:cs="Times New Roman"/>
          <w:sz w:val="24"/>
          <w:szCs w:val="24"/>
        </w:rPr>
      </w:pPr>
      <w:r w:rsidRPr="004B7888">
        <w:rPr>
          <w:rFonts w:ascii="Times New Roman" w:hAnsi="Times New Roman" w:cs="Times New Roman"/>
          <w:sz w:val="24"/>
          <w:szCs w:val="24"/>
        </w:rPr>
        <w:t>As of this writing, the guide, “</w:t>
      </w:r>
      <w:hyperlink r:id="rId9" w:history="1">
        <w:r w:rsidRPr="004B7888">
          <w:rPr>
            <w:rStyle w:val="Hyperlink"/>
            <w:rFonts w:ascii="Times New Roman" w:hAnsi="Times New Roman" w:cs="Times New Roman"/>
            <w:sz w:val="24"/>
            <w:szCs w:val="24"/>
          </w:rPr>
          <w:t>A Preliminary Guide to Online Resources and Western History Research Collections</w:t>
        </w:r>
      </w:hyperlink>
      <w:r w:rsidRPr="004B7888">
        <w:rPr>
          <w:rFonts w:ascii="Times New Roman" w:hAnsi="Times New Roman" w:cs="Times New Roman"/>
          <w:sz w:val="24"/>
          <w:szCs w:val="24"/>
        </w:rPr>
        <w:t xml:space="preserve">,” is still available. Its focus is institutions in the United States, excluding museums. The introduction to the guide acknowledges that any schema can be arbitrary and </w:t>
      </w:r>
      <w:r w:rsidRPr="004B7888">
        <w:rPr>
          <w:rFonts w:ascii="Times New Roman" w:hAnsi="Times New Roman" w:cs="Times New Roman"/>
          <w:sz w:val="24"/>
          <w:szCs w:val="24"/>
        </w:rPr>
        <w:lastRenderedPageBreak/>
        <w:t xml:space="preserve">states that resources are grouped by shared characteristics. The first two categories of material are national aggregators such as </w:t>
      </w:r>
      <w:hyperlink r:id="rId10" w:history="1">
        <w:proofErr w:type="spellStart"/>
        <w:r w:rsidRPr="004B7888">
          <w:rPr>
            <w:rStyle w:val="Hyperlink"/>
            <w:rFonts w:ascii="Times New Roman" w:hAnsi="Times New Roman" w:cs="Times New Roman"/>
            <w:sz w:val="24"/>
            <w:szCs w:val="24"/>
          </w:rPr>
          <w:t>ArchiveGrid</w:t>
        </w:r>
        <w:proofErr w:type="spellEnd"/>
      </w:hyperlink>
      <w:r w:rsidRPr="004B7888">
        <w:rPr>
          <w:rFonts w:ascii="Times New Roman" w:hAnsi="Times New Roman" w:cs="Times New Roman"/>
          <w:sz w:val="24"/>
          <w:szCs w:val="24"/>
        </w:rPr>
        <w:t xml:space="preserve"> and </w:t>
      </w:r>
      <w:hyperlink r:id="rId11" w:history="1">
        <w:proofErr w:type="spellStart"/>
        <w:r w:rsidRPr="004B7888">
          <w:rPr>
            <w:rStyle w:val="Hyperlink"/>
            <w:rFonts w:ascii="Times New Roman" w:hAnsi="Times New Roman" w:cs="Times New Roman"/>
            <w:sz w:val="24"/>
            <w:szCs w:val="24"/>
          </w:rPr>
          <w:t>HathiTrust</w:t>
        </w:r>
        <w:proofErr w:type="spellEnd"/>
      </w:hyperlink>
      <w:r w:rsidRPr="004B7888">
        <w:rPr>
          <w:rFonts w:ascii="Times New Roman" w:hAnsi="Times New Roman" w:cs="Times New Roman"/>
          <w:sz w:val="24"/>
          <w:szCs w:val="24"/>
        </w:rPr>
        <w:t xml:space="preserve">, and Western regional collaborations, including </w:t>
      </w:r>
      <w:hyperlink r:id="rId12" w:history="1">
        <w:r w:rsidRPr="004B7888">
          <w:rPr>
            <w:rStyle w:val="Hyperlink"/>
            <w:rFonts w:ascii="Times New Roman" w:hAnsi="Times New Roman" w:cs="Times New Roman"/>
            <w:sz w:val="24"/>
            <w:szCs w:val="24"/>
          </w:rPr>
          <w:t>Archives West</w:t>
        </w:r>
      </w:hyperlink>
      <w:r w:rsidRPr="004B7888">
        <w:rPr>
          <w:rFonts w:ascii="Times New Roman" w:hAnsi="Times New Roman" w:cs="Times New Roman"/>
          <w:sz w:val="24"/>
          <w:szCs w:val="24"/>
        </w:rPr>
        <w:t xml:space="preserve"> and </w:t>
      </w:r>
      <w:hyperlink r:id="rId13" w:history="1">
        <w:proofErr w:type="spellStart"/>
        <w:r w:rsidRPr="004B7888">
          <w:rPr>
            <w:rStyle w:val="Hyperlink"/>
            <w:rFonts w:ascii="Times New Roman" w:hAnsi="Times New Roman" w:cs="Times New Roman"/>
            <w:sz w:val="24"/>
            <w:szCs w:val="24"/>
          </w:rPr>
          <w:t>Calisphere</w:t>
        </w:r>
        <w:proofErr w:type="spellEnd"/>
      </w:hyperlink>
      <w:r w:rsidRPr="004B7888">
        <w:rPr>
          <w:rFonts w:ascii="Times New Roman" w:hAnsi="Times New Roman" w:cs="Times New Roman"/>
          <w:sz w:val="24"/>
          <w:szCs w:val="24"/>
        </w:rPr>
        <w:t xml:space="preserve">. They are followed by individual institutions, including government-sponsored collections such as the </w:t>
      </w:r>
      <w:hyperlink r:id="rId14" w:history="1">
        <w:r w:rsidRPr="004B7888">
          <w:rPr>
            <w:rStyle w:val="Hyperlink"/>
            <w:rFonts w:ascii="Times New Roman" w:hAnsi="Times New Roman" w:cs="Times New Roman"/>
            <w:sz w:val="24"/>
            <w:szCs w:val="24"/>
          </w:rPr>
          <w:t>Library of Congress Digital Collections</w:t>
        </w:r>
      </w:hyperlink>
      <w:r w:rsidRPr="004B7888">
        <w:rPr>
          <w:rFonts w:ascii="Times New Roman" w:hAnsi="Times New Roman" w:cs="Times New Roman"/>
          <w:sz w:val="24"/>
          <w:szCs w:val="24"/>
        </w:rPr>
        <w:t xml:space="preserve">, independent research libraries, and academic research libraries. Wherever possible, entries for each institution contain links to resources, contact information, and the state of physical access to facilities. The guide’s introduction includes a statement about information professionals being ready to assist researchers. One result of the Zoom meetings was widespread agreement that everyone was willing to assist all researchers in whatever way possible during the shutdown. </w:t>
      </w:r>
      <w:r w:rsidR="00C44A8A">
        <w:rPr>
          <w:rFonts w:ascii="Times New Roman" w:hAnsi="Times New Roman" w:cs="Times New Roman"/>
          <w:sz w:val="24"/>
          <w:szCs w:val="24"/>
        </w:rPr>
        <w:t xml:space="preserve">The group did not want </w:t>
      </w:r>
      <w:r w:rsidRPr="004B7888">
        <w:rPr>
          <w:rFonts w:ascii="Times New Roman" w:hAnsi="Times New Roman" w:cs="Times New Roman"/>
          <w:sz w:val="24"/>
          <w:szCs w:val="24"/>
        </w:rPr>
        <w:t xml:space="preserve">institutional affiliations </w:t>
      </w:r>
      <w:r w:rsidR="00C44A8A">
        <w:rPr>
          <w:rFonts w:ascii="Times New Roman" w:hAnsi="Times New Roman" w:cs="Times New Roman"/>
          <w:sz w:val="24"/>
          <w:szCs w:val="24"/>
        </w:rPr>
        <w:t>to</w:t>
      </w:r>
      <w:r w:rsidRPr="004B7888">
        <w:rPr>
          <w:rFonts w:ascii="Times New Roman" w:hAnsi="Times New Roman" w:cs="Times New Roman"/>
          <w:sz w:val="24"/>
          <w:szCs w:val="24"/>
        </w:rPr>
        <w:t xml:space="preserve"> be a barrier</w:t>
      </w:r>
      <w:r w:rsidR="009374B1">
        <w:rPr>
          <w:rFonts w:ascii="Times New Roman" w:hAnsi="Times New Roman" w:cs="Times New Roman"/>
          <w:sz w:val="24"/>
          <w:szCs w:val="24"/>
        </w:rPr>
        <w:t>.</w:t>
      </w:r>
      <w:r w:rsidRPr="004B7888">
        <w:rPr>
          <w:rFonts w:ascii="Times New Roman" w:hAnsi="Times New Roman" w:cs="Times New Roman"/>
          <w:sz w:val="24"/>
          <w:szCs w:val="24"/>
        </w:rPr>
        <w:t xml:space="preserve"> The collegial nature of the group</w:t>
      </w:r>
      <w:r w:rsidR="005554AA">
        <w:rPr>
          <w:rFonts w:ascii="Times New Roman" w:hAnsi="Times New Roman" w:cs="Times New Roman"/>
          <w:sz w:val="24"/>
          <w:szCs w:val="24"/>
        </w:rPr>
        <w:t xml:space="preserve">, </w:t>
      </w:r>
      <w:r w:rsidR="00EC75BF">
        <w:rPr>
          <w:rFonts w:ascii="Times New Roman" w:hAnsi="Times New Roman" w:cs="Times New Roman"/>
          <w:sz w:val="24"/>
          <w:szCs w:val="24"/>
        </w:rPr>
        <w:t>strengthened</w:t>
      </w:r>
      <w:r w:rsidR="007A2798">
        <w:rPr>
          <w:rFonts w:ascii="Times New Roman" w:hAnsi="Times New Roman" w:cs="Times New Roman"/>
          <w:sz w:val="24"/>
          <w:szCs w:val="24"/>
        </w:rPr>
        <w:t xml:space="preserve"> during the graduate student workshops</w:t>
      </w:r>
      <w:r w:rsidR="00900DB5">
        <w:rPr>
          <w:rFonts w:ascii="Times New Roman" w:hAnsi="Times New Roman" w:cs="Times New Roman"/>
          <w:sz w:val="24"/>
          <w:szCs w:val="24"/>
        </w:rPr>
        <w:t>,</w:t>
      </w:r>
      <w:r w:rsidR="007A2798">
        <w:rPr>
          <w:rFonts w:ascii="Times New Roman" w:hAnsi="Times New Roman" w:cs="Times New Roman"/>
          <w:sz w:val="24"/>
          <w:szCs w:val="24"/>
        </w:rPr>
        <w:t xml:space="preserve"> facilitated this</w:t>
      </w:r>
      <w:r w:rsidR="009444F1">
        <w:rPr>
          <w:rFonts w:ascii="Times New Roman" w:hAnsi="Times New Roman" w:cs="Times New Roman"/>
          <w:sz w:val="24"/>
          <w:szCs w:val="24"/>
        </w:rPr>
        <w:t xml:space="preserve"> </w:t>
      </w:r>
      <w:r w:rsidR="00F435ED">
        <w:rPr>
          <w:rFonts w:ascii="Times New Roman" w:hAnsi="Times New Roman" w:cs="Times New Roman"/>
          <w:sz w:val="24"/>
          <w:szCs w:val="24"/>
        </w:rPr>
        <w:t>desire to share resources</w:t>
      </w:r>
      <w:r w:rsidR="00871070">
        <w:rPr>
          <w:rFonts w:ascii="Times New Roman" w:hAnsi="Times New Roman" w:cs="Times New Roman"/>
          <w:sz w:val="24"/>
          <w:szCs w:val="24"/>
        </w:rPr>
        <w:t>.</w:t>
      </w:r>
    </w:p>
    <w:p w14:paraId="7ECD7B23" w14:textId="77777777" w:rsidR="0019517B" w:rsidRPr="004B7888" w:rsidRDefault="0019517B" w:rsidP="00051497">
      <w:pPr>
        <w:spacing w:after="0" w:line="480" w:lineRule="auto"/>
        <w:rPr>
          <w:rFonts w:ascii="Times New Roman" w:hAnsi="Times New Roman" w:cs="Times New Roman"/>
          <w:sz w:val="24"/>
          <w:szCs w:val="24"/>
        </w:rPr>
      </w:pPr>
    </w:p>
    <w:p w14:paraId="1CEBC0F5" w14:textId="2C51942F" w:rsidR="00A32B72" w:rsidRDefault="0019517B" w:rsidP="00051497">
      <w:pPr>
        <w:spacing w:after="0" w:line="480" w:lineRule="auto"/>
        <w:rPr>
          <w:rFonts w:ascii="Times New Roman" w:hAnsi="Times New Roman" w:cs="Times New Roman"/>
          <w:sz w:val="24"/>
          <w:szCs w:val="24"/>
        </w:rPr>
      </w:pPr>
      <w:r w:rsidRPr="004B7888">
        <w:rPr>
          <w:rFonts w:ascii="Times New Roman" w:hAnsi="Times New Roman" w:cs="Times New Roman"/>
          <w:sz w:val="24"/>
          <w:szCs w:val="24"/>
        </w:rPr>
        <w:t xml:space="preserve">Unlike LibGuides, Google Docs offers no way of discerning usage statistics, so while a great deal of effort went into producing the tool, </w:t>
      </w:r>
      <w:r w:rsidR="00D83BAD">
        <w:rPr>
          <w:rFonts w:ascii="Times New Roman" w:hAnsi="Times New Roman" w:cs="Times New Roman"/>
          <w:sz w:val="24"/>
          <w:szCs w:val="24"/>
        </w:rPr>
        <w:t>there is no usage data</w:t>
      </w:r>
      <w:r w:rsidRPr="004B7888">
        <w:rPr>
          <w:rFonts w:ascii="Times New Roman" w:hAnsi="Times New Roman" w:cs="Times New Roman"/>
          <w:sz w:val="24"/>
          <w:szCs w:val="24"/>
        </w:rPr>
        <w:t>.</w:t>
      </w:r>
      <w:r w:rsidR="00F435ED">
        <w:rPr>
          <w:rFonts w:ascii="Times New Roman" w:hAnsi="Times New Roman" w:cs="Times New Roman"/>
          <w:sz w:val="24"/>
          <w:szCs w:val="24"/>
        </w:rPr>
        <w:t xml:space="preserve"> D</w:t>
      </w:r>
      <w:r w:rsidRPr="004B7888">
        <w:rPr>
          <w:rFonts w:ascii="Times New Roman" w:hAnsi="Times New Roman" w:cs="Times New Roman"/>
          <w:sz w:val="24"/>
          <w:szCs w:val="24"/>
        </w:rPr>
        <w:t>espite good intentions to keep the guide updated, it is dated June 17, 2020, and there have been no revisions</w:t>
      </w:r>
      <w:r w:rsidR="00900DB5">
        <w:rPr>
          <w:rFonts w:ascii="Times New Roman" w:hAnsi="Times New Roman" w:cs="Times New Roman"/>
          <w:sz w:val="24"/>
          <w:szCs w:val="24"/>
        </w:rPr>
        <w:t xml:space="preserve">, </w:t>
      </w:r>
      <w:r w:rsidRPr="004B7888">
        <w:rPr>
          <w:rFonts w:ascii="Times New Roman" w:hAnsi="Times New Roman" w:cs="Times New Roman"/>
          <w:sz w:val="24"/>
          <w:szCs w:val="24"/>
        </w:rPr>
        <w:t>primar</w:t>
      </w:r>
      <w:r w:rsidR="00900DB5">
        <w:rPr>
          <w:rFonts w:ascii="Times New Roman" w:hAnsi="Times New Roman" w:cs="Times New Roman"/>
          <w:sz w:val="24"/>
          <w:szCs w:val="24"/>
        </w:rPr>
        <w:t xml:space="preserve">ily because </w:t>
      </w:r>
      <w:r w:rsidRPr="004B7888">
        <w:rPr>
          <w:rFonts w:ascii="Times New Roman" w:hAnsi="Times New Roman" w:cs="Times New Roman"/>
          <w:sz w:val="24"/>
          <w:szCs w:val="24"/>
        </w:rPr>
        <w:t>once society got back to a “new normal” in fall 2020, regular job duties</w:t>
      </w:r>
      <w:r w:rsidR="00D83BAD">
        <w:rPr>
          <w:rFonts w:ascii="Times New Roman" w:hAnsi="Times New Roman" w:cs="Times New Roman"/>
          <w:sz w:val="24"/>
          <w:szCs w:val="24"/>
        </w:rPr>
        <w:t xml:space="preserve">, </w:t>
      </w:r>
      <w:r w:rsidRPr="004B7888">
        <w:rPr>
          <w:rFonts w:ascii="Times New Roman" w:hAnsi="Times New Roman" w:cs="Times New Roman"/>
          <w:sz w:val="24"/>
          <w:szCs w:val="24"/>
        </w:rPr>
        <w:t>performed in an ongoing pandemic</w:t>
      </w:r>
      <w:r w:rsidR="00D83BAD">
        <w:rPr>
          <w:rFonts w:ascii="Times New Roman" w:hAnsi="Times New Roman" w:cs="Times New Roman"/>
          <w:sz w:val="24"/>
          <w:szCs w:val="24"/>
        </w:rPr>
        <w:t>,</w:t>
      </w:r>
      <w:r w:rsidRPr="004B7888">
        <w:rPr>
          <w:rFonts w:ascii="Times New Roman" w:hAnsi="Times New Roman" w:cs="Times New Roman"/>
          <w:sz w:val="24"/>
          <w:szCs w:val="24"/>
        </w:rPr>
        <w:t xml:space="preserve"> got in the way of efforts to be “first restorers” for the whole community of Western American historians. Were the WHA information professionals’ group a formal section of WHA, like sections of the American Library Association, perhaps the guide could have been sustained, developed, and made part of </w:t>
      </w:r>
      <w:r w:rsidR="006735B4">
        <w:rPr>
          <w:rFonts w:ascii="Times New Roman" w:hAnsi="Times New Roman" w:cs="Times New Roman"/>
          <w:sz w:val="24"/>
          <w:szCs w:val="24"/>
        </w:rPr>
        <w:t>the</w:t>
      </w:r>
      <w:r w:rsidRPr="004B7888">
        <w:rPr>
          <w:rFonts w:ascii="Times New Roman" w:hAnsi="Times New Roman" w:cs="Times New Roman"/>
          <w:sz w:val="24"/>
          <w:szCs w:val="24"/>
        </w:rPr>
        <w:t xml:space="preserve"> yearly workshop for graduate students. </w:t>
      </w:r>
    </w:p>
    <w:p w14:paraId="417BDF15" w14:textId="77777777" w:rsidR="0019517B" w:rsidRPr="004B7888" w:rsidRDefault="0019517B" w:rsidP="00051497">
      <w:pPr>
        <w:spacing w:after="0" w:line="480" w:lineRule="auto"/>
        <w:rPr>
          <w:rFonts w:ascii="Times New Roman" w:hAnsi="Times New Roman" w:cs="Times New Roman"/>
          <w:sz w:val="24"/>
          <w:szCs w:val="24"/>
        </w:rPr>
      </w:pPr>
    </w:p>
    <w:p w14:paraId="4FB16D4F" w14:textId="6ACE54CC" w:rsidR="0019517B" w:rsidRPr="004B7888" w:rsidRDefault="0019517B" w:rsidP="00051497">
      <w:pPr>
        <w:spacing w:after="0" w:line="480" w:lineRule="auto"/>
        <w:rPr>
          <w:rFonts w:ascii="Times New Roman" w:hAnsi="Times New Roman" w:cs="Times New Roman"/>
          <w:sz w:val="24"/>
          <w:szCs w:val="24"/>
        </w:rPr>
      </w:pPr>
      <w:r w:rsidRPr="004B7888">
        <w:rPr>
          <w:rFonts w:ascii="Times New Roman" w:hAnsi="Times New Roman" w:cs="Times New Roman"/>
          <w:sz w:val="24"/>
          <w:szCs w:val="24"/>
        </w:rPr>
        <w:lastRenderedPageBreak/>
        <w:t xml:space="preserve">While </w:t>
      </w:r>
      <w:r w:rsidR="00A32B72">
        <w:rPr>
          <w:rFonts w:ascii="Times New Roman" w:hAnsi="Times New Roman" w:cs="Times New Roman"/>
          <w:sz w:val="24"/>
          <w:szCs w:val="24"/>
        </w:rPr>
        <w:t xml:space="preserve">everyone </w:t>
      </w:r>
      <w:r w:rsidRPr="004B7888">
        <w:rPr>
          <w:rFonts w:ascii="Times New Roman" w:hAnsi="Times New Roman" w:cs="Times New Roman"/>
          <w:sz w:val="24"/>
          <w:szCs w:val="24"/>
        </w:rPr>
        <w:t>had experience with research guides,</w:t>
      </w:r>
      <w:r w:rsidR="009536F9">
        <w:rPr>
          <w:rFonts w:ascii="Times New Roman" w:hAnsi="Times New Roman" w:cs="Times New Roman"/>
          <w:sz w:val="24"/>
          <w:szCs w:val="24"/>
        </w:rPr>
        <w:t xml:space="preserve"> </w:t>
      </w:r>
      <w:r w:rsidRPr="004B7888">
        <w:rPr>
          <w:rFonts w:ascii="Times New Roman" w:hAnsi="Times New Roman" w:cs="Times New Roman"/>
          <w:sz w:val="24"/>
          <w:szCs w:val="24"/>
        </w:rPr>
        <w:t>hosting webinars was a new endeavor. Even though</w:t>
      </w:r>
      <w:r w:rsidR="00BA29D9">
        <w:rPr>
          <w:rFonts w:ascii="Times New Roman" w:hAnsi="Times New Roman" w:cs="Times New Roman"/>
          <w:sz w:val="24"/>
          <w:szCs w:val="24"/>
        </w:rPr>
        <w:t xml:space="preserve"> the spring and summer of 2020 </w:t>
      </w:r>
      <w:r w:rsidR="008A5D0F">
        <w:rPr>
          <w:rFonts w:ascii="Times New Roman" w:hAnsi="Times New Roman" w:cs="Times New Roman"/>
          <w:sz w:val="24"/>
          <w:szCs w:val="24"/>
        </w:rPr>
        <w:t xml:space="preserve">was </w:t>
      </w:r>
      <w:r w:rsidRPr="004B7888">
        <w:rPr>
          <w:rFonts w:ascii="Times New Roman" w:hAnsi="Times New Roman" w:cs="Times New Roman"/>
          <w:sz w:val="24"/>
          <w:szCs w:val="24"/>
        </w:rPr>
        <w:t>early in the pandemic, other information professionals were already hard at work providing examples of best practices. One such group was the Teaching with Primary Sources Collective, which is “self-selected and often work[s] in fields such as archives, libraries, education, and museums.”</w:t>
      </w:r>
      <w:r w:rsidRPr="004B7888">
        <w:rPr>
          <w:rStyle w:val="EndnoteReference"/>
          <w:rFonts w:ascii="Times New Roman" w:hAnsi="Times New Roman" w:cs="Times New Roman"/>
          <w:sz w:val="24"/>
          <w:szCs w:val="24"/>
        </w:rPr>
        <w:endnoteReference w:id="8"/>
      </w:r>
      <w:r w:rsidRPr="004B7888">
        <w:rPr>
          <w:rFonts w:ascii="Times New Roman" w:hAnsi="Times New Roman" w:cs="Times New Roman"/>
          <w:sz w:val="24"/>
          <w:szCs w:val="24"/>
        </w:rPr>
        <w:t xml:space="preserve"> The Collective sponsored many “Community Calls” </w:t>
      </w:r>
      <w:r w:rsidR="00F44429">
        <w:rPr>
          <w:rFonts w:ascii="Times New Roman" w:hAnsi="Times New Roman" w:cs="Times New Roman"/>
          <w:sz w:val="24"/>
          <w:szCs w:val="24"/>
        </w:rPr>
        <w:t>t</w:t>
      </w:r>
      <w:r w:rsidRPr="004B7888">
        <w:rPr>
          <w:rFonts w:ascii="Times New Roman" w:hAnsi="Times New Roman" w:cs="Times New Roman"/>
          <w:sz w:val="24"/>
          <w:szCs w:val="24"/>
        </w:rPr>
        <w:t>hat could be models for the WHA webinars.</w:t>
      </w:r>
      <w:r w:rsidRPr="004B7888">
        <w:rPr>
          <w:rStyle w:val="EndnoteReference"/>
          <w:rFonts w:ascii="Times New Roman" w:hAnsi="Times New Roman" w:cs="Times New Roman"/>
          <w:sz w:val="24"/>
          <w:szCs w:val="24"/>
        </w:rPr>
        <w:endnoteReference w:id="9"/>
      </w:r>
      <w:r w:rsidRPr="004B7888">
        <w:rPr>
          <w:rFonts w:ascii="Times New Roman" w:hAnsi="Times New Roman" w:cs="Times New Roman"/>
          <w:sz w:val="24"/>
          <w:szCs w:val="24"/>
        </w:rPr>
        <w:t xml:space="preserve"> </w:t>
      </w:r>
      <w:r w:rsidR="008F16F4">
        <w:rPr>
          <w:rFonts w:ascii="Times New Roman" w:hAnsi="Times New Roman" w:cs="Times New Roman"/>
          <w:sz w:val="24"/>
          <w:szCs w:val="24"/>
        </w:rPr>
        <w:t>The Collective’s online events</w:t>
      </w:r>
      <w:r w:rsidRPr="004B7888">
        <w:rPr>
          <w:rFonts w:ascii="Times New Roman" w:hAnsi="Times New Roman" w:cs="Times New Roman"/>
          <w:sz w:val="24"/>
          <w:szCs w:val="24"/>
        </w:rPr>
        <w:t xml:space="preserve"> were on various topics relevant to information professionals at all levels who teach with primary source material, and some in the WHA group had attended them. </w:t>
      </w:r>
    </w:p>
    <w:p w14:paraId="406230F4" w14:textId="77777777" w:rsidR="0019517B" w:rsidRPr="004B7888" w:rsidRDefault="0019517B" w:rsidP="00051497">
      <w:pPr>
        <w:spacing w:after="0" w:line="480" w:lineRule="auto"/>
        <w:rPr>
          <w:rFonts w:ascii="Times New Roman" w:hAnsi="Times New Roman" w:cs="Times New Roman"/>
          <w:sz w:val="24"/>
          <w:szCs w:val="24"/>
        </w:rPr>
      </w:pPr>
    </w:p>
    <w:p w14:paraId="2EEA8EA6" w14:textId="4B2C9436" w:rsidR="0019517B" w:rsidRPr="004B7888" w:rsidRDefault="0019517B" w:rsidP="00051497">
      <w:pPr>
        <w:spacing w:after="0" w:line="480" w:lineRule="auto"/>
        <w:rPr>
          <w:rFonts w:ascii="Times New Roman" w:hAnsi="Times New Roman" w:cs="Times New Roman"/>
          <w:sz w:val="24"/>
          <w:szCs w:val="24"/>
        </w:rPr>
      </w:pPr>
      <w:r w:rsidRPr="004B7888">
        <w:rPr>
          <w:rFonts w:ascii="Times New Roman" w:hAnsi="Times New Roman" w:cs="Times New Roman"/>
          <w:sz w:val="24"/>
          <w:szCs w:val="24"/>
        </w:rPr>
        <w:t xml:space="preserve">For </w:t>
      </w:r>
      <w:r w:rsidR="008955ED">
        <w:rPr>
          <w:rFonts w:ascii="Times New Roman" w:hAnsi="Times New Roman" w:cs="Times New Roman"/>
          <w:sz w:val="24"/>
          <w:szCs w:val="24"/>
        </w:rPr>
        <w:t>the</w:t>
      </w:r>
      <w:r w:rsidRPr="004B7888">
        <w:rPr>
          <w:rFonts w:ascii="Times New Roman" w:hAnsi="Times New Roman" w:cs="Times New Roman"/>
          <w:sz w:val="24"/>
          <w:szCs w:val="24"/>
        </w:rPr>
        <w:t xml:space="preserve"> first webinar the group decided to give an overview of the major national-level tools from the research guide. Zoom was the medium of choice, with Dartmouth hosting. “Research in the Era of COVID-19: Archives, Libraries, and the Study of the West,” was held from 4:00-5:30 pm, eastern daylight time, on June 17, 2020. There were 382 registrants, and 257 attendees, with 332 subsequent views of the recording as of December 1, 2020. Most participants were from the United States, but Canada, Mexico, Germany, Italy, and Nigeria were also represented. Four members gave six presentations on </w:t>
      </w:r>
      <w:hyperlink r:id="rId15" w:history="1">
        <w:proofErr w:type="spellStart"/>
        <w:r w:rsidRPr="004B7888">
          <w:rPr>
            <w:rStyle w:val="Hyperlink"/>
            <w:rFonts w:ascii="Times New Roman" w:hAnsi="Times New Roman" w:cs="Times New Roman"/>
            <w:sz w:val="24"/>
            <w:szCs w:val="24"/>
          </w:rPr>
          <w:t>ArchiveGrid</w:t>
        </w:r>
        <w:proofErr w:type="spellEnd"/>
      </w:hyperlink>
      <w:r w:rsidR="00FC5913">
        <w:rPr>
          <w:rFonts w:ascii="Times New Roman" w:hAnsi="Times New Roman" w:cs="Times New Roman"/>
          <w:sz w:val="24"/>
          <w:szCs w:val="24"/>
        </w:rPr>
        <w:t>;</w:t>
      </w:r>
      <w:r w:rsidRPr="004B7888">
        <w:rPr>
          <w:rFonts w:ascii="Times New Roman" w:hAnsi="Times New Roman" w:cs="Times New Roman"/>
          <w:sz w:val="24"/>
          <w:szCs w:val="24"/>
        </w:rPr>
        <w:t xml:space="preserve"> the National Archives and Records Administration’s </w:t>
      </w:r>
      <w:hyperlink r:id="rId16" w:history="1">
        <w:r w:rsidRPr="004B7888">
          <w:rPr>
            <w:rStyle w:val="Hyperlink"/>
            <w:rFonts w:ascii="Times New Roman" w:hAnsi="Times New Roman" w:cs="Times New Roman"/>
            <w:sz w:val="24"/>
            <w:szCs w:val="24"/>
          </w:rPr>
          <w:t>catalog</w:t>
        </w:r>
      </w:hyperlink>
      <w:r w:rsidR="00FC5913">
        <w:rPr>
          <w:rFonts w:ascii="Times New Roman" w:hAnsi="Times New Roman" w:cs="Times New Roman"/>
          <w:sz w:val="24"/>
          <w:szCs w:val="24"/>
        </w:rPr>
        <w:t>,</w:t>
      </w:r>
      <w:r w:rsidRPr="004B7888">
        <w:rPr>
          <w:rFonts w:ascii="Times New Roman" w:hAnsi="Times New Roman" w:cs="Times New Roman"/>
          <w:sz w:val="24"/>
          <w:szCs w:val="24"/>
        </w:rPr>
        <w:t xml:space="preserve"> </w:t>
      </w:r>
      <w:hyperlink r:id="rId17" w:history="1">
        <w:r w:rsidRPr="004B7888">
          <w:rPr>
            <w:rStyle w:val="Hyperlink"/>
            <w:rFonts w:ascii="Times New Roman" w:hAnsi="Times New Roman" w:cs="Times New Roman"/>
            <w:sz w:val="24"/>
            <w:szCs w:val="24"/>
          </w:rPr>
          <w:t>Guide to Federal Records</w:t>
        </w:r>
      </w:hyperlink>
      <w:r w:rsidR="00F13D8B" w:rsidRPr="00F13D8B">
        <w:rPr>
          <w:rStyle w:val="Hyperlink"/>
          <w:rFonts w:ascii="Times New Roman" w:hAnsi="Times New Roman" w:cs="Times New Roman"/>
          <w:color w:val="auto"/>
          <w:sz w:val="24"/>
          <w:szCs w:val="24"/>
          <w:u w:val="none"/>
        </w:rPr>
        <w:t>, and</w:t>
      </w:r>
      <w:r w:rsidRPr="004B7888">
        <w:rPr>
          <w:rFonts w:ascii="Times New Roman" w:hAnsi="Times New Roman" w:cs="Times New Roman"/>
          <w:sz w:val="24"/>
          <w:szCs w:val="24"/>
        </w:rPr>
        <w:t xml:space="preserve"> </w:t>
      </w:r>
      <w:hyperlink r:id="rId18" w:history="1">
        <w:r w:rsidRPr="004B7888">
          <w:rPr>
            <w:rStyle w:val="Hyperlink"/>
            <w:rFonts w:ascii="Times New Roman" w:hAnsi="Times New Roman" w:cs="Times New Roman"/>
            <w:sz w:val="24"/>
            <w:szCs w:val="24"/>
          </w:rPr>
          <w:t>National Historical Publications &amp; Records Commission’s directory of digital resources</w:t>
        </w:r>
      </w:hyperlink>
      <w:r w:rsidR="007168B4">
        <w:rPr>
          <w:rFonts w:ascii="Times New Roman" w:hAnsi="Times New Roman" w:cs="Times New Roman"/>
          <w:sz w:val="24"/>
          <w:szCs w:val="24"/>
        </w:rPr>
        <w:t>;</w:t>
      </w:r>
      <w:r w:rsidRPr="004B7888">
        <w:rPr>
          <w:rFonts w:ascii="Times New Roman" w:hAnsi="Times New Roman" w:cs="Times New Roman"/>
          <w:sz w:val="24"/>
          <w:szCs w:val="24"/>
        </w:rPr>
        <w:t xml:space="preserve"> the </w:t>
      </w:r>
      <w:hyperlink r:id="rId19" w:history="1">
        <w:r w:rsidRPr="004B7888">
          <w:rPr>
            <w:rStyle w:val="Hyperlink"/>
            <w:rFonts w:ascii="Times New Roman" w:hAnsi="Times New Roman" w:cs="Times New Roman"/>
            <w:sz w:val="24"/>
            <w:szCs w:val="24"/>
          </w:rPr>
          <w:t>Library of Congress Digital Collections</w:t>
        </w:r>
      </w:hyperlink>
      <w:r w:rsidR="007168B4">
        <w:rPr>
          <w:rFonts w:ascii="Times New Roman" w:hAnsi="Times New Roman" w:cs="Times New Roman"/>
          <w:sz w:val="24"/>
          <w:szCs w:val="24"/>
        </w:rPr>
        <w:t>;</w:t>
      </w:r>
      <w:r w:rsidRPr="004B7888">
        <w:rPr>
          <w:rFonts w:ascii="Times New Roman" w:hAnsi="Times New Roman" w:cs="Times New Roman"/>
          <w:sz w:val="24"/>
          <w:szCs w:val="24"/>
        </w:rPr>
        <w:t xml:space="preserve"> the </w:t>
      </w:r>
      <w:hyperlink r:id="rId20" w:history="1">
        <w:r w:rsidRPr="004B7888">
          <w:rPr>
            <w:rStyle w:val="Hyperlink"/>
            <w:rFonts w:ascii="Times New Roman" w:hAnsi="Times New Roman" w:cs="Times New Roman"/>
            <w:sz w:val="24"/>
            <w:szCs w:val="24"/>
          </w:rPr>
          <w:t>Digital Public Library of America</w:t>
        </w:r>
      </w:hyperlink>
      <w:r w:rsidR="007168B4" w:rsidRPr="00603DAE">
        <w:rPr>
          <w:rStyle w:val="Hyperlink"/>
          <w:rFonts w:ascii="Times New Roman" w:hAnsi="Times New Roman" w:cs="Times New Roman"/>
          <w:color w:val="auto"/>
          <w:sz w:val="24"/>
          <w:szCs w:val="24"/>
          <w:u w:val="none"/>
        </w:rPr>
        <w:t>;</w:t>
      </w:r>
      <w:r w:rsidRPr="004B7888">
        <w:rPr>
          <w:rFonts w:ascii="Times New Roman" w:hAnsi="Times New Roman" w:cs="Times New Roman"/>
          <w:sz w:val="24"/>
          <w:szCs w:val="24"/>
        </w:rPr>
        <w:t xml:space="preserve"> and </w:t>
      </w:r>
      <w:hyperlink r:id="rId21" w:history="1">
        <w:proofErr w:type="spellStart"/>
        <w:r w:rsidRPr="004B7888">
          <w:rPr>
            <w:rStyle w:val="Hyperlink"/>
            <w:rFonts w:ascii="Times New Roman" w:hAnsi="Times New Roman" w:cs="Times New Roman"/>
            <w:sz w:val="24"/>
            <w:szCs w:val="24"/>
          </w:rPr>
          <w:t>HathiTrust</w:t>
        </w:r>
        <w:proofErr w:type="spellEnd"/>
      </w:hyperlink>
      <w:r w:rsidRPr="004B7888">
        <w:rPr>
          <w:rFonts w:ascii="Times New Roman" w:hAnsi="Times New Roman" w:cs="Times New Roman"/>
          <w:sz w:val="24"/>
          <w:szCs w:val="24"/>
        </w:rPr>
        <w:t xml:space="preserve">. Members </w:t>
      </w:r>
      <w:r w:rsidR="00425AE8">
        <w:rPr>
          <w:rFonts w:ascii="Times New Roman" w:hAnsi="Times New Roman" w:cs="Times New Roman"/>
          <w:sz w:val="24"/>
          <w:szCs w:val="24"/>
        </w:rPr>
        <w:t xml:space="preserve">had been </w:t>
      </w:r>
      <w:r w:rsidR="00E64D28">
        <w:rPr>
          <w:rFonts w:ascii="Times New Roman" w:hAnsi="Times New Roman" w:cs="Times New Roman"/>
          <w:sz w:val="24"/>
          <w:szCs w:val="24"/>
        </w:rPr>
        <w:t>assigned</w:t>
      </w:r>
      <w:r w:rsidRPr="004B7888">
        <w:rPr>
          <w:rFonts w:ascii="Times New Roman" w:hAnsi="Times New Roman" w:cs="Times New Roman"/>
          <w:sz w:val="24"/>
          <w:szCs w:val="24"/>
        </w:rPr>
        <w:t xml:space="preserve"> to answer chat and Q&amp;A messages on Zoom, but there were so many questions that </w:t>
      </w:r>
      <w:r w:rsidR="00425AE8">
        <w:rPr>
          <w:rFonts w:ascii="Times New Roman" w:hAnsi="Times New Roman" w:cs="Times New Roman"/>
          <w:sz w:val="24"/>
          <w:szCs w:val="24"/>
        </w:rPr>
        <w:t xml:space="preserve">WHA </w:t>
      </w:r>
      <w:r w:rsidR="00BC4818">
        <w:rPr>
          <w:rFonts w:ascii="Times New Roman" w:hAnsi="Times New Roman" w:cs="Times New Roman"/>
          <w:sz w:val="24"/>
          <w:szCs w:val="24"/>
        </w:rPr>
        <w:t xml:space="preserve">members in the audience </w:t>
      </w:r>
      <w:r w:rsidRPr="004B7888">
        <w:rPr>
          <w:rFonts w:ascii="Times New Roman" w:hAnsi="Times New Roman" w:cs="Times New Roman"/>
          <w:sz w:val="24"/>
          <w:szCs w:val="24"/>
        </w:rPr>
        <w:t xml:space="preserve">jumped in to help answer them. Most slides are still available on </w:t>
      </w:r>
      <w:hyperlink r:id="rId22" w:history="1">
        <w:r w:rsidRPr="004B7888">
          <w:rPr>
            <w:rStyle w:val="Hyperlink"/>
            <w:rFonts w:ascii="Times New Roman" w:hAnsi="Times New Roman" w:cs="Times New Roman"/>
            <w:sz w:val="24"/>
            <w:szCs w:val="24"/>
          </w:rPr>
          <w:t>Google docs</w:t>
        </w:r>
      </w:hyperlink>
      <w:r w:rsidRPr="004B7888">
        <w:rPr>
          <w:rFonts w:ascii="Times New Roman" w:hAnsi="Times New Roman" w:cs="Times New Roman"/>
          <w:sz w:val="24"/>
          <w:szCs w:val="24"/>
        </w:rPr>
        <w:t xml:space="preserve"> and the presentation is on </w:t>
      </w:r>
      <w:hyperlink r:id="rId23" w:history="1">
        <w:r w:rsidRPr="004B7888">
          <w:rPr>
            <w:rStyle w:val="Hyperlink"/>
            <w:rFonts w:ascii="Times New Roman" w:hAnsi="Times New Roman" w:cs="Times New Roman"/>
            <w:sz w:val="24"/>
            <w:szCs w:val="24"/>
          </w:rPr>
          <w:t>Panopto</w:t>
        </w:r>
      </w:hyperlink>
      <w:r w:rsidRPr="004B7888">
        <w:rPr>
          <w:rFonts w:ascii="Times New Roman" w:hAnsi="Times New Roman" w:cs="Times New Roman"/>
          <w:sz w:val="24"/>
          <w:szCs w:val="24"/>
        </w:rPr>
        <w:t xml:space="preserve">.  </w:t>
      </w:r>
    </w:p>
    <w:p w14:paraId="0126925D" w14:textId="77777777" w:rsidR="0019517B" w:rsidRPr="004B7888" w:rsidRDefault="0019517B" w:rsidP="00051497">
      <w:pPr>
        <w:spacing w:after="0" w:line="480" w:lineRule="auto"/>
        <w:rPr>
          <w:rFonts w:ascii="Times New Roman" w:hAnsi="Times New Roman" w:cs="Times New Roman"/>
          <w:sz w:val="24"/>
          <w:szCs w:val="24"/>
        </w:rPr>
      </w:pPr>
    </w:p>
    <w:p w14:paraId="629C426F" w14:textId="55A801B9" w:rsidR="0019517B" w:rsidRPr="004B7888" w:rsidRDefault="0019517B" w:rsidP="00051497">
      <w:pPr>
        <w:spacing w:after="0" w:line="480" w:lineRule="auto"/>
        <w:rPr>
          <w:rFonts w:ascii="Times New Roman" w:hAnsi="Times New Roman" w:cs="Times New Roman"/>
          <w:sz w:val="24"/>
          <w:szCs w:val="24"/>
        </w:rPr>
      </w:pPr>
      <w:r w:rsidRPr="004B7888">
        <w:rPr>
          <w:rFonts w:ascii="Times New Roman" w:hAnsi="Times New Roman" w:cs="Times New Roman"/>
          <w:sz w:val="24"/>
          <w:szCs w:val="24"/>
        </w:rPr>
        <w:lastRenderedPageBreak/>
        <w:t xml:space="preserve">Presentations were to be brief, six minutes each, to leave ample time for questions. As with many online events, however, </w:t>
      </w:r>
      <w:r w:rsidR="008F7EF8">
        <w:rPr>
          <w:rFonts w:ascii="Times New Roman" w:hAnsi="Times New Roman" w:cs="Times New Roman"/>
          <w:sz w:val="24"/>
          <w:szCs w:val="24"/>
        </w:rPr>
        <w:t xml:space="preserve">there were </w:t>
      </w:r>
      <w:r w:rsidRPr="004B7888">
        <w:rPr>
          <w:rFonts w:ascii="Times New Roman" w:hAnsi="Times New Roman" w:cs="Times New Roman"/>
          <w:sz w:val="24"/>
          <w:szCs w:val="24"/>
        </w:rPr>
        <w:t>technical difficulties</w:t>
      </w:r>
      <w:r w:rsidR="008F7EF8">
        <w:rPr>
          <w:rFonts w:ascii="Times New Roman" w:hAnsi="Times New Roman" w:cs="Times New Roman"/>
          <w:sz w:val="24"/>
          <w:szCs w:val="24"/>
        </w:rPr>
        <w:t xml:space="preserve"> causing</w:t>
      </w:r>
      <w:r w:rsidRPr="004B7888">
        <w:rPr>
          <w:rFonts w:ascii="Times New Roman" w:hAnsi="Times New Roman" w:cs="Times New Roman"/>
          <w:sz w:val="24"/>
          <w:szCs w:val="24"/>
        </w:rPr>
        <w:t xml:space="preserve"> presentations to go overtime. Some presenters had connectivity issues and others forgot to unmute, but the main problem was difficulty sharing screens </w:t>
      </w:r>
      <w:r w:rsidR="00D813D2">
        <w:rPr>
          <w:rFonts w:ascii="Times New Roman" w:hAnsi="Times New Roman" w:cs="Times New Roman"/>
          <w:sz w:val="24"/>
          <w:szCs w:val="24"/>
        </w:rPr>
        <w:t xml:space="preserve">and </w:t>
      </w:r>
      <w:r w:rsidRPr="004B7888">
        <w:rPr>
          <w:rFonts w:ascii="Times New Roman" w:hAnsi="Times New Roman" w:cs="Times New Roman"/>
          <w:sz w:val="24"/>
          <w:szCs w:val="24"/>
        </w:rPr>
        <w:t xml:space="preserve">live internet searches. Despite these </w:t>
      </w:r>
      <w:r w:rsidR="008F7EF8">
        <w:rPr>
          <w:rFonts w:ascii="Times New Roman" w:hAnsi="Times New Roman" w:cs="Times New Roman"/>
          <w:sz w:val="24"/>
          <w:szCs w:val="24"/>
        </w:rPr>
        <w:t>issues</w:t>
      </w:r>
      <w:r w:rsidRPr="004B7888">
        <w:rPr>
          <w:rFonts w:ascii="Times New Roman" w:hAnsi="Times New Roman" w:cs="Times New Roman"/>
          <w:sz w:val="24"/>
          <w:szCs w:val="24"/>
        </w:rPr>
        <w:t xml:space="preserve"> there was still time for excellent questions from the audience. Again, the anxiety over lost research time was evident with questions such as</w:t>
      </w:r>
      <w:r w:rsidR="00F90230">
        <w:rPr>
          <w:rFonts w:ascii="Times New Roman" w:hAnsi="Times New Roman" w:cs="Times New Roman"/>
          <w:sz w:val="24"/>
          <w:szCs w:val="24"/>
        </w:rPr>
        <w:t>, “w</w:t>
      </w:r>
      <w:r w:rsidRPr="004B7888">
        <w:rPr>
          <w:rFonts w:ascii="Times New Roman" w:hAnsi="Times New Roman" w:cs="Times New Roman"/>
          <w:sz w:val="24"/>
          <w:szCs w:val="24"/>
        </w:rPr>
        <w:t xml:space="preserve">hat would happen to </w:t>
      </w:r>
      <w:proofErr w:type="gramStart"/>
      <w:r w:rsidRPr="004B7888">
        <w:rPr>
          <w:rFonts w:ascii="Times New Roman" w:hAnsi="Times New Roman" w:cs="Times New Roman"/>
          <w:sz w:val="24"/>
          <w:szCs w:val="24"/>
        </w:rPr>
        <w:t>grants</w:t>
      </w:r>
      <w:proofErr w:type="gramEnd"/>
      <w:r w:rsidRPr="004B7888">
        <w:rPr>
          <w:rFonts w:ascii="Times New Roman" w:hAnsi="Times New Roman" w:cs="Times New Roman"/>
          <w:sz w:val="24"/>
          <w:szCs w:val="24"/>
        </w:rPr>
        <w:t xml:space="preserve"> and fellowships from libraries</w:t>
      </w:r>
      <w:r w:rsidR="00F90230">
        <w:rPr>
          <w:rFonts w:ascii="Times New Roman" w:hAnsi="Times New Roman" w:cs="Times New Roman"/>
          <w:sz w:val="24"/>
          <w:szCs w:val="24"/>
        </w:rPr>
        <w:t>?”</w:t>
      </w:r>
      <w:r w:rsidRPr="004B7888">
        <w:rPr>
          <w:rFonts w:ascii="Times New Roman" w:hAnsi="Times New Roman" w:cs="Times New Roman"/>
          <w:sz w:val="24"/>
          <w:szCs w:val="24"/>
        </w:rPr>
        <w:t xml:space="preserve"> and </w:t>
      </w:r>
      <w:r w:rsidR="00F90230">
        <w:rPr>
          <w:rFonts w:ascii="Times New Roman" w:hAnsi="Times New Roman" w:cs="Times New Roman"/>
          <w:sz w:val="24"/>
          <w:szCs w:val="24"/>
        </w:rPr>
        <w:t>“w</w:t>
      </w:r>
      <w:r w:rsidRPr="004B7888">
        <w:rPr>
          <w:rFonts w:ascii="Times New Roman" w:hAnsi="Times New Roman" w:cs="Times New Roman"/>
          <w:sz w:val="24"/>
          <w:szCs w:val="24"/>
        </w:rPr>
        <w:t>hat if the material needed isn’t digitized</w:t>
      </w:r>
      <w:r w:rsidR="00F90230">
        <w:rPr>
          <w:rFonts w:ascii="Times New Roman" w:hAnsi="Times New Roman" w:cs="Times New Roman"/>
          <w:sz w:val="24"/>
          <w:szCs w:val="24"/>
        </w:rPr>
        <w:t>?”</w:t>
      </w:r>
      <w:r w:rsidRPr="004B7888">
        <w:rPr>
          <w:rFonts w:ascii="Times New Roman" w:hAnsi="Times New Roman" w:cs="Times New Roman"/>
          <w:sz w:val="24"/>
          <w:szCs w:val="24"/>
        </w:rPr>
        <w:t xml:space="preserve"> Another question addressed differing institutional availability for databases such as </w:t>
      </w:r>
      <w:proofErr w:type="spellStart"/>
      <w:r w:rsidRPr="004B7888">
        <w:rPr>
          <w:rFonts w:ascii="Times New Roman" w:hAnsi="Times New Roman" w:cs="Times New Roman"/>
          <w:sz w:val="24"/>
          <w:szCs w:val="24"/>
        </w:rPr>
        <w:t>HathiTrust</w:t>
      </w:r>
      <w:proofErr w:type="spellEnd"/>
      <w:r w:rsidRPr="004B7888">
        <w:rPr>
          <w:rFonts w:ascii="Times New Roman" w:hAnsi="Times New Roman" w:cs="Times New Roman"/>
          <w:sz w:val="24"/>
          <w:szCs w:val="24"/>
        </w:rPr>
        <w:t xml:space="preserve">. Those who answered were realistic. Grants wouldn’t be available that summer, in most cases. Respondents also </w:t>
      </w:r>
      <w:proofErr w:type="gramStart"/>
      <w:r w:rsidRPr="004B7888">
        <w:rPr>
          <w:rFonts w:ascii="Times New Roman" w:hAnsi="Times New Roman" w:cs="Times New Roman"/>
          <w:sz w:val="24"/>
          <w:szCs w:val="24"/>
        </w:rPr>
        <w:t>encouraged</w:t>
      </w:r>
      <w:proofErr w:type="gramEnd"/>
      <w:r w:rsidRPr="004B7888">
        <w:rPr>
          <w:rFonts w:ascii="Times New Roman" w:hAnsi="Times New Roman" w:cs="Times New Roman"/>
          <w:sz w:val="24"/>
          <w:szCs w:val="24"/>
        </w:rPr>
        <w:t xml:space="preserve"> researchers to let institutions know what materials should be digitized and to advocate for more digitization. Institutional differences were </w:t>
      </w:r>
      <w:r w:rsidR="00904E21" w:rsidRPr="004B7888">
        <w:rPr>
          <w:rFonts w:ascii="Times New Roman" w:hAnsi="Times New Roman" w:cs="Times New Roman"/>
          <w:sz w:val="24"/>
          <w:szCs w:val="24"/>
        </w:rPr>
        <w:t>acknowledged,</w:t>
      </w:r>
      <w:r w:rsidRPr="004B7888">
        <w:rPr>
          <w:rFonts w:ascii="Times New Roman" w:hAnsi="Times New Roman" w:cs="Times New Roman"/>
          <w:sz w:val="24"/>
          <w:szCs w:val="24"/>
        </w:rPr>
        <w:t xml:space="preserve"> </w:t>
      </w:r>
      <w:r w:rsidR="00262C6D">
        <w:rPr>
          <w:rFonts w:ascii="Times New Roman" w:hAnsi="Times New Roman" w:cs="Times New Roman"/>
          <w:sz w:val="24"/>
          <w:szCs w:val="24"/>
        </w:rPr>
        <w:t>and</w:t>
      </w:r>
      <w:r w:rsidRPr="004B7888">
        <w:rPr>
          <w:rFonts w:ascii="Times New Roman" w:hAnsi="Times New Roman" w:cs="Times New Roman"/>
          <w:sz w:val="24"/>
          <w:szCs w:val="24"/>
        </w:rPr>
        <w:t xml:space="preserve"> researchers were encouraged to contact curators and librarians directly</w:t>
      </w:r>
      <w:r w:rsidR="0070277D">
        <w:rPr>
          <w:rFonts w:ascii="Times New Roman" w:hAnsi="Times New Roman" w:cs="Times New Roman"/>
          <w:sz w:val="24"/>
          <w:szCs w:val="24"/>
        </w:rPr>
        <w:t xml:space="preserve">, in addition </w:t>
      </w:r>
      <w:r w:rsidRPr="004B7888">
        <w:rPr>
          <w:rFonts w:ascii="Times New Roman" w:hAnsi="Times New Roman" w:cs="Times New Roman"/>
          <w:sz w:val="24"/>
          <w:szCs w:val="24"/>
        </w:rPr>
        <w:t>to reach</w:t>
      </w:r>
      <w:r w:rsidR="0070277D">
        <w:rPr>
          <w:rFonts w:ascii="Times New Roman" w:hAnsi="Times New Roman" w:cs="Times New Roman"/>
          <w:sz w:val="24"/>
          <w:szCs w:val="24"/>
        </w:rPr>
        <w:t>ing</w:t>
      </w:r>
      <w:r w:rsidRPr="004B7888">
        <w:rPr>
          <w:rFonts w:ascii="Times New Roman" w:hAnsi="Times New Roman" w:cs="Times New Roman"/>
          <w:sz w:val="24"/>
          <w:szCs w:val="24"/>
        </w:rPr>
        <w:t xml:space="preserve"> out to local librarians for advice on possible alternatives. </w:t>
      </w:r>
    </w:p>
    <w:p w14:paraId="61B12058" w14:textId="77777777" w:rsidR="0019517B" w:rsidRPr="004B7888" w:rsidRDefault="0019517B" w:rsidP="00051497">
      <w:pPr>
        <w:spacing w:after="0" w:line="480" w:lineRule="auto"/>
        <w:rPr>
          <w:rFonts w:ascii="Times New Roman" w:hAnsi="Times New Roman" w:cs="Times New Roman"/>
          <w:sz w:val="24"/>
          <w:szCs w:val="24"/>
        </w:rPr>
      </w:pPr>
    </w:p>
    <w:p w14:paraId="7BB92697" w14:textId="1EA1408B" w:rsidR="0019517B" w:rsidRPr="004B7888" w:rsidRDefault="0019517B" w:rsidP="00051497">
      <w:pPr>
        <w:spacing w:after="0" w:line="480" w:lineRule="auto"/>
        <w:rPr>
          <w:rFonts w:ascii="Times New Roman" w:hAnsi="Times New Roman" w:cs="Times New Roman"/>
          <w:sz w:val="24"/>
          <w:szCs w:val="24"/>
        </w:rPr>
      </w:pPr>
      <w:r w:rsidRPr="004B7888">
        <w:rPr>
          <w:rFonts w:ascii="Times New Roman" w:hAnsi="Times New Roman" w:cs="Times New Roman"/>
          <w:sz w:val="24"/>
          <w:szCs w:val="24"/>
        </w:rPr>
        <w:t>For the second webinar, rather than trying to pick and choose more resources from the guide, historian Dr. Gordon H. Chang of Stanford</w:t>
      </w:r>
      <w:r w:rsidR="00482714">
        <w:rPr>
          <w:rFonts w:ascii="Times New Roman" w:hAnsi="Times New Roman" w:cs="Times New Roman"/>
          <w:sz w:val="24"/>
          <w:szCs w:val="24"/>
        </w:rPr>
        <w:t xml:space="preserve"> was invited </w:t>
      </w:r>
      <w:r w:rsidRPr="004B7888">
        <w:rPr>
          <w:rFonts w:ascii="Times New Roman" w:hAnsi="Times New Roman" w:cs="Times New Roman"/>
          <w:sz w:val="24"/>
          <w:szCs w:val="24"/>
        </w:rPr>
        <w:t xml:space="preserve">to speak on his noted digital humanities </w:t>
      </w:r>
      <w:r w:rsidR="000F1C1F">
        <w:rPr>
          <w:rFonts w:ascii="Times New Roman" w:hAnsi="Times New Roman" w:cs="Times New Roman"/>
          <w:sz w:val="24"/>
          <w:szCs w:val="24"/>
        </w:rPr>
        <w:t>initiative</w:t>
      </w:r>
      <w:r w:rsidRPr="004B7888">
        <w:rPr>
          <w:rFonts w:ascii="Times New Roman" w:hAnsi="Times New Roman" w:cs="Times New Roman"/>
          <w:sz w:val="24"/>
          <w:szCs w:val="24"/>
        </w:rPr>
        <w:t xml:space="preserve">, the </w:t>
      </w:r>
      <w:hyperlink r:id="rId24" w:history="1">
        <w:r w:rsidRPr="004B7888">
          <w:rPr>
            <w:rStyle w:val="Hyperlink"/>
            <w:rFonts w:ascii="Times New Roman" w:hAnsi="Times New Roman" w:cs="Times New Roman"/>
            <w:sz w:val="24"/>
            <w:szCs w:val="24"/>
          </w:rPr>
          <w:t>Chinese Railroad Workers in North America Project</w:t>
        </w:r>
      </w:hyperlink>
      <w:r w:rsidRPr="004B7888">
        <w:rPr>
          <w:rFonts w:ascii="Times New Roman" w:hAnsi="Times New Roman" w:cs="Times New Roman"/>
          <w:sz w:val="24"/>
          <w:szCs w:val="24"/>
        </w:rPr>
        <w:t xml:space="preserve">. His work provides a great model of what can be done online. “Research in the Era of COVID-19 II: Archives, Libraries, and the Study of the West,” was held August 12, 2020, from 4:30-6:00 pm, eastern daylight time. There were 242 registrants and 136 attendees, with 110 subsequent views (as of December 1, 2020). Again, most participants were from the United States, but Canada, Mexico, Germany, the United Kingdom, and Poland were also represented. Some slides are still available on </w:t>
      </w:r>
      <w:hyperlink r:id="rId25" w:history="1">
        <w:r w:rsidRPr="004B7888">
          <w:rPr>
            <w:rStyle w:val="Hyperlink"/>
            <w:rFonts w:ascii="Times New Roman" w:hAnsi="Times New Roman" w:cs="Times New Roman"/>
            <w:sz w:val="24"/>
            <w:szCs w:val="24"/>
          </w:rPr>
          <w:t>Google docs</w:t>
        </w:r>
      </w:hyperlink>
      <w:r w:rsidRPr="004B7888">
        <w:rPr>
          <w:rFonts w:ascii="Times New Roman" w:hAnsi="Times New Roman" w:cs="Times New Roman"/>
          <w:sz w:val="24"/>
          <w:szCs w:val="24"/>
        </w:rPr>
        <w:t xml:space="preserve"> and the presentation is on </w:t>
      </w:r>
      <w:hyperlink r:id="rId26" w:history="1">
        <w:r w:rsidRPr="004B7888">
          <w:rPr>
            <w:rStyle w:val="Hyperlink"/>
            <w:rFonts w:ascii="Times New Roman" w:hAnsi="Times New Roman" w:cs="Times New Roman"/>
            <w:sz w:val="24"/>
            <w:szCs w:val="24"/>
          </w:rPr>
          <w:t>Panopto</w:t>
        </w:r>
      </w:hyperlink>
      <w:r w:rsidRPr="004B7888">
        <w:rPr>
          <w:rFonts w:ascii="Times New Roman" w:hAnsi="Times New Roman" w:cs="Times New Roman"/>
          <w:sz w:val="24"/>
          <w:szCs w:val="24"/>
        </w:rPr>
        <w:t xml:space="preserve">.  </w:t>
      </w:r>
    </w:p>
    <w:p w14:paraId="1F876418" w14:textId="77777777" w:rsidR="0019517B" w:rsidRPr="004B7888" w:rsidRDefault="0019517B" w:rsidP="00051497">
      <w:pPr>
        <w:spacing w:after="0" w:line="480" w:lineRule="auto"/>
        <w:rPr>
          <w:rFonts w:ascii="Times New Roman" w:hAnsi="Times New Roman" w:cs="Times New Roman"/>
          <w:sz w:val="24"/>
          <w:szCs w:val="24"/>
        </w:rPr>
      </w:pPr>
    </w:p>
    <w:p w14:paraId="5444B097" w14:textId="5B6999D9" w:rsidR="0019517B" w:rsidRPr="004B7888" w:rsidRDefault="0019517B" w:rsidP="00051497">
      <w:pPr>
        <w:spacing w:after="0" w:line="480" w:lineRule="auto"/>
        <w:rPr>
          <w:rFonts w:ascii="Times New Roman" w:hAnsi="Times New Roman" w:cs="Times New Roman"/>
          <w:b/>
          <w:bCs/>
          <w:sz w:val="24"/>
          <w:szCs w:val="24"/>
        </w:rPr>
      </w:pPr>
      <w:r w:rsidRPr="004B7888">
        <w:rPr>
          <w:rFonts w:ascii="Times New Roman" w:hAnsi="Times New Roman" w:cs="Times New Roman"/>
          <w:sz w:val="24"/>
          <w:szCs w:val="24"/>
        </w:rPr>
        <w:t xml:space="preserve">Dr. Chang spoke about his methodology, which was to use digital humanities and a multi-disciplinary team to recover the history of Chinese railroad workers. He walked the audience through the project’s </w:t>
      </w:r>
      <w:hyperlink r:id="rId27" w:history="1">
        <w:r w:rsidRPr="004B7888">
          <w:rPr>
            <w:rStyle w:val="Hyperlink"/>
            <w:rFonts w:ascii="Times New Roman" w:hAnsi="Times New Roman" w:cs="Times New Roman"/>
            <w:sz w:val="24"/>
            <w:szCs w:val="24"/>
          </w:rPr>
          <w:t>website</w:t>
        </w:r>
      </w:hyperlink>
      <w:r w:rsidR="00C3724F">
        <w:rPr>
          <w:rFonts w:ascii="Times New Roman" w:hAnsi="Times New Roman" w:cs="Times New Roman"/>
          <w:sz w:val="24"/>
          <w:szCs w:val="24"/>
        </w:rPr>
        <w:t xml:space="preserve">, </w:t>
      </w:r>
      <w:r w:rsidRPr="004B7888">
        <w:rPr>
          <w:rFonts w:ascii="Times New Roman" w:hAnsi="Times New Roman" w:cs="Times New Roman"/>
          <w:sz w:val="24"/>
          <w:szCs w:val="24"/>
        </w:rPr>
        <w:t xml:space="preserve">originally </w:t>
      </w:r>
      <w:r w:rsidR="006267C0">
        <w:rPr>
          <w:rFonts w:ascii="Times New Roman" w:hAnsi="Times New Roman" w:cs="Times New Roman"/>
          <w:sz w:val="24"/>
          <w:szCs w:val="24"/>
        </w:rPr>
        <w:t xml:space="preserve">built </w:t>
      </w:r>
      <w:r w:rsidRPr="004B7888">
        <w:rPr>
          <w:rFonts w:ascii="Times New Roman" w:hAnsi="Times New Roman" w:cs="Times New Roman"/>
          <w:sz w:val="24"/>
          <w:szCs w:val="24"/>
        </w:rPr>
        <w:t xml:space="preserve">for team communication but </w:t>
      </w:r>
      <w:r w:rsidR="00CE0BF7">
        <w:rPr>
          <w:rFonts w:ascii="Times New Roman" w:hAnsi="Times New Roman" w:cs="Times New Roman"/>
          <w:sz w:val="24"/>
          <w:szCs w:val="24"/>
        </w:rPr>
        <w:t xml:space="preserve">that </w:t>
      </w:r>
      <w:r w:rsidRPr="004B7888">
        <w:rPr>
          <w:rFonts w:ascii="Times New Roman" w:hAnsi="Times New Roman" w:cs="Times New Roman"/>
          <w:sz w:val="24"/>
          <w:szCs w:val="24"/>
        </w:rPr>
        <w:t xml:space="preserve">became a public facing presentation and educational site. </w:t>
      </w:r>
      <w:r w:rsidR="00B764B1">
        <w:rPr>
          <w:rFonts w:ascii="Times New Roman" w:hAnsi="Times New Roman" w:cs="Times New Roman"/>
          <w:sz w:val="24"/>
          <w:szCs w:val="24"/>
        </w:rPr>
        <w:t>Chang</w:t>
      </w:r>
      <w:r w:rsidRPr="004B7888">
        <w:rPr>
          <w:rFonts w:ascii="Times New Roman" w:hAnsi="Times New Roman" w:cs="Times New Roman"/>
          <w:sz w:val="24"/>
          <w:szCs w:val="24"/>
        </w:rPr>
        <w:t xml:space="preserve"> spoke of the opportunity that digital technologies as resources presented for his team when traditional paper resources were lacking. Examples he gave included the digitization (and magnification) of payroll records and the photography and digitization of material objects that had been found by archeologists. Finally, he mentioned that the technology allowed the team’s findings to be presented in new ways</w:t>
      </w:r>
      <w:r w:rsidR="00CE0BF7">
        <w:rPr>
          <w:rFonts w:ascii="Times New Roman" w:hAnsi="Times New Roman" w:cs="Times New Roman"/>
          <w:sz w:val="24"/>
          <w:szCs w:val="24"/>
        </w:rPr>
        <w:t>,</w:t>
      </w:r>
      <w:r w:rsidRPr="004B7888">
        <w:rPr>
          <w:rFonts w:ascii="Times New Roman" w:hAnsi="Times New Roman" w:cs="Times New Roman"/>
          <w:sz w:val="24"/>
          <w:szCs w:val="24"/>
        </w:rPr>
        <w:t xml:space="preserve"> such as interactive maps that are not possible in a traditional monograph. </w:t>
      </w:r>
    </w:p>
    <w:p w14:paraId="1423CCF2" w14:textId="77777777" w:rsidR="0019517B" w:rsidRPr="004B7888" w:rsidRDefault="0019517B" w:rsidP="00051497">
      <w:pPr>
        <w:spacing w:after="0" w:line="480" w:lineRule="auto"/>
        <w:rPr>
          <w:rFonts w:ascii="Times New Roman" w:hAnsi="Times New Roman" w:cs="Times New Roman"/>
          <w:sz w:val="24"/>
          <w:szCs w:val="24"/>
        </w:rPr>
      </w:pPr>
    </w:p>
    <w:p w14:paraId="62D44FA4" w14:textId="779CA423" w:rsidR="006D0E20" w:rsidRPr="004B7888" w:rsidRDefault="0019517B" w:rsidP="00051497">
      <w:pPr>
        <w:spacing w:after="0" w:line="480" w:lineRule="auto"/>
        <w:rPr>
          <w:rFonts w:ascii="Times New Roman" w:hAnsi="Times New Roman" w:cs="Times New Roman"/>
          <w:sz w:val="24"/>
          <w:szCs w:val="24"/>
        </w:rPr>
      </w:pPr>
      <w:r w:rsidRPr="004B7888">
        <w:rPr>
          <w:rFonts w:ascii="Times New Roman" w:hAnsi="Times New Roman" w:cs="Times New Roman"/>
          <w:sz w:val="24"/>
          <w:szCs w:val="24"/>
        </w:rPr>
        <w:t>In addition to Chang’s presentation, WHA information professionals gave presentations, two on indigenous oral history collections</w:t>
      </w:r>
      <w:r w:rsidR="00991EE3">
        <w:rPr>
          <w:rFonts w:ascii="Times New Roman" w:hAnsi="Times New Roman" w:cs="Times New Roman"/>
          <w:sz w:val="24"/>
          <w:szCs w:val="24"/>
        </w:rPr>
        <w:t xml:space="preserve"> and one</w:t>
      </w:r>
      <w:r w:rsidRPr="004B7888">
        <w:rPr>
          <w:rFonts w:ascii="Times New Roman" w:hAnsi="Times New Roman" w:cs="Times New Roman"/>
          <w:sz w:val="24"/>
          <w:szCs w:val="24"/>
        </w:rPr>
        <w:t xml:space="preserve"> on the importance of </w:t>
      </w:r>
      <w:r w:rsidR="00002C4C">
        <w:rPr>
          <w:rFonts w:ascii="Times New Roman" w:hAnsi="Times New Roman" w:cs="Times New Roman"/>
          <w:sz w:val="24"/>
          <w:szCs w:val="24"/>
        </w:rPr>
        <w:t>starting with</w:t>
      </w:r>
      <w:r w:rsidRPr="004B7888">
        <w:rPr>
          <w:rFonts w:ascii="Times New Roman" w:hAnsi="Times New Roman" w:cs="Times New Roman"/>
          <w:sz w:val="24"/>
          <w:szCs w:val="24"/>
        </w:rPr>
        <w:t xml:space="preserve"> a researcher’s home institution</w:t>
      </w:r>
      <w:r w:rsidR="00546A68">
        <w:rPr>
          <w:rFonts w:ascii="Times New Roman" w:hAnsi="Times New Roman" w:cs="Times New Roman"/>
          <w:sz w:val="24"/>
          <w:szCs w:val="24"/>
        </w:rPr>
        <w:t>.</w:t>
      </w:r>
      <w:r w:rsidRPr="004B7888">
        <w:rPr>
          <w:rFonts w:ascii="Times New Roman" w:hAnsi="Times New Roman" w:cs="Times New Roman"/>
          <w:sz w:val="24"/>
          <w:szCs w:val="24"/>
        </w:rPr>
        <w:t xml:space="preserve"> Most of the audience’s questions were to Dr. Chang about his fascinating and encouraging presentation, which although mostly </w:t>
      </w:r>
      <w:proofErr w:type="gramStart"/>
      <w:r w:rsidRPr="004B7888">
        <w:rPr>
          <w:rFonts w:ascii="Times New Roman" w:hAnsi="Times New Roman" w:cs="Times New Roman"/>
          <w:sz w:val="24"/>
          <w:szCs w:val="24"/>
        </w:rPr>
        <w:t>completed</w:t>
      </w:r>
      <w:proofErr w:type="gramEnd"/>
      <w:r w:rsidRPr="004B7888">
        <w:rPr>
          <w:rFonts w:ascii="Times New Roman" w:hAnsi="Times New Roman" w:cs="Times New Roman"/>
          <w:sz w:val="24"/>
          <w:szCs w:val="24"/>
        </w:rPr>
        <w:t xml:space="preserve"> before the pandemic, gave researchers an idea of the opportunities </w:t>
      </w:r>
      <w:r w:rsidR="00546A68">
        <w:rPr>
          <w:rFonts w:ascii="Times New Roman" w:hAnsi="Times New Roman" w:cs="Times New Roman"/>
          <w:sz w:val="24"/>
          <w:szCs w:val="24"/>
        </w:rPr>
        <w:t>presented by</w:t>
      </w:r>
      <w:r w:rsidRPr="004B7888">
        <w:rPr>
          <w:rFonts w:ascii="Times New Roman" w:hAnsi="Times New Roman" w:cs="Times New Roman"/>
          <w:sz w:val="24"/>
          <w:szCs w:val="24"/>
        </w:rPr>
        <w:t xml:space="preserve"> digital resources and digital technologies.</w:t>
      </w:r>
      <w:r w:rsidR="00245D7C">
        <w:rPr>
          <w:rFonts w:ascii="Times New Roman" w:hAnsi="Times New Roman" w:cs="Times New Roman"/>
          <w:sz w:val="24"/>
          <w:szCs w:val="24"/>
        </w:rPr>
        <w:t xml:space="preserve"> </w:t>
      </w:r>
      <w:r w:rsidR="007D42E5">
        <w:rPr>
          <w:rFonts w:ascii="Times New Roman" w:hAnsi="Times New Roman" w:cs="Times New Roman"/>
          <w:sz w:val="24"/>
          <w:szCs w:val="24"/>
        </w:rPr>
        <w:t>A</w:t>
      </w:r>
      <w:r w:rsidR="00245D7C">
        <w:rPr>
          <w:rFonts w:ascii="Times New Roman" w:hAnsi="Times New Roman" w:cs="Times New Roman"/>
          <w:sz w:val="24"/>
          <w:szCs w:val="24"/>
        </w:rPr>
        <w:t xml:space="preserve"> comment from an audience member summed up what many</w:t>
      </w:r>
      <w:r w:rsidR="001E7804">
        <w:rPr>
          <w:rFonts w:ascii="Times New Roman" w:hAnsi="Times New Roman" w:cs="Times New Roman"/>
          <w:sz w:val="24"/>
          <w:szCs w:val="24"/>
        </w:rPr>
        <w:t>, including WHA information professionals</w:t>
      </w:r>
      <w:r w:rsidR="00897334">
        <w:rPr>
          <w:rFonts w:ascii="Times New Roman" w:hAnsi="Times New Roman" w:cs="Times New Roman"/>
          <w:sz w:val="24"/>
          <w:szCs w:val="24"/>
        </w:rPr>
        <w:t>,</w:t>
      </w:r>
      <w:r w:rsidR="001E7804">
        <w:rPr>
          <w:rFonts w:ascii="Times New Roman" w:hAnsi="Times New Roman" w:cs="Times New Roman"/>
          <w:sz w:val="24"/>
          <w:szCs w:val="24"/>
        </w:rPr>
        <w:t xml:space="preserve"> </w:t>
      </w:r>
      <w:r w:rsidR="00245D7C">
        <w:rPr>
          <w:rFonts w:ascii="Times New Roman" w:hAnsi="Times New Roman" w:cs="Times New Roman"/>
          <w:sz w:val="24"/>
          <w:szCs w:val="24"/>
        </w:rPr>
        <w:t>likely</w:t>
      </w:r>
      <w:r w:rsidR="007D42E5">
        <w:rPr>
          <w:rFonts w:ascii="Times New Roman" w:hAnsi="Times New Roman" w:cs="Times New Roman"/>
          <w:sz w:val="24"/>
          <w:szCs w:val="24"/>
        </w:rPr>
        <w:t xml:space="preserve"> felt</w:t>
      </w:r>
      <w:r w:rsidR="00897334">
        <w:rPr>
          <w:rFonts w:ascii="Times New Roman" w:hAnsi="Times New Roman" w:cs="Times New Roman"/>
          <w:sz w:val="24"/>
          <w:szCs w:val="24"/>
        </w:rPr>
        <w:t>:</w:t>
      </w:r>
      <w:r w:rsidR="007D42E5">
        <w:rPr>
          <w:rFonts w:ascii="Times New Roman" w:hAnsi="Times New Roman" w:cs="Times New Roman"/>
          <w:sz w:val="24"/>
          <w:szCs w:val="24"/>
        </w:rPr>
        <w:t xml:space="preserve"> </w:t>
      </w:r>
      <w:r w:rsidRPr="004B7888">
        <w:rPr>
          <w:rFonts w:ascii="Times New Roman" w:hAnsi="Times New Roman" w:cs="Times New Roman"/>
          <w:sz w:val="24"/>
          <w:szCs w:val="24"/>
        </w:rPr>
        <w:t>“These two webinars have been awesome, and a connection that I needed during these Covid-19 days</w:t>
      </w:r>
      <w:r w:rsidR="00DA1463">
        <w:rPr>
          <w:rFonts w:ascii="Times New Roman" w:hAnsi="Times New Roman" w:cs="Times New Roman"/>
          <w:sz w:val="24"/>
          <w:szCs w:val="24"/>
        </w:rPr>
        <w:t xml:space="preserve"> </w:t>
      </w:r>
      <w:r w:rsidRPr="004B7888">
        <w:rPr>
          <w:rFonts w:ascii="Times New Roman" w:hAnsi="Times New Roman" w:cs="Times New Roman"/>
          <w:sz w:val="24"/>
          <w:szCs w:val="24"/>
        </w:rPr>
        <w:t>. . . like so many, I feel so very isolated from my awesome colleagues.”</w:t>
      </w:r>
      <w:r w:rsidRPr="004B7888">
        <w:rPr>
          <w:rStyle w:val="EndnoteReference"/>
          <w:rFonts w:ascii="Times New Roman" w:hAnsi="Times New Roman" w:cs="Times New Roman"/>
          <w:sz w:val="24"/>
          <w:szCs w:val="24"/>
        </w:rPr>
        <w:endnoteReference w:id="10"/>
      </w:r>
      <w:r w:rsidRPr="004B7888">
        <w:rPr>
          <w:rFonts w:ascii="Times New Roman" w:hAnsi="Times New Roman" w:cs="Times New Roman"/>
          <w:sz w:val="24"/>
          <w:szCs w:val="24"/>
        </w:rPr>
        <w:t xml:space="preserve"> </w:t>
      </w:r>
      <w:r w:rsidR="007C5CCD" w:rsidRPr="004B7888">
        <w:rPr>
          <w:rFonts w:ascii="Times New Roman" w:hAnsi="Times New Roman" w:cs="Times New Roman"/>
          <w:sz w:val="24"/>
          <w:szCs w:val="24"/>
        </w:rPr>
        <w:br/>
      </w:r>
    </w:p>
    <w:p w14:paraId="0E9F3CE1" w14:textId="0E46990C" w:rsidR="002649E1" w:rsidRPr="004B7888" w:rsidRDefault="00456C45" w:rsidP="00051497">
      <w:pPr>
        <w:spacing w:after="0" w:line="480" w:lineRule="auto"/>
        <w:rPr>
          <w:rFonts w:ascii="Times New Roman" w:hAnsi="Times New Roman" w:cs="Times New Roman"/>
          <w:sz w:val="24"/>
          <w:szCs w:val="24"/>
        </w:rPr>
      </w:pPr>
      <w:r w:rsidRPr="004B7888">
        <w:rPr>
          <w:rFonts w:ascii="Times New Roman" w:hAnsi="Times New Roman" w:cs="Times New Roman"/>
          <w:sz w:val="24"/>
          <w:szCs w:val="24"/>
        </w:rPr>
        <w:t xml:space="preserve">As with </w:t>
      </w:r>
      <w:r w:rsidR="00B41DF3">
        <w:rPr>
          <w:rFonts w:ascii="Times New Roman" w:hAnsi="Times New Roman" w:cs="Times New Roman"/>
          <w:sz w:val="24"/>
          <w:szCs w:val="24"/>
        </w:rPr>
        <w:t>the</w:t>
      </w:r>
      <w:r w:rsidRPr="004B7888">
        <w:rPr>
          <w:rFonts w:ascii="Times New Roman" w:hAnsi="Times New Roman" w:cs="Times New Roman"/>
          <w:sz w:val="24"/>
          <w:szCs w:val="24"/>
        </w:rPr>
        <w:t xml:space="preserve"> intention </w:t>
      </w:r>
      <w:proofErr w:type="gramStart"/>
      <w:r w:rsidRPr="004B7888">
        <w:rPr>
          <w:rFonts w:ascii="Times New Roman" w:hAnsi="Times New Roman" w:cs="Times New Roman"/>
          <w:sz w:val="24"/>
          <w:szCs w:val="24"/>
        </w:rPr>
        <w:t>to keep</w:t>
      </w:r>
      <w:proofErr w:type="gramEnd"/>
      <w:r w:rsidRPr="004B7888">
        <w:rPr>
          <w:rFonts w:ascii="Times New Roman" w:hAnsi="Times New Roman" w:cs="Times New Roman"/>
          <w:sz w:val="24"/>
          <w:szCs w:val="24"/>
        </w:rPr>
        <w:t xml:space="preserve"> the guide updated, </w:t>
      </w:r>
      <w:r w:rsidR="00B41DF3">
        <w:rPr>
          <w:rFonts w:ascii="Times New Roman" w:hAnsi="Times New Roman" w:cs="Times New Roman"/>
          <w:sz w:val="24"/>
          <w:szCs w:val="24"/>
        </w:rPr>
        <w:t xml:space="preserve">the </w:t>
      </w:r>
      <w:r w:rsidR="00897334">
        <w:rPr>
          <w:rFonts w:ascii="Times New Roman" w:hAnsi="Times New Roman" w:cs="Times New Roman"/>
          <w:sz w:val="24"/>
          <w:szCs w:val="24"/>
        </w:rPr>
        <w:t xml:space="preserve">group’s </w:t>
      </w:r>
      <w:r w:rsidR="00B41DF3">
        <w:rPr>
          <w:rFonts w:ascii="Times New Roman" w:hAnsi="Times New Roman" w:cs="Times New Roman"/>
          <w:sz w:val="24"/>
          <w:szCs w:val="24"/>
        </w:rPr>
        <w:t xml:space="preserve">original intent was to </w:t>
      </w:r>
      <w:r w:rsidR="00897334">
        <w:rPr>
          <w:rFonts w:ascii="Times New Roman" w:hAnsi="Times New Roman" w:cs="Times New Roman"/>
          <w:sz w:val="24"/>
          <w:szCs w:val="24"/>
        </w:rPr>
        <w:t>present</w:t>
      </w:r>
      <w:r w:rsidRPr="004B7888">
        <w:rPr>
          <w:rFonts w:ascii="Times New Roman" w:hAnsi="Times New Roman" w:cs="Times New Roman"/>
          <w:sz w:val="24"/>
          <w:szCs w:val="24"/>
        </w:rPr>
        <w:t xml:space="preserve"> more webinars throughout the pandemic. </w:t>
      </w:r>
      <w:r w:rsidR="006475B1">
        <w:rPr>
          <w:rFonts w:ascii="Times New Roman" w:hAnsi="Times New Roman" w:cs="Times New Roman"/>
          <w:sz w:val="24"/>
          <w:szCs w:val="24"/>
        </w:rPr>
        <w:t xml:space="preserve">The </w:t>
      </w:r>
      <w:r w:rsidR="00F97329" w:rsidRPr="004B7888">
        <w:rPr>
          <w:rFonts w:ascii="Times New Roman" w:hAnsi="Times New Roman" w:cs="Times New Roman"/>
          <w:sz w:val="24"/>
          <w:szCs w:val="24"/>
        </w:rPr>
        <w:t xml:space="preserve">realities of </w:t>
      </w:r>
      <w:r w:rsidR="00B85FF6" w:rsidRPr="004B7888">
        <w:rPr>
          <w:rFonts w:ascii="Times New Roman" w:hAnsi="Times New Roman" w:cs="Times New Roman"/>
          <w:sz w:val="24"/>
          <w:szCs w:val="24"/>
        </w:rPr>
        <w:t>working from home or in</w:t>
      </w:r>
      <w:r w:rsidR="002A6328" w:rsidRPr="004B7888">
        <w:rPr>
          <w:rFonts w:ascii="Times New Roman" w:hAnsi="Times New Roman" w:cs="Times New Roman"/>
          <w:sz w:val="24"/>
          <w:szCs w:val="24"/>
        </w:rPr>
        <w:t xml:space="preserve"> person during </w:t>
      </w:r>
      <w:r w:rsidR="00B85FF6" w:rsidRPr="004B7888">
        <w:rPr>
          <w:rFonts w:ascii="Times New Roman" w:hAnsi="Times New Roman" w:cs="Times New Roman"/>
          <w:sz w:val="24"/>
          <w:szCs w:val="24"/>
        </w:rPr>
        <w:t xml:space="preserve">a </w:t>
      </w:r>
      <w:r w:rsidR="00B85FF6" w:rsidRPr="004B7888">
        <w:rPr>
          <w:rFonts w:ascii="Times New Roman" w:hAnsi="Times New Roman" w:cs="Times New Roman"/>
          <w:sz w:val="24"/>
          <w:szCs w:val="24"/>
        </w:rPr>
        <w:lastRenderedPageBreak/>
        <w:t>pandemic</w:t>
      </w:r>
      <w:r w:rsidR="002A6328" w:rsidRPr="004B7888">
        <w:rPr>
          <w:rFonts w:ascii="Times New Roman" w:hAnsi="Times New Roman" w:cs="Times New Roman"/>
          <w:sz w:val="24"/>
          <w:szCs w:val="24"/>
        </w:rPr>
        <w:t xml:space="preserve"> created </w:t>
      </w:r>
      <w:r w:rsidR="00C21702" w:rsidRPr="004B7888">
        <w:rPr>
          <w:rFonts w:ascii="Times New Roman" w:hAnsi="Times New Roman" w:cs="Times New Roman"/>
          <w:sz w:val="24"/>
          <w:szCs w:val="24"/>
        </w:rPr>
        <w:t xml:space="preserve">its own </w:t>
      </w:r>
      <w:r w:rsidR="002A6328" w:rsidRPr="004B7888">
        <w:rPr>
          <w:rFonts w:ascii="Times New Roman" w:hAnsi="Times New Roman" w:cs="Times New Roman"/>
          <w:sz w:val="24"/>
          <w:szCs w:val="24"/>
        </w:rPr>
        <w:t>stres</w:t>
      </w:r>
      <w:r w:rsidR="00C21702" w:rsidRPr="004B7888">
        <w:rPr>
          <w:rFonts w:ascii="Times New Roman" w:hAnsi="Times New Roman" w:cs="Times New Roman"/>
          <w:sz w:val="24"/>
          <w:szCs w:val="24"/>
        </w:rPr>
        <w:t xml:space="preserve">s, with information professionals needing to turn their attention </w:t>
      </w:r>
      <w:r w:rsidR="003A084A" w:rsidRPr="004B7888">
        <w:rPr>
          <w:rFonts w:ascii="Times New Roman" w:hAnsi="Times New Roman" w:cs="Times New Roman"/>
          <w:sz w:val="24"/>
          <w:szCs w:val="24"/>
        </w:rPr>
        <w:t xml:space="preserve">back </w:t>
      </w:r>
      <w:r w:rsidR="00966509" w:rsidRPr="004B7888">
        <w:rPr>
          <w:rFonts w:ascii="Times New Roman" w:hAnsi="Times New Roman" w:cs="Times New Roman"/>
          <w:sz w:val="24"/>
          <w:szCs w:val="24"/>
        </w:rPr>
        <w:t>to home</w:t>
      </w:r>
      <w:r w:rsidR="00D07EC2" w:rsidRPr="004B7888">
        <w:rPr>
          <w:rFonts w:ascii="Times New Roman" w:hAnsi="Times New Roman" w:cs="Times New Roman"/>
          <w:sz w:val="24"/>
          <w:szCs w:val="24"/>
        </w:rPr>
        <w:t xml:space="preserve"> institutions</w:t>
      </w:r>
      <w:r w:rsidR="00966509" w:rsidRPr="004B7888">
        <w:rPr>
          <w:rFonts w:ascii="Times New Roman" w:hAnsi="Times New Roman" w:cs="Times New Roman"/>
          <w:sz w:val="24"/>
          <w:szCs w:val="24"/>
        </w:rPr>
        <w:t xml:space="preserve">. </w:t>
      </w:r>
      <w:r w:rsidR="00897334">
        <w:rPr>
          <w:rFonts w:ascii="Times New Roman" w:hAnsi="Times New Roman" w:cs="Times New Roman"/>
          <w:sz w:val="24"/>
          <w:szCs w:val="24"/>
        </w:rPr>
        <w:t>Even w</w:t>
      </w:r>
      <w:r w:rsidR="00691A90" w:rsidRPr="004B7888">
        <w:rPr>
          <w:rFonts w:ascii="Times New Roman" w:hAnsi="Times New Roman" w:cs="Times New Roman"/>
          <w:sz w:val="24"/>
          <w:szCs w:val="24"/>
        </w:rPr>
        <w:t>ith</w:t>
      </w:r>
      <w:r w:rsidR="00966509" w:rsidRPr="004B7888">
        <w:rPr>
          <w:rFonts w:ascii="Times New Roman" w:hAnsi="Times New Roman" w:cs="Times New Roman"/>
          <w:sz w:val="24"/>
          <w:szCs w:val="24"/>
        </w:rPr>
        <w:t xml:space="preserve"> just two webinars, </w:t>
      </w:r>
      <w:r w:rsidR="00691A90" w:rsidRPr="004B7888">
        <w:rPr>
          <w:rFonts w:ascii="Times New Roman" w:hAnsi="Times New Roman" w:cs="Times New Roman"/>
          <w:sz w:val="24"/>
          <w:szCs w:val="24"/>
        </w:rPr>
        <w:t>the</w:t>
      </w:r>
      <w:r w:rsidR="00A14833" w:rsidRPr="004B7888">
        <w:rPr>
          <w:rFonts w:ascii="Times New Roman" w:hAnsi="Times New Roman" w:cs="Times New Roman"/>
          <w:sz w:val="24"/>
          <w:szCs w:val="24"/>
        </w:rPr>
        <w:t xml:space="preserve"> </w:t>
      </w:r>
      <w:r w:rsidR="00691A90" w:rsidRPr="004B7888">
        <w:rPr>
          <w:rFonts w:ascii="Times New Roman" w:hAnsi="Times New Roman" w:cs="Times New Roman"/>
          <w:sz w:val="24"/>
          <w:szCs w:val="24"/>
        </w:rPr>
        <w:t xml:space="preserve">group </w:t>
      </w:r>
      <w:r w:rsidR="00CD685B" w:rsidRPr="004B7888">
        <w:rPr>
          <w:rFonts w:ascii="Times New Roman" w:hAnsi="Times New Roman" w:cs="Times New Roman"/>
          <w:sz w:val="24"/>
          <w:szCs w:val="24"/>
        </w:rPr>
        <w:t>realized the potential of the medium</w:t>
      </w:r>
      <w:r w:rsidR="00531C2C" w:rsidRPr="004B7888">
        <w:rPr>
          <w:rFonts w:ascii="Times New Roman" w:hAnsi="Times New Roman" w:cs="Times New Roman"/>
          <w:sz w:val="24"/>
          <w:szCs w:val="24"/>
        </w:rPr>
        <w:t>,</w:t>
      </w:r>
      <w:r w:rsidR="00CD685B" w:rsidRPr="004B7888">
        <w:rPr>
          <w:rFonts w:ascii="Times New Roman" w:hAnsi="Times New Roman" w:cs="Times New Roman"/>
          <w:sz w:val="24"/>
          <w:szCs w:val="24"/>
        </w:rPr>
        <w:t xml:space="preserve"> so that when </w:t>
      </w:r>
      <w:r w:rsidR="00B15650" w:rsidRPr="004B7888">
        <w:rPr>
          <w:rFonts w:ascii="Times New Roman" w:hAnsi="Times New Roman" w:cs="Times New Roman"/>
          <w:sz w:val="24"/>
          <w:szCs w:val="24"/>
        </w:rPr>
        <w:t xml:space="preserve">the </w:t>
      </w:r>
      <w:r w:rsidR="000D2673" w:rsidRPr="004B7888">
        <w:rPr>
          <w:rFonts w:ascii="Times New Roman" w:hAnsi="Times New Roman" w:cs="Times New Roman"/>
          <w:sz w:val="24"/>
          <w:szCs w:val="24"/>
        </w:rPr>
        <w:t xml:space="preserve">WHA’s annual meeting </w:t>
      </w:r>
      <w:r w:rsidR="00B15650" w:rsidRPr="004B7888">
        <w:rPr>
          <w:rFonts w:ascii="Times New Roman" w:hAnsi="Times New Roman" w:cs="Times New Roman"/>
          <w:sz w:val="24"/>
          <w:szCs w:val="24"/>
        </w:rPr>
        <w:t xml:space="preserve">was moved online that fall, </w:t>
      </w:r>
      <w:r w:rsidR="00903B87">
        <w:rPr>
          <w:rFonts w:ascii="Times New Roman" w:hAnsi="Times New Roman" w:cs="Times New Roman"/>
          <w:sz w:val="24"/>
          <w:szCs w:val="24"/>
        </w:rPr>
        <w:t xml:space="preserve">it was easy to </w:t>
      </w:r>
      <w:r w:rsidR="00741BE3">
        <w:rPr>
          <w:rFonts w:ascii="Times New Roman" w:hAnsi="Times New Roman" w:cs="Times New Roman"/>
          <w:sz w:val="24"/>
          <w:szCs w:val="24"/>
        </w:rPr>
        <w:t xml:space="preserve">pivot to an online </w:t>
      </w:r>
      <w:r w:rsidR="00B15650" w:rsidRPr="004B7888">
        <w:rPr>
          <w:rFonts w:ascii="Times New Roman" w:hAnsi="Times New Roman" w:cs="Times New Roman"/>
          <w:sz w:val="24"/>
          <w:szCs w:val="24"/>
        </w:rPr>
        <w:t>graduate student workshop</w:t>
      </w:r>
      <w:r w:rsidR="00D33DFC">
        <w:rPr>
          <w:rFonts w:ascii="Times New Roman" w:hAnsi="Times New Roman" w:cs="Times New Roman"/>
          <w:sz w:val="24"/>
          <w:szCs w:val="24"/>
        </w:rPr>
        <w:t>.</w:t>
      </w:r>
    </w:p>
    <w:p w14:paraId="2880A62A" w14:textId="77777777" w:rsidR="005922FA" w:rsidRPr="004B7888" w:rsidRDefault="005922FA" w:rsidP="00051497">
      <w:pPr>
        <w:spacing w:after="0" w:line="480" w:lineRule="auto"/>
        <w:rPr>
          <w:rFonts w:ascii="Times New Roman" w:hAnsi="Times New Roman" w:cs="Times New Roman"/>
          <w:sz w:val="24"/>
          <w:szCs w:val="24"/>
        </w:rPr>
      </w:pPr>
    </w:p>
    <w:p w14:paraId="26C0B3F2" w14:textId="48E8632F" w:rsidR="00741BE3" w:rsidRPr="00741BE3" w:rsidRDefault="00741BE3" w:rsidP="00A32B72">
      <w:pPr>
        <w:spacing w:after="0" w:line="480" w:lineRule="auto"/>
        <w:rPr>
          <w:rFonts w:ascii="Times New Roman" w:hAnsi="Times New Roman" w:cs="Times New Roman"/>
          <w:b/>
          <w:bCs/>
          <w:sz w:val="28"/>
          <w:szCs w:val="28"/>
        </w:rPr>
      </w:pPr>
      <w:r w:rsidRPr="00741BE3">
        <w:rPr>
          <w:rFonts w:ascii="Times New Roman" w:hAnsi="Times New Roman" w:cs="Times New Roman"/>
          <w:b/>
          <w:bCs/>
          <w:sz w:val="28"/>
          <w:szCs w:val="28"/>
        </w:rPr>
        <w:t>Conclusion</w:t>
      </w:r>
    </w:p>
    <w:p w14:paraId="03A52C6A" w14:textId="48B7B18B" w:rsidR="00D85B90" w:rsidRDefault="004E5D76" w:rsidP="00A32B72">
      <w:pPr>
        <w:spacing w:after="0" w:line="480" w:lineRule="auto"/>
        <w:rPr>
          <w:rFonts w:ascii="Times New Roman" w:hAnsi="Times New Roman" w:cs="Times New Roman"/>
          <w:sz w:val="24"/>
          <w:szCs w:val="24"/>
        </w:rPr>
      </w:pPr>
      <w:r w:rsidRPr="004B7888">
        <w:rPr>
          <w:rFonts w:ascii="Times New Roman" w:hAnsi="Times New Roman" w:cs="Times New Roman"/>
          <w:sz w:val="24"/>
          <w:szCs w:val="24"/>
        </w:rPr>
        <w:t>In sum, the</w:t>
      </w:r>
      <w:r w:rsidR="00D97592" w:rsidRPr="004B7888">
        <w:rPr>
          <w:rFonts w:ascii="Times New Roman" w:hAnsi="Times New Roman" w:cs="Times New Roman"/>
          <w:sz w:val="24"/>
          <w:szCs w:val="24"/>
        </w:rPr>
        <w:t xml:space="preserve"> WHA librarians, </w:t>
      </w:r>
      <w:r w:rsidR="00EC3374" w:rsidRPr="004B7888">
        <w:rPr>
          <w:rFonts w:ascii="Times New Roman" w:hAnsi="Times New Roman" w:cs="Times New Roman"/>
          <w:sz w:val="24"/>
          <w:szCs w:val="24"/>
        </w:rPr>
        <w:t xml:space="preserve">archivists, and </w:t>
      </w:r>
      <w:r w:rsidR="00D97592" w:rsidRPr="004B7888">
        <w:rPr>
          <w:rFonts w:ascii="Times New Roman" w:hAnsi="Times New Roman" w:cs="Times New Roman"/>
          <w:sz w:val="24"/>
          <w:szCs w:val="24"/>
        </w:rPr>
        <w:t xml:space="preserve">curators </w:t>
      </w:r>
      <w:r w:rsidR="009E551F" w:rsidRPr="004B7888">
        <w:rPr>
          <w:rFonts w:ascii="Times New Roman" w:hAnsi="Times New Roman" w:cs="Times New Roman"/>
          <w:sz w:val="24"/>
          <w:szCs w:val="24"/>
        </w:rPr>
        <w:t xml:space="preserve">came together quickly in summer 2020 and </w:t>
      </w:r>
      <w:r w:rsidR="00B42A18" w:rsidRPr="004B7888">
        <w:rPr>
          <w:rFonts w:ascii="Times New Roman" w:hAnsi="Times New Roman" w:cs="Times New Roman"/>
          <w:sz w:val="24"/>
          <w:szCs w:val="24"/>
        </w:rPr>
        <w:t xml:space="preserve">were part of </w:t>
      </w:r>
      <w:r w:rsidR="0062036B">
        <w:rPr>
          <w:rFonts w:ascii="Times New Roman" w:hAnsi="Times New Roman" w:cs="Times New Roman"/>
          <w:sz w:val="24"/>
          <w:szCs w:val="24"/>
        </w:rPr>
        <w:t>the</w:t>
      </w:r>
      <w:r w:rsidR="00B42A18" w:rsidRPr="004B7888">
        <w:rPr>
          <w:rFonts w:ascii="Times New Roman" w:hAnsi="Times New Roman" w:cs="Times New Roman"/>
          <w:sz w:val="24"/>
          <w:szCs w:val="24"/>
        </w:rPr>
        <w:t xml:space="preserve"> </w:t>
      </w:r>
      <w:r w:rsidR="00C31DC2">
        <w:rPr>
          <w:rFonts w:ascii="Times New Roman" w:hAnsi="Times New Roman" w:cs="Times New Roman"/>
          <w:sz w:val="24"/>
          <w:szCs w:val="24"/>
        </w:rPr>
        <w:t xml:space="preserve">original </w:t>
      </w:r>
      <w:r w:rsidR="00B42A18" w:rsidRPr="004B7888">
        <w:rPr>
          <w:rFonts w:ascii="Times New Roman" w:hAnsi="Times New Roman" w:cs="Times New Roman"/>
          <w:sz w:val="24"/>
          <w:szCs w:val="24"/>
        </w:rPr>
        <w:t>wave of “</w:t>
      </w:r>
      <w:r w:rsidR="000517D7" w:rsidRPr="004B7888">
        <w:rPr>
          <w:rFonts w:ascii="Times New Roman" w:hAnsi="Times New Roman" w:cs="Times New Roman"/>
          <w:sz w:val="24"/>
          <w:szCs w:val="24"/>
        </w:rPr>
        <w:t>first restorers</w:t>
      </w:r>
      <w:r w:rsidR="000517D7">
        <w:rPr>
          <w:rFonts w:ascii="Times New Roman" w:hAnsi="Times New Roman" w:cs="Times New Roman"/>
          <w:sz w:val="24"/>
          <w:szCs w:val="24"/>
        </w:rPr>
        <w:t>.</w:t>
      </w:r>
      <w:r w:rsidR="000517D7" w:rsidRPr="004B7888">
        <w:rPr>
          <w:rFonts w:ascii="Times New Roman" w:hAnsi="Times New Roman" w:cs="Times New Roman"/>
          <w:sz w:val="24"/>
          <w:szCs w:val="24"/>
        </w:rPr>
        <w:t xml:space="preserve">” </w:t>
      </w:r>
      <w:r w:rsidR="00AF104F">
        <w:rPr>
          <w:rFonts w:ascii="Times New Roman" w:hAnsi="Times New Roman" w:cs="Times New Roman"/>
          <w:sz w:val="24"/>
          <w:szCs w:val="24"/>
        </w:rPr>
        <w:t>The collaborati</w:t>
      </w:r>
      <w:r w:rsidR="00434569">
        <w:rPr>
          <w:rFonts w:ascii="Times New Roman" w:hAnsi="Times New Roman" w:cs="Times New Roman"/>
          <w:sz w:val="24"/>
          <w:szCs w:val="24"/>
        </w:rPr>
        <w:t>ve effort</w:t>
      </w:r>
      <w:r w:rsidR="006B3BF9">
        <w:rPr>
          <w:rFonts w:ascii="Times New Roman" w:hAnsi="Times New Roman" w:cs="Times New Roman"/>
          <w:sz w:val="24"/>
          <w:szCs w:val="24"/>
        </w:rPr>
        <w:t xml:space="preserve"> to quickly produce a research guide and two webinars </w:t>
      </w:r>
      <w:r w:rsidR="00637CBE">
        <w:rPr>
          <w:rFonts w:ascii="Times New Roman" w:hAnsi="Times New Roman" w:cs="Times New Roman"/>
          <w:sz w:val="24"/>
          <w:szCs w:val="24"/>
        </w:rPr>
        <w:t>g</w:t>
      </w:r>
      <w:r w:rsidR="006B3BF9">
        <w:rPr>
          <w:rFonts w:ascii="Times New Roman" w:hAnsi="Times New Roman" w:cs="Times New Roman"/>
          <w:sz w:val="24"/>
          <w:szCs w:val="24"/>
        </w:rPr>
        <w:t xml:space="preserve">ave </w:t>
      </w:r>
      <w:r w:rsidR="00427D0C" w:rsidRPr="004B7888">
        <w:rPr>
          <w:rFonts w:ascii="Times New Roman" w:hAnsi="Times New Roman" w:cs="Times New Roman"/>
          <w:sz w:val="24"/>
          <w:szCs w:val="24"/>
        </w:rPr>
        <w:t>researchers</w:t>
      </w:r>
      <w:r w:rsidR="00D20A45" w:rsidRPr="004B7888">
        <w:rPr>
          <w:rFonts w:ascii="Times New Roman" w:hAnsi="Times New Roman" w:cs="Times New Roman"/>
          <w:sz w:val="24"/>
          <w:szCs w:val="24"/>
        </w:rPr>
        <w:t xml:space="preserve"> of the American West</w:t>
      </w:r>
      <w:r w:rsidR="00427D0C" w:rsidRPr="004B7888">
        <w:rPr>
          <w:rFonts w:ascii="Times New Roman" w:hAnsi="Times New Roman" w:cs="Times New Roman"/>
          <w:sz w:val="24"/>
          <w:szCs w:val="24"/>
        </w:rPr>
        <w:t xml:space="preserve"> </w:t>
      </w:r>
      <w:r w:rsidR="006B3BF9">
        <w:rPr>
          <w:rFonts w:ascii="Times New Roman" w:hAnsi="Times New Roman" w:cs="Times New Roman"/>
          <w:sz w:val="24"/>
          <w:szCs w:val="24"/>
        </w:rPr>
        <w:t xml:space="preserve">some hope </w:t>
      </w:r>
      <w:r w:rsidR="008E231A" w:rsidRPr="004B7888">
        <w:rPr>
          <w:rFonts w:ascii="Times New Roman" w:hAnsi="Times New Roman" w:cs="Times New Roman"/>
          <w:sz w:val="24"/>
          <w:szCs w:val="24"/>
        </w:rPr>
        <w:t xml:space="preserve">about lost research time. </w:t>
      </w:r>
      <w:r w:rsidR="000977FA" w:rsidRPr="004B7888">
        <w:rPr>
          <w:rFonts w:ascii="Times New Roman" w:hAnsi="Times New Roman" w:cs="Times New Roman"/>
          <w:sz w:val="24"/>
          <w:szCs w:val="24"/>
        </w:rPr>
        <w:t xml:space="preserve">Online </w:t>
      </w:r>
      <w:r w:rsidR="000A27D3">
        <w:rPr>
          <w:rFonts w:ascii="Times New Roman" w:hAnsi="Times New Roman" w:cs="Times New Roman"/>
          <w:sz w:val="24"/>
          <w:szCs w:val="24"/>
        </w:rPr>
        <w:t xml:space="preserve">historical </w:t>
      </w:r>
      <w:r w:rsidR="000977FA" w:rsidRPr="004B7888">
        <w:rPr>
          <w:rFonts w:ascii="Times New Roman" w:hAnsi="Times New Roman" w:cs="Times New Roman"/>
          <w:sz w:val="24"/>
          <w:szCs w:val="24"/>
        </w:rPr>
        <w:t xml:space="preserve">research may never be fully adequate for some projects, but a great deal can still be accomplished. </w:t>
      </w:r>
      <w:r w:rsidR="00A8334D">
        <w:rPr>
          <w:rFonts w:ascii="Times New Roman" w:hAnsi="Times New Roman" w:cs="Times New Roman"/>
          <w:sz w:val="24"/>
          <w:szCs w:val="24"/>
        </w:rPr>
        <w:t>Th</w:t>
      </w:r>
      <w:r w:rsidR="00204311">
        <w:rPr>
          <w:rFonts w:ascii="Times New Roman" w:hAnsi="Times New Roman" w:cs="Times New Roman"/>
          <w:sz w:val="24"/>
          <w:szCs w:val="24"/>
        </w:rPr>
        <w:t>e guest speaker</w:t>
      </w:r>
      <w:r w:rsidR="00A8334D">
        <w:rPr>
          <w:rFonts w:ascii="Times New Roman" w:hAnsi="Times New Roman" w:cs="Times New Roman"/>
          <w:sz w:val="24"/>
          <w:szCs w:val="24"/>
        </w:rPr>
        <w:t xml:space="preserve">, Dr. Chang, </w:t>
      </w:r>
      <w:r w:rsidR="00204311">
        <w:rPr>
          <w:rFonts w:ascii="Times New Roman" w:hAnsi="Times New Roman" w:cs="Times New Roman"/>
          <w:sz w:val="24"/>
          <w:szCs w:val="24"/>
        </w:rPr>
        <w:t xml:space="preserve">gave real world evidence of a renowned scholar successfully using digital methods. </w:t>
      </w:r>
      <w:r w:rsidR="00D85B90" w:rsidRPr="004B7888">
        <w:rPr>
          <w:rFonts w:ascii="Times New Roman" w:hAnsi="Times New Roman" w:cs="Times New Roman"/>
          <w:sz w:val="24"/>
          <w:szCs w:val="24"/>
        </w:rPr>
        <w:t xml:space="preserve">Perhaps some researchers were able to spend more time with digital sources </w:t>
      </w:r>
      <w:r w:rsidR="00D85B90">
        <w:rPr>
          <w:rFonts w:ascii="Times New Roman" w:hAnsi="Times New Roman" w:cs="Times New Roman"/>
          <w:sz w:val="24"/>
          <w:szCs w:val="24"/>
        </w:rPr>
        <w:t>and</w:t>
      </w:r>
      <w:r w:rsidR="00D85B90" w:rsidRPr="004B7888">
        <w:rPr>
          <w:rFonts w:ascii="Times New Roman" w:hAnsi="Times New Roman" w:cs="Times New Roman"/>
          <w:sz w:val="24"/>
          <w:szCs w:val="24"/>
        </w:rPr>
        <w:t xml:space="preserve"> truly explore them, and perhaps some were inspired to think of digital materials in a different way. </w:t>
      </w:r>
    </w:p>
    <w:p w14:paraId="574286AC" w14:textId="77777777" w:rsidR="00D85B90" w:rsidRDefault="00D85B90" w:rsidP="00A32B72">
      <w:pPr>
        <w:spacing w:after="0" w:line="480" w:lineRule="auto"/>
        <w:rPr>
          <w:rFonts w:ascii="Times New Roman" w:hAnsi="Times New Roman" w:cs="Times New Roman"/>
          <w:sz w:val="24"/>
          <w:szCs w:val="24"/>
        </w:rPr>
      </w:pPr>
    </w:p>
    <w:p w14:paraId="1DA304DA" w14:textId="24E5FDF4" w:rsidR="00E027FF" w:rsidRDefault="006E77AA" w:rsidP="00A32B72">
      <w:pPr>
        <w:spacing w:after="0" w:line="480" w:lineRule="auto"/>
        <w:rPr>
          <w:rFonts w:ascii="Times New Roman" w:hAnsi="Times New Roman" w:cs="Times New Roman"/>
          <w:sz w:val="24"/>
          <w:szCs w:val="24"/>
        </w:rPr>
      </w:pPr>
      <w:r>
        <w:rPr>
          <w:rFonts w:ascii="Times New Roman" w:hAnsi="Times New Roman" w:cs="Times New Roman"/>
          <w:sz w:val="24"/>
          <w:szCs w:val="24"/>
        </w:rPr>
        <w:t>Having w</w:t>
      </w:r>
      <w:r w:rsidR="00EC7DD5">
        <w:rPr>
          <w:rFonts w:ascii="Times New Roman" w:hAnsi="Times New Roman" w:cs="Times New Roman"/>
          <w:sz w:val="24"/>
          <w:szCs w:val="24"/>
        </w:rPr>
        <w:t>ork</w:t>
      </w:r>
      <w:r>
        <w:rPr>
          <w:rFonts w:ascii="Times New Roman" w:hAnsi="Times New Roman" w:cs="Times New Roman"/>
          <w:sz w:val="24"/>
          <w:szCs w:val="24"/>
        </w:rPr>
        <w:t>ed</w:t>
      </w:r>
      <w:r w:rsidR="00EC7DD5">
        <w:rPr>
          <w:rFonts w:ascii="Times New Roman" w:hAnsi="Times New Roman" w:cs="Times New Roman"/>
          <w:sz w:val="24"/>
          <w:szCs w:val="24"/>
        </w:rPr>
        <w:t xml:space="preserve"> collaboratively in person, within a professional organization</w:t>
      </w:r>
      <w:r w:rsidR="00CE0A4B">
        <w:rPr>
          <w:rFonts w:ascii="Times New Roman" w:hAnsi="Times New Roman" w:cs="Times New Roman"/>
          <w:sz w:val="24"/>
          <w:szCs w:val="24"/>
        </w:rPr>
        <w:t>,</w:t>
      </w:r>
      <w:r w:rsidR="00EC7DD5">
        <w:rPr>
          <w:rFonts w:ascii="Times New Roman" w:hAnsi="Times New Roman" w:cs="Times New Roman"/>
          <w:sz w:val="24"/>
          <w:szCs w:val="24"/>
        </w:rPr>
        <w:t xml:space="preserve"> allowed the </w:t>
      </w:r>
      <w:r w:rsidR="00FF63CF">
        <w:rPr>
          <w:rFonts w:ascii="Times New Roman" w:hAnsi="Times New Roman" w:cs="Times New Roman"/>
          <w:sz w:val="24"/>
          <w:szCs w:val="24"/>
        </w:rPr>
        <w:t xml:space="preserve">group to </w:t>
      </w:r>
      <w:r w:rsidR="002D17A5">
        <w:rPr>
          <w:rFonts w:ascii="Times New Roman" w:hAnsi="Times New Roman" w:cs="Times New Roman"/>
          <w:sz w:val="24"/>
          <w:szCs w:val="24"/>
        </w:rPr>
        <w:t>successful</w:t>
      </w:r>
      <w:r w:rsidR="00FF63CF">
        <w:rPr>
          <w:rFonts w:ascii="Times New Roman" w:hAnsi="Times New Roman" w:cs="Times New Roman"/>
          <w:sz w:val="24"/>
          <w:szCs w:val="24"/>
        </w:rPr>
        <w:t xml:space="preserve">ly host </w:t>
      </w:r>
      <w:r w:rsidR="001346F6">
        <w:rPr>
          <w:rFonts w:ascii="Times New Roman" w:hAnsi="Times New Roman" w:cs="Times New Roman"/>
          <w:sz w:val="24"/>
          <w:szCs w:val="24"/>
        </w:rPr>
        <w:t>the webinars and research guide</w:t>
      </w:r>
      <w:r w:rsidR="002D17A5">
        <w:rPr>
          <w:rFonts w:ascii="Times New Roman" w:hAnsi="Times New Roman" w:cs="Times New Roman"/>
          <w:sz w:val="24"/>
          <w:szCs w:val="24"/>
        </w:rPr>
        <w:t xml:space="preserve">. </w:t>
      </w:r>
      <w:r w:rsidR="00407957">
        <w:rPr>
          <w:rFonts w:ascii="Times New Roman" w:hAnsi="Times New Roman" w:cs="Times New Roman"/>
          <w:sz w:val="24"/>
          <w:szCs w:val="24"/>
        </w:rPr>
        <w:t xml:space="preserve">It fostered the sense of collaboration and cooperation that enabled </w:t>
      </w:r>
      <w:r w:rsidR="00C462A7">
        <w:rPr>
          <w:rFonts w:ascii="Times New Roman" w:hAnsi="Times New Roman" w:cs="Times New Roman"/>
          <w:sz w:val="24"/>
          <w:szCs w:val="24"/>
        </w:rPr>
        <w:t xml:space="preserve">professionals to put aside institutional limitations for the greater good. </w:t>
      </w:r>
      <w:r w:rsidR="002655F6">
        <w:rPr>
          <w:rFonts w:ascii="Times New Roman" w:hAnsi="Times New Roman" w:cs="Times New Roman"/>
          <w:sz w:val="24"/>
          <w:szCs w:val="24"/>
        </w:rPr>
        <w:t xml:space="preserve">The shared experience helped professionals understand how other institutions were responding to the pandemic and provided much needed moral support as well as a sense of fellowship. </w:t>
      </w:r>
      <w:r w:rsidR="00E06D55">
        <w:rPr>
          <w:rFonts w:ascii="Times New Roman" w:hAnsi="Times New Roman" w:cs="Times New Roman"/>
          <w:sz w:val="24"/>
          <w:szCs w:val="24"/>
        </w:rPr>
        <w:t xml:space="preserve">The work </w:t>
      </w:r>
      <w:r w:rsidR="00181EC3">
        <w:rPr>
          <w:rFonts w:ascii="Times New Roman" w:hAnsi="Times New Roman" w:cs="Times New Roman"/>
          <w:sz w:val="24"/>
          <w:szCs w:val="24"/>
        </w:rPr>
        <w:t>put into the group’s COVID-19 response also allowed individuals to conne</w:t>
      </w:r>
      <w:r w:rsidR="002655F6">
        <w:rPr>
          <w:rFonts w:ascii="Times New Roman" w:hAnsi="Times New Roman" w:cs="Times New Roman"/>
          <w:sz w:val="24"/>
          <w:szCs w:val="24"/>
        </w:rPr>
        <w:t>c</w:t>
      </w:r>
      <w:r w:rsidR="00A32B72" w:rsidRPr="004B7888">
        <w:rPr>
          <w:rFonts w:ascii="Times New Roman" w:hAnsi="Times New Roman" w:cs="Times New Roman"/>
          <w:sz w:val="24"/>
          <w:szCs w:val="24"/>
        </w:rPr>
        <w:t xml:space="preserve">t with colleagues during a </w:t>
      </w:r>
      <w:r w:rsidR="000561FE">
        <w:rPr>
          <w:rFonts w:ascii="Times New Roman" w:hAnsi="Times New Roman" w:cs="Times New Roman"/>
          <w:sz w:val="24"/>
          <w:szCs w:val="24"/>
        </w:rPr>
        <w:t xml:space="preserve">frightening </w:t>
      </w:r>
      <w:r w:rsidR="00A32B72" w:rsidRPr="004B7888">
        <w:rPr>
          <w:rFonts w:ascii="Times New Roman" w:hAnsi="Times New Roman" w:cs="Times New Roman"/>
          <w:sz w:val="24"/>
          <w:szCs w:val="24"/>
        </w:rPr>
        <w:t xml:space="preserve">event that had not been experienced in </w:t>
      </w:r>
      <w:r w:rsidR="00181EC3">
        <w:rPr>
          <w:rFonts w:ascii="Times New Roman" w:hAnsi="Times New Roman" w:cs="Times New Roman"/>
          <w:sz w:val="24"/>
          <w:szCs w:val="24"/>
        </w:rPr>
        <w:t xml:space="preserve">a </w:t>
      </w:r>
      <w:r w:rsidR="002655F6">
        <w:rPr>
          <w:rFonts w:ascii="Times New Roman" w:hAnsi="Times New Roman" w:cs="Times New Roman"/>
          <w:sz w:val="24"/>
          <w:szCs w:val="24"/>
        </w:rPr>
        <w:t xml:space="preserve">century. </w:t>
      </w:r>
      <w:r w:rsidR="0053079D">
        <w:rPr>
          <w:rFonts w:ascii="Times New Roman" w:hAnsi="Times New Roman" w:cs="Times New Roman"/>
          <w:sz w:val="24"/>
          <w:szCs w:val="24"/>
        </w:rPr>
        <w:t xml:space="preserve">While the hope is that another pandemic will not occur for a very long time, the experience of the </w:t>
      </w:r>
      <w:r w:rsidR="001A1BDD">
        <w:rPr>
          <w:rFonts w:ascii="Times New Roman" w:hAnsi="Times New Roman" w:cs="Times New Roman"/>
          <w:sz w:val="24"/>
          <w:szCs w:val="24"/>
        </w:rPr>
        <w:t xml:space="preserve">volunteer </w:t>
      </w:r>
      <w:r w:rsidR="001A1BDD">
        <w:rPr>
          <w:rFonts w:ascii="Times New Roman" w:hAnsi="Times New Roman" w:cs="Times New Roman"/>
          <w:sz w:val="24"/>
          <w:szCs w:val="24"/>
        </w:rPr>
        <w:lastRenderedPageBreak/>
        <w:t xml:space="preserve">group of WHA librarians, archivists, and curators demonstrates that information professionals </w:t>
      </w:r>
      <w:r w:rsidR="00CB2656">
        <w:rPr>
          <w:rFonts w:ascii="Times New Roman" w:hAnsi="Times New Roman" w:cs="Times New Roman"/>
          <w:sz w:val="24"/>
          <w:szCs w:val="24"/>
        </w:rPr>
        <w:t xml:space="preserve">can </w:t>
      </w:r>
      <w:r w:rsidR="00387B2E">
        <w:rPr>
          <w:rFonts w:ascii="Times New Roman" w:hAnsi="Times New Roman" w:cs="Times New Roman"/>
          <w:sz w:val="24"/>
          <w:szCs w:val="24"/>
        </w:rPr>
        <w:t xml:space="preserve">come together and </w:t>
      </w:r>
      <w:r w:rsidR="003C3944">
        <w:rPr>
          <w:rFonts w:ascii="Times New Roman" w:hAnsi="Times New Roman" w:cs="Times New Roman"/>
          <w:sz w:val="24"/>
          <w:szCs w:val="24"/>
        </w:rPr>
        <w:t xml:space="preserve">successfully </w:t>
      </w:r>
      <w:r w:rsidR="00CB2656">
        <w:rPr>
          <w:rFonts w:ascii="Times New Roman" w:hAnsi="Times New Roman" w:cs="Times New Roman"/>
          <w:sz w:val="24"/>
          <w:szCs w:val="24"/>
        </w:rPr>
        <w:t xml:space="preserve">respond </w:t>
      </w:r>
      <w:r w:rsidR="00387B2E">
        <w:rPr>
          <w:rFonts w:ascii="Times New Roman" w:hAnsi="Times New Roman" w:cs="Times New Roman"/>
          <w:sz w:val="24"/>
          <w:szCs w:val="24"/>
        </w:rPr>
        <w:t>to</w:t>
      </w:r>
      <w:r w:rsidR="00CB2656">
        <w:rPr>
          <w:rFonts w:ascii="Times New Roman" w:hAnsi="Times New Roman" w:cs="Times New Roman"/>
          <w:sz w:val="24"/>
          <w:szCs w:val="24"/>
        </w:rPr>
        <w:t xml:space="preserve"> a crisis. </w:t>
      </w:r>
    </w:p>
    <w:p w14:paraId="54276A21" w14:textId="458C7F0F" w:rsidR="004E5D76" w:rsidRPr="004B7888" w:rsidRDefault="004E5D76" w:rsidP="00051497">
      <w:pPr>
        <w:spacing w:after="0" w:line="480" w:lineRule="auto"/>
        <w:rPr>
          <w:rFonts w:ascii="Times New Roman" w:hAnsi="Times New Roman" w:cs="Times New Roman"/>
          <w:b/>
          <w:bCs/>
          <w:sz w:val="24"/>
          <w:szCs w:val="24"/>
        </w:rPr>
      </w:pPr>
    </w:p>
    <w:sectPr w:rsidR="004E5D76" w:rsidRPr="004B7888" w:rsidSect="003B2407">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93598" w14:textId="77777777" w:rsidR="00327BE5" w:rsidRDefault="00327BE5" w:rsidP="006B237D">
      <w:pPr>
        <w:spacing w:after="0" w:line="240" w:lineRule="auto"/>
      </w:pPr>
      <w:r>
        <w:separator/>
      </w:r>
    </w:p>
  </w:endnote>
  <w:endnote w:type="continuationSeparator" w:id="0">
    <w:p w14:paraId="083A79DE" w14:textId="77777777" w:rsidR="00327BE5" w:rsidRDefault="00327BE5" w:rsidP="006B237D">
      <w:pPr>
        <w:spacing w:after="0" w:line="240" w:lineRule="auto"/>
      </w:pPr>
      <w:r>
        <w:continuationSeparator/>
      </w:r>
    </w:p>
  </w:endnote>
  <w:endnote w:id="1">
    <w:p w14:paraId="1DAACF85" w14:textId="593A5B6B" w:rsidR="0019517B" w:rsidRPr="0019517B" w:rsidRDefault="0019517B" w:rsidP="00C46124">
      <w:pPr>
        <w:pStyle w:val="EndnoteText"/>
        <w:spacing w:line="480" w:lineRule="auto"/>
        <w:rPr>
          <w:rFonts w:ascii="Times New Roman" w:hAnsi="Times New Roman" w:cs="Times New Roman"/>
          <w:sz w:val="24"/>
          <w:szCs w:val="24"/>
        </w:rPr>
      </w:pPr>
      <w:r w:rsidRPr="0019517B">
        <w:rPr>
          <w:rStyle w:val="EndnoteReference"/>
          <w:rFonts w:ascii="Times New Roman" w:hAnsi="Times New Roman" w:cs="Times New Roman"/>
          <w:sz w:val="24"/>
          <w:szCs w:val="24"/>
        </w:rPr>
        <w:endnoteRef/>
      </w:r>
      <w:r w:rsidRPr="0019517B">
        <w:rPr>
          <w:rFonts w:ascii="Times New Roman" w:hAnsi="Times New Roman" w:cs="Times New Roman"/>
          <w:sz w:val="24"/>
          <w:szCs w:val="24"/>
        </w:rPr>
        <w:t xml:space="preserve"> </w:t>
      </w:r>
      <w:r w:rsidRPr="0019517B">
        <w:rPr>
          <w:rFonts w:ascii="Times New Roman" w:hAnsi="Times New Roman" w:cs="Times New Roman"/>
          <w:sz w:val="24"/>
          <w:szCs w:val="24"/>
        </w:rPr>
        <w:fldChar w:fldCharType="begin"/>
      </w:r>
      <w:r w:rsidRPr="0019517B">
        <w:rPr>
          <w:rFonts w:ascii="Times New Roman" w:hAnsi="Times New Roman" w:cs="Times New Roman"/>
          <w:sz w:val="24"/>
          <w:szCs w:val="24"/>
        </w:rPr>
        <w:instrText xml:space="preserve"> ADDIN ZOTERO_ITEM CSL_CITATION {"citationID":"SpjTrUk1","properties":{"formattedCitation":"Center for Collegiate Mental Health, \\uc0\\u8220{}Part 3 of 5: Mental Health Impact of COVID-19 on Various Demographic Groups,\\uc0\\u8221{} accessed July 8, 2022, https://ccmh.psu.edu/index.php?option=com_dailyplanetblog&amp;view=entry&amp;year=2021&amp;month=02&amp;day=15&amp;id=11:part-3-of-5-mental-health-impact-of-covid-19-on-various-demographic-groups; Chronicle of Higher Education, \\uc0\\u8220{}\\uc0\\u8216{}On the Verge of Burnout\\uc0\\u8217{}: Covid-19\\uc0\\u8217{}s Impact on Faculty Well-Being and Career Plans,\\uc0\\u8221{} 2020, https://connect.chronicle.com/rs/931-EKA-218/images/Covid%26FacultyCareerPaths_Fidelity_ResearchBrief_v3%20%281%29.pdf; Xiaomei Wang et al., \\uc0\\u8220{}Investigating Mental Health of US College Students During the COVID-19 Pandemic: Cross-Sectional Survey Study,\\uc0\\u8221{} {\\i{}Journal of Medical Internet Research} 22, no. 9 (September 17, 2020): e22817, https://doi.org/10.2196/22817; Lisa L. Weyandt et al., \\uc0\\u8220{}Anxiety, Depression, Impulsivity, and Mindfulness among Higher Education Faculty during COVID-19,\\uc0\\u8221{} {\\i{}Health Behavior and Policy Review} 7, no. 6 (December 1, 2020): 532\\uc0\\u8211{}45, https://doi.org/10.14485/HBPR.7.6.3.","plainCitation":"Center for Collegiate Mental Health, “Part 3 of 5: Mental Health Impact of COVID-19 on Various Demographic Groups,” accessed July 8, 2022, https://ccmh.psu.edu/index.php?option=com_dailyplanetblog&amp;view=entry&amp;year=2021&amp;month=02&amp;day=15&amp;id=11:part-3-of-5-mental-health-impact-of-covid-19-on-various-demographic-groups; Chronicle of Higher Education, “‘On the Verge of Burnout’: Covid-19’s Impact on Faculty Well-Being and Career Plans,” 2020, https://connect.chronicle.com/rs/931-EKA-218/images/Covid%26FacultyCareerPaths_Fidelity_ResearchBrief_v3%20%281%29.pdf; Xiaomei Wang et al., “Investigating Mental Health of US College Students During the COVID-19 Pandemic: Cross-Sectional Survey Study,” Journal of Medical Internet Research 22, no. 9 (September 17, 2020): e22817, https://doi.org/10.2196/22817; Lisa L. Weyandt et al., “Anxiety, Depression, Impulsivity, and Mindfulness among Higher Education Faculty during COVID-19,” Health Behavior and Policy Review 7, no. 6 (December 1, 2020): 532–45, https://doi.org/10.14485/HBPR.7.6.3.","noteIndex":2},"citationItems":[{"id":1054,"uris":["http://zotero.org/users/1079886/items/AYRHZYSX"],"itemData":{"id":1054,"type":"post-weblog","title":"Part 3 of 5: Mental Health Impact of COVID-19 on Various Demographic Groups","URL":"https://ccmh.psu.edu/index.php?option=com_dailyplanetblog&amp;view=entry&amp;year=2021&amp;month=02&amp;day=15&amp;id=11:part-3-of-5-mental-health-impact-of-covid-19-on-various-demographic-groups","author":[{"family":"Center for Collegiate Mental Health","given":""}],"accessed":{"date-parts":[["2022",7,8]]}}},{"id":1062,"uris":["http://zotero.org/users/1079886/items/28UKLBQA"],"itemData":{"id":1062,"type":"report","title":"'On the Verge of Burnout': Covid-19's Impact on Faculty Well-Being and Career Plans","URL":"https://connect.chronicle.com/rs/931-EKA-218/images/Covid%26FacultyCareerPaths_Fidelity_ResearchBrief_v3%20%281%29.pdf","author":[{"family":"Chronicle of Higher Education","given":""}],"issued":{"date-parts":[["2020"]]}}},{"id":1014,"uris":["http://zotero.org/users/1079886/items/CQWDZVNQ"],"itemData":{"id":1014,"type":"article-journal","abstract":"Background\nEvidence suggests that the COVID-19 pandemic has generally increased levels of stress and depression among the public. However, the impact on college students in the United States has not been well-documented.\n\nObjective\nThis paper surveys the mental health status and severity of depression and anxiety of college students in a large university system in the United States during the COVID-19 pandemic.\n\nMethods\nAn online survey was conducted among undergraduate and graduate students recruited from Texas A&amp;M University via email. The survey consisted of two standardized scales—the Patient Health Questionnaire-9 and the General Anxiety Disorder-7—for depression and anxiety, and additional multiple-choice and open-ended questions regarding stressors and coping mechanisms specific to COVID-19.\n\nResults\nAmong the 2031 participants, 48.14% (n=960) showed a moderate-to-severe level of depression, 38.48% (n=775) showed a moderate-to-severe level of anxiety, and 18.04% (n=366) had suicidal thoughts. A majority of participants (n=1443, 71.26%) indicated that their stress/anxiety levels had increased during the pandemic. Less than half of the participants (n=882, 43.25%) indicated that they were able to cope adequately with the stress related to the current situation.\n\nConclusions\nThe proportion of respondents showing depression, anxiety, and/or suicidal thoughts is alarming. Respondents reported academic-, health-, and lifestyle-related concerns caused by the pandemic. Given the unexpected length and severity of the outbreak, these concerns need to be further understood and addressed.","container-title":"Journal of Medical Internet Research","DOI":"10.2196/22817","ISSN":"1439-4456","issue":"9","journalAbbreviation":"J Med Internet Res","note":"PMID: 32897868\nPMCID: PMC7505693","page":"e22817","source":"PubMed Central","title":"Investigating Mental Health of US College Students During the COVID-19 Pandemic: Cross-Sectional Survey Study","title-short":"Investigating Mental Health of US College Students During the COVID-19 Pandemic","volume":"22","author":[{"family":"Wang","given":"Xiaomei"},{"family":"Hegde","given":"Sudeep"},{"family":"Son","given":"Changwon"},{"family":"Keller","given":"Bruce"},{"family":"Smith","given":"Alec"},{"family":"Sasangohar","given":"Farzan"}],"issued":{"date-parts":[["2020",9,17]]}}},{"id":1065,"uris":["http://zotero.org/users/1079886/items/9WRM6L2E"],"itemData":{"id":1065,"type":"article-journal","abstract":"Objective: In this paper, we examine the relationships among symptoms of anxiety and depression, impulsivity, and mindfulness among university faculty members during the COVID-19 pandemic, with a unique focus on whether these symptoms and practices of mindfulness differed with\nage, gender, ethnicity, and location. Methods: Participants (N = 302) from 2 universities completed online questionnaires pertaining to anxiety, depression, mindfulness, demographics, and impulsivity. Results: Lower mindfulness and greater impulsivity were associated with higher\nrates of anxiety and depression. Gender differences emerged; female participants experienced greater anxiety, less mindfulness, and worsened eating and sleeping habits compared to males. Individuals with direct COVID-19 experience (self-and/or family) did not report significantly different\nlevels of anxiety, depression, mindfulness, or impulsivity. Ethnicity differences also emerged; relative to white participants, non-white participants had significantly worsened exercise habits, and non-Latinx/Hispanic participants endorsed worsened alcohol and marijuana use than Latinx/Hispanic\nparticipants. Finally, participants who reported having at least one mental health diagnosis (N = 41) reported significantly higher anxiety, depression, impulsivity, and marijuana use, lower levels of mindfulness, and worsened eating habits. Conclusions: The findings highlight the relationship\nbetween college faculty mental health and lifestyle habits, differences based on gender and ethnicity, and elucidate the ongoing challenges related to the COVID-19 pandemic.","container-title":"Health Behavior and Policy Review","DOI":"10.14485/HBPR.7.6.3","issue":"6","journalAbbreviation":"Health Behavior and Policy Review","page":"532-545","source":"IngentaConnect","title":"Anxiety, Depression, Impulsivity, and Mindfulness among Higher Education Faculty during COVID-19","volume":"7","author":[{"family":"Weyandt","given":"Lisa L."},{"family":"Francis","given":"Alyssa"},{"family":"Shepard","given":"Emily"},{"family":"Gudmundsdóttir","given":"Bergljót Gyda"},{"family":"Channell","given":"Isabella"},{"family":"Beatty","given":"Avery"},{"family":"DuPaul","given":"George J."}],"issued":{"date-parts":[["2020",12,1]]}}}],"schema":"https://github.com/citation-style-language/schema/raw/master/csl-citation.json"} </w:instrText>
      </w:r>
      <w:r w:rsidRPr="0019517B">
        <w:rPr>
          <w:rFonts w:ascii="Times New Roman" w:hAnsi="Times New Roman" w:cs="Times New Roman"/>
          <w:sz w:val="24"/>
          <w:szCs w:val="24"/>
        </w:rPr>
        <w:fldChar w:fldCharType="separate"/>
      </w:r>
      <w:r w:rsidRPr="0019517B">
        <w:rPr>
          <w:rFonts w:ascii="Times New Roman" w:hAnsi="Times New Roman" w:cs="Times New Roman"/>
          <w:sz w:val="24"/>
          <w:szCs w:val="24"/>
        </w:rPr>
        <w:t xml:space="preserve">Center for Collegiate Mental Health, “Part 3 of 5: Mental Health Impact of COVID-19 on Various Demographic Groups,” accessed July </w:t>
      </w:r>
      <w:r w:rsidR="00B03281">
        <w:rPr>
          <w:rFonts w:ascii="Times New Roman" w:hAnsi="Times New Roman" w:cs="Times New Roman"/>
          <w:sz w:val="24"/>
          <w:szCs w:val="24"/>
        </w:rPr>
        <w:t>5</w:t>
      </w:r>
      <w:r w:rsidRPr="0019517B">
        <w:rPr>
          <w:rFonts w:ascii="Times New Roman" w:hAnsi="Times New Roman" w:cs="Times New Roman"/>
          <w:sz w:val="24"/>
          <w:szCs w:val="24"/>
        </w:rPr>
        <w:t>, 202</w:t>
      </w:r>
      <w:r w:rsidR="00B03281">
        <w:rPr>
          <w:rFonts w:ascii="Times New Roman" w:hAnsi="Times New Roman" w:cs="Times New Roman"/>
          <w:sz w:val="24"/>
          <w:szCs w:val="24"/>
        </w:rPr>
        <w:t>3</w:t>
      </w:r>
      <w:r w:rsidR="00EC72D3">
        <w:rPr>
          <w:rFonts w:ascii="Times New Roman" w:hAnsi="Times New Roman" w:cs="Times New Roman"/>
          <w:sz w:val="24"/>
          <w:szCs w:val="24"/>
        </w:rPr>
        <w:t>.</w:t>
      </w:r>
      <w:r w:rsidRPr="0019517B">
        <w:rPr>
          <w:rFonts w:ascii="Times New Roman" w:hAnsi="Times New Roman" w:cs="Times New Roman"/>
          <w:sz w:val="24"/>
          <w:szCs w:val="24"/>
        </w:rPr>
        <w:t xml:space="preserve"> https://ccmh.psu.edu/index.php?option=com_dailyplanetblog&amp;view=entry&amp;year=2021&amp;month=02&amp;day=15&amp;id=11:part-3-of-5-mental-health-impact-of-covid-19-on-various-demographic-groups;</w:t>
      </w:r>
      <w:r w:rsidR="00CB6981">
        <w:rPr>
          <w:rFonts w:ascii="Times New Roman" w:hAnsi="Times New Roman" w:cs="Times New Roman"/>
          <w:sz w:val="24"/>
          <w:szCs w:val="24"/>
        </w:rPr>
        <w:t xml:space="preserve"> </w:t>
      </w:r>
      <w:r w:rsidRPr="0019517B">
        <w:rPr>
          <w:rFonts w:ascii="Times New Roman" w:hAnsi="Times New Roman" w:cs="Times New Roman"/>
          <w:sz w:val="24"/>
          <w:szCs w:val="24"/>
        </w:rPr>
        <w:t xml:space="preserve">Chronicle of Higher Education, “‘On the Verge of Burnout’: Covid-19’s Impact on Faculty Well-Being and Career Plans,” 2020, https://connect.chronicle.com/rs/931-EKA-218/images/Covid%26FacultyCareerPaths_Fidelity_ResearchBrief_v3%20%281%29.pdf; Xiaomei Wang et al., “Investigating Mental Health of US College Students During the COVID-19 Pandemic: Cross-Sectional Survey Study,” </w:t>
      </w:r>
      <w:r w:rsidRPr="0019517B">
        <w:rPr>
          <w:rFonts w:ascii="Times New Roman" w:hAnsi="Times New Roman" w:cs="Times New Roman"/>
          <w:i/>
          <w:iCs/>
          <w:sz w:val="24"/>
          <w:szCs w:val="24"/>
        </w:rPr>
        <w:t>Journal of Medical Internet Research</w:t>
      </w:r>
      <w:r w:rsidRPr="0019517B">
        <w:rPr>
          <w:rFonts w:ascii="Times New Roman" w:hAnsi="Times New Roman" w:cs="Times New Roman"/>
          <w:sz w:val="24"/>
          <w:szCs w:val="24"/>
        </w:rPr>
        <w:t xml:space="preserve"> 22, no. 9 (September 17, 2020): e22817, https://doi.org/10.2196/22817; Lisa L. Weyandt et al., “Anxiety, Depression, Impulsivity, and Mindfulness among Higher Education Faculty during COVID-19,” </w:t>
      </w:r>
      <w:r w:rsidRPr="0019517B">
        <w:rPr>
          <w:rFonts w:ascii="Times New Roman" w:hAnsi="Times New Roman" w:cs="Times New Roman"/>
          <w:i/>
          <w:iCs/>
          <w:sz w:val="24"/>
          <w:szCs w:val="24"/>
        </w:rPr>
        <w:t>Health Behavior and Policy Review</w:t>
      </w:r>
      <w:r w:rsidRPr="0019517B">
        <w:rPr>
          <w:rFonts w:ascii="Times New Roman" w:hAnsi="Times New Roman" w:cs="Times New Roman"/>
          <w:sz w:val="24"/>
          <w:szCs w:val="24"/>
        </w:rPr>
        <w:t xml:space="preserve"> 7, no. 6 (December 1, 2020): 532–45.</w:t>
      </w:r>
      <w:r w:rsidRPr="0019517B">
        <w:rPr>
          <w:rFonts w:ascii="Times New Roman" w:hAnsi="Times New Roman" w:cs="Times New Roman"/>
          <w:sz w:val="24"/>
          <w:szCs w:val="24"/>
        </w:rPr>
        <w:fldChar w:fldCharType="end"/>
      </w:r>
    </w:p>
  </w:endnote>
  <w:endnote w:id="2">
    <w:p w14:paraId="23EEA86D" w14:textId="1F2CA5F3" w:rsidR="0019517B" w:rsidRPr="0019517B" w:rsidRDefault="0019517B" w:rsidP="00C46124">
      <w:pPr>
        <w:pStyle w:val="EndnoteText"/>
        <w:spacing w:line="480" w:lineRule="auto"/>
        <w:rPr>
          <w:rFonts w:ascii="Times New Roman" w:hAnsi="Times New Roman" w:cs="Times New Roman"/>
          <w:sz w:val="24"/>
          <w:szCs w:val="24"/>
        </w:rPr>
      </w:pPr>
      <w:r w:rsidRPr="0019517B">
        <w:rPr>
          <w:rStyle w:val="EndnoteReference"/>
          <w:rFonts w:ascii="Times New Roman" w:hAnsi="Times New Roman" w:cs="Times New Roman"/>
          <w:sz w:val="24"/>
          <w:szCs w:val="24"/>
        </w:rPr>
        <w:endnoteRef/>
      </w:r>
      <w:r w:rsidRPr="0019517B">
        <w:rPr>
          <w:rFonts w:ascii="Times New Roman" w:hAnsi="Times New Roman" w:cs="Times New Roman"/>
          <w:sz w:val="24"/>
          <w:szCs w:val="24"/>
        </w:rPr>
        <w:t xml:space="preserve"> </w:t>
      </w:r>
      <w:r w:rsidRPr="0019517B">
        <w:rPr>
          <w:rFonts w:ascii="Times New Roman" w:hAnsi="Times New Roman" w:cs="Times New Roman"/>
          <w:sz w:val="24"/>
          <w:szCs w:val="24"/>
        </w:rPr>
        <w:fldChar w:fldCharType="begin"/>
      </w:r>
      <w:r w:rsidRPr="0019517B">
        <w:rPr>
          <w:rFonts w:ascii="Times New Roman" w:hAnsi="Times New Roman" w:cs="Times New Roman"/>
          <w:sz w:val="24"/>
          <w:szCs w:val="24"/>
        </w:rPr>
        <w:instrText xml:space="preserve"> ADDIN ZOTERO_ITEM CSL_CITATION {"citationID":"sfPwuWbX","properties":{"formattedCitation":"American Historical Association, \\uc0\\u8220{}Statement on Historical Research during COVID-19,\\uc0\\u8221{} {\\i{}Perspectives on History}, August 31, 2020, https://www.historians.org/publications-and-directories/perspectives-on-history/september-2020/statement-on-historical-research-during-covid-19.","plainCitation":"American Historical Association, “Statement on Historical Research during COVID-19,” Perspectives on History, August 31, 2020, https://www.historians.org/publications-and-directories/perspectives-on-history/september-2020/statement-on-historical-research-during-covid-19.","noteIndex":3},"citationItems":[{"id":1063,"uris":["http://zotero.org/users/1079886/items/YLZ9SYAN"],"itemData":{"id":1063,"type":"article-journal","container-title":"Perspectives on History","title":"Statement on Historical Research during COVID-19","URL":"https://www.historians.org/publications-and-directories/perspectives-on-history/september-2020/statement-on-historical-research-during-covid-19","author":[{"family":"American Historical Association","given":""}],"accessed":{"date-parts":[["2022",7,8]]},"issued":{"date-parts":[["2020",8,31]]}}}],"schema":"https://github.com/citation-style-language/schema/raw/master/csl-citation.json"} </w:instrText>
      </w:r>
      <w:r w:rsidRPr="0019517B">
        <w:rPr>
          <w:rFonts w:ascii="Times New Roman" w:hAnsi="Times New Roman" w:cs="Times New Roman"/>
          <w:sz w:val="24"/>
          <w:szCs w:val="24"/>
        </w:rPr>
        <w:fldChar w:fldCharType="separate"/>
      </w:r>
      <w:r w:rsidRPr="0019517B">
        <w:rPr>
          <w:rFonts w:ascii="Times New Roman" w:hAnsi="Times New Roman" w:cs="Times New Roman"/>
          <w:sz w:val="24"/>
          <w:szCs w:val="24"/>
        </w:rPr>
        <w:t xml:space="preserve">American Historical Association, “Statement on Historical Research during COVID-19,” </w:t>
      </w:r>
      <w:r w:rsidRPr="0019517B">
        <w:rPr>
          <w:rFonts w:ascii="Times New Roman" w:hAnsi="Times New Roman" w:cs="Times New Roman"/>
          <w:i/>
          <w:iCs/>
          <w:sz w:val="24"/>
          <w:szCs w:val="24"/>
        </w:rPr>
        <w:t>Perspectives on History</w:t>
      </w:r>
      <w:r w:rsidRPr="0019517B">
        <w:rPr>
          <w:rFonts w:ascii="Times New Roman" w:hAnsi="Times New Roman" w:cs="Times New Roman"/>
          <w:sz w:val="24"/>
          <w:szCs w:val="24"/>
        </w:rPr>
        <w:t>, August 31, 2020, https://www.historians.org/publications-and-directories/perspectives-on-history/september-2020/statement-on-historical-research-during-covid-19.</w:t>
      </w:r>
      <w:r w:rsidRPr="0019517B">
        <w:rPr>
          <w:rFonts w:ascii="Times New Roman" w:hAnsi="Times New Roman" w:cs="Times New Roman"/>
          <w:sz w:val="24"/>
          <w:szCs w:val="24"/>
        </w:rPr>
        <w:fldChar w:fldCharType="end"/>
      </w:r>
    </w:p>
  </w:endnote>
  <w:endnote w:id="3">
    <w:p w14:paraId="3AE7EF03" w14:textId="3485EC7D" w:rsidR="0019517B" w:rsidRPr="0019517B" w:rsidRDefault="0019517B" w:rsidP="00C46124">
      <w:pPr>
        <w:pStyle w:val="EndnoteText"/>
        <w:spacing w:line="480" w:lineRule="auto"/>
        <w:rPr>
          <w:rFonts w:ascii="Times New Roman" w:hAnsi="Times New Roman" w:cs="Times New Roman"/>
          <w:sz w:val="24"/>
          <w:szCs w:val="24"/>
        </w:rPr>
      </w:pPr>
      <w:r w:rsidRPr="0019517B">
        <w:rPr>
          <w:rStyle w:val="EndnoteReference"/>
          <w:rFonts w:ascii="Times New Roman" w:hAnsi="Times New Roman" w:cs="Times New Roman"/>
          <w:sz w:val="24"/>
          <w:szCs w:val="24"/>
        </w:rPr>
        <w:endnoteRef/>
      </w:r>
      <w:r w:rsidRPr="0019517B">
        <w:rPr>
          <w:rFonts w:ascii="Times New Roman" w:hAnsi="Times New Roman" w:cs="Times New Roman"/>
          <w:sz w:val="24"/>
          <w:szCs w:val="24"/>
        </w:rPr>
        <w:t xml:space="preserve"> </w:t>
      </w:r>
      <w:r w:rsidR="0042667D">
        <w:rPr>
          <w:rFonts w:ascii="Times New Roman" w:hAnsi="Times New Roman" w:cs="Times New Roman"/>
          <w:sz w:val="24"/>
          <w:szCs w:val="24"/>
        </w:rPr>
        <w:t xml:space="preserve">J. Wendel Cox, </w:t>
      </w:r>
      <w:r w:rsidRPr="0019517B">
        <w:rPr>
          <w:rFonts w:ascii="Times New Roman" w:hAnsi="Times New Roman" w:cs="Times New Roman"/>
          <w:sz w:val="24"/>
          <w:szCs w:val="24"/>
        </w:rPr>
        <w:fldChar w:fldCharType="begin"/>
      </w:r>
      <w:r w:rsidRPr="0019517B">
        <w:rPr>
          <w:rFonts w:ascii="Times New Roman" w:hAnsi="Times New Roman" w:cs="Times New Roman"/>
          <w:sz w:val="24"/>
          <w:szCs w:val="24"/>
        </w:rPr>
        <w:instrText xml:space="preserve"> ADDIN ZOTERO_ITEM CSL_CITATION {"citationID":"HAbE05va","properties":{"formattedCitation":"J. Wendell Cox, \\uc0\\u8220{}Outreach to Researchers?,\\uc0\\u8221{} April 30, 2020.","plainCitation":"J. Wendell Cox, “Outreach to Researchers?,” April 30, 2020.","dontUpdate":true,"noteIndex":4},"citationItems":[{"id":1033,"uris":["http://zotero.org/users/1079886/items/TSJWIH8X"],"itemData":{"id":1033,"type":"personal_communication","title":"Outreach to Researchers?","author":[{"family":"Cox","given":"J. Wendell"}],"issued":{"date-parts":[["2020",4,30]]}}}],"schema":"https://github.com/citation-style-language/schema/raw/master/csl-citation.json"} </w:instrText>
      </w:r>
      <w:r w:rsidRPr="0019517B">
        <w:rPr>
          <w:rFonts w:ascii="Times New Roman" w:hAnsi="Times New Roman" w:cs="Times New Roman"/>
          <w:sz w:val="24"/>
          <w:szCs w:val="24"/>
        </w:rPr>
        <w:fldChar w:fldCharType="separate"/>
      </w:r>
      <w:r w:rsidR="00AF1408">
        <w:rPr>
          <w:rFonts w:ascii="Times New Roman" w:hAnsi="Times New Roman" w:cs="Times New Roman"/>
          <w:sz w:val="24"/>
          <w:szCs w:val="24"/>
        </w:rPr>
        <w:t>e</w:t>
      </w:r>
      <w:r w:rsidRPr="0019517B">
        <w:rPr>
          <w:rFonts w:ascii="Times New Roman" w:hAnsi="Times New Roman" w:cs="Times New Roman"/>
          <w:sz w:val="24"/>
          <w:szCs w:val="24"/>
        </w:rPr>
        <w:t>mail message to WHA information professionals, April 30, 2020.</w:t>
      </w:r>
      <w:r w:rsidRPr="0019517B">
        <w:rPr>
          <w:rFonts w:ascii="Times New Roman" w:hAnsi="Times New Roman" w:cs="Times New Roman"/>
          <w:sz w:val="24"/>
          <w:szCs w:val="24"/>
        </w:rPr>
        <w:fldChar w:fldCharType="end"/>
      </w:r>
      <w:r w:rsidRPr="0019517B">
        <w:rPr>
          <w:rFonts w:ascii="Times New Roman" w:hAnsi="Times New Roman" w:cs="Times New Roman"/>
          <w:sz w:val="24"/>
          <w:szCs w:val="24"/>
        </w:rPr>
        <w:t xml:space="preserve"> </w:t>
      </w:r>
    </w:p>
  </w:endnote>
  <w:endnote w:id="4">
    <w:p w14:paraId="5914050C" w14:textId="55FEC3C3" w:rsidR="0019517B" w:rsidRPr="0019517B" w:rsidRDefault="0019517B" w:rsidP="00C46124">
      <w:pPr>
        <w:pStyle w:val="EndnoteText"/>
        <w:tabs>
          <w:tab w:val="left" w:pos="7110"/>
        </w:tabs>
        <w:spacing w:line="480" w:lineRule="auto"/>
        <w:rPr>
          <w:rFonts w:ascii="Times New Roman" w:hAnsi="Times New Roman" w:cs="Times New Roman"/>
          <w:sz w:val="24"/>
          <w:szCs w:val="24"/>
        </w:rPr>
      </w:pPr>
      <w:r w:rsidRPr="0019517B">
        <w:rPr>
          <w:rStyle w:val="EndnoteReference"/>
          <w:rFonts w:ascii="Times New Roman" w:hAnsi="Times New Roman" w:cs="Times New Roman"/>
          <w:sz w:val="24"/>
          <w:szCs w:val="24"/>
        </w:rPr>
        <w:endnoteRef/>
      </w:r>
      <w:r w:rsidRPr="0019517B">
        <w:rPr>
          <w:rFonts w:ascii="Times New Roman" w:hAnsi="Times New Roman" w:cs="Times New Roman"/>
          <w:sz w:val="24"/>
          <w:szCs w:val="24"/>
        </w:rPr>
        <w:t xml:space="preserve"> </w:t>
      </w:r>
      <w:r w:rsidR="000B28F3" w:rsidRPr="00FB7B39">
        <w:rPr>
          <w:rFonts w:ascii="Times New Roman" w:eastAsia="Times New Roman" w:hAnsi="Times New Roman" w:cs="Times New Roman"/>
          <w:sz w:val="24"/>
          <w:szCs w:val="24"/>
        </w:rPr>
        <w:t>Internet Archive Wayback Machine</w:t>
      </w:r>
      <w:r w:rsidR="00756E67">
        <w:rPr>
          <w:rFonts w:ascii="Times New Roman" w:eastAsia="Times New Roman" w:hAnsi="Times New Roman" w:cs="Times New Roman"/>
          <w:sz w:val="24"/>
          <w:szCs w:val="24"/>
        </w:rPr>
        <w:t>,</w:t>
      </w:r>
      <w:r w:rsidR="000B28F3" w:rsidRPr="00FB7B39">
        <w:rPr>
          <w:rFonts w:ascii="Times New Roman" w:eastAsia="Times New Roman" w:hAnsi="Times New Roman" w:cs="Times New Roman"/>
          <w:sz w:val="24"/>
          <w:szCs w:val="24"/>
        </w:rPr>
        <w:t xml:space="preserve"> </w:t>
      </w:r>
      <w:r w:rsidRPr="0019517B">
        <w:rPr>
          <w:rFonts w:ascii="Times New Roman" w:hAnsi="Times New Roman" w:cs="Times New Roman"/>
          <w:sz w:val="24"/>
          <w:szCs w:val="24"/>
        </w:rPr>
        <w:fldChar w:fldCharType="begin"/>
      </w:r>
      <w:r w:rsidRPr="0019517B">
        <w:rPr>
          <w:rFonts w:ascii="Times New Roman" w:hAnsi="Times New Roman" w:cs="Times New Roman"/>
          <w:sz w:val="24"/>
          <w:szCs w:val="24"/>
        </w:rPr>
        <w:instrText xml:space="preserve"> ADDIN ZOTERO_ITEM CSL_CITATION {"citationID":"U5g6IvtJ","properties":{"formattedCitation":"\\uc0\\u8220{}Western History Association - About Us,\\uc0\\u8221{} accessed June 29, 2022, https://www.westernhistory.org/.","plainCitation":"“Western History Association - About Us,” accessed June 29, 2022, https://www.westernhistory.org/.","noteIndex":6},"citationItems":[{"id":1031,"uris":["http://zotero.org/users/1079886/items/LSF655RG"],"itemData":{"id":1031,"type":"webpage","title":"Western History Association - About Us","URL":"https://www.westernhistory.org/","accessed":{"date-parts":[["2022",6,29]]}}}],"schema":"https://github.com/citation-style-language/schema/raw/master/csl-citation.json"} </w:instrText>
      </w:r>
      <w:r w:rsidRPr="0019517B">
        <w:rPr>
          <w:rFonts w:ascii="Times New Roman" w:hAnsi="Times New Roman" w:cs="Times New Roman"/>
          <w:sz w:val="24"/>
          <w:szCs w:val="24"/>
        </w:rPr>
        <w:fldChar w:fldCharType="separate"/>
      </w:r>
      <w:r w:rsidRPr="0019517B">
        <w:rPr>
          <w:rFonts w:ascii="Times New Roman" w:hAnsi="Times New Roman" w:cs="Times New Roman"/>
          <w:sz w:val="24"/>
          <w:szCs w:val="24"/>
        </w:rPr>
        <w:t>“Western History Association - About Us</w:t>
      </w:r>
      <w:r w:rsidR="00A71D6E">
        <w:rPr>
          <w:rFonts w:ascii="Times New Roman" w:hAnsi="Times New Roman" w:cs="Times New Roman"/>
          <w:sz w:val="24"/>
          <w:szCs w:val="24"/>
        </w:rPr>
        <w:t>,</w:t>
      </w:r>
      <w:r w:rsidR="00D85211" w:rsidRPr="0019517B">
        <w:rPr>
          <w:rFonts w:ascii="Times New Roman" w:hAnsi="Times New Roman" w:cs="Times New Roman"/>
          <w:sz w:val="24"/>
          <w:szCs w:val="24"/>
        </w:rPr>
        <w:t>”</w:t>
      </w:r>
      <w:r w:rsidRPr="0019517B">
        <w:rPr>
          <w:rFonts w:ascii="Times New Roman" w:hAnsi="Times New Roman" w:cs="Times New Roman"/>
          <w:sz w:val="24"/>
          <w:szCs w:val="24"/>
        </w:rPr>
        <w:t xml:space="preserve"> accessed </w:t>
      </w:r>
      <w:r w:rsidR="00206A4B">
        <w:rPr>
          <w:rFonts w:ascii="Times New Roman" w:hAnsi="Times New Roman" w:cs="Times New Roman"/>
          <w:sz w:val="24"/>
          <w:szCs w:val="24"/>
        </w:rPr>
        <w:t>July</w:t>
      </w:r>
      <w:r w:rsidRPr="0019517B">
        <w:rPr>
          <w:rFonts w:ascii="Times New Roman" w:hAnsi="Times New Roman" w:cs="Times New Roman"/>
          <w:sz w:val="24"/>
          <w:szCs w:val="24"/>
        </w:rPr>
        <w:t xml:space="preserve"> </w:t>
      </w:r>
      <w:r w:rsidR="00206A4B">
        <w:rPr>
          <w:rFonts w:ascii="Times New Roman" w:hAnsi="Times New Roman" w:cs="Times New Roman"/>
          <w:sz w:val="24"/>
          <w:szCs w:val="24"/>
        </w:rPr>
        <w:t>5</w:t>
      </w:r>
      <w:r w:rsidRPr="0019517B">
        <w:rPr>
          <w:rFonts w:ascii="Times New Roman" w:hAnsi="Times New Roman" w:cs="Times New Roman"/>
          <w:sz w:val="24"/>
          <w:szCs w:val="24"/>
        </w:rPr>
        <w:t>, 202</w:t>
      </w:r>
      <w:r w:rsidR="00206A4B">
        <w:rPr>
          <w:rFonts w:ascii="Times New Roman" w:hAnsi="Times New Roman" w:cs="Times New Roman"/>
          <w:sz w:val="24"/>
          <w:szCs w:val="24"/>
        </w:rPr>
        <w:t>3</w:t>
      </w:r>
      <w:r w:rsidRPr="0019517B">
        <w:rPr>
          <w:rFonts w:ascii="Times New Roman" w:hAnsi="Times New Roman" w:cs="Times New Roman"/>
          <w:sz w:val="24"/>
          <w:szCs w:val="24"/>
        </w:rPr>
        <w:t xml:space="preserve">, </w:t>
      </w:r>
      <w:r w:rsidR="005E0978" w:rsidRPr="005E0978">
        <w:rPr>
          <w:rFonts w:ascii="Times New Roman" w:hAnsi="Times New Roman" w:cs="Times New Roman"/>
          <w:sz w:val="24"/>
          <w:szCs w:val="24"/>
        </w:rPr>
        <w:t>https://web.archive.org/web/20230323075134/http://westernhistory.org</w:t>
      </w:r>
      <w:r w:rsidRPr="0019517B">
        <w:rPr>
          <w:rFonts w:ascii="Times New Roman" w:hAnsi="Times New Roman" w:cs="Times New Roman"/>
          <w:sz w:val="24"/>
          <w:szCs w:val="24"/>
        </w:rPr>
        <w:fldChar w:fldCharType="end"/>
      </w:r>
      <w:r w:rsidR="00C46124">
        <w:rPr>
          <w:rFonts w:ascii="Times New Roman" w:hAnsi="Times New Roman" w:cs="Times New Roman"/>
          <w:sz w:val="24"/>
          <w:szCs w:val="24"/>
        </w:rPr>
        <w:t xml:space="preserve">; </w:t>
      </w:r>
      <w:r w:rsidR="00F96812" w:rsidRPr="00FB7B39">
        <w:rPr>
          <w:rFonts w:ascii="Times New Roman" w:eastAsia="Times New Roman" w:hAnsi="Times New Roman" w:cs="Times New Roman"/>
          <w:sz w:val="24"/>
          <w:szCs w:val="24"/>
        </w:rPr>
        <w:t>Western History Association</w:t>
      </w:r>
      <w:r w:rsidR="00756E67">
        <w:rPr>
          <w:rFonts w:ascii="Times New Roman" w:eastAsia="Times New Roman" w:hAnsi="Times New Roman" w:cs="Times New Roman"/>
          <w:sz w:val="24"/>
          <w:szCs w:val="24"/>
        </w:rPr>
        <w:t>,</w:t>
      </w:r>
      <w:r w:rsidR="00F96812" w:rsidRPr="00FB7B39">
        <w:rPr>
          <w:rFonts w:ascii="Times New Roman" w:eastAsia="Times New Roman" w:hAnsi="Times New Roman" w:cs="Times New Roman"/>
          <w:sz w:val="24"/>
          <w:szCs w:val="24"/>
        </w:rPr>
        <w:t xml:space="preserve"> </w:t>
      </w:r>
      <w:r w:rsidR="00C03FFE">
        <w:rPr>
          <w:rFonts w:ascii="Times New Roman" w:hAnsi="Times New Roman" w:cs="Times New Roman"/>
          <w:sz w:val="24"/>
          <w:szCs w:val="24"/>
        </w:rPr>
        <w:t>“</w:t>
      </w:r>
      <w:r w:rsidR="00C03FFE" w:rsidRPr="00C03FFE">
        <w:rPr>
          <w:rFonts w:ascii="Times New Roman" w:hAnsi="Times New Roman" w:cs="Times New Roman"/>
          <w:sz w:val="24"/>
          <w:szCs w:val="24"/>
        </w:rPr>
        <w:t>2023 WHA Ads and Exhibits</w:t>
      </w:r>
      <w:r w:rsidR="00C03FFE">
        <w:rPr>
          <w:rFonts w:ascii="Times New Roman" w:hAnsi="Times New Roman" w:cs="Times New Roman"/>
          <w:sz w:val="24"/>
          <w:szCs w:val="24"/>
        </w:rPr>
        <w:t>,” accessed July 5, 2023</w:t>
      </w:r>
      <w:r w:rsidR="00DC6B12">
        <w:rPr>
          <w:rFonts w:ascii="Times New Roman" w:hAnsi="Times New Roman" w:cs="Times New Roman"/>
          <w:sz w:val="24"/>
          <w:szCs w:val="24"/>
        </w:rPr>
        <w:t xml:space="preserve">, </w:t>
      </w:r>
      <w:r w:rsidR="009662EC" w:rsidRPr="009662EC">
        <w:rPr>
          <w:rFonts w:ascii="Times New Roman" w:hAnsi="Times New Roman" w:cs="Times New Roman"/>
          <w:sz w:val="24"/>
          <w:szCs w:val="24"/>
        </w:rPr>
        <w:t>https://www.westernhistory.org/event-5151465</w:t>
      </w:r>
    </w:p>
  </w:endnote>
  <w:endnote w:id="5">
    <w:p w14:paraId="4889957D" w14:textId="78F4C48E" w:rsidR="007E7A3D" w:rsidRDefault="007E7A3D" w:rsidP="00C46124">
      <w:pPr>
        <w:pStyle w:val="EndnoteText"/>
        <w:spacing w:line="480" w:lineRule="auto"/>
      </w:pPr>
      <w:r>
        <w:rPr>
          <w:rStyle w:val="EndnoteReference"/>
        </w:rPr>
        <w:endnoteRef/>
      </w:r>
      <w:r>
        <w:t xml:space="preserve"> </w:t>
      </w:r>
      <w:r>
        <w:rPr>
          <w:rFonts w:ascii="Times New Roman" w:hAnsi="Times New Roman" w:cs="Times New Roman"/>
          <w:sz w:val="24"/>
          <w:szCs w:val="24"/>
        </w:rPr>
        <w:t>Although there has been talk of formally organizing as part of WHA, the group has not yet done so.</w:t>
      </w:r>
    </w:p>
  </w:endnote>
  <w:endnote w:id="6">
    <w:p w14:paraId="071B7F8A" w14:textId="0DF1ED31" w:rsidR="0019517B" w:rsidRPr="0019517B" w:rsidRDefault="0019517B" w:rsidP="00C46124">
      <w:pPr>
        <w:pStyle w:val="EndnoteText"/>
        <w:spacing w:line="480" w:lineRule="auto"/>
        <w:rPr>
          <w:rFonts w:ascii="Times New Roman" w:hAnsi="Times New Roman" w:cs="Times New Roman"/>
          <w:sz w:val="24"/>
          <w:szCs w:val="24"/>
        </w:rPr>
      </w:pPr>
      <w:r w:rsidRPr="0019517B">
        <w:rPr>
          <w:rStyle w:val="EndnoteReference"/>
          <w:rFonts w:ascii="Times New Roman" w:hAnsi="Times New Roman" w:cs="Times New Roman"/>
          <w:sz w:val="24"/>
          <w:szCs w:val="24"/>
        </w:rPr>
        <w:endnoteRef/>
      </w:r>
      <w:r w:rsidRPr="0019517B">
        <w:rPr>
          <w:rFonts w:ascii="Times New Roman" w:hAnsi="Times New Roman" w:cs="Times New Roman"/>
          <w:sz w:val="24"/>
          <w:szCs w:val="24"/>
        </w:rPr>
        <w:t xml:space="preserve"> </w:t>
      </w:r>
      <w:r w:rsidRPr="0019517B">
        <w:rPr>
          <w:rFonts w:ascii="Times New Roman" w:hAnsi="Times New Roman" w:cs="Times New Roman"/>
          <w:sz w:val="24"/>
          <w:szCs w:val="24"/>
        </w:rPr>
        <w:fldChar w:fldCharType="begin"/>
      </w:r>
      <w:r w:rsidRPr="0019517B">
        <w:rPr>
          <w:rFonts w:ascii="Times New Roman" w:hAnsi="Times New Roman" w:cs="Times New Roman"/>
          <w:sz w:val="24"/>
          <w:szCs w:val="24"/>
        </w:rPr>
        <w:instrText xml:space="preserve"> ADDIN ZOTERO_ITEM CSL_CITATION {"citationID":"lrJPDYet","properties":{"formattedCitation":"American Library Association, \\uc0\\u8220{}2021 State of America\\uc0\\u8217{}s Libraries Special Report: COVID-19,\\uc0\\u8221{} April 2021, https://www.ala.org/news/sites/ala.org.news/files/content/State-of-Americas-Libraries-Report-2021-4-21.pdf.","plainCitation":"American Library Association, “2021 State of America’s Libraries Special Report: COVID-19,” April 2021, https://www.ala.org/news/sites/ala.org.news/files/content/State-of-Americas-Libraries-Report-2021-4-21.pdf.","noteIndex":5},"citationItems":[{"id":1053,"uris":["http://zotero.org/users/1079886/items/EWWDPXRA"],"itemData":{"id":1053,"type":"article-journal","title":"2021 State of America’s Libraries Special Report: COVID-19","URL":"https://www.ala.org/news/sites/ala.org.news/files/content/State-of-Americas-Libraries-Report-2021-4-21.pdf","author":[{"family":"American Library Association","given":""}],"issued":{"date-parts":[["2021",4]]}}}],"schema":"https://github.com/citation-style-language/schema/raw/master/csl-citation.json"} </w:instrText>
      </w:r>
      <w:r w:rsidRPr="0019517B">
        <w:rPr>
          <w:rFonts w:ascii="Times New Roman" w:hAnsi="Times New Roman" w:cs="Times New Roman"/>
          <w:sz w:val="24"/>
          <w:szCs w:val="24"/>
        </w:rPr>
        <w:fldChar w:fldCharType="separate"/>
      </w:r>
      <w:r w:rsidRPr="0019517B">
        <w:rPr>
          <w:rFonts w:ascii="Times New Roman" w:hAnsi="Times New Roman" w:cs="Times New Roman"/>
          <w:sz w:val="24"/>
          <w:szCs w:val="24"/>
        </w:rPr>
        <w:t>American Library Association, “2021 State of America’s Libraries Special Report: COVID-19,”</w:t>
      </w:r>
      <w:r w:rsidR="00206A4B">
        <w:rPr>
          <w:rFonts w:ascii="Times New Roman" w:hAnsi="Times New Roman" w:cs="Times New Roman"/>
          <w:sz w:val="24"/>
          <w:szCs w:val="24"/>
        </w:rPr>
        <w:t xml:space="preserve"> </w:t>
      </w:r>
      <w:r w:rsidRPr="0019517B">
        <w:rPr>
          <w:rFonts w:ascii="Times New Roman" w:hAnsi="Times New Roman" w:cs="Times New Roman"/>
          <w:sz w:val="24"/>
          <w:szCs w:val="24"/>
        </w:rPr>
        <w:t>April 2021, https://www.ala.org/news/sites/ala.org.news/files/content/State-of-Americas-Libraries-Report-2021-4-21.pdf.</w:t>
      </w:r>
      <w:r w:rsidRPr="0019517B">
        <w:rPr>
          <w:rFonts w:ascii="Times New Roman" w:hAnsi="Times New Roman" w:cs="Times New Roman"/>
          <w:sz w:val="24"/>
          <w:szCs w:val="24"/>
        </w:rPr>
        <w:fldChar w:fldCharType="end"/>
      </w:r>
    </w:p>
  </w:endnote>
  <w:endnote w:id="7">
    <w:p w14:paraId="31D4367D" w14:textId="7FA7945A" w:rsidR="0019517B" w:rsidRPr="0019517B" w:rsidRDefault="0019517B" w:rsidP="00C46124">
      <w:pPr>
        <w:pStyle w:val="EndnoteText"/>
        <w:spacing w:line="480" w:lineRule="auto"/>
        <w:rPr>
          <w:rFonts w:ascii="Times New Roman" w:hAnsi="Times New Roman" w:cs="Times New Roman"/>
          <w:sz w:val="24"/>
          <w:szCs w:val="24"/>
        </w:rPr>
      </w:pPr>
      <w:r w:rsidRPr="0019517B">
        <w:rPr>
          <w:rStyle w:val="EndnoteReference"/>
          <w:rFonts w:ascii="Times New Roman" w:hAnsi="Times New Roman" w:cs="Times New Roman"/>
          <w:sz w:val="24"/>
          <w:szCs w:val="24"/>
        </w:rPr>
        <w:endnoteRef/>
      </w:r>
      <w:r w:rsidRPr="0019517B">
        <w:rPr>
          <w:rFonts w:ascii="Times New Roman" w:hAnsi="Times New Roman" w:cs="Times New Roman"/>
          <w:sz w:val="24"/>
          <w:szCs w:val="24"/>
        </w:rPr>
        <w:t xml:space="preserve"> </w:t>
      </w:r>
      <w:r w:rsidRPr="0019517B">
        <w:rPr>
          <w:rFonts w:ascii="Times New Roman" w:hAnsi="Times New Roman" w:cs="Times New Roman"/>
          <w:sz w:val="24"/>
          <w:szCs w:val="24"/>
        </w:rPr>
        <w:fldChar w:fldCharType="begin"/>
      </w:r>
      <w:r w:rsidRPr="0019517B">
        <w:rPr>
          <w:rFonts w:ascii="Times New Roman" w:hAnsi="Times New Roman" w:cs="Times New Roman"/>
          <w:sz w:val="24"/>
          <w:szCs w:val="24"/>
        </w:rPr>
        <w:instrText xml:space="preserve"> ADDIN ZOTERO_ITEM CSL_CITATION {"citationID":"8WjgGJyW","properties":{"formattedCitation":"William J. Turkel and Alan MacEachern, \\uc0\\u8220{}A Time for Research Distancing,\\uc0\\u8221{} {\\i{}Active History} (blog), March 31, 2020, https://activehistory.ca/2020/03/a-time-for-research-distancing/.","plainCitation":"William J. Turkel and Alan MacEachern, “A Time for Research Distancing,” Active History (blog), March 31, 2020, https://activehistory.ca/2020/03/a-time-for-research-distancing/.","noteIndex":8},"citationItems":[{"id":1058,"uris":["http://zotero.org/users/1079886/items/9ATD9PL6"],"itemData":{"id":1058,"type":"post-weblog","container-title":"Active History","language":"en-CA","title":"A Time for Research Distancing","URL":"https://activehistory.ca/2020/03/a-time-for-research-distancing/","author":[{"family":"Turkel","given":"William J."},{"family":"MacEachern","given":"Alan"}],"accessed":{"date-parts":[["2022",7,8]]},"issued":{"date-parts":[["2020",3,31]]}}}],"schema":"https://github.com/citation-style-language/schema/raw/master/csl-citation.json"} </w:instrText>
      </w:r>
      <w:r w:rsidRPr="0019517B">
        <w:rPr>
          <w:rFonts w:ascii="Times New Roman" w:hAnsi="Times New Roman" w:cs="Times New Roman"/>
          <w:sz w:val="24"/>
          <w:szCs w:val="24"/>
        </w:rPr>
        <w:fldChar w:fldCharType="separate"/>
      </w:r>
      <w:r w:rsidRPr="0019517B">
        <w:rPr>
          <w:rFonts w:ascii="Times New Roman" w:hAnsi="Times New Roman" w:cs="Times New Roman"/>
          <w:sz w:val="24"/>
          <w:szCs w:val="24"/>
        </w:rPr>
        <w:t xml:space="preserve">William J. Turkel and Alan MacEachern, “A Time for Research Distancing,” </w:t>
      </w:r>
      <w:r w:rsidRPr="0019517B">
        <w:rPr>
          <w:rFonts w:ascii="Times New Roman" w:hAnsi="Times New Roman" w:cs="Times New Roman"/>
          <w:i/>
          <w:iCs/>
          <w:sz w:val="24"/>
          <w:szCs w:val="24"/>
        </w:rPr>
        <w:t>Active History</w:t>
      </w:r>
      <w:r w:rsidRPr="0019517B">
        <w:rPr>
          <w:rFonts w:ascii="Times New Roman" w:hAnsi="Times New Roman" w:cs="Times New Roman"/>
          <w:sz w:val="24"/>
          <w:szCs w:val="24"/>
        </w:rPr>
        <w:t xml:space="preserve"> (blog), March 31, 2020, https://activehistory.ca/2020/03/a-time-for-research-distancing/.</w:t>
      </w:r>
      <w:r w:rsidRPr="0019517B">
        <w:rPr>
          <w:rFonts w:ascii="Times New Roman" w:hAnsi="Times New Roman" w:cs="Times New Roman"/>
          <w:sz w:val="24"/>
          <w:szCs w:val="24"/>
        </w:rPr>
        <w:fldChar w:fldCharType="end"/>
      </w:r>
      <w:r w:rsidRPr="0019517B">
        <w:rPr>
          <w:rFonts w:ascii="Times New Roman" w:hAnsi="Times New Roman" w:cs="Times New Roman"/>
          <w:sz w:val="24"/>
          <w:szCs w:val="24"/>
        </w:rPr>
        <w:t xml:space="preserve"> This term and blog are referenced in an interesting article on conducting library history research, Dominique Daniel, “‘Research Distancing’: Conducting Library History Research Online During a Pandemic,” </w:t>
      </w:r>
      <w:r w:rsidRPr="0019517B">
        <w:rPr>
          <w:rFonts w:ascii="Times New Roman" w:hAnsi="Times New Roman" w:cs="Times New Roman"/>
          <w:i/>
          <w:iCs/>
          <w:sz w:val="24"/>
          <w:szCs w:val="24"/>
        </w:rPr>
        <w:t xml:space="preserve">Libraries: Culture, History &amp; </w:t>
      </w:r>
      <w:r w:rsidRPr="0019517B">
        <w:rPr>
          <w:rFonts w:ascii="Times New Roman" w:hAnsi="Times New Roman" w:cs="Times New Roman"/>
          <w:sz w:val="24"/>
          <w:szCs w:val="24"/>
        </w:rPr>
        <w:t xml:space="preserve">Society 5, no. 2 (July 2021): 230–35. </w:t>
      </w:r>
    </w:p>
  </w:endnote>
  <w:endnote w:id="8">
    <w:p w14:paraId="7107BC31" w14:textId="2F067441" w:rsidR="0019517B" w:rsidRPr="0019517B" w:rsidRDefault="0019517B" w:rsidP="00C46124">
      <w:pPr>
        <w:pStyle w:val="EndnoteText"/>
        <w:spacing w:line="480" w:lineRule="auto"/>
        <w:rPr>
          <w:rFonts w:ascii="Times New Roman" w:hAnsi="Times New Roman" w:cs="Times New Roman"/>
          <w:sz w:val="24"/>
          <w:szCs w:val="24"/>
        </w:rPr>
      </w:pPr>
      <w:r w:rsidRPr="0019517B">
        <w:rPr>
          <w:rStyle w:val="EndnoteReference"/>
          <w:rFonts w:ascii="Times New Roman" w:hAnsi="Times New Roman" w:cs="Times New Roman"/>
          <w:sz w:val="24"/>
          <w:szCs w:val="24"/>
        </w:rPr>
        <w:endnoteRef/>
      </w:r>
      <w:r w:rsidRPr="0019517B">
        <w:rPr>
          <w:rFonts w:ascii="Times New Roman" w:hAnsi="Times New Roman" w:cs="Times New Roman"/>
          <w:sz w:val="24"/>
          <w:szCs w:val="24"/>
        </w:rPr>
        <w:t xml:space="preserve"> </w:t>
      </w:r>
      <w:r w:rsidRPr="0019517B">
        <w:rPr>
          <w:rFonts w:ascii="Times New Roman" w:hAnsi="Times New Roman" w:cs="Times New Roman"/>
          <w:sz w:val="24"/>
          <w:szCs w:val="24"/>
        </w:rPr>
        <w:fldChar w:fldCharType="begin"/>
      </w:r>
      <w:r w:rsidRPr="0019517B">
        <w:rPr>
          <w:rFonts w:ascii="Times New Roman" w:hAnsi="Times New Roman" w:cs="Times New Roman"/>
          <w:sz w:val="24"/>
          <w:szCs w:val="24"/>
        </w:rPr>
        <w:instrText xml:space="preserve"> ADDIN ZOTERO_ITEM CSL_CITATION {"citationID":"yqQb7MG8","properties":{"formattedCitation":"\\uc0\\u8220{}What Is the TPS Collective? \\uc0\\u8211{} TPS Collective,\\uc0\\u8221{} accessed July 5, 2022, https://tpscollective.org/what-is-the-tps-collective/.","plainCitation":"“What Is the TPS Collective? – TPS Collective,” accessed July 5, 2022, https://tpscollective.org/what-is-the-tps-collective/.","noteIndex":9},"citationItems":[{"id":1040,"uris":["http://zotero.org/users/1079886/items/4W5IQE3Y"],"itemData":{"id":1040,"type":"post-weblog","language":"en-US","title":"What is the TPS Collective? – TPS Collective","title-short":"What is the TPS Collective?","URL":"https://tpscollective.org/what-is-the-tps-collective/","accessed":{"date-parts":[["2022",7,5]]}}}],"schema":"https://github.com/citation-style-language/schema/raw/master/csl-citation.json"} </w:instrText>
      </w:r>
      <w:r w:rsidRPr="0019517B">
        <w:rPr>
          <w:rFonts w:ascii="Times New Roman" w:hAnsi="Times New Roman" w:cs="Times New Roman"/>
          <w:sz w:val="24"/>
          <w:szCs w:val="24"/>
        </w:rPr>
        <w:fldChar w:fldCharType="separate"/>
      </w:r>
      <w:r w:rsidRPr="0019517B">
        <w:rPr>
          <w:rFonts w:ascii="Times New Roman" w:hAnsi="Times New Roman" w:cs="Times New Roman"/>
          <w:sz w:val="24"/>
          <w:szCs w:val="24"/>
        </w:rPr>
        <w:t>“What Is the TPS Collective? – TPS Collective,” accessed July 5, 202</w:t>
      </w:r>
      <w:r w:rsidR="00101A92">
        <w:rPr>
          <w:rFonts w:ascii="Times New Roman" w:hAnsi="Times New Roman" w:cs="Times New Roman"/>
          <w:sz w:val="24"/>
          <w:szCs w:val="24"/>
        </w:rPr>
        <w:t>3</w:t>
      </w:r>
      <w:r w:rsidRPr="0019517B">
        <w:rPr>
          <w:rFonts w:ascii="Times New Roman" w:hAnsi="Times New Roman" w:cs="Times New Roman"/>
          <w:sz w:val="24"/>
          <w:szCs w:val="24"/>
        </w:rPr>
        <w:t>, https://tpscollective.org/what-is-the-tps-collective/.</w:t>
      </w:r>
      <w:r w:rsidRPr="0019517B">
        <w:rPr>
          <w:rFonts w:ascii="Times New Roman" w:hAnsi="Times New Roman" w:cs="Times New Roman"/>
          <w:sz w:val="24"/>
          <w:szCs w:val="24"/>
        </w:rPr>
        <w:fldChar w:fldCharType="end"/>
      </w:r>
    </w:p>
  </w:endnote>
  <w:endnote w:id="9">
    <w:p w14:paraId="4B897BCE" w14:textId="3E26A0B3" w:rsidR="0019517B" w:rsidRPr="0019517B" w:rsidRDefault="0019517B" w:rsidP="00C46124">
      <w:pPr>
        <w:pStyle w:val="EndnoteText"/>
        <w:spacing w:line="480" w:lineRule="auto"/>
        <w:rPr>
          <w:rFonts w:ascii="Times New Roman" w:hAnsi="Times New Roman" w:cs="Times New Roman"/>
          <w:sz w:val="24"/>
          <w:szCs w:val="24"/>
        </w:rPr>
      </w:pPr>
      <w:r w:rsidRPr="0019517B">
        <w:rPr>
          <w:rStyle w:val="EndnoteReference"/>
          <w:rFonts w:ascii="Times New Roman" w:hAnsi="Times New Roman" w:cs="Times New Roman"/>
          <w:sz w:val="24"/>
          <w:szCs w:val="24"/>
        </w:rPr>
        <w:endnoteRef/>
      </w:r>
      <w:r w:rsidRPr="0019517B">
        <w:rPr>
          <w:rFonts w:ascii="Times New Roman" w:hAnsi="Times New Roman" w:cs="Times New Roman"/>
          <w:sz w:val="24"/>
          <w:szCs w:val="24"/>
        </w:rPr>
        <w:t xml:space="preserve"> </w:t>
      </w:r>
      <w:r w:rsidRPr="0019517B">
        <w:rPr>
          <w:rFonts w:ascii="Times New Roman" w:hAnsi="Times New Roman" w:cs="Times New Roman"/>
          <w:sz w:val="24"/>
          <w:szCs w:val="24"/>
        </w:rPr>
        <w:fldChar w:fldCharType="begin"/>
      </w:r>
      <w:r w:rsidRPr="0019517B">
        <w:rPr>
          <w:rFonts w:ascii="Times New Roman" w:hAnsi="Times New Roman" w:cs="Times New Roman"/>
          <w:sz w:val="24"/>
          <w:szCs w:val="24"/>
        </w:rPr>
        <w:instrText xml:space="preserve"> ADDIN ZOTERO_ITEM CSL_CITATION {"citationID":"h4ThrEhR","properties":{"formattedCitation":"\\uc0\\u8220{}Community Calls \\uc0\\u8211{} TPS Collective,\\uc0\\u8221{} accessed June 30, 2022, https://tpscollective.org/category/events-and-opportunities/community-calls/.","plainCitation":"“Community Calls – TPS Collective,” accessed June 30, 2022, https://tpscollective.org/category/events-and-opportunities/community-calls/.","noteIndex":10},"citationItems":[{"id":1036,"uris":["http://zotero.org/users/1079886/items/VTCDIVRJ"],"itemData":{"id":1036,"type":"post-weblog","language":"en-US","title":"Community Calls – TPS Collective","URL":"https://tpscollective.org/category/events-and-opportunities/community-calls/","accessed":{"date-parts":[["2022",6,30]]}}}],"schema":"https://github.com/citation-style-language/schema/raw/master/csl-citation.json"} </w:instrText>
      </w:r>
      <w:r w:rsidRPr="0019517B">
        <w:rPr>
          <w:rFonts w:ascii="Times New Roman" w:hAnsi="Times New Roman" w:cs="Times New Roman"/>
          <w:sz w:val="24"/>
          <w:szCs w:val="24"/>
        </w:rPr>
        <w:fldChar w:fldCharType="separate"/>
      </w:r>
      <w:r w:rsidRPr="0019517B">
        <w:rPr>
          <w:rFonts w:ascii="Times New Roman" w:hAnsi="Times New Roman" w:cs="Times New Roman"/>
          <w:sz w:val="24"/>
          <w:szCs w:val="24"/>
        </w:rPr>
        <w:t xml:space="preserve">“Community Calls – TPS Collective,” accessed </w:t>
      </w:r>
      <w:r w:rsidR="00080F8D">
        <w:rPr>
          <w:rFonts w:ascii="Times New Roman" w:hAnsi="Times New Roman" w:cs="Times New Roman"/>
          <w:sz w:val="24"/>
          <w:szCs w:val="24"/>
        </w:rPr>
        <w:t>July</w:t>
      </w:r>
      <w:r w:rsidRPr="0019517B">
        <w:rPr>
          <w:rFonts w:ascii="Times New Roman" w:hAnsi="Times New Roman" w:cs="Times New Roman"/>
          <w:sz w:val="24"/>
          <w:szCs w:val="24"/>
        </w:rPr>
        <w:t xml:space="preserve"> </w:t>
      </w:r>
      <w:r w:rsidR="00080F8D">
        <w:rPr>
          <w:rFonts w:ascii="Times New Roman" w:hAnsi="Times New Roman" w:cs="Times New Roman"/>
          <w:sz w:val="24"/>
          <w:szCs w:val="24"/>
        </w:rPr>
        <w:t>5</w:t>
      </w:r>
      <w:r w:rsidRPr="0019517B">
        <w:rPr>
          <w:rFonts w:ascii="Times New Roman" w:hAnsi="Times New Roman" w:cs="Times New Roman"/>
          <w:sz w:val="24"/>
          <w:szCs w:val="24"/>
        </w:rPr>
        <w:t>, 202</w:t>
      </w:r>
      <w:r w:rsidR="00080F8D">
        <w:rPr>
          <w:rFonts w:ascii="Times New Roman" w:hAnsi="Times New Roman" w:cs="Times New Roman"/>
          <w:sz w:val="24"/>
          <w:szCs w:val="24"/>
        </w:rPr>
        <w:t>3</w:t>
      </w:r>
      <w:r w:rsidRPr="0019517B">
        <w:rPr>
          <w:rFonts w:ascii="Times New Roman" w:hAnsi="Times New Roman" w:cs="Times New Roman"/>
          <w:sz w:val="24"/>
          <w:szCs w:val="24"/>
        </w:rPr>
        <w:t>, https://tpscollective.org/category/events-and-opportunities/community-calls/.</w:t>
      </w:r>
      <w:r w:rsidRPr="0019517B">
        <w:rPr>
          <w:rFonts w:ascii="Times New Roman" w:hAnsi="Times New Roman" w:cs="Times New Roman"/>
          <w:sz w:val="24"/>
          <w:szCs w:val="24"/>
        </w:rPr>
        <w:fldChar w:fldCharType="end"/>
      </w:r>
    </w:p>
  </w:endnote>
  <w:endnote w:id="10">
    <w:p w14:paraId="27BBAE21" w14:textId="7BF29921" w:rsidR="0019517B" w:rsidRDefault="0019517B" w:rsidP="00C46124">
      <w:pPr>
        <w:pStyle w:val="EndnoteText"/>
        <w:spacing w:line="480" w:lineRule="auto"/>
      </w:pPr>
      <w:r w:rsidRPr="0019517B">
        <w:rPr>
          <w:rStyle w:val="EndnoteReference"/>
          <w:rFonts w:ascii="Times New Roman" w:hAnsi="Times New Roman" w:cs="Times New Roman"/>
          <w:sz w:val="24"/>
          <w:szCs w:val="24"/>
        </w:rPr>
        <w:endnoteRef/>
      </w:r>
      <w:r w:rsidRPr="0019517B">
        <w:rPr>
          <w:rFonts w:ascii="Times New Roman" w:hAnsi="Times New Roman" w:cs="Times New Roman"/>
          <w:sz w:val="24"/>
          <w:szCs w:val="24"/>
        </w:rPr>
        <w:t xml:space="preserve"> </w:t>
      </w:r>
      <w:r w:rsidR="0060055D">
        <w:rPr>
          <w:rFonts w:ascii="Times New Roman" w:hAnsi="Times New Roman" w:cs="Times New Roman"/>
          <w:sz w:val="24"/>
          <w:szCs w:val="24"/>
        </w:rPr>
        <w:t>“</w:t>
      </w:r>
      <w:r w:rsidRPr="0019517B">
        <w:rPr>
          <w:rFonts w:ascii="Times New Roman" w:hAnsi="Times New Roman" w:cs="Times New Roman"/>
          <w:sz w:val="24"/>
          <w:szCs w:val="24"/>
        </w:rPr>
        <w:fldChar w:fldCharType="begin"/>
      </w:r>
      <w:r w:rsidRPr="0019517B">
        <w:rPr>
          <w:rFonts w:ascii="Times New Roman" w:hAnsi="Times New Roman" w:cs="Times New Roman"/>
          <w:sz w:val="24"/>
          <w:szCs w:val="24"/>
        </w:rPr>
        <w:instrText xml:space="preserve"> ADDIN ZOTERO_ITEM CSL_CITATION {"citationID":"zbvpysXM","properties":{"formattedCitation":"{\\i{}Research in the Era of COVID-19 II: Archives, Libraries, and the Study of the West}, accessed July 11, 2022, https://dartmouth.hosted.panopto.com/Panopto/Pages/Viewer.aspx?id=23b5ad25-425f-421b-a9b2-acd0005d78cb.","plainCitation":"Research in the Era of COVID-19 II: Archives, Libraries, and the Study of the West, accessed July 11, 2022, https://dartmouth.hosted.panopto.com/Panopto/Pages/Viewer.aspx?id=23b5ad25-425f-421b-a9b2-acd0005d78cb.","noteIndex":11},"citationItems":[{"id":1067,"uris":["http://zotero.org/users/1079886/items/ACZBPT47"],"itemData":{"id":1067,"type":"motion_picture","abstract":"Zoom Meeting ID: 91629300756\n• Host: Wendel Cox\n• Meeting Start: 08/12/2020 @ 4:15 PM\n• Recording Start: 08/12/2020 @ 4:30 PM\n• Duration: 1 hr 37 mins \n• Panelists: Wendel Cox","language":"en","source":"dartmouth.hosted.panopto.com","title":"Research in the Era of COVID-19 II: Archives, Libraries, and the Study of the West","title-short":"Research in the Era of COVID-19 II","URL":"https://dartmouth.hosted.panopto.com/Panopto/Pages/Viewer.aspx?id=23b5ad25-425f-421b-a9b2-acd0005d78cb","accessed":{"date-parts":[["2022",7,11]]}}}],"schema":"https://github.com/citation-style-language/schema/raw/master/csl-citation.json"} </w:instrText>
      </w:r>
      <w:r w:rsidRPr="0019517B">
        <w:rPr>
          <w:rFonts w:ascii="Times New Roman" w:hAnsi="Times New Roman" w:cs="Times New Roman"/>
          <w:sz w:val="24"/>
          <w:szCs w:val="24"/>
        </w:rPr>
        <w:fldChar w:fldCharType="separate"/>
      </w:r>
      <w:r w:rsidRPr="0060055D">
        <w:rPr>
          <w:rFonts w:ascii="Times New Roman" w:hAnsi="Times New Roman" w:cs="Times New Roman"/>
          <w:sz w:val="24"/>
          <w:szCs w:val="24"/>
        </w:rPr>
        <w:t>Research in the Era of COVID-19 II: Archives, Libraries, and the Study of the West</w:t>
      </w:r>
      <w:r w:rsidRPr="0019517B">
        <w:rPr>
          <w:rFonts w:ascii="Times New Roman" w:hAnsi="Times New Roman" w:cs="Times New Roman"/>
          <w:sz w:val="24"/>
          <w:szCs w:val="24"/>
        </w:rPr>
        <w:t>,</w:t>
      </w:r>
      <w:r w:rsidR="00402D8D" w:rsidRPr="0019517B">
        <w:rPr>
          <w:rFonts w:ascii="Times New Roman" w:hAnsi="Times New Roman" w:cs="Times New Roman"/>
          <w:sz w:val="24"/>
          <w:szCs w:val="24"/>
        </w:rPr>
        <w:t>”</w:t>
      </w:r>
      <w:r w:rsidRPr="0019517B">
        <w:rPr>
          <w:rFonts w:ascii="Times New Roman" w:hAnsi="Times New Roman" w:cs="Times New Roman"/>
          <w:sz w:val="24"/>
          <w:szCs w:val="24"/>
        </w:rPr>
        <w:t xml:space="preserve"> accessed July </w:t>
      </w:r>
      <w:r w:rsidR="00011BF2">
        <w:rPr>
          <w:rFonts w:ascii="Times New Roman" w:hAnsi="Times New Roman" w:cs="Times New Roman"/>
          <w:sz w:val="24"/>
          <w:szCs w:val="24"/>
        </w:rPr>
        <w:t>5</w:t>
      </w:r>
      <w:r w:rsidRPr="0019517B">
        <w:rPr>
          <w:rFonts w:ascii="Times New Roman" w:hAnsi="Times New Roman" w:cs="Times New Roman"/>
          <w:sz w:val="24"/>
          <w:szCs w:val="24"/>
        </w:rPr>
        <w:t>, 202</w:t>
      </w:r>
      <w:r w:rsidR="00011BF2">
        <w:rPr>
          <w:rFonts w:ascii="Times New Roman" w:hAnsi="Times New Roman" w:cs="Times New Roman"/>
          <w:sz w:val="24"/>
          <w:szCs w:val="24"/>
        </w:rPr>
        <w:t>3</w:t>
      </w:r>
      <w:r w:rsidRPr="0019517B">
        <w:rPr>
          <w:rFonts w:ascii="Times New Roman" w:hAnsi="Times New Roman" w:cs="Times New Roman"/>
          <w:sz w:val="24"/>
          <w:szCs w:val="24"/>
        </w:rPr>
        <w:t>, https://dartmouth.hosted.panopto.com/Panopto/Pages/Viewer.aspx?id=23b5ad25-425f-421b-a9b2-acd0005d78cb.</w:t>
      </w:r>
      <w:r w:rsidRPr="0019517B">
        <w:rPr>
          <w:rFonts w:ascii="Times New Roman" w:hAnsi="Times New Roman" w:cs="Times New Roman"/>
          <w:sz w:val="24"/>
          <w:szCs w:val="24"/>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2FA0C" w14:textId="77777777" w:rsidR="00327BE5" w:rsidRDefault="00327BE5" w:rsidP="006B237D">
      <w:pPr>
        <w:spacing w:after="0" w:line="240" w:lineRule="auto"/>
      </w:pPr>
      <w:r>
        <w:separator/>
      </w:r>
    </w:p>
  </w:footnote>
  <w:footnote w:type="continuationSeparator" w:id="0">
    <w:p w14:paraId="6BC18882" w14:textId="77777777" w:rsidR="00327BE5" w:rsidRDefault="00327BE5" w:rsidP="006B2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E7B5A"/>
    <w:multiLevelType w:val="hybridMultilevel"/>
    <w:tmpl w:val="05560146"/>
    <w:lvl w:ilvl="0" w:tplc="B54A80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910E9C"/>
    <w:multiLevelType w:val="hybridMultilevel"/>
    <w:tmpl w:val="63368692"/>
    <w:lvl w:ilvl="0" w:tplc="031A66AC">
      <w:start w:val="1"/>
      <w:numFmt w:val="bullet"/>
      <w:lvlText w:val="●"/>
      <w:lvlJc w:val="left"/>
      <w:pPr>
        <w:tabs>
          <w:tab w:val="num" w:pos="720"/>
        </w:tabs>
        <w:ind w:left="720" w:hanging="360"/>
      </w:pPr>
      <w:rPr>
        <w:rFonts w:ascii="Arial" w:hAnsi="Arial" w:hint="default"/>
      </w:rPr>
    </w:lvl>
    <w:lvl w:ilvl="1" w:tplc="366C22DE" w:tentative="1">
      <w:start w:val="1"/>
      <w:numFmt w:val="bullet"/>
      <w:lvlText w:val="●"/>
      <w:lvlJc w:val="left"/>
      <w:pPr>
        <w:tabs>
          <w:tab w:val="num" w:pos="1440"/>
        </w:tabs>
        <w:ind w:left="1440" w:hanging="360"/>
      </w:pPr>
      <w:rPr>
        <w:rFonts w:ascii="Arial" w:hAnsi="Arial" w:hint="default"/>
      </w:rPr>
    </w:lvl>
    <w:lvl w:ilvl="2" w:tplc="DF647DD6" w:tentative="1">
      <w:start w:val="1"/>
      <w:numFmt w:val="bullet"/>
      <w:lvlText w:val="●"/>
      <w:lvlJc w:val="left"/>
      <w:pPr>
        <w:tabs>
          <w:tab w:val="num" w:pos="2160"/>
        </w:tabs>
        <w:ind w:left="2160" w:hanging="360"/>
      </w:pPr>
      <w:rPr>
        <w:rFonts w:ascii="Arial" w:hAnsi="Arial" w:hint="default"/>
      </w:rPr>
    </w:lvl>
    <w:lvl w:ilvl="3" w:tplc="E9AC27A4" w:tentative="1">
      <w:start w:val="1"/>
      <w:numFmt w:val="bullet"/>
      <w:lvlText w:val="●"/>
      <w:lvlJc w:val="left"/>
      <w:pPr>
        <w:tabs>
          <w:tab w:val="num" w:pos="2880"/>
        </w:tabs>
        <w:ind w:left="2880" w:hanging="360"/>
      </w:pPr>
      <w:rPr>
        <w:rFonts w:ascii="Arial" w:hAnsi="Arial" w:hint="default"/>
      </w:rPr>
    </w:lvl>
    <w:lvl w:ilvl="4" w:tplc="3E1E5FFE" w:tentative="1">
      <w:start w:val="1"/>
      <w:numFmt w:val="bullet"/>
      <w:lvlText w:val="●"/>
      <w:lvlJc w:val="left"/>
      <w:pPr>
        <w:tabs>
          <w:tab w:val="num" w:pos="3600"/>
        </w:tabs>
        <w:ind w:left="3600" w:hanging="360"/>
      </w:pPr>
      <w:rPr>
        <w:rFonts w:ascii="Arial" w:hAnsi="Arial" w:hint="default"/>
      </w:rPr>
    </w:lvl>
    <w:lvl w:ilvl="5" w:tplc="E9F4B218" w:tentative="1">
      <w:start w:val="1"/>
      <w:numFmt w:val="bullet"/>
      <w:lvlText w:val="●"/>
      <w:lvlJc w:val="left"/>
      <w:pPr>
        <w:tabs>
          <w:tab w:val="num" w:pos="4320"/>
        </w:tabs>
        <w:ind w:left="4320" w:hanging="360"/>
      </w:pPr>
      <w:rPr>
        <w:rFonts w:ascii="Arial" w:hAnsi="Arial" w:hint="default"/>
      </w:rPr>
    </w:lvl>
    <w:lvl w:ilvl="6" w:tplc="E2AA1808" w:tentative="1">
      <w:start w:val="1"/>
      <w:numFmt w:val="bullet"/>
      <w:lvlText w:val="●"/>
      <w:lvlJc w:val="left"/>
      <w:pPr>
        <w:tabs>
          <w:tab w:val="num" w:pos="5040"/>
        </w:tabs>
        <w:ind w:left="5040" w:hanging="360"/>
      </w:pPr>
      <w:rPr>
        <w:rFonts w:ascii="Arial" w:hAnsi="Arial" w:hint="default"/>
      </w:rPr>
    </w:lvl>
    <w:lvl w:ilvl="7" w:tplc="4CB88728" w:tentative="1">
      <w:start w:val="1"/>
      <w:numFmt w:val="bullet"/>
      <w:lvlText w:val="●"/>
      <w:lvlJc w:val="left"/>
      <w:pPr>
        <w:tabs>
          <w:tab w:val="num" w:pos="5760"/>
        </w:tabs>
        <w:ind w:left="5760" w:hanging="360"/>
      </w:pPr>
      <w:rPr>
        <w:rFonts w:ascii="Arial" w:hAnsi="Arial" w:hint="default"/>
      </w:rPr>
    </w:lvl>
    <w:lvl w:ilvl="8" w:tplc="84A29B4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485522C"/>
    <w:multiLevelType w:val="multilevel"/>
    <w:tmpl w:val="45462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935C2A"/>
    <w:multiLevelType w:val="hybridMultilevel"/>
    <w:tmpl w:val="10AC0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9860389">
    <w:abstractNumId w:val="0"/>
  </w:num>
  <w:num w:numId="2" w16cid:durableId="1618176627">
    <w:abstractNumId w:val="2"/>
  </w:num>
  <w:num w:numId="3" w16cid:durableId="221909965">
    <w:abstractNumId w:val="3"/>
  </w:num>
  <w:num w:numId="4" w16cid:durableId="1599027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9E9"/>
    <w:rsid w:val="00000A0A"/>
    <w:rsid w:val="00000E54"/>
    <w:rsid w:val="000029D1"/>
    <w:rsid w:val="00002C4C"/>
    <w:rsid w:val="00003941"/>
    <w:rsid w:val="00006160"/>
    <w:rsid w:val="000064DB"/>
    <w:rsid w:val="000073C6"/>
    <w:rsid w:val="00011BF2"/>
    <w:rsid w:val="00011D90"/>
    <w:rsid w:val="00013D0B"/>
    <w:rsid w:val="00014927"/>
    <w:rsid w:val="0001616F"/>
    <w:rsid w:val="0001668C"/>
    <w:rsid w:val="0001680A"/>
    <w:rsid w:val="0001729C"/>
    <w:rsid w:val="00017D6A"/>
    <w:rsid w:val="00017E65"/>
    <w:rsid w:val="00020592"/>
    <w:rsid w:val="00021573"/>
    <w:rsid w:val="0002263C"/>
    <w:rsid w:val="0002385E"/>
    <w:rsid w:val="00023FD3"/>
    <w:rsid w:val="00024657"/>
    <w:rsid w:val="000247A6"/>
    <w:rsid w:val="000254EF"/>
    <w:rsid w:val="00025538"/>
    <w:rsid w:val="00025F5D"/>
    <w:rsid w:val="00026F43"/>
    <w:rsid w:val="00027425"/>
    <w:rsid w:val="00032A28"/>
    <w:rsid w:val="00036963"/>
    <w:rsid w:val="00036C76"/>
    <w:rsid w:val="00036E4F"/>
    <w:rsid w:val="00037406"/>
    <w:rsid w:val="0003777F"/>
    <w:rsid w:val="0003793D"/>
    <w:rsid w:val="0004122A"/>
    <w:rsid w:val="00041C33"/>
    <w:rsid w:val="000421D0"/>
    <w:rsid w:val="00043DBA"/>
    <w:rsid w:val="00043E43"/>
    <w:rsid w:val="00046303"/>
    <w:rsid w:val="00046646"/>
    <w:rsid w:val="0004678D"/>
    <w:rsid w:val="0005131C"/>
    <w:rsid w:val="00051497"/>
    <w:rsid w:val="00051658"/>
    <w:rsid w:val="000517D7"/>
    <w:rsid w:val="00053593"/>
    <w:rsid w:val="00055D13"/>
    <w:rsid w:val="000561FE"/>
    <w:rsid w:val="00056B4D"/>
    <w:rsid w:val="00061146"/>
    <w:rsid w:val="00061BB5"/>
    <w:rsid w:val="00061BBD"/>
    <w:rsid w:val="0006221D"/>
    <w:rsid w:val="000634C4"/>
    <w:rsid w:val="000635D0"/>
    <w:rsid w:val="0006370D"/>
    <w:rsid w:val="0006558D"/>
    <w:rsid w:val="000658F9"/>
    <w:rsid w:val="00066B1B"/>
    <w:rsid w:val="000701C3"/>
    <w:rsid w:val="0007096B"/>
    <w:rsid w:val="0007182F"/>
    <w:rsid w:val="00071AC9"/>
    <w:rsid w:val="0007340C"/>
    <w:rsid w:val="00075698"/>
    <w:rsid w:val="000769B7"/>
    <w:rsid w:val="00080F8D"/>
    <w:rsid w:val="00081193"/>
    <w:rsid w:val="00081C73"/>
    <w:rsid w:val="00084028"/>
    <w:rsid w:val="000845A6"/>
    <w:rsid w:val="000852B2"/>
    <w:rsid w:val="00086822"/>
    <w:rsid w:val="000879F2"/>
    <w:rsid w:val="00087BC0"/>
    <w:rsid w:val="0009180C"/>
    <w:rsid w:val="00091A79"/>
    <w:rsid w:val="00093238"/>
    <w:rsid w:val="00093804"/>
    <w:rsid w:val="000977FA"/>
    <w:rsid w:val="000A27D3"/>
    <w:rsid w:val="000A4A14"/>
    <w:rsid w:val="000A4E77"/>
    <w:rsid w:val="000A7F0A"/>
    <w:rsid w:val="000B28F3"/>
    <w:rsid w:val="000B2CED"/>
    <w:rsid w:val="000B3AB5"/>
    <w:rsid w:val="000B3FC5"/>
    <w:rsid w:val="000B4BD2"/>
    <w:rsid w:val="000B4D24"/>
    <w:rsid w:val="000B53C5"/>
    <w:rsid w:val="000B674B"/>
    <w:rsid w:val="000B6CE3"/>
    <w:rsid w:val="000C0B4C"/>
    <w:rsid w:val="000C2908"/>
    <w:rsid w:val="000C2CC0"/>
    <w:rsid w:val="000C3363"/>
    <w:rsid w:val="000C34ED"/>
    <w:rsid w:val="000C46AF"/>
    <w:rsid w:val="000C4B89"/>
    <w:rsid w:val="000C4D6C"/>
    <w:rsid w:val="000C6BA8"/>
    <w:rsid w:val="000D1AB8"/>
    <w:rsid w:val="000D1B4E"/>
    <w:rsid w:val="000D238D"/>
    <w:rsid w:val="000D23B9"/>
    <w:rsid w:val="000D2673"/>
    <w:rsid w:val="000D3A02"/>
    <w:rsid w:val="000D3DD7"/>
    <w:rsid w:val="000D488C"/>
    <w:rsid w:val="000D67D7"/>
    <w:rsid w:val="000E092C"/>
    <w:rsid w:val="000E4303"/>
    <w:rsid w:val="000E488E"/>
    <w:rsid w:val="000F0003"/>
    <w:rsid w:val="000F16F0"/>
    <w:rsid w:val="000F1C1F"/>
    <w:rsid w:val="000F5906"/>
    <w:rsid w:val="000F59BE"/>
    <w:rsid w:val="000F5C4B"/>
    <w:rsid w:val="00100F12"/>
    <w:rsid w:val="00101994"/>
    <w:rsid w:val="00101A92"/>
    <w:rsid w:val="00102EB0"/>
    <w:rsid w:val="001067D9"/>
    <w:rsid w:val="00106AB4"/>
    <w:rsid w:val="0010768F"/>
    <w:rsid w:val="00112C08"/>
    <w:rsid w:val="0011384C"/>
    <w:rsid w:val="00113C9A"/>
    <w:rsid w:val="00114195"/>
    <w:rsid w:val="00115790"/>
    <w:rsid w:val="00115C79"/>
    <w:rsid w:val="00116132"/>
    <w:rsid w:val="0012329C"/>
    <w:rsid w:val="001238D4"/>
    <w:rsid w:val="00123F0C"/>
    <w:rsid w:val="001240A4"/>
    <w:rsid w:val="00124D52"/>
    <w:rsid w:val="00126553"/>
    <w:rsid w:val="00131886"/>
    <w:rsid w:val="001346F6"/>
    <w:rsid w:val="001347C5"/>
    <w:rsid w:val="00134B47"/>
    <w:rsid w:val="001364EF"/>
    <w:rsid w:val="0013715D"/>
    <w:rsid w:val="0013748F"/>
    <w:rsid w:val="001377ED"/>
    <w:rsid w:val="00140E95"/>
    <w:rsid w:val="00141E50"/>
    <w:rsid w:val="001436F6"/>
    <w:rsid w:val="0014393F"/>
    <w:rsid w:val="00144182"/>
    <w:rsid w:val="001448E5"/>
    <w:rsid w:val="00146026"/>
    <w:rsid w:val="0014649A"/>
    <w:rsid w:val="001516D0"/>
    <w:rsid w:val="00151C0F"/>
    <w:rsid w:val="00154602"/>
    <w:rsid w:val="00156EDA"/>
    <w:rsid w:val="001574FF"/>
    <w:rsid w:val="00157C7C"/>
    <w:rsid w:val="00161B94"/>
    <w:rsid w:val="00161D4F"/>
    <w:rsid w:val="001633C0"/>
    <w:rsid w:val="001637D9"/>
    <w:rsid w:val="0016614F"/>
    <w:rsid w:val="001673D4"/>
    <w:rsid w:val="00167933"/>
    <w:rsid w:val="00170520"/>
    <w:rsid w:val="001705C8"/>
    <w:rsid w:val="001729BE"/>
    <w:rsid w:val="00173153"/>
    <w:rsid w:val="00173B22"/>
    <w:rsid w:val="00175971"/>
    <w:rsid w:val="00175CFF"/>
    <w:rsid w:val="00175D45"/>
    <w:rsid w:val="00175E5A"/>
    <w:rsid w:val="001767E7"/>
    <w:rsid w:val="0018160F"/>
    <w:rsid w:val="00181BE5"/>
    <w:rsid w:val="00181EC3"/>
    <w:rsid w:val="00182610"/>
    <w:rsid w:val="00183531"/>
    <w:rsid w:val="00183B81"/>
    <w:rsid w:val="00186838"/>
    <w:rsid w:val="001902C8"/>
    <w:rsid w:val="00191211"/>
    <w:rsid w:val="001914BE"/>
    <w:rsid w:val="00191D78"/>
    <w:rsid w:val="00192A17"/>
    <w:rsid w:val="00192D79"/>
    <w:rsid w:val="00192F0E"/>
    <w:rsid w:val="0019375E"/>
    <w:rsid w:val="0019450D"/>
    <w:rsid w:val="0019517B"/>
    <w:rsid w:val="001A0708"/>
    <w:rsid w:val="001A090C"/>
    <w:rsid w:val="001A0C14"/>
    <w:rsid w:val="001A1BDD"/>
    <w:rsid w:val="001A3FE8"/>
    <w:rsid w:val="001A66C8"/>
    <w:rsid w:val="001A7C0E"/>
    <w:rsid w:val="001A7D2D"/>
    <w:rsid w:val="001B0F20"/>
    <w:rsid w:val="001B2CAB"/>
    <w:rsid w:val="001B4010"/>
    <w:rsid w:val="001B4060"/>
    <w:rsid w:val="001B452C"/>
    <w:rsid w:val="001B7010"/>
    <w:rsid w:val="001B703B"/>
    <w:rsid w:val="001B7DBC"/>
    <w:rsid w:val="001C070C"/>
    <w:rsid w:val="001C13AD"/>
    <w:rsid w:val="001C22CB"/>
    <w:rsid w:val="001C3AA2"/>
    <w:rsid w:val="001C5D00"/>
    <w:rsid w:val="001C6DE5"/>
    <w:rsid w:val="001C7C0B"/>
    <w:rsid w:val="001D28DA"/>
    <w:rsid w:val="001D29CC"/>
    <w:rsid w:val="001D3602"/>
    <w:rsid w:val="001D4E3B"/>
    <w:rsid w:val="001E14EF"/>
    <w:rsid w:val="001E1D8C"/>
    <w:rsid w:val="001E3FE2"/>
    <w:rsid w:val="001E41F3"/>
    <w:rsid w:val="001E42CA"/>
    <w:rsid w:val="001E6BFD"/>
    <w:rsid w:val="001E70EC"/>
    <w:rsid w:val="001E71D0"/>
    <w:rsid w:val="001E7804"/>
    <w:rsid w:val="001F000A"/>
    <w:rsid w:val="001F0837"/>
    <w:rsid w:val="001F1011"/>
    <w:rsid w:val="001F1BFE"/>
    <w:rsid w:val="001F2227"/>
    <w:rsid w:val="001F2F0B"/>
    <w:rsid w:val="001F34B2"/>
    <w:rsid w:val="001F6657"/>
    <w:rsid w:val="001F7249"/>
    <w:rsid w:val="001F7B09"/>
    <w:rsid w:val="002008FC"/>
    <w:rsid w:val="00201DB2"/>
    <w:rsid w:val="002028D9"/>
    <w:rsid w:val="002038CB"/>
    <w:rsid w:val="00203C33"/>
    <w:rsid w:val="00204311"/>
    <w:rsid w:val="002050B8"/>
    <w:rsid w:val="00206313"/>
    <w:rsid w:val="00206A4B"/>
    <w:rsid w:val="00212ADB"/>
    <w:rsid w:val="00213B3B"/>
    <w:rsid w:val="00213B43"/>
    <w:rsid w:val="00213B9A"/>
    <w:rsid w:val="00215F31"/>
    <w:rsid w:val="00217014"/>
    <w:rsid w:val="00217150"/>
    <w:rsid w:val="00217A9C"/>
    <w:rsid w:val="002208DC"/>
    <w:rsid w:val="00222673"/>
    <w:rsid w:val="00222B76"/>
    <w:rsid w:val="0022344B"/>
    <w:rsid w:val="00223E81"/>
    <w:rsid w:val="00224659"/>
    <w:rsid w:val="002248BF"/>
    <w:rsid w:val="002311A0"/>
    <w:rsid w:val="002318BB"/>
    <w:rsid w:val="00232FE6"/>
    <w:rsid w:val="002348A8"/>
    <w:rsid w:val="00234A93"/>
    <w:rsid w:val="00236EB3"/>
    <w:rsid w:val="00240181"/>
    <w:rsid w:val="00241F82"/>
    <w:rsid w:val="0024234A"/>
    <w:rsid w:val="00243794"/>
    <w:rsid w:val="00243E0A"/>
    <w:rsid w:val="00244E9B"/>
    <w:rsid w:val="0024555F"/>
    <w:rsid w:val="00245C5C"/>
    <w:rsid w:val="00245D7C"/>
    <w:rsid w:val="0025061E"/>
    <w:rsid w:val="00250ABB"/>
    <w:rsid w:val="002517B4"/>
    <w:rsid w:val="0025204A"/>
    <w:rsid w:val="002532B1"/>
    <w:rsid w:val="00253BBB"/>
    <w:rsid w:val="00253E00"/>
    <w:rsid w:val="00253EB3"/>
    <w:rsid w:val="00254686"/>
    <w:rsid w:val="00255D44"/>
    <w:rsid w:val="0025749A"/>
    <w:rsid w:val="00261D3F"/>
    <w:rsid w:val="00262B85"/>
    <w:rsid w:val="00262C6D"/>
    <w:rsid w:val="002633A2"/>
    <w:rsid w:val="00263CC9"/>
    <w:rsid w:val="002647B7"/>
    <w:rsid w:val="00264913"/>
    <w:rsid w:val="002649E1"/>
    <w:rsid w:val="00264F48"/>
    <w:rsid w:val="002655F6"/>
    <w:rsid w:val="00265613"/>
    <w:rsid w:val="002714E2"/>
    <w:rsid w:val="0027232E"/>
    <w:rsid w:val="0027467F"/>
    <w:rsid w:val="00275523"/>
    <w:rsid w:val="002755A6"/>
    <w:rsid w:val="00276018"/>
    <w:rsid w:val="002769DA"/>
    <w:rsid w:val="00276E78"/>
    <w:rsid w:val="00284B1F"/>
    <w:rsid w:val="002863B8"/>
    <w:rsid w:val="00286E50"/>
    <w:rsid w:val="00286F73"/>
    <w:rsid w:val="00292EBE"/>
    <w:rsid w:val="002937E7"/>
    <w:rsid w:val="002955FA"/>
    <w:rsid w:val="00295F18"/>
    <w:rsid w:val="0029700E"/>
    <w:rsid w:val="002A0123"/>
    <w:rsid w:val="002A21AC"/>
    <w:rsid w:val="002A4E39"/>
    <w:rsid w:val="002A5760"/>
    <w:rsid w:val="002A5A09"/>
    <w:rsid w:val="002A6328"/>
    <w:rsid w:val="002A683C"/>
    <w:rsid w:val="002B091A"/>
    <w:rsid w:val="002B0C29"/>
    <w:rsid w:val="002B5F07"/>
    <w:rsid w:val="002B6D6C"/>
    <w:rsid w:val="002B7BF7"/>
    <w:rsid w:val="002C1500"/>
    <w:rsid w:val="002C476A"/>
    <w:rsid w:val="002C62B0"/>
    <w:rsid w:val="002C65D5"/>
    <w:rsid w:val="002C6B68"/>
    <w:rsid w:val="002D056F"/>
    <w:rsid w:val="002D17A5"/>
    <w:rsid w:val="002D17B9"/>
    <w:rsid w:val="002D3A54"/>
    <w:rsid w:val="002D580A"/>
    <w:rsid w:val="002D58E3"/>
    <w:rsid w:val="002D6FE8"/>
    <w:rsid w:val="002E17D3"/>
    <w:rsid w:val="002E20AE"/>
    <w:rsid w:val="002E29ED"/>
    <w:rsid w:val="002E2D21"/>
    <w:rsid w:val="002E3E81"/>
    <w:rsid w:val="002E45DD"/>
    <w:rsid w:val="002E52C0"/>
    <w:rsid w:val="002E53D3"/>
    <w:rsid w:val="002E5701"/>
    <w:rsid w:val="002E7E9A"/>
    <w:rsid w:val="002F46A0"/>
    <w:rsid w:val="002F485E"/>
    <w:rsid w:val="003003C0"/>
    <w:rsid w:val="00300BE9"/>
    <w:rsid w:val="00300DAA"/>
    <w:rsid w:val="00304CA9"/>
    <w:rsid w:val="00307A2F"/>
    <w:rsid w:val="00307FB1"/>
    <w:rsid w:val="0031094D"/>
    <w:rsid w:val="00311EEB"/>
    <w:rsid w:val="00311FA2"/>
    <w:rsid w:val="0031217D"/>
    <w:rsid w:val="003134FA"/>
    <w:rsid w:val="003138B4"/>
    <w:rsid w:val="00313FF7"/>
    <w:rsid w:val="0031574F"/>
    <w:rsid w:val="00315E67"/>
    <w:rsid w:val="003203F9"/>
    <w:rsid w:val="00322B1D"/>
    <w:rsid w:val="00322FEA"/>
    <w:rsid w:val="00326172"/>
    <w:rsid w:val="003267A3"/>
    <w:rsid w:val="00327BD3"/>
    <w:rsid w:val="00327BE5"/>
    <w:rsid w:val="00333E0C"/>
    <w:rsid w:val="0033574F"/>
    <w:rsid w:val="0033768E"/>
    <w:rsid w:val="00337BA6"/>
    <w:rsid w:val="00340A5D"/>
    <w:rsid w:val="00340BD7"/>
    <w:rsid w:val="003410FD"/>
    <w:rsid w:val="00343FD6"/>
    <w:rsid w:val="00344D4E"/>
    <w:rsid w:val="00345289"/>
    <w:rsid w:val="003456E1"/>
    <w:rsid w:val="00346421"/>
    <w:rsid w:val="003464FC"/>
    <w:rsid w:val="00346D3E"/>
    <w:rsid w:val="00347459"/>
    <w:rsid w:val="0035066A"/>
    <w:rsid w:val="00350D19"/>
    <w:rsid w:val="00350D32"/>
    <w:rsid w:val="003550BB"/>
    <w:rsid w:val="00360D51"/>
    <w:rsid w:val="003621B5"/>
    <w:rsid w:val="00364217"/>
    <w:rsid w:val="00371C5F"/>
    <w:rsid w:val="003721ED"/>
    <w:rsid w:val="00372565"/>
    <w:rsid w:val="0037441C"/>
    <w:rsid w:val="0037516C"/>
    <w:rsid w:val="00375AF4"/>
    <w:rsid w:val="003761D4"/>
    <w:rsid w:val="003765CD"/>
    <w:rsid w:val="00377209"/>
    <w:rsid w:val="00377B40"/>
    <w:rsid w:val="003806C1"/>
    <w:rsid w:val="00381470"/>
    <w:rsid w:val="003823BD"/>
    <w:rsid w:val="0038323E"/>
    <w:rsid w:val="00383AE4"/>
    <w:rsid w:val="003843B3"/>
    <w:rsid w:val="00385FC3"/>
    <w:rsid w:val="0038672D"/>
    <w:rsid w:val="0038769F"/>
    <w:rsid w:val="003879E9"/>
    <w:rsid w:val="00387B2E"/>
    <w:rsid w:val="00390222"/>
    <w:rsid w:val="00391F3E"/>
    <w:rsid w:val="00391F8B"/>
    <w:rsid w:val="003938DA"/>
    <w:rsid w:val="00394A9F"/>
    <w:rsid w:val="00395204"/>
    <w:rsid w:val="003961A6"/>
    <w:rsid w:val="003968E2"/>
    <w:rsid w:val="00397233"/>
    <w:rsid w:val="003A084A"/>
    <w:rsid w:val="003A1100"/>
    <w:rsid w:val="003A15F4"/>
    <w:rsid w:val="003A17A4"/>
    <w:rsid w:val="003A1892"/>
    <w:rsid w:val="003A19BF"/>
    <w:rsid w:val="003A2438"/>
    <w:rsid w:val="003A380D"/>
    <w:rsid w:val="003A4608"/>
    <w:rsid w:val="003A67B0"/>
    <w:rsid w:val="003B2407"/>
    <w:rsid w:val="003B3529"/>
    <w:rsid w:val="003B539C"/>
    <w:rsid w:val="003C03BB"/>
    <w:rsid w:val="003C068E"/>
    <w:rsid w:val="003C06E7"/>
    <w:rsid w:val="003C0918"/>
    <w:rsid w:val="003C33D7"/>
    <w:rsid w:val="003C3944"/>
    <w:rsid w:val="003C4921"/>
    <w:rsid w:val="003C4F27"/>
    <w:rsid w:val="003C566B"/>
    <w:rsid w:val="003C73C7"/>
    <w:rsid w:val="003D0515"/>
    <w:rsid w:val="003D1311"/>
    <w:rsid w:val="003D2DE4"/>
    <w:rsid w:val="003D3195"/>
    <w:rsid w:val="003D425A"/>
    <w:rsid w:val="003D73E7"/>
    <w:rsid w:val="003E0782"/>
    <w:rsid w:val="003E0E71"/>
    <w:rsid w:val="003E0F20"/>
    <w:rsid w:val="003E2872"/>
    <w:rsid w:val="003E2BA4"/>
    <w:rsid w:val="003E345C"/>
    <w:rsid w:val="003E5945"/>
    <w:rsid w:val="003E6AA6"/>
    <w:rsid w:val="003E7759"/>
    <w:rsid w:val="003F11E2"/>
    <w:rsid w:val="003F18A5"/>
    <w:rsid w:val="003F2296"/>
    <w:rsid w:val="003F284E"/>
    <w:rsid w:val="003F59B2"/>
    <w:rsid w:val="003F5F99"/>
    <w:rsid w:val="003F64CA"/>
    <w:rsid w:val="003F6727"/>
    <w:rsid w:val="003F77B1"/>
    <w:rsid w:val="004003BE"/>
    <w:rsid w:val="00400B5A"/>
    <w:rsid w:val="004012C1"/>
    <w:rsid w:val="00402D8D"/>
    <w:rsid w:val="004031D7"/>
    <w:rsid w:val="00404845"/>
    <w:rsid w:val="00405DAC"/>
    <w:rsid w:val="004061C6"/>
    <w:rsid w:val="004063AA"/>
    <w:rsid w:val="00407698"/>
    <w:rsid w:val="0040770D"/>
    <w:rsid w:val="00407957"/>
    <w:rsid w:val="0041224C"/>
    <w:rsid w:val="00413451"/>
    <w:rsid w:val="004134D3"/>
    <w:rsid w:val="004137D7"/>
    <w:rsid w:val="00413BBC"/>
    <w:rsid w:val="00414928"/>
    <w:rsid w:val="0041638E"/>
    <w:rsid w:val="00417B6C"/>
    <w:rsid w:val="00417BC4"/>
    <w:rsid w:val="0042021F"/>
    <w:rsid w:val="004204D8"/>
    <w:rsid w:val="00420B03"/>
    <w:rsid w:val="00422B68"/>
    <w:rsid w:val="00422F07"/>
    <w:rsid w:val="004252A6"/>
    <w:rsid w:val="00425AE8"/>
    <w:rsid w:val="00425D2E"/>
    <w:rsid w:val="0042667D"/>
    <w:rsid w:val="00427A32"/>
    <w:rsid w:val="00427D0C"/>
    <w:rsid w:val="00430AE4"/>
    <w:rsid w:val="00431356"/>
    <w:rsid w:val="004317C6"/>
    <w:rsid w:val="004342A6"/>
    <w:rsid w:val="00434569"/>
    <w:rsid w:val="00435BD7"/>
    <w:rsid w:val="004414C6"/>
    <w:rsid w:val="00441528"/>
    <w:rsid w:val="00443180"/>
    <w:rsid w:val="00443543"/>
    <w:rsid w:val="00445EC6"/>
    <w:rsid w:val="00447A3E"/>
    <w:rsid w:val="0045043A"/>
    <w:rsid w:val="00450870"/>
    <w:rsid w:val="00452E8D"/>
    <w:rsid w:val="00453D9E"/>
    <w:rsid w:val="00453FCC"/>
    <w:rsid w:val="00454806"/>
    <w:rsid w:val="00454B7F"/>
    <w:rsid w:val="00454E45"/>
    <w:rsid w:val="00456C45"/>
    <w:rsid w:val="00461318"/>
    <w:rsid w:val="0046162B"/>
    <w:rsid w:val="004619D7"/>
    <w:rsid w:val="00461D93"/>
    <w:rsid w:val="00462D6E"/>
    <w:rsid w:val="00463C25"/>
    <w:rsid w:val="00464BD5"/>
    <w:rsid w:val="0046620E"/>
    <w:rsid w:val="004662F3"/>
    <w:rsid w:val="00466CFE"/>
    <w:rsid w:val="00466F63"/>
    <w:rsid w:val="00467621"/>
    <w:rsid w:val="00467EEE"/>
    <w:rsid w:val="004701AB"/>
    <w:rsid w:val="004735F9"/>
    <w:rsid w:val="004740C3"/>
    <w:rsid w:val="0047443C"/>
    <w:rsid w:val="004744B4"/>
    <w:rsid w:val="0047482B"/>
    <w:rsid w:val="00474A8F"/>
    <w:rsid w:val="00475EC4"/>
    <w:rsid w:val="00476C3A"/>
    <w:rsid w:val="00476E46"/>
    <w:rsid w:val="00477668"/>
    <w:rsid w:val="00481093"/>
    <w:rsid w:val="00482714"/>
    <w:rsid w:val="0048346D"/>
    <w:rsid w:val="00483790"/>
    <w:rsid w:val="00483B57"/>
    <w:rsid w:val="004849C3"/>
    <w:rsid w:val="00485E3D"/>
    <w:rsid w:val="0048658F"/>
    <w:rsid w:val="004939D9"/>
    <w:rsid w:val="004939F2"/>
    <w:rsid w:val="00493FF3"/>
    <w:rsid w:val="00494967"/>
    <w:rsid w:val="00495176"/>
    <w:rsid w:val="004962D4"/>
    <w:rsid w:val="00496753"/>
    <w:rsid w:val="00496A48"/>
    <w:rsid w:val="004979CC"/>
    <w:rsid w:val="004A304E"/>
    <w:rsid w:val="004A5DD4"/>
    <w:rsid w:val="004A7C49"/>
    <w:rsid w:val="004B188C"/>
    <w:rsid w:val="004B1EB4"/>
    <w:rsid w:val="004B2020"/>
    <w:rsid w:val="004B2062"/>
    <w:rsid w:val="004B34D4"/>
    <w:rsid w:val="004B38C0"/>
    <w:rsid w:val="004B3BC5"/>
    <w:rsid w:val="004B4B09"/>
    <w:rsid w:val="004B7888"/>
    <w:rsid w:val="004B7C26"/>
    <w:rsid w:val="004C1677"/>
    <w:rsid w:val="004C23FC"/>
    <w:rsid w:val="004C25E5"/>
    <w:rsid w:val="004C3EF3"/>
    <w:rsid w:val="004C47A0"/>
    <w:rsid w:val="004C50C7"/>
    <w:rsid w:val="004C58A2"/>
    <w:rsid w:val="004C5FBF"/>
    <w:rsid w:val="004C6B68"/>
    <w:rsid w:val="004C6C3C"/>
    <w:rsid w:val="004C73B9"/>
    <w:rsid w:val="004C73D5"/>
    <w:rsid w:val="004C7590"/>
    <w:rsid w:val="004D0160"/>
    <w:rsid w:val="004D3033"/>
    <w:rsid w:val="004D35C4"/>
    <w:rsid w:val="004D5932"/>
    <w:rsid w:val="004D7272"/>
    <w:rsid w:val="004D7CA3"/>
    <w:rsid w:val="004E0594"/>
    <w:rsid w:val="004E1B94"/>
    <w:rsid w:val="004E21C7"/>
    <w:rsid w:val="004E265A"/>
    <w:rsid w:val="004E3B62"/>
    <w:rsid w:val="004E4D16"/>
    <w:rsid w:val="004E5C05"/>
    <w:rsid w:val="004E5D76"/>
    <w:rsid w:val="004F1798"/>
    <w:rsid w:val="004F2578"/>
    <w:rsid w:val="004F2D4E"/>
    <w:rsid w:val="004F521C"/>
    <w:rsid w:val="004F55D2"/>
    <w:rsid w:val="004F5CE6"/>
    <w:rsid w:val="004F72B0"/>
    <w:rsid w:val="004F7782"/>
    <w:rsid w:val="004F7819"/>
    <w:rsid w:val="00502234"/>
    <w:rsid w:val="00502965"/>
    <w:rsid w:val="0050414E"/>
    <w:rsid w:val="00511BE6"/>
    <w:rsid w:val="00512BD6"/>
    <w:rsid w:val="00513A88"/>
    <w:rsid w:val="00513C5E"/>
    <w:rsid w:val="005162A2"/>
    <w:rsid w:val="00517252"/>
    <w:rsid w:val="00517276"/>
    <w:rsid w:val="005200AC"/>
    <w:rsid w:val="00522487"/>
    <w:rsid w:val="005240D0"/>
    <w:rsid w:val="005242F3"/>
    <w:rsid w:val="005248AF"/>
    <w:rsid w:val="00524956"/>
    <w:rsid w:val="00524D3E"/>
    <w:rsid w:val="0052635D"/>
    <w:rsid w:val="00526BB6"/>
    <w:rsid w:val="0053079D"/>
    <w:rsid w:val="005319A6"/>
    <w:rsid w:val="00531C2C"/>
    <w:rsid w:val="005324C2"/>
    <w:rsid w:val="00533426"/>
    <w:rsid w:val="00534B36"/>
    <w:rsid w:val="00537698"/>
    <w:rsid w:val="0054076E"/>
    <w:rsid w:val="00542655"/>
    <w:rsid w:val="00543208"/>
    <w:rsid w:val="005434E8"/>
    <w:rsid w:val="00543F76"/>
    <w:rsid w:val="00545BF9"/>
    <w:rsid w:val="00546524"/>
    <w:rsid w:val="005468A5"/>
    <w:rsid w:val="00546A68"/>
    <w:rsid w:val="0055137F"/>
    <w:rsid w:val="00551AFE"/>
    <w:rsid w:val="005521AC"/>
    <w:rsid w:val="00552588"/>
    <w:rsid w:val="00552D05"/>
    <w:rsid w:val="00553211"/>
    <w:rsid w:val="00554AF3"/>
    <w:rsid w:val="0055541B"/>
    <w:rsid w:val="005554AA"/>
    <w:rsid w:val="00556DB3"/>
    <w:rsid w:val="00557D96"/>
    <w:rsid w:val="00557F8D"/>
    <w:rsid w:val="005608CB"/>
    <w:rsid w:val="005622C3"/>
    <w:rsid w:val="00563F55"/>
    <w:rsid w:val="005642F8"/>
    <w:rsid w:val="00566803"/>
    <w:rsid w:val="00567C43"/>
    <w:rsid w:val="00567F8B"/>
    <w:rsid w:val="0057181F"/>
    <w:rsid w:val="00571C01"/>
    <w:rsid w:val="00572472"/>
    <w:rsid w:val="005726FE"/>
    <w:rsid w:val="00574938"/>
    <w:rsid w:val="00575ECF"/>
    <w:rsid w:val="005770AD"/>
    <w:rsid w:val="00580430"/>
    <w:rsid w:val="0058118F"/>
    <w:rsid w:val="00583C71"/>
    <w:rsid w:val="005845FA"/>
    <w:rsid w:val="005849BD"/>
    <w:rsid w:val="00587E1B"/>
    <w:rsid w:val="00591725"/>
    <w:rsid w:val="005922FA"/>
    <w:rsid w:val="005933A9"/>
    <w:rsid w:val="005937AB"/>
    <w:rsid w:val="00594E71"/>
    <w:rsid w:val="00595F4B"/>
    <w:rsid w:val="005A0BEB"/>
    <w:rsid w:val="005A0D7E"/>
    <w:rsid w:val="005A17A1"/>
    <w:rsid w:val="005A46AC"/>
    <w:rsid w:val="005B0CB6"/>
    <w:rsid w:val="005B13E3"/>
    <w:rsid w:val="005B33DF"/>
    <w:rsid w:val="005B3593"/>
    <w:rsid w:val="005B3658"/>
    <w:rsid w:val="005B462B"/>
    <w:rsid w:val="005B4AA8"/>
    <w:rsid w:val="005B4CA0"/>
    <w:rsid w:val="005B4E47"/>
    <w:rsid w:val="005B503E"/>
    <w:rsid w:val="005B519F"/>
    <w:rsid w:val="005B5AF3"/>
    <w:rsid w:val="005B61AE"/>
    <w:rsid w:val="005B6290"/>
    <w:rsid w:val="005B6E1D"/>
    <w:rsid w:val="005B70E4"/>
    <w:rsid w:val="005B720B"/>
    <w:rsid w:val="005B7BD6"/>
    <w:rsid w:val="005C0B06"/>
    <w:rsid w:val="005C1A4D"/>
    <w:rsid w:val="005C2392"/>
    <w:rsid w:val="005C27E9"/>
    <w:rsid w:val="005C2896"/>
    <w:rsid w:val="005C37B2"/>
    <w:rsid w:val="005C3D39"/>
    <w:rsid w:val="005C77AB"/>
    <w:rsid w:val="005D21AE"/>
    <w:rsid w:val="005D5F2B"/>
    <w:rsid w:val="005D5F5E"/>
    <w:rsid w:val="005D618F"/>
    <w:rsid w:val="005E0978"/>
    <w:rsid w:val="005E270A"/>
    <w:rsid w:val="005E2C47"/>
    <w:rsid w:val="005E3CA5"/>
    <w:rsid w:val="005E4703"/>
    <w:rsid w:val="005E49EB"/>
    <w:rsid w:val="005E58E9"/>
    <w:rsid w:val="005F271A"/>
    <w:rsid w:val="005F2EC6"/>
    <w:rsid w:val="005F2ED5"/>
    <w:rsid w:val="005F480E"/>
    <w:rsid w:val="005F5AE5"/>
    <w:rsid w:val="005F5D14"/>
    <w:rsid w:val="005F682E"/>
    <w:rsid w:val="005F69B5"/>
    <w:rsid w:val="0060055D"/>
    <w:rsid w:val="0060249D"/>
    <w:rsid w:val="006031B6"/>
    <w:rsid w:val="00603DAE"/>
    <w:rsid w:val="006043FA"/>
    <w:rsid w:val="00606E57"/>
    <w:rsid w:val="00606F66"/>
    <w:rsid w:val="0061031B"/>
    <w:rsid w:val="00610CC0"/>
    <w:rsid w:val="00611517"/>
    <w:rsid w:val="006117E5"/>
    <w:rsid w:val="00613478"/>
    <w:rsid w:val="00614275"/>
    <w:rsid w:val="0061442B"/>
    <w:rsid w:val="006144A2"/>
    <w:rsid w:val="00614BB5"/>
    <w:rsid w:val="00615D4B"/>
    <w:rsid w:val="00616173"/>
    <w:rsid w:val="00617F30"/>
    <w:rsid w:val="0062036B"/>
    <w:rsid w:val="006214A5"/>
    <w:rsid w:val="00621D84"/>
    <w:rsid w:val="00622957"/>
    <w:rsid w:val="00624C9B"/>
    <w:rsid w:val="00625599"/>
    <w:rsid w:val="006267C0"/>
    <w:rsid w:val="00626FE4"/>
    <w:rsid w:val="006271B9"/>
    <w:rsid w:val="00627F7A"/>
    <w:rsid w:val="00627F99"/>
    <w:rsid w:val="006314A6"/>
    <w:rsid w:val="00632BCA"/>
    <w:rsid w:val="00632C5C"/>
    <w:rsid w:val="00634D6F"/>
    <w:rsid w:val="0063555B"/>
    <w:rsid w:val="006358BF"/>
    <w:rsid w:val="006372F9"/>
    <w:rsid w:val="0063762C"/>
    <w:rsid w:val="00637CBE"/>
    <w:rsid w:val="00637EFC"/>
    <w:rsid w:val="00641E9F"/>
    <w:rsid w:val="006426DF"/>
    <w:rsid w:val="00642BBA"/>
    <w:rsid w:val="006430BA"/>
    <w:rsid w:val="0064388E"/>
    <w:rsid w:val="00647049"/>
    <w:rsid w:val="006475B1"/>
    <w:rsid w:val="00647955"/>
    <w:rsid w:val="00650070"/>
    <w:rsid w:val="006501EE"/>
    <w:rsid w:val="00650411"/>
    <w:rsid w:val="00650941"/>
    <w:rsid w:val="00650D98"/>
    <w:rsid w:val="00652027"/>
    <w:rsid w:val="00652133"/>
    <w:rsid w:val="0065527E"/>
    <w:rsid w:val="00655ACB"/>
    <w:rsid w:val="00657C26"/>
    <w:rsid w:val="00657E10"/>
    <w:rsid w:val="0066064B"/>
    <w:rsid w:val="006606C5"/>
    <w:rsid w:val="00661EB3"/>
    <w:rsid w:val="00662A99"/>
    <w:rsid w:val="00664140"/>
    <w:rsid w:val="0066694C"/>
    <w:rsid w:val="00666D28"/>
    <w:rsid w:val="0066792F"/>
    <w:rsid w:val="00667E75"/>
    <w:rsid w:val="006735B4"/>
    <w:rsid w:val="0067577C"/>
    <w:rsid w:val="00675FC3"/>
    <w:rsid w:val="00676CA9"/>
    <w:rsid w:val="00680403"/>
    <w:rsid w:val="00680B7F"/>
    <w:rsid w:val="00681F10"/>
    <w:rsid w:val="006822A3"/>
    <w:rsid w:val="0068284A"/>
    <w:rsid w:val="00683B93"/>
    <w:rsid w:val="006842E8"/>
    <w:rsid w:val="006845B3"/>
    <w:rsid w:val="00685D35"/>
    <w:rsid w:val="00686C92"/>
    <w:rsid w:val="00691A90"/>
    <w:rsid w:val="006945EA"/>
    <w:rsid w:val="006967E3"/>
    <w:rsid w:val="00696B5C"/>
    <w:rsid w:val="00696F7F"/>
    <w:rsid w:val="00697ED9"/>
    <w:rsid w:val="006A02D4"/>
    <w:rsid w:val="006A11A6"/>
    <w:rsid w:val="006A2202"/>
    <w:rsid w:val="006A564C"/>
    <w:rsid w:val="006A5C3D"/>
    <w:rsid w:val="006A5EF4"/>
    <w:rsid w:val="006A6158"/>
    <w:rsid w:val="006A7342"/>
    <w:rsid w:val="006B097A"/>
    <w:rsid w:val="006B09A0"/>
    <w:rsid w:val="006B237D"/>
    <w:rsid w:val="006B2750"/>
    <w:rsid w:val="006B2FB7"/>
    <w:rsid w:val="006B32D9"/>
    <w:rsid w:val="006B3374"/>
    <w:rsid w:val="006B3BF9"/>
    <w:rsid w:val="006B3C2A"/>
    <w:rsid w:val="006B3FE6"/>
    <w:rsid w:val="006B6DA6"/>
    <w:rsid w:val="006B7444"/>
    <w:rsid w:val="006B7D76"/>
    <w:rsid w:val="006C30B8"/>
    <w:rsid w:val="006C355F"/>
    <w:rsid w:val="006C35D9"/>
    <w:rsid w:val="006C3B2E"/>
    <w:rsid w:val="006C3F50"/>
    <w:rsid w:val="006C42EE"/>
    <w:rsid w:val="006C6729"/>
    <w:rsid w:val="006C6E4F"/>
    <w:rsid w:val="006D0E20"/>
    <w:rsid w:val="006D1453"/>
    <w:rsid w:val="006D153B"/>
    <w:rsid w:val="006D1603"/>
    <w:rsid w:val="006D225C"/>
    <w:rsid w:val="006D2AA1"/>
    <w:rsid w:val="006D2E64"/>
    <w:rsid w:val="006D3B5F"/>
    <w:rsid w:val="006D3BB9"/>
    <w:rsid w:val="006D509A"/>
    <w:rsid w:val="006D52F8"/>
    <w:rsid w:val="006D5F45"/>
    <w:rsid w:val="006D71A7"/>
    <w:rsid w:val="006E0C3E"/>
    <w:rsid w:val="006E1567"/>
    <w:rsid w:val="006E1D0B"/>
    <w:rsid w:val="006E23E5"/>
    <w:rsid w:val="006E52FD"/>
    <w:rsid w:val="006E5502"/>
    <w:rsid w:val="006E57A9"/>
    <w:rsid w:val="006E77AA"/>
    <w:rsid w:val="006F079E"/>
    <w:rsid w:val="006F402E"/>
    <w:rsid w:val="006F4070"/>
    <w:rsid w:val="006F4C5A"/>
    <w:rsid w:val="006F5E48"/>
    <w:rsid w:val="00700255"/>
    <w:rsid w:val="00700274"/>
    <w:rsid w:val="0070277D"/>
    <w:rsid w:val="00704059"/>
    <w:rsid w:val="00705919"/>
    <w:rsid w:val="007069AF"/>
    <w:rsid w:val="00710E3A"/>
    <w:rsid w:val="00710F0C"/>
    <w:rsid w:val="007134F6"/>
    <w:rsid w:val="00714D90"/>
    <w:rsid w:val="007168B4"/>
    <w:rsid w:val="007178D9"/>
    <w:rsid w:val="00717BBE"/>
    <w:rsid w:val="00722CFC"/>
    <w:rsid w:val="00723780"/>
    <w:rsid w:val="00725A63"/>
    <w:rsid w:val="007278CE"/>
    <w:rsid w:val="00731F5B"/>
    <w:rsid w:val="00732C72"/>
    <w:rsid w:val="00733B6D"/>
    <w:rsid w:val="00733DF9"/>
    <w:rsid w:val="00734C82"/>
    <w:rsid w:val="007350CC"/>
    <w:rsid w:val="00735567"/>
    <w:rsid w:val="00736641"/>
    <w:rsid w:val="00741BBE"/>
    <w:rsid w:val="00741BE3"/>
    <w:rsid w:val="00742677"/>
    <w:rsid w:val="00742F84"/>
    <w:rsid w:val="00743530"/>
    <w:rsid w:val="00743CFF"/>
    <w:rsid w:val="0074464A"/>
    <w:rsid w:val="00746D47"/>
    <w:rsid w:val="00746FD9"/>
    <w:rsid w:val="00747B40"/>
    <w:rsid w:val="00747E2C"/>
    <w:rsid w:val="0075189E"/>
    <w:rsid w:val="00751F1A"/>
    <w:rsid w:val="0075228B"/>
    <w:rsid w:val="00752294"/>
    <w:rsid w:val="00752EDD"/>
    <w:rsid w:val="007540D7"/>
    <w:rsid w:val="00754EEC"/>
    <w:rsid w:val="007567AB"/>
    <w:rsid w:val="00756E67"/>
    <w:rsid w:val="0076076A"/>
    <w:rsid w:val="0076115A"/>
    <w:rsid w:val="00763BED"/>
    <w:rsid w:val="00765320"/>
    <w:rsid w:val="00765CCA"/>
    <w:rsid w:val="007705BD"/>
    <w:rsid w:val="00771CDC"/>
    <w:rsid w:val="00773CDC"/>
    <w:rsid w:val="00775111"/>
    <w:rsid w:val="007770EE"/>
    <w:rsid w:val="0077788F"/>
    <w:rsid w:val="00780E01"/>
    <w:rsid w:val="00782C79"/>
    <w:rsid w:val="00782E39"/>
    <w:rsid w:val="007845DA"/>
    <w:rsid w:val="00785208"/>
    <w:rsid w:val="007869CC"/>
    <w:rsid w:val="007909DE"/>
    <w:rsid w:val="00792990"/>
    <w:rsid w:val="007966D7"/>
    <w:rsid w:val="007A2798"/>
    <w:rsid w:val="007A3814"/>
    <w:rsid w:val="007A44E5"/>
    <w:rsid w:val="007A52DE"/>
    <w:rsid w:val="007A56AD"/>
    <w:rsid w:val="007A62AA"/>
    <w:rsid w:val="007B2044"/>
    <w:rsid w:val="007B216C"/>
    <w:rsid w:val="007B4D27"/>
    <w:rsid w:val="007B6003"/>
    <w:rsid w:val="007B6737"/>
    <w:rsid w:val="007B68E1"/>
    <w:rsid w:val="007C023C"/>
    <w:rsid w:val="007C1A6B"/>
    <w:rsid w:val="007C3373"/>
    <w:rsid w:val="007C3F77"/>
    <w:rsid w:val="007C47EC"/>
    <w:rsid w:val="007C4BB7"/>
    <w:rsid w:val="007C4BF6"/>
    <w:rsid w:val="007C4EF3"/>
    <w:rsid w:val="007C5CCD"/>
    <w:rsid w:val="007C68D6"/>
    <w:rsid w:val="007C7A42"/>
    <w:rsid w:val="007D04A9"/>
    <w:rsid w:val="007D14FA"/>
    <w:rsid w:val="007D2A3B"/>
    <w:rsid w:val="007D2DDF"/>
    <w:rsid w:val="007D3089"/>
    <w:rsid w:val="007D31AA"/>
    <w:rsid w:val="007D385F"/>
    <w:rsid w:val="007D42E5"/>
    <w:rsid w:val="007D4CA2"/>
    <w:rsid w:val="007D4EBF"/>
    <w:rsid w:val="007D69C5"/>
    <w:rsid w:val="007D79E7"/>
    <w:rsid w:val="007E283B"/>
    <w:rsid w:val="007E2B7E"/>
    <w:rsid w:val="007E4AA9"/>
    <w:rsid w:val="007E5693"/>
    <w:rsid w:val="007E6763"/>
    <w:rsid w:val="007E696B"/>
    <w:rsid w:val="007E7423"/>
    <w:rsid w:val="007E7A3D"/>
    <w:rsid w:val="007E7DA6"/>
    <w:rsid w:val="007F1A61"/>
    <w:rsid w:val="007F341F"/>
    <w:rsid w:val="007F3F3C"/>
    <w:rsid w:val="007F4057"/>
    <w:rsid w:val="007F4EF4"/>
    <w:rsid w:val="008008AD"/>
    <w:rsid w:val="008048FB"/>
    <w:rsid w:val="00804A76"/>
    <w:rsid w:val="008053F7"/>
    <w:rsid w:val="008058AC"/>
    <w:rsid w:val="008101DB"/>
    <w:rsid w:val="00810582"/>
    <w:rsid w:val="00811621"/>
    <w:rsid w:val="008159C8"/>
    <w:rsid w:val="00817A2D"/>
    <w:rsid w:val="0082193A"/>
    <w:rsid w:val="00822CDC"/>
    <w:rsid w:val="00823E59"/>
    <w:rsid w:val="00824BAD"/>
    <w:rsid w:val="00824CBF"/>
    <w:rsid w:val="00825ED6"/>
    <w:rsid w:val="008318F9"/>
    <w:rsid w:val="008326DD"/>
    <w:rsid w:val="00832EAC"/>
    <w:rsid w:val="00833CAF"/>
    <w:rsid w:val="0083442B"/>
    <w:rsid w:val="00835017"/>
    <w:rsid w:val="00835D79"/>
    <w:rsid w:val="0083629A"/>
    <w:rsid w:val="00840283"/>
    <w:rsid w:val="0084098F"/>
    <w:rsid w:val="008409F4"/>
    <w:rsid w:val="008412C4"/>
    <w:rsid w:val="00842DB0"/>
    <w:rsid w:val="00843139"/>
    <w:rsid w:val="00843C72"/>
    <w:rsid w:val="00843E35"/>
    <w:rsid w:val="00843FE8"/>
    <w:rsid w:val="008456D8"/>
    <w:rsid w:val="00847AC1"/>
    <w:rsid w:val="00847E6E"/>
    <w:rsid w:val="0085232A"/>
    <w:rsid w:val="00852BBA"/>
    <w:rsid w:val="00852DC5"/>
    <w:rsid w:val="00854604"/>
    <w:rsid w:val="00854AFF"/>
    <w:rsid w:val="00854BE3"/>
    <w:rsid w:val="00854E9F"/>
    <w:rsid w:val="00856C99"/>
    <w:rsid w:val="00861042"/>
    <w:rsid w:val="008625C2"/>
    <w:rsid w:val="00862879"/>
    <w:rsid w:val="00863176"/>
    <w:rsid w:val="00863687"/>
    <w:rsid w:val="00864062"/>
    <w:rsid w:val="00864CF0"/>
    <w:rsid w:val="00864E4D"/>
    <w:rsid w:val="00866285"/>
    <w:rsid w:val="00866805"/>
    <w:rsid w:val="00870E7C"/>
    <w:rsid w:val="00871070"/>
    <w:rsid w:val="00871D67"/>
    <w:rsid w:val="00871F15"/>
    <w:rsid w:val="00875CF4"/>
    <w:rsid w:val="00875F40"/>
    <w:rsid w:val="008761DF"/>
    <w:rsid w:val="00880179"/>
    <w:rsid w:val="008802D5"/>
    <w:rsid w:val="00880ADE"/>
    <w:rsid w:val="00880E5B"/>
    <w:rsid w:val="00882A96"/>
    <w:rsid w:val="00882C22"/>
    <w:rsid w:val="0088526E"/>
    <w:rsid w:val="008858B6"/>
    <w:rsid w:val="0088629B"/>
    <w:rsid w:val="008872A7"/>
    <w:rsid w:val="008873D3"/>
    <w:rsid w:val="00887861"/>
    <w:rsid w:val="00891FAB"/>
    <w:rsid w:val="0089384C"/>
    <w:rsid w:val="00894F6B"/>
    <w:rsid w:val="008955ED"/>
    <w:rsid w:val="00897334"/>
    <w:rsid w:val="00897856"/>
    <w:rsid w:val="008A14D5"/>
    <w:rsid w:val="008A1F18"/>
    <w:rsid w:val="008A370F"/>
    <w:rsid w:val="008A3C65"/>
    <w:rsid w:val="008A3DEB"/>
    <w:rsid w:val="008A5D0F"/>
    <w:rsid w:val="008A61B1"/>
    <w:rsid w:val="008A788C"/>
    <w:rsid w:val="008B1F30"/>
    <w:rsid w:val="008B1FF5"/>
    <w:rsid w:val="008B2D4A"/>
    <w:rsid w:val="008B3EB4"/>
    <w:rsid w:val="008B445C"/>
    <w:rsid w:val="008B46C9"/>
    <w:rsid w:val="008B499E"/>
    <w:rsid w:val="008B513C"/>
    <w:rsid w:val="008C1AA4"/>
    <w:rsid w:val="008C1DBC"/>
    <w:rsid w:val="008C2A9D"/>
    <w:rsid w:val="008C32D9"/>
    <w:rsid w:val="008C39A0"/>
    <w:rsid w:val="008C482F"/>
    <w:rsid w:val="008C4EA8"/>
    <w:rsid w:val="008C6C98"/>
    <w:rsid w:val="008C7203"/>
    <w:rsid w:val="008C757D"/>
    <w:rsid w:val="008C78CA"/>
    <w:rsid w:val="008C7A9C"/>
    <w:rsid w:val="008D2356"/>
    <w:rsid w:val="008D24F2"/>
    <w:rsid w:val="008D3942"/>
    <w:rsid w:val="008D7254"/>
    <w:rsid w:val="008E15B8"/>
    <w:rsid w:val="008E1910"/>
    <w:rsid w:val="008E1F32"/>
    <w:rsid w:val="008E231A"/>
    <w:rsid w:val="008E2355"/>
    <w:rsid w:val="008E2760"/>
    <w:rsid w:val="008E31FE"/>
    <w:rsid w:val="008E3ABB"/>
    <w:rsid w:val="008E52B9"/>
    <w:rsid w:val="008F0236"/>
    <w:rsid w:val="008F0709"/>
    <w:rsid w:val="008F1046"/>
    <w:rsid w:val="008F16F4"/>
    <w:rsid w:val="008F17B7"/>
    <w:rsid w:val="008F2F62"/>
    <w:rsid w:val="008F312E"/>
    <w:rsid w:val="008F4246"/>
    <w:rsid w:val="008F70EC"/>
    <w:rsid w:val="008F7C6E"/>
    <w:rsid w:val="008F7EF8"/>
    <w:rsid w:val="00900DB5"/>
    <w:rsid w:val="00900F2D"/>
    <w:rsid w:val="0090187B"/>
    <w:rsid w:val="00903B87"/>
    <w:rsid w:val="0090431D"/>
    <w:rsid w:val="0090479F"/>
    <w:rsid w:val="00904E21"/>
    <w:rsid w:val="00905BC5"/>
    <w:rsid w:val="00905FBC"/>
    <w:rsid w:val="009068AC"/>
    <w:rsid w:val="00906A0F"/>
    <w:rsid w:val="0091021C"/>
    <w:rsid w:val="00911C15"/>
    <w:rsid w:val="0091392E"/>
    <w:rsid w:val="0091511A"/>
    <w:rsid w:val="00916DBB"/>
    <w:rsid w:val="0091723C"/>
    <w:rsid w:val="00920987"/>
    <w:rsid w:val="0092204C"/>
    <w:rsid w:val="0092573D"/>
    <w:rsid w:val="00925EAE"/>
    <w:rsid w:val="00933C36"/>
    <w:rsid w:val="0093440E"/>
    <w:rsid w:val="00936319"/>
    <w:rsid w:val="00936CED"/>
    <w:rsid w:val="00936D16"/>
    <w:rsid w:val="00936E1D"/>
    <w:rsid w:val="009374B1"/>
    <w:rsid w:val="00937F63"/>
    <w:rsid w:val="00941229"/>
    <w:rsid w:val="009437AC"/>
    <w:rsid w:val="0094430B"/>
    <w:rsid w:val="00944431"/>
    <w:rsid w:val="009444F1"/>
    <w:rsid w:val="00946076"/>
    <w:rsid w:val="00946E5E"/>
    <w:rsid w:val="00947131"/>
    <w:rsid w:val="00951FB6"/>
    <w:rsid w:val="0095234E"/>
    <w:rsid w:val="00952358"/>
    <w:rsid w:val="009536AF"/>
    <w:rsid w:val="009536F9"/>
    <w:rsid w:val="00957957"/>
    <w:rsid w:val="00960482"/>
    <w:rsid w:val="00962ACE"/>
    <w:rsid w:val="00963266"/>
    <w:rsid w:val="009642E9"/>
    <w:rsid w:val="00964400"/>
    <w:rsid w:val="0096459C"/>
    <w:rsid w:val="00964D1E"/>
    <w:rsid w:val="00965139"/>
    <w:rsid w:val="009655C4"/>
    <w:rsid w:val="009662EC"/>
    <w:rsid w:val="00966509"/>
    <w:rsid w:val="0096761C"/>
    <w:rsid w:val="0096787E"/>
    <w:rsid w:val="00970F28"/>
    <w:rsid w:val="009711CD"/>
    <w:rsid w:val="00972C45"/>
    <w:rsid w:val="00972C4A"/>
    <w:rsid w:val="00982123"/>
    <w:rsid w:val="0098228C"/>
    <w:rsid w:val="00983335"/>
    <w:rsid w:val="00983AAE"/>
    <w:rsid w:val="00983C38"/>
    <w:rsid w:val="00983FBA"/>
    <w:rsid w:val="00987641"/>
    <w:rsid w:val="0099086A"/>
    <w:rsid w:val="009911B9"/>
    <w:rsid w:val="00991840"/>
    <w:rsid w:val="00991EE3"/>
    <w:rsid w:val="009923C1"/>
    <w:rsid w:val="0099304B"/>
    <w:rsid w:val="009934DB"/>
    <w:rsid w:val="00993B49"/>
    <w:rsid w:val="00993CD9"/>
    <w:rsid w:val="009949DA"/>
    <w:rsid w:val="00994AB0"/>
    <w:rsid w:val="0099540A"/>
    <w:rsid w:val="0099541A"/>
    <w:rsid w:val="0099764A"/>
    <w:rsid w:val="0099769B"/>
    <w:rsid w:val="009A390F"/>
    <w:rsid w:val="009A4261"/>
    <w:rsid w:val="009A44DF"/>
    <w:rsid w:val="009A7C1B"/>
    <w:rsid w:val="009B004B"/>
    <w:rsid w:val="009B284C"/>
    <w:rsid w:val="009B2958"/>
    <w:rsid w:val="009B3D79"/>
    <w:rsid w:val="009B6348"/>
    <w:rsid w:val="009B6B5F"/>
    <w:rsid w:val="009B71F0"/>
    <w:rsid w:val="009C2251"/>
    <w:rsid w:val="009C24AA"/>
    <w:rsid w:val="009C2D87"/>
    <w:rsid w:val="009C4B7D"/>
    <w:rsid w:val="009C4E9A"/>
    <w:rsid w:val="009C50CA"/>
    <w:rsid w:val="009C5687"/>
    <w:rsid w:val="009D0BBE"/>
    <w:rsid w:val="009D0DD2"/>
    <w:rsid w:val="009D1FEB"/>
    <w:rsid w:val="009D3589"/>
    <w:rsid w:val="009D39C5"/>
    <w:rsid w:val="009D4FEF"/>
    <w:rsid w:val="009D5A75"/>
    <w:rsid w:val="009D5D7E"/>
    <w:rsid w:val="009D6025"/>
    <w:rsid w:val="009D68DF"/>
    <w:rsid w:val="009D72F8"/>
    <w:rsid w:val="009E00D0"/>
    <w:rsid w:val="009E1151"/>
    <w:rsid w:val="009E1B03"/>
    <w:rsid w:val="009E1FF8"/>
    <w:rsid w:val="009E20DA"/>
    <w:rsid w:val="009E311A"/>
    <w:rsid w:val="009E551F"/>
    <w:rsid w:val="009E69B8"/>
    <w:rsid w:val="009E6E00"/>
    <w:rsid w:val="009E7210"/>
    <w:rsid w:val="009E7291"/>
    <w:rsid w:val="009F1897"/>
    <w:rsid w:val="009F1A23"/>
    <w:rsid w:val="009F27F6"/>
    <w:rsid w:val="009F2843"/>
    <w:rsid w:val="009F2AF4"/>
    <w:rsid w:val="009F3480"/>
    <w:rsid w:val="009F3B98"/>
    <w:rsid w:val="009F7347"/>
    <w:rsid w:val="009F7467"/>
    <w:rsid w:val="00A009FA"/>
    <w:rsid w:val="00A024F6"/>
    <w:rsid w:val="00A0262F"/>
    <w:rsid w:val="00A02759"/>
    <w:rsid w:val="00A02971"/>
    <w:rsid w:val="00A0485E"/>
    <w:rsid w:val="00A04DEE"/>
    <w:rsid w:val="00A05BFD"/>
    <w:rsid w:val="00A05F87"/>
    <w:rsid w:val="00A07597"/>
    <w:rsid w:val="00A07DD6"/>
    <w:rsid w:val="00A07E8D"/>
    <w:rsid w:val="00A10395"/>
    <w:rsid w:val="00A1245B"/>
    <w:rsid w:val="00A13886"/>
    <w:rsid w:val="00A140D1"/>
    <w:rsid w:val="00A14833"/>
    <w:rsid w:val="00A149A3"/>
    <w:rsid w:val="00A15D6A"/>
    <w:rsid w:val="00A1689B"/>
    <w:rsid w:val="00A17894"/>
    <w:rsid w:val="00A17B55"/>
    <w:rsid w:val="00A20400"/>
    <w:rsid w:val="00A21B55"/>
    <w:rsid w:val="00A22ADC"/>
    <w:rsid w:val="00A23CC4"/>
    <w:rsid w:val="00A2456F"/>
    <w:rsid w:val="00A25503"/>
    <w:rsid w:val="00A259FA"/>
    <w:rsid w:val="00A31588"/>
    <w:rsid w:val="00A319F2"/>
    <w:rsid w:val="00A31E12"/>
    <w:rsid w:val="00A32362"/>
    <w:rsid w:val="00A32B72"/>
    <w:rsid w:val="00A32CAA"/>
    <w:rsid w:val="00A337E4"/>
    <w:rsid w:val="00A340AB"/>
    <w:rsid w:val="00A34263"/>
    <w:rsid w:val="00A34397"/>
    <w:rsid w:val="00A3599D"/>
    <w:rsid w:val="00A3623E"/>
    <w:rsid w:val="00A3695C"/>
    <w:rsid w:val="00A37EB0"/>
    <w:rsid w:val="00A407CC"/>
    <w:rsid w:val="00A40EB4"/>
    <w:rsid w:val="00A4114B"/>
    <w:rsid w:val="00A421AF"/>
    <w:rsid w:val="00A44831"/>
    <w:rsid w:val="00A4638D"/>
    <w:rsid w:val="00A46C74"/>
    <w:rsid w:val="00A50D22"/>
    <w:rsid w:val="00A517C8"/>
    <w:rsid w:val="00A53408"/>
    <w:rsid w:val="00A53741"/>
    <w:rsid w:val="00A54839"/>
    <w:rsid w:val="00A56500"/>
    <w:rsid w:val="00A57029"/>
    <w:rsid w:val="00A61626"/>
    <w:rsid w:val="00A62686"/>
    <w:rsid w:val="00A64CED"/>
    <w:rsid w:val="00A64F77"/>
    <w:rsid w:val="00A67EDA"/>
    <w:rsid w:val="00A71AE5"/>
    <w:rsid w:val="00A71D6E"/>
    <w:rsid w:val="00A72F03"/>
    <w:rsid w:val="00A73991"/>
    <w:rsid w:val="00A74AAC"/>
    <w:rsid w:val="00A74BE1"/>
    <w:rsid w:val="00A74C52"/>
    <w:rsid w:val="00A75A19"/>
    <w:rsid w:val="00A763A5"/>
    <w:rsid w:val="00A7692C"/>
    <w:rsid w:val="00A778FD"/>
    <w:rsid w:val="00A807C8"/>
    <w:rsid w:val="00A81687"/>
    <w:rsid w:val="00A81FBB"/>
    <w:rsid w:val="00A8334D"/>
    <w:rsid w:val="00A85CBF"/>
    <w:rsid w:val="00A878A4"/>
    <w:rsid w:val="00A91699"/>
    <w:rsid w:val="00A92853"/>
    <w:rsid w:val="00A92A34"/>
    <w:rsid w:val="00A93004"/>
    <w:rsid w:val="00A9325F"/>
    <w:rsid w:val="00A93844"/>
    <w:rsid w:val="00A941BF"/>
    <w:rsid w:val="00A94AB2"/>
    <w:rsid w:val="00A970DD"/>
    <w:rsid w:val="00A97376"/>
    <w:rsid w:val="00A97A78"/>
    <w:rsid w:val="00A97EC2"/>
    <w:rsid w:val="00AA0701"/>
    <w:rsid w:val="00AA08F5"/>
    <w:rsid w:val="00AA0AA9"/>
    <w:rsid w:val="00AA0E84"/>
    <w:rsid w:val="00AA1785"/>
    <w:rsid w:val="00AA1C33"/>
    <w:rsid w:val="00AA29BC"/>
    <w:rsid w:val="00AA2ABD"/>
    <w:rsid w:val="00AA338C"/>
    <w:rsid w:val="00AA38C7"/>
    <w:rsid w:val="00AA3CE1"/>
    <w:rsid w:val="00AA4DEF"/>
    <w:rsid w:val="00AA505A"/>
    <w:rsid w:val="00AA7718"/>
    <w:rsid w:val="00AB0544"/>
    <w:rsid w:val="00AB71CD"/>
    <w:rsid w:val="00AB758A"/>
    <w:rsid w:val="00AB793A"/>
    <w:rsid w:val="00AC0544"/>
    <w:rsid w:val="00AC0B94"/>
    <w:rsid w:val="00AC3F67"/>
    <w:rsid w:val="00AC4C2D"/>
    <w:rsid w:val="00AC4C91"/>
    <w:rsid w:val="00AC5E92"/>
    <w:rsid w:val="00AD26D4"/>
    <w:rsid w:val="00AD4261"/>
    <w:rsid w:val="00AE0445"/>
    <w:rsid w:val="00AE09E5"/>
    <w:rsid w:val="00AE10A1"/>
    <w:rsid w:val="00AE1D8C"/>
    <w:rsid w:val="00AE409B"/>
    <w:rsid w:val="00AE6065"/>
    <w:rsid w:val="00AE7543"/>
    <w:rsid w:val="00AE7578"/>
    <w:rsid w:val="00AE7B8C"/>
    <w:rsid w:val="00AF104F"/>
    <w:rsid w:val="00AF1408"/>
    <w:rsid w:val="00AF14CB"/>
    <w:rsid w:val="00AF1E15"/>
    <w:rsid w:val="00AF1F3B"/>
    <w:rsid w:val="00AF48D8"/>
    <w:rsid w:val="00AF6EF0"/>
    <w:rsid w:val="00B0027C"/>
    <w:rsid w:val="00B00B04"/>
    <w:rsid w:val="00B02D09"/>
    <w:rsid w:val="00B02DCE"/>
    <w:rsid w:val="00B03281"/>
    <w:rsid w:val="00B03CE3"/>
    <w:rsid w:val="00B04C49"/>
    <w:rsid w:val="00B05075"/>
    <w:rsid w:val="00B05599"/>
    <w:rsid w:val="00B05ACA"/>
    <w:rsid w:val="00B05FEA"/>
    <w:rsid w:val="00B079EB"/>
    <w:rsid w:val="00B10B21"/>
    <w:rsid w:val="00B11A34"/>
    <w:rsid w:val="00B11BB9"/>
    <w:rsid w:val="00B12F45"/>
    <w:rsid w:val="00B136E3"/>
    <w:rsid w:val="00B141B9"/>
    <w:rsid w:val="00B1472C"/>
    <w:rsid w:val="00B14782"/>
    <w:rsid w:val="00B15650"/>
    <w:rsid w:val="00B21497"/>
    <w:rsid w:val="00B22BF2"/>
    <w:rsid w:val="00B24BDF"/>
    <w:rsid w:val="00B26482"/>
    <w:rsid w:val="00B27335"/>
    <w:rsid w:val="00B27DA3"/>
    <w:rsid w:val="00B30EEE"/>
    <w:rsid w:val="00B31A07"/>
    <w:rsid w:val="00B32854"/>
    <w:rsid w:val="00B3297A"/>
    <w:rsid w:val="00B3345B"/>
    <w:rsid w:val="00B34DB5"/>
    <w:rsid w:val="00B35758"/>
    <w:rsid w:val="00B3632A"/>
    <w:rsid w:val="00B36391"/>
    <w:rsid w:val="00B37560"/>
    <w:rsid w:val="00B40604"/>
    <w:rsid w:val="00B40A1F"/>
    <w:rsid w:val="00B41DF3"/>
    <w:rsid w:val="00B41FCC"/>
    <w:rsid w:val="00B42A18"/>
    <w:rsid w:val="00B431D3"/>
    <w:rsid w:val="00B43F0F"/>
    <w:rsid w:val="00B442D6"/>
    <w:rsid w:val="00B44C27"/>
    <w:rsid w:val="00B45B5E"/>
    <w:rsid w:val="00B461C1"/>
    <w:rsid w:val="00B4648C"/>
    <w:rsid w:val="00B51A71"/>
    <w:rsid w:val="00B5294A"/>
    <w:rsid w:val="00B52ADD"/>
    <w:rsid w:val="00B53CCA"/>
    <w:rsid w:val="00B56EC0"/>
    <w:rsid w:val="00B579BA"/>
    <w:rsid w:val="00B57FC5"/>
    <w:rsid w:val="00B61303"/>
    <w:rsid w:val="00B61F9B"/>
    <w:rsid w:val="00B628D3"/>
    <w:rsid w:val="00B62F59"/>
    <w:rsid w:val="00B6308E"/>
    <w:rsid w:val="00B64618"/>
    <w:rsid w:val="00B64A75"/>
    <w:rsid w:val="00B671F6"/>
    <w:rsid w:val="00B70799"/>
    <w:rsid w:val="00B722E9"/>
    <w:rsid w:val="00B73806"/>
    <w:rsid w:val="00B739CC"/>
    <w:rsid w:val="00B741D3"/>
    <w:rsid w:val="00B764B1"/>
    <w:rsid w:val="00B80068"/>
    <w:rsid w:val="00B806FA"/>
    <w:rsid w:val="00B83335"/>
    <w:rsid w:val="00B83F22"/>
    <w:rsid w:val="00B845B3"/>
    <w:rsid w:val="00B85F02"/>
    <w:rsid w:val="00B85FF6"/>
    <w:rsid w:val="00B8685C"/>
    <w:rsid w:val="00B9191E"/>
    <w:rsid w:val="00B91C28"/>
    <w:rsid w:val="00B92860"/>
    <w:rsid w:val="00B95BD9"/>
    <w:rsid w:val="00B96832"/>
    <w:rsid w:val="00B96EFE"/>
    <w:rsid w:val="00B975A0"/>
    <w:rsid w:val="00BA0C70"/>
    <w:rsid w:val="00BA12DD"/>
    <w:rsid w:val="00BA1345"/>
    <w:rsid w:val="00BA29D9"/>
    <w:rsid w:val="00BA5684"/>
    <w:rsid w:val="00BA60E6"/>
    <w:rsid w:val="00BA6BCC"/>
    <w:rsid w:val="00BA7DC5"/>
    <w:rsid w:val="00BB0004"/>
    <w:rsid w:val="00BB3A16"/>
    <w:rsid w:val="00BB6347"/>
    <w:rsid w:val="00BB69BD"/>
    <w:rsid w:val="00BB7AE0"/>
    <w:rsid w:val="00BB7E1B"/>
    <w:rsid w:val="00BC127F"/>
    <w:rsid w:val="00BC2617"/>
    <w:rsid w:val="00BC2699"/>
    <w:rsid w:val="00BC4818"/>
    <w:rsid w:val="00BC488C"/>
    <w:rsid w:val="00BC4AA9"/>
    <w:rsid w:val="00BC4D73"/>
    <w:rsid w:val="00BC7EA1"/>
    <w:rsid w:val="00BD11F6"/>
    <w:rsid w:val="00BD65A2"/>
    <w:rsid w:val="00BE016F"/>
    <w:rsid w:val="00BE07B9"/>
    <w:rsid w:val="00BE256E"/>
    <w:rsid w:val="00BE2F10"/>
    <w:rsid w:val="00BE36C9"/>
    <w:rsid w:val="00BE36FA"/>
    <w:rsid w:val="00BE3C3B"/>
    <w:rsid w:val="00BE518C"/>
    <w:rsid w:val="00BE74BC"/>
    <w:rsid w:val="00BF00FB"/>
    <w:rsid w:val="00BF0E6E"/>
    <w:rsid w:val="00BF0F02"/>
    <w:rsid w:val="00BF368E"/>
    <w:rsid w:val="00BF36E1"/>
    <w:rsid w:val="00BF3701"/>
    <w:rsid w:val="00BF4F5A"/>
    <w:rsid w:val="00BF5598"/>
    <w:rsid w:val="00BF63AE"/>
    <w:rsid w:val="00BF6704"/>
    <w:rsid w:val="00C00575"/>
    <w:rsid w:val="00C006E2"/>
    <w:rsid w:val="00C0251A"/>
    <w:rsid w:val="00C02AD6"/>
    <w:rsid w:val="00C03FFE"/>
    <w:rsid w:val="00C040B6"/>
    <w:rsid w:val="00C04286"/>
    <w:rsid w:val="00C04A37"/>
    <w:rsid w:val="00C054E2"/>
    <w:rsid w:val="00C06CBF"/>
    <w:rsid w:val="00C0784C"/>
    <w:rsid w:val="00C07C93"/>
    <w:rsid w:val="00C10E2F"/>
    <w:rsid w:val="00C11166"/>
    <w:rsid w:val="00C13A53"/>
    <w:rsid w:val="00C145AC"/>
    <w:rsid w:val="00C169DF"/>
    <w:rsid w:val="00C20B99"/>
    <w:rsid w:val="00C21702"/>
    <w:rsid w:val="00C219E8"/>
    <w:rsid w:val="00C23CB3"/>
    <w:rsid w:val="00C255A7"/>
    <w:rsid w:val="00C2647F"/>
    <w:rsid w:val="00C26680"/>
    <w:rsid w:val="00C26AB7"/>
    <w:rsid w:val="00C3003E"/>
    <w:rsid w:val="00C31DC2"/>
    <w:rsid w:val="00C329EC"/>
    <w:rsid w:val="00C32F06"/>
    <w:rsid w:val="00C33FAE"/>
    <w:rsid w:val="00C3430B"/>
    <w:rsid w:val="00C34B58"/>
    <w:rsid w:val="00C36D30"/>
    <w:rsid w:val="00C3724F"/>
    <w:rsid w:val="00C372F8"/>
    <w:rsid w:val="00C400D1"/>
    <w:rsid w:val="00C4089F"/>
    <w:rsid w:val="00C4191B"/>
    <w:rsid w:val="00C44738"/>
    <w:rsid w:val="00C44A8A"/>
    <w:rsid w:val="00C450FA"/>
    <w:rsid w:val="00C45A62"/>
    <w:rsid w:val="00C46124"/>
    <w:rsid w:val="00C46125"/>
    <w:rsid w:val="00C46200"/>
    <w:rsid w:val="00C462A7"/>
    <w:rsid w:val="00C5434F"/>
    <w:rsid w:val="00C54D41"/>
    <w:rsid w:val="00C55C8D"/>
    <w:rsid w:val="00C56909"/>
    <w:rsid w:val="00C57754"/>
    <w:rsid w:val="00C6264F"/>
    <w:rsid w:val="00C626C6"/>
    <w:rsid w:val="00C65470"/>
    <w:rsid w:val="00C654A3"/>
    <w:rsid w:val="00C67090"/>
    <w:rsid w:val="00C71FDD"/>
    <w:rsid w:val="00C73F18"/>
    <w:rsid w:val="00C74E93"/>
    <w:rsid w:val="00C75F0B"/>
    <w:rsid w:val="00C765F5"/>
    <w:rsid w:val="00C77417"/>
    <w:rsid w:val="00C77952"/>
    <w:rsid w:val="00C803B2"/>
    <w:rsid w:val="00C814E3"/>
    <w:rsid w:val="00C826E9"/>
    <w:rsid w:val="00C83827"/>
    <w:rsid w:val="00C83EAE"/>
    <w:rsid w:val="00C84E8C"/>
    <w:rsid w:val="00C85011"/>
    <w:rsid w:val="00C85A66"/>
    <w:rsid w:val="00C86EAC"/>
    <w:rsid w:val="00C8715F"/>
    <w:rsid w:val="00C9016F"/>
    <w:rsid w:val="00C90355"/>
    <w:rsid w:val="00C90568"/>
    <w:rsid w:val="00C937E8"/>
    <w:rsid w:val="00C9599C"/>
    <w:rsid w:val="00C975B8"/>
    <w:rsid w:val="00CA0785"/>
    <w:rsid w:val="00CA0C2F"/>
    <w:rsid w:val="00CA0D12"/>
    <w:rsid w:val="00CA16A3"/>
    <w:rsid w:val="00CA3726"/>
    <w:rsid w:val="00CA4176"/>
    <w:rsid w:val="00CA4D04"/>
    <w:rsid w:val="00CA5709"/>
    <w:rsid w:val="00CA5984"/>
    <w:rsid w:val="00CA6F76"/>
    <w:rsid w:val="00CB02E5"/>
    <w:rsid w:val="00CB1A5C"/>
    <w:rsid w:val="00CB2656"/>
    <w:rsid w:val="00CB3FB6"/>
    <w:rsid w:val="00CB4406"/>
    <w:rsid w:val="00CB4CA8"/>
    <w:rsid w:val="00CB6981"/>
    <w:rsid w:val="00CB6FD5"/>
    <w:rsid w:val="00CC008E"/>
    <w:rsid w:val="00CC10B0"/>
    <w:rsid w:val="00CC173E"/>
    <w:rsid w:val="00CC1C03"/>
    <w:rsid w:val="00CC3AEA"/>
    <w:rsid w:val="00CC4081"/>
    <w:rsid w:val="00CC53BF"/>
    <w:rsid w:val="00CC6951"/>
    <w:rsid w:val="00CC7051"/>
    <w:rsid w:val="00CC77DD"/>
    <w:rsid w:val="00CD04C0"/>
    <w:rsid w:val="00CD2602"/>
    <w:rsid w:val="00CD360B"/>
    <w:rsid w:val="00CD4704"/>
    <w:rsid w:val="00CD674E"/>
    <w:rsid w:val="00CD685B"/>
    <w:rsid w:val="00CD6C13"/>
    <w:rsid w:val="00CD7563"/>
    <w:rsid w:val="00CD7AA4"/>
    <w:rsid w:val="00CE0A4B"/>
    <w:rsid w:val="00CE0BF7"/>
    <w:rsid w:val="00CE1042"/>
    <w:rsid w:val="00CE1436"/>
    <w:rsid w:val="00CE257B"/>
    <w:rsid w:val="00CE3B8C"/>
    <w:rsid w:val="00CE4A02"/>
    <w:rsid w:val="00CE5878"/>
    <w:rsid w:val="00CE6985"/>
    <w:rsid w:val="00CE721F"/>
    <w:rsid w:val="00CF02E0"/>
    <w:rsid w:val="00CF24DC"/>
    <w:rsid w:val="00CF3257"/>
    <w:rsid w:val="00CF3DB1"/>
    <w:rsid w:val="00CF44BD"/>
    <w:rsid w:val="00CF4977"/>
    <w:rsid w:val="00CF4BF2"/>
    <w:rsid w:val="00CF521C"/>
    <w:rsid w:val="00D0068B"/>
    <w:rsid w:val="00D021BB"/>
    <w:rsid w:val="00D0263E"/>
    <w:rsid w:val="00D02842"/>
    <w:rsid w:val="00D03040"/>
    <w:rsid w:val="00D03E4F"/>
    <w:rsid w:val="00D0703A"/>
    <w:rsid w:val="00D07A8E"/>
    <w:rsid w:val="00D07EC2"/>
    <w:rsid w:val="00D10C29"/>
    <w:rsid w:val="00D1106E"/>
    <w:rsid w:val="00D122AE"/>
    <w:rsid w:val="00D13463"/>
    <w:rsid w:val="00D1352D"/>
    <w:rsid w:val="00D159EF"/>
    <w:rsid w:val="00D1629C"/>
    <w:rsid w:val="00D16D54"/>
    <w:rsid w:val="00D2038B"/>
    <w:rsid w:val="00D20A45"/>
    <w:rsid w:val="00D2150D"/>
    <w:rsid w:val="00D22607"/>
    <w:rsid w:val="00D22976"/>
    <w:rsid w:val="00D25DDA"/>
    <w:rsid w:val="00D264A1"/>
    <w:rsid w:val="00D264B9"/>
    <w:rsid w:val="00D271AB"/>
    <w:rsid w:val="00D27F34"/>
    <w:rsid w:val="00D30AD3"/>
    <w:rsid w:val="00D3170B"/>
    <w:rsid w:val="00D32989"/>
    <w:rsid w:val="00D33DFC"/>
    <w:rsid w:val="00D348A6"/>
    <w:rsid w:val="00D34A5D"/>
    <w:rsid w:val="00D34E70"/>
    <w:rsid w:val="00D36751"/>
    <w:rsid w:val="00D40A1F"/>
    <w:rsid w:val="00D43825"/>
    <w:rsid w:val="00D44288"/>
    <w:rsid w:val="00D46105"/>
    <w:rsid w:val="00D47649"/>
    <w:rsid w:val="00D47E7E"/>
    <w:rsid w:val="00D51E0A"/>
    <w:rsid w:val="00D5240C"/>
    <w:rsid w:val="00D52BE1"/>
    <w:rsid w:val="00D54C30"/>
    <w:rsid w:val="00D607B0"/>
    <w:rsid w:val="00D60C99"/>
    <w:rsid w:val="00D6178D"/>
    <w:rsid w:val="00D62B5D"/>
    <w:rsid w:val="00D634AF"/>
    <w:rsid w:val="00D6452D"/>
    <w:rsid w:val="00D64AF1"/>
    <w:rsid w:val="00D655B5"/>
    <w:rsid w:val="00D672A2"/>
    <w:rsid w:val="00D7032E"/>
    <w:rsid w:val="00D70725"/>
    <w:rsid w:val="00D7125E"/>
    <w:rsid w:val="00D71810"/>
    <w:rsid w:val="00D71CDA"/>
    <w:rsid w:val="00D72B8A"/>
    <w:rsid w:val="00D75DB6"/>
    <w:rsid w:val="00D76EB4"/>
    <w:rsid w:val="00D77FDB"/>
    <w:rsid w:val="00D80F7F"/>
    <w:rsid w:val="00D813D2"/>
    <w:rsid w:val="00D83BAD"/>
    <w:rsid w:val="00D84030"/>
    <w:rsid w:val="00D84559"/>
    <w:rsid w:val="00D8477B"/>
    <w:rsid w:val="00D85211"/>
    <w:rsid w:val="00D85965"/>
    <w:rsid w:val="00D85B90"/>
    <w:rsid w:val="00D8628A"/>
    <w:rsid w:val="00D865E0"/>
    <w:rsid w:val="00D9405B"/>
    <w:rsid w:val="00D9412E"/>
    <w:rsid w:val="00D94C5F"/>
    <w:rsid w:val="00D974EF"/>
    <w:rsid w:val="00D97592"/>
    <w:rsid w:val="00D979C3"/>
    <w:rsid w:val="00D97C27"/>
    <w:rsid w:val="00D97D7B"/>
    <w:rsid w:val="00DA1463"/>
    <w:rsid w:val="00DA3031"/>
    <w:rsid w:val="00DA4BB9"/>
    <w:rsid w:val="00DA4E6F"/>
    <w:rsid w:val="00DA63B6"/>
    <w:rsid w:val="00DB206D"/>
    <w:rsid w:val="00DB340A"/>
    <w:rsid w:val="00DB39A2"/>
    <w:rsid w:val="00DB3E93"/>
    <w:rsid w:val="00DB7334"/>
    <w:rsid w:val="00DB7F57"/>
    <w:rsid w:val="00DC14D3"/>
    <w:rsid w:val="00DC62E1"/>
    <w:rsid w:val="00DC6B12"/>
    <w:rsid w:val="00DC784A"/>
    <w:rsid w:val="00DC7A49"/>
    <w:rsid w:val="00DC7F17"/>
    <w:rsid w:val="00DD2876"/>
    <w:rsid w:val="00DD3561"/>
    <w:rsid w:val="00DD5999"/>
    <w:rsid w:val="00DD6342"/>
    <w:rsid w:val="00DD65A4"/>
    <w:rsid w:val="00DD6642"/>
    <w:rsid w:val="00DD7362"/>
    <w:rsid w:val="00DE14A2"/>
    <w:rsid w:val="00DE3998"/>
    <w:rsid w:val="00DE40CD"/>
    <w:rsid w:val="00DE52B2"/>
    <w:rsid w:val="00DE5C95"/>
    <w:rsid w:val="00DE798F"/>
    <w:rsid w:val="00DF124F"/>
    <w:rsid w:val="00DF250F"/>
    <w:rsid w:val="00DF27BE"/>
    <w:rsid w:val="00DF2ADC"/>
    <w:rsid w:val="00DF31F1"/>
    <w:rsid w:val="00DF320E"/>
    <w:rsid w:val="00DF4C92"/>
    <w:rsid w:val="00DF6712"/>
    <w:rsid w:val="00DF6BE5"/>
    <w:rsid w:val="00DF6DC5"/>
    <w:rsid w:val="00DF75A7"/>
    <w:rsid w:val="00E00A64"/>
    <w:rsid w:val="00E02302"/>
    <w:rsid w:val="00E027D2"/>
    <w:rsid w:val="00E027FF"/>
    <w:rsid w:val="00E03D2B"/>
    <w:rsid w:val="00E042A8"/>
    <w:rsid w:val="00E04D6D"/>
    <w:rsid w:val="00E0551D"/>
    <w:rsid w:val="00E06D55"/>
    <w:rsid w:val="00E06F53"/>
    <w:rsid w:val="00E10666"/>
    <w:rsid w:val="00E1111E"/>
    <w:rsid w:val="00E1263C"/>
    <w:rsid w:val="00E160DD"/>
    <w:rsid w:val="00E17052"/>
    <w:rsid w:val="00E2030D"/>
    <w:rsid w:val="00E20FF5"/>
    <w:rsid w:val="00E214ED"/>
    <w:rsid w:val="00E225B9"/>
    <w:rsid w:val="00E24D5B"/>
    <w:rsid w:val="00E25D11"/>
    <w:rsid w:val="00E26D8A"/>
    <w:rsid w:val="00E26F29"/>
    <w:rsid w:val="00E27375"/>
    <w:rsid w:val="00E27640"/>
    <w:rsid w:val="00E311BB"/>
    <w:rsid w:val="00E34B31"/>
    <w:rsid w:val="00E35940"/>
    <w:rsid w:val="00E37297"/>
    <w:rsid w:val="00E4021B"/>
    <w:rsid w:val="00E403DF"/>
    <w:rsid w:val="00E4043E"/>
    <w:rsid w:val="00E40BC9"/>
    <w:rsid w:val="00E41F0B"/>
    <w:rsid w:val="00E447A0"/>
    <w:rsid w:val="00E44E6E"/>
    <w:rsid w:val="00E465E3"/>
    <w:rsid w:val="00E51818"/>
    <w:rsid w:val="00E52136"/>
    <w:rsid w:val="00E52F5F"/>
    <w:rsid w:val="00E53319"/>
    <w:rsid w:val="00E53FE1"/>
    <w:rsid w:val="00E540AA"/>
    <w:rsid w:val="00E54713"/>
    <w:rsid w:val="00E54D4D"/>
    <w:rsid w:val="00E56098"/>
    <w:rsid w:val="00E561CD"/>
    <w:rsid w:val="00E56EBB"/>
    <w:rsid w:val="00E57C1E"/>
    <w:rsid w:val="00E60007"/>
    <w:rsid w:val="00E62319"/>
    <w:rsid w:val="00E62340"/>
    <w:rsid w:val="00E63185"/>
    <w:rsid w:val="00E63DA2"/>
    <w:rsid w:val="00E64D28"/>
    <w:rsid w:val="00E66D83"/>
    <w:rsid w:val="00E67BD5"/>
    <w:rsid w:val="00E71622"/>
    <w:rsid w:val="00E7232B"/>
    <w:rsid w:val="00E72DF2"/>
    <w:rsid w:val="00E75002"/>
    <w:rsid w:val="00E76C8C"/>
    <w:rsid w:val="00E77DCA"/>
    <w:rsid w:val="00E77E36"/>
    <w:rsid w:val="00E77F99"/>
    <w:rsid w:val="00E810F0"/>
    <w:rsid w:val="00E82EE3"/>
    <w:rsid w:val="00E84E5D"/>
    <w:rsid w:val="00E86A8C"/>
    <w:rsid w:val="00E86EBE"/>
    <w:rsid w:val="00E8704A"/>
    <w:rsid w:val="00E9580A"/>
    <w:rsid w:val="00EA2145"/>
    <w:rsid w:val="00EA364D"/>
    <w:rsid w:val="00EA5AD3"/>
    <w:rsid w:val="00EA5D83"/>
    <w:rsid w:val="00EA6674"/>
    <w:rsid w:val="00EA66DF"/>
    <w:rsid w:val="00EB30C6"/>
    <w:rsid w:val="00EB333A"/>
    <w:rsid w:val="00EB367C"/>
    <w:rsid w:val="00EB5909"/>
    <w:rsid w:val="00EB7DEF"/>
    <w:rsid w:val="00EC08F4"/>
    <w:rsid w:val="00EC1442"/>
    <w:rsid w:val="00EC3374"/>
    <w:rsid w:val="00EC3693"/>
    <w:rsid w:val="00EC3C8F"/>
    <w:rsid w:val="00EC40E6"/>
    <w:rsid w:val="00EC44BF"/>
    <w:rsid w:val="00EC4967"/>
    <w:rsid w:val="00EC525C"/>
    <w:rsid w:val="00EC72D3"/>
    <w:rsid w:val="00EC75BF"/>
    <w:rsid w:val="00EC7DD5"/>
    <w:rsid w:val="00ED05DE"/>
    <w:rsid w:val="00ED1008"/>
    <w:rsid w:val="00ED1FA6"/>
    <w:rsid w:val="00ED26DF"/>
    <w:rsid w:val="00ED3DC0"/>
    <w:rsid w:val="00ED606A"/>
    <w:rsid w:val="00ED7E4D"/>
    <w:rsid w:val="00EE06C0"/>
    <w:rsid w:val="00EE2CA1"/>
    <w:rsid w:val="00EE3C06"/>
    <w:rsid w:val="00EE4417"/>
    <w:rsid w:val="00EE78C2"/>
    <w:rsid w:val="00EF1826"/>
    <w:rsid w:val="00EF1918"/>
    <w:rsid w:val="00EF1A45"/>
    <w:rsid w:val="00EF1ABC"/>
    <w:rsid w:val="00EF6270"/>
    <w:rsid w:val="00EF6E87"/>
    <w:rsid w:val="00F01A74"/>
    <w:rsid w:val="00F0234B"/>
    <w:rsid w:val="00F0248C"/>
    <w:rsid w:val="00F04449"/>
    <w:rsid w:val="00F0524B"/>
    <w:rsid w:val="00F062F1"/>
    <w:rsid w:val="00F075C6"/>
    <w:rsid w:val="00F07D53"/>
    <w:rsid w:val="00F07E5F"/>
    <w:rsid w:val="00F1091E"/>
    <w:rsid w:val="00F1097F"/>
    <w:rsid w:val="00F13712"/>
    <w:rsid w:val="00F13D8B"/>
    <w:rsid w:val="00F141F8"/>
    <w:rsid w:val="00F204BC"/>
    <w:rsid w:val="00F24858"/>
    <w:rsid w:val="00F2512A"/>
    <w:rsid w:val="00F2517C"/>
    <w:rsid w:val="00F26F1D"/>
    <w:rsid w:val="00F30750"/>
    <w:rsid w:val="00F31D20"/>
    <w:rsid w:val="00F33335"/>
    <w:rsid w:val="00F33DA1"/>
    <w:rsid w:val="00F34BF3"/>
    <w:rsid w:val="00F41474"/>
    <w:rsid w:val="00F42EF5"/>
    <w:rsid w:val="00F435ED"/>
    <w:rsid w:val="00F4441E"/>
    <w:rsid w:val="00F44429"/>
    <w:rsid w:val="00F447E1"/>
    <w:rsid w:val="00F44D3E"/>
    <w:rsid w:val="00F454F9"/>
    <w:rsid w:val="00F4581E"/>
    <w:rsid w:val="00F46AD0"/>
    <w:rsid w:val="00F4794A"/>
    <w:rsid w:val="00F502DB"/>
    <w:rsid w:val="00F518B9"/>
    <w:rsid w:val="00F519B9"/>
    <w:rsid w:val="00F52A2C"/>
    <w:rsid w:val="00F5307B"/>
    <w:rsid w:val="00F56195"/>
    <w:rsid w:val="00F57E2C"/>
    <w:rsid w:val="00F60916"/>
    <w:rsid w:val="00F610CF"/>
    <w:rsid w:val="00F63215"/>
    <w:rsid w:val="00F65667"/>
    <w:rsid w:val="00F6693E"/>
    <w:rsid w:val="00F7022B"/>
    <w:rsid w:val="00F70C1E"/>
    <w:rsid w:val="00F71FD7"/>
    <w:rsid w:val="00F74B4F"/>
    <w:rsid w:val="00F75243"/>
    <w:rsid w:val="00F757B6"/>
    <w:rsid w:val="00F7781F"/>
    <w:rsid w:val="00F77DA4"/>
    <w:rsid w:val="00F807FB"/>
    <w:rsid w:val="00F80C84"/>
    <w:rsid w:val="00F81546"/>
    <w:rsid w:val="00F81891"/>
    <w:rsid w:val="00F8215F"/>
    <w:rsid w:val="00F8226F"/>
    <w:rsid w:val="00F83ED0"/>
    <w:rsid w:val="00F8405C"/>
    <w:rsid w:val="00F849B8"/>
    <w:rsid w:val="00F84C45"/>
    <w:rsid w:val="00F9011C"/>
    <w:rsid w:val="00F90230"/>
    <w:rsid w:val="00F91933"/>
    <w:rsid w:val="00F91A5E"/>
    <w:rsid w:val="00F96812"/>
    <w:rsid w:val="00F96E7C"/>
    <w:rsid w:val="00F97329"/>
    <w:rsid w:val="00F9732D"/>
    <w:rsid w:val="00F9789F"/>
    <w:rsid w:val="00F97ECF"/>
    <w:rsid w:val="00FA0C6E"/>
    <w:rsid w:val="00FA15DE"/>
    <w:rsid w:val="00FA1F02"/>
    <w:rsid w:val="00FA2DB7"/>
    <w:rsid w:val="00FA410B"/>
    <w:rsid w:val="00FA4381"/>
    <w:rsid w:val="00FA4F03"/>
    <w:rsid w:val="00FA5A9A"/>
    <w:rsid w:val="00FA664E"/>
    <w:rsid w:val="00FA7B8F"/>
    <w:rsid w:val="00FB0986"/>
    <w:rsid w:val="00FB1976"/>
    <w:rsid w:val="00FB24A1"/>
    <w:rsid w:val="00FB2A1C"/>
    <w:rsid w:val="00FB3319"/>
    <w:rsid w:val="00FB3602"/>
    <w:rsid w:val="00FB3837"/>
    <w:rsid w:val="00FB47D4"/>
    <w:rsid w:val="00FB48AB"/>
    <w:rsid w:val="00FB5304"/>
    <w:rsid w:val="00FB5A79"/>
    <w:rsid w:val="00FB6B72"/>
    <w:rsid w:val="00FC0798"/>
    <w:rsid w:val="00FC3256"/>
    <w:rsid w:val="00FC3F98"/>
    <w:rsid w:val="00FC4935"/>
    <w:rsid w:val="00FC4A2E"/>
    <w:rsid w:val="00FC5913"/>
    <w:rsid w:val="00FC6A75"/>
    <w:rsid w:val="00FC73AE"/>
    <w:rsid w:val="00FC7C4C"/>
    <w:rsid w:val="00FD189B"/>
    <w:rsid w:val="00FD1C8C"/>
    <w:rsid w:val="00FD1E97"/>
    <w:rsid w:val="00FD2320"/>
    <w:rsid w:val="00FD267D"/>
    <w:rsid w:val="00FD3562"/>
    <w:rsid w:val="00FD60D9"/>
    <w:rsid w:val="00FD6253"/>
    <w:rsid w:val="00FD72F0"/>
    <w:rsid w:val="00FD7BA7"/>
    <w:rsid w:val="00FE0850"/>
    <w:rsid w:val="00FE3094"/>
    <w:rsid w:val="00FE3318"/>
    <w:rsid w:val="00FE3353"/>
    <w:rsid w:val="00FE3E0E"/>
    <w:rsid w:val="00FE4038"/>
    <w:rsid w:val="00FE615C"/>
    <w:rsid w:val="00FF046F"/>
    <w:rsid w:val="00FF0E00"/>
    <w:rsid w:val="00FF14AD"/>
    <w:rsid w:val="00FF236B"/>
    <w:rsid w:val="00FF2859"/>
    <w:rsid w:val="00FF2950"/>
    <w:rsid w:val="00FF47FF"/>
    <w:rsid w:val="00FF4811"/>
    <w:rsid w:val="00FF491B"/>
    <w:rsid w:val="00FF63CF"/>
    <w:rsid w:val="00FF7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2B07"/>
  <w15:chartTrackingRefBased/>
  <w15:docId w15:val="{AE84320E-B45D-424F-A1CE-EC085E2FE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E71"/>
    <w:pPr>
      <w:ind w:left="720"/>
      <w:contextualSpacing/>
    </w:pPr>
  </w:style>
  <w:style w:type="character" w:styleId="Hyperlink">
    <w:name w:val="Hyperlink"/>
    <w:basedOn w:val="DefaultParagraphFont"/>
    <w:uiPriority w:val="99"/>
    <w:unhideWhenUsed/>
    <w:rsid w:val="00175D45"/>
    <w:rPr>
      <w:color w:val="0563C1" w:themeColor="hyperlink"/>
      <w:u w:val="single"/>
    </w:rPr>
  </w:style>
  <w:style w:type="character" w:styleId="UnresolvedMention">
    <w:name w:val="Unresolved Mention"/>
    <w:basedOn w:val="DefaultParagraphFont"/>
    <w:uiPriority w:val="99"/>
    <w:semiHidden/>
    <w:unhideWhenUsed/>
    <w:rsid w:val="00175D45"/>
    <w:rPr>
      <w:color w:val="605E5C"/>
      <w:shd w:val="clear" w:color="auto" w:fill="E1DFDD"/>
    </w:rPr>
  </w:style>
  <w:style w:type="character" w:styleId="FollowedHyperlink">
    <w:name w:val="FollowedHyperlink"/>
    <w:basedOn w:val="DefaultParagraphFont"/>
    <w:uiPriority w:val="99"/>
    <w:semiHidden/>
    <w:unhideWhenUsed/>
    <w:rsid w:val="00400B5A"/>
    <w:rPr>
      <w:color w:val="954F72" w:themeColor="followedHyperlink"/>
      <w:u w:val="single"/>
    </w:rPr>
  </w:style>
  <w:style w:type="paragraph" w:styleId="FootnoteText">
    <w:name w:val="footnote text"/>
    <w:basedOn w:val="Normal"/>
    <w:link w:val="FootnoteTextChar"/>
    <w:uiPriority w:val="99"/>
    <w:unhideWhenUsed/>
    <w:rsid w:val="006B237D"/>
    <w:pPr>
      <w:spacing w:after="0" w:line="240" w:lineRule="auto"/>
    </w:pPr>
    <w:rPr>
      <w:sz w:val="20"/>
      <w:szCs w:val="20"/>
    </w:rPr>
  </w:style>
  <w:style w:type="character" w:customStyle="1" w:styleId="FootnoteTextChar">
    <w:name w:val="Footnote Text Char"/>
    <w:basedOn w:val="DefaultParagraphFont"/>
    <w:link w:val="FootnoteText"/>
    <w:uiPriority w:val="99"/>
    <w:rsid w:val="006B237D"/>
    <w:rPr>
      <w:sz w:val="20"/>
      <w:szCs w:val="20"/>
    </w:rPr>
  </w:style>
  <w:style w:type="character" w:styleId="FootnoteReference">
    <w:name w:val="footnote reference"/>
    <w:basedOn w:val="DefaultParagraphFont"/>
    <w:uiPriority w:val="99"/>
    <w:semiHidden/>
    <w:unhideWhenUsed/>
    <w:rsid w:val="006B237D"/>
    <w:rPr>
      <w:vertAlign w:val="superscript"/>
    </w:rPr>
  </w:style>
  <w:style w:type="character" w:styleId="EndnoteReference">
    <w:name w:val="endnote reference"/>
    <w:basedOn w:val="DefaultParagraphFont"/>
    <w:uiPriority w:val="99"/>
    <w:semiHidden/>
    <w:unhideWhenUsed/>
    <w:rsid w:val="00C654A3"/>
    <w:rPr>
      <w:vertAlign w:val="superscript"/>
    </w:rPr>
  </w:style>
  <w:style w:type="paragraph" w:styleId="EndnoteText">
    <w:name w:val="endnote text"/>
    <w:basedOn w:val="Normal"/>
    <w:link w:val="EndnoteTextChar"/>
    <w:uiPriority w:val="99"/>
    <w:semiHidden/>
    <w:unhideWhenUsed/>
    <w:rsid w:val="007D4C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D4CA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19414">
      <w:bodyDiv w:val="1"/>
      <w:marLeft w:val="0"/>
      <w:marRight w:val="0"/>
      <w:marTop w:val="0"/>
      <w:marBottom w:val="0"/>
      <w:divBdr>
        <w:top w:val="none" w:sz="0" w:space="0" w:color="auto"/>
        <w:left w:val="none" w:sz="0" w:space="0" w:color="auto"/>
        <w:bottom w:val="none" w:sz="0" w:space="0" w:color="auto"/>
        <w:right w:val="none" w:sz="0" w:space="0" w:color="auto"/>
      </w:divBdr>
      <w:divsChild>
        <w:div w:id="212279362">
          <w:marLeft w:val="480"/>
          <w:marRight w:val="0"/>
          <w:marTop w:val="0"/>
          <w:marBottom w:val="0"/>
          <w:divBdr>
            <w:top w:val="none" w:sz="0" w:space="0" w:color="auto"/>
            <w:left w:val="none" w:sz="0" w:space="0" w:color="auto"/>
            <w:bottom w:val="none" w:sz="0" w:space="0" w:color="auto"/>
            <w:right w:val="none" w:sz="0" w:space="0" w:color="auto"/>
          </w:divBdr>
          <w:divsChild>
            <w:div w:id="12832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71129">
      <w:bodyDiv w:val="1"/>
      <w:marLeft w:val="0"/>
      <w:marRight w:val="0"/>
      <w:marTop w:val="0"/>
      <w:marBottom w:val="0"/>
      <w:divBdr>
        <w:top w:val="none" w:sz="0" w:space="0" w:color="auto"/>
        <w:left w:val="none" w:sz="0" w:space="0" w:color="auto"/>
        <w:bottom w:val="none" w:sz="0" w:space="0" w:color="auto"/>
        <w:right w:val="none" w:sz="0" w:space="0" w:color="auto"/>
      </w:divBdr>
      <w:divsChild>
        <w:div w:id="393816508">
          <w:marLeft w:val="480"/>
          <w:marRight w:val="0"/>
          <w:marTop w:val="0"/>
          <w:marBottom w:val="0"/>
          <w:divBdr>
            <w:top w:val="none" w:sz="0" w:space="0" w:color="auto"/>
            <w:left w:val="none" w:sz="0" w:space="0" w:color="auto"/>
            <w:bottom w:val="none" w:sz="0" w:space="0" w:color="auto"/>
            <w:right w:val="none" w:sz="0" w:space="0" w:color="auto"/>
          </w:divBdr>
          <w:divsChild>
            <w:div w:id="84837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93255">
      <w:bodyDiv w:val="1"/>
      <w:marLeft w:val="0"/>
      <w:marRight w:val="0"/>
      <w:marTop w:val="0"/>
      <w:marBottom w:val="0"/>
      <w:divBdr>
        <w:top w:val="none" w:sz="0" w:space="0" w:color="auto"/>
        <w:left w:val="none" w:sz="0" w:space="0" w:color="auto"/>
        <w:bottom w:val="none" w:sz="0" w:space="0" w:color="auto"/>
        <w:right w:val="none" w:sz="0" w:space="0" w:color="auto"/>
      </w:divBdr>
      <w:divsChild>
        <w:div w:id="776606585">
          <w:marLeft w:val="480"/>
          <w:marRight w:val="0"/>
          <w:marTop w:val="0"/>
          <w:marBottom w:val="0"/>
          <w:divBdr>
            <w:top w:val="none" w:sz="0" w:space="0" w:color="auto"/>
            <w:left w:val="none" w:sz="0" w:space="0" w:color="auto"/>
            <w:bottom w:val="none" w:sz="0" w:space="0" w:color="auto"/>
            <w:right w:val="none" w:sz="0" w:space="0" w:color="auto"/>
          </w:divBdr>
          <w:divsChild>
            <w:div w:id="427237946">
              <w:marLeft w:val="0"/>
              <w:marRight w:val="0"/>
              <w:marTop w:val="0"/>
              <w:marBottom w:val="0"/>
              <w:divBdr>
                <w:top w:val="none" w:sz="0" w:space="0" w:color="auto"/>
                <w:left w:val="none" w:sz="0" w:space="0" w:color="auto"/>
                <w:bottom w:val="none" w:sz="0" w:space="0" w:color="auto"/>
                <w:right w:val="none" w:sz="0" w:space="0" w:color="auto"/>
              </w:divBdr>
            </w:div>
            <w:div w:id="547962304">
              <w:marLeft w:val="0"/>
              <w:marRight w:val="0"/>
              <w:marTop w:val="0"/>
              <w:marBottom w:val="0"/>
              <w:divBdr>
                <w:top w:val="none" w:sz="0" w:space="0" w:color="auto"/>
                <w:left w:val="none" w:sz="0" w:space="0" w:color="auto"/>
                <w:bottom w:val="none" w:sz="0" w:space="0" w:color="auto"/>
                <w:right w:val="none" w:sz="0" w:space="0" w:color="auto"/>
              </w:divBdr>
            </w:div>
            <w:div w:id="197279389">
              <w:marLeft w:val="0"/>
              <w:marRight w:val="0"/>
              <w:marTop w:val="0"/>
              <w:marBottom w:val="0"/>
              <w:divBdr>
                <w:top w:val="none" w:sz="0" w:space="0" w:color="auto"/>
                <w:left w:val="none" w:sz="0" w:space="0" w:color="auto"/>
                <w:bottom w:val="none" w:sz="0" w:space="0" w:color="auto"/>
                <w:right w:val="none" w:sz="0" w:space="0" w:color="auto"/>
              </w:divBdr>
            </w:div>
            <w:div w:id="962422098">
              <w:marLeft w:val="0"/>
              <w:marRight w:val="0"/>
              <w:marTop w:val="0"/>
              <w:marBottom w:val="0"/>
              <w:divBdr>
                <w:top w:val="none" w:sz="0" w:space="0" w:color="auto"/>
                <w:left w:val="none" w:sz="0" w:space="0" w:color="auto"/>
                <w:bottom w:val="none" w:sz="0" w:space="0" w:color="auto"/>
                <w:right w:val="none" w:sz="0" w:space="0" w:color="auto"/>
              </w:divBdr>
            </w:div>
            <w:div w:id="349793720">
              <w:marLeft w:val="0"/>
              <w:marRight w:val="0"/>
              <w:marTop w:val="0"/>
              <w:marBottom w:val="0"/>
              <w:divBdr>
                <w:top w:val="none" w:sz="0" w:space="0" w:color="auto"/>
                <w:left w:val="none" w:sz="0" w:space="0" w:color="auto"/>
                <w:bottom w:val="none" w:sz="0" w:space="0" w:color="auto"/>
                <w:right w:val="none" w:sz="0" w:space="0" w:color="auto"/>
              </w:divBdr>
            </w:div>
            <w:div w:id="1477793466">
              <w:marLeft w:val="0"/>
              <w:marRight w:val="0"/>
              <w:marTop w:val="0"/>
              <w:marBottom w:val="0"/>
              <w:divBdr>
                <w:top w:val="none" w:sz="0" w:space="0" w:color="auto"/>
                <w:left w:val="none" w:sz="0" w:space="0" w:color="auto"/>
                <w:bottom w:val="none" w:sz="0" w:space="0" w:color="auto"/>
                <w:right w:val="none" w:sz="0" w:space="0" w:color="auto"/>
              </w:divBdr>
            </w:div>
            <w:div w:id="1276326342">
              <w:marLeft w:val="0"/>
              <w:marRight w:val="0"/>
              <w:marTop w:val="0"/>
              <w:marBottom w:val="0"/>
              <w:divBdr>
                <w:top w:val="none" w:sz="0" w:space="0" w:color="auto"/>
                <w:left w:val="none" w:sz="0" w:space="0" w:color="auto"/>
                <w:bottom w:val="none" w:sz="0" w:space="0" w:color="auto"/>
                <w:right w:val="none" w:sz="0" w:space="0" w:color="auto"/>
              </w:divBdr>
            </w:div>
            <w:div w:id="180512496">
              <w:marLeft w:val="0"/>
              <w:marRight w:val="0"/>
              <w:marTop w:val="0"/>
              <w:marBottom w:val="0"/>
              <w:divBdr>
                <w:top w:val="none" w:sz="0" w:space="0" w:color="auto"/>
                <w:left w:val="none" w:sz="0" w:space="0" w:color="auto"/>
                <w:bottom w:val="none" w:sz="0" w:space="0" w:color="auto"/>
                <w:right w:val="none" w:sz="0" w:space="0" w:color="auto"/>
              </w:divBdr>
            </w:div>
            <w:div w:id="8687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86908">
      <w:bodyDiv w:val="1"/>
      <w:marLeft w:val="0"/>
      <w:marRight w:val="0"/>
      <w:marTop w:val="0"/>
      <w:marBottom w:val="0"/>
      <w:divBdr>
        <w:top w:val="none" w:sz="0" w:space="0" w:color="auto"/>
        <w:left w:val="none" w:sz="0" w:space="0" w:color="auto"/>
        <w:bottom w:val="none" w:sz="0" w:space="0" w:color="auto"/>
        <w:right w:val="none" w:sz="0" w:space="0" w:color="auto"/>
      </w:divBdr>
      <w:divsChild>
        <w:div w:id="164712825">
          <w:marLeft w:val="480"/>
          <w:marRight w:val="0"/>
          <w:marTop w:val="0"/>
          <w:marBottom w:val="0"/>
          <w:divBdr>
            <w:top w:val="none" w:sz="0" w:space="0" w:color="auto"/>
            <w:left w:val="none" w:sz="0" w:space="0" w:color="auto"/>
            <w:bottom w:val="none" w:sz="0" w:space="0" w:color="auto"/>
            <w:right w:val="none" w:sz="0" w:space="0" w:color="auto"/>
          </w:divBdr>
          <w:divsChild>
            <w:div w:id="73007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52034">
      <w:bodyDiv w:val="1"/>
      <w:marLeft w:val="0"/>
      <w:marRight w:val="0"/>
      <w:marTop w:val="0"/>
      <w:marBottom w:val="0"/>
      <w:divBdr>
        <w:top w:val="none" w:sz="0" w:space="0" w:color="auto"/>
        <w:left w:val="none" w:sz="0" w:space="0" w:color="auto"/>
        <w:bottom w:val="none" w:sz="0" w:space="0" w:color="auto"/>
        <w:right w:val="none" w:sz="0" w:space="0" w:color="auto"/>
      </w:divBdr>
      <w:divsChild>
        <w:div w:id="1033113032">
          <w:marLeft w:val="480"/>
          <w:marRight w:val="0"/>
          <w:marTop w:val="0"/>
          <w:marBottom w:val="0"/>
          <w:divBdr>
            <w:top w:val="none" w:sz="0" w:space="0" w:color="auto"/>
            <w:left w:val="none" w:sz="0" w:space="0" w:color="auto"/>
            <w:bottom w:val="none" w:sz="0" w:space="0" w:color="auto"/>
            <w:right w:val="none" w:sz="0" w:space="0" w:color="auto"/>
          </w:divBdr>
          <w:divsChild>
            <w:div w:id="2413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22962">
      <w:bodyDiv w:val="1"/>
      <w:marLeft w:val="0"/>
      <w:marRight w:val="0"/>
      <w:marTop w:val="0"/>
      <w:marBottom w:val="0"/>
      <w:divBdr>
        <w:top w:val="none" w:sz="0" w:space="0" w:color="auto"/>
        <w:left w:val="none" w:sz="0" w:space="0" w:color="auto"/>
        <w:bottom w:val="none" w:sz="0" w:space="0" w:color="auto"/>
        <w:right w:val="none" w:sz="0" w:space="0" w:color="auto"/>
      </w:divBdr>
    </w:div>
    <w:div w:id="828256499">
      <w:bodyDiv w:val="1"/>
      <w:marLeft w:val="0"/>
      <w:marRight w:val="0"/>
      <w:marTop w:val="0"/>
      <w:marBottom w:val="0"/>
      <w:divBdr>
        <w:top w:val="none" w:sz="0" w:space="0" w:color="auto"/>
        <w:left w:val="none" w:sz="0" w:space="0" w:color="auto"/>
        <w:bottom w:val="none" w:sz="0" w:space="0" w:color="auto"/>
        <w:right w:val="none" w:sz="0" w:space="0" w:color="auto"/>
      </w:divBdr>
    </w:div>
    <w:div w:id="865094808">
      <w:bodyDiv w:val="1"/>
      <w:marLeft w:val="0"/>
      <w:marRight w:val="0"/>
      <w:marTop w:val="0"/>
      <w:marBottom w:val="0"/>
      <w:divBdr>
        <w:top w:val="none" w:sz="0" w:space="0" w:color="auto"/>
        <w:left w:val="none" w:sz="0" w:space="0" w:color="auto"/>
        <w:bottom w:val="none" w:sz="0" w:space="0" w:color="auto"/>
        <w:right w:val="none" w:sz="0" w:space="0" w:color="auto"/>
      </w:divBdr>
    </w:div>
    <w:div w:id="945503465">
      <w:bodyDiv w:val="1"/>
      <w:marLeft w:val="0"/>
      <w:marRight w:val="0"/>
      <w:marTop w:val="0"/>
      <w:marBottom w:val="0"/>
      <w:divBdr>
        <w:top w:val="none" w:sz="0" w:space="0" w:color="auto"/>
        <w:left w:val="none" w:sz="0" w:space="0" w:color="auto"/>
        <w:bottom w:val="none" w:sz="0" w:space="0" w:color="auto"/>
        <w:right w:val="none" w:sz="0" w:space="0" w:color="auto"/>
      </w:divBdr>
      <w:divsChild>
        <w:div w:id="708073288">
          <w:marLeft w:val="720"/>
          <w:marRight w:val="0"/>
          <w:marTop w:val="0"/>
          <w:marBottom w:val="0"/>
          <w:divBdr>
            <w:top w:val="none" w:sz="0" w:space="0" w:color="auto"/>
            <w:left w:val="none" w:sz="0" w:space="0" w:color="auto"/>
            <w:bottom w:val="none" w:sz="0" w:space="0" w:color="auto"/>
            <w:right w:val="none" w:sz="0" w:space="0" w:color="auto"/>
          </w:divBdr>
        </w:div>
        <w:div w:id="718165488">
          <w:marLeft w:val="720"/>
          <w:marRight w:val="0"/>
          <w:marTop w:val="0"/>
          <w:marBottom w:val="0"/>
          <w:divBdr>
            <w:top w:val="none" w:sz="0" w:space="0" w:color="auto"/>
            <w:left w:val="none" w:sz="0" w:space="0" w:color="auto"/>
            <w:bottom w:val="none" w:sz="0" w:space="0" w:color="auto"/>
            <w:right w:val="none" w:sz="0" w:space="0" w:color="auto"/>
          </w:divBdr>
        </w:div>
        <w:div w:id="1303272016">
          <w:marLeft w:val="720"/>
          <w:marRight w:val="0"/>
          <w:marTop w:val="0"/>
          <w:marBottom w:val="0"/>
          <w:divBdr>
            <w:top w:val="none" w:sz="0" w:space="0" w:color="auto"/>
            <w:left w:val="none" w:sz="0" w:space="0" w:color="auto"/>
            <w:bottom w:val="none" w:sz="0" w:space="0" w:color="auto"/>
            <w:right w:val="none" w:sz="0" w:space="0" w:color="auto"/>
          </w:divBdr>
        </w:div>
        <w:div w:id="1673337062">
          <w:marLeft w:val="720"/>
          <w:marRight w:val="0"/>
          <w:marTop w:val="0"/>
          <w:marBottom w:val="0"/>
          <w:divBdr>
            <w:top w:val="none" w:sz="0" w:space="0" w:color="auto"/>
            <w:left w:val="none" w:sz="0" w:space="0" w:color="auto"/>
            <w:bottom w:val="none" w:sz="0" w:space="0" w:color="auto"/>
            <w:right w:val="none" w:sz="0" w:space="0" w:color="auto"/>
          </w:divBdr>
        </w:div>
      </w:divsChild>
    </w:div>
    <w:div w:id="945695355">
      <w:bodyDiv w:val="1"/>
      <w:marLeft w:val="0"/>
      <w:marRight w:val="0"/>
      <w:marTop w:val="0"/>
      <w:marBottom w:val="0"/>
      <w:divBdr>
        <w:top w:val="none" w:sz="0" w:space="0" w:color="auto"/>
        <w:left w:val="none" w:sz="0" w:space="0" w:color="auto"/>
        <w:bottom w:val="none" w:sz="0" w:space="0" w:color="auto"/>
        <w:right w:val="none" w:sz="0" w:space="0" w:color="auto"/>
      </w:divBdr>
      <w:divsChild>
        <w:div w:id="830557678">
          <w:marLeft w:val="720"/>
          <w:marRight w:val="0"/>
          <w:marTop w:val="0"/>
          <w:marBottom w:val="0"/>
          <w:divBdr>
            <w:top w:val="none" w:sz="0" w:space="0" w:color="auto"/>
            <w:left w:val="none" w:sz="0" w:space="0" w:color="auto"/>
            <w:bottom w:val="none" w:sz="0" w:space="0" w:color="auto"/>
            <w:right w:val="none" w:sz="0" w:space="0" w:color="auto"/>
          </w:divBdr>
        </w:div>
        <w:div w:id="1678001206">
          <w:marLeft w:val="720"/>
          <w:marRight w:val="0"/>
          <w:marTop w:val="0"/>
          <w:marBottom w:val="0"/>
          <w:divBdr>
            <w:top w:val="none" w:sz="0" w:space="0" w:color="auto"/>
            <w:left w:val="none" w:sz="0" w:space="0" w:color="auto"/>
            <w:bottom w:val="none" w:sz="0" w:space="0" w:color="auto"/>
            <w:right w:val="none" w:sz="0" w:space="0" w:color="auto"/>
          </w:divBdr>
        </w:div>
        <w:div w:id="1094472407">
          <w:marLeft w:val="720"/>
          <w:marRight w:val="0"/>
          <w:marTop w:val="0"/>
          <w:marBottom w:val="0"/>
          <w:divBdr>
            <w:top w:val="none" w:sz="0" w:space="0" w:color="auto"/>
            <w:left w:val="none" w:sz="0" w:space="0" w:color="auto"/>
            <w:bottom w:val="none" w:sz="0" w:space="0" w:color="auto"/>
            <w:right w:val="none" w:sz="0" w:space="0" w:color="auto"/>
          </w:divBdr>
        </w:div>
        <w:div w:id="948976188">
          <w:marLeft w:val="720"/>
          <w:marRight w:val="0"/>
          <w:marTop w:val="0"/>
          <w:marBottom w:val="0"/>
          <w:divBdr>
            <w:top w:val="none" w:sz="0" w:space="0" w:color="auto"/>
            <w:left w:val="none" w:sz="0" w:space="0" w:color="auto"/>
            <w:bottom w:val="none" w:sz="0" w:space="0" w:color="auto"/>
            <w:right w:val="none" w:sz="0" w:space="0" w:color="auto"/>
          </w:divBdr>
        </w:div>
      </w:divsChild>
    </w:div>
    <w:div w:id="1062405904">
      <w:bodyDiv w:val="1"/>
      <w:marLeft w:val="0"/>
      <w:marRight w:val="0"/>
      <w:marTop w:val="0"/>
      <w:marBottom w:val="0"/>
      <w:divBdr>
        <w:top w:val="none" w:sz="0" w:space="0" w:color="auto"/>
        <w:left w:val="none" w:sz="0" w:space="0" w:color="auto"/>
        <w:bottom w:val="none" w:sz="0" w:space="0" w:color="auto"/>
        <w:right w:val="none" w:sz="0" w:space="0" w:color="auto"/>
      </w:divBdr>
      <w:divsChild>
        <w:div w:id="1511947181">
          <w:marLeft w:val="480"/>
          <w:marRight w:val="0"/>
          <w:marTop w:val="0"/>
          <w:marBottom w:val="0"/>
          <w:divBdr>
            <w:top w:val="none" w:sz="0" w:space="0" w:color="auto"/>
            <w:left w:val="none" w:sz="0" w:space="0" w:color="auto"/>
            <w:bottom w:val="none" w:sz="0" w:space="0" w:color="auto"/>
            <w:right w:val="none" w:sz="0" w:space="0" w:color="auto"/>
          </w:divBdr>
          <w:divsChild>
            <w:div w:id="200639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79059">
      <w:bodyDiv w:val="1"/>
      <w:marLeft w:val="0"/>
      <w:marRight w:val="0"/>
      <w:marTop w:val="0"/>
      <w:marBottom w:val="0"/>
      <w:divBdr>
        <w:top w:val="none" w:sz="0" w:space="0" w:color="auto"/>
        <w:left w:val="none" w:sz="0" w:space="0" w:color="auto"/>
        <w:bottom w:val="none" w:sz="0" w:space="0" w:color="auto"/>
        <w:right w:val="none" w:sz="0" w:space="0" w:color="auto"/>
      </w:divBdr>
    </w:div>
    <w:div w:id="1250848288">
      <w:bodyDiv w:val="1"/>
      <w:marLeft w:val="0"/>
      <w:marRight w:val="0"/>
      <w:marTop w:val="0"/>
      <w:marBottom w:val="0"/>
      <w:divBdr>
        <w:top w:val="none" w:sz="0" w:space="0" w:color="auto"/>
        <w:left w:val="none" w:sz="0" w:space="0" w:color="auto"/>
        <w:bottom w:val="none" w:sz="0" w:space="0" w:color="auto"/>
        <w:right w:val="none" w:sz="0" w:space="0" w:color="auto"/>
      </w:divBdr>
    </w:div>
    <w:div w:id="1272932444">
      <w:bodyDiv w:val="1"/>
      <w:marLeft w:val="0"/>
      <w:marRight w:val="0"/>
      <w:marTop w:val="0"/>
      <w:marBottom w:val="0"/>
      <w:divBdr>
        <w:top w:val="none" w:sz="0" w:space="0" w:color="auto"/>
        <w:left w:val="none" w:sz="0" w:space="0" w:color="auto"/>
        <w:bottom w:val="none" w:sz="0" w:space="0" w:color="auto"/>
        <w:right w:val="none" w:sz="0" w:space="0" w:color="auto"/>
      </w:divBdr>
    </w:div>
    <w:div w:id="1494224372">
      <w:bodyDiv w:val="1"/>
      <w:marLeft w:val="0"/>
      <w:marRight w:val="0"/>
      <w:marTop w:val="0"/>
      <w:marBottom w:val="0"/>
      <w:divBdr>
        <w:top w:val="none" w:sz="0" w:space="0" w:color="auto"/>
        <w:left w:val="none" w:sz="0" w:space="0" w:color="auto"/>
        <w:bottom w:val="none" w:sz="0" w:space="0" w:color="auto"/>
        <w:right w:val="none" w:sz="0" w:space="0" w:color="auto"/>
      </w:divBdr>
      <w:divsChild>
        <w:div w:id="569461624">
          <w:marLeft w:val="480"/>
          <w:marRight w:val="0"/>
          <w:marTop w:val="0"/>
          <w:marBottom w:val="0"/>
          <w:divBdr>
            <w:top w:val="none" w:sz="0" w:space="0" w:color="auto"/>
            <w:left w:val="none" w:sz="0" w:space="0" w:color="auto"/>
            <w:bottom w:val="none" w:sz="0" w:space="0" w:color="auto"/>
            <w:right w:val="none" w:sz="0" w:space="0" w:color="auto"/>
          </w:divBdr>
          <w:divsChild>
            <w:div w:id="20882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20168">
      <w:bodyDiv w:val="1"/>
      <w:marLeft w:val="0"/>
      <w:marRight w:val="0"/>
      <w:marTop w:val="0"/>
      <w:marBottom w:val="0"/>
      <w:divBdr>
        <w:top w:val="none" w:sz="0" w:space="0" w:color="auto"/>
        <w:left w:val="none" w:sz="0" w:space="0" w:color="auto"/>
        <w:bottom w:val="none" w:sz="0" w:space="0" w:color="auto"/>
        <w:right w:val="none" w:sz="0" w:space="0" w:color="auto"/>
      </w:divBdr>
      <w:divsChild>
        <w:div w:id="1786971135">
          <w:marLeft w:val="480"/>
          <w:marRight w:val="0"/>
          <w:marTop w:val="0"/>
          <w:marBottom w:val="0"/>
          <w:divBdr>
            <w:top w:val="none" w:sz="0" w:space="0" w:color="auto"/>
            <w:left w:val="none" w:sz="0" w:space="0" w:color="auto"/>
            <w:bottom w:val="none" w:sz="0" w:space="0" w:color="auto"/>
            <w:right w:val="none" w:sz="0" w:space="0" w:color="auto"/>
          </w:divBdr>
          <w:divsChild>
            <w:div w:id="36309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443769">
      <w:bodyDiv w:val="1"/>
      <w:marLeft w:val="0"/>
      <w:marRight w:val="0"/>
      <w:marTop w:val="0"/>
      <w:marBottom w:val="0"/>
      <w:divBdr>
        <w:top w:val="none" w:sz="0" w:space="0" w:color="auto"/>
        <w:left w:val="none" w:sz="0" w:space="0" w:color="auto"/>
        <w:bottom w:val="none" w:sz="0" w:space="0" w:color="auto"/>
        <w:right w:val="none" w:sz="0" w:space="0" w:color="auto"/>
      </w:divBdr>
      <w:divsChild>
        <w:div w:id="154496057">
          <w:marLeft w:val="480"/>
          <w:marRight w:val="0"/>
          <w:marTop w:val="0"/>
          <w:marBottom w:val="0"/>
          <w:divBdr>
            <w:top w:val="none" w:sz="0" w:space="0" w:color="auto"/>
            <w:left w:val="none" w:sz="0" w:space="0" w:color="auto"/>
            <w:bottom w:val="none" w:sz="0" w:space="0" w:color="auto"/>
            <w:right w:val="none" w:sz="0" w:space="0" w:color="auto"/>
          </w:divBdr>
          <w:divsChild>
            <w:div w:id="116536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54253">
      <w:bodyDiv w:val="1"/>
      <w:marLeft w:val="0"/>
      <w:marRight w:val="0"/>
      <w:marTop w:val="0"/>
      <w:marBottom w:val="0"/>
      <w:divBdr>
        <w:top w:val="none" w:sz="0" w:space="0" w:color="auto"/>
        <w:left w:val="none" w:sz="0" w:space="0" w:color="auto"/>
        <w:bottom w:val="none" w:sz="0" w:space="0" w:color="auto"/>
        <w:right w:val="none" w:sz="0" w:space="0" w:color="auto"/>
      </w:divBdr>
    </w:div>
    <w:div w:id="1925650550">
      <w:bodyDiv w:val="1"/>
      <w:marLeft w:val="0"/>
      <w:marRight w:val="0"/>
      <w:marTop w:val="0"/>
      <w:marBottom w:val="0"/>
      <w:divBdr>
        <w:top w:val="none" w:sz="0" w:space="0" w:color="auto"/>
        <w:left w:val="none" w:sz="0" w:space="0" w:color="auto"/>
        <w:bottom w:val="none" w:sz="0" w:space="0" w:color="auto"/>
        <w:right w:val="none" w:sz="0" w:space="0" w:color="auto"/>
      </w:divBdr>
      <w:divsChild>
        <w:div w:id="849372317">
          <w:marLeft w:val="480"/>
          <w:marRight w:val="0"/>
          <w:marTop w:val="0"/>
          <w:marBottom w:val="0"/>
          <w:divBdr>
            <w:top w:val="none" w:sz="0" w:space="0" w:color="auto"/>
            <w:left w:val="none" w:sz="0" w:space="0" w:color="auto"/>
            <w:bottom w:val="none" w:sz="0" w:space="0" w:color="auto"/>
            <w:right w:val="none" w:sz="0" w:space="0" w:color="auto"/>
          </w:divBdr>
          <w:divsChild>
            <w:div w:id="82681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340746">
      <w:bodyDiv w:val="1"/>
      <w:marLeft w:val="0"/>
      <w:marRight w:val="0"/>
      <w:marTop w:val="0"/>
      <w:marBottom w:val="0"/>
      <w:divBdr>
        <w:top w:val="none" w:sz="0" w:space="0" w:color="auto"/>
        <w:left w:val="none" w:sz="0" w:space="0" w:color="auto"/>
        <w:bottom w:val="none" w:sz="0" w:space="0" w:color="auto"/>
        <w:right w:val="none" w:sz="0" w:space="0" w:color="auto"/>
      </w:divBdr>
      <w:divsChild>
        <w:div w:id="215358793">
          <w:marLeft w:val="480"/>
          <w:marRight w:val="0"/>
          <w:marTop w:val="0"/>
          <w:marBottom w:val="0"/>
          <w:divBdr>
            <w:top w:val="none" w:sz="0" w:space="0" w:color="auto"/>
            <w:left w:val="none" w:sz="0" w:space="0" w:color="auto"/>
            <w:bottom w:val="none" w:sz="0" w:space="0" w:color="auto"/>
            <w:right w:val="none" w:sz="0" w:space="0" w:color="auto"/>
          </w:divBdr>
          <w:divsChild>
            <w:div w:id="11001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910418">
      <w:bodyDiv w:val="1"/>
      <w:marLeft w:val="0"/>
      <w:marRight w:val="0"/>
      <w:marTop w:val="0"/>
      <w:marBottom w:val="0"/>
      <w:divBdr>
        <w:top w:val="none" w:sz="0" w:space="0" w:color="auto"/>
        <w:left w:val="none" w:sz="0" w:space="0" w:color="auto"/>
        <w:bottom w:val="none" w:sz="0" w:space="0" w:color="auto"/>
        <w:right w:val="none" w:sz="0" w:space="0" w:color="auto"/>
      </w:divBdr>
      <w:divsChild>
        <w:div w:id="1311053178">
          <w:marLeft w:val="480"/>
          <w:marRight w:val="0"/>
          <w:marTop w:val="0"/>
          <w:marBottom w:val="0"/>
          <w:divBdr>
            <w:top w:val="none" w:sz="0" w:space="0" w:color="auto"/>
            <w:left w:val="none" w:sz="0" w:space="0" w:color="auto"/>
            <w:bottom w:val="none" w:sz="0" w:space="0" w:color="auto"/>
            <w:right w:val="none" w:sz="0" w:space="0" w:color="auto"/>
          </w:divBdr>
          <w:divsChild>
            <w:div w:id="36964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164600">
      <w:bodyDiv w:val="1"/>
      <w:marLeft w:val="0"/>
      <w:marRight w:val="0"/>
      <w:marTop w:val="0"/>
      <w:marBottom w:val="0"/>
      <w:divBdr>
        <w:top w:val="none" w:sz="0" w:space="0" w:color="auto"/>
        <w:left w:val="none" w:sz="0" w:space="0" w:color="auto"/>
        <w:bottom w:val="none" w:sz="0" w:space="0" w:color="auto"/>
        <w:right w:val="none" w:sz="0" w:space="0" w:color="auto"/>
      </w:divBdr>
      <w:divsChild>
        <w:div w:id="125052010">
          <w:marLeft w:val="480"/>
          <w:marRight w:val="0"/>
          <w:marTop w:val="0"/>
          <w:marBottom w:val="0"/>
          <w:divBdr>
            <w:top w:val="none" w:sz="0" w:space="0" w:color="auto"/>
            <w:left w:val="none" w:sz="0" w:space="0" w:color="auto"/>
            <w:bottom w:val="none" w:sz="0" w:space="0" w:color="auto"/>
            <w:right w:val="none" w:sz="0" w:space="0" w:color="auto"/>
          </w:divBdr>
          <w:divsChild>
            <w:div w:id="691078805">
              <w:marLeft w:val="0"/>
              <w:marRight w:val="0"/>
              <w:marTop w:val="0"/>
              <w:marBottom w:val="0"/>
              <w:divBdr>
                <w:top w:val="none" w:sz="0" w:space="0" w:color="auto"/>
                <w:left w:val="none" w:sz="0" w:space="0" w:color="auto"/>
                <w:bottom w:val="none" w:sz="0" w:space="0" w:color="auto"/>
                <w:right w:val="none" w:sz="0" w:space="0" w:color="auto"/>
              </w:divBdr>
            </w:div>
            <w:div w:id="2113552458">
              <w:marLeft w:val="0"/>
              <w:marRight w:val="0"/>
              <w:marTop w:val="0"/>
              <w:marBottom w:val="0"/>
              <w:divBdr>
                <w:top w:val="none" w:sz="0" w:space="0" w:color="auto"/>
                <w:left w:val="none" w:sz="0" w:space="0" w:color="auto"/>
                <w:bottom w:val="none" w:sz="0" w:space="0" w:color="auto"/>
                <w:right w:val="none" w:sz="0" w:space="0" w:color="auto"/>
              </w:divBdr>
            </w:div>
            <w:div w:id="1744328556">
              <w:marLeft w:val="0"/>
              <w:marRight w:val="0"/>
              <w:marTop w:val="0"/>
              <w:marBottom w:val="0"/>
              <w:divBdr>
                <w:top w:val="none" w:sz="0" w:space="0" w:color="auto"/>
                <w:left w:val="none" w:sz="0" w:space="0" w:color="auto"/>
                <w:bottom w:val="none" w:sz="0" w:space="0" w:color="auto"/>
                <w:right w:val="none" w:sz="0" w:space="0" w:color="auto"/>
              </w:divBdr>
            </w:div>
            <w:div w:id="1930770182">
              <w:marLeft w:val="0"/>
              <w:marRight w:val="0"/>
              <w:marTop w:val="0"/>
              <w:marBottom w:val="0"/>
              <w:divBdr>
                <w:top w:val="none" w:sz="0" w:space="0" w:color="auto"/>
                <w:left w:val="none" w:sz="0" w:space="0" w:color="auto"/>
                <w:bottom w:val="none" w:sz="0" w:space="0" w:color="auto"/>
                <w:right w:val="none" w:sz="0" w:space="0" w:color="auto"/>
              </w:divBdr>
            </w:div>
            <w:div w:id="1773624517">
              <w:marLeft w:val="0"/>
              <w:marRight w:val="0"/>
              <w:marTop w:val="0"/>
              <w:marBottom w:val="0"/>
              <w:divBdr>
                <w:top w:val="none" w:sz="0" w:space="0" w:color="auto"/>
                <w:left w:val="none" w:sz="0" w:space="0" w:color="auto"/>
                <w:bottom w:val="none" w:sz="0" w:space="0" w:color="auto"/>
                <w:right w:val="none" w:sz="0" w:space="0" w:color="auto"/>
              </w:divBdr>
            </w:div>
            <w:div w:id="636644855">
              <w:marLeft w:val="0"/>
              <w:marRight w:val="0"/>
              <w:marTop w:val="0"/>
              <w:marBottom w:val="0"/>
              <w:divBdr>
                <w:top w:val="none" w:sz="0" w:space="0" w:color="auto"/>
                <w:left w:val="none" w:sz="0" w:space="0" w:color="auto"/>
                <w:bottom w:val="none" w:sz="0" w:space="0" w:color="auto"/>
                <w:right w:val="none" w:sz="0" w:space="0" w:color="auto"/>
              </w:divBdr>
            </w:div>
            <w:div w:id="13602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crivener@ou.edu" TargetMode="External"/><Relationship Id="rId13" Type="http://schemas.openxmlformats.org/officeDocument/2006/relationships/hyperlink" Target="https://calisphere.org/" TargetMode="External"/><Relationship Id="rId18" Type="http://schemas.openxmlformats.org/officeDocument/2006/relationships/hyperlink" Target="https://www.archives.gov/nhprc/projects/digital-resources" TargetMode="External"/><Relationship Id="rId26" Type="http://schemas.openxmlformats.org/officeDocument/2006/relationships/hyperlink" Target="https://nam12.safelinks.protection.outlook.com/?url=https%3A%2F%2Furldefense.proofpoint.com%2Fv2%2Furl%3Fu%3Dhttps-3A__dartmouth.hosted.panopto.com_Panopto_Pages_Viewer.aspx-3Fid-3D23b5ad25-2D425f-2D421b-2Da9b2-2Dacd0005d78cb%26d%3DDwMF-g%26c%3DqKdtBuuu6dQK9MsRUVJ2DPXW6oayO8fu4TfEHS8sGNk%26r%3DObYSl1RSZDTRyRvfNIxevnTkiBJwVf-LNFL3wdNZ3AY%26m%3DeGQgZUnwhb8M7NgJG-j6ZETOS6mlXlgi06Hmfwxh6is%26s%3DtDRi7yQ_-JASQUPsYRuw1526kQdTQZDmL3AUZ9XdJC4%26e%3D&amp;data=04%7C01%7Cwendel.cox%40dartmouth.edu%7C693324d3eb2044f2c52608d910119a74%7C995b093648d640e5a31ebf689ec9446f%7C0%7C0%7C637558490059461062%7CUnknown%7CTWFpbGZsb3d8eyJWIjoiMC4wLjAwMDAiLCJQIjoiV2luMzIiLCJBTiI6Ik1haWwiLCJXVCI6Mn0%3D%7C1000&amp;sdata=kV%2B0hqP%2FGINdui1t6IMJA8tLXug17E5FEjqLRNH5fxg%3D&amp;reserved=0" TargetMode="External"/><Relationship Id="rId3" Type="http://schemas.openxmlformats.org/officeDocument/2006/relationships/styles" Target="styles.xml"/><Relationship Id="rId21" Type="http://schemas.openxmlformats.org/officeDocument/2006/relationships/hyperlink" Target="https://www.hathitrust.org/" TargetMode="External"/><Relationship Id="rId7" Type="http://schemas.openxmlformats.org/officeDocument/2006/relationships/endnotes" Target="endnotes.xml"/><Relationship Id="rId12" Type="http://schemas.openxmlformats.org/officeDocument/2006/relationships/hyperlink" Target="https://archiveswest.orbiscascade.org/" TargetMode="External"/><Relationship Id="rId17" Type="http://schemas.openxmlformats.org/officeDocument/2006/relationships/hyperlink" Target="https://www.archives.gov/research/guide-fed-records" TargetMode="External"/><Relationship Id="rId25" Type="http://schemas.openxmlformats.org/officeDocument/2006/relationships/hyperlink" Target="https://drive.google.com/drive/folders/1pyGwx2VqbJoIbBeGfqDsrCQlCuyzH7jX" TargetMode="External"/><Relationship Id="rId2" Type="http://schemas.openxmlformats.org/officeDocument/2006/relationships/numbering" Target="numbering.xml"/><Relationship Id="rId16" Type="http://schemas.openxmlformats.org/officeDocument/2006/relationships/hyperlink" Target="https://catalog.archives.gov/" TargetMode="External"/><Relationship Id="rId20" Type="http://schemas.openxmlformats.org/officeDocument/2006/relationships/hyperlink" Target="https://dp.l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thitrust.org/" TargetMode="External"/><Relationship Id="rId24" Type="http://schemas.openxmlformats.org/officeDocument/2006/relationships/hyperlink" Target="http://web.stanford.edu/group/chineserailroad/cgi-bin/website/" TargetMode="External"/><Relationship Id="rId5" Type="http://schemas.openxmlformats.org/officeDocument/2006/relationships/webSettings" Target="webSettings.xml"/><Relationship Id="rId15" Type="http://schemas.openxmlformats.org/officeDocument/2006/relationships/hyperlink" Target="https://researchworks.oclc.org/archivegrid/" TargetMode="External"/><Relationship Id="rId23" Type="http://schemas.openxmlformats.org/officeDocument/2006/relationships/hyperlink" Target="https://dartmouth.hosted.panopto.com/Panopto/Pages/Viewer.aspx?id=8094ed05-d7f3-40e9-9e0a-acd0005c7773" TargetMode="External"/><Relationship Id="rId28" Type="http://schemas.openxmlformats.org/officeDocument/2006/relationships/fontTable" Target="fontTable.xml"/><Relationship Id="rId10" Type="http://schemas.openxmlformats.org/officeDocument/2006/relationships/hyperlink" Target="https://researchworks.oclc.org/archivegrid/" TargetMode="External"/><Relationship Id="rId19" Type="http://schemas.openxmlformats.org/officeDocument/2006/relationships/hyperlink" Target="https://loc.gov/collections/" TargetMode="External"/><Relationship Id="rId4" Type="http://schemas.openxmlformats.org/officeDocument/2006/relationships/settings" Target="settings.xml"/><Relationship Id="rId9" Type="http://schemas.openxmlformats.org/officeDocument/2006/relationships/hyperlink" Target="https://drive.google.com/file/d/1o8C2z1zQLiOXu80QB5gMBBGkkqas72OV/view" TargetMode="External"/><Relationship Id="rId14" Type="http://schemas.openxmlformats.org/officeDocument/2006/relationships/hyperlink" Target="https://www.loc.gov/collections/" TargetMode="External"/><Relationship Id="rId22" Type="http://schemas.openxmlformats.org/officeDocument/2006/relationships/hyperlink" Target="https://drive.google.com/drive/folders/1U2TheTJLhVHQ6V4jnlfUc4epd-3tHMNO" TargetMode="External"/><Relationship Id="rId27" Type="http://schemas.openxmlformats.org/officeDocument/2006/relationships/hyperlink" Target="http://web.stanford.edu/group/chineserailroad/cgi-bin/web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96B1EB0-6515-42D0-8CA9-0C71F082E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11</Pages>
  <Words>2732</Words>
  <Characters>15573</Characters>
  <Application>Microsoft Office Word</Application>
  <DocSecurity>0</DocSecurity>
  <Lines>129</Lines>
  <Paragraphs>36</Paragraphs>
  <ScaleCrop>false</ScaleCrop>
  <Company/>
  <LinksUpToDate>false</LinksUpToDate>
  <CharactersWithSpaces>18269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Scrivener, Laurie L.</dc:creator>
  <cp:keywords/>
  <dc:description/>
  <cp:lastModifiedBy>Scrivener, Laurie L.</cp:lastModifiedBy>
  <cp:revision>354</cp:revision>
  <dcterms:created xsi:type="dcterms:W3CDTF">2022-07-14T13:40:00Z</dcterms:created>
  <dcterms:modified xsi:type="dcterms:W3CDTF">2025-12-22T17:29:00Z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id="LR63lKxU"/&gt;&lt;style id="http://www.zotero.org/styles/chicago-fullnote-bibliography" locale="en-US" hasBibliography="1" bibliographyStyleHasBeenSet="0"/&gt;&lt;prefs&gt;&lt;pref name="fieldType" value="Field"/&gt;&lt;</vt:lpwstr>
  </property>
  <property fmtid="{D5CDD505-2E9C-101B-9397-08002B2CF9AE}" pid="3" name="ZOTERO_PREF_2">
    <vt:lpwstr>pref name="automaticJournalAbbreviations" value="true"/&gt;&lt;pref name="noteType" value="1"/&gt;&lt;/prefs&gt;&lt;/data&gt;</vt:lpwstr>
  </property>
</Properties>
</file>