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aps/>
          <w:sz w:val="24"/>
          <w:szCs w:val="32"/>
          <w:lang w:eastAsia="en-US" w:bidi="en-US"/>
        </w:rPr>
        <w:id w:val="30091833"/>
        <w:lock w:val="contentLocked"/>
        <w:placeholder>
          <w:docPart w:val="B2FF28A836624D84B887E971E1D7CC41"/>
        </w:placeholder>
        <w:group/>
      </w:sdtPr>
      <w:sdtEndPr/>
      <w:sdtContent>
        <w:p w14:paraId="107BEA14"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University of Oklahoma</w:t>
          </w:r>
        </w:p>
        <w:p w14:paraId="7CCFAA66"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45C90C0B"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Graduate College</w:t>
          </w:r>
        </w:p>
      </w:sdtContent>
    </w:sdt>
    <w:p w14:paraId="4CDFE354"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4420E57B"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3D1082F7"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3D7D0B0F"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011E0350"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7771C4C3"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62966F97"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sdt>
      <w:sdtPr>
        <w:rPr>
          <w:rFonts w:ascii="Times New Roman" w:eastAsia="Times New Roman" w:hAnsi="Times New Roman" w:cs="Times New Roman"/>
          <w:caps/>
          <w:sz w:val="24"/>
          <w:szCs w:val="32"/>
          <w:lang w:eastAsia="en-US" w:bidi="en-US"/>
        </w:rPr>
        <w:alias w:val="Click to enter thesis title"/>
        <w:tag w:val="Click to enter thesis title"/>
        <w:id w:val="30091832"/>
        <w:placeholder>
          <w:docPart w:val="B2FF28A836624D84B887E971E1D7CC41"/>
        </w:placeholder>
      </w:sdtPr>
      <w:sdtEndPr/>
      <w:sdtContent>
        <w:p w14:paraId="4043D7E3" w14:textId="05483A28" w:rsidR="00944CC8" w:rsidRPr="00944CC8" w:rsidRDefault="00552494" w:rsidP="00944CC8">
          <w:pPr>
            <w:spacing w:after="0" w:line="480" w:lineRule="auto"/>
            <w:jc w:val="center"/>
            <w:rPr>
              <w:rFonts w:ascii="Times New Roman" w:eastAsia="Times New Roman" w:hAnsi="Times New Roman" w:cs="Times New Roman"/>
              <w:caps/>
              <w:sz w:val="24"/>
              <w:szCs w:val="32"/>
              <w:lang w:eastAsia="en-US" w:bidi="en-US"/>
            </w:rPr>
          </w:pPr>
          <w:r>
            <w:rPr>
              <w:rFonts w:ascii="Times New Roman" w:eastAsia="Times New Roman" w:hAnsi="Times New Roman" w:cs="Times New Roman"/>
              <w:caps/>
              <w:sz w:val="24"/>
              <w:szCs w:val="32"/>
              <w:lang w:eastAsia="en-US" w:bidi="en-US"/>
            </w:rPr>
            <w:t xml:space="preserve">experimental modeling of </w:t>
          </w:r>
          <w:r w:rsidR="00944CC8" w:rsidRPr="00944CC8">
            <w:rPr>
              <w:rFonts w:ascii="Times New Roman" w:eastAsia="Times New Roman" w:hAnsi="Times New Roman" w:cs="Times New Roman"/>
              <w:caps/>
              <w:sz w:val="24"/>
              <w:szCs w:val="32"/>
              <w:lang w:eastAsia="en-US" w:bidi="en-US"/>
            </w:rPr>
            <w:t>geometry and evolution of structures above ductile and frictional detachments</w:t>
          </w:r>
        </w:p>
      </w:sdtContent>
    </w:sdt>
    <w:p w14:paraId="05BDE5C0"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6123B8C3"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3273EBA7"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24244534"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1E7FA612"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2212D3A3"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sdt>
      <w:sdtPr>
        <w:rPr>
          <w:rFonts w:ascii="Times New Roman" w:eastAsia="Times New Roman" w:hAnsi="Times New Roman" w:cs="Times New Roman"/>
          <w:caps/>
          <w:sz w:val="24"/>
          <w:szCs w:val="32"/>
          <w:lang w:eastAsia="en-US" w:bidi="en-US"/>
        </w:rPr>
        <w:id w:val="30091834"/>
        <w:lock w:val="contentLocked"/>
        <w:placeholder>
          <w:docPart w:val="B2FF28A836624D84B887E971E1D7CC41"/>
        </w:placeholder>
        <w:group/>
      </w:sdtPr>
      <w:sdtEndPr>
        <w:rPr>
          <w:caps w:val="0"/>
        </w:rPr>
      </w:sdtEndPr>
      <w:sdtContent>
        <w:p w14:paraId="474DD88D"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A thesis</w:t>
          </w:r>
        </w:p>
        <w:p w14:paraId="107965E1"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1C461540"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submitted to the Graduate Faculty</w:t>
          </w:r>
        </w:p>
        <w:p w14:paraId="47A9E7AE"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5C29D739"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in partial fulfillment of the requirements for the</w:t>
          </w:r>
        </w:p>
        <w:p w14:paraId="4C329DD1"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CDD3B48"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Degree of</w:t>
          </w:r>
        </w:p>
      </w:sdtContent>
    </w:sdt>
    <w:p w14:paraId="5E38299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sdt>
      <w:sdtPr>
        <w:rPr>
          <w:rFonts w:ascii="Times New Roman" w:eastAsia="Times New Roman" w:hAnsi="Times New Roman" w:cs="Times New Roman"/>
          <w:caps/>
          <w:sz w:val="24"/>
          <w:szCs w:val="32"/>
          <w:lang w:eastAsia="en-US" w:bidi="en-US"/>
        </w:rPr>
        <w:alias w:val="Select the exact name of your degree"/>
        <w:tag w:val="Exact name of your degree in ALL CAPS"/>
        <w:id w:val="8173860"/>
        <w:placeholder>
          <w:docPart w:val="DFCF4FD171E740B89E3F359C18AF52F7"/>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2BA1AB41" w14:textId="0A6389CA" w:rsidR="00944CC8" w:rsidRPr="00944CC8" w:rsidRDefault="00090650" w:rsidP="00944CC8">
          <w:pPr>
            <w:spacing w:after="0" w:line="480" w:lineRule="auto"/>
            <w:jc w:val="center"/>
            <w:rPr>
              <w:rFonts w:ascii="Times New Roman" w:eastAsia="Times New Roman" w:hAnsi="Times New Roman" w:cs="Times New Roman"/>
              <w:caps/>
              <w:sz w:val="24"/>
              <w:szCs w:val="32"/>
              <w:lang w:eastAsia="en-US" w:bidi="en-US"/>
            </w:rPr>
          </w:pPr>
          <w:r>
            <w:rPr>
              <w:rFonts w:ascii="Times New Roman" w:eastAsia="Times New Roman" w:hAnsi="Times New Roman" w:cs="Times New Roman"/>
              <w:caps/>
              <w:sz w:val="24"/>
              <w:szCs w:val="32"/>
              <w:lang w:eastAsia="en-US" w:bidi="en-US"/>
            </w:rPr>
            <w:t>Master of Science</w:t>
          </w:r>
        </w:p>
      </w:sdtContent>
    </w:sdt>
    <w:p w14:paraId="7433A511"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C506FD0"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4DE7B78"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56337CA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10417573"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A437666"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921F4AE"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6B497F2"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935E57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3B21706"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By</w:t>
      </w:r>
    </w:p>
    <w:p w14:paraId="522A0B82"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sdt>
      <w:sdtPr>
        <w:rPr>
          <w:rFonts w:ascii="Times New Roman" w:eastAsia="Times New Roman" w:hAnsi="Times New Roman" w:cs="Times New Roman"/>
          <w:caps/>
          <w:sz w:val="24"/>
          <w:szCs w:val="32"/>
          <w:lang w:eastAsia="en-US" w:bidi="en-US"/>
        </w:rPr>
        <w:alias w:val="Click to enter your name (must match University records)"/>
        <w:tag w:val="Click to enter your name (must match University records)"/>
        <w:id w:val="24310776"/>
        <w:placeholder>
          <w:docPart w:val="B450D137AEE949FEA99BC05E48E88D4E"/>
        </w:placeholder>
      </w:sdtPr>
      <w:sdtEndPr/>
      <w:sdtContent>
        <w:p w14:paraId="32085B43"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jianjun li</w:t>
          </w:r>
        </w:p>
      </w:sdtContent>
    </w:sdt>
    <w:sdt>
      <w:sdtPr>
        <w:rPr>
          <w:rFonts w:ascii="Times New Roman" w:eastAsia="Times New Roman" w:hAnsi="Times New Roman" w:cs="Times New Roman"/>
          <w:sz w:val="24"/>
          <w:szCs w:val="32"/>
          <w:lang w:eastAsia="en-US" w:bidi="en-US"/>
        </w:rPr>
        <w:id w:val="30091838"/>
        <w:lock w:val="contentLocked"/>
        <w:placeholder>
          <w:docPart w:val="B2FF28A836624D84B887E971E1D7CC41"/>
        </w:placeholder>
        <w:group/>
      </w:sdtPr>
      <w:sdtEndPr/>
      <w:sdtContent>
        <w:p w14:paraId="05A1D570"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 xml:space="preserve"> Norman, Oklahoma</w:t>
          </w:r>
        </w:p>
      </w:sdtContent>
    </w:sdt>
    <w:sdt>
      <w:sdtPr>
        <w:rPr>
          <w:rFonts w:ascii="Times New Roman" w:eastAsia="Times New Roman" w:hAnsi="Times New Roman" w:cs="Times New Roman"/>
          <w:sz w:val="24"/>
          <w:szCs w:val="32"/>
          <w:lang w:eastAsia="en-US" w:bidi="en-US"/>
        </w:rPr>
        <w:alias w:val="Click to enter the year you are depositing the thesis"/>
        <w:tag w:val="Click to enter the year you are depositing the thesis"/>
        <w:id w:val="30091842"/>
        <w:placeholder>
          <w:docPart w:val="B2FF28A836624D84B887E971E1D7CC41"/>
        </w:placeholder>
      </w:sdtPr>
      <w:sdtEndPr/>
      <w:sdtContent>
        <w:p w14:paraId="2C85D0BA"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2016</w:t>
          </w:r>
        </w:p>
      </w:sdtContent>
    </w:sdt>
    <w:p w14:paraId="24A53B66"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br w:type="page"/>
      </w:r>
    </w:p>
    <w:p w14:paraId="71E48AF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7B55BC2"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38E1CE2"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DF6EA28"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481FB7D"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bookmarkStart w:id="0" w:name="OLE_LINK7" w:displacedByCustomXml="next"/>
    <w:bookmarkStart w:id="1" w:name="OLE_LINK6" w:displacedByCustomXml="next"/>
    <w:sdt>
      <w:sdtPr>
        <w:rPr>
          <w:rFonts w:ascii="Times New Roman" w:eastAsia="Times New Roman" w:hAnsi="Times New Roman" w:cs="Times New Roman"/>
          <w:caps/>
          <w:sz w:val="24"/>
          <w:szCs w:val="32"/>
          <w:lang w:eastAsia="en-US" w:bidi="en-US"/>
        </w:rPr>
        <w:alias w:val="Click to enter thesis title"/>
        <w:tag w:val="Click to enter thesis title"/>
        <w:id w:val="30091843"/>
        <w:placeholder>
          <w:docPart w:val="B2FF28A836624D84B887E971E1D7CC41"/>
        </w:placeholder>
      </w:sdtPr>
      <w:sdtEndPr/>
      <w:sdtContent>
        <w:p w14:paraId="7999C718" w14:textId="7AFD4D40"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experimental modeling of geometry and evolution of structures above ductile and frictional detachments</w:t>
          </w:r>
        </w:p>
      </w:sdtContent>
    </w:sdt>
    <w:bookmarkEnd w:id="0" w:displacedByCustomXml="prev"/>
    <w:bookmarkEnd w:id="1" w:displacedByCustomXml="prev"/>
    <w:p w14:paraId="1B77D803"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5FA69AF8"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sdt>
      <w:sdtPr>
        <w:rPr>
          <w:rFonts w:ascii="Times New Roman" w:eastAsia="Times New Roman" w:hAnsi="Times New Roman" w:cs="Times New Roman"/>
          <w:caps/>
          <w:sz w:val="24"/>
          <w:szCs w:val="32"/>
          <w:lang w:eastAsia="en-US" w:bidi="en-US"/>
        </w:rPr>
        <w:id w:val="30091875"/>
        <w:lock w:val="contentLocked"/>
        <w:placeholder>
          <w:docPart w:val="B2FF28A836624D84B887E971E1D7CC41"/>
        </w:placeholder>
        <w:group/>
      </w:sdtPr>
      <w:sdtEndPr/>
      <w:sdtContent>
        <w:p w14:paraId="1593F88F"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A thesis approved for the</w:t>
          </w:r>
        </w:p>
      </w:sdtContent>
    </w:sdt>
    <w:sdt>
      <w:sdtPr>
        <w:rPr>
          <w:rFonts w:ascii="Times New Roman" w:eastAsia="Times New Roman" w:hAnsi="Times New Roman" w:cs="Times New Roman"/>
          <w:caps/>
          <w:sz w:val="24"/>
          <w:szCs w:val="32"/>
          <w:lang w:eastAsia="en-US" w:bidi="en-US"/>
        </w:rPr>
        <w:alias w:val="Select the exact name of your academic unit"/>
        <w:tag w:val="Exact name of your academic unit in ALL CAPS"/>
        <w:id w:val="8173889"/>
        <w:placeholder>
          <w:docPart w:val="62196D2D88884BA8986172D78F1E69BD"/>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68B33EF8" w14:textId="79E6A6EE" w:rsidR="00944CC8" w:rsidRPr="00944CC8" w:rsidRDefault="00090650" w:rsidP="00944CC8">
          <w:pPr>
            <w:spacing w:after="0" w:line="240" w:lineRule="auto"/>
            <w:jc w:val="center"/>
            <w:rPr>
              <w:rFonts w:ascii="Times New Roman" w:eastAsia="Times New Roman" w:hAnsi="Times New Roman" w:cs="Times New Roman"/>
              <w:caps/>
              <w:sz w:val="24"/>
              <w:szCs w:val="32"/>
              <w:lang w:eastAsia="en-US" w:bidi="en-US"/>
            </w:rPr>
          </w:pPr>
          <w:r>
            <w:rPr>
              <w:rFonts w:ascii="Times New Roman" w:eastAsia="Times New Roman" w:hAnsi="Times New Roman" w:cs="Times New Roman"/>
              <w:caps/>
              <w:sz w:val="24"/>
              <w:szCs w:val="32"/>
              <w:lang w:eastAsia="en-US" w:bidi="en-US"/>
            </w:rPr>
            <w:t>ConocoPhillips School of Geology and Geophysics</w:t>
          </w:r>
        </w:p>
      </w:sdtContent>
    </w:sdt>
    <w:p w14:paraId="3F8392B3"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359FB85E"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4B70B1BC"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3D5F4CFE"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0C1981FF"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499CBF52"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1D6482A9"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p w14:paraId="33F54704"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p>
    <w:sdt>
      <w:sdtPr>
        <w:rPr>
          <w:rFonts w:ascii="Times New Roman" w:eastAsia="Times New Roman" w:hAnsi="Times New Roman" w:cs="Times New Roman"/>
          <w:caps/>
          <w:color w:val="808080"/>
          <w:sz w:val="24"/>
          <w:szCs w:val="32"/>
          <w:lang w:eastAsia="en-US" w:bidi="en-US"/>
        </w:rPr>
        <w:id w:val="30091876"/>
        <w:lock w:val="contentLocked"/>
        <w:placeholder>
          <w:docPart w:val="B2FF28A836624D84B887E971E1D7CC41"/>
        </w:placeholder>
        <w:group/>
      </w:sdtPr>
      <w:sdtEndPr/>
      <w:sdtContent>
        <w:p w14:paraId="63B23214" w14:textId="77777777" w:rsidR="00944CC8" w:rsidRPr="00944CC8" w:rsidRDefault="00944CC8" w:rsidP="00944CC8">
          <w:pPr>
            <w:spacing w:after="0" w:line="240" w:lineRule="auto"/>
            <w:jc w:val="center"/>
            <w:rPr>
              <w:rFonts w:ascii="Times New Roman" w:eastAsia="Times New Roman" w:hAnsi="Times New Roman" w:cs="Times New Roman"/>
              <w:caps/>
              <w:sz w:val="24"/>
              <w:szCs w:val="32"/>
              <w:lang w:eastAsia="en-US" w:bidi="en-US"/>
            </w:rPr>
          </w:pPr>
          <w:r w:rsidRPr="00944CC8">
            <w:rPr>
              <w:rFonts w:ascii="Times New Roman" w:eastAsia="Times New Roman" w:hAnsi="Times New Roman" w:cs="Times New Roman"/>
              <w:caps/>
              <w:sz w:val="24"/>
              <w:szCs w:val="32"/>
              <w:lang w:eastAsia="en-US" w:bidi="en-US"/>
            </w:rPr>
            <w:t>By</w:t>
          </w:r>
        </w:p>
      </w:sdtContent>
    </w:sdt>
    <w:p w14:paraId="463809F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EE4689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B8CFA0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A6035DB"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______________________________</w:t>
      </w:r>
    </w:p>
    <w:p w14:paraId="57FEFA8F" w14:textId="1C453AF8" w:rsidR="00944CC8" w:rsidRPr="00944CC8" w:rsidRDefault="004E6E54" w:rsidP="00944CC8">
      <w:pPr>
        <w:spacing w:after="0" w:line="240" w:lineRule="auto"/>
        <w:jc w:val="right"/>
        <w:rPr>
          <w:rFonts w:ascii="Times New Roman" w:eastAsia="Times New Roman" w:hAnsi="Times New Roman" w:cs="Times New Roman"/>
          <w:sz w:val="24"/>
          <w:szCs w:val="32"/>
          <w:lang w:eastAsia="en-US" w:bidi="en-US"/>
        </w:rPr>
      </w:pPr>
      <w:sdt>
        <w:sdtPr>
          <w:rPr>
            <w:rFonts w:ascii="Times New Roman" w:eastAsia="Times New Roman" w:hAnsi="Times New Roman" w:cs="Times New Roman"/>
            <w:sz w:val="24"/>
            <w:szCs w:val="32"/>
            <w:lang w:eastAsia="en-US" w:bidi="en-US"/>
          </w:rPr>
          <w:alias w:val="Select the appropriate prefix"/>
          <w:tag w:val="Prefix"/>
          <w:id w:val="3768269"/>
          <w:placeholder>
            <w:docPart w:val="48285039696C4F528CB591FB064074B5"/>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90650">
            <w:rPr>
              <w:rFonts w:ascii="Times New Roman" w:eastAsia="Times New Roman" w:hAnsi="Times New Roman" w:cs="Times New Roman"/>
              <w:sz w:val="24"/>
              <w:szCs w:val="32"/>
              <w:lang w:eastAsia="en-US" w:bidi="en-US"/>
            </w:rPr>
            <w:t>Dr.</w:t>
          </w:r>
        </w:sdtContent>
      </w:sdt>
      <w:r w:rsidR="00944CC8" w:rsidRPr="00944CC8">
        <w:rPr>
          <w:rFonts w:ascii="Times New Roman" w:eastAsia="Times New Roman" w:hAnsi="Times New Roman" w:cs="Times New Roman"/>
          <w:sz w:val="24"/>
          <w:szCs w:val="32"/>
          <w:lang w:eastAsia="en-US" w:bidi="en-US"/>
        </w:rPr>
        <w:t xml:space="preserve"> </w:t>
      </w:r>
      <w:sdt>
        <w:sdtPr>
          <w:rPr>
            <w:rFonts w:ascii="Times New Roman" w:eastAsia="Times New Roman" w:hAnsi="Times New Roman" w:cs="Times New Roman"/>
            <w:sz w:val="24"/>
            <w:szCs w:val="32"/>
            <w:lang w:eastAsia="en-US" w:bidi="en-US"/>
          </w:rPr>
          <w:alias w:val="Click to enter committee chair name"/>
          <w:tag w:val="committee chair"/>
          <w:id w:val="30091849"/>
          <w:placeholder>
            <w:docPart w:val="B2FF28A836624D84B887E971E1D7CC41"/>
          </w:placeholder>
        </w:sdtPr>
        <w:sdtEndPr/>
        <w:sdtContent>
          <w:r w:rsidR="00944CC8" w:rsidRPr="00944CC8">
            <w:rPr>
              <w:rFonts w:ascii="Times New Roman" w:eastAsia="Times New Roman" w:hAnsi="Times New Roman" w:cs="Times New Roman"/>
              <w:sz w:val="24"/>
              <w:szCs w:val="32"/>
              <w:lang w:eastAsia="en-US" w:bidi="en-US"/>
            </w:rPr>
            <w:t>Shankar Mitra</w:t>
          </w:r>
        </w:sdtContent>
      </w:sdt>
      <w:r w:rsidR="00944CC8" w:rsidRPr="00944CC8">
        <w:rPr>
          <w:rFonts w:ascii="Times New Roman" w:eastAsia="Times New Roman" w:hAnsi="Times New Roman" w:cs="Times New Roman"/>
          <w:sz w:val="24"/>
          <w:szCs w:val="32"/>
          <w:lang w:eastAsia="en-US" w:bidi="en-US"/>
        </w:rPr>
        <w:t>, Chair</w:t>
      </w:r>
    </w:p>
    <w:p w14:paraId="6BDF1E48"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6999A44B"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4640C011"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3D151874"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______________________________</w:t>
      </w:r>
    </w:p>
    <w:p w14:paraId="6D57F088" w14:textId="2BE9A762" w:rsidR="00944CC8" w:rsidRPr="00944CC8" w:rsidRDefault="004E6E54" w:rsidP="00944CC8">
      <w:pPr>
        <w:spacing w:after="0" w:line="240" w:lineRule="auto"/>
        <w:jc w:val="right"/>
        <w:rPr>
          <w:rFonts w:ascii="Times New Roman" w:eastAsia="Times New Roman" w:hAnsi="Times New Roman" w:cs="Times New Roman"/>
          <w:sz w:val="24"/>
          <w:szCs w:val="32"/>
          <w:lang w:eastAsia="en-US" w:bidi="en-US"/>
        </w:rPr>
      </w:pPr>
      <w:sdt>
        <w:sdtPr>
          <w:rPr>
            <w:rFonts w:ascii="Times New Roman" w:eastAsia="Times New Roman" w:hAnsi="Times New Roman" w:cs="Times New Roman"/>
            <w:sz w:val="24"/>
            <w:szCs w:val="32"/>
            <w:lang w:eastAsia="en-US" w:bidi="en-US"/>
          </w:rPr>
          <w:alias w:val="Select the appropriate prefix"/>
          <w:tag w:val="Prefix"/>
          <w:id w:val="8173872"/>
          <w:placeholder>
            <w:docPart w:val="900BA86E7A47475888D91B9F0426E608"/>
          </w:placeholder>
          <w:dropDownList>
            <w:listItem w:displayText="[Prefix]" w:value="[Prefix]"/>
            <w:listItem w:displayText="Dr." w:value="Dr."/>
            <w:listItem w:displayText="Mr." w:value="Mr."/>
            <w:listItem w:displayText="Mrs." w:value="Mrs."/>
            <w:listItem w:displayText="Ms." w:value="Ms."/>
          </w:dropDownList>
        </w:sdtPr>
        <w:sdtEndPr/>
        <w:sdtContent>
          <w:r w:rsidR="00090650">
            <w:rPr>
              <w:rFonts w:ascii="Times New Roman" w:eastAsia="Times New Roman" w:hAnsi="Times New Roman" w:cs="Times New Roman"/>
              <w:sz w:val="24"/>
              <w:szCs w:val="32"/>
              <w:lang w:eastAsia="en-US" w:bidi="en-US"/>
            </w:rPr>
            <w:t>Dr.</w:t>
          </w:r>
        </w:sdtContent>
      </w:sdt>
      <w:r w:rsidR="00944CC8" w:rsidRPr="00944CC8">
        <w:rPr>
          <w:rFonts w:ascii="Times New Roman" w:eastAsia="Times New Roman" w:hAnsi="Times New Roman" w:cs="Times New Roman"/>
          <w:sz w:val="24"/>
          <w:szCs w:val="32"/>
          <w:lang w:eastAsia="en-US" w:bidi="en-US"/>
        </w:rPr>
        <w:t xml:space="preserve"> </w:t>
      </w:r>
      <w:sdt>
        <w:sdtPr>
          <w:rPr>
            <w:rFonts w:ascii="Times New Roman" w:eastAsia="Times New Roman" w:hAnsi="Times New Roman" w:cs="Times New Roman"/>
            <w:sz w:val="24"/>
            <w:szCs w:val="32"/>
            <w:lang w:eastAsia="en-US" w:bidi="en-US"/>
          </w:rPr>
          <w:alias w:val="Click to enter 2nd member name"/>
          <w:tag w:val="2nd member"/>
          <w:id w:val="30091850"/>
          <w:placeholder>
            <w:docPart w:val="D05C793B860442C59E9A2F5851595171"/>
          </w:placeholder>
        </w:sdtPr>
        <w:sdtEndPr/>
        <w:sdtContent>
          <w:r w:rsidR="00944CC8" w:rsidRPr="00944CC8">
            <w:rPr>
              <w:rFonts w:ascii="Times New Roman" w:eastAsia="Times New Roman" w:hAnsi="Times New Roman" w:cs="Times New Roman"/>
              <w:sz w:val="24"/>
              <w:szCs w:val="32"/>
              <w:lang w:eastAsia="en-US" w:bidi="en-US"/>
            </w:rPr>
            <w:t>Ze’ev Reches</w:t>
          </w:r>
        </w:sdtContent>
      </w:sdt>
    </w:p>
    <w:p w14:paraId="61B37BCD"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3DA164FA"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73ABAE2C"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1C45C8A5"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t>______________________________</w:t>
      </w:r>
    </w:p>
    <w:p w14:paraId="3C2F22C1" w14:textId="4500FA98" w:rsidR="00944CC8" w:rsidRPr="00944CC8" w:rsidRDefault="004E6E54" w:rsidP="00944CC8">
      <w:pPr>
        <w:spacing w:after="0" w:line="240" w:lineRule="auto"/>
        <w:jc w:val="right"/>
        <w:rPr>
          <w:rFonts w:ascii="Times New Roman" w:eastAsia="Times New Roman" w:hAnsi="Times New Roman" w:cs="Times New Roman"/>
          <w:sz w:val="24"/>
          <w:szCs w:val="32"/>
          <w:lang w:eastAsia="en-US" w:bidi="en-US"/>
        </w:rPr>
      </w:pPr>
      <w:sdt>
        <w:sdtPr>
          <w:rPr>
            <w:rFonts w:ascii="Times New Roman" w:eastAsia="Times New Roman" w:hAnsi="Times New Roman" w:cs="Times New Roman"/>
            <w:sz w:val="24"/>
            <w:szCs w:val="32"/>
            <w:lang w:eastAsia="en-US" w:bidi="en-US"/>
          </w:rPr>
          <w:alias w:val="Select the appropriate prefix"/>
          <w:tag w:val="Prefix"/>
          <w:id w:val="30091851"/>
          <w:placeholder>
            <w:docPart w:val="8990214340FE4C58997C50247570A8B9"/>
          </w:placeholder>
          <w:dropDownList>
            <w:listItem w:displayText="[Prefix]" w:value="[Prefix]"/>
            <w:listItem w:displayText="Dr." w:value="Dr."/>
            <w:listItem w:displayText="Mr." w:value="Mr."/>
            <w:listItem w:displayText="Mrs." w:value="Mrs."/>
            <w:listItem w:displayText="Ms." w:value="Ms."/>
          </w:dropDownList>
        </w:sdtPr>
        <w:sdtEndPr/>
        <w:sdtContent>
          <w:r w:rsidR="00090650">
            <w:rPr>
              <w:rFonts w:ascii="Times New Roman" w:eastAsia="Times New Roman" w:hAnsi="Times New Roman" w:cs="Times New Roman"/>
              <w:sz w:val="24"/>
              <w:szCs w:val="32"/>
              <w:lang w:eastAsia="en-US" w:bidi="en-US"/>
            </w:rPr>
            <w:t>Dr.</w:t>
          </w:r>
        </w:sdtContent>
      </w:sdt>
      <w:r w:rsidR="00944CC8" w:rsidRPr="00944CC8">
        <w:rPr>
          <w:rFonts w:ascii="Times New Roman" w:eastAsia="Times New Roman" w:hAnsi="Times New Roman" w:cs="Times New Roman"/>
          <w:sz w:val="24"/>
          <w:szCs w:val="32"/>
          <w:lang w:eastAsia="en-US" w:bidi="en-US"/>
        </w:rPr>
        <w:t xml:space="preserve"> </w:t>
      </w:r>
      <w:sdt>
        <w:sdtPr>
          <w:rPr>
            <w:rFonts w:ascii="Times New Roman" w:eastAsia="Times New Roman" w:hAnsi="Times New Roman" w:cs="Times New Roman"/>
            <w:sz w:val="24"/>
            <w:szCs w:val="32"/>
            <w:lang w:eastAsia="en-US" w:bidi="en-US"/>
          </w:rPr>
          <w:alias w:val="Click to enter 3rd member name"/>
          <w:tag w:val="3rd member"/>
          <w:id w:val="30091852"/>
          <w:placeholder>
            <w:docPart w:val="F44828FB6F4942EDB5A6A6EE594B61BA"/>
          </w:placeholder>
        </w:sdtPr>
        <w:sdtEndPr/>
        <w:sdtContent>
          <w:r w:rsidR="00944CC8" w:rsidRPr="00944CC8">
            <w:rPr>
              <w:rFonts w:ascii="Times New Roman" w:eastAsia="Times New Roman" w:hAnsi="Times New Roman" w:cs="Times New Roman"/>
              <w:sz w:val="24"/>
              <w:szCs w:val="32"/>
              <w:lang w:eastAsia="en-US" w:bidi="en-US"/>
            </w:rPr>
            <w:t>Matthew</w:t>
          </w:r>
          <w:r w:rsidR="00805C13">
            <w:rPr>
              <w:rFonts w:ascii="Times New Roman" w:eastAsia="Times New Roman" w:hAnsi="Times New Roman" w:cs="Times New Roman"/>
              <w:sz w:val="24"/>
              <w:szCs w:val="32"/>
              <w:lang w:eastAsia="en-US" w:bidi="en-US"/>
            </w:rPr>
            <w:t xml:space="preserve"> J.</w:t>
          </w:r>
          <w:r w:rsidR="00944CC8" w:rsidRPr="00944CC8">
            <w:rPr>
              <w:rFonts w:ascii="Times New Roman" w:eastAsia="Times New Roman" w:hAnsi="Times New Roman" w:cs="Times New Roman"/>
              <w:sz w:val="24"/>
              <w:szCs w:val="32"/>
              <w:lang w:eastAsia="en-US" w:bidi="en-US"/>
            </w:rPr>
            <w:t xml:space="preserve"> Pranter</w:t>
          </w:r>
        </w:sdtContent>
      </w:sdt>
    </w:p>
    <w:p w14:paraId="77552485"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1866FD6D" w14:textId="77777777" w:rsidR="00944CC8" w:rsidRPr="00944CC8" w:rsidRDefault="00944CC8" w:rsidP="00944CC8">
      <w:pPr>
        <w:spacing w:after="0" w:line="240" w:lineRule="auto"/>
        <w:jc w:val="right"/>
        <w:rPr>
          <w:rFonts w:ascii="Times New Roman" w:eastAsia="Times New Roman" w:hAnsi="Times New Roman" w:cs="Times New Roman"/>
          <w:sz w:val="24"/>
          <w:szCs w:val="32"/>
          <w:lang w:eastAsia="en-US" w:bidi="en-US"/>
        </w:rPr>
      </w:pPr>
    </w:p>
    <w:p w14:paraId="421502DC"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r w:rsidRPr="00944CC8">
        <w:rPr>
          <w:rFonts w:ascii="Times New Roman" w:eastAsia="Times New Roman" w:hAnsi="Times New Roman" w:cs="Times New Roman"/>
          <w:sz w:val="24"/>
          <w:szCs w:val="32"/>
          <w:lang w:eastAsia="en-US" w:bidi="en-US"/>
        </w:rPr>
        <w:br w:type="page"/>
      </w:r>
    </w:p>
    <w:p w14:paraId="3B1B779B"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27C84C4D"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A23FB6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17007DD"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21EA8FA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E953EB3"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E9334BC"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05B1D16"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277BA8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63B5EF3"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5EB67A00"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1973373B"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41A951E"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AD79310"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B31ADB1"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3BE15A2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F4D92B7"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E0267EB"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D59A2B9"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22C472E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5786D04"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57FB2AA3"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599F968A"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5A5F187A"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0D3AF330"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29903D60"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1D8F438D"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1C1F2A21"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29FE66A"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B5753B6"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03359D6"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2D0A5629"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0098408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BF1635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267E20E9"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FC15127"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6531C16"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D694670"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AC03DB5"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4C0C2EE1"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0A6F5DAF"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6D69C449" w14:textId="77777777"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0D9C09D3" w14:textId="77777777" w:rsidR="00944CC8" w:rsidRPr="00944CC8" w:rsidRDefault="004E6E54" w:rsidP="00944CC8">
      <w:pPr>
        <w:spacing w:after="0" w:line="240" w:lineRule="auto"/>
        <w:jc w:val="center"/>
        <w:rPr>
          <w:rFonts w:ascii="Times New Roman" w:eastAsia="Times New Roman" w:hAnsi="Times New Roman" w:cs="Times New Roman"/>
          <w:sz w:val="24"/>
          <w:szCs w:val="32"/>
          <w:lang w:eastAsia="en-US" w:bidi="en-US"/>
        </w:rPr>
      </w:pPr>
      <w:sdt>
        <w:sdtPr>
          <w:rPr>
            <w:rFonts w:ascii="Times New Roman" w:eastAsia="Times New Roman" w:hAnsi="Times New Roman" w:cs="Times New Roman"/>
            <w:sz w:val="24"/>
            <w:szCs w:val="32"/>
            <w:lang w:eastAsia="en-US" w:bidi="en-US"/>
          </w:rPr>
          <w:id w:val="30091877"/>
          <w:lock w:val="contentLocked"/>
          <w:placeholder>
            <w:docPart w:val="B2FF28A836624D84B887E971E1D7CC41"/>
          </w:placeholder>
          <w:group/>
        </w:sdtPr>
        <w:sdtEndPr/>
        <w:sdtContent>
          <w:r w:rsidR="00944CC8" w:rsidRPr="00944CC8">
            <w:rPr>
              <w:rFonts w:ascii="Times New Roman" w:eastAsia="Times New Roman" w:hAnsi="Times New Roman" w:cs="Times New Roman"/>
              <w:sz w:val="24"/>
              <w:szCs w:val="32"/>
              <w:lang w:eastAsia="en-US" w:bidi="en-US"/>
            </w:rPr>
            <w:t>© Copyright by</w:t>
          </w:r>
        </w:sdtContent>
      </w:sdt>
      <w:r w:rsidR="00944CC8" w:rsidRPr="00944CC8">
        <w:rPr>
          <w:rFonts w:ascii="Times New Roman" w:eastAsia="Times New Roman" w:hAnsi="Times New Roman" w:cs="Times New Roman"/>
          <w:sz w:val="24"/>
          <w:szCs w:val="32"/>
          <w:lang w:eastAsia="en-US" w:bidi="en-US"/>
        </w:rPr>
        <w:t xml:space="preserve"> </w:t>
      </w:r>
      <w:sdt>
        <w:sdtPr>
          <w:rPr>
            <w:rFonts w:ascii="Times New Roman" w:eastAsia="Times New Roman" w:hAnsi="Times New Roman" w:cs="Times New Roman"/>
            <w:sz w:val="24"/>
            <w:szCs w:val="32"/>
            <w:lang w:eastAsia="en-US" w:bidi="en-US"/>
          </w:rPr>
          <w:alias w:val="Click here to enter your name (must match University records)"/>
          <w:tag w:val="Click here to enter your name (must match University records)"/>
          <w:id w:val="2590303"/>
          <w:placeholder>
            <w:docPart w:val="B2FF28A836624D84B887E971E1D7CC41"/>
          </w:placeholder>
        </w:sdtPr>
        <w:sdtEndPr>
          <w:rPr>
            <w:caps/>
          </w:rPr>
        </w:sdtEndPr>
        <w:sdtContent>
          <w:r w:rsidR="00944CC8" w:rsidRPr="00944CC8">
            <w:rPr>
              <w:rFonts w:ascii="Times New Roman" w:eastAsia="Times New Roman" w:hAnsi="Times New Roman" w:cs="Times New Roman"/>
              <w:caps/>
              <w:sz w:val="24"/>
              <w:szCs w:val="32"/>
              <w:lang w:eastAsia="en-US" w:bidi="en-US"/>
            </w:rPr>
            <w:t>jianjun li</w:t>
          </w:r>
        </w:sdtContent>
      </w:sdt>
      <w:r w:rsidR="00944CC8" w:rsidRPr="00944CC8">
        <w:rPr>
          <w:rFonts w:ascii="Times New Roman" w:eastAsia="Times New Roman" w:hAnsi="Times New Roman" w:cs="Times New Roman"/>
          <w:sz w:val="24"/>
          <w:szCs w:val="32"/>
          <w:lang w:eastAsia="en-US" w:bidi="en-US"/>
        </w:rPr>
        <w:t xml:space="preserve"> </w:t>
      </w:r>
      <w:sdt>
        <w:sdtPr>
          <w:rPr>
            <w:rFonts w:ascii="Times New Roman" w:eastAsia="Times New Roman" w:hAnsi="Times New Roman" w:cs="Times New Roman"/>
            <w:sz w:val="24"/>
            <w:szCs w:val="32"/>
            <w:lang w:eastAsia="en-US" w:bidi="en-US"/>
          </w:rPr>
          <w:alias w:val="Click to enter the year you are depositing thesis"/>
          <w:tag w:val="Click to enter the year you are depositing thesis"/>
          <w:id w:val="2590304"/>
          <w:placeholder>
            <w:docPart w:val="B2FF28A836624D84B887E971E1D7CC41"/>
          </w:placeholder>
        </w:sdtPr>
        <w:sdtEndPr/>
        <w:sdtContent>
          <w:r w:rsidR="00944CC8" w:rsidRPr="00944CC8">
            <w:rPr>
              <w:rFonts w:ascii="Times New Roman" w:eastAsia="Times New Roman" w:hAnsi="Times New Roman" w:cs="Times New Roman"/>
              <w:sz w:val="24"/>
              <w:szCs w:val="32"/>
              <w:lang w:eastAsia="en-US" w:bidi="en-US"/>
            </w:rPr>
            <w:t>2016</w:t>
          </w:r>
        </w:sdtContent>
      </w:sdt>
    </w:p>
    <w:p w14:paraId="381EA4D4" w14:textId="77777777" w:rsidR="00F023CB" w:rsidRDefault="00944CC8" w:rsidP="00944CC8">
      <w:pPr>
        <w:spacing w:after="0" w:line="240" w:lineRule="auto"/>
        <w:jc w:val="center"/>
        <w:rPr>
          <w:rFonts w:ascii="Times New Roman" w:eastAsia="Times New Roman" w:hAnsi="Times New Roman" w:cs="Times New Roman"/>
          <w:sz w:val="24"/>
          <w:szCs w:val="32"/>
          <w:lang w:eastAsia="en-US" w:bidi="en-US"/>
        </w:rPr>
        <w:sectPr w:rsidR="00F023CB" w:rsidSect="00CA677E">
          <w:footerReference w:type="default" r:id="rId8"/>
          <w:pgSz w:w="12240" w:h="15840"/>
          <w:pgMar w:top="1440" w:right="2304" w:bottom="1440" w:left="2304" w:header="720" w:footer="720" w:gutter="0"/>
          <w:cols w:space="720"/>
          <w:docGrid w:linePitch="360"/>
        </w:sectPr>
      </w:pPr>
      <w:r w:rsidRPr="00944CC8">
        <w:rPr>
          <w:rFonts w:ascii="Times New Roman" w:eastAsia="Times New Roman" w:hAnsi="Times New Roman" w:cs="Times New Roman"/>
          <w:sz w:val="24"/>
          <w:szCs w:val="32"/>
          <w:lang w:eastAsia="en-US" w:bidi="en-US"/>
        </w:rPr>
        <w:t>All Rights Reserved.</w:t>
      </w:r>
    </w:p>
    <w:p w14:paraId="3631AD4F" w14:textId="2FFA8074" w:rsidR="00944CC8" w:rsidRPr="00944CC8" w:rsidRDefault="00944CC8" w:rsidP="00944CC8">
      <w:pPr>
        <w:spacing w:after="0" w:line="240" w:lineRule="auto"/>
        <w:jc w:val="center"/>
        <w:rPr>
          <w:rFonts w:ascii="Times New Roman" w:eastAsia="Times New Roman" w:hAnsi="Times New Roman" w:cs="Times New Roman"/>
          <w:sz w:val="24"/>
          <w:szCs w:val="32"/>
          <w:lang w:eastAsia="en-US" w:bidi="en-US"/>
        </w:rPr>
      </w:pPr>
    </w:p>
    <w:p w14:paraId="7201697A" w14:textId="2AD27862" w:rsidR="00080285" w:rsidRPr="001E132B" w:rsidRDefault="00944CC8" w:rsidP="009109B8">
      <w:pPr>
        <w:pStyle w:val="Heading1"/>
        <w:spacing w:before="0" w:line="480" w:lineRule="auto"/>
        <w:jc w:val="center"/>
        <w:rPr>
          <w:rFonts w:ascii="Times New Roman" w:hAnsi="Times New Roman" w:cs="Times New Roman"/>
          <w:color w:val="auto"/>
          <w:sz w:val="24"/>
          <w:szCs w:val="24"/>
        </w:rPr>
      </w:pPr>
      <w:r w:rsidRPr="00944CC8">
        <w:rPr>
          <w:rFonts w:ascii="Times New Roman" w:eastAsia="Times New Roman" w:hAnsi="Times New Roman" w:cs="Times New Roman"/>
          <w:color w:val="auto"/>
          <w:sz w:val="24"/>
          <w:szCs w:val="24"/>
          <w:lang w:eastAsia="en-US" w:bidi="en-US"/>
        </w:rPr>
        <w:br w:type="page"/>
      </w:r>
      <w:bookmarkStart w:id="2" w:name="_Toc449348185"/>
      <w:r w:rsidR="007E4102" w:rsidRPr="001E132B">
        <w:rPr>
          <w:rFonts w:ascii="Times New Roman" w:hAnsi="Times New Roman" w:cs="Times New Roman"/>
          <w:color w:val="auto"/>
          <w:sz w:val="24"/>
          <w:szCs w:val="24"/>
        </w:rPr>
        <w:lastRenderedPageBreak/>
        <w:t>ACKNOWLEDGEMENTS</w:t>
      </w:r>
      <w:bookmarkEnd w:id="2"/>
    </w:p>
    <w:p w14:paraId="5F8AD1A6" w14:textId="4564C98A" w:rsidR="00080285" w:rsidRPr="00944CC8" w:rsidRDefault="00A25917" w:rsidP="00A2591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express my sincere gratitude to Dr. Shankar Mitra for all his support and encouragement for the past 2 years of graduate study. Without his guidance and </w:t>
      </w:r>
      <w:r w:rsidR="00552494">
        <w:rPr>
          <w:rFonts w:ascii="Times New Roman" w:hAnsi="Times New Roman" w:cs="Times New Roman"/>
          <w:sz w:val="24"/>
          <w:szCs w:val="24"/>
        </w:rPr>
        <w:t>help,</w:t>
      </w:r>
      <w:r>
        <w:rPr>
          <w:rFonts w:ascii="Times New Roman" w:hAnsi="Times New Roman" w:cs="Times New Roman"/>
          <w:sz w:val="24"/>
          <w:szCs w:val="24"/>
        </w:rPr>
        <w:t xml:space="preserve"> this thesis would not have been possible. I wo</w:t>
      </w:r>
      <w:r w:rsidR="008F273C">
        <w:rPr>
          <w:rFonts w:ascii="Times New Roman" w:hAnsi="Times New Roman" w:cs="Times New Roman"/>
          <w:sz w:val="24"/>
          <w:szCs w:val="24"/>
        </w:rPr>
        <w:t>uld also like to thank Dr. Ze’ev</w:t>
      </w:r>
      <w:r>
        <w:rPr>
          <w:rFonts w:ascii="Times New Roman" w:hAnsi="Times New Roman" w:cs="Times New Roman"/>
          <w:sz w:val="24"/>
          <w:szCs w:val="24"/>
        </w:rPr>
        <w:t xml:space="preserve"> Reches and Dr. Matthew Pranter for the critical evaluation of the draft. Their suggestions were essential to the completion of this thesis. In Addition, I would like to thank Shiva Basnet, Ximeng Zu and Chance Morgan who </w:t>
      </w:r>
      <w:r w:rsidR="008F273C">
        <w:rPr>
          <w:rFonts w:ascii="Times New Roman" w:hAnsi="Times New Roman" w:cs="Times New Roman"/>
          <w:sz w:val="24"/>
          <w:szCs w:val="24"/>
        </w:rPr>
        <w:t>have been</w:t>
      </w:r>
      <w:r>
        <w:rPr>
          <w:rFonts w:ascii="Times New Roman" w:hAnsi="Times New Roman" w:cs="Times New Roman"/>
          <w:sz w:val="24"/>
          <w:szCs w:val="24"/>
        </w:rPr>
        <w:t xml:space="preserve"> great colleagues and partners. Their support and company </w:t>
      </w:r>
      <w:r>
        <w:rPr>
          <w:rFonts w:ascii="Times New Roman" w:hAnsi="Times New Roman" w:cs="Times New Roman" w:hint="eastAsia"/>
          <w:sz w:val="24"/>
          <w:szCs w:val="24"/>
        </w:rPr>
        <w:t>have</w:t>
      </w:r>
      <w:r>
        <w:rPr>
          <w:rFonts w:ascii="Times New Roman" w:hAnsi="Times New Roman" w:cs="Times New Roman"/>
          <w:sz w:val="24"/>
          <w:szCs w:val="24"/>
        </w:rPr>
        <w:t xml:space="preserve"> become an indispensable part in my graduate life. Last but not the least, I am grateful for </w:t>
      </w:r>
      <w:r w:rsidR="008F273C">
        <w:rPr>
          <w:rFonts w:ascii="Times New Roman" w:hAnsi="Times New Roman" w:cs="Times New Roman"/>
          <w:sz w:val="24"/>
          <w:szCs w:val="24"/>
        </w:rPr>
        <w:t xml:space="preserve">all of </w:t>
      </w:r>
      <w:r>
        <w:rPr>
          <w:rFonts w:ascii="Times New Roman" w:hAnsi="Times New Roman" w:cs="Times New Roman"/>
          <w:sz w:val="24"/>
          <w:szCs w:val="24"/>
        </w:rPr>
        <w:t>what my parents have done for me. Their e</w:t>
      </w:r>
      <w:r w:rsidR="008F273C">
        <w:rPr>
          <w:rFonts w:ascii="Times New Roman" w:hAnsi="Times New Roman" w:cs="Times New Roman"/>
          <w:sz w:val="24"/>
          <w:szCs w:val="24"/>
        </w:rPr>
        <w:t>ncouragement and sacrifice built</w:t>
      </w:r>
      <w:r>
        <w:rPr>
          <w:rFonts w:ascii="Times New Roman" w:hAnsi="Times New Roman" w:cs="Times New Roman"/>
          <w:sz w:val="24"/>
          <w:szCs w:val="24"/>
        </w:rPr>
        <w:t xml:space="preserve"> what I have achieved so far. </w:t>
      </w:r>
      <w:r w:rsidR="00080285" w:rsidRPr="001E132B">
        <w:rPr>
          <w:rFonts w:ascii="Times New Roman" w:hAnsi="Times New Roman" w:cs="Times New Roman"/>
          <w:sz w:val="24"/>
          <w:szCs w:val="24"/>
        </w:rPr>
        <w:br w:type="page"/>
      </w:r>
    </w:p>
    <w:p w14:paraId="3CDC51C3" w14:textId="76A63CA3" w:rsidR="00080285" w:rsidRPr="001E132B" w:rsidRDefault="00080285" w:rsidP="009109B8">
      <w:pPr>
        <w:pStyle w:val="Heading1"/>
        <w:spacing w:before="0" w:line="480" w:lineRule="auto"/>
        <w:jc w:val="center"/>
        <w:rPr>
          <w:rFonts w:ascii="Times New Roman" w:hAnsi="Times New Roman" w:cs="Times New Roman"/>
          <w:color w:val="auto"/>
          <w:sz w:val="24"/>
          <w:szCs w:val="24"/>
        </w:rPr>
      </w:pPr>
      <w:bookmarkStart w:id="3" w:name="_Toc449348186"/>
      <w:r w:rsidRPr="001E132B">
        <w:rPr>
          <w:rFonts w:ascii="Times New Roman" w:hAnsi="Times New Roman" w:cs="Times New Roman"/>
          <w:color w:val="auto"/>
          <w:sz w:val="24"/>
          <w:szCs w:val="24"/>
        </w:rPr>
        <w:lastRenderedPageBreak/>
        <w:t>TABLE OF CONTENTS</w:t>
      </w:r>
      <w:bookmarkEnd w:id="3"/>
    </w:p>
    <w:sdt>
      <w:sdtPr>
        <w:rPr>
          <w:rFonts w:ascii="Times New Roman" w:eastAsiaTheme="minorEastAsia" w:hAnsi="Times New Roman" w:cs="Times New Roman"/>
          <w:color w:val="auto"/>
          <w:sz w:val="24"/>
          <w:szCs w:val="24"/>
          <w:lang w:eastAsia="zh-CN"/>
        </w:rPr>
        <w:id w:val="1690329155"/>
        <w:docPartObj>
          <w:docPartGallery w:val="Table of Contents"/>
          <w:docPartUnique/>
        </w:docPartObj>
      </w:sdtPr>
      <w:sdtEndPr>
        <w:rPr>
          <w:bCs/>
          <w:noProof/>
        </w:rPr>
      </w:sdtEndPr>
      <w:sdtContent>
        <w:p w14:paraId="74B969AB" w14:textId="3D27DBB9" w:rsidR="00BD6F46" w:rsidRPr="00CF09AD" w:rsidRDefault="00BD6F46">
          <w:pPr>
            <w:pStyle w:val="TOCHeading"/>
            <w:rPr>
              <w:rFonts w:ascii="Times New Roman" w:hAnsi="Times New Roman" w:cs="Times New Roman"/>
              <w:sz w:val="24"/>
              <w:szCs w:val="24"/>
            </w:rPr>
          </w:pPr>
        </w:p>
        <w:p w14:paraId="5FAC416C" w14:textId="32AE84A9" w:rsidR="00BD6F46" w:rsidRPr="00CF09AD" w:rsidRDefault="00BD6F46">
          <w:pPr>
            <w:pStyle w:val="TOC1"/>
            <w:tabs>
              <w:tab w:val="right" w:leader="dot" w:pos="8630"/>
            </w:tabs>
            <w:rPr>
              <w:rFonts w:ascii="Times New Roman" w:hAnsi="Times New Roman"/>
              <w:noProof/>
              <w:sz w:val="24"/>
              <w:szCs w:val="24"/>
              <w:lang w:eastAsia="zh-CN"/>
            </w:rPr>
          </w:pPr>
          <w:r w:rsidRPr="00CF09AD">
            <w:rPr>
              <w:rFonts w:ascii="Times New Roman" w:hAnsi="Times New Roman"/>
              <w:sz w:val="24"/>
              <w:szCs w:val="24"/>
            </w:rPr>
            <w:fldChar w:fldCharType="begin"/>
          </w:r>
          <w:r w:rsidRPr="00CF09AD">
            <w:rPr>
              <w:rFonts w:ascii="Times New Roman" w:hAnsi="Times New Roman"/>
              <w:sz w:val="24"/>
              <w:szCs w:val="24"/>
            </w:rPr>
            <w:instrText xml:space="preserve"> TOC \o "1-3" \h \z \u </w:instrText>
          </w:r>
          <w:r w:rsidRPr="00CF09AD">
            <w:rPr>
              <w:rFonts w:ascii="Times New Roman" w:hAnsi="Times New Roman"/>
              <w:sz w:val="24"/>
              <w:szCs w:val="24"/>
            </w:rPr>
            <w:fldChar w:fldCharType="separate"/>
          </w:r>
          <w:hyperlink w:anchor="_Toc449348185" w:history="1">
            <w:r w:rsidRPr="00CF09AD">
              <w:rPr>
                <w:rStyle w:val="Hyperlink"/>
                <w:rFonts w:ascii="Times New Roman" w:hAnsi="Times New Roman"/>
                <w:noProof/>
                <w:sz w:val="24"/>
                <w:szCs w:val="24"/>
              </w:rPr>
              <w:t>ACKNOWLEDGEMENTS</w:t>
            </w:r>
            <w:r w:rsidRPr="00CF09AD">
              <w:rPr>
                <w:rFonts w:ascii="Times New Roman" w:hAnsi="Times New Roman"/>
                <w:noProof/>
                <w:webHidden/>
                <w:sz w:val="24"/>
                <w:szCs w:val="24"/>
              </w:rPr>
              <w:tab/>
            </w:r>
            <w:r w:rsidRPr="00CF09AD">
              <w:rPr>
                <w:rFonts w:ascii="Times New Roman" w:hAnsi="Times New Roman"/>
                <w:noProof/>
                <w:webHidden/>
                <w:sz w:val="24"/>
                <w:szCs w:val="24"/>
              </w:rPr>
              <w:fldChar w:fldCharType="begin"/>
            </w:r>
            <w:r w:rsidRPr="00CF09AD">
              <w:rPr>
                <w:rFonts w:ascii="Times New Roman" w:hAnsi="Times New Roman"/>
                <w:noProof/>
                <w:webHidden/>
                <w:sz w:val="24"/>
                <w:szCs w:val="24"/>
              </w:rPr>
              <w:instrText xml:space="preserve"> PAGEREF _Toc449348185 \h </w:instrText>
            </w:r>
            <w:r w:rsidRPr="00CF09AD">
              <w:rPr>
                <w:rFonts w:ascii="Times New Roman" w:hAnsi="Times New Roman"/>
                <w:noProof/>
                <w:webHidden/>
                <w:sz w:val="24"/>
                <w:szCs w:val="24"/>
              </w:rPr>
            </w:r>
            <w:r w:rsidRPr="00CF09AD">
              <w:rPr>
                <w:rFonts w:ascii="Times New Roman" w:hAnsi="Times New Roman"/>
                <w:noProof/>
                <w:webHidden/>
                <w:sz w:val="24"/>
                <w:szCs w:val="24"/>
              </w:rPr>
              <w:fldChar w:fldCharType="separate"/>
            </w:r>
            <w:r w:rsidR="004E6E54">
              <w:rPr>
                <w:rFonts w:ascii="Times New Roman" w:hAnsi="Times New Roman"/>
                <w:noProof/>
                <w:webHidden/>
                <w:sz w:val="24"/>
                <w:szCs w:val="24"/>
              </w:rPr>
              <w:t>iv</w:t>
            </w:r>
            <w:r w:rsidRPr="00CF09AD">
              <w:rPr>
                <w:rFonts w:ascii="Times New Roman" w:hAnsi="Times New Roman"/>
                <w:noProof/>
                <w:webHidden/>
                <w:sz w:val="24"/>
                <w:szCs w:val="24"/>
              </w:rPr>
              <w:fldChar w:fldCharType="end"/>
            </w:r>
          </w:hyperlink>
        </w:p>
        <w:p w14:paraId="6E56B5A8" w14:textId="0000F6A3" w:rsidR="00BD6F46" w:rsidRPr="00CF09AD" w:rsidRDefault="004E6E54">
          <w:pPr>
            <w:pStyle w:val="TOC1"/>
            <w:tabs>
              <w:tab w:val="right" w:leader="dot" w:pos="8630"/>
            </w:tabs>
            <w:rPr>
              <w:rFonts w:ascii="Times New Roman" w:hAnsi="Times New Roman"/>
              <w:noProof/>
              <w:sz w:val="24"/>
              <w:szCs w:val="24"/>
              <w:lang w:eastAsia="zh-CN"/>
            </w:rPr>
          </w:pPr>
          <w:hyperlink w:anchor="_Toc449348186" w:history="1">
            <w:r w:rsidR="00BD6F46" w:rsidRPr="00CF09AD">
              <w:rPr>
                <w:rStyle w:val="Hyperlink"/>
                <w:rFonts w:ascii="Times New Roman" w:hAnsi="Times New Roman"/>
                <w:noProof/>
                <w:sz w:val="24"/>
                <w:szCs w:val="24"/>
              </w:rPr>
              <w:t>TABLE OF CONTENTS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_Toc449348186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v</w:t>
            </w:r>
            <w:r w:rsidR="00BD6F46" w:rsidRPr="00CF09AD">
              <w:rPr>
                <w:rFonts w:ascii="Times New Roman" w:hAnsi="Times New Roman"/>
                <w:noProof/>
                <w:webHidden/>
                <w:sz w:val="24"/>
                <w:szCs w:val="24"/>
              </w:rPr>
              <w:fldChar w:fldCharType="end"/>
            </w:r>
          </w:hyperlink>
        </w:p>
        <w:p w14:paraId="0F83DDAD" w14:textId="39F42749" w:rsidR="00BD6F46" w:rsidRPr="00CF09AD" w:rsidRDefault="004E6E54">
          <w:pPr>
            <w:pStyle w:val="TOC1"/>
            <w:tabs>
              <w:tab w:val="right" w:leader="dot" w:pos="8630"/>
            </w:tabs>
            <w:rPr>
              <w:rFonts w:ascii="Times New Roman" w:hAnsi="Times New Roman"/>
              <w:noProof/>
              <w:sz w:val="24"/>
              <w:szCs w:val="24"/>
              <w:lang w:eastAsia="zh-CN"/>
            </w:rPr>
          </w:pPr>
          <w:hyperlink w:anchor="_Toc449348187" w:history="1">
            <w:r w:rsidR="00BD6F46" w:rsidRPr="00CF09AD">
              <w:rPr>
                <w:rStyle w:val="Hyperlink"/>
                <w:rFonts w:ascii="Times New Roman" w:hAnsi="Times New Roman"/>
                <w:noProof/>
                <w:sz w:val="24"/>
                <w:szCs w:val="24"/>
              </w:rPr>
              <w:t>LIST OF TABLES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_Toc449348187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vi</w:t>
            </w:r>
            <w:r w:rsidR="00BD6F46" w:rsidRPr="00CF09AD">
              <w:rPr>
                <w:rFonts w:ascii="Times New Roman" w:hAnsi="Times New Roman"/>
                <w:noProof/>
                <w:webHidden/>
                <w:sz w:val="24"/>
                <w:szCs w:val="24"/>
              </w:rPr>
              <w:fldChar w:fldCharType="end"/>
            </w:r>
          </w:hyperlink>
        </w:p>
        <w:p w14:paraId="50DC0233" w14:textId="55B43688" w:rsidR="00BD6F46" w:rsidRPr="00CF09AD" w:rsidRDefault="004E6E54">
          <w:pPr>
            <w:pStyle w:val="TOC1"/>
            <w:tabs>
              <w:tab w:val="right" w:leader="dot" w:pos="8630"/>
            </w:tabs>
            <w:rPr>
              <w:rFonts w:ascii="Times New Roman" w:hAnsi="Times New Roman"/>
              <w:noProof/>
              <w:sz w:val="24"/>
              <w:szCs w:val="24"/>
              <w:lang w:eastAsia="zh-CN"/>
            </w:rPr>
          </w:pPr>
          <w:hyperlink w:anchor="_Toc449348188" w:history="1">
            <w:r w:rsidR="00BD6F46" w:rsidRPr="00CF09AD">
              <w:rPr>
                <w:rStyle w:val="Hyperlink"/>
                <w:rFonts w:ascii="Times New Roman" w:hAnsi="Times New Roman"/>
                <w:noProof/>
                <w:sz w:val="24"/>
                <w:szCs w:val="24"/>
              </w:rPr>
              <w:t>LIST OF FIGURES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_Toc449348188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vii</w:t>
            </w:r>
            <w:r w:rsidR="00BD6F46" w:rsidRPr="00CF09AD">
              <w:rPr>
                <w:rFonts w:ascii="Times New Roman" w:hAnsi="Times New Roman"/>
                <w:noProof/>
                <w:webHidden/>
                <w:sz w:val="24"/>
                <w:szCs w:val="24"/>
              </w:rPr>
              <w:fldChar w:fldCharType="end"/>
            </w:r>
          </w:hyperlink>
        </w:p>
        <w:p w14:paraId="234D3BE4" w14:textId="07665F1F" w:rsidR="00BD6F46" w:rsidRPr="00CF09AD" w:rsidRDefault="004E6E54">
          <w:pPr>
            <w:pStyle w:val="TOC1"/>
            <w:tabs>
              <w:tab w:val="right" w:leader="dot" w:pos="8630"/>
            </w:tabs>
            <w:rPr>
              <w:rFonts w:ascii="Times New Roman" w:hAnsi="Times New Roman"/>
              <w:noProof/>
              <w:sz w:val="24"/>
              <w:szCs w:val="24"/>
              <w:lang w:eastAsia="zh-CN"/>
            </w:rPr>
          </w:pPr>
          <w:hyperlink w:anchor="_Toc449348189" w:history="1">
            <w:r w:rsidR="00BD6F46" w:rsidRPr="00CF09AD">
              <w:rPr>
                <w:rStyle w:val="Hyperlink"/>
                <w:rFonts w:ascii="Times New Roman" w:hAnsi="Times New Roman"/>
                <w:noProof/>
                <w:sz w:val="24"/>
                <w:szCs w:val="24"/>
              </w:rPr>
              <w:t>ABSTRACT</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_Toc449348189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ix</w:t>
            </w:r>
            <w:r w:rsidR="00BD6F46" w:rsidRPr="00CF09AD">
              <w:rPr>
                <w:rFonts w:ascii="Times New Roman" w:hAnsi="Times New Roman"/>
                <w:noProof/>
                <w:webHidden/>
                <w:sz w:val="24"/>
                <w:szCs w:val="24"/>
              </w:rPr>
              <w:fldChar w:fldCharType="end"/>
            </w:r>
          </w:hyperlink>
        </w:p>
        <w:p w14:paraId="64FF59BD" w14:textId="463DC806" w:rsidR="00BD6F46" w:rsidRPr="00CF09AD" w:rsidRDefault="004E6E54">
          <w:pPr>
            <w:pStyle w:val="TOC1"/>
            <w:tabs>
              <w:tab w:val="right" w:leader="dot" w:pos="8630"/>
            </w:tabs>
            <w:rPr>
              <w:rFonts w:ascii="Times New Roman" w:hAnsi="Times New Roman"/>
              <w:noProof/>
              <w:sz w:val="24"/>
              <w:szCs w:val="24"/>
              <w:lang w:eastAsia="zh-CN"/>
            </w:rPr>
          </w:pPr>
          <w:hyperlink w:anchor="_Toc449348190" w:history="1">
            <w:r w:rsidR="00BD6F46" w:rsidRPr="00CF09AD">
              <w:rPr>
                <w:rStyle w:val="Hyperlink"/>
                <w:rFonts w:ascii="Times New Roman" w:hAnsi="Times New Roman"/>
                <w:noProof/>
                <w:sz w:val="24"/>
                <w:szCs w:val="24"/>
              </w:rPr>
              <w:t>CHAPTER 1: INTRODUCTION</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_Toc449348190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w:t>
            </w:r>
            <w:r w:rsidR="00BD6F46" w:rsidRPr="00CF09AD">
              <w:rPr>
                <w:rFonts w:ascii="Times New Roman" w:hAnsi="Times New Roman"/>
                <w:noProof/>
                <w:webHidden/>
                <w:sz w:val="24"/>
                <w:szCs w:val="24"/>
              </w:rPr>
              <w:fldChar w:fldCharType="end"/>
            </w:r>
          </w:hyperlink>
        </w:p>
        <w:p w14:paraId="3322A58A" w14:textId="75BECD96" w:rsidR="00BD6F46" w:rsidRPr="00CF09AD" w:rsidRDefault="004E6E54">
          <w:pPr>
            <w:pStyle w:val="TOC2"/>
            <w:tabs>
              <w:tab w:val="right" w:leader="dot" w:pos="8630"/>
            </w:tabs>
            <w:rPr>
              <w:rFonts w:ascii="Times New Roman" w:hAnsi="Times New Roman"/>
              <w:noProof/>
              <w:sz w:val="24"/>
              <w:szCs w:val="24"/>
              <w:lang w:eastAsia="zh-CN"/>
            </w:rPr>
          </w:pPr>
          <w:hyperlink w:anchor="_Toc449348191" w:history="1">
            <w:r w:rsidR="00BD6F46" w:rsidRPr="00CF09AD">
              <w:rPr>
                <w:rStyle w:val="Hyperlink"/>
                <w:rFonts w:ascii="Times New Roman" w:hAnsi="Times New Roman"/>
                <w:noProof/>
                <w:sz w:val="24"/>
                <w:szCs w:val="24"/>
              </w:rPr>
              <w:t>1.1. Introduction and Significance of the Problem</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_Toc449348191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w:t>
            </w:r>
            <w:r w:rsidR="00BD6F46" w:rsidRPr="00CF09AD">
              <w:rPr>
                <w:rFonts w:ascii="Times New Roman" w:hAnsi="Times New Roman"/>
                <w:noProof/>
                <w:webHidden/>
                <w:sz w:val="24"/>
                <w:szCs w:val="24"/>
              </w:rPr>
              <w:fldChar w:fldCharType="end"/>
            </w:r>
          </w:hyperlink>
        </w:p>
        <w:p w14:paraId="53357EF7" w14:textId="7EE9FE6C" w:rsidR="00BD6F46" w:rsidRPr="00CF09AD" w:rsidRDefault="004E6E54">
          <w:pPr>
            <w:pStyle w:val="TOC2"/>
            <w:tabs>
              <w:tab w:val="right" w:leader="dot" w:pos="8630"/>
            </w:tabs>
            <w:rPr>
              <w:rFonts w:ascii="Times New Roman" w:hAnsi="Times New Roman"/>
              <w:noProof/>
              <w:sz w:val="24"/>
              <w:szCs w:val="24"/>
              <w:lang w:eastAsia="zh-CN"/>
            </w:rPr>
          </w:pPr>
          <w:hyperlink w:anchor="_Toc449348192" w:history="1">
            <w:r w:rsidR="00BD6F46" w:rsidRPr="00CF09AD">
              <w:rPr>
                <w:rStyle w:val="Hyperlink"/>
                <w:rFonts w:ascii="Times New Roman" w:hAnsi="Times New Roman"/>
                <w:noProof/>
                <w:sz w:val="24"/>
                <w:szCs w:val="24"/>
              </w:rPr>
              <w:t>1.2. Background</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_Toc449348192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w:t>
            </w:r>
            <w:r w:rsidR="00BD6F46" w:rsidRPr="00CF09AD">
              <w:rPr>
                <w:rFonts w:ascii="Times New Roman" w:hAnsi="Times New Roman"/>
                <w:noProof/>
                <w:webHidden/>
                <w:sz w:val="24"/>
                <w:szCs w:val="24"/>
              </w:rPr>
              <w:fldChar w:fldCharType="end"/>
            </w:r>
          </w:hyperlink>
        </w:p>
        <w:p w14:paraId="4654AFC8" w14:textId="340F62EB" w:rsidR="00BD6F46" w:rsidRPr="00CF09AD" w:rsidRDefault="004E6E54">
          <w:pPr>
            <w:pStyle w:val="TOC3"/>
            <w:tabs>
              <w:tab w:val="right" w:leader="dot" w:pos="8630"/>
            </w:tabs>
            <w:rPr>
              <w:rFonts w:ascii="Times New Roman" w:hAnsi="Times New Roman"/>
              <w:noProof/>
              <w:sz w:val="24"/>
              <w:szCs w:val="24"/>
              <w:lang w:eastAsia="zh-CN"/>
            </w:rPr>
          </w:pPr>
          <w:hyperlink w:anchor="_Toc449348193" w:history="1">
            <w:r w:rsidR="00BD6F46" w:rsidRPr="00CF09AD">
              <w:rPr>
                <w:rStyle w:val="Hyperlink"/>
                <w:rFonts w:ascii="Times New Roman" w:hAnsi="Times New Roman"/>
                <w:noProof/>
                <w:sz w:val="24"/>
                <w:szCs w:val="24"/>
              </w:rPr>
              <w:t>1.2.1. Coulomb Wedge Model and Critical Taper Theory</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_Toc449348193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w:t>
            </w:r>
            <w:r w:rsidR="00BD6F46" w:rsidRPr="00CF09AD">
              <w:rPr>
                <w:rFonts w:ascii="Times New Roman" w:hAnsi="Times New Roman"/>
                <w:noProof/>
                <w:webHidden/>
                <w:sz w:val="24"/>
                <w:szCs w:val="24"/>
              </w:rPr>
              <w:fldChar w:fldCharType="end"/>
            </w:r>
          </w:hyperlink>
        </w:p>
        <w:p w14:paraId="39E874A2" w14:textId="75B31CFA" w:rsidR="00BD6F46" w:rsidRPr="00CF09AD" w:rsidRDefault="004E6E54">
          <w:pPr>
            <w:pStyle w:val="TOC3"/>
            <w:tabs>
              <w:tab w:val="right" w:leader="dot" w:pos="8630"/>
            </w:tabs>
            <w:rPr>
              <w:rFonts w:ascii="Times New Roman" w:hAnsi="Times New Roman"/>
              <w:noProof/>
              <w:sz w:val="24"/>
              <w:szCs w:val="24"/>
              <w:lang w:eastAsia="zh-CN"/>
            </w:rPr>
          </w:pPr>
          <w:hyperlink w:anchor="_Toc449348194" w:history="1">
            <w:r w:rsidR="00BD6F46" w:rsidRPr="00CF09AD">
              <w:rPr>
                <w:rStyle w:val="Hyperlink"/>
                <w:rFonts w:ascii="Times New Roman" w:hAnsi="Times New Roman"/>
                <w:noProof/>
                <w:sz w:val="24"/>
                <w:szCs w:val="24"/>
              </w:rPr>
              <w:t>1.2.2. Related Experimental Modeling</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_Toc449348194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4</w:t>
            </w:r>
            <w:r w:rsidR="00BD6F46" w:rsidRPr="00CF09AD">
              <w:rPr>
                <w:rFonts w:ascii="Times New Roman" w:hAnsi="Times New Roman"/>
                <w:noProof/>
                <w:webHidden/>
                <w:sz w:val="24"/>
                <w:szCs w:val="24"/>
              </w:rPr>
              <w:fldChar w:fldCharType="end"/>
            </w:r>
          </w:hyperlink>
        </w:p>
        <w:p w14:paraId="25CF30B0" w14:textId="045CA34B" w:rsidR="00BD6F46" w:rsidRPr="00CF09AD" w:rsidRDefault="004E6E54">
          <w:pPr>
            <w:pStyle w:val="TOC1"/>
            <w:tabs>
              <w:tab w:val="right" w:leader="dot" w:pos="8630"/>
            </w:tabs>
            <w:rPr>
              <w:rFonts w:ascii="Times New Roman" w:hAnsi="Times New Roman"/>
              <w:noProof/>
              <w:sz w:val="24"/>
              <w:szCs w:val="24"/>
              <w:lang w:eastAsia="zh-CN"/>
            </w:rPr>
          </w:pPr>
          <w:hyperlink w:anchor="_Toc449348195" w:history="1">
            <w:r w:rsidR="00BD6F46" w:rsidRPr="00CF09AD">
              <w:rPr>
                <w:rStyle w:val="Hyperlink"/>
                <w:rFonts w:ascii="Times New Roman" w:hAnsi="Times New Roman"/>
                <w:noProof/>
                <w:sz w:val="24"/>
                <w:szCs w:val="24"/>
              </w:rPr>
              <w:t>CHAPTER 2: METHODOLOGY</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_Toc449348195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10</w:t>
            </w:r>
            <w:r w:rsidR="00BD6F46" w:rsidRPr="00CF09AD">
              <w:rPr>
                <w:rFonts w:ascii="Times New Roman" w:hAnsi="Times New Roman"/>
                <w:noProof/>
                <w:webHidden/>
                <w:sz w:val="24"/>
                <w:szCs w:val="24"/>
              </w:rPr>
              <w:fldChar w:fldCharType="end"/>
            </w:r>
          </w:hyperlink>
        </w:p>
        <w:p w14:paraId="188B8E81" w14:textId="6BB396BA" w:rsidR="00BD6F46" w:rsidRPr="00CF09AD" w:rsidRDefault="004E6E54">
          <w:pPr>
            <w:pStyle w:val="TOC2"/>
            <w:tabs>
              <w:tab w:val="right" w:leader="dot" w:pos="8630"/>
            </w:tabs>
            <w:rPr>
              <w:rFonts w:ascii="Times New Roman" w:hAnsi="Times New Roman"/>
              <w:noProof/>
              <w:sz w:val="24"/>
              <w:szCs w:val="24"/>
              <w:lang w:eastAsia="zh-CN"/>
            </w:rPr>
          </w:pPr>
          <w:hyperlink w:anchor="_Toc449348196" w:history="1">
            <w:r w:rsidR="00BD6F46" w:rsidRPr="00CF09AD">
              <w:rPr>
                <w:rStyle w:val="Hyperlink"/>
                <w:rFonts w:ascii="Times New Roman" w:hAnsi="Times New Roman"/>
                <w:noProof/>
                <w:sz w:val="24"/>
                <w:szCs w:val="24"/>
              </w:rPr>
              <w:t>2.1. Experimental Modeling Material</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_Toc449348196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10</w:t>
            </w:r>
            <w:r w:rsidR="00BD6F46" w:rsidRPr="00CF09AD">
              <w:rPr>
                <w:rFonts w:ascii="Times New Roman" w:hAnsi="Times New Roman"/>
                <w:noProof/>
                <w:webHidden/>
                <w:sz w:val="24"/>
                <w:szCs w:val="24"/>
              </w:rPr>
              <w:fldChar w:fldCharType="end"/>
            </w:r>
          </w:hyperlink>
        </w:p>
        <w:p w14:paraId="3CE6B80A" w14:textId="15AEF6CA" w:rsidR="00BD6F46" w:rsidRPr="00CF09AD" w:rsidRDefault="004E6E54">
          <w:pPr>
            <w:pStyle w:val="TOC2"/>
            <w:tabs>
              <w:tab w:val="right" w:leader="dot" w:pos="8630"/>
            </w:tabs>
            <w:rPr>
              <w:rFonts w:ascii="Times New Roman" w:hAnsi="Times New Roman"/>
              <w:noProof/>
              <w:sz w:val="24"/>
              <w:szCs w:val="24"/>
              <w:lang w:eastAsia="zh-CN"/>
            </w:rPr>
          </w:pPr>
          <w:hyperlink w:anchor="_Toc449348197" w:history="1">
            <w:r w:rsidR="00BD6F46" w:rsidRPr="00CF09AD">
              <w:rPr>
                <w:rStyle w:val="Hyperlink"/>
                <w:rFonts w:ascii="Times New Roman" w:hAnsi="Times New Roman"/>
                <w:noProof/>
                <w:sz w:val="24"/>
                <w:szCs w:val="24"/>
              </w:rPr>
              <w:t>2.2. Experimental Setup</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_Toc449348197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10</w:t>
            </w:r>
            <w:r w:rsidR="00BD6F46" w:rsidRPr="00CF09AD">
              <w:rPr>
                <w:rFonts w:ascii="Times New Roman" w:hAnsi="Times New Roman"/>
                <w:noProof/>
                <w:webHidden/>
                <w:sz w:val="24"/>
                <w:szCs w:val="24"/>
              </w:rPr>
              <w:fldChar w:fldCharType="end"/>
            </w:r>
          </w:hyperlink>
        </w:p>
        <w:p w14:paraId="7A2F34EA" w14:textId="17579EEF" w:rsidR="00BD6F46" w:rsidRPr="00CF09AD" w:rsidRDefault="004E6E54">
          <w:pPr>
            <w:pStyle w:val="TOC2"/>
            <w:tabs>
              <w:tab w:val="right" w:leader="dot" w:pos="8630"/>
            </w:tabs>
            <w:rPr>
              <w:rFonts w:ascii="Times New Roman" w:hAnsi="Times New Roman"/>
              <w:noProof/>
              <w:sz w:val="24"/>
              <w:szCs w:val="24"/>
              <w:lang w:eastAsia="zh-CN"/>
            </w:rPr>
          </w:pPr>
          <w:hyperlink w:anchor="_Toc449348198" w:history="1">
            <w:r w:rsidR="00BD6F46" w:rsidRPr="00CF09AD">
              <w:rPr>
                <w:rStyle w:val="Hyperlink"/>
                <w:rFonts w:ascii="Times New Roman" w:hAnsi="Times New Roman"/>
                <w:noProof/>
                <w:sz w:val="24"/>
                <w:szCs w:val="24"/>
              </w:rPr>
              <w:t>2.3. Boundary Conditions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_Toc449348198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13</w:t>
            </w:r>
            <w:r w:rsidR="00BD6F46" w:rsidRPr="00CF09AD">
              <w:rPr>
                <w:rFonts w:ascii="Times New Roman" w:hAnsi="Times New Roman"/>
                <w:noProof/>
                <w:webHidden/>
                <w:sz w:val="24"/>
                <w:szCs w:val="24"/>
              </w:rPr>
              <w:fldChar w:fldCharType="end"/>
            </w:r>
          </w:hyperlink>
        </w:p>
        <w:p w14:paraId="000DFAAF" w14:textId="1390AB5B" w:rsidR="00BD6F46" w:rsidRPr="00CF09AD" w:rsidRDefault="004E6E54">
          <w:pPr>
            <w:pStyle w:val="TOC2"/>
            <w:tabs>
              <w:tab w:val="right" w:leader="dot" w:pos="8630"/>
            </w:tabs>
            <w:rPr>
              <w:rFonts w:ascii="Times New Roman" w:hAnsi="Times New Roman"/>
              <w:noProof/>
              <w:sz w:val="24"/>
              <w:szCs w:val="24"/>
              <w:lang w:eastAsia="zh-CN"/>
            </w:rPr>
          </w:pPr>
          <w:hyperlink w:anchor="_Toc449348199" w:history="1">
            <w:r w:rsidR="00BD6F46" w:rsidRPr="00CF09AD">
              <w:rPr>
                <w:rStyle w:val="Hyperlink"/>
                <w:rFonts w:ascii="Times New Roman" w:hAnsi="Times New Roman"/>
                <w:noProof/>
                <w:sz w:val="24"/>
                <w:szCs w:val="24"/>
              </w:rPr>
              <w:t>2.4. Analysis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_Toc449348199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14</w:t>
            </w:r>
            <w:r w:rsidR="00BD6F46" w:rsidRPr="00CF09AD">
              <w:rPr>
                <w:rFonts w:ascii="Times New Roman" w:hAnsi="Times New Roman"/>
                <w:noProof/>
                <w:webHidden/>
                <w:sz w:val="24"/>
                <w:szCs w:val="24"/>
              </w:rPr>
              <w:fldChar w:fldCharType="end"/>
            </w:r>
          </w:hyperlink>
        </w:p>
        <w:p w14:paraId="3356C0D9" w14:textId="1E73C19D" w:rsidR="00BD6F46" w:rsidRPr="00CF09AD" w:rsidRDefault="004E6E54">
          <w:pPr>
            <w:pStyle w:val="TOC1"/>
            <w:tabs>
              <w:tab w:val="right" w:leader="dot" w:pos="8630"/>
            </w:tabs>
            <w:rPr>
              <w:rFonts w:ascii="Times New Roman" w:hAnsi="Times New Roman"/>
              <w:noProof/>
              <w:sz w:val="24"/>
              <w:szCs w:val="24"/>
              <w:lang w:eastAsia="zh-CN"/>
            </w:rPr>
          </w:pPr>
          <w:hyperlink w:anchor="_Toc449348200" w:history="1">
            <w:r w:rsidR="00BD6F46" w:rsidRPr="00CF09AD">
              <w:rPr>
                <w:rStyle w:val="Hyperlink"/>
                <w:rFonts w:ascii="Times New Roman" w:hAnsi="Times New Roman"/>
                <w:noProof/>
                <w:sz w:val="24"/>
                <w:szCs w:val="24"/>
              </w:rPr>
              <w:t>CHAPTER 3: RESULTS AND ANALYSES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_Toc449348200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19</w:t>
            </w:r>
            <w:r w:rsidR="00BD6F46" w:rsidRPr="00CF09AD">
              <w:rPr>
                <w:rFonts w:ascii="Times New Roman" w:hAnsi="Times New Roman"/>
                <w:noProof/>
                <w:webHidden/>
                <w:sz w:val="24"/>
                <w:szCs w:val="24"/>
              </w:rPr>
              <w:fldChar w:fldCharType="end"/>
            </w:r>
          </w:hyperlink>
        </w:p>
        <w:p w14:paraId="2231244B" w14:textId="375BB635" w:rsidR="00BD6F46" w:rsidRPr="00CF09AD" w:rsidRDefault="004E6E54">
          <w:pPr>
            <w:pStyle w:val="TOC2"/>
            <w:tabs>
              <w:tab w:val="right" w:leader="dot" w:pos="8630"/>
            </w:tabs>
            <w:rPr>
              <w:rFonts w:ascii="Times New Roman" w:hAnsi="Times New Roman"/>
              <w:noProof/>
              <w:sz w:val="24"/>
              <w:szCs w:val="24"/>
              <w:lang w:eastAsia="zh-CN"/>
            </w:rPr>
          </w:pPr>
          <w:hyperlink w:anchor="_Toc449348201" w:history="1">
            <w:r w:rsidR="00BD6F46" w:rsidRPr="00CF09AD">
              <w:rPr>
                <w:rStyle w:val="Hyperlink"/>
                <w:rFonts w:ascii="Times New Roman" w:hAnsi="Times New Roman"/>
                <w:noProof/>
                <w:sz w:val="24"/>
                <w:szCs w:val="24"/>
              </w:rPr>
              <w:t>3.1. Map and Cross-Sectional Geometries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_Toc449348201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19</w:t>
            </w:r>
            <w:r w:rsidR="00BD6F46" w:rsidRPr="00CF09AD">
              <w:rPr>
                <w:rFonts w:ascii="Times New Roman" w:hAnsi="Times New Roman"/>
                <w:noProof/>
                <w:webHidden/>
                <w:sz w:val="24"/>
                <w:szCs w:val="24"/>
              </w:rPr>
              <w:fldChar w:fldCharType="end"/>
            </w:r>
          </w:hyperlink>
        </w:p>
        <w:p w14:paraId="524A2218" w14:textId="7E2B8EDF" w:rsidR="00BD6F46" w:rsidRPr="00CF09AD" w:rsidRDefault="004E6E54">
          <w:pPr>
            <w:pStyle w:val="TOC3"/>
            <w:tabs>
              <w:tab w:val="right" w:leader="dot" w:pos="8630"/>
            </w:tabs>
            <w:rPr>
              <w:rFonts w:ascii="Times New Roman" w:hAnsi="Times New Roman"/>
              <w:noProof/>
              <w:sz w:val="24"/>
              <w:szCs w:val="24"/>
              <w:lang w:eastAsia="zh-CN"/>
            </w:rPr>
          </w:pPr>
          <w:hyperlink w:anchor="_Toc449348202" w:history="1">
            <w:r w:rsidR="00BD6F46" w:rsidRPr="00CF09AD">
              <w:rPr>
                <w:rStyle w:val="Hyperlink"/>
                <w:rFonts w:ascii="Times New Roman" w:hAnsi="Times New Roman"/>
                <w:noProof/>
                <w:sz w:val="24"/>
                <w:szCs w:val="24"/>
              </w:rPr>
              <w:t>3.1.1. Model 1</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_Toc449348202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19</w:t>
            </w:r>
            <w:r w:rsidR="00BD6F46" w:rsidRPr="00CF09AD">
              <w:rPr>
                <w:rFonts w:ascii="Times New Roman" w:hAnsi="Times New Roman"/>
                <w:noProof/>
                <w:webHidden/>
                <w:sz w:val="24"/>
                <w:szCs w:val="24"/>
              </w:rPr>
              <w:fldChar w:fldCharType="end"/>
            </w:r>
          </w:hyperlink>
        </w:p>
        <w:p w14:paraId="010ACC30" w14:textId="0652C9F5" w:rsidR="00BD6F46" w:rsidRPr="00CF09AD" w:rsidRDefault="004E6E54">
          <w:pPr>
            <w:pStyle w:val="TOC3"/>
            <w:tabs>
              <w:tab w:val="right" w:leader="dot" w:pos="8630"/>
            </w:tabs>
            <w:rPr>
              <w:rFonts w:ascii="Times New Roman" w:hAnsi="Times New Roman"/>
              <w:noProof/>
              <w:sz w:val="24"/>
              <w:szCs w:val="24"/>
              <w:lang w:eastAsia="zh-CN"/>
            </w:rPr>
          </w:pPr>
          <w:hyperlink w:anchor="_Toc449348203" w:history="1">
            <w:r w:rsidR="00BD6F46" w:rsidRPr="00CF09AD">
              <w:rPr>
                <w:rStyle w:val="Hyperlink"/>
                <w:rFonts w:ascii="Times New Roman" w:hAnsi="Times New Roman"/>
                <w:noProof/>
                <w:sz w:val="24"/>
                <w:szCs w:val="24"/>
              </w:rPr>
              <w:t>3.1.2. Model 2</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_Toc449348203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21</w:t>
            </w:r>
            <w:r w:rsidR="00BD6F46" w:rsidRPr="00CF09AD">
              <w:rPr>
                <w:rFonts w:ascii="Times New Roman" w:hAnsi="Times New Roman"/>
                <w:noProof/>
                <w:webHidden/>
                <w:sz w:val="24"/>
                <w:szCs w:val="24"/>
              </w:rPr>
              <w:fldChar w:fldCharType="end"/>
            </w:r>
          </w:hyperlink>
        </w:p>
        <w:p w14:paraId="1647FC45" w14:textId="60C5D5BD" w:rsidR="00BD6F46" w:rsidRPr="00CF09AD" w:rsidRDefault="004E6E54">
          <w:pPr>
            <w:pStyle w:val="TOC3"/>
            <w:tabs>
              <w:tab w:val="right" w:leader="dot" w:pos="8630"/>
            </w:tabs>
            <w:rPr>
              <w:rFonts w:ascii="Times New Roman" w:hAnsi="Times New Roman"/>
              <w:noProof/>
              <w:sz w:val="24"/>
              <w:szCs w:val="24"/>
              <w:lang w:eastAsia="zh-CN"/>
            </w:rPr>
          </w:pPr>
          <w:hyperlink w:anchor="_Toc449348204" w:history="1">
            <w:r w:rsidR="00BD6F46" w:rsidRPr="00CF09AD">
              <w:rPr>
                <w:rStyle w:val="Hyperlink"/>
                <w:rFonts w:ascii="Times New Roman" w:hAnsi="Times New Roman"/>
                <w:noProof/>
                <w:sz w:val="24"/>
                <w:szCs w:val="24"/>
              </w:rPr>
              <w:t>3.1.3. Model 3</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_Toc449348204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23</w:t>
            </w:r>
            <w:r w:rsidR="00BD6F46" w:rsidRPr="00CF09AD">
              <w:rPr>
                <w:rFonts w:ascii="Times New Roman" w:hAnsi="Times New Roman"/>
                <w:noProof/>
                <w:webHidden/>
                <w:sz w:val="24"/>
                <w:szCs w:val="24"/>
              </w:rPr>
              <w:fldChar w:fldCharType="end"/>
            </w:r>
          </w:hyperlink>
        </w:p>
        <w:p w14:paraId="62A5AAB2" w14:textId="0C6E3F71" w:rsidR="00BD6F46" w:rsidRPr="00CF09AD" w:rsidRDefault="004E6E54">
          <w:pPr>
            <w:pStyle w:val="TOC3"/>
            <w:tabs>
              <w:tab w:val="right" w:leader="dot" w:pos="8630"/>
            </w:tabs>
            <w:rPr>
              <w:rFonts w:ascii="Times New Roman" w:hAnsi="Times New Roman"/>
              <w:noProof/>
              <w:sz w:val="24"/>
              <w:szCs w:val="24"/>
              <w:lang w:eastAsia="zh-CN"/>
            </w:rPr>
          </w:pPr>
          <w:hyperlink w:anchor="_Toc449348205" w:history="1">
            <w:r w:rsidR="00BD6F46" w:rsidRPr="00CF09AD">
              <w:rPr>
                <w:rStyle w:val="Hyperlink"/>
                <w:rFonts w:ascii="Times New Roman" w:hAnsi="Times New Roman"/>
                <w:noProof/>
                <w:sz w:val="24"/>
                <w:szCs w:val="24"/>
              </w:rPr>
              <w:t>3.1.4. Model 4</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_Toc449348205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24</w:t>
            </w:r>
            <w:r w:rsidR="00BD6F46" w:rsidRPr="00CF09AD">
              <w:rPr>
                <w:rFonts w:ascii="Times New Roman" w:hAnsi="Times New Roman"/>
                <w:noProof/>
                <w:webHidden/>
                <w:sz w:val="24"/>
                <w:szCs w:val="24"/>
              </w:rPr>
              <w:fldChar w:fldCharType="end"/>
            </w:r>
          </w:hyperlink>
        </w:p>
        <w:p w14:paraId="08926CE2" w14:textId="00C75774" w:rsidR="00BD6F46" w:rsidRPr="00CF09AD" w:rsidRDefault="004E6E54">
          <w:pPr>
            <w:pStyle w:val="TOC3"/>
            <w:tabs>
              <w:tab w:val="right" w:leader="dot" w:pos="8630"/>
            </w:tabs>
            <w:rPr>
              <w:rFonts w:ascii="Times New Roman" w:hAnsi="Times New Roman"/>
              <w:noProof/>
              <w:sz w:val="24"/>
              <w:szCs w:val="24"/>
              <w:lang w:eastAsia="zh-CN"/>
            </w:rPr>
          </w:pPr>
          <w:hyperlink w:anchor="_Toc449348206" w:history="1">
            <w:r w:rsidR="00BD6F46" w:rsidRPr="00CF09AD">
              <w:rPr>
                <w:rStyle w:val="Hyperlink"/>
                <w:rFonts w:ascii="Times New Roman" w:hAnsi="Times New Roman"/>
                <w:noProof/>
                <w:sz w:val="24"/>
                <w:szCs w:val="24"/>
              </w:rPr>
              <w:t>3.1.5. Model 5</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_Toc449348206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25</w:t>
            </w:r>
            <w:r w:rsidR="00BD6F46" w:rsidRPr="00CF09AD">
              <w:rPr>
                <w:rFonts w:ascii="Times New Roman" w:hAnsi="Times New Roman"/>
                <w:noProof/>
                <w:webHidden/>
                <w:sz w:val="24"/>
                <w:szCs w:val="24"/>
              </w:rPr>
              <w:fldChar w:fldCharType="end"/>
            </w:r>
          </w:hyperlink>
        </w:p>
        <w:p w14:paraId="7467DFC8" w14:textId="1F0AD6C3" w:rsidR="00BD6F46" w:rsidRPr="00CF09AD" w:rsidRDefault="004E6E54">
          <w:pPr>
            <w:pStyle w:val="TOC3"/>
            <w:tabs>
              <w:tab w:val="right" w:leader="dot" w:pos="8630"/>
            </w:tabs>
            <w:rPr>
              <w:rFonts w:ascii="Times New Roman" w:hAnsi="Times New Roman"/>
              <w:noProof/>
              <w:sz w:val="24"/>
              <w:szCs w:val="24"/>
              <w:lang w:eastAsia="zh-CN"/>
            </w:rPr>
          </w:pPr>
          <w:hyperlink w:anchor="_Toc449348207" w:history="1">
            <w:r w:rsidR="00BD6F46" w:rsidRPr="00CF09AD">
              <w:rPr>
                <w:rStyle w:val="Hyperlink"/>
                <w:rFonts w:ascii="Times New Roman" w:hAnsi="Times New Roman"/>
                <w:noProof/>
                <w:sz w:val="24"/>
                <w:szCs w:val="24"/>
              </w:rPr>
              <w:t>3.1.6. Model 6</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_Toc449348207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26</w:t>
            </w:r>
            <w:r w:rsidR="00BD6F46" w:rsidRPr="00CF09AD">
              <w:rPr>
                <w:rFonts w:ascii="Times New Roman" w:hAnsi="Times New Roman"/>
                <w:noProof/>
                <w:webHidden/>
                <w:sz w:val="24"/>
                <w:szCs w:val="24"/>
              </w:rPr>
              <w:fldChar w:fldCharType="end"/>
            </w:r>
          </w:hyperlink>
        </w:p>
        <w:p w14:paraId="5000F903" w14:textId="3C65B0E4" w:rsidR="00BD6F46" w:rsidRPr="00CF09AD" w:rsidRDefault="004E6E54">
          <w:pPr>
            <w:pStyle w:val="TOC2"/>
            <w:tabs>
              <w:tab w:val="right" w:leader="dot" w:pos="8630"/>
            </w:tabs>
            <w:rPr>
              <w:rFonts w:ascii="Times New Roman" w:hAnsi="Times New Roman"/>
              <w:noProof/>
              <w:sz w:val="24"/>
              <w:szCs w:val="24"/>
              <w:lang w:eastAsia="zh-CN"/>
            </w:rPr>
          </w:pPr>
          <w:hyperlink w:anchor="_Toc449348208" w:history="1">
            <w:r w:rsidR="00BD6F46" w:rsidRPr="00CF09AD">
              <w:rPr>
                <w:rStyle w:val="Hyperlink"/>
                <w:rFonts w:ascii="Times New Roman" w:hAnsi="Times New Roman"/>
                <w:noProof/>
                <w:sz w:val="24"/>
                <w:szCs w:val="24"/>
              </w:rPr>
              <w:t>3.2. Statistical Analyses of Sequential Top View Images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_Toc449348208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27</w:t>
            </w:r>
            <w:r w:rsidR="00BD6F46" w:rsidRPr="00CF09AD">
              <w:rPr>
                <w:rFonts w:ascii="Times New Roman" w:hAnsi="Times New Roman"/>
                <w:noProof/>
                <w:webHidden/>
                <w:sz w:val="24"/>
                <w:szCs w:val="24"/>
              </w:rPr>
              <w:fldChar w:fldCharType="end"/>
            </w:r>
          </w:hyperlink>
        </w:p>
        <w:p w14:paraId="505DBD95" w14:textId="43A8A0A8" w:rsidR="00BD6F46" w:rsidRPr="00CF09AD" w:rsidRDefault="004E6E54">
          <w:pPr>
            <w:pStyle w:val="TOC1"/>
            <w:tabs>
              <w:tab w:val="right" w:leader="dot" w:pos="8630"/>
            </w:tabs>
            <w:rPr>
              <w:rFonts w:ascii="Times New Roman" w:hAnsi="Times New Roman"/>
              <w:noProof/>
              <w:sz w:val="24"/>
              <w:szCs w:val="24"/>
              <w:lang w:eastAsia="zh-CN"/>
            </w:rPr>
          </w:pPr>
          <w:hyperlink w:anchor="_Toc449348209" w:history="1">
            <w:r w:rsidR="00BD6F46" w:rsidRPr="00CF09AD">
              <w:rPr>
                <w:rStyle w:val="Hyperlink"/>
                <w:rFonts w:ascii="Times New Roman" w:hAnsi="Times New Roman"/>
                <w:noProof/>
                <w:sz w:val="24"/>
                <w:szCs w:val="24"/>
              </w:rPr>
              <w:t>CHAPTER 4: DISCUSSION</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_Toc449348209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68</w:t>
            </w:r>
            <w:r w:rsidR="00BD6F46" w:rsidRPr="00CF09AD">
              <w:rPr>
                <w:rFonts w:ascii="Times New Roman" w:hAnsi="Times New Roman"/>
                <w:noProof/>
                <w:webHidden/>
                <w:sz w:val="24"/>
                <w:szCs w:val="24"/>
              </w:rPr>
              <w:fldChar w:fldCharType="end"/>
            </w:r>
          </w:hyperlink>
        </w:p>
        <w:p w14:paraId="373EE0A2" w14:textId="1A7949E9" w:rsidR="00BD6F46" w:rsidRPr="00CF09AD" w:rsidRDefault="004E6E54">
          <w:pPr>
            <w:pStyle w:val="TOC2"/>
            <w:tabs>
              <w:tab w:val="right" w:leader="dot" w:pos="8630"/>
            </w:tabs>
            <w:rPr>
              <w:rFonts w:ascii="Times New Roman" w:hAnsi="Times New Roman"/>
              <w:noProof/>
              <w:sz w:val="24"/>
              <w:szCs w:val="24"/>
              <w:lang w:eastAsia="zh-CN"/>
            </w:rPr>
          </w:pPr>
          <w:hyperlink w:anchor="_Toc449348210" w:history="1">
            <w:r w:rsidR="00BD6F46" w:rsidRPr="00CF09AD">
              <w:rPr>
                <w:rStyle w:val="Hyperlink"/>
                <w:rFonts w:ascii="Times New Roman" w:hAnsi="Times New Roman"/>
                <w:noProof/>
                <w:sz w:val="24"/>
                <w:szCs w:val="24"/>
              </w:rPr>
              <w:t>4.1. Taper Analysis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_Toc449348210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68</w:t>
            </w:r>
            <w:r w:rsidR="00BD6F46" w:rsidRPr="00CF09AD">
              <w:rPr>
                <w:rFonts w:ascii="Times New Roman" w:hAnsi="Times New Roman"/>
                <w:noProof/>
                <w:webHidden/>
                <w:sz w:val="24"/>
                <w:szCs w:val="24"/>
              </w:rPr>
              <w:fldChar w:fldCharType="end"/>
            </w:r>
          </w:hyperlink>
        </w:p>
        <w:p w14:paraId="023C8916" w14:textId="59EB172C" w:rsidR="00BD6F46" w:rsidRPr="00CF09AD" w:rsidRDefault="004E6E54">
          <w:pPr>
            <w:pStyle w:val="TOC2"/>
            <w:tabs>
              <w:tab w:val="right" w:leader="dot" w:pos="8630"/>
            </w:tabs>
            <w:rPr>
              <w:rFonts w:ascii="Times New Roman" w:hAnsi="Times New Roman"/>
              <w:noProof/>
              <w:sz w:val="24"/>
              <w:szCs w:val="24"/>
              <w:lang w:eastAsia="zh-CN"/>
            </w:rPr>
          </w:pPr>
          <w:hyperlink w:anchor="_Toc449348211" w:history="1">
            <w:r w:rsidR="00BD6F46" w:rsidRPr="00CF09AD">
              <w:rPr>
                <w:rStyle w:val="Hyperlink"/>
                <w:rFonts w:ascii="Times New Roman" w:hAnsi="Times New Roman"/>
                <w:noProof/>
                <w:sz w:val="24"/>
                <w:szCs w:val="24"/>
              </w:rPr>
              <w:t>4.2. Natural Cases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_Toc449348211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69</w:t>
            </w:r>
            <w:r w:rsidR="00BD6F46" w:rsidRPr="00CF09AD">
              <w:rPr>
                <w:rFonts w:ascii="Times New Roman" w:hAnsi="Times New Roman"/>
                <w:noProof/>
                <w:webHidden/>
                <w:sz w:val="24"/>
                <w:szCs w:val="24"/>
              </w:rPr>
              <w:fldChar w:fldCharType="end"/>
            </w:r>
          </w:hyperlink>
        </w:p>
        <w:p w14:paraId="6763C97C" w14:textId="270B46E5" w:rsidR="00BD6F46" w:rsidRPr="00CF09AD" w:rsidRDefault="004E6E54">
          <w:pPr>
            <w:pStyle w:val="TOC1"/>
            <w:tabs>
              <w:tab w:val="right" w:leader="dot" w:pos="8630"/>
            </w:tabs>
            <w:rPr>
              <w:rFonts w:ascii="Times New Roman" w:hAnsi="Times New Roman"/>
              <w:noProof/>
              <w:sz w:val="24"/>
              <w:szCs w:val="24"/>
              <w:lang w:eastAsia="zh-CN"/>
            </w:rPr>
          </w:pPr>
          <w:hyperlink w:anchor="_Toc449348212" w:history="1">
            <w:r w:rsidR="00BD6F46" w:rsidRPr="00CF09AD">
              <w:rPr>
                <w:rStyle w:val="Hyperlink"/>
                <w:rFonts w:ascii="Times New Roman" w:hAnsi="Times New Roman"/>
                <w:noProof/>
                <w:sz w:val="24"/>
                <w:szCs w:val="24"/>
              </w:rPr>
              <w:t xml:space="preserve">CHAPTER 5: </w:t>
            </w:r>
            <w:r w:rsidR="00555383">
              <w:rPr>
                <w:rStyle w:val="Hyperlink"/>
                <w:rFonts w:ascii="Times New Roman" w:hAnsi="Times New Roman"/>
                <w:noProof/>
                <w:sz w:val="24"/>
                <w:szCs w:val="24"/>
              </w:rPr>
              <w:t>SUMMARY</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_Toc449348212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75</w:t>
            </w:r>
            <w:r w:rsidR="00BD6F46" w:rsidRPr="00CF09AD">
              <w:rPr>
                <w:rFonts w:ascii="Times New Roman" w:hAnsi="Times New Roman"/>
                <w:noProof/>
                <w:webHidden/>
                <w:sz w:val="24"/>
                <w:szCs w:val="24"/>
              </w:rPr>
              <w:fldChar w:fldCharType="end"/>
            </w:r>
          </w:hyperlink>
        </w:p>
        <w:p w14:paraId="7A35989A" w14:textId="2D183C3D" w:rsidR="00BD6F46" w:rsidRPr="00CF09AD" w:rsidRDefault="004E6E54">
          <w:pPr>
            <w:pStyle w:val="TOC1"/>
            <w:tabs>
              <w:tab w:val="right" w:leader="dot" w:pos="8630"/>
            </w:tabs>
            <w:rPr>
              <w:rFonts w:ascii="Times New Roman" w:hAnsi="Times New Roman"/>
              <w:noProof/>
              <w:sz w:val="24"/>
              <w:szCs w:val="24"/>
              <w:lang w:eastAsia="zh-CN"/>
            </w:rPr>
          </w:pPr>
          <w:hyperlink w:anchor="_Toc449348213" w:history="1">
            <w:r w:rsidR="00BD6F46" w:rsidRPr="00CF09AD">
              <w:rPr>
                <w:rStyle w:val="Hyperlink"/>
                <w:rFonts w:ascii="Times New Roman" w:hAnsi="Times New Roman"/>
                <w:noProof/>
                <w:sz w:val="24"/>
                <w:szCs w:val="24"/>
              </w:rPr>
              <w:t>REFERENCES</w:t>
            </w:r>
            <w:r w:rsidR="00BD6F46" w:rsidRPr="00CF09AD">
              <w:rPr>
                <w:rFonts w:ascii="Times New Roman" w:hAnsi="Times New Roman"/>
                <w:noProof/>
                <w:webHidden/>
                <w:sz w:val="24"/>
                <w:szCs w:val="24"/>
              </w:rPr>
              <w:tab/>
            </w:r>
            <w:r w:rsidR="00BD6F46" w:rsidRPr="00CF09AD">
              <w:rPr>
                <w:rFonts w:ascii="Times New Roman" w:hAnsi="Times New Roman"/>
                <w:noProof/>
                <w:webHidden/>
                <w:sz w:val="24"/>
                <w:szCs w:val="24"/>
              </w:rPr>
              <w:fldChar w:fldCharType="begin"/>
            </w:r>
            <w:r w:rsidR="00BD6F46" w:rsidRPr="00CF09AD">
              <w:rPr>
                <w:rFonts w:ascii="Times New Roman" w:hAnsi="Times New Roman"/>
                <w:noProof/>
                <w:webHidden/>
                <w:sz w:val="24"/>
                <w:szCs w:val="24"/>
              </w:rPr>
              <w:instrText xml:space="preserve"> PAGEREF _Toc449348213 \h </w:instrText>
            </w:r>
            <w:r w:rsidR="00BD6F46" w:rsidRPr="00CF09AD">
              <w:rPr>
                <w:rFonts w:ascii="Times New Roman" w:hAnsi="Times New Roman"/>
                <w:noProof/>
                <w:webHidden/>
                <w:sz w:val="24"/>
                <w:szCs w:val="24"/>
              </w:rPr>
            </w:r>
            <w:r w:rsidR="00BD6F46" w:rsidRPr="00CF09AD">
              <w:rPr>
                <w:rFonts w:ascii="Times New Roman" w:hAnsi="Times New Roman"/>
                <w:noProof/>
                <w:webHidden/>
                <w:sz w:val="24"/>
                <w:szCs w:val="24"/>
              </w:rPr>
              <w:fldChar w:fldCharType="separate"/>
            </w:r>
            <w:r>
              <w:rPr>
                <w:rFonts w:ascii="Times New Roman" w:hAnsi="Times New Roman"/>
                <w:noProof/>
                <w:webHidden/>
                <w:sz w:val="24"/>
                <w:szCs w:val="24"/>
              </w:rPr>
              <w:t>77</w:t>
            </w:r>
            <w:r w:rsidR="00BD6F46" w:rsidRPr="00CF09AD">
              <w:rPr>
                <w:rFonts w:ascii="Times New Roman" w:hAnsi="Times New Roman"/>
                <w:noProof/>
                <w:webHidden/>
                <w:sz w:val="24"/>
                <w:szCs w:val="24"/>
              </w:rPr>
              <w:fldChar w:fldCharType="end"/>
            </w:r>
          </w:hyperlink>
        </w:p>
        <w:p w14:paraId="2C4A347B" w14:textId="62B1B0A1" w:rsidR="00080285" w:rsidRPr="00CF09AD" w:rsidRDefault="00BD6F46" w:rsidP="00CF09AD">
          <w:pPr>
            <w:rPr>
              <w:rFonts w:ascii="Times New Roman" w:hAnsi="Times New Roman" w:cs="Times New Roman"/>
              <w:bCs/>
              <w:noProof/>
              <w:sz w:val="24"/>
              <w:szCs w:val="24"/>
            </w:rPr>
          </w:pPr>
          <w:r w:rsidRPr="00CF09AD">
            <w:rPr>
              <w:rFonts w:ascii="Times New Roman" w:hAnsi="Times New Roman" w:cs="Times New Roman"/>
              <w:bCs/>
              <w:noProof/>
              <w:sz w:val="24"/>
              <w:szCs w:val="24"/>
            </w:rPr>
            <w:fldChar w:fldCharType="end"/>
          </w:r>
        </w:p>
      </w:sdtContent>
    </w:sdt>
    <w:p w14:paraId="7BCF01E1" w14:textId="627136A5" w:rsidR="00DC7DC0" w:rsidRPr="001E132B" w:rsidRDefault="007E4102" w:rsidP="009109B8">
      <w:pPr>
        <w:pStyle w:val="Heading1"/>
        <w:spacing w:before="0" w:line="480" w:lineRule="auto"/>
        <w:jc w:val="center"/>
        <w:rPr>
          <w:rFonts w:ascii="Times New Roman" w:hAnsi="Times New Roman" w:cs="Times New Roman"/>
          <w:color w:val="auto"/>
          <w:sz w:val="24"/>
          <w:szCs w:val="24"/>
        </w:rPr>
      </w:pPr>
      <w:bookmarkStart w:id="4" w:name="_Toc449348187"/>
      <w:r w:rsidRPr="001E132B">
        <w:rPr>
          <w:rFonts w:ascii="Times New Roman" w:hAnsi="Times New Roman" w:cs="Times New Roman"/>
          <w:color w:val="auto"/>
          <w:sz w:val="24"/>
          <w:szCs w:val="24"/>
        </w:rPr>
        <w:lastRenderedPageBreak/>
        <w:t>LIST OF TABLES</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5779"/>
        <w:gridCol w:w="1125"/>
      </w:tblGrid>
      <w:tr w:rsidR="00BE04A7" w:rsidRPr="00782184" w14:paraId="004C576B" w14:textId="77777777" w:rsidTr="00B53251">
        <w:tc>
          <w:tcPr>
            <w:tcW w:w="1345" w:type="dxa"/>
          </w:tcPr>
          <w:p w14:paraId="1550DA77" w14:textId="0DEFDD5B" w:rsidR="00BE04A7" w:rsidRPr="00782184" w:rsidRDefault="00BE04A7" w:rsidP="00B53251">
            <w:pPr>
              <w:spacing w:before="120" w:after="120"/>
              <w:jc w:val="center"/>
              <w:rPr>
                <w:rFonts w:ascii="Times New Roman" w:hAnsi="Times New Roman" w:cs="Times New Roman"/>
                <w:b/>
                <w:sz w:val="24"/>
                <w:szCs w:val="24"/>
              </w:rPr>
            </w:pPr>
            <w:r>
              <w:rPr>
                <w:rFonts w:ascii="Times New Roman" w:hAnsi="Times New Roman" w:cs="Times New Roman"/>
                <w:b/>
                <w:sz w:val="24"/>
                <w:szCs w:val="24"/>
              </w:rPr>
              <w:t>Table</w:t>
            </w:r>
            <w:r w:rsidRPr="00782184">
              <w:rPr>
                <w:rFonts w:ascii="Times New Roman" w:hAnsi="Times New Roman" w:cs="Times New Roman"/>
                <w:b/>
                <w:sz w:val="24"/>
                <w:szCs w:val="24"/>
              </w:rPr>
              <w:t xml:space="preserve"> No.</w:t>
            </w:r>
          </w:p>
        </w:tc>
        <w:tc>
          <w:tcPr>
            <w:tcW w:w="6125" w:type="dxa"/>
          </w:tcPr>
          <w:p w14:paraId="59D9C352" w14:textId="6D2B5FEF" w:rsidR="00BE04A7" w:rsidRPr="00782184" w:rsidRDefault="00BE04A7" w:rsidP="00B53251">
            <w:pPr>
              <w:spacing w:before="120" w:after="120"/>
              <w:jc w:val="center"/>
              <w:rPr>
                <w:rFonts w:ascii="Times New Roman" w:hAnsi="Times New Roman" w:cs="Times New Roman"/>
                <w:b/>
                <w:sz w:val="24"/>
                <w:szCs w:val="24"/>
              </w:rPr>
            </w:pPr>
            <w:r>
              <w:rPr>
                <w:rFonts w:ascii="Times New Roman" w:hAnsi="Times New Roman" w:cs="Times New Roman"/>
                <w:b/>
                <w:sz w:val="24"/>
                <w:szCs w:val="24"/>
              </w:rPr>
              <w:t>Table</w:t>
            </w:r>
            <w:r w:rsidRPr="00782184">
              <w:rPr>
                <w:rFonts w:ascii="Times New Roman" w:hAnsi="Times New Roman" w:cs="Times New Roman"/>
                <w:b/>
                <w:sz w:val="24"/>
                <w:szCs w:val="24"/>
              </w:rPr>
              <w:t xml:space="preserve"> Description</w:t>
            </w:r>
          </w:p>
        </w:tc>
        <w:tc>
          <w:tcPr>
            <w:tcW w:w="1160" w:type="dxa"/>
          </w:tcPr>
          <w:p w14:paraId="1227148E" w14:textId="77777777" w:rsidR="00BE04A7" w:rsidRPr="00782184" w:rsidRDefault="00BE04A7" w:rsidP="00B53251">
            <w:pPr>
              <w:spacing w:before="120" w:after="120"/>
              <w:jc w:val="center"/>
              <w:rPr>
                <w:rFonts w:ascii="Times New Roman" w:hAnsi="Times New Roman" w:cs="Times New Roman"/>
                <w:b/>
                <w:sz w:val="24"/>
                <w:szCs w:val="24"/>
              </w:rPr>
            </w:pPr>
            <w:r w:rsidRPr="00782184">
              <w:rPr>
                <w:rFonts w:ascii="Times New Roman" w:hAnsi="Times New Roman" w:cs="Times New Roman"/>
                <w:b/>
                <w:sz w:val="24"/>
                <w:szCs w:val="24"/>
              </w:rPr>
              <w:t>Page</w:t>
            </w:r>
          </w:p>
        </w:tc>
      </w:tr>
      <w:tr w:rsidR="00BE04A7" w:rsidRPr="00782184" w14:paraId="624C30D7" w14:textId="77777777" w:rsidTr="00B53251">
        <w:tc>
          <w:tcPr>
            <w:tcW w:w="1345" w:type="dxa"/>
          </w:tcPr>
          <w:p w14:paraId="0BC25075" w14:textId="65AD4AF5" w:rsidR="00BE04A7" w:rsidRPr="00782184" w:rsidRDefault="00BE04A7"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1</w:t>
            </w:r>
          </w:p>
        </w:tc>
        <w:tc>
          <w:tcPr>
            <w:tcW w:w="6125" w:type="dxa"/>
          </w:tcPr>
          <w:p w14:paraId="38954EE7" w14:textId="0E0DB724" w:rsidR="00BE04A7" w:rsidRPr="00782184" w:rsidRDefault="00BE04A7" w:rsidP="00B53251">
            <w:pPr>
              <w:spacing w:before="120" w:after="120"/>
              <w:rPr>
                <w:rFonts w:ascii="Times New Roman" w:hAnsi="Times New Roman" w:cs="Times New Roman"/>
                <w:sz w:val="24"/>
                <w:szCs w:val="24"/>
              </w:rPr>
            </w:pPr>
            <w:r>
              <w:rPr>
                <w:rFonts w:ascii="Times New Roman" w:hAnsi="Times New Roman" w:cs="Times New Roman"/>
                <w:sz w:val="24"/>
                <w:szCs w:val="24"/>
              </w:rPr>
              <w:t>Summary of experimental setup for six models.</w:t>
            </w:r>
          </w:p>
        </w:tc>
        <w:tc>
          <w:tcPr>
            <w:tcW w:w="1160" w:type="dxa"/>
          </w:tcPr>
          <w:p w14:paraId="5300D730" w14:textId="24947934" w:rsidR="00BE04A7"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13</w:t>
            </w:r>
          </w:p>
        </w:tc>
      </w:tr>
      <w:tr w:rsidR="008A256A" w:rsidRPr="00782184" w14:paraId="3A007C17" w14:textId="77777777" w:rsidTr="00B53251">
        <w:tc>
          <w:tcPr>
            <w:tcW w:w="1345" w:type="dxa"/>
          </w:tcPr>
          <w:p w14:paraId="404F0C5E" w14:textId="46B44B0C" w:rsidR="008A256A" w:rsidRDefault="008A256A"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2</w:t>
            </w:r>
          </w:p>
        </w:tc>
        <w:tc>
          <w:tcPr>
            <w:tcW w:w="6125" w:type="dxa"/>
          </w:tcPr>
          <w:p w14:paraId="339A39C8" w14:textId="656CE12B" w:rsidR="008A256A" w:rsidRDefault="008A256A" w:rsidP="00B53251">
            <w:pPr>
              <w:spacing w:before="120" w:after="120"/>
              <w:rPr>
                <w:rFonts w:ascii="Times New Roman" w:hAnsi="Times New Roman" w:cs="Times New Roman"/>
                <w:sz w:val="24"/>
                <w:szCs w:val="24"/>
              </w:rPr>
            </w:pPr>
            <w:r w:rsidRPr="008A256A">
              <w:rPr>
                <w:rFonts w:ascii="Times New Roman" w:hAnsi="Times New Roman" w:cs="Times New Roman"/>
                <w:sz w:val="24"/>
                <w:szCs w:val="24"/>
              </w:rPr>
              <w:t>Summary of measurements and analyses for six models.</w:t>
            </w:r>
          </w:p>
        </w:tc>
        <w:tc>
          <w:tcPr>
            <w:tcW w:w="1160" w:type="dxa"/>
          </w:tcPr>
          <w:p w14:paraId="3EA77A02" w14:textId="60AFCC3C" w:rsidR="008A256A"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30</w:t>
            </w:r>
          </w:p>
        </w:tc>
      </w:tr>
      <w:tr w:rsidR="005323A2" w:rsidRPr="00782184" w14:paraId="5C37FA8C" w14:textId="77777777" w:rsidTr="00B53251">
        <w:tc>
          <w:tcPr>
            <w:tcW w:w="1345" w:type="dxa"/>
          </w:tcPr>
          <w:p w14:paraId="39D477BB" w14:textId="03B687B5" w:rsidR="005323A2"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w:t>
            </w:r>
          </w:p>
        </w:tc>
        <w:tc>
          <w:tcPr>
            <w:tcW w:w="6125" w:type="dxa"/>
          </w:tcPr>
          <w:p w14:paraId="27021109" w14:textId="69C4C3E5" w:rsidR="005323A2" w:rsidRPr="008A256A" w:rsidRDefault="005323A2" w:rsidP="00B53251">
            <w:pPr>
              <w:spacing w:before="120" w:after="120"/>
              <w:rPr>
                <w:rFonts w:ascii="Times New Roman" w:hAnsi="Times New Roman" w:cs="Times New Roman"/>
                <w:sz w:val="24"/>
                <w:szCs w:val="24"/>
              </w:rPr>
            </w:pPr>
            <w:r>
              <w:rPr>
                <w:rFonts w:ascii="Times New Roman" w:hAnsi="Times New Roman" w:cs="Times New Roman"/>
                <w:sz w:val="24"/>
                <w:szCs w:val="24"/>
              </w:rPr>
              <w:t>Measurements of taper angles for six models</w:t>
            </w:r>
          </w:p>
        </w:tc>
        <w:tc>
          <w:tcPr>
            <w:tcW w:w="1160" w:type="dxa"/>
          </w:tcPr>
          <w:p w14:paraId="1554406B" w14:textId="3966902C" w:rsidR="005323A2"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68</w:t>
            </w:r>
          </w:p>
        </w:tc>
      </w:tr>
    </w:tbl>
    <w:p w14:paraId="063A67DC" w14:textId="1FC3F8A8" w:rsidR="00080285" w:rsidRPr="001E132B" w:rsidRDefault="00080285" w:rsidP="009109B8">
      <w:pPr>
        <w:spacing w:after="0" w:line="480" w:lineRule="auto"/>
        <w:rPr>
          <w:rFonts w:ascii="Times New Roman" w:hAnsi="Times New Roman" w:cs="Times New Roman"/>
          <w:sz w:val="24"/>
          <w:szCs w:val="24"/>
        </w:rPr>
      </w:pPr>
      <w:r w:rsidRPr="001E132B">
        <w:rPr>
          <w:rFonts w:ascii="Times New Roman" w:hAnsi="Times New Roman" w:cs="Times New Roman"/>
          <w:sz w:val="24"/>
          <w:szCs w:val="24"/>
        </w:rPr>
        <w:br w:type="page"/>
      </w:r>
    </w:p>
    <w:p w14:paraId="4F880847" w14:textId="15107E50" w:rsidR="00DC7DC0" w:rsidRPr="001E132B" w:rsidRDefault="007E4102" w:rsidP="009109B8">
      <w:pPr>
        <w:pStyle w:val="Heading1"/>
        <w:spacing w:before="0" w:line="480" w:lineRule="auto"/>
        <w:jc w:val="center"/>
        <w:rPr>
          <w:rFonts w:ascii="Times New Roman" w:hAnsi="Times New Roman" w:cs="Times New Roman"/>
          <w:color w:val="auto"/>
          <w:sz w:val="24"/>
          <w:szCs w:val="24"/>
        </w:rPr>
      </w:pPr>
      <w:bookmarkStart w:id="5" w:name="_Toc449348188"/>
      <w:r w:rsidRPr="001E132B">
        <w:rPr>
          <w:rFonts w:ascii="Times New Roman" w:hAnsi="Times New Roman" w:cs="Times New Roman"/>
          <w:color w:val="auto"/>
          <w:sz w:val="24"/>
          <w:szCs w:val="24"/>
        </w:rPr>
        <w:lastRenderedPageBreak/>
        <w:t xml:space="preserve">LIST OF </w:t>
      </w:r>
      <w:r w:rsidR="00056C9E">
        <w:rPr>
          <w:rFonts w:ascii="Times New Roman" w:hAnsi="Times New Roman" w:cs="Times New Roman"/>
          <w:color w:val="auto"/>
          <w:sz w:val="24"/>
          <w:szCs w:val="24"/>
        </w:rPr>
        <w:t>FIGURE</w:t>
      </w:r>
      <w:r w:rsidRPr="001E132B">
        <w:rPr>
          <w:rFonts w:ascii="Times New Roman" w:hAnsi="Times New Roman" w:cs="Times New Roman"/>
          <w:color w:val="auto"/>
          <w:sz w:val="24"/>
          <w:szCs w:val="24"/>
        </w:rPr>
        <w:t>S</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5771"/>
        <w:gridCol w:w="1126"/>
      </w:tblGrid>
      <w:tr w:rsidR="00BD6F46" w:rsidRPr="00782184" w14:paraId="4BFF32FA" w14:textId="77777777" w:rsidTr="00BD6F46">
        <w:tc>
          <w:tcPr>
            <w:tcW w:w="1345" w:type="dxa"/>
          </w:tcPr>
          <w:p w14:paraId="228CDA70" w14:textId="77777777" w:rsidR="00BD6F46" w:rsidRPr="00782184" w:rsidRDefault="00BD6F46" w:rsidP="00B53251">
            <w:pPr>
              <w:spacing w:before="120" w:after="120"/>
              <w:jc w:val="center"/>
              <w:rPr>
                <w:rFonts w:ascii="Times New Roman" w:hAnsi="Times New Roman" w:cs="Times New Roman"/>
                <w:b/>
                <w:sz w:val="24"/>
                <w:szCs w:val="24"/>
              </w:rPr>
            </w:pPr>
            <w:r w:rsidRPr="00782184">
              <w:rPr>
                <w:rFonts w:ascii="Times New Roman" w:hAnsi="Times New Roman" w:cs="Times New Roman"/>
                <w:b/>
                <w:sz w:val="24"/>
                <w:szCs w:val="24"/>
              </w:rPr>
              <w:t>Figure No.</w:t>
            </w:r>
          </w:p>
        </w:tc>
        <w:tc>
          <w:tcPr>
            <w:tcW w:w="6125" w:type="dxa"/>
          </w:tcPr>
          <w:p w14:paraId="10A4CFA9" w14:textId="77777777" w:rsidR="00BD6F46" w:rsidRPr="00782184" w:rsidRDefault="00BD6F46" w:rsidP="00B53251">
            <w:pPr>
              <w:spacing w:before="120" w:after="120"/>
              <w:jc w:val="center"/>
              <w:rPr>
                <w:rFonts w:ascii="Times New Roman" w:hAnsi="Times New Roman" w:cs="Times New Roman"/>
                <w:b/>
                <w:sz w:val="24"/>
                <w:szCs w:val="24"/>
              </w:rPr>
            </w:pPr>
            <w:r w:rsidRPr="00782184">
              <w:rPr>
                <w:rFonts w:ascii="Times New Roman" w:hAnsi="Times New Roman" w:cs="Times New Roman"/>
                <w:b/>
                <w:sz w:val="24"/>
                <w:szCs w:val="24"/>
              </w:rPr>
              <w:t>Figure Description</w:t>
            </w:r>
          </w:p>
        </w:tc>
        <w:tc>
          <w:tcPr>
            <w:tcW w:w="1160" w:type="dxa"/>
          </w:tcPr>
          <w:p w14:paraId="1DBF3920" w14:textId="77777777" w:rsidR="00BD6F46" w:rsidRPr="00782184" w:rsidRDefault="00BD6F46" w:rsidP="00B53251">
            <w:pPr>
              <w:spacing w:before="120" w:after="120"/>
              <w:jc w:val="center"/>
              <w:rPr>
                <w:rFonts w:ascii="Times New Roman" w:hAnsi="Times New Roman" w:cs="Times New Roman"/>
                <w:b/>
                <w:sz w:val="24"/>
                <w:szCs w:val="24"/>
              </w:rPr>
            </w:pPr>
            <w:r w:rsidRPr="00782184">
              <w:rPr>
                <w:rFonts w:ascii="Times New Roman" w:hAnsi="Times New Roman" w:cs="Times New Roman"/>
                <w:b/>
                <w:sz w:val="24"/>
                <w:szCs w:val="24"/>
              </w:rPr>
              <w:t>Page</w:t>
            </w:r>
          </w:p>
        </w:tc>
      </w:tr>
      <w:tr w:rsidR="00BD6F46" w:rsidRPr="00782184" w14:paraId="7677AF63" w14:textId="77777777" w:rsidTr="00BD6F46">
        <w:tc>
          <w:tcPr>
            <w:tcW w:w="1345" w:type="dxa"/>
          </w:tcPr>
          <w:p w14:paraId="18537D0F" w14:textId="77777777" w:rsidR="00BD6F46" w:rsidRPr="00782184" w:rsidRDefault="00BD6F46" w:rsidP="00B53251">
            <w:pPr>
              <w:spacing w:before="120" w:after="120"/>
              <w:jc w:val="center"/>
              <w:rPr>
                <w:rFonts w:ascii="Times New Roman" w:hAnsi="Times New Roman" w:cs="Times New Roman"/>
                <w:sz w:val="24"/>
                <w:szCs w:val="24"/>
              </w:rPr>
            </w:pPr>
            <w:r w:rsidRPr="00782184">
              <w:rPr>
                <w:rFonts w:ascii="Times New Roman" w:hAnsi="Times New Roman" w:cs="Times New Roman"/>
                <w:sz w:val="24"/>
                <w:szCs w:val="24"/>
              </w:rPr>
              <w:t>1.1</w:t>
            </w:r>
          </w:p>
        </w:tc>
        <w:tc>
          <w:tcPr>
            <w:tcW w:w="6125" w:type="dxa"/>
          </w:tcPr>
          <w:p w14:paraId="55F172ED" w14:textId="75FAD69E" w:rsidR="00BD6F46" w:rsidRPr="00782184" w:rsidRDefault="00D51660" w:rsidP="00B53251">
            <w:pPr>
              <w:spacing w:before="120" w:after="120"/>
              <w:rPr>
                <w:rFonts w:ascii="Times New Roman" w:hAnsi="Times New Roman" w:cs="Times New Roman"/>
                <w:sz w:val="24"/>
                <w:szCs w:val="24"/>
              </w:rPr>
            </w:pPr>
            <w:r>
              <w:rPr>
                <w:rFonts w:ascii="Times New Roman" w:hAnsi="Times New Roman" w:cs="Times New Roman"/>
              </w:rPr>
              <w:t>Cross-sectional sketch of a critically tapered submarine wedge</w:t>
            </w:r>
            <w:r w:rsidRPr="001E132B">
              <w:rPr>
                <w:rFonts w:ascii="Times New Roman" w:hAnsi="Times New Roman" w:cs="Times New Roman"/>
              </w:rPr>
              <w:t xml:space="preserve"> (</w:t>
            </w:r>
            <w:r>
              <w:rPr>
                <w:rFonts w:ascii="Times New Roman" w:hAnsi="Times New Roman" w:cs="Times New Roman"/>
              </w:rPr>
              <w:t>Dahlen and Suppe, 1988</w:t>
            </w:r>
            <w:r w:rsidRPr="001E132B">
              <w:rPr>
                <w:rFonts w:ascii="Times New Roman" w:hAnsi="Times New Roman" w:cs="Times New Roman"/>
              </w:rPr>
              <w:t>).</w:t>
            </w:r>
          </w:p>
        </w:tc>
        <w:tc>
          <w:tcPr>
            <w:tcW w:w="1160" w:type="dxa"/>
          </w:tcPr>
          <w:p w14:paraId="2AD2DD11" w14:textId="77777777" w:rsidR="00BD6F46" w:rsidRPr="00782184"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7</w:t>
            </w:r>
          </w:p>
        </w:tc>
      </w:tr>
      <w:tr w:rsidR="00BD6F46" w:rsidRPr="00782184" w14:paraId="515F6BB3" w14:textId="77777777" w:rsidTr="00BD6F46">
        <w:tc>
          <w:tcPr>
            <w:tcW w:w="1345" w:type="dxa"/>
          </w:tcPr>
          <w:p w14:paraId="68905D7A" w14:textId="77777777" w:rsidR="00BD6F46" w:rsidRPr="00782184" w:rsidRDefault="00BD6F46" w:rsidP="00B53251">
            <w:pPr>
              <w:spacing w:before="120" w:after="120"/>
              <w:jc w:val="center"/>
              <w:rPr>
                <w:rFonts w:ascii="Times New Roman" w:hAnsi="Times New Roman" w:cs="Times New Roman"/>
                <w:sz w:val="24"/>
                <w:szCs w:val="24"/>
              </w:rPr>
            </w:pPr>
            <w:r w:rsidRPr="00782184">
              <w:rPr>
                <w:rFonts w:ascii="Times New Roman" w:hAnsi="Times New Roman" w:cs="Times New Roman"/>
                <w:sz w:val="24"/>
                <w:szCs w:val="24"/>
              </w:rPr>
              <w:t>1.2</w:t>
            </w:r>
          </w:p>
        </w:tc>
        <w:tc>
          <w:tcPr>
            <w:tcW w:w="6125" w:type="dxa"/>
          </w:tcPr>
          <w:p w14:paraId="055EFC8C" w14:textId="77777777" w:rsidR="00BD6F46" w:rsidRPr="00782184" w:rsidRDefault="00BD6F46" w:rsidP="00B53251">
            <w:pPr>
              <w:spacing w:before="120" w:after="120"/>
              <w:rPr>
                <w:rFonts w:ascii="Times New Roman" w:hAnsi="Times New Roman" w:cs="Times New Roman"/>
                <w:sz w:val="24"/>
                <w:szCs w:val="24"/>
              </w:rPr>
            </w:pPr>
            <w:r w:rsidRPr="00782184">
              <w:rPr>
                <w:rFonts w:ascii="Times New Roman" w:hAnsi="Times New Roman" w:cs="Times New Roman"/>
                <w:sz w:val="24"/>
                <w:szCs w:val="24"/>
              </w:rPr>
              <w:t xml:space="preserve">Sensitivity of coefficient </w:t>
            </w:r>
            <w:r w:rsidRPr="00782184">
              <w:rPr>
                <w:rFonts w:ascii="Times New Roman" w:hAnsi="Times New Roman" w:cs="Times New Roman"/>
                <w:i/>
                <w:sz w:val="24"/>
                <w:szCs w:val="24"/>
              </w:rPr>
              <w:t>K</w:t>
            </w:r>
            <w:r w:rsidRPr="00782184">
              <w:rPr>
                <w:rFonts w:ascii="Times New Roman" w:hAnsi="Times New Roman" w:cs="Times New Roman"/>
                <w:sz w:val="24"/>
                <w:szCs w:val="24"/>
              </w:rPr>
              <w:t xml:space="preserve"> to basal and apparent internal coefficients of friction </w:t>
            </w:r>
            <w:r w:rsidRPr="00782184">
              <w:rPr>
                <w:rFonts w:ascii="Times New Roman" w:hAnsi="Times New Roman" w:cs="Times New Roman"/>
                <w:i/>
                <w:sz w:val="24"/>
                <w:szCs w:val="24"/>
              </w:rPr>
              <w:t>μ</w:t>
            </w:r>
            <w:r w:rsidRPr="00782184">
              <w:rPr>
                <w:rFonts w:ascii="Times New Roman" w:hAnsi="Times New Roman" w:cs="Times New Roman"/>
                <w:sz w:val="24"/>
                <w:szCs w:val="24"/>
                <w:vertAlign w:val="subscript"/>
              </w:rPr>
              <w:t>b</w:t>
            </w:r>
            <w:r w:rsidRPr="00782184">
              <w:rPr>
                <w:rFonts w:ascii="Times New Roman" w:hAnsi="Times New Roman" w:cs="Times New Roman"/>
                <w:sz w:val="24"/>
                <w:szCs w:val="24"/>
              </w:rPr>
              <w:t xml:space="preserve"> and </w:t>
            </w:r>
            <w:r w:rsidRPr="00782184">
              <w:rPr>
                <w:rFonts w:ascii="Times New Roman" w:hAnsi="Times New Roman" w:cs="Times New Roman"/>
                <w:i/>
                <w:sz w:val="24"/>
                <w:szCs w:val="24"/>
              </w:rPr>
              <w:t xml:space="preserve">μ </w:t>
            </w:r>
            <w:r w:rsidRPr="00782184">
              <w:rPr>
                <w:rFonts w:ascii="Times New Roman" w:hAnsi="Times New Roman" w:cs="Times New Roman"/>
                <w:sz w:val="24"/>
                <w:szCs w:val="24"/>
              </w:rPr>
              <w:t>(Davis et al., 1983).</w:t>
            </w:r>
          </w:p>
        </w:tc>
        <w:tc>
          <w:tcPr>
            <w:tcW w:w="1160" w:type="dxa"/>
          </w:tcPr>
          <w:p w14:paraId="280B3791" w14:textId="77777777" w:rsidR="00BD6F46" w:rsidRPr="00782184"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8</w:t>
            </w:r>
          </w:p>
        </w:tc>
      </w:tr>
      <w:tr w:rsidR="005323A2" w:rsidRPr="00782184" w14:paraId="750F7D3C" w14:textId="77777777" w:rsidTr="00BD6F46">
        <w:tc>
          <w:tcPr>
            <w:tcW w:w="1345" w:type="dxa"/>
          </w:tcPr>
          <w:p w14:paraId="1BDC7F57" w14:textId="01819C9F" w:rsidR="005323A2"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1.3</w:t>
            </w:r>
          </w:p>
        </w:tc>
        <w:tc>
          <w:tcPr>
            <w:tcW w:w="6125" w:type="dxa"/>
          </w:tcPr>
          <w:p w14:paraId="750DEA7E" w14:textId="7C43A8FE" w:rsidR="005323A2" w:rsidRPr="005323A2" w:rsidRDefault="005323A2" w:rsidP="00B53251">
            <w:pPr>
              <w:spacing w:before="120" w:after="120"/>
              <w:rPr>
                <w:rFonts w:ascii="Times New Roman" w:hAnsi="Times New Roman" w:cs="Times New Roman"/>
                <w:sz w:val="24"/>
                <w:szCs w:val="24"/>
              </w:rPr>
            </w:pPr>
            <w:r w:rsidRPr="005323A2">
              <w:rPr>
                <w:rFonts w:ascii="Times New Roman" w:hAnsi="Times New Roman" w:cs="Times New Roman"/>
                <w:sz w:val="24"/>
                <w:szCs w:val="24"/>
              </w:rPr>
              <w:t xml:space="preserve">Mohr-Coulomb diagram showing the contrast in </w:t>
            </w:r>
            <w:r w:rsidRPr="005323A2">
              <w:rPr>
                <w:rFonts w:ascii="Times New Roman" w:hAnsi="Times New Roman" w:cs="Times New Roman"/>
                <w:i/>
                <w:sz w:val="24"/>
                <w:szCs w:val="24"/>
              </w:rPr>
              <w:t>ψ</w:t>
            </w:r>
            <w:r w:rsidRPr="005323A2">
              <w:rPr>
                <w:rFonts w:ascii="Times New Roman" w:hAnsi="Times New Roman" w:cs="Times New Roman"/>
                <w:sz w:val="24"/>
                <w:szCs w:val="24"/>
                <w:vertAlign w:val="subscript"/>
              </w:rPr>
              <w:t>b</w:t>
            </w:r>
            <w:r w:rsidRPr="005323A2">
              <w:rPr>
                <w:rFonts w:ascii="Times New Roman" w:hAnsi="Times New Roman" w:cs="Times New Roman"/>
                <w:sz w:val="24"/>
                <w:szCs w:val="24"/>
              </w:rPr>
              <w:t xml:space="preserve">, the dip of the axis of maximum compressive stress </w:t>
            </w:r>
            <w:r w:rsidRPr="005323A2">
              <w:rPr>
                <w:rFonts w:ascii="Times New Roman" w:hAnsi="Times New Roman" w:cs="Times New Roman"/>
                <w:i/>
                <w:sz w:val="24"/>
                <w:szCs w:val="24"/>
              </w:rPr>
              <w:t>σ</w:t>
            </w:r>
            <w:r w:rsidRPr="005323A2">
              <w:rPr>
                <w:rFonts w:ascii="Times New Roman" w:hAnsi="Times New Roman" w:cs="Times New Roman"/>
                <w:sz w:val="24"/>
                <w:szCs w:val="24"/>
                <w:vertAlign w:val="subscript"/>
              </w:rPr>
              <w:t xml:space="preserve">1 </w:t>
            </w:r>
            <w:r w:rsidRPr="005323A2">
              <w:rPr>
                <w:rFonts w:ascii="Times New Roman" w:hAnsi="Times New Roman" w:cs="Times New Roman"/>
                <w:sz w:val="24"/>
                <w:szCs w:val="24"/>
              </w:rPr>
              <w:t>with respect to the basal décollement, for (a) a strong and (b) a weak, salt décollement (Davis and Engelder, 1985).</w:t>
            </w:r>
          </w:p>
        </w:tc>
        <w:tc>
          <w:tcPr>
            <w:tcW w:w="1160" w:type="dxa"/>
          </w:tcPr>
          <w:p w14:paraId="31E9E553" w14:textId="30B5EBC8" w:rsidR="005323A2"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9</w:t>
            </w:r>
          </w:p>
        </w:tc>
        <w:bookmarkStart w:id="6" w:name="_GoBack"/>
        <w:bookmarkEnd w:id="6"/>
      </w:tr>
      <w:tr w:rsidR="00BD6F46" w:rsidRPr="00782184" w14:paraId="34447316" w14:textId="77777777" w:rsidTr="00BD6F46">
        <w:tc>
          <w:tcPr>
            <w:tcW w:w="1345" w:type="dxa"/>
          </w:tcPr>
          <w:p w14:paraId="54B38A71" w14:textId="77777777" w:rsidR="00BD6F46" w:rsidRPr="00782184" w:rsidRDefault="00BD6F46" w:rsidP="00B53251">
            <w:pPr>
              <w:spacing w:before="120" w:after="120"/>
              <w:jc w:val="center"/>
              <w:rPr>
                <w:rFonts w:ascii="Times New Roman" w:hAnsi="Times New Roman" w:cs="Times New Roman"/>
                <w:sz w:val="24"/>
                <w:szCs w:val="24"/>
              </w:rPr>
            </w:pPr>
            <w:r w:rsidRPr="00782184">
              <w:rPr>
                <w:rFonts w:ascii="Times New Roman" w:hAnsi="Times New Roman" w:cs="Times New Roman"/>
                <w:sz w:val="24"/>
                <w:szCs w:val="24"/>
              </w:rPr>
              <w:t>2.1</w:t>
            </w:r>
          </w:p>
        </w:tc>
        <w:tc>
          <w:tcPr>
            <w:tcW w:w="6125" w:type="dxa"/>
          </w:tcPr>
          <w:p w14:paraId="06D2F7C8" w14:textId="77777777" w:rsidR="00BD6F46" w:rsidRPr="00782184" w:rsidRDefault="00BD6F46" w:rsidP="00B53251">
            <w:pPr>
              <w:spacing w:before="120" w:after="120"/>
              <w:rPr>
                <w:rFonts w:ascii="Times New Roman" w:hAnsi="Times New Roman" w:cs="Times New Roman"/>
                <w:sz w:val="24"/>
                <w:szCs w:val="24"/>
              </w:rPr>
            </w:pPr>
            <w:r w:rsidRPr="00782184">
              <w:rPr>
                <w:rFonts w:ascii="Times New Roman" w:hAnsi="Times New Roman" w:cs="Times New Roman"/>
                <w:sz w:val="24"/>
                <w:szCs w:val="24"/>
              </w:rPr>
              <w:t>Line drawing of the map view of the sandbox</w:t>
            </w:r>
            <w:r>
              <w:rPr>
                <w:rFonts w:ascii="Times New Roman" w:hAnsi="Times New Roman" w:cs="Times New Roman"/>
                <w:sz w:val="24"/>
                <w:szCs w:val="24"/>
              </w:rPr>
              <w:t>.</w:t>
            </w:r>
          </w:p>
        </w:tc>
        <w:tc>
          <w:tcPr>
            <w:tcW w:w="1160" w:type="dxa"/>
          </w:tcPr>
          <w:p w14:paraId="66786841" w14:textId="1A4E9BBF" w:rsidR="00BD6F46"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16</w:t>
            </w:r>
          </w:p>
        </w:tc>
      </w:tr>
      <w:tr w:rsidR="00BD6F46" w:rsidRPr="00782184" w14:paraId="1FAA5315" w14:textId="77777777" w:rsidTr="00BD6F46">
        <w:tc>
          <w:tcPr>
            <w:tcW w:w="1345" w:type="dxa"/>
          </w:tcPr>
          <w:p w14:paraId="40FFD4EE" w14:textId="77777777" w:rsidR="00BD6F46" w:rsidRPr="00782184" w:rsidRDefault="00BD6F46" w:rsidP="00B53251">
            <w:pPr>
              <w:spacing w:before="120" w:after="120"/>
              <w:jc w:val="center"/>
              <w:rPr>
                <w:rFonts w:ascii="Times New Roman" w:hAnsi="Times New Roman" w:cs="Times New Roman"/>
                <w:sz w:val="24"/>
                <w:szCs w:val="24"/>
              </w:rPr>
            </w:pPr>
            <w:r w:rsidRPr="00782184">
              <w:rPr>
                <w:rFonts w:ascii="Times New Roman" w:hAnsi="Times New Roman" w:cs="Times New Roman"/>
                <w:sz w:val="24"/>
                <w:szCs w:val="24"/>
              </w:rPr>
              <w:t>2.2</w:t>
            </w:r>
          </w:p>
        </w:tc>
        <w:tc>
          <w:tcPr>
            <w:tcW w:w="6125" w:type="dxa"/>
          </w:tcPr>
          <w:p w14:paraId="3198824F" w14:textId="77777777" w:rsidR="00BD6F46" w:rsidRPr="00782184" w:rsidRDefault="00BD6F46" w:rsidP="00B53251">
            <w:pPr>
              <w:spacing w:before="120" w:after="120"/>
              <w:rPr>
                <w:rFonts w:ascii="Times New Roman" w:hAnsi="Times New Roman" w:cs="Times New Roman"/>
                <w:sz w:val="24"/>
                <w:szCs w:val="24"/>
              </w:rPr>
            </w:pPr>
            <w:r w:rsidRPr="00782184">
              <w:rPr>
                <w:rFonts w:ascii="Times New Roman" w:hAnsi="Times New Roman" w:cs="Times New Roman"/>
                <w:sz w:val="24"/>
                <w:szCs w:val="24"/>
              </w:rPr>
              <w:t>Line drawing of two cross-section views of two different detachment domains.</w:t>
            </w:r>
          </w:p>
        </w:tc>
        <w:tc>
          <w:tcPr>
            <w:tcW w:w="1160" w:type="dxa"/>
          </w:tcPr>
          <w:p w14:paraId="42CBCDFE" w14:textId="36B1ACAB" w:rsidR="00BD6F46"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17</w:t>
            </w:r>
          </w:p>
        </w:tc>
      </w:tr>
      <w:tr w:rsidR="00BD6F46" w:rsidRPr="00782184" w14:paraId="27FBDB69" w14:textId="77777777" w:rsidTr="00BD6F46">
        <w:tc>
          <w:tcPr>
            <w:tcW w:w="1345" w:type="dxa"/>
          </w:tcPr>
          <w:p w14:paraId="6441FCE1" w14:textId="77777777" w:rsidR="00BD6F46" w:rsidRPr="00782184"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2.3</w:t>
            </w:r>
          </w:p>
        </w:tc>
        <w:tc>
          <w:tcPr>
            <w:tcW w:w="6125" w:type="dxa"/>
          </w:tcPr>
          <w:p w14:paraId="528F430A"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 xml:space="preserve">Line drawing of the map view of the experimental setup with the </w:t>
            </w:r>
            <w:r w:rsidRPr="001E132B">
              <w:rPr>
                <w:rFonts w:ascii="Times New Roman" w:hAnsi="Times New Roman" w:cs="Times New Roman"/>
                <w:noProof/>
              </w:rPr>
              <w:t>configuration</w:t>
            </w:r>
            <w:r w:rsidRPr="001E132B">
              <w:rPr>
                <w:rFonts w:ascii="Times New Roman" w:hAnsi="Times New Roman" w:cs="Times New Roman"/>
              </w:rPr>
              <w:t xml:space="preserve"> of the silicone layer</w:t>
            </w:r>
            <w:r>
              <w:rPr>
                <w:rFonts w:ascii="Times New Roman" w:hAnsi="Times New Roman" w:cs="Times New Roman"/>
              </w:rPr>
              <w:t>.</w:t>
            </w:r>
          </w:p>
        </w:tc>
        <w:tc>
          <w:tcPr>
            <w:tcW w:w="1160" w:type="dxa"/>
          </w:tcPr>
          <w:p w14:paraId="5D0BC7C6" w14:textId="72665190" w:rsidR="00BD6F46"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18</w:t>
            </w:r>
          </w:p>
        </w:tc>
      </w:tr>
      <w:tr w:rsidR="00BD6F46" w:rsidRPr="00782184" w14:paraId="364078EE" w14:textId="77777777" w:rsidTr="00BD6F46">
        <w:tc>
          <w:tcPr>
            <w:tcW w:w="1345" w:type="dxa"/>
          </w:tcPr>
          <w:p w14:paraId="041D14E1" w14:textId="77777777" w:rsidR="00BD6F46" w:rsidRPr="00782184"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6125" w:type="dxa"/>
          </w:tcPr>
          <w:p w14:paraId="6AB6A506"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selected top view images of Model 1 at incremental shortening of (A) 0 cm, (B) 1 cm, (C) 2 cm, (D) 3 cm, (E) 4 cm, (F) 5 cm, (G) 6 cm, (H) 7 cm and (I) 8 cm.</w:t>
            </w:r>
          </w:p>
        </w:tc>
        <w:tc>
          <w:tcPr>
            <w:tcW w:w="1160" w:type="dxa"/>
          </w:tcPr>
          <w:p w14:paraId="7BE5B43D" w14:textId="424B15CF" w:rsidR="00BD6F46"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31-32</w:t>
            </w:r>
          </w:p>
        </w:tc>
      </w:tr>
      <w:tr w:rsidR="00BD6F46" w:rsidRPr="00782184" w14:paraId="01E00FD1" w14:textId="77777777" w:rsidTr="00BD6F46">
        <w:tc>
          <w:tcPr>
            <w:tcW w:w="1345" w:type="dxa"/>
          </w:tcPr>
          <w:p w14:paraId="626C042C" w14:textId="77777777" w:rsidR="00BD6F46" w:rsidRPr="00782184"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6125" w:type="dxa"/>
          </w:tcPr>
          <w:p w14:paraId="64E8F149"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The top view image of the final stage of Model 1.</w:t>
            </w:r>
          </w:p>
        </w:tc>
        <w:tc>
          <w:tcPr>
            <w:tcW w:w="1160" w:type="dxa"/>
          </w:tcPr>
          <w:p w14:paraId="577D6D89" w14:textId="2FC29AA3" w:rsidR="00BD6F46"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r>
      <w:tr w:rsidR="00BD6F46" w:rsidRPr="00782184" w14:paraId="5EC4DDCE" w14:textId="77777777" w:rsidTr="00BD6F46">
        <w:tc>
          <w:tcPr>
            <w:tcW w:w="1345" w:type="dxa"/>
          </w:tcPr>
          <w:p w14:paraId="0BCB7FBF" w14:textId="77777777" w:rsidR="00BD6F46" w:rsidRPr="00782184"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6125" w:type="dxa"/>
          </w:tcPr>
          <w:p w14:paraId="18F08C6C"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cross-sectional images of Model 1.</w:t>
            </w:r>
          </w:p>
        </w:tc>
        <w:tc>
          <w:tcPr>
            <w:tcW w:w="1160" w:type="dxa"/>
          </w:tcPr>
          <w:p w14:paraId="5F47C106" w14:textId="26E4777E" w:rsidR="00BD6F46"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34-35</w:t>
            </w:r>
          </w:p>
        </w:tc>
      </w:tr>
      <w:tr w:rsidR="00BD6F46" w:rsidRPr="00782184" w14:paraId="530C700D" w14:textId="77777777" w:rsidTr="00BD6F46">
        <w:tc>
          <w:tcPr>
            <w:tcW w:w="1345" w:type="dxa"/>
          </w:tcPr>
          <w:p w14:paraId="417E0918"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6125" w:type="dxa"/>
          </w:tcPr>
          <w:p w14:paraId="1B2FAEB8"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selected top view images of Model 2 at incremental shortening of (A) 0 cm, (B) 1 cm, (C) 2 cm, (D) 3 cm, (E) 4 cm, (F) 5 cm, (G) 6 cm, (H) 7 cm and (I) 8 cm.</w:t>
            </w:r>
          </w:p>
        </w:tc>
        <w:tc>
          <w:tcPr>
            <w:tcW w:w="1160" w:type="dxa"/>
          </w:tcPr>
          <w:p w14:paraId="0F4E89E3" w14:textId="64FE6F75"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36-37</w:t>
            </w:r>
          </w:p>
        </w:tc>
      </w:tr>
      <w:tr w:rsidR="00BD6F46" w:rsidRPr="00782184" w14:paraId="2E5A92FC" w14:textId="77777777" w:rsidTr="00BD6F46">
        <w:tc>
          <w:tcPr>
            <w:tcW w:w="1345" w:type="dxa"/>
          </w:tcPr>
          <w:p w14:paraId="1F339178"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6125" w:type="dxa"/>
          </w:tcPr>
          <w:p w14:paraId="18606DE8"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The top view image of the final stage of Model 2.</w:t>
            </w:r>
          </w:p>
        </w:tc>
        <w:tc>
          <w:tcPr>
            <w:tcW w:w="1160" w:type="dxa"/>
          </w:tcPr>
          <w:p w14:paraId="4665116E" w14:textId="1C41CC2B"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r>
      <w:tr w:rsidR="00BD6F46" w:rsidRPr="00782184" w14:paraId="72AF4AC3" w14:textId="77777777" w:rsidTr="00BD6F46">
        <w:tc>
          <w:tcPr>
            <w:tcW w:w="1345" w:type="dxa"/>
          </w:tcPr>
          <w:p w14:paraId="63C5A835"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6125" w:type="dxa"/>
          </w:tcPr>
          <w:p w14:paraId="30D2F137"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cross-sectional images of Model 2.</w:t>
            </w:r>
          </w:p>
        </w:tc>
        <w:tc>
          <w:tcPr>
            <w:tcW w:w="1160" w:type="dxa"/>
          </w:tcPr>
          <w:p w14:paraId="277C9D67" w14:textId="4BF3BA98"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38-41</w:t>
            </w:r>
          </w:p>
        </w:tc>
      </w:tr>
      <w:tr w:rsidR="00BD6F46" w:rsidRPr="00782184" w14:paraId="2A87B777" w14:textId="77777777" w:rsidTr="00BD6F46">
        <w:tc>
          <w:tcPr>
            <w:tcW w:w="1345" w:type="dxa"/>
          </w:tcPr>
          <w:p w14:paraId="49D40C95"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6125" w:type="dxa"/>
          </w:tcPr>
          <w:p w14:paraId="66F37FC7"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selected top view images of Model 3 at incremental shortening of (A) 0 cm, (B) 1 cm, (C) 2 cm, (D) 3 cm, (E) 4 cm, (F) 5 cm, (G) 6 cm and (H) 7cm.</w:t>
            </w:r>
          </w:p>
        </w:tc>
        <w:tc>
          <w:tcPr>
            <w:tcW w:w="1160" w:type="dxa"/>
          </w:tcPr>
          <w:p w14:paraId="2679D25B" w14:textId="3C0DB880"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42-43</w:t>
            </w:r>
          </w:p>
        </w:tc>
      </w:tr>
      <w:tr w:rsidR="00BD6F46" w:rsidRPr="00782184" w14:paraId="0486EC76" w14:textId="77777777" w:rsidTr="00BD6F46">
        <w:tc>
          <w:tcPr>
            <w:tcW w:w="1345" w:type="dxa"/>
          </w:tcPr>
          <w:p w14:paraId="339611DE"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6125" w:type="dxa"/>
          </w:tcPr>
          <w:p w14:paraId="1F384FFC"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The top view image of the final stage of Model 3.</w:t>
            </w:r>
          </w:p>
        </w:tc>
        <w:tc>
          <w:tcPr>
            <w:tcW w:w="1160" w:type="dxa"/>
          </w:tcPr>
          <w:p w14:paraId="4E614452" w14:textId="376038E8"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44</w:t>
            </w:r>
          </w:p>
        </w:tc>
      </w:tr>
      <w:tr w:rsidR="00BD6F46" w:rsidRPr="00782184" w14:paraId="227600B9" w14:textId="77777777" w:rsidTr="00BD6F46">
        <w:tc>
          <w:tcPr>
            <w:tcW w:w="1345" w:type="dxa"/>
          </w:tcPr>
          <w:p w14:paraId="472A2935"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3.9</w:t>
            </w:r>
          </w:p>
        </w:tc>
        <w:tc>
          <w:tcPr>
            <w:tcW w:w="6125" w:type="dxa"/>
          </w:tcPr>
          <w:p w14:paraId="377BB4E4"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3D scanner images of the final stage of Model 3</w:t>
            </w:r>
          </w:p>
        </w:tc>
        <w:tc>
          <w:tcPr>
            <w:tcW w:w="1160" w:type="dxa"/>
          </w:tcPr>
          <w:p w14:paraId="1FD7521E" w14:textId="0A8E66ED"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45</w:t>
            </w:r>
          </w:p>
        </w:tc>
      </w:tr>
      <w:tr w:rsidR="00BD6F46" w:rsidRPr="00782184" w14:paraId="77A2C479" w14:textId="77777777" w:rsidTr="00BD6F46">
        <w:tc>
          <w:tcPr>
            <w:tcW w:w="1345" w:type="dxa"/>
          </w:tcPr>
          <w:p w14:paraId="2406790C"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6125" w:type="dxa"/>
          </w:tcPr>
          <w:p w14:paraId="275E91E9"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cross-sectional images of Model 3.</w:t>
            </w:r>
          </w:p>
        </w:tc>
        <w:tc>
          <w:tcPr>
            <w:tcW w:w="1160" w:type="dxa"/>
          </w:tcPr>
          <w:p w14:paraId="7210553C" w14:textId="486F88EB"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46-47</w:t>
            </w:r>
          </w:p>
        </w:tc>
      </w:tr>
      <w:tr w:rsidR="00217955" w:rsidRPr="00782184" w14:paraId="0B00BCD7" w14:textId="77777777" w:rsidTr="00AF5604">
        <w:tc>
          <w:tcPr>
            <w:tcW w:w="1345" w:type="dxa"/>
          </w:tcPr>
          <w:p w14:paraId="39BF2787" w14:textId="5F4880D3" w:rsidR="00217955" w:rsidRDefault="00217955" w:rsidP="00AF5604">
            <w:pPr>
              <w:spacing w:before="120" w:after="120"/>
              <w:jc w:val="center"/>
              <w:rPr>
                <w:rFonts w:ascii="Times New Roman" w:hAnsi="Times New Roman" w:cs="Times New Roman"/>
                <w:sz w:val="24"/>
                <w:szCs w:val="24"/>
              </w:rPr>
            </w:pPr>
            <w:r>
              <w:rPr>
                <w:rFonts w:ascii="Times New Roman" w:hAnsi="Times New Roman" w:cs="Times New Roman"/>
                <w:sz w:val="24"/>
                <w:szCs w:val="24"/>
              </w:rPr>
              <w:lastRenderedPageBreak/>
              <w:t>3.11</w:t>
            </w:r>
          </w:p>
        </w:tc>
        <w:tc>
          <w:tcPr>
            <w:tcW w:w="6125" w:type="dxa"/>
          </w:tcPr>
          <w:p w14:paraId="755C2D12" w14:textId="77777777" w:rsidR="00217955" w:rsidRPr="00782184" w:rsidRDefault="00217955" w:rsidP="00AF5604">
            <w:pPr>
              <w:spacing w:before="120" w:after="120"/>
              <w:rPr>
                <w:rFonts w:ascii="Times New Roman" w:hAnsi="Times New Roman" w:cs="Times New Roman"/>
                <w:sz w:val="24"/>
                <w:szCs w:val="24"/>
              </w:rPr>
            </w:pPr>
            <w:r>
              <w:rPr>
                <w:rFonts w:ascii="Times New Roman" w:hAnsi="Times New Roman" w:cs="Times New Roman"/>
              </w:rPr>
              <w:t xml:space="preserve">(A) </w:t>
            </w:r>
            <w:r w:rsidRPr="001E132B">
              <w:rPr>
                <w:rFonts w:ascii="Times New Roman" w:hAnsi="Times New Roman" w:cs="Times New Roman"/>
              </w:rPr>
              <w:t>Line drawing illustrating the initial cross-sectional geometry of Model 4 in Costa and Vendeville (2002).</w:t>
            </w:r>
            <w:r>
              <w:rPr>
                <w:rFonts w:ascii="Times New Roman" w:hAnsi="Times New Roman" w:cs="Times New Roman"/>
              </w:rPr>
              <w:t xml:space="preserve"> (B) </w:t>
            </w:r>
            <w:r w:rsidRPr="001E132B">
              <w:rPr>
                <w:rFonts w:ascii="Times New Roman" w:hAnsi="Times New Roman" w:cs="Times New Roman"/>
              </w:rPr>
              <w:t>Line drawing of a vertical cross-section cut in Model 4 (Costa and Vendeville, 2002).</w:t>
            </w:r>
          </w:p>
        </w:tc>
        <w:tc>
          <w:tcPr>
            <w:tcW w:w="1160" w:type="dxa"/>
          </w:tcPr>
          <w:p w14:paraId="6C3A133B" w14:textId="3AB6146F" w:rsidR="00217955" w:rsidRDefault="005323A2" w:rsidP="00AF5604">
            <w:pPr>
              <w:spacing w:before="120" w:after="120"/>
              <w:jc w:val="center"/>
              <w:rPr>
                <w:rFonts w:ascii="Times New Roman" w:hAnsi="Times New Roman" w:cs="Times New Roman"/>
                <w:sz w:val="24"/>
                <w:szCs w:val="24"/>
              </w:rPr>
            </w:pPr>
            <w:r>
              <w:rPr>
                <w:rFonts w:ascii="Times New Roman" w:hAnsi="Times New Roman" w:cs="Times New Roman"/>
                <w:sz w:val="24"/>
                <w:szCs w:val="24"/>
              </w:rPr>
              <w:t>48</w:t>
            </w:r>
          </w:p>
        </w:tc>
      </w:tr>
      <w:tr w:rsidR="00BD6F46" w:rsidRPr="00782184" w14:paraId="7B2E472A" w14:textId="77777777" w:rsidTr="00BD6F46">
        <w:tc>
          <w:tcPr>
            <w:tcW w:w="1345" w:type="dxa"/>
          </w:tcPr>
          <w:p w14:paraId="3A584287" w14:textId="648CA3B6"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6125" w:type="dxa"/>
          </w:tcPr>
          <w:p w14:paraId="66FD1686"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selected top view images of Model 4 at incremental shortening of (A) 0 cm, (B) 1 cm, (C) 2 cm, (D) 3 cm, (E) 4 cm, (F) 5 cm, (G) 6 cm, (H) 7 cm, (I) 8 cm, (J) 9 cm, (K) 10 cm and (L) 11 cm.</w:t>
            </w:r>
          </w:p>
        </w:tc>
        <w:tc>
          <w:tcPr>
            <w:tcW w:w="1160" w:type="dxa"/>
          </w:tcPr>
          <w:p w14:paraId="1655F896" w14:textId="020D7810"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49-50</w:t>
            </w:r>
          </w:p>
        </w:tc>
      </w:tr>
      <w:tr w:rsidR="00BD6F46" w:rsidRPr="00782184" w14:paraId="10DC7FDB" w14:textId="77777777" w:rsidTr="00BD6F46">
        <w:tc>
          <w:tcPr>
            <w:tcW w:w="1345" w:type="dxa"/>
          </w:tcPr>
          <w:p w14:paraId="396D0AB2" w14:textId="5EB89E0C"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6125" w:type="dxa"/>
          </w:tcPr>
          <w:p w14:paraId="274032FF"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The top view image of the final stage of Model 4.</w:t>
            </w:r>
          </w:p>
        </w:tc>
        <w:tc>
          <w:tcPr>
            <w:tcW w:w="1160" w:type="dxa"/>
          </w:tcPr>
          <w:p w14:paraId="64F11C6D" w14:textId="2A201110"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51</w:t>
            </w:r>
          </w:p>
        </w:tc>
      </w:tr>
      <w:tr w:rsidR="00BD6F46" w:rsidRPr="00782184" w14:paraId="4860C256" w14:textId="77777777" w:rsidTr="00BD6F46">
        <w:tc>
          <w:tcPr>
            <w:tcW w:w="1345" w:type="dxa"/>
          </w:tcPr>
          <w:p w14:paraId="7621AA81" w14:textId="73BF95B8"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3.14</w:t>
            </w:r>
          </w:p>
        </w:tc>
        <w:tc>
          <w:tcPr>
            <w:tcW w:w="6125" w:type="dxa"/>
          </w:tcPr>
          <w:p w14:paraId="04970EAD"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3D scanner images of the final stage of Model 4</w:t>
            </w:r>
            <w:r>
              <w:rPr>
                <w:rFonts w:ascii="Times New Roman" w:hAnsi="Times New Roman" w:cs="Times New Roman"/>
              </w:rPr>
              <w:t>.</w:t>
            </w:r>
          </w:p>
        </w:tc>
        <w:tc>
          <w:tcPr>
            <w:tcW w:w="1160" w:type="dxa"/>
          </w:tcPr>
          <w:p w14:paraId="321AC769" w14:textId="176FFF23"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52</w:t>
            </w:r>
          </w:p>
        </w:tc>
      </w:tr>
      <w:tr w:rsidR="00BD6F46" w:rsidRPr="00782184" w14:paraId="58794A83" w14:textId="77777777" w:rsidTr="00BD6F46">
        <w:tc>
          <w:tcPr>
            <w:tcW w:w="1345" w:type="dxa"/>
          </w:tcPr>
          <w:p w14:paraId="430C4A1D" w14:textId="1046ECB3"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3.15</w:t>
            </w:r>
          </w:p>
        </w:tc>
        <w:tc>
          <w:tcPr>
            <w:tcW w:w="6125" w:type="dxa"/>
          </w:tcPr>
          <w:p w14:paraId="49841174"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cross-sectional images of Model 4.</w:t>
            </w:r>
          </w:p>
        </w:tc>
        <w:tc>
          <w:tcPr>
            <w:tcW w:w="1160" w:type="dxa"/>
          </w:tcPr>
          <w:p w14:paraId="6A9E5D97" w14:textId="4DABF9C9"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53-54</w:t>
            </w:r>
          </w:p>
        </w:tc>
      </w:tr>
      <w:tr w:rsidR="00BD6F46" w:rsidRPr="00782184" w14:paraId="7FFDBF98" w14:textId="77777777" w:rsidTr="00BD6F46">
        <w:tc>
          <w:tcPr>
            <w:tcW w:w="1345" w:type="dxa"/>
          </w:tcPr>
          <w:p w14:paraId="402C6991" w14:textId="486DAA63" w:rsidR="00BD6F46" w:rsidRPr="00782184"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3.16</w:t>
            </w:r>
          </w:p>
        </w:tc>
        <w:tc>
          <w:tcPr>
            <w:tcW w:w="6125" w:type="dxa"/>
          </w:tcPr>
          <w:p w14:paraId="02DAC1B0"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selected top view images of Model 5 at incremental shortening of (A) 0 cm, (B) 1 cm, (C) 2 cm, (D) 3 cm, (E) 4 cm, (F) 5 cm, (G) 6 cm, (H) 7 cm and (I) 8 cm.</w:t>
            </w:r>
          </w:p>
        </w:tc>
        <w:tc>
          <w:tcPr>
            <w:tcW w:w="1160" w:type="dxa"/>
          </w:tcPr>
          <w:p w14:paraId="1D452088" w14:textId="13D75472" w:rsidR="00BD6F46" w:rsidRPr="00782184"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55-56</w:t>
            </w:r>
          </w:p>
        </w:tc>
      </w:tr>
      <w:tr w:rsidR="00BD6F46" w:rsidRPr="00782184" w14:paraId="17D86539" w14:textId="77777777" w:rsidTr="00BD6F46">
        <w:tc>
          <w:tcPr>
            <w:tcW w:w="1345" w:type="dxa"/>
          </w:tcPr>
          <w:p w14:paraId="44AC3848" w14:textId="3E178F1E"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3.17</w:t>
            </w:r>
          </w:p>
        </w:tc>
        <w:tc>
          <w:tcPr>
            <w:tcW w:w="6125" w:type="dxa"/>
          </w:tcPr>
          <w:p w14:paraId="1DF80AFC"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The top view image of the final stage of Model 5.</w:t>
            </w:r>
          </w:p>
        </w:tc>
        <w:tc>
          <w:tcPr>
            <w:tcW w:w="1160" w:type="dxa"/>
          </w:tcPr>
          <w:p w14:paraId="4FCA1D71" w14:textId="149466CF"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57</w:t>
            </w:r>
          </w:p>
        </w:tc>
      </w:tr>
      <w:tr w:rsidR="00BD6F46" w:rsidRPr="00782184" w14:paraId="5D7AF330" w14:textId="77777777" w:rsidTr="00BD6F46">
        <w:tc>
          <w:tcPr>
            <w:tcW w:w="1345" w:type="dxa"/>
          </w:tcPr>
          <w:p w14:paraId="63B00822" w14:textId="6B954AFF"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3.18</w:t>
            </w:r>
          </w:p>
        </w:tc>
        <w:tc>
          <w:tcPr>
            <w:tcW w:w="6125" w:type="dxa"/>
          </w:tcPr>
          <w:p w14:paraId="7334E4AE"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cross-sectional images of Model 5.</w:t>
            </w:r>
          </w:p>
        </w:tc>
        <w:tc>
          <w:tcPr>
            <w:tcW w:w="1160" w:type="dxa"/>
          </w:tcPr>
          <w:p w14:paraId="4F35C95E" w14:textId="404E08D4"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58-59</w:t>
            </w:r>
          </w:p>
        </w:tc>
      </w:tr>
      <w:tr w:rsidR="00BD6F46" w:rsidRPr="00782184" w14:paraId="2153EB65" w14:textId="77777777" w:rsidTr="00BD6F46">
        <w:tc>
          <w:tcPr>
            <w:tcW w:w="1345" w:type="dxa"/>
          </w:tcPr>
          <w:p w14:paraId="50D062AF" w14:textId="0F5FEFCA"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3.19</w:t>
            </w:r>
          </w:p>
        </w:tc>
        <w:tc>
          <w:tcPr>
            <w:tcW w:w="6125" w:type="dxa"/>
          </w:tcPr>
          <w:p w14:paraId="6566C324"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selected top view images of Model 6 at incremental shortening of (A) 0 cm, (B) 1 cm, (C) 2 cm, (D) 3 cm, (E) 4 cm, (F) 5 cm, (G) 6 cm, (H) 7 cm, (I) 8 cm, (J) 9 cm, (K) 10 cm, (L) 11 cm, (M) 12 cm and (N) 13 cm.</w:t>
            </w:r>
          </w:p>
        </w:tc>
        <w:tc>
          <w:tcPr>
            <w:tcW w:w="1160" w:type="dxa"/>
          </w:tcPr>
          <w:p w14:paraId="325927AD" w14:textId="7602259C"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60-62</w:t>
            </w:r>
          </w:p>
        </w:tc>
      </w:tr>
      <w:tr w:rsidR="00BD6F46" w:rsidRPr="00782184" w14:paraId="7D53C463" w14:textId="77777777" w:rsidTr="00BD6F46">
        <w:tc>
          <w:tcPr>
            <w:tcW w:w="1345" w:type="dxa"/>
          </w:tcPr>
          <w:p w14:paraId="2B7A4979" w14:textId="0773E939"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3.20</w:t>
            </w:r>
          </w:p>
        </w:tc>
        <w:tc>
          <w:tcPr>
            <w:tcW w:w="6125" w:type="dxa"/>
          </w:tcPr>
          <w:p w14:paraId="0D618140"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The top view image of the final stage of Model 6.</w:t>
            </w:r>
          </w:p>
        </w:tc>
        <w:tc>
          <w:tcPr>
            <w:tcW w:w="1160" w:type="dxa"/>
          </w:tcPr>
          <w:p w14:paraId="70A82301" w14:textId="3105C0CB"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63</w:t>
            </w:r>
          </w:p>
        </w:tc>
      </w:tr>
      <w:tr w:rsidR="00BD6F46" w:rsidRPr="00782184" w14:paraId="01099731" w14:textId="77777777" w:rsidTr="00BD6F46">
        <w:tc>
          <w:tcPr>
            <w:tcW w:w="1345" w:type="dxa"/>
          </w:tcPr>
          <w:p w14:paraId="11A200E1" w14:textId="2C65A19C"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3.21</w:t>
            </w:r>
          </w:p>
        </w:tc>
        <w:tc>
          <w:tcPr>
            <w:tcW w:w="6125" w:type="dxa"/>
          </w:tcPr>
          <w:p w14:paraId="0F087568"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Series of cross-sectional images of Model 6.</w:t>
            </w:r>
          </w:p>
        </w:tc>
        <w:tc>
          <w:tcPr>
            <w:tcW w:w="1160" w:type="dxa"/>
          </w:tcPr>
          <w:p w14:paraId="528CDD10" w14:textId="68A26C06"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64-65</w:t>
            </w:r>
          </w:p>
        </w:tc>
      </w:tr>
      <w:tr w:rsidR="00BD6F46" w:rsidRPr="00782184" w14:paraId="671311E9" w14:textId="77777777" w:rsidTr="00BD6F46">
        <w:tc>
          <w:tcPr>
            <w:tcW w:w="1345" w:type="dxa"/>
          </w:tcPr>
          <w:p w14:paraId="67F9E740" w14:textId="02D382BD" w:rsidR="00BD6F46" w:rsidRDefault="00217955"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3.22</w:t>
            </w:r>
          </w:p>
        </w:tc>
        <w:tc>
          <w:tcPr>
            <w:tcW w:w="6125" w:type="dxa"/>
          </w:tcPr>
          <w:p w14:paraId="792961C8"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Graphical plot displaying the distance of the deformation front with respect to the movable plate versus a cumulative shortening distance.</w:t>
            </w:r>
          </w:p>
        </w:tc>
        <w:tc>
          <w:tcPr>
            <w:tcW w:w="1160" w:type="dxa"/>
          </w:tcPr>
          <w:p w14:paraId="439931AA" w14:textId="0CF6B5B7"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66-67</w:t>
            </w:r>
          </w:p>
        </w:tc>
      </w:tr>
      <w:tr w:rsidR="00BD6F46" w:rsidRPr="00782184" w14:paraId="19A46C46" w14:textId="77777777" w:rsidTr="00BD6F46">
        <w:tc>
          <w:tcPr>
            <w:tcW w:w="1345" w:type="dxa"/>
          </w:tcPr>
          <w:p w14:paraId="68B444FC"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6125" w:type="dxa"/>
          </w:tcPr>
          <w:p w14:paraId="66C768E9"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Major structural elements of Salt Range and Potwar Plateau (Cotton and Koyi, 2000; modified from Treloar et al., 1992).</w:t>
            </w:r>
          </w:p>
        </w:tc>
        <w:tc>
          <w:tcPr>
            <w:tcW w:w="1160" w:type="dxa"/>
          </w:tcPr>
          <w:p w14:paraId="0B10AC08" w14:textId="369EBFCF"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72</w:t>
            </w:r>
          </w:p>
        </w:tc>
      </w:tr>
      <w:tr w:rsidR="00BD6F46" w:rsidRPr="00782184" w14:paraId="4B4D1B6A" w14:textId="77777777" w:rsidTr="00BD6F46">
        <w:tc>
          <w:tcPr>
            <w:tcW w:w="1345" w:type="dxa"/>
          </w:tcPr>
          <w:p w14:paraId="53DA8A34"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6125" w:type="dxa"/>
          </w:tcPr>
          <w:p w14:paraId="01F4BF64" w14:textId="77777777" w:rsidR="00BD6F46" w:rsidRPr="00782184" w:rsidRDefault="00BD6F46" w:rsidP="00B53251">
            <w:pPr>
              <w:spacing w:before="120" w:after="120"/>
              <w:rPr>
                <w:rFonts w:ascii="Times New Roman" w:hAnsi="Times New Roman" w:cs="Times New Roman"/>
                <w:sz w:val="24"/>
                <w:szCs w:val="24"/>
              </w:rPr>
            </w:pPr>
            <w:r w:rsidRPr="001E132B">
              <w:rPr>
                <w:rFonts w:ascii="Times New Roman" w:hAnsi="Times New Roman" w:cs="Times New Roman"/>
              </w:rPr>
              <w:t>Topographic map of the Kuqa basin showing major structural elements (modified from Li et al., 2012).</w:t>
            </w:r>
          </w:p>
        </w:tc>
        <w:tc>
          <w:tcPr>
            <w:tcW w:w="1160" w:type="dxa"/>
          </w:tcPr>
          <w:p w14:paraId="255F1248" w14:textId="7A2B8A22"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73</w:t>
            </w:r>
          </w:p>
        </w:tc>
      </w:tr>
      <w:tr w:rsidR="00BD6F46" w:rsidRPr="00782184" w14:paraId="57EBFFB2" w14:textId="77777777" w:rsidTr="00BD6F46">
        <w:tc>
          <w:tcPr>
            <w:tcW w:w="1345" w:type="dxa"/>
          </w:tcPr>
          <w:p w14:paraId="68219862" w14:textId="77777777" w:rsidR="00BD6F46" w:rsidRDefault="00BD6F46"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4.3</w:t>
            </w:r>
          </w:p>
        </w:tc>
        <w:tc>
          <w:tcPr>
            <w:tcW w:w="6125" w:type="dxa"/>
          </w:tcPr>
          <w:p w14:paraId="6BDFD080" w14:textId="77777777" w:rsidR="00BD6F46" w:rsidRPr="00782184" w:rsidRDefault="00BD6F46" w:rsidP="00B53251">
            <w:pPr>
              <w:spacing w:before="120" w:after="120"/>
              <w:jc w:val="both"/>
              <w:rPr>
                <w:rFonts w:ascii="Times New Roman" w:hAnsi="Times New Roman" w:cs="Times New Roman"/>
              </w:rPr>
            </w:pPr>
            <w:r w:rsidRPr="00EC329C">
              <w:rPr>
                <w:rFonts w:ascii="Times New Roman" w:hAnsi="Times New Roman" w:cs="Times New Roman"/>
              </w:rPr>
              <w:t>(a) Uninterpreted depth seismic section Line-A (location in Figure 4.2), and (b)</w:t>
            </w:r>
            <w:r>
              <w:rPr>
                <w:rFonts w:ascii="Times New Roman" w:hAnsi="Times New Roman" w:cs="Times New Roman"/>
              </w:rPr>
              <w:t xml:space="preserve"> interpreted section Line </w:t>
            </w:r>
            <w:r w:rsidRPr="00EC329C">
              <w:rPr>
                <w:rFonts w:ascii="Times New Roman" w:hAnsi="Times New Roman" w:cs="Times New Roman"/>
              </w:rPr>
              <w:t>A line drawing showing salt structures of the middle part of the Kuqa basin (Li et al., 2012).</w:t>
            </w:r>
          </w:p>
        </w:tc>
        <w:tc>
          <w:tcPr>
            <w:tcW w:w="1160" w:type="dxa"/>
          </w:tcPr>
          <w:p w14:paraId="044EA3BB" w14:textId="4B6BB2DB" w:rsidR="00BD6F46" w:rsidRDefault="005323A2" w:rsidP="00B53251">
            <w:pPr>
              <w:spacing w:before="120" w:after="120"/>
              <w:jc w:val="center"/>
              <w:rPr>
                <w:rFonts w:ascii="Times New Roman" w:hAnsi="Times New Roman" w:cs="Times New Roman"/>
                <w:sz w:val="24"/>
                <w:szCs w:val="24"/>
              </w:rPr>
            </w:pPr>
            <w:r>
              <w:rPr>
                <w:rFonts w:ascii="Times New Roman" w:hAnsi="Times New Roman" w:cs="Times New Roman"/>
                <w:sz w:val="24"/>
                <w:szCs w:val="24"/>
              </w:rPr>
              <w:t>74</w:t>
            </w:r>
          </w:p>
        </w:tc>
      </w:tr>
    </w:tbl>
    <w:p w14:paraId="686024DB" w14:textId="77777777" w:rsidR="00BD6F46" w:rsidRDefault="00BD6F46" w:rsidP="00BD6F46">
      <w:pPr>
        <w:spacing w:before="120" w:after="120"/>
      </w:pPr>
    </w:p>
    <w:p w14:paraId="2ADF0BDB" w14:textId="77777777" w:rsidR="00080285" w:rsidRPr="001E132B" w:rsidRDefault="00080285" w:rsidP="009109B8">
      <w:pPr>
        <w:spacing w:after="0" w:line="480" w:lineRule="auto"/>
        <w:rPr>
          <w:rFonts w:ascii="Times New Roman" w:eastAsiaTheme="majorEastAsia" w:hAnsi="Times New Roman" w:cs="Times New Roman"/>
          <w:sz w:val="24"/>
          <w:szCs w:val="24"/>
        </w:rPr>
      </w:pPr>
      <w:r w:rsidRPr="001E132B">
        <w:rPr>
          <w:rFonts w:ascii="Times New Roman" w:hAnsi="Times New Roman" w:cs="Times New Roman"/>
          <w:sz w:val="24"/>
          <w:szCs w:val="24"/>
        </w:rPr>
        <w:br w:type="page"/>
      </w:r>
    </w:p>
    <w:p w14:paraId="30B2693B" w14:textId="0F59D525" w:rsidR="00080285" w:rsidRPr="001E132B" w:rsidRDefault="007E4102" w:rsidP="009109B8">
      <w:pPr>
        <w:pStyle w:val="Heading1"/>
        <w:spacing w:before="0" w:line="480" w:lineRule="auto"/>
        <w:jc w:val="center"/>
        <w:rPr>
          <w:rFonts w:ascii="Times New Roman" w:hAnsi="Times New Roman" w:cs="Times New Roman"/>
          <w:color w:val="auto"/>
          <w:sz w:val="24"/>
          <w:szCs w:val="24"/>
        </w:rPr>
      </w:pPr>
      <w:bookmarkStart w:id="7" w:name="_Toc449348189"/>
      <w:r w:rsidRPr="001E132B">
        <w:rPr>
          <w:rFonts w:ascii="Times New Roman" w:hAnsi="Times New Roman" w:cs="Times New Roman"/>
          <w:color w:val="auto"/>
          <w:sz w:val="24"/>
          <w:szCs w:val="24"/>
        </w:rPr>
        <w:lastRenderedPageBreak/>
        <w:t>ABSTRACT</w:t>
      </w:r>
      <w:bookmarkEnd w:id="7"/>
    </w:p>
    <w:p w14:paraId="5D453AD4" w14:textId="652F1506" w:rsidR="00F023CB" w:rsidRDefault="009B1E78" w:rsidP="009B1E78">
      <w:pPr>
        <w:spacing w:after="0" w:line="480" w:lineRule="auto"/>
        <w:ind w:firstLine="720"/>
        <w:jc w:val="both"/>
        <w:rPr>
          <w:rFonts w:ascii="Times New Roman" w:hAnsi="Times New Roman" w:cs="Times New Roman"/>
          <w:sz w:val="24"/>
          <w:szCs w:val="24"/>
        </w:rPr>
        <w:sectPr w:rsidR="00F023CB" w:rsidSect="00CA677E">
          <w:footerReference w:type="default" r:id="rId9"/>
          <w:type w:val="continuous"/>
          <w:pgSz w:w="12240" w:h="15840"/>
          <w:pgMar w:top="1440" w:right="1584" w:bottom="1440" w:left="2448" w:header="720" w:footer="720" w:gutter="0"/>
          <w:pgNumType w:fmt="lowerRoman" w:start="3"/>
          <w:cols w:space="720"/>
          <w:docGrid w:linePitch="360"/>
        </w:sectPr>
      </w:pPr>
      <w:r w:rsidRPr="001E132B">
        <w:rPr>
          <w:rFonts w:ascii="Times New Roman" w:hAnsi="Times New Roman" w:cs="Times New Roman"/>
          <w:sz w:val="24"/>
          <w:szCs w:val="24"/>
        </w:rPr>
        <w:t>Fold-thrust belts formed above ductile units like salt are typically characterized by detachment folds, whereas those formed above frictional detachments contain fault-related folds, such as fault-b</w:t>
      </w:r>
      <w:r w:rsidR="00D7454B" w:rsidRPr="001E132B">
        <w:rPr>
          <w:rFonts w:ascii="Times New Roman" w:hAnsi="Times New Roman" w:cs="Times New Roman"/>
          <w:sz w:val="24"/>
          <w:szCs w:val="24"/>
        </w:rPr>
        <w:t>end folds and duplexes. A</w:t>
      </w:r>
      <w:r w:rsidRPr="001E132B">
        <w:rPr>
          <w:rFonts w:ascii="Times New Roman" w:hAnsi="Times New Roman" w:cs="Times New Roman"/>
          <w:sz w:val="24"/>
          <w:szCs w:val="24"/>
        </w:rPr>
        <w:t>nalog models, using silica sand to represent sediments and silicone gel to represent salt, are conducted to study the fold geometry, fold-fault relations, and sequential development of structures formed in each setting and at the boundaries between the two settings. Variations in the orientations of the boundary between the frictional and ductile detachments, different thickness rati</w:t>
      </w:r>
      <w:r w:rsidR="002E74A3" w:rsidRPr="001E132B">
        <w:rPr>
          <w:rFonts w:ascii="Times New Roman" w:hAnsi="Times New Roman" w:cs="Times New Roman"/>
          <w:sz w:val="24"/>
          <w:szCs w:val="24"/>
        </w:rPr>
        <w:t>os between the ductile layer</w:t>
      </w:r>
      <w:r w:rsidRPr="001E132B">
        <w:rPr>
          <w:rFonts w:ascii="Times New Roman" w:hAnsi="Times New Roman" w:cs="Times New Roman"/>
          <w:sz w:val="24"/>
          <w:szCs w:val="24"/>
        </w:rPr>
        <w:t xml:space="preserve"> and overburden layers and the</w:t>
      </w:r>
      <w:r w:rsidR="00F15950">
        <w:rPr>
          <w:rFonts w:ascii="Times New Roman" w:hAnsi="Times New Roman" w:cs="Times New Roman"/>
          <w:sz w:val="24"/>
          <w:szCs w:val="24"/>
        </w:rPr>
        <w:t xml:space="preserve"> width</w:t>
      </w:r>
      <w:r w:rsidRPr="001E132B">
        <w:rPr>
          <w:rFonts w:ascii="Times New Roman" w:hAnsi="Times New Roman" w:cs="Times New Roman"/>
          <w:sz w:val="24"/>
          <w:szCs w:val="24"/>
        </w:rPr>
        <w:t xml:space="preserve"> of deformable backstop are investigated in this study. The results of experiments show different structure styles for the two settings: detachment folds with both forethrusts and backthrusts for ductile detachments, and duplex structures with only forethrusts for frictional detachments. A relatively steeper wedge </w:t>
      </w:r>
      <w:r w:rsidR="00FD71D3" w:rsidRPr="001E132B">
        <w:rPr>
          <w:rFonts w:ascii="Times New Roman" w:hAnsi="Times New Roman" w:cs="Times New Roman"/>
          <w:sz w:val="24"/>
          <w:szCs w:val="24"/>
        </w:rPr>
        <w:t>was developed</w:t>
      </w:r>
      <w:r w:rsidRPr="001E132B">
        <w:rPr>
          <w:rFonts w:ascii="Times New Roman" w:hAnsi="Times New Roman" w:cs="Times New Roman"/>
          <w:sz w:val="24"/>
          <w:szCs w:val="24"/>
        </w:rPr>
        <w:t xml:space="preserve"> above a frictional </w:t>
      </w:r>
      <w:r w:rsidRPr="001E132B">
        <w:rPr>
          <w:rFonts w:ascii="Times New Roman" w:hAnsi="Times New Roman" w:cs="Times New Roman"/>
          <w:noProof/>
          <w:sz w:val="24"/>
          <w:szCs w:val="24"/>
        </w:rPr>
        <w:t>detachment</w:t>
      </w:r>
      <w:r w:rsidRPr="001E132B">
        <w:rPr>
          <w:rFonts w:ascii="Times New Roman" w:hAnsi="Times New Roman" w:cs="Times New Roman"/>
          <w:sz w:val="24"/>
          <w:szCs w:val="24"/>
        </w:rPr>
        <w:t xml:space="preserve"> so that the deformation front above a ductile detachment propagated farther forward than the deformation front above a frictional detachment. Thrust faults connect across the two settings with significant changes in position and resulting changes in orientation. Backthrusts above ductile detachments typically terminate at the boundary. The experimental models are compared with surface and subsurface examples of salt basin boundaries. The results </w:t>
      </w:r>
      <w:r w:rsidR="00E10523" w:rsidRPr="001E132B">
        <w:rPr>
          <w:rFonts w:ascii="Times New Roman" w:hAnsi="Times New Roman" w:cs="Times New Roman"/>
          <w:sz w:val="24"/>
          <w:szCs w:val="24"/>
        </w:rPr>
        <w:t>are</w:t>
      </w:r>
      <w:r w:rsidRPr="001E132B">
        <w:rPr>
          <w:rFonts w:ascii="Times New Roman" w:hAnsi="Times New Roman" w:cs="Times New Roman"/>
          <w:sz w:val="24"/>
          <w:szCs w:val="24"/>
        </w:rPr>
        <w:t xml:space="preserve"> applicable to the mapping of fold-thrust structures in areas of poor subsurface data quality.</w:t>
      </w:r>
    </w:p>
    <w:p w14:paraId="006DCCE3" w14:textId="2C29DE63" w:rsidR="00DC7DC0" w:rsidRPr="001E132B" w:rsidRDefault="00080285" w:rsidP="009B1E78">
      <w:pPr>
        <w:spacing w:after="0" w:line="480" w:lineRule="auto"/>
        <w:ind w:firstLine="720"/>
        <w:jc w:val="both"/>
        <w:rPr>
          <w:rFonts w:ascii="Times New Roman" w:eastAsiaTheme="majorEastAsia" w:hAnsi="Times New Roman" w:cs="Times New Roman"/>
          <w:sz w:val="24"/>
          <w:szCs w:val="24"/>
        </w:rPr>
      </w:pPr>
      <w:r w:rsidRPr="001E132B">
        <w:rPr>
          <w:rFonts w:ascii="Times New Roman" w:hAnsi="Times New Roman" w:cs="Times New Roman"/>
          <w:sz w:val="24"/>
          <w:szCs w:val="24"/>
        </w:rPr>
        <w:lastRenderedPageBreak/>
        <w:br w:type="page"/>
      </w:r>
    </w:p>
    <w:p w14:paraId="477BC351" w14:textId="176CAEAF" w:rsidR="00DC7DC0" w:rsidRPr="001E132B" w:rsidRDefault="00232529" w:rsidP="00F023CB">
      <w:pPr>
        <w:pStyle w:val="Heading1"/>
        <w:spacing w:before="0" w:line="480" w:lineRule="auto"/>
        <w:jc w:val="center"/>
        <w:rPr>
          <w:rFonts w:ascii="Times New Roman" w:hAnsi="Times New Roman" w:cs="Times New Roman"/>
          <w:color w:val="auto"/>
          <w:sz w:val="24"/>
          <w:szCs w:val="24"/>
        </w:rPr>
      </w:pPr>
      <w:bookmarkStart w:id="8" w:name="_Toc449348190"/>
      <w:r w:rsidRPr="001E132B">
        <w:rPr>
          <w:rFonts w:ascii="Times New Roman" w:hAnsi="Times New Roman" w:cs="Times New Roman"/>
          <w:color w:val="auto"/>
          <w:sz w:val="24"/>
          <w:szCs w:val="24"/>
        </w:rPr>
        <w:lastRenderedPageBreak/>
        <w:t xml:space="preserve">CHAPTER 1: </w:t>
      </w:r>
      <w:r w:rsidR="007E4102" w:rsidRPr="001E132B">
        <w:rPr>
          <w:rFonts w:ascii="Times New Roman" w:hAnsi="Times New Roman" w:cs="Times New Roman"/>
          <w:color w:val="auto"/>
          <w:sz w:val="24"/>
          <w:szCs w:val="24"/>
        </w:rPr>
        <w:t>INTRODUCTION</w:t>
      </w:r>
      <w:bookmarkEnd w:id="8"/>
    </w:p>
    <w:p w14:paraId="4DE1A610" w14:textId="633EE430" w:rsidR="00BA4A8D" w:rsidRPr="001E132B" w:rsidRDefault="00232529" w:rsidP="005E73D0">
      <w:pPr>
        <w:pStyle w:val="Heading2"/>
        <w:spacing w:before="0" w:line="480" w:lineRule="auto"/>
        <w:rPr>
          <w:rFonts w:ascii="Times New Roman" w:hAnsi="Times New Roman" w:cs="Times New Roman"/>
          <w:color w:val="auto"/>
          <w:sz w:val="24"/>
          <w:szCs w:val="24"/>
        </w:rPr>
      </w:pPr>
      <w:bookmarkStart w:id="9" w:name="_Toc449348191"/>
      <w:r w:rsidRPr="001E132B">
        <w:rPr>
          <w:rFonts w:ascii="Times New Roman" w:hAnsi="Times New Roman" w:cs="Times New Roman"/>
          <w:color w:val="auto"/>
          <w:sz w:val="24"/>
          <w:szCs w:val="24"/>
        </w:rPr>
        <w:t xml:space="preserve">1.1. </w:t>
      </w:r>
      <w:r w:rsidR="00D53619" w:rsidRPr="001E132B">
        <w:rPr>
          <w:rFonts w:ascii="Times New Roman" w:hAnsi="Times New Roman" w:cs="Times New Roman"/>
          <w:b/>
          <w:i/>
          <w:color w:val="auto"/>
          <w:sz w:val="24"/>
          <w:szCs w:val="24"/>
        </w:rPr>
        <w:t xml:space="preserve">Introduction and </w:t>
      </w:r>
      <w:r w:rsidR="00DC7DC0" w:rsidRPr="001E132B">
        <w:rPr>
          <w:rFonts w:ascii="Times New Roman" w:hAnsi="Times New Roman" w:cs="Times New Roman"/>
          <w:b/>
          <w:i/>
          <w:color w:val="auto"/>
          <w:sz w:val="24"/>
          <w:szCs w:val="24"/>
        </w:rPr>
        <w:t>Significance of the Problem</w:t>
      </w:r>
      <w:bookmarkEnd w:id="9"/>
      <w:r w:rsidR="00E10523" w:rsidRPr="001E132B">
        <w:rPr>
          <w:rFonts w:ascii="Times New Roman" w:hAnsi="Times New Roman" w:cs="Times New Roman"/>
          <w:color w:val="auto"/>
          <w:sz w:val="24"/>
          <w:szCs w:val="24"/>
        </w:rPr>
        <w:tab/>
      </w:r>
    </w:p>
    <w:p w14:paraId="14E742EA" w14:textId="43D0A509" w:rsidR="00D53619" w:rsidRPr="001E132B" w:rsidRDefault="003A5017" w:rsidP="00BA4A8D">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The structural styles of </w:t>
      </w:r>
      <w:r w:rsidRPr="001E132B">
        <w:rPr>
          <w:rFonts w:ascii="Times New Roman" w:hAnsi="Times New Roman" w:cs="Times New Roman"/>
          <w:noProof/>
          <w:sz w:val="24"/>
          <w:szCs w:val="24"/>
        </w:rPr>
        <w:t>fold</w:t>
      </w:r>
      <w:r w:rsidR="0066344E" w:rsidRPr="001E132B">
        <w:rPr>
          <w:rFonts w:ascii="Times New Roman" w:hAnsi="Times New Roman" w:cs="Times New Roman"/>
          <w:noProof/>
          <w:sz w:val="24"/>
          <w:szCs w:val="24"/>
        </w:rPr>
        <w:t>-</w:t>
      </w:r>
      <w:r w:rsidRPr="001E132B">
        <w:rPr>
          <w:rFonts w:ascii="Times New Roman" w:hAnsi="Times New Roman" w:cs="Times New Roman"/>
          <w:noProof/>
          <w:sz w:val="24"/>
          <w:szCs w:val="24"/>
        </w:rPr>
        <w:t>thrust</w:t>
      </w:r>
      <w:r w:rsidRPr="001E132B">
        <w:rPr>
          <w:rFonts w:ascii="Times New Roman" w:hAnsi="Times New Roman" w:cs="Times New Roman"/>
          <w:sz w:val="24"/>
          <w:szCs w:val="24"/>
        </w:rPr>
        <w:t xml:space="preserve"> belts are depend</w:t>
      </w:r>
      <w:r w:rsidR="00D53619" w:rsidRPr="001E132B">
        <w:rPr>
          <w:rFonts w:ascii="Times New Roman" w:hAnsi="Times New Roman" w:cs="Times New Roman"/>
          <w:sz w:val="24"/>
          <w:szCs w:val="24"/>
        </w:rPr>
        <w:t>e</w:t>
      </w:r>
      <w:r w:rsidRPr="001E132B">
        <w:rPr>
          <w:rFonts w:ascii="Times New Roman" w:hAnsi="Times New Roman" w:cs="Times New Roman"/>
          <w:sz w:val="24"/>
          <w:szCs w:val="24"/>
        </w:rPr>
        <w:t>nt on the mechanical strat</w:t>
      </w:r>
      <w:r w:rsidR="001E286E">
        <w:rPr>
          <w:rFonts w:ascii="Times New Roman" w:hAnsi="Times New Roman" w:cs="Times New Roman"/>
          <w:sz w:val="24"/>
          <w:szCs w:val="24"/>
        </w:rPr>
        <w:t xml:space="preserve">igraphy. Frictional detachments </w:t>
      </w:r>
      <w:r w:rsidR="008C492A">
        <w:rPr>
          <w:rFonts w:ascii="Times New Roman" w:hAnsi="Times New Roman" w:cs="Times New Roman"/>
          <w:sz w:val="24"/>
          <w:szCs w:val="24"/>
        </w:rPr>
        <w:t xml:space="preserve">are expected to </w:t>
      </w:r>
      <w:r w:rsidRPr="001E132B">
        <w:rPr>
          <w:rFonts w:ascii="Times New Roman" w:hAnsi="Times New Roman" w:cs="Times New Roman"/>
          <w:sz w:val="24"/>
          <w:szCs w:val="24"/>
        </w:rPr>
        <w:t>result in early faulting within the structures and the formation of fault-related fold</w:t>
      </w:r>
      <w:r w:rsidR="001E286E">
        <w:rPr>
          <w:rFonts w:ascii="Times New Roman" w:hAnsi="Times New Roman" w:cs="Times New Roman"/>
          <w:sz w:val="24"/>
          <w:szCs w:val="24"/>
        </w:rPr>
        <w:t>s such as fault-bend and fault-</w:t>
      </w:r>
      <w:r w:rsidRPr="001E132B">
        <w:rPr>
          <w:rFonts w:ascii="Times New Roman" w:hAnsi="Times New Roman" w:cs="Times New Roman"/>
          <w:sz w:val="24"/>
          <w:szCs w:val="24"/>
        </w:rPr>
        <w:t xml:space="preserve">propagation folds, and systems of these structures. Ductile detachments </w:t>
      </w:r>
      <w:r w:rsidR="008C492A">
        <w:rPr>
          <w:rFonts w:ascii="Times New Roman" w:hAnsi="Times New Roman" w:cs="Times New Roman"/>
          <w:sz w:val="24"/>
          <w:szCs w:val="24"/>
        </w:rPr>
        <w:t xml:space="preserve">are expected to </w:t>
      </w:r>
      <w:r w:rsidRPr="001E132B">
        <w:rPr>
          <w:rFonts w:ascii="Times New Roman" w:hAnsi="Times New Roman" w:cs="Times New Roman"/>
          <w:sz w:val="24"/>
          <w:szCs w:val="24"/>
        </w:rPr>
        <w:t>result in the formation of detachment folds,</w:t>
      </w:r>
      <w:r w:rsidR="00D53619" w:rsidRPr="001E132B">
        <w:rPr>
          <w:rFonts w:ascii="Times New Roman" w:hAnsi="Times New Roman" w:cs="Times New Roman"/>
          <w:sz w:val="24"/>
          <w:szCs w:val="24"/>
        </w:rPr>
        <w:t xml:space="preserve"> in which faulting usually occurs only after significant folding. Fu</w:t>
      </w:r>
      <w:r w:rsidR="005248B7" w:rsidRPr="001E132B">
        <w:rPr>
          <w:rFonts w:ascii="Times New Roman" w:hAnsi="Times New Roman" w:cs="Times New Roman"/>
          <w:sz w:val="24"/>
          <w:szCs w:val="24"/>
        </w:rPr>
        <w:t>r</w:t>
      </w:r>
      <w:r w:rsidR="00D53619" w:rsidRPr="001E132B">
        <w:rPr>
          <w:rFonts w:ascii="Times New Roman" w:hAnsi="Times New Roman" w:cs="Times New Roman"/>
          <w:sz w:val="24"/>
          <w:szCs w:val="24"/>
        </w:rPr>
        <w:t xml:space="preserve">thermore, the shape of the tapered Coulomb </w:t>
      </w:r>
      <w:r w:rsidR="0011776E" w:rsidRPr="001E132B">
        <w:rPr>
          <w:rFonts w:ascii="Times New Roman" w:hAnsi="Times New Roman" w:cs="Times New Roman"/>
          <w:sz w:val="24"/>
          <w:szCs w:val="24"/>
        </w:rPr>
        <w:t>wedge defining</w:t>
      </w:r>
      <w:r w:rsidR="00D53619" w:rsidRPr="001E132B">
        <w:rPr>
          <w:rFonts w:ascii="Times New Roman" w:hAnsi="Times New Roman" w:cs="Times New Roman"/>
          <w:sz w:val="24"/>
          <w:szCs w:val="24"/>
        </w:rPr>
        <w:t xml:space="preserve"> the cross-sectional geometry of the entire belts </w:t>
      </w:r>
      <w:r w:rsidR="001E286E">
        <w:rPr>
          <w:rFonts w:ascii="Times New Roman" w:hAnsi="Times New Roman" w:cs="Times New Roman"/>
          <w:sz w:val="24"/>
          <w:szCs w:val="24"/>
        </w:rPr>
        <w:t>varies</w:t>
      </w:r>
      <w:r w:rsidR="00D53619" w:rsidRPr="001E132B">
        <w:rPr>
          <w:rFonts w:ascii="Times New Roman" w:hAnsi="Times New Roman" w:cs="Times New Roman"/>
          <w:sz w:val="24"/>
          <w:szCs w:val="24"/>
        </w:rPr>
        <w:t xml:space="preserve"> between frictional ductile detachments, with the latter resulting in a narrower taper (Davis </w:t>
      </w:r>
      <w:r w:rsidR="00A41A97" w:rsidRPr="001E132B">
        <w:rPr>
          <w:rFonts w:ascii="Times New Roman" w:hAnsi="Times New Roman" w:cs="Times New Roman"/>
          <w:sz w:val="24"/>
          <w:szCs w:val="24"/>
        </w:rPr>
        <w:t>and Engelder</w:t>
      </w:r>
      <w:r w:rsidR="00D53619" w:rsidRPr="001E132B">
        <w:rPr>
          <w:rFonts w:ascii="Times New Roman" w:hAnsi="Times New Roman" w:cs="Times New Roman"/>
          <w:sz w:val="24"/>
          <w:szCs w:val="24"/>
        </w:rPr>
        <w:t xml:space="preserve">, </w:t>
      </w:r>
      <w:r w:rsidR="007C15FF" w:rsidRPr="001E132B">
        <w:rPr>
          <w:rFonts w:ascii="Times New Roman" w:hAnsi="Times New Roman" w:cs="Times New Roman"/>
          <w:sz w:val="24"/>
          <w:szCs w:val="24"/>
        </w:rPr>
        <w:t>1983</w:t>
      </w:r>
      <w:r w:rsidR="00D53619" w:rsidRPr="001E132B">
        <w:rPr>
          <w:rFonts w:ascii="Times New Roman" w:hAnsi="Times New Roman" w:cs="Times New Roman"/>
          <w:sz w:val="24"/>
          <w:szCs w:val="24"/>
        </w:rPr>
        <w:t xml:space="preserve">). </w:t>
      </w:r>
      <w:bookmarkStart w:id="10" w:name="OLE_LINK10"/>
      <w:bookmarkStart w:id="11" w:name="OLE_LINK11"/>
      <w:r w:rsidR="00D53619" w:rsidRPr="001E132B">
        <w:rPr>
          <w:rFonts w:ascii="Times New Roman" w:hAnsi="Times New Roman" w:cs="Times New Roman"/>
          <w:sz w:val="24"/>
          <w:szCs w:val="24"/>
        </w:rPr>
        <w:t>Therefore, transitions in the stratigraphy</w:t>
      </w:r>
      <w:r w:rsidR="008C492A">
        <w:rPr>
          <w:rFonts w:ascii="Times New Roman" w:hAnsi="Times New Roman" w:cs="Times New Roman"/>
          <w:sz w:val="24"/>
          <w:szCs w:val="24"/>
        </w:rPr>
        <w:t xml:space="preserve"> in the fold and thrust belt could</w:t>
      </w:r>
      <w:r w:rsidR="00D53619" w:rsidRPr="001E132B">
        <w:rPr>
          <w:rFonts w:ascii="Times New Roman" w:hAnsi="Times New Roman" w:cs="Times New Roman"/>
          <w:sz w:val="24"/>
          <w:szCs w:val="24"/>
        </w:rPr>
        <w:t xml:space="preserve"> result in changes in both the structural styles as well as the position of the </w:t>
      </w:r>
      <w:r w:rsidR="0066344E" w:rsidRPr="001E132B">
        <w:rPr>
          <w:rFonts w:ascii="Times New Roman" w:hAnsi="Times New Roman" w:cs="Times New Roman"/>
          <w:noProof/>
          <w:sz w:val="24"/>
          <w:szCs w:val="24"/>
        </w:rPr>
        <w:t xml:space="preserve">thrust </w:t>
      </w:r>
      <w:r w:rsidR="00D53619" w:rsidRPr="001E132B">
        <w:rPr>
          <w:rFonts w:ascii="Times New Roman" w:hAnsi="Times New Roman" w:cs="Times New Roman"/>
          <w:noProof/>
          <w:sz w:val="24"/>
          <w:szCs w:val="24"/>
        </w:rPr>
        <w:t>front</w:t>
      </w:r>
      <w:r w:rsidR="00D53619" w:rsidRPr="001E132B">
        <w:rPr>
          <w:rFonts w:ascii="Times New Roman" w:hAnsi="Times New Roman" w:cs="Times New Roman"/>
          <w:sz w:val="24"/>
          <w:szCs w:val="24"/>
        </w:rPr>
        <w:t xml:space="preserve">, and the </w:t>
      </w:r>
      <w:r w:rsidR="00D53619" w:rsidRPr="001E132B">
        <w:rPr>
          <w:rFonts w:ascii="Times New Roman" w:hAnsi="Times New Roman" w:cs="Times New Roman"/>
          <w:noProof/>
          <w:sz w:val="24"/>
          <w:szCs w:val="24"/>
        </w:rPr>
        <w:t>map-scale</w:t>
      </w:r>
      <w:r w:rsidR="00D53619" w:rsidRPr="001E132B">
        <w:rPr>
          <w:rFonts w:ascii="Times New Roman" w:hAnsi="Times New Roman" w:cs="Times New Roman"/>
          <w:sz w:val="24"/>
          <w:szCs w:val="24"/>
        </w:rPr>
        <w:t xml:space="preserve"> geometry. </w:t>
      </w:r>
    </w:p>
    <w:bookmarkEnd w:id="10"/>
    <w:bookmarkEnd w:id="11"/>
    <w:p w14:paraId="71ECA0ED" w14:textId="4C02FE20" w:rsidR="00232529" w:rsidRPr="001E132B" w:rsidRDefault="00D53619" w:rsidP="00BA4A8D">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P</w:t>
      </w:r>
      <w:r w:rsidR="001B5A12" w:rsidRPr="001E132B">
        <w:rPr>
          <w:rFonts w:ascii="Times New Roman" w:hAnsi="Times New Roman" w:cs="Times New Roman"/>
          <w:sz w:val="24"/>
          <w:szCs w:val="24"/>
        </w:rPr>
        <w:t xml:space="preserve">etroleum </w:t>
      </w:r>
      <w:r w:rsidR="001B5A12" w:rsidRPr="001E132B">
        <w:rPr>
          <w:rFonts w:ascii="Times New Roman" w:hAnsi="Times New Roman" w:cs="Times New Roman"/>
          <w:noProof/>
          <w:sz w:val="24"/>
          <w:szCs w:val="24"/>
        </w:rPr>
        <w:t>geologists</w:t>
      </w:r>
      <w:r w:rsidR="001B5A12" w:rsidRPr="001E132B">
        <w:rPr>
          <w:rFonts w:ascii="Times New Roman" w:hAnsi="Times New Roman" w:cs="Times New Roman"/>
          <w:sz w:val="24"/>
          <w:szCs w:val="24"/>
        </w:rPr>
        <w:t xml:space="preserve"> are interested in </w:t>
      </w:r>
      <w:r w:rsidR="008C492A">
        <w:rPr>
          <w:rFonts w:ascii="Times New Roman" w:hAnsi="Times New Roman" w:cs="Times New Roman"/>
          <w:sz w:val="24"/>
          <w:szCs w:val="24"/>
        </w:rPr>
        <w:t>mapping</w:t>
      </w:r>
      <w:r w:rsidR="001B5A12" w:rsidRPr="001E132B">
        <w:rPr>
          <w:rFonts w:ascii="Times New Roman" w:hAnsi="Times New Roman" w:cs="Times New Roman"/>
          <w:sz w:val="24"/>
          <w:szCs w:val="24"/>
        </w:rPr>
        <w:t xml:space="preserve"> the geometry of prospect-scale structures</w:t>
      </w:r>
      <w:r w:rsidRPr="001E132B">
        <w:rPr>
          <w:rFonts w:ascii="Times New Roman" w:hAnsi="Times New Roman" w:cs="Times New Roman"/>
          <w:noProof/>
          <w:sz w:val="24"/>
          <w:szCs w:val="24"/>
        </w:rPr>
        <w:t xml:space="preserve"> </w:t>
      </w:r>
      <w:r w:rsidR="001B5A12" w:rsidRPr="001E132B">
        <w:rPr>
          <w:rFonts w:ascii="Times New Roman" w:hAnsi="Times New Roman" w:cs="Times New Roman"/>
          <w:noProof/>
          <w:sz w:val="24"/>
          <w:szCs w:val="24"/>
        </w:rPr>
        <w:t>formed</w:t>
      </w:r>
      <w:r w:rsidR="001B5A12" w:rsidRPr="001E132B">
        <w:rPr>
          <w:rFonts w:ascii="Times New Roman" w:hAnsi="Times New Roman" w:cs="Times New Roman"/>
          <w:sz w:val="24"/>
          <w:szCs w:val="24"/>
        </w:rPr>
        <w:t xml:space="preserve"> above salt and frictional detachments. The quality of seismic data in </w:t>
      </w:r>
      <w:r w:rsidR="005248B7" w:rsidRPr="001E132B">
        <w:rPr>
          <w:rFonts w:ascii="Times New Roman" w:hAnsi="Times New Roman" w:cs="Times New Roman"/>
          <w:sz w:val="24"/>
          <w:szCs w:val="24"/>
        </w:rPr>
        <w:t>fold-thrust belts</w:t>
      </w:r>
      <w:r w:rsidR="001B5A12" w:rsidRPr="001E132B">
        <w:rPr>
          <w:rFonts w:ascii="Times New Roman" w:hAnsi="Times New Roman" w:cs="Times New Roman"/>
          <w:sz w:val="24"/>
          <w:szCs w:val="24"/>
        </w:rPr>
        <w:t xml:space="preserve"> is normally poor, thereby affecting the quality of the subsurface mapping.</w:t>
      </w:r>
      <w:r w:rsidR="005248B7" w:rsidRPr="001E132B">
        <w:rPr>
          <w:rFonts w:ascii="Times New Roman" w:hAnsi="Times New Roman" w:cs="Times New Roman"/>
          <w:sz w:val="24"/>
          <w:szCs w:val="24"/>
        </w:rPr>
        <w:t xml:space="preserve"> </w:t>
      </w:r>
      <w:r w:rsidR="001B5A12" w:rsidRPr="001E132B">
        <w:rPr>
          <w:rFonts w:ascii="Times New Roman" w:hAnsi="Times New Roman" w:cs="Times New Roman"/>
          <w:sz w:val="24"/>
          <w:szCs w:val="24"/>
        </w:rPr>
        <w:t xml:space="preserve"> </w:t>
      </w:r>
      <w:r w:rsidR="005248B7" w:rsidRPr="001E132B">
        <w:rPr>
          <w:rFonts w:ascii="Times New Roman" w:hAnsi="Times New Roman" w:cs="Times New Roman"/>
          <w:sz w:val="24"/>
          <w:szCs w:val="24"/>
        </w:rPr>
        <w:t>A</w:t>
      </w:r>
      <w:r w:rsidR="001B5A12" w:rsidRPr="001E132B">
        <w:rPr>
          <w:rFonts w:ascii="Times New Roman" w:hAnsi="Times New Roman" w:cs="Times New Roman"/>
          <w:sz w:val="24"/>
          <w:szCs w:val="24"/>
        </w:rPr>
        <w:t xml:space="preserve"> better understanding of the </w:t>
      </w:r>
      <w:r w:rsidR="005248B7" w:rsidRPr="001E132B">
        <w:rPr>
          <w:rFonts w:ascii="Times New Roman" w:hAnsi="Times New Roman" w:cs="Times New Roman"/>
          <w:sz w:val="24"/>
          <w:szCs w:val="24"/>
        </w:rPr>
        <w:t xml:space="preserve">controls of the mechanical stratigraphy on the structural </w:t>
      </w:r>
      <w:r w:rsidR="005248B7" w:rsidRPr="001E132B">
        <w:rPr>
          <w:rFonts w:ascii="Times New Roman" w:hAnsi="Times New Roman" w:cs="Times New Roman"/>
          <w:noProof/>
          <w:sz w:val="24"/>
          <w:szCs w:val="24"/>
        </w:rPr>
        <w:t>styles</w:t>
      </w:r>
      <w:r w:rsidR="005248B7" w:rsidRPr="001E132B">
        <w:rPr>
          <w:rFonts w:ascii="Times New Roman" w:hAnsi="Times New Roman" w:cs="Times New Roman"/>
          <w:sz w:val="24"/>
          <w:szCs w:val="24"/>
        </w:rPr>
        <w:t xml:space="preserve"> will enable better prediction of both the structural geometry of individual structures, as well as the map-scale variations in regional structure, particularly along the </w:t>
      </w:r>
      <w:r w:rsidR="001B5A12" w:rsidRPr="001E132B">
        <w:rPr>
          <w:rFonts w:ascii="Times New Roman" w:hAnsi="Times New Roman" w:cs="Times New Roman"/>
          <w:sz w:val="24"/>
          <w:szCs w:val="24"/>
        </w:rPr>
        <w:t>boundary</w:t>
      </w:r>
      <w:r w:rsidR="005248B7" w:rsidRPr="001E132B">
        <w:rPr>
          <w:rFonts w:ascii="Times New Roman" w:hAnsi="Times New Roman" w:cs="Times New Roman"/>
          <w:sz w:val="24"/>
          <w:szCs w:val="24"/>
        </w:rPr>
        <w:t xml:space="preserve"> between areas with </w:t>
      </w:r>
      <w:r w:rsidR="005248B7" w:rsidRPr="001E132B">
        <w:rPr>
          <w:rFonts w:ascii="Times New Roman" w:hAnsi="Times New Roman" w:cs="Times New Roman"/>
          <w:noProof/>
          <w:sz w:val="24"/>
          <w:szCs w:val="24"/>
        </w:rPr>
        <w:t>frictional</w:t>
      </w:r>
      <w:r w:rsidR="005248B7" w:rsidRPr="001E132B">
        <w:rPr>
          <w:rFonts w:ascii="Times New Roman" w:hAnsi="Times New Roman" w:cs="Times New Roman"/>
          <w:sz w:val="24"/>
          <w:szCs w:val="24"/>
        </w:rPr>
        <w:t xml:space="preserve"> and ductile </w:t>
      </w:r>
      <w:r w:rsidR="0066344E" w:rsidRPr="001E132B">
        <w:rPr>
          <w:rFonts w:ascii="Times New Roman" w:hAnsi="Times New Roman" w:cs="Times New Roman"/>
          <w:noProof/>
          <w:sz w:val="24"/>
          <w:szCs w:val="24"/>
        </w:rPr>
        <w:t>substrat</w:t>
      </w:r>
      <w:r w:rsidR="0066344E" w:rsidRPr="001E132B">
        <w:rPr>
          <w:rFonts w:ascii="Times New Roman" w:hAnsi="Times New Roman" w:cs="Times New Roman" w:hint="eastAsia"/>
          <w:noProof/>
          <w:sz w:val="24"/>
          <w:szCs w:val="24"/>
        </w:rPr>
        <w:t>e</w:t>
      </w:r>
      <w:r w:rsidR="0066344E" w:rsidRPr="001E132B">
        <w:rPr>
          <w:rFonts w:ascii="Times New Roman" w:hAnsi="Times New Roman" w:cs="Times New Roman"/>
          <w:noProof/>
          <w:sz w:val="24"/>
          <w:szCs w:val="24"/>
        </w:rPr>
        <w:t>s</w:t>
      </w:r>
      <w:r w:rsidR="005248B7" w:rsidRPr="001E132B">
        <w:rPr>
          <w:rFonts w:ascii="Times New Roman" w:hAnsi="Times New Roman" w:cs="Times New Roman"/>
          <w:sz w:val="24"/>
          <w:szCs w:val="24"/>
        </w:rPr>
        <w:t>.</w:t>
      </w:r>
    </w:p>
    <w:p w14:paraId="3000E96F" w14:textId="25AFC6A1" w:rsidR="002E74A3" w:rsidRPr="001E132B" w:rsidRDefault="005248B7" w:rsidP="00BA4A8D">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In this thesis, a s</w:t>
      </w:r>
      <w:r w:rsidR="002E74A3" w:rsidRPr="001E132B">
        <w:rPr>
          <w:rFonts w:ascii="Times New Roman" w:hAnsi="Times New Roman" w:cs="Times New Roman"/>
          <w:sz w:val="24"/>
          <w:szCs w:val="24"/>
        </w:rPr>
        <w:t xml:space="preserve">eries of sandbox models are </w:t>
      </w:r>
      <w:r w:rsidRPr="001E132B">
        <w:rPr>
          <w:rFonts w:ascii="Times New Roman" w:hAnsi="Times New Roman" w:cs="Times New Roman"/>
          <w:sz w:val="24"/>
          <w:szCs w:val="24"/>
        </w:rPr>
        <w:t xml:space="preserve">developed as analog models of </w:t>
      </w:r>
      <w:r w:rsidR="002E74A3" w:rsidRPr="001E132B">
        <w:rPr>
          <w:rFonts w:ascii="Times New Roman" w:hAnsi="Times New Roman" w:cs="Times New Roman"/>
          <w:sz w:val="24"/>
          <w:szCs w:val="24"/>
        </w:rPr>
        <w:t xml:space="preserve">thin-skinned compressional structures above ductile and frictional detachments. Variations </w:t>
      </w:r>
      <w:r w:rsidRPr="001E132B">
        <w:rPr>
          <w:rFonts w:ascii="Times New Roman" w:hAnsi="Times New Roman" w:cs="Times New Roman"/>
          <w:sz w:val="24"/>
          <w:szCs w:val="24"/>
        </w:rPr>
        <w:t>in structural styles resulting from variations in</w:t>
      </w:r>
      <w:r w:rsidR="002E74A3" w:rsidRPr="001E132B">
        <w:rPr>
          <w:rFonts w:ascii="Times New Roman" w:hAnsi="Times New Roman" w:cs="Times New Roman"/>
          <w:sz w:val="24"/>
          <w:szCs w:val="24"/>
        </w:rPr>
        <w:t xml:space="preserve"> the orientations of the </w:t>
      </w:r>
      <w:r w:rsidR="002E74A3" w:rsidRPr="001E132B">
        <w:rPr>
          <w:rFonts w:ascii="Times New Roman" w:hAnsi="Times New Roman" w:cs="Times New Roman"/>
          <w:sz w:val="24"/>
          <w:szCs w:val="24"/>
        </w:rPr>
        <w:lastRenderedPageBreak/>
        <w:t xml:space="preserve">boundary between the frictional and ductile detachments, different thickness ratios between the ductile layer and overburden layers and the </w:t>
      </w:r>
      <w:r w:rsidR="00F15950">
        <w:rPr>
          <w:rFonts w:ascii="Times New Roman" w:hAnsi="Times New Roman" w:cs="Times New Roman"/>
          <w:sz w:val="24"/>
          <w:szCs w:val="24"/>
        </w:rPr>
        <w:t>width</w:t>
      </w:r>
      <w:r w:rsidR="002E74A3" w:rsidRPr="001E132B">
        <w:rPr>
          <w:rFonts w:ascii="Times New Roman" w:hAnsi="Times New Roman" w:cs="Times New Roman"/>
          <w:sz w:val="24"/>
          <w:szCs w:val="24"/>
        </w:rPr>
        <w:t xml:space="preserve"> of deformable backstop are investigated</w:t>
      </w:r>
      <w:r w:rsidR="00603014" w:rsidRPr="001E132B">
        <w:rPr>
          <w:rFonts w:ascii="Times New Roman" w:hAnsi="Times New Roman" w:cs="Times New Roman"/>
          <w:sz w:val="24"/>
          <w:szCs w:val="24"/>
        </w:rPr>
        <w:t>.</w:t>
      </w:r>
    </w:p>
    <w:p w14:paraId="7E4C21ED" w14:textId="1C36C1DC" w:rsidR="005E73D0" w:rsidRPr="001E132B" w:rsidRDefault="005E73D0" w:rsidP="00BA4A8D">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The objectives of this study are </w:t>
      </w:r>
      <w:r w:rsidR="005248B7" w:rsidRPr="001E132B">
        <w:rPr>
          <w:rFonts w:ascii="Times New Roman" w:hAnsi="Times New Roman" w:cs="Times New Roman"/>
          <w:sz w:val="24"/>
          <w:szCs w:val="24"/>
        </w:rPr>
        <w:t xml:space="preserve">to understand </w:t>
      </w:r>
      <w:r w:rsidRPr="001E132B">
        <w:rPr>
          <w:rFonts w:ascii="Times New Roman" w:hAnsi="Times New Roman" w:cs="Times New Roman"/>
          <w:sz w:val="24"/>
          <w:szCs w:val="24"/>
        </w:rPr>
        <w:t xml:space="preserve">(1) </w:t>
      </w:r>
      <w:r w:rsidR="005248B7" w:rsidRPr="001E132B">
        <w:rPr>
          <w:rFonts w:ascii="Times New Roman" w:hAnsi="Times New Roman" w:cs="Times New Roman"/>
          <w:sz w:val="24"/>
          <w:szCs w:val="24"/>
        </w:rPr>
        <w:t>the c</w:t>
      </w:r>
      <w:r w:rsidRPr="001E132B">
        <w:rPr>
          <w:rFonts w:ascii="Times New Roman" w:hAnsi="Times New Roman" w:cs="Times New Roman"/>
          <w:sz w:val="24"/>
          <w:szCs w:val="24"/>
        </w:rPr>
        <w:t>ontrols of ductile and frictional detachment</w:t>
      </w:r>
      <w:r w:rsidR="00931734">
        <w:rPr>
          <w:rFonts w:ascii="Times New Roman" w:hAnsi="Times New Roman" w:cs="Times New Roman"/>
          <w:sz w:val="24"/>
          <w:szCs w:val="24"/>
        </w:rPr>
        <w:t>s</w:t>
      </w:r>
      <w:r w:rsidRPr="001E132B">
        <w:rPr>
          <w:rFonts w:ascii="Times New Roman" w:hAnsi="Times New Roman" w:cs="Times New Roman"/>
          <w:sz w:val="24"/>
          <w:szCs w:val="24"/>
        </w:rPr>
        <w:t xml:space="preserve"> on structural styles; (2) </w:t>
      </w:r>
      <w:r w:rsidR="007C15FF" w:rsidRPr="001E132B">
        <w:rPr>
          <w:rFonts w:ascii="Times New Roman" w:hAnsi="Times New Roman" w:cs="Times New Roman"/>
          <w:sz w:val="24"/>
          <w:szCs w:val="24"/>
        </w:rPr>
        <w:t>the location</w:t>
      </w:r>
      <w:r w:rsidRPr="001E132B">
        <w:rPr>
          <w:rFonts w:ascii="Times New Roman" w:hAnsi="Times New Roman" w:cs="Times New Roman"/>
          <w:sz w:val="24"/>
          <w:szCs w:val="24"/>
        </w:rPr>
        <w:t xml:space="preserve"> of thrust front and taper width</w:t>
      </w:r>
      <w:r w:rsidR="007C15FF" w:rsidRPr="001E132B">
        <w:rPr>
          <w:rFonts w:ascii="Times New Roman" w:hAnsi="Times New Roman" w:cs="Times New Roman"/>
          <w:sz w:val="24"/>
          <w:szCs w:val="24"/>
        </w:rPr>
        <w:t xml:space="preserve"> for each style</w:t>
      </w:r>
      <w:r w:rsidR="00056C9E">
        <w:rPr>
          <w:rFonts w:ascii="Times New Roman" w:hAnsi="Times New Roman" w:cs="Times New Roman"/>
          <w:sz w:val="24"/>
          <w:szCs w:val="24"/>
        </w:rPr>
        <w:t>; (3) the c</w:t>
      </w:r>
      <w:r w:rsidRPr="001E132B">
        <w:rPr>
          <w:rFonts w:ascii="Times New Roman" w:hAnsi="Times New Roman" w:cs="Times New Roman"/>
          <w:sz w:val="24"/>
          <w:szCs w:val="24"/>
        </w:rPr>
        <w:t xml:space="preserve">ontrols of </w:t>
      </w:r>
      <w:r w:rsidR="007C15FF" w:rsidRPr="001E132B">
        <w:rPr>
          <w:rFonts w:ascii="Times New Roman" w:hAnsi="Times New Roman" w:cs="Times New Roman"/>
          <w:sz w:val="24"/>
          <w:szCs w:val="24"/>
        </w:rPr>
        <w:t xml:space="preserve">the shape of the </w:t>
      </w:r>
      <w:r w:rsidRPr="001E132B">
        <w:rPr>
          <w:rFonts w:ascii="Times New Roman" w:hAnsi="Times New Roman" w:cs="Times New Roman"/>
          <w:sz w:val="24"/>
          <w:szCs w:val="24"/>
        </w:rPr>
        <w:t xml:space="preserve">detachment boundary on map trends; </w:t>
      </w:r>
      <w:r w:rsidR="007C15FF" w:rsidRPr="001E132B">
        <w:rPr>
          <w:rFonts w:ascii="Times New Roman" w:hAnsi="Times New Roman" w:cs="Times New Roman"/>
          <w:sz w:val="24"/>
          <w:szCs w:val="24"/>
        </w:rPr>
        <w:t xml:space="preserve">and </w:t>
      </w:r>
      <w:r w:rsidRPr="001E132B">
        <w:rPr>
          <w:rFonts w:ascii="Times New Roman" w:hAnsi="Times New Roman" w:cs="Times New Roman"/>
          <w:sz w:val="24"/>
          <w:szCs w:val="24"/>
        </w:rPr>
        <w:t xml:space="preserve">(4) </w:t>
      </w:r>
      <w:r w:rsidR="007C15FF" w:rsidRPr="001E132B">
        <w:rPr>
          <w:rFonts w:ascii="Times New Roman" w:hAnsi="Times New Roman" w:cs="Times New Roman"/>
          <w:sz w:val="24"/>
          <w:szCs w:val="24"/>
        </w:rPr>
        <w:t>the p</w:t>
      </w:r>
      <w:r w:rsidRPr="001E132B">
        <w:rPr>
          <w:rFonts w:ascii="Times New Roman" w:hAnsi="Times New Roman" w:cs="Times New Roman"/>
          <w:sz w:val="24"/>
          <w:szCs w:val="24"/>
        </w:rPr>
        <w:t xml:space="preserve">ropagation </w:t>
      </w:r>
      <w:r w:rsidR="007C15FF" w:rsidRPr="001E132B">
        <w:rPr>
          <w:rFonts w:ascii="Times New Roman" w:hAnsi="Times New Roman" w:cs="Times New Roman"/>
          <w:sz w:val="24"/>
          <w:szCs w:val="24"/>
        </w:rPr>
        <w:t xml:space="preserve">and connection </w:t>
      </w:r>
      <w:r w:rsidRPr="001E132B">
        <w:rPr>
          <w:rFonts w:ascii="Times New Roman" w:hAnsi="Times New Roman" w:cs="Times New Roman"/>
          <w:sz w:val="24"/>
          <w:szCs w:val="24"/>
        </w:rPr>
        <w:t xml:space="preserve">of thrusts between regions with </w:t>
      </w:r>
      <w:r w:rsidR="002E74A3" w:rsidRPr="001E132B">
        <w:rPr>
          <w:rFonts w:ascii="Times New Roman" w:hAnsi="Times New Roman" w:cs="Times New Roman"/>
          <w:sz w:val="24"/>
          <w:szCs w:val="24"/>
        </w:rPr>
        <w:t>differen</w:t>
      </w:r>
      <w:r w:rsidR="007C15FF" w:rsidRPr="001E132B">
        <w:rPr>
          <w:rFonts w:ascii="Times New Roman" w:hAnsi="Times New Roman" w:cs="Times New Roman"/>
          <w:sz w:val="24"/>
          <w:szCs w:val="24"/>
        </w:rPr>
        <w:t>t</w:t>
      </w:r>
      <w:r w:rsidRPr="001E132B">
        <w:rPr>
          <w:rFonts w:ascii="Times New Roman" w:hAnsi="Times New Roman" w:cs="Times New Roman"/>
          <w:sz w:val="24"/>
          <w:szCs w:val="24"/>
        </w:rPr>
        <w:t xml:space="preserve"> </w:t>
      </w:r>
      <w:r w:rsidR="002E74A3" w:rsidRPr="001E132B">
        <w:rPr>
          <w:rFonts w:ascii="Times New Roman" w:hAnsi="Times New Roman" w:cs="Times New Roman"/>
          <w:sz w:val="24"/>
          <w:szCs w:val="24"/>
        </w:rPr>
        <w:t>mechanical stratigraph</w:t>
      </w:r>
      <w:r w:rsidR="007C15FF" w:rsidRPr="001E132B">
        <w:rPr>
          <w:rFonts w:ascii="Times New Roman" w:hAnsi="Times New Roman" w:cs="Times New Roman"/>
          <w:sz w:val="24"/>
          <w:szCs w:val="24"/>
        </w:rPr>
        <w:t>ies</w:t>
      </w:r>
      <w:r w:rsidR="002E74A3" w:rsidRPr="001E132B">
        <w:rPr>
          <w:rFonts w:ascii="Times New Roman" w:hAnsi="Times New Roman" w:cs="Times New Roman"/>
          <w:sz w:val="24"/>
          <w:szCs w:val="24"/>
        </w:rPr>
        <w:t>.</w:t>
      </w:r>
    </w:p>
    <w:p w14:paraId="64F42BDE" w14:textId="77777777" w:rsidR="0075296B" w:rsidRPr="001E132B" w:rsidRDefault="00232529" w:rsidP="0075296B">
      <w:pPr>
        <w:pStyle w:val="Heading2"/>
        <w:spacing w:before="0" w:line="480" w:lineRule="auto"/>
        <w:rPr>
          <w:color w:val="auto"/>
        </w:rPr>
      </w:pPr>
      <w:bookmarkStart w:id="12" w:name="_Toc449348192"/>
      <w:r w:rsidRPr="001E132B">
        <w:rPr>
          <w:rFonts w:ascii="Times New Roman" w:hAnsi="Times New Roman" w:cs="Times New Roman"/>
          <w:color w:val="auto"/>
          <w:sz w:val="24"/>
          <w:szCs w:val="24"/>
        </w:rPr>
        <w:t xml:space="preserve">1.2. </w:t>
      </w:r>
      <w:r w:rsidR="00DC7DC0" w:rsidRPr="001E132B">
        <w:rPr>
          <w:rFonts w:ascii="Times New Roman" w:hAnsi="Times New Roman" w:cs="Times New Roman"/>
          <w:b/>
          <w:i/>
          <w:color w:val="auto"/>
          <w:sz w:val="24"/>
          <w:szCs w:val="24"/>
        </w:rPr>
        <w:t>Background</w:t>
      </w:r>
      <w:bookmarkEnd w:id="12"/>
      <w:r w:rsidR="0075296B" w:rsidRPr="001E132B">
        <w:rPr>
          <w:color w:val="auto"/>
        </w:rPr>
        <w:t xml:space="preserve"> </w:t>
      </w:r>
    </w:p>
    <w:p w14:paraId="20795C40" w14:textId="0643DF0F" w:rsidR="0075296B" w:rsidRPr="001E132B" w:rsidRDefault="0075296B" w:rsidP="0075296B">
      <w:pPr>
        <w:pStyle w:val="Heading3"/>
        <w:spacing w:before="0" w:line="480" w:lineRule="auto"/>
        <w:rPr>
          <w:rFonts w:ascii="Times New Roman" w:hAnsi="Times New Roman" w:cs="Times New Roman"/>
          <w:b/>
          <w:color w:val="auto"/>
        </w:rPr>
      </w:pPr>
      <w:bookmarkStart w:id="13" w:name="_Toc449348193"/>
      <w:r w:rsidRPr="001E132B">
        <w:rPr>
          <w:rFonts w:ascii="Times New Roman" w:hAnsi="Times New Roman" w:cs="Times New Roman"/>
          <w:color w:val="auto"/>
        </w:rPr>
        <w:t xml:space="preserve">1.2.1. </w:t>
      </w:r>
      <w:r w:rsidRPr="001E132B">
        <w:rPr>
          <w:rFonts w:ascii="Times New Roman" w:hAnsi="Times New Roman" w:cs="Times New Roman"/>
          <w:b/>
          <w:color w:val="auto"/>
        </w:rPr>
        <w:t>Coulomb Wedge Model and Critical Taper Theory</w:t>
      </w:r>
      <w:bookmarkEnd w:id="13"/>
    </w:p>
    <w:p w14:paraId="07281F40" w14:textId="2E4106B7" w:rsidR="0075296B" w:rsidRPr="001E132B" w:rsidRDefault="0075296B" w:rsidP="0075296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Chapple (1978) outline</w:t>
      </w:r>
      <w:r w:rsidR="0030193D" w:rsidRPr="001E132B">
        <w:rPr>
          <w:rFonts w:ascii="Times New Roman" w:hAnsi="Times New Roman" w:cs="Times New Roman"/>
          <w:sz w:val="24"/>
          <w:szCs w:val="24"/>
        </w:rPr>
        <w:t>d</w:t>
      </w:r>
      <w:r w:rsidRPr="001E132B">
        <w:rPr>
          <w:rFonts w:ascii="Times New Roman" w:hAnsi="Times New Roman" w:cs="Times New Roman"/>
          <w:sz w:val="24"/>
          <w:szCs w:val="24"/>
        </w:rPr>
        <w:t xml:space="preserve"> the characteristics of thin-skinned fold-thrust belts to be a wedge-shaped deformation region tapering toward foreland</w:t>
      </w:r>
      <w:r w:rsidR="0030193D" w:rsidRPr="001E132B">
        <w:rPr>
          <w:rFonts w:ascii="Times New Roman" w:hAnsi="Times New Roman" w:cs="Times New Roman"/>
          <w:sz w:val="24"/>
          <w:szCs w:val="24"/>
        </w:rPr>
        <w:t>. The basal detachment of the wedge dips towards the hinterland, whereas the surface slopes towards the foreland.</w:t>
      </w:r>
      <w:r w:rsidRPr="001E132B">
        <w:rPr>
          <w:rFonts w:ascii="Times New Roman" w:hAnsi="Times New Roman" w:cs="Times New Roman"/>
          <w:sz w:val="24"/>
          <w:szCs w:val="24"/>
        </w:rPr>
        <w:t xml:space="preserve"> </w:t>
      </w:r>
      <w:r w:rsidR="0030193D" w:rsidRPr="001E132B">
        <w:rPr>
          <w:rFonts w:ascii="Times New Roman" w:hAnsi="Times New Roman" w:cs="Times New Roman"/>
          <w:sz w:val="24"/>
          <w:szCs w:val="24"/>
        </w:rPr>
        <w:t>A weak basal</w:t>
      </w:r>
      <w:r w:rsidRPr="001E132B">
        <w:rPr>
          <w:rFonts w:ascii="Times New Roman" w:hAnsi="Times New Roman" w:cs="Times New Roman"/>
          <w:sz w:val="24"/>
          <w:szCs w:val="24"/>
        </w:rPr>
        <w:t xml:space="preserve"> layer </w:t>
      </w:r>
      <w:r w:rsidR="0030193D" w:rsidRPr="001E132B">
        <w:rPr>
          <w:rFonts w:ascii="Times New Roman" w:hAnsi="Times New Roman" w:cs="Times New Roman"/>
          <w:sz w:val="24"/>
          <w:szCs w:val="24"/>
        </w:rPr>
        <w:t>is commonly present</w:t>
      </w:r>
      <w:r w:rsidRPr="001E132B">
        <w:rPr>
          <w:rFonts w:ascii="Times New Roman" w:hAnsi="Times New Roman" w:cs="Times New Roman"/>
          <w:sz w:val="24"/>
          <w:szCs w:val="24"/>
        </w:rPr>
        <w:t xml:space="preserve"> and </w:t>
      </w:r>
      <w:r w:rsidR="0030193D" w:rsidRPr="001E132B">
        <w:rPr>
          <w:rFonts w:ascii="Times New Roman" w:hAnsi="Times New Roman" w:cs="Times New Roman"/>
          <w:sz w:val="24"/>
          <w:szCs w:val="24"/>
        </w:rPr>
        <w:t xml:space="preserve">the deformation is driven by a </w:t>
      </w:r>
      <w:r w:rsidRPr="001E132B">
        <w:rPr>
          <w:rFonts w:ascii="Times New Roman" w:hAnsi="Times New Roman" w:cs="Times New Roman"/>
          <w:sz w:val="24"/>
          <w:szCs w:val="24"/>
        </w:rPr>
        <w:t>horizontal compression</w:t>
      </w:r>
      <w:r w:rsidR="0030193D" w:rsidRPr="001E132B">
        <w:rPr>
          <w:rFonts w:ascii="Times New Roman" w:hAnsi="Times New Roman" w:cs="Times New Roman"/>
          <w:sz w:val="24"/>
          <w:szCs w:val="24"/>
        </w:rPr>
        <w:t>al stress</w:t>
      </w:r>
      <w:r w:rsidRPr="001E132B">
        <w:rPr>
          <w:rFonts w:ascii="Times New Roman" w:hAnsi="Times New Roman" w:cs="Times New Roman"/>
          <w:sz w:val="24"/>
          <w:szCs w:val="24"/>
        </w:rPr>
        <w:t xml:space="preserve"> in the wedge. Based on these characteristics, Davis et al. (1983) and Dahlen et al. (1984) developed the Coulomb wedge model and critical taper theory to model the mechanics of thin-skinned fold-thrust belts and accretionary wedges as analogous to soil or snow being pushed by a bulldozer.</w:t>
      </w:r>
      <w:r w:rsidR="004D2B09">
        <w:rPr>
          <w:rFonts w:ascii="Times New Roman" w:hAnsi="Times New Roman" w:cs="Times New Roman"/>
          <w:sz w:val="24"/>
          <w:szCs w:val="24"/>
        </w:rPr>
        <w:t xml:space="preserve"> </w:t>
      </w:r>
      <w:r w:rsidR="0030193D" w:rsidRPr="001E132B">
        <w:rPr>
          <w:rFonts w:ascii="Times New Roman" w:hAnsi="Times New Roman" w:cs="Times New Roman"/>
          <w:sz w:val="24"/>
          <w:szCs w:val="24"/>
        </w:rPr>
        <w:t>The wedge deforms progressively from the hinterland to the foreland with the building up of a critical taper at each stage, followed the formation of a new frontal thrust.</w:t>
      </w:r>
    </w:p>
    <w:p w14:paraId="29438DA7" w14:textId="3EE48EBA" w:rsidR="0075296B" w:rsidRPr="001E132B" w:rsidRDefault="00555383" w:rsidP="0075296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Figure 1.1 (Dahlen and Suppe, 1988</w:t>
      </w:r>
      <w:r w:rsidR="0075296B" w:rsidRPr="001E132B">
        <w:rPr>
          <w:rFonts w:ascii="Times New Roman" w:hAnsi="Times New Roman" w:cs="Times New Roman"/>
          <w:sz w:val="24"/>
          <w:szCs w:val="24"/>
        </w:rPr>
        <w:t>) represents a noncohesive, frictional Coulomb wedge</w:t>
      </w:r>
      <w:r w:rsidR="00904C6C" w:rsidRPr="001E132B">
        <w:rPr>
          <w:rFonts w:ascii="Times New Roman" w:hAnsi="Times New Roman" w:cs="Times New Roman"/>
          <w:sz w:val="24"/>
          <w:szCs w:val="24"/>
        </w:rPr>
        <w:t>,</w:t>
      </w:r>
      <w:r w:rsidR="0075296B" w:rsidRPr="001E132B">
        <w:rPr>
          <w:rFonts w:ascii="Times New Roman" w:hAnsi="Times New Roman" w:cs="Times New Roman"/>
          <w:sz w:val="24"/>
          <w:szCs w:val="24"/>
        </w:rPr>
        <w:t xml:space="preserve"> </w:t>
      </w:r>
      <w:r w:rsidR="00904C6C" w:rsidRPr="001E132B">
        <w:rPr>
          <w:rFonts w:ascii="Times New Roman" w:hAnsi="Times New Roman" w:cs="Times New Roman"/>
          <w:sz w:val="24"/>
          <w:szCs w:val="24"/>
        </w:rPr>
        <w:t xml:space="preserve">with </w:t>
      </w:r>
      <w:r w:rsidR="00A14AAF" w:rsidRPr="001E132B">
        <w:rPr>
          <w:rFonts w:ascii="Times New Roman" w:hAnsi="Times New Roman" w:cs="Times New Roman"/>
          <w:sz w:val="24"/>
          <w:szCs w:val="24"/>
        </w:rPr>
        <w:t>a</w:t>
      </w:r>
      <w:r w:rsidR="00904C6C" w:rsidRPr="001E132B">
        <w:rPr>
          <w:rFonts w:ascii="Times New Roman" w:hAnsi="Times New Roman" w:cs="Times New Roman"/>
          <w:sz w:val="24"/>
          <w:szCs w:val="24"/>
        </w:rPr>
        <w:t xml:space="preserve"> surface slope </w:t>
      </w:r>
      <w:r w:rsidR="00904C6C" w:rsidRPr="001E132B">
        <w:rPr>
          <w:rFonts w:ascii="Times New Roman" w:hAnsi="Times New Roman" w:cs="Times New Roman"/>
          <w:i/>
          <w:sz w:val="24"/>
          <w:szCs w:val="24"/>
        </w:rPr>
        <w:t>α</w:t>
      </w:r>
      <w:r w:rsidR="00904C6C" w:rsidRPr="001E132B">
        <w:rPr>
          <w:rFonts w:ascii="Times New Roman" w:hAnsi="Times New Roman" w:cs="Times New Roman"/>
          <w:sz w:val="24"/>
          <w:szCs w:val="24"/>
        </w:rPr>
        <w:t xml:space="preserve"> and </w:t>
      </w:r>
      <w:r w:rsidR="00A14AAF" w:rsidRPr="001E132B">
        <w:rPr>
          <w:rFonts w:ascii="Times New Roman" w:hAnsi="Times New Roman" w:cs="Times New Roman"/>
          <w:sz w:val="24"/>
          <w:szCs w:val="24"/>
        </w:rPr>
        <w:t>a</w:t>
      </w:r>
      <w:r w:rsidR="00904C6C" w:rsidRPr="001E132B">
        <w:rPr>
          <w:rFonts w:ascii="Times New Roman" w:hAnsi="Times New Roman" w:cs="Times New Roman"/>
          <w:sz w:val="24"/>
          <w:szCs w:val="24"/>
        </w:rPr>
        <w:t xml:space="preserve"> basal dip </w:t>
      </w:r>
      <w:r w:rsidR="00A14AAF" w:rsidRPr="001E132B">
        <w:rPr>
          <w:rFonts w:ascii="Times New Roman" w:hAnsi="Times New Roman" w:cs="Times New Roman"/>
          <w:i/>
          <w:sz w:val="24"/>
          <w:szCs w:val="24"/>
        </w:rPr>
        <w:t>β</w:t>
      </w:r>
      <w:r w:rsidR="0075296B" w:rsidRPr="001E132B">
        <w:rPr>
          <w:rFonts w:ascii="Times New Roman" w:hAnsi="Times New Roman" w:cs="Times New Roman"/>
          <w:sz w:val="24"/>
          <w:szCs w:val="24"/>
        </w:rPr>
        <w:t xml:space="preserve">. </w:t>
      </w:r>
      <w:r w:rsidR="0075296B" w:rsidRPr="001E132B">
        <w:rPr>
          <w:rFonts w:ascii="Times New Roman" w:hAnsi="Times New Roman" w:cs="Times New Roman"/>
          <w:i/>
          <w:sz w:val="24"/>
          <w:szCs w:val="24"/>
        </w:rPr>
        <w:t>σ</w:t>
      </w:r>
      <w:r w:rsidR="0075296B" w:rsidRPr="001E132B">
        <w:rPr>
          <w:rFonts w:ascii="Times New Roman" w:hAnsi="Times New Roman" w:cs="Times New Roman"/>
          <w:sz w:val="24"/>
          <w:szCs w:val="24"/>
          <w:vertAlign w:val="subscript"/>
        </w:rPr>
        <w:t>1</w:t>
      </w:r>
      <w:r w:rsidR="0075296B" w:rsidRPr="001E132B">
        <w:rPr>
          <w:rFonts w:ascii="Times New Roman" w:hAnsi="Times New Roman" w:cs="Times New Roman"/>
          <w:sz w:val="24"/>
          <w:szCs w:val="24"/>
        </w:rPr>
        <w:t xml:space="preserve"> and </w:t>
      </w:r>
      <w:r w:rsidR="0075296B" w:rsidRPr="001E132B">
        <w:rPr>
          <w:rFonts w:ascii="Times New Roman" w:hAnsi="Times New Roman" w:cs="Times New Roman"/>
          <w:i/>
          <w:sz w:val="24"/>
          <w:szCs w:val="24"/>
        </w:rPr>
        <w:t>σ</w:t>
      </w:r>
      <w:r w:rsidR="0075296B" w:rsidRPr="001E132B">
        <w:rPr>
          <w:rFonts w:ascii="Times New Roman" w:hAnsi="Times New Roman" w:cs="Times New Roman"/>
          <w:sz w:val="24"/>
          <w:szCs w:val="24"/>
          <w:vertAlign w:val="subscript"/>
        </w:rPr>
        <w:t>3</w:t>
      </w:r>
      <w:r w:rsidR="0075296B" w:rsidRPr="001E132B">
        <w:rPr>
          <w:rFonts w:ascii="Times New Roman" w:hAnsi="Times New Roman" w:cs="Times New Roman"/>
          <w:sz w:val="24"/>
          <w:szCs w:val="24"/>
        </w:rPr>
        <w:t xml:space="preserve"> are the maximum </w:t>
      </w:r>
      <w:r w:rsidR="0075296B" w:rsidRPr="001E132B">
        <w:rPr>
          <w:rFonts w:ascii="Times New Roman" w:hAnsi="Times New Roman" w:cs="Times New Roman"/>
          <w:sz w:val="24"/>
          <w:szCs w:val="24"/>
        </w:rPr>
        <w:lastRenderedPageBreak/>
        <w:t>and minimum compressive stres</w:t>
      </w:r>
      <w:r>
        <w:rPr>
          <w:rFonts w:ascii="Times New Roman" w:hAnsi="Times New Roman" w:cs="Times New Roman"/>
          <w:sz w:val="24"/>
          <w:szCs w:val="24"/>
        </w:rPr>
        <w:t xml:space="preserve">ses within the wedge. </w:t>
      </w:r>
      <w:r w:rsidRPr="001E132B">
        <w:rPr>
          <w:rFonts w:ascii="Times New Roman" w:hAnsi="Times New Roman" w:cs="Times New Roman"/>
          <w:i/>
          <w:sz w:val="24"/>
          <w:szCs w:val="24"/>
        </w:rPr>
        <w:t>ψ</w:t>
      </w:r>
      <w:r>
        <w:rPr>
          <w:rFonts w:ascii="Times New Roman" w:hAnsi="Times New Roman" w:cs="Times New Roman"/>
          <w:sz w:val="24"/>
          <w:szCs w:val="24"/>
          <w:vertAlign w:val="subscript"/>
        </w:rPr>
        <w:t xml:space="preserve">b </w:t>
      </w:r>
      <w:r w:rsidRPr="00555383">
        <w:rPr>
          <w:rFonts w:ascii="Times New Roman" w:hAnsi="Times New Roman" w:cs="Times New Roman"/>
          <w:sz w:val="24"/>
          <w:szCs w:val="24"/>
        </w:rPr>
        <w:t xml:space="preserve">is the angle between </w:t>
      </w:r>
      <w:r w:rsidRPr="001E132B">
        <w:rPr>
          <w:rFonts w:ascii="Times New Roman" w:hAnsi="Times New Roman" w:cs="Times New Roman"/>
          <w:i/>
          <w:sz w:val="24"/>
          <w:szCs w:val="24"/>
        </w:rPr>
        <w:t>σ</w:t>
      </w:r>
      <w:r w:rsidRPr="001E132B">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the base of the wedge. The </w:t>
      </w:r>
      <w:r w:rsidR="0075296B" w:rsidRPr="001E132B">
        <w:rPr>
          <w:rFonts w:ascii="Times New Roman" w:hAnsi="Times New Roman" w:cs="Times New Roman"/>
          <w:sz w:val="24"/>
          <w:szCs w:val="24"/>
        </w:rPr>
        <w:t xml:space="preserve">angle between </w:t>
      </w:r>
      <w:r w:rsidR="0075296B" w:rsidRPr="001E132B">
        <w:rPr>
          <w:rFonts w:ascii="Times New Roman" w:hAnsi="Times New Roman" w:cs="Times New Roman"/>
          <w:i/>
          <w:sz w:val="24"/>
          <w:szCs w:val="24"/>
        </w:rPr>
        <w:t>σ</w:t>
      </w:r>
      <w:r w:rsidR="0075296B" w:rsidRPr="001E132B">
        <w:rPr>
          <w:rFonts w:ascii="Times New Roman" w:hAnsi="Times New Roman" w:cs="Times New Roman"/>
          <w:sz w:val="24"/>
          <w:szCs w:val="24"/>
          <w:vertAlign w:val="subscript"/>
        </w:rPr>
        <w:t>1</w:t>
      </w:r>
      <w:r w:rsidR="0075296B" w:rsidRPr="001E132B">
        <w:rPr>
          <w:rFonts w:ascii="Times New Roman" w:hAnsi="Times New Roman" w:cs="Times New Roman"/>
          <w:sz w:val="24"/>
          <w:szCs w:val="24"/>
        </w:rPr>
        <w:t xml:space="preserve"> and </w:t>
      </w:r>
      <w:r w:rsidR="0075296B" w:rsidRPr="001E132B">
        <w:rPr>
          <w:rFonts w:ascii="Times New Roman" w:hAnsi="Times New Roman" w:cs="Times New Roman"/>
          <w:i/>
          <w:noProof/>
          <w:sz w:val="24"/>
          <w:szCs w:val="24"/>
        </w:rPr>
        <w:t>x</w:t>
      </w:r>
      <w:r w:rsidR="0075296B" w:rsidRPr="001E132B">
        <w:rPr>
          <w:rFonts w:ascii="Times New Roman" w:hAnsi="Times New Roman" w:cs="Times New Roman"/>
          <w:noProof/>
          <w:sz w:val="24"/>
          <w:szCs w:val="24"/>
        </w:rPr>
        <w:t>-axis</w:t>
      </w:r>
      <w:r w:rsidR="0075296B" w:rsidRPr="001E132B">
        <w:rPr>
          <w:rFonts w:ascii="Times New Roman" w:hAnsi="Times New Roman" w:cs="Times New Roman"/>
          <w:sz w:val="24"/>
          <w:szCs w:val="24"/>
        </w:rPr>
        <w:t xml:space="preserve"> is denoted by </w:t>
      </w:r>
      <w:r w:rsidR="0075296B" w:rsidRPr="001E132B">
        <w:rPr>
          <w:rFonts w:ascii="Times New Roman" w:hAnsi="Times New Roman" w:cs="Times New Roman"/>
          <w:i/>
          <w:sz w:val="24"/>
          <w:szCs w:val="24"/>
        </w:rPr>
        <w:t>ψ</w:t>
      </w:r>
      <w:r w:rsidRPr="00555383">
        <w:rPr>
          <w:rFonts w:ascii="Times New Roman" w:hAnsi="Times New Roman" w:cs="Times New Roman"/>
          <w:sz w:val="24"/>
          <w:szCs w:val="24"/>
          <w:vertAlign w:val="subscript"/>
        </w:rPr>
        <w:t>0</w:t>
      </w:r>
      <w:r w:rsidR="0075296B" w:rsidRPr="001E132B">
        <w:rPr>
          <w:rFonts w:ascii="Times New Roman" w:hAnsi="Times New Roman" w:cs="Times New Roman"/>
          <w:sz w:val="24"/>
          <w:szCs w:val="24"/>
        </w:rPr>
        <w:t xml:space="preserve">. </w:t>
      </w:r>
      <w:r w:rsidRPr="00555383">
        <w:rPr>
          <w:rFonts w:ascii="Times New Roman" w:hAnsi="Times New Roman" w:cs="Times New Roman"/>
          <w:i/>
          <w:sz w:val="24"/>
          <w:szCs w:val="24"/>
        </w:rPr>
        <w:t>θ</w:t>
      </w:r>
      <w:r w:rsidRPr="00555383">
        <w:rPr>
          <w:rFonts w:ascii="Times New Roman" w:hAnsi="Times New Roman" w:cs="Times New Roman"/>
          <w:sz w:val="24"/>
          <w:szCs w:val="24"/>
          <w:vertAlign w:val="subscript"/>
        </w:rPr>
        <w:t>f</w:t>
      </w:r>
      <w:r>
        <w:rPr>
          <w:rFonts w:ascii="Times New Roman" w:hAnsi="Times New Roman" w:cs="Times New Roman"/>
          <w:sz w:val="24"/>
          <w:szCs w:val="24"/>
        </w:rPr>
        <w:t xml:space="preserve"> </w:t>
      </w:r>
      <w:r w:rsidR="005323A2">
        <w:rPr>
          <w:rFonts w:ascii="Times New Roman" w:hAnsi="Times New Roman" w:cs="Times New Roman"/>
          <w:sz w:val="24"/>
          <w:szCs w:val="24"/>
        </w:rPr>
        <w:t>is the dip angle of fore</w:t>
      </w:r>
      <w:r>
        <w:rPr>
          <w:rFonts w:ascii="Times New Roman" w:hAnsi="Times New Roman" w:cs="Times New Roman"/>
          <w:sz w:val="24"/>
          <w:szCs w:val="24"/>
        </w:rPr>
        <w:t xml:space="preserve">thrusts with the base of the wedge and </w:t>
      </w:r>
      <w:r w:rsidRPr="00555383">
        <w:rPr>
          <w:rFonts w:ascii="Times New Roman" w:hAnsi="Times New Roman" w:cs="Times New Roman"/>
          <w:i/>
          <w:sz w:val="24"/>
          <w:szCs w:val="24"/>
        </w:rPr>
        <w:t>θ</w:t>
      </w:r>
      <w:r w:rsidRPr="00555383">
        <w:rPr>
          <w:rFonts w:ascii="Times New Roman" w:hAnsi="Times New Roman" w:cs="Times New Roman"/>
          <w:sz w:val="24"/>
          <w:szCs w:val="24"/>
          <w:vertAlign w:val="subscript"/>
        </w:rPr>
        <w:t>b</w:t>
      </w:r>
      <w:r>
        <w:rPr>
          <w:rFonts w:ascii="Times New Roman" w:hAnsi="Times New Roman" w:cs="Times New Roman"/>
          <w:sz w:val="24"/>
          <w:szCs w:val="24"/>
        </w:rPr>
        <w:t xml:space="preserve"> is th</w:t>
      </w:r>
      <w:r w:rsidR="005323A2">
        <w:rPr>
          <w:rFonts w:ascii="Times New Roman" w:hAnsi="Times New Roman" w:cs="Times New Roman"/>
          <w:sz w:val="24"/>
          <w:szCs w:val="24"/>
        </w:rPr>
        <w:t>e dip angle of back</w:t>
      </w:r>
      <w:r>
        <w:rPr>
          <w:rFonts w:ascii="Times New Roman" w:hAnsi="Times New Roman" w:cs="Times New Roman"/>
          <w:sz w:val="24"/>
          <w:szCs w:val="24"/>
        </w:rPr>
        <w:t xml:space="preserve">thrusts with the base of the wedge. </w:t>
      </w:r>
      <w:r w:rsidRPr="001E132B">
        <w:rPr>
          <w:rFonts w:ascii="Times New Roman" w:hAnsi="Times New Roman" w:cs="Times New Roman"/>
          <w:i/>
          <w:sz w:val="24"/>
          <w:szCs w:val="24"/>
        </w:rPr>
        <w:t>ρ</w:t>
      </w:r>
      <w:r>
        <w:rPr>
          <w:rFonts w:ascii="Times New Roman" w:hAnsi="Times New Roman" w:cs="Times New Roman"/>
          <w:sz w:val="24"/>
          <w:szCs w:val="24"/>
        </w:rPr>
        <w:t xml:space="preserve"> and </w:t>
      </w:r>
      <w:r w:rsidR="0075296B" w:rsidRPr="001E132B">
        <w:rPr>
          <w:rFonts w:ascii="Times New Roman" w:hAnsi="Times New Roman" w:cs="Times New Roman"/>
          <w:i/>
          <w:sz w:val="24"/>
          <w:szCs w:val="24"/>
        </w:rPr>
        <w:t>ρ</w:t>
      </w:r>
      <w:r w:rsidR="0075296B" w:rsidRPr="001E132B">
        <w:rPr>
          <w:rFonts w:ascii="Times New Roman" w:hAnsi="Times New Roman" w:cs="Times New Roman"/>
          <w:sz w:val="24"/>
          <w:szCs w:val="24"/>
          <w:vertAlign w:val="subscript"/>
        </w:rPr>
        <w:t>w</w:t>
      </w:r>
      <w:r>
        <w:rPr>
          <w:rFonts w:ascii="Times New Roman" w:hAnsi="Times New Roman" w:cs="Times New Roman"/>
          <w:sz w:val="24"/>
          <w:szCs w:val="24"/>
        </w:rPr>
        <w:t xml:space="preserve"> are </w:t>
      </w:r>
      <w:r w:rsidR="005323A2">
        <w:rPr>
          <w:rFonts w:ascii="Times New Roman" w:hAnsi="Times New Roman" w:cs="Times New Roman"/>
          <w:sz w:val="24"/>
          <w:szCs w:val="24"/>
        </w:rPr>
        <w:t xml:space="preserve">the </w:t>
      </w:r>
      <w:r>
        <w:rPr>
          <w:rFonts w:ascii="Times New Roman" w:hAnsi="Times New Roman" w:cs="Times New Roman"/>
          <w:sz w:val="24"/>
          <w:szCs w:val="24"/>
        </w:rPr>
        <w:t>wedge density and</w:t>
      </w:r>
      <w:r w:rsidR="0075296B" w:rsidRPr="001E132B">
        <w:rPr>
          <w:rFonts w:ascii="Times New Roman" w:hAnsi="Times New Roman" w:cs="Times New Roman"/>
          <w:sz w:val="24"/>
          <w:szCs w:val="24"/>
        </w:rPr>
        <w:t xml:space="preserve"> water density. </w:t>
      </w:r>
      <w:r w:rsidR="0075296B" w:rsidRPr="001E132B">
        <w:rPr>
          <w:rFonts w:ascii="Times New Roman" w:hAnsi="Times New Roman" w:cs="Times New Roman"/>
          <w:i/>
          <w:sz w:val="24"/>
          <w:szCs w:val="24"/>
        </w:rPr>
        <w:t>D</w:t>
      </w:r>
      <w:r w:rsidR="0075296B" w:rsidRPr="001E132B">
        <w:rPr>
          <w:rFonts w:ascii="Times New Roman" w:hAnsi="Times New Roman" w:cs="Times New Roman"/>
          <w:sz w:val="24"/>
          <w:szCs w:val="24"/>
        </w:rPr>
        <w:t xml:space="preserve"> is the local thickness of the water overburden along the direction of gravity. </w:t>
      </w:r>
    </w:p>
    <w:p w14:paraId="1F9E0A60" w14:textId="732F30CB" w:rsidR="0075296B" w:rsidRPr="001E132B" w:rsidRDefault="0075296B" w:rsidP="0075296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The Coulomb wedge deforms until a critical taper is attained, after which it continues to grow at constant taper as additional material is encountered at the toe</w:t>
      </w:r>
      <w:r w:rsidR="00A14AAF" w:rsidRPr="001E132B">
        <w:rPr>
          <w:rFonts w:ascii="Times New Roman" w:hAnsi="Times New Roman" w:cs="Times New Roman"/>
          <w:sz w:val="24"/>
          <w:szCs w:val="24"/>
        </w:rPr>
        <w:t xml:space="preserve"> in front of a newly developed thrust fault</w:t>
      </w:r>
      <w:r w:rsidRPr="001E132B">
        <w:rPr>
          <w:rFonts w:ascii="Times New Roman" w:hAnsi="Times New Roman" w:cs="Times New Roman"/>
          <w:sz w:val="24"/>
          <w:szCs w:val="24"/>
        </w:rPr>
        <w:t xml:space="preserve"> (Davis et al., 1983). The theoretical critical taper of a noncohesive Coulomb wedge (Davis et al., 1983) is</w:t>
      </w:r>
    </w:p>
    <w:p w14:paraId="0D00BC07" w14:textId="77777777" w:rsidR="0075296B" w:rsidRPr="001E132B" w:rsidRDefault="0075296B" w:rsidP="0075296B">
      <w:pPr>
        <w:spacing w:after="0" w:line="480" w:lineRule="auto"/>
        <w:jc w:val="both"/>
        <w:rPr>
          <w:rFonts w:ascii="Times New Roman" w:hAnsi="Times New Roman" w:cs="Times New Roman"/>
          <w:sz w:val="24"/>
          <w:szCs w:val="24"/>
        </w:rPr>
      </w:pPr>
      <m:oMathPara>
        <m:oMath>
          <m:r>
            <w:rPr>
              <w:rFonts w:ascii="Cambria Math" w:hAnsi="Cambria Math" w:cs="Times New Roman"/>
              <w:sz w:val="24"/>
              <w:szCs w:val="24"/>
            </w:rPr>
            <m:t>α+β=</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1-λ</m:t>
                  </m:r>
                </m:e>
              </m:d>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b</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r>
                    <w:rPr>
                      <w:rFonts w:ascii="Cambria Math" w:hAnsi="Cambria Math" w:cs="Times New Roman"/>
                      <w:sz w:val="24"/>
                      <w:szCs w:val="24"/>
                    </w:rPr>
                    <m:t>/ρ</m:t>
                  </m:r>
                </m:e>
              </m:d>
              <m:r>
                <w:rPr>
                  <w:rFonts w:ascii="Cambria Math" w:hAnsi="Cambria Math" w:cs="Times New Roman"/>
                  <w:sz w:val="24"/>
                  <w:szCs w:val="24"/>
                </w:rPr>
                <m:t>β</m:t>
              </m:r>
            </m:num>
            <m:den>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r>
                    <w:rPr>
                      <w:rFonts w:ascii="Cambria Math" w:hAnsi="Cambria Math" w:cs="Times New Roman"/>
                      <w:sz w:val="24"/>
                      <w:szCs w:val="24"/>
                    </w:rPr>
                    <m:t>/ρ</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1-λ</m:t>
                  </m:r>
                </m:e>
              </m:d>
              <m:r>
                <w:rPr>
                  <w:rFonts w:ascii="Cambria Math" w:hAnsi="Cambria Math" w:cs="Times New Roman"/>
                  <w:sz w:val="24"/>
                  <w:szCs w:val="24"/>
                </w:rPr>
                <m:t>K</m:t>
              </m:r>
            </m:den>
          </m:f>
        </m:oMath>
      </m:oMathPara>
    </w:p>
    <w:p w14:paraId="703A0007" w14:textId="77777777" w:rsidR="0075296B" w:rsidRPr="001E132B" w:rsidRDefault="0075296B" w:rsidP="0075296B">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where </w:t>
      </w:r>
      <w:r w:rsidRPr="001E132B">
        <w:rPr>
          <w:rFonts w:ascii="Times New Roman" w:hAnsi="Times New Roman" w:cs="Times New Roman"/>
          <w:i/>
          <w:sz w:val="24"/>
          <w:szCs w:val="24"/>
        </w:rPr>
        <w:t>α</w:t>
      </w:r>
      <w:r w:rsidRPr="001E132B">
        <w:rPr>
          <w:rFonts w:ascii="Times New Roman" w:hAnsi="Times New Roman" w:cs="Times New Roman"/>
          <w:sz w:val="24"/>
          <w:szCs w:val="24"/>
        </w:rPr>
        <w:t xml:space="preserve"> is the topographic slope, </w:t>
      </w:r>
      <w:r w:rsidRPr="001E132B">
        <w:rPr>
          <w:rFonts w:ascii="Times New Roman" w:hAnsi="Times New Roman" w:cs="Times New Roman"/>
          <w:i/>
          <w:sz w:val="24"/>
          <w:szCs w:val="24"/>
        </w:rPr>
        <w:t>β</w:t>
      </w:r>
      <w:r w:rsidRPr="001E132B">
        <w:rPr>
          <w:rFonts w:ascii="Times New Roman" w:hAnsi="Times New Roman" w:cs="Times New Roman"/>
          <w:sz w:val="24"/>
          <w:szCs w:val="24"/>
        </w:rPr>
        <w:t xml:space="preserve"> is the basal slope, </w:t>
      </w:r>
      <w:r w:rsidRPr="001E132B">
        <w:rPr>
          <w:rFonts w:ascii="Times New Roman" w:hAnsi="Times New Roman" w:cs="Times New Roman"/>
          <w:i/>
          <w:sz w:val="24"/>
          <w:szCs w:val="24"/>
        </w:rPr>
        <w:t>λ</w:t>
      </w:r>
      <w:r w:rsidRPr="001E132B">
        <w:rPr>
          <w:rFonts w:ascii="Times New Roman" w:hAnsi="Times New Roman" w:cs="Times New Roman"/>
          <w:sz w:val="24"/>
          <w:szCs w:val="24"/>
        </w:rPr>
        <w:t xml:space="preserve"> is the ratio between pore fluid pressure and vertical normal traction exerted by the lithostatic overburden, </w:t>
      </w:r>
      <w:r w:rsidRPr="001E132B">
        <w:rPr>
          <w:rFonts w:ascii="Times New Roman" w:hAnsi="Times New Roman" w:cs="Times New Roman"/>
          <w:i/>
          <w:sz w:val="24"/>
          <w:szCs w:val="24"/>
        </w:rPr>
        <w:t>μ</w:t>
      </w:r>
      <w:r w:rsidRPr="001E132B">
        <w:rPr>
          <w:rFonts w:ascii="Times New Roman" w:hAnsi="Times New Roman" w:cs="Times New Roman"/>
          <w:sz w:val="24"/>
          <w:szCs w:val="24"/>
          <w:vertAlign w:val="subscript"/>
        </w:rPr>
        <w:t>b</w:t>
      </w:r>
      <w:r w:rsidRPr="001E132B">
        <w:rPr>
          <w:rFonts w:ascii="Times New Roman" w:hAnsi="Times New Roman" w:cs="Times New Roman"/>
          <w:sz w:val="24"/>
          <w:szCs w:val="24"/>
        </w:rPr>
        <w:t xml:space="preserve"> is the basal coefficient of friction, </w:t>
      </w:r>
      <w:r w:rsidRPr="001E132B">
        <w:rPr>
          <w:rFonts w:ascii="Times New Roman" w:hAnsi="Times New Roman" w:cs="Times New Roman"/>
          <w:i/>
          <w:sz w:val="24"/>
          <w:szCs w:val="24"/>
        </w:rPr>
        <w:t>ρ</w:t>
      </w:r>
      <w:r w:rsidRPr="001E132B">
        <w:rPr>
          <w:rFonts w:ascii="Times New Roman" w:hAnsi="Times New Roman" w:cs="Times New Roman"/>
          <w:sz w:val="24"/>
          <w:szCs w:val="24"/>
          <w:vertAlign w:val="subscript"/>
        </w:rPr>
        <w:t>w</w:t>
      </w:r>
      <w:r w:rsidRPr="001E132B">
        <w:rPr>
          <w:rFonts w:ascii="Times New Roman" w:hAnsi="Times New Roman" w:cs="Times New Roman"/>
          <w:sz w:val="24"/>
          <w:szCs w:val="24"/>
        </w:rPr>
        <w:t xml:space="preserve"> is the density of water, </w:t>
      </w:r>
      <w:r w:rsidRPr="001E132B">
        <w:rPr>
          <w:rFonts w:ascii="Times New Roman" w:hAnsi="Times New Roman" w:cs="Times New Roman"/>
          <w:i/>
          <w:sz w:val="24"/>
          <w:szCs w:val="24"/>
        </w:rPr>
        <w:t>ρ</w:t>
      </w:r>
      <w:r w:rsidRPr="001E132B">
        <w:rPr>
          <w:rFonts w:ascii="Times New Roman" w:hAnsi="Times New Roman" w:cs="Times New Roman"/>
          <w:sz w:val="24"/>
          <w:szCs w:val="24"/>
        </w:rPr>
        <w:t xml:space="preserve"> is the density of the wedge material and </w:t>
      </w:r>
      <w:r w:rsidRPr="001E132B">
        <w:rPr>
          <w:rFonts w:ascii="Times New Roman" w:hAnsi="Times New Roman" w:cs="Times New Roman"/>
          <w:i/>
          <w:sz w:val="24"/>
          <w:szCs w:val="24"/>
        </w:rPr>
        <w:t>K</w:t>
      </w:r>
      <w:r w:rsidRPr="001E132B">
        <w:rPr>
          <w:rFonts w:ascii="Times New Roman" w:hAnsi="Times New Roman" w:cs="Times New Roman"/>
          <w:sz w:val="24"/>
          <w:szCs w:val="24"/>
        </w:rPr>
        <w:t xml:space="preserve"> is a dimensionless quantity defined as</w:t>
      </w:r>
    </w:p>
    <w:p w14:paraId="7C20022D" w14:textId="77777777" w:rsidR="0075296B" w:rsidRPr="001E132B" w:rsidRDefault="0075296B" w:rsidP="0075296B">
      <w:pPr>
        <w:spacing w:after="0" w:line="480" w:lineRule="auto"/>
        <w:jc w:val="both"/>
        <w:rPr>
          <w:rFonts w:ascii="Times New Roman" w:hAnsi="Times New Roman" w:cs="Times New Roman"/>
          <w:sz w:val="24"/>
          <w:szCs w:val="24"/>
        </w:rPr>
      </w:pPr>
      <m:oMathPara>
        <m:oMath>
          <m:r>
            <w:rPr>
              <w:rFonts w:ascii="Cambria Math" w:hAnsi="Cambria Math" w:cs="Times New Roman"/>
              <w:sz w:val="24"/>
              <w:szCs w:val="24"/>
            </w:rPr>
            <m:t>K≈</m:t>
          </m:r>
          <m:f>
            <m:fPr>
              <m:ctrlPr>
                <w:rPr>
                  <w:rFonts w:ascii="Cambria Math" w:hAnsi="Cambria Math" w:cs="Times New Roman"/>
                  <w:i/>
                  <w:sz w:val="24"/>
                  <w:szCs w:val="24"/>
                </w:rPr>
              </m:ctrlPr>
            </m:fPr>
            <m:num>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ϕ</m:t>
                  </m:r>
                </m:e>
              </m:func>
            </m:num>
            <m:den>
              <m:r>
                <w:rPr>
                  <w:rFonts w:ascii="Cambria Math" w:hAnsi="Cambria Math" w:cs="Times New Roman"/>
                  <w:sz w:val="24"/>
                  <w:szCs w:val="24"/>
                </w:rPr>
                <m:t>1-</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ϕ</m:t>
                  </m:r>
                </m:e>
              </m:func>
            </m:den>
          </m:f>
          <m:r>
            <w:rPr>
              <w:rFonts w:ascii="Cambria Math" w:hAnsi="Cambria Math" w:cs="Times New Roman"/>
              <w:sz w:val="24"/>
              <w:szCs w:val="24"/>
            </w:rPr>
            <m:t>+</m:t>
          </m:r>
          <m:f>
            <m:fPr>
              <m:ctrlPr>
                <w:rPr>
                  <w:rFonts w:ascii="Cambria Math" w:hAnsi="Cambria Math" w:cs="Times New Roman"/>
                  <w:i/>
                  <w:sz w:val="24"/>
                  <w:szCs w:val="24"/>
                </w:rPr>
              </m:ctrlPr>
            </m:fPr>
            <m:num>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fName>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b</m:t>
                      </m:r>
                    </m:sub>
                  </m:sSub>
                </m:e>
              </m:func>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b</m:t>
                      </m:r>
                    </m:sub>
                  </m:sSub>
                </m:e>
              </m:func>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fName>
                        <m:e>
                          <m:r>
                            <w:rPr>
                              <w:rFonts w:ascii="Cambria Math" w:hAnsi="Cambria Math" w:cs="Times New Roman"/>
                              <w:sz w:val="24"/>
                              <w:szCs w:val="24"/>
                            </w:rPr>
                            <m:t>ϕ</m:t>
                          </m:r>
                        </m:e>
                      </m:func>
                      <m:r>
                        <w:rPr>
                          <w:rFonts w:ascii="Cambria Math" w:hAnsi="Cambria Math" w:cs="Times New Roman"/>
                          <w:sz w:val="24"/>
                          <w:szCs w:val="24"/>
                        </w:rPr>
                        <m:t>-</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fName>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b</m:t>
                              </m:r>
                            </m:sub>
                          </m:sSub>
                        </m:e>
                      </m:func>
                    </m:e>
                  </m:d>
                </m:e>
                <m:sup>
                  <m:r>
                    <w:rPr>
                      <w:rFonts w:ascii="Cambria Math" w:hAnsi="Cambria Math" w:cs="Times New Roman"/>
                      <w:sz w:val="24"/>
                      <w:szCs w:val="24"/>
                    </w:rPr>
                    <m:t>1/2</m:t>
                  </m:r>
                </m:sup>
              </m:sSup>
            </m:num>
            <m:den>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2</m:t>
                      </m:r>
                    </m:sup>
                  </m:sSup>
                </m:fName>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b</m:t>
                      </m:r>
                    </m:sub>
                  </m:sSub>
                </m:e>
              </m:func>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b</m:t>
                      </m:r>
                    </m:sub>
                  </m:sSub>
                </m:e>
              </m:func>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fName>
                        <m:e>
                          <m:r>
                            <w:rPr>
                              <w:rFonts w:ascii="Cambria Math" w:hAnsi="Cambria Math" w:cs="Times New Roman"/>
                              <w:sz w:val="24"/>
                              <w:szCs w:val="24"/>
                            </w:rPr>
                            <m:t>ϕ</m:t>
                          </m:r>
                        </m:e>
                      </m:func>
                      <m:r>
                        <w:rPr>
                          <w:rFonts w:ascii="Cambria Math" w:hAnsi="Cambria Math" w:cs="Times New Roman"/>
                          <w:sz w:val="24"/>
                          <w:szCs w:val="24"/>
                        </w:rPr>
                        <m:t>-</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fName>
                        <m:e>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b</m:t>
                              </m:r>
                            </m:sub>
                          </m:sSub>
                        </m:e>
                      </m:func>
                    </m:e>
                  </m:d>
                </m:e>
                <m:sup>
                  <m:r>
                    <w:rPr>
                      <w:rFonts w:ascii="Cambria Math" w:hAnsi="Cambria Math" w:cs="Times New Roman"/>
                      <w:sz w:val="24"/>
                      <w:szCs w:val="24"/>
                    </w:rPr>
                    <m:t>1/2</m:t>
                  </m:r>
                </m:sup>
              </m:sSup>
            </m:den>
          </m:f>
        </m:oMath>
      </m:oMathPara>
    </w:p>
    <w:p w14:paraId="7306C0AF" w14:textId="5917132E" w:rsidR="005D0C6A" w:rsidRPr="001E132B" w:rsidRDefault="0075296B" w:rsidP="0075296B">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where </w:t>
      </w:r>
      <w:r w:rsidRPr="001E132B">
        <w:rPr>
          <w:rFonts w:ascii="Times New Roman" w:hAnsi="Times New Roman" w:cs="Times New Roman"/>
          <w:i/>
          <w:sz w:val="24"/>
          <w:szCs w:val="24"/>
        </w:rPr>
        <w:t>ϕ</w:t>
      </w:r>
      <w:r w:rsidRPr="001E132B">
        <w:rPr>
          <w:rFonts w:ascii="Times New Roman" w:hAnsi="Times New Roman" w:cs="Times New Roman"/>
          <w:sz w:val="24"/>
          <w:szCs w:val="24"/>
        </w:rPr>
        <w:t xml:space="preserve"> is the angle of internal friction for the wedge material and </w:t>
      </w:r>
      <w:r w:rsidRPr="001E132B">
        <w:rPr>
          <w:rFonts w:ascii="Times New Roman" w:hAnsi="Times New Roman" w:cs="Times New Roman"/>
          <w:i/>
          <w:sz w:val="24"/>
          <w:szCs w:val="24"/>
        </w:rPr>
        <w:t>ϕ</w:t>
      </w:r>
      <w:r w:rsidRPr="001E132B">
        <w:rPr>
          <w:rFonts w:ascii="Times New Roman" w:hAnsi="Times New Roman" w:cs="Times New Roman"/>
          <w:sz w:val="24"/>
          <w:szCs w:val="24"/>
          <w:vertAlign w:val="subscript"/>
        </w:rPr>
        <w:t>b</w:t>
      </w:r>
      <w:r w:rsidRPr="001E132B">
        <w:rPr>
          <w:rFonts w:ascii="Times New Roman" w:hAnsi="Times New Roman" w:cs="Times New Roman"/>
          <w:sz w:val="24"/>
          <w:szCs w:val="24"/>
        </w:rPr>
        <w:t xml:space="preserve"> is the angle of basal friction. The variation of K with </w:t>
      </w:r>
      <w:r w:rsidRPr="001E132B">
        <w:rPr>
          <w:rFonts w:ascii="Times New Roman" w:hAnsi="Times New Roman" w:cs="Times New Roman"/>
          <w:i/>
          <w:sz w:val="24"/>
          <w:szCs w:val="24"/>
        </w:rPr>
        <w:t xml:space="preserve">μ </w:t>
      </w:r>
      <w:r w:rsidRPr="001E132B">
        <w:rPr>
          <w:rFonts w:ascii="Times New Roman" w:hAnsi="Times New Roman" w:cs="Times New Roman"/>
          <w:sz w:val="24"/>
          <w:szCs w:val="24"/>
        </w:rPr>
        <w:t xml:space="preserve">and </w:t>
      </w:r>
      <w:r w:rsidRPr="001E132B">
        <w:rPr>
          <w:rFonts w:ascii="Times New Roman" w:hAnsi="Times New Roman" w:cs="Times New Roman"/>
          <w:i/>
          <w:sz w:val="24"/>
          <w:szCs w:val="24"/>
        </w:rPr>
        <w:t>μ</w:t>
      </w:r>
      <w:r w:rsidRPr="001E132B">
        <w:rPr>
          <w:rFonts w:ascii="Times New Roman" w:hAnsi="Times New Roman" w:cs="Times New Roman"/>
          <w:sz w:val="24"/>
          <w:szCs w:val="24"/>
          <w:vertAlign w:val="subscript"/>
        </w:rPr>
        <w:t>b</w:t>
      </w:r>
      <w:r w:rsidRPr="001E132B">
        <w:rPr>
          <w:rFonts w:ascii="Times New Roman" w:hAnsi="Times New Roman" w:cs="Times New Roman"/>
          <w:sz w:val="24"/>
          <w:szCs w:val="24"/>
        </w:rPr>
        <w:t xml:space="preserve"> is shown in Figure 1.2. From the figure, it </w:t>
      </w:r>
      <w:r w:rsidR="00A14AAF" w:rsidRPr="001E132B">
        <w:rPr>
          <w:rFonts w:ascii="Times New Roman" w:hAnsi="Times New Roman" w:cs="Times New Roman"/>
          <w:sz w:val="24"/>
          <w:szCs w:val="24"/>
        </w:rPr>
        <w:t xml:space="preserve">is concluded that </w:t>
      </w:r>
      <w:r w:rsidRPr="001E132B">
        <w:rPr>
          <w:rFonts w:ascii="Times New Roman" w:hAnsi="Times New Roman" w:cs="Times New Roman"/>
          <w:sz w:val="24"/>
          <w:szCs w:val="24"/>
        </w:rPr>
        <w:t xml:space="preserve">an increase in basal friction </w:t>
      </w:r>
      <w:r w:rsidRPr="001E132B">
        <w:rPr>
          <w:rFonts w:ascii="Times New Roman" w:hAnsi="Times New Roman" w:cs="Times New Roman"/>
          <w:noProof/>
          <w:sz w:val="24"/>
          <w:szCs w:val="24"/>
        </w:rPr>
        <w:t>decreases</w:t>
      </w:r>
      <w:r w:rsidRPr="001E132B">
        <w:rPr>
          <w:rFonts w:ascii="Times New Roman" w:hAnsi="Times New Roman" w:cs="Times New Roman"/>
          <w:sz w:val="24"/>
          <w:szCs w:val="24"/>
        </w:rPr>
        <w:t xml:space="preserve"> the </w:t>
      </w:r>
      <w:r w:rsidRPr="001E132B">
        <w:rPr>
          <w:rFonts w:ascii="Times New Roman" w:hAnsi="Times New Roman" w:cs="Times New Roman"/>
          <w:i/>
          <w:sz w:val="24"/>
          <w:szCs w:val="24"/>
        </w:rPr>
        <w:t>K</w:t>
      </w:r>
      <w:r w:rsidRPr="001E132B">
        <w:rPr>
          <w:rFonts w:ascii="Times New Roman" w:hAnsi="Times New Roman" w:cs="Times New Roman"/>
          <w:sz w:val="24"/>
          <w:szCs w:val="24"/>
        </w:rPr>
        <w:t xml:space="preserve"> value which means an increase in the critical taper. An increase in internal friction </w:t>
      </w:r>
      <w:r w:rsidR="00A14AAF" w:rsidRPr="001E132B">
        <w:rPr>
          <w:rFonts w:ascii="Times New Roman" w:hAnsi="Times New Roman" w:cs="Times New Roman"/>
          <w:sz w:val="24"/>
          <w:szCs w:val="24"/>
        </w:rPr>
        <w:t>has</w:t>
      </w:r>
      <w:r w:rsidRPr="001E132B">
        <w:rPr>
          <w:rFonts w:ascii="Times New Roman" w:hAnsi="Times New Roman" w:cs="Times New Roman"/>
          <w:sz w:val="24"/>
          <w:szCs w:val="24"/>
        </w:rPr>
        <w:t xml:space="preserve"> an opposite effect. </w:t>
      </w:r>
      <w:r w:rsidR="00A14AAF" w:rsidRPr="001E132B">
        <w:rPr>
          <w:rFonts w:ascii="Times New Roman" w:hAnsi="Times New Roman" w:cs="Times New Roman"/>
          <w:sz w:val="24"/>
          <w:szCs w:val="24"/>
        </w:rPr>
        <w:t xml:space="preserve">Therefore, </w:t>
      </w:r>
      <w:r w:rsidR="00A14AAF" w:rsidRPr="001E132B">
        <w:rPr>
          <w:rFonts w:ascii="Times New Roman" w:hAnsi="Times New Roman" w:cs="Times New Roman"/>
          <w:noProof/>
          <w:sz w:val="24"/>
          <w:szCs w:val="24"/>
        </w:rPr>
        <w:t>fold</w:t>
      </w:r>
      <w:r w:rsidR="0066344E" w:rsidRPr="001E132B">
        <w:rPr>
          <w:rFonts w:ascii="Times New Roman" w:hAnsi="Times New Roman" w:cs="Times New Roman"/>
          <w:noProof/>
          <w:sz w:val="24"/>
          <w:szCs w:val="24"/>
        </w:rPr>
        <w:t>-</w:t>
      </w:r>
      <w:r w:rsidR="00A14AAF" w:rsidRPr="001E132B">
        <w:rPr>
          <w:rFonts w:ascii="Times New Roman" w:hAnsi="Times New Roman" w:cs="Times New Roman"/>
          <w:noProof/>
          <w:sz w:val="24"/>
          <w:szCs w:val="24"/>
        </w:rPr>
        <w:t>thrust</w:t>
      </w:r>
      <w:r w:rsidR="00A14AAF" w:rsidRPr="001E132B">
        <w:rPr>
          <w:rFonts w:ascii="Times New Roman" w:hAnsi="Times New Roman" w:cs="Times New Roman"/>
          <w:sz w:val="24"/>
          <w:szCs w:val="24"/>
        </w:rPr>
        <w:t xml:space="preserve"> belts with a frictional detachment and a thin weak layer will have a larger taper angle than those with a thick and weak basal layer.</w:t>
      </w:r>
      <w:r w:rsidR="00724400" w:rsidRPr="001E132B">
        <w:rPr>
          <w:rFonts w:ascii="Times New Roman" w:hAnsi="Times New Roman" w:cs="Times New Roman"/>
          <w:sz w:val="24"/>
          <w:szCs w:val="24"/>
        </w:rPr>
        <w:t xml:space="preserve"> This observation was confirmed by Davis and Engelder (</w:t>
      </w:r>
      <w:r w:rsidR="005D0C6A" w:rsidRPr="001E132B">
        <w:rPr>
          <w:rFonts w:ascii="Times New Roman" w:hAnsi="Times New Roman" w:cs="Times New Roman"/>
          <w:sz w:val="24"/>
          <w:szCs w:val="24"/>
        </w:rPr>
        <w:t xml:space="preserve">1985, </w:t>
      </w:r>
      <w:r w:rsidR="00724400" w:rsidRPr="001E132B">
        <w:rPr>
          <w:rFonts w:ascii="Times New Roman" w:hAnsi="Times New Roman" w:cs="Times New Roman"/>
          <w:sz w:val="24"/>
          <w:szCs w:val="24"/>
        </w:rPr>
        <w:t xml:space="preserve">1987), who looked specifically at fold </w:t>
      </w:r>
      <w:r w:rsidR="00724400" w:rsidRPr="001E132B">
        <w:rPr>
          <w:rFonts w:ascii="Times New Roman" w:hAnsi="Times New Roman" w:cs="Times New Roman"/>
          <w:sz w:val="24"/>
          <w:szCs w:val="24"/>
        </w:rPr>
        <w:lastRenderedPageBreak/>
        <w:t>belts with a weak basal layer, such as salt.</w:t>
      </w:r>
      <w:r w:rsidR="005D0C6A" w:rsidRPr="001E132B">
        <w:rPr>
          <w:rFonts w:ascii="Times New Roman" w:hAnsi="Times New Roman" w:cs="Times New Roman"/>
          <w:sz w:val="24"/>
          <w:szCs w:val="24"/>
        </w:rPr>
        <w:t xml:space="preserve"> They proposed that if the basal detachment is in salt, which is extremely weak, the wedge is much more subtly tapered (1° or less) than in the absence of salt (8° ~ 12°) (Davis and Engelder, 1985, 1987). In other words, the deformation zone is wider at low basal friction than at high basal friction (Mulugeta, 1988; Mandal et al., 1997; Cotton and Koyi, 2000; Costa and Vendeville, 2002). T</w:t>
      </w:r>
      <w:r w:rsidR="00386DD7">
        <w:rPr>
          <w:rFonts w:ascii="Times New Roman" w:hAnsi="Times New Roman" w:cs="Times New Roman"/>
          <w:sz w:val="24"/>
          <w:szCs w:val="24"/>
        </w:rPr>
        <w:t xml:space="preserve">he thrust spacing which is the distance between adjacent </w:t>
      </w:r>
      <w:r w:rsidR="00386DD7">
        <w:rPr>
          <w:rFonts w:ascii="Times New Roman" w:hAnsi="Times New Roman" w:cs="Times New Roman"/>
          <w:noProof/>
          <w:sz w:val="24"/>
          <w:szCs w:val="24"/>
        </w:rPr>
        <w:t>forethrusts</w:t>
      </w:r>
      <w:r w:rsidR="005D0C6A" w:rsidRPr="001E132B">
        <w:rPr>
          <w:rFonts w:ascii="Times New Roman" w:hAnsi="Times New Roman" w:cs="Times New Roman"/>
          <w:sz w:val="24"/>
          <w:szCs w:val="24"/>
        </w:rPr>
        <w:t xml:space="preserve"> is smaller with higher basal friction (Mandal, 1997).</w:t>
      </w:r>
    </w:p>
    <w:p w14:paraId="71ADFEC8" w14:textId="69E72565" w:rsidR="0075296B" w:rsidRPr="001E132B" w:rsidRDefault="0075296B" w:rsidP="005D0C6A">
      <w:pPr>
        <w:pStyle w:val="Heading3"/>
        <w:spacing w:before="0" w:line="480" w:lineRule="auto"/>
        <w:rPr>
          <w:rFonts w:ascii="Times New Roman" w:hAnsi="Times New Roman" w:cs="Times New Roman"/>
          <w:b/>
          <w:color w:val="auto"/>
        </w:rPr>
      </w:pPr>
      <w:bookmarkStart w:id="14" w:name="_Toc449348194"/>
      <w:r w:rsidRPr="001E132B">
        <w:rPr>
          <w:rFonts w:ascii="Times New Roman" w:hAnsi="Times New Roman" w:cs="Times New Roman"/>
          <w:color w:val="auto"/>
        </w:rPr>
        <w:t xml:space="preserve">1.2.2. </w:t>
      </w:r>
      <w:r w:rsidRPr="001E132B">
        <w:rPr>
          <w:rFonts w:ascii="Times New Roman" w:hAnsi="Times New Roman" w:cs="Times New Roman"/>
          <w:b/>
          <w:color w:val="auto"/>
        </w:rPr>
        <w:t>Related Experimental Modeling</w:t>
      </w:r>
      <w:bookmarkEnd w:id="14"/>
    </w:p>
    <w:p w14:paraId="3B14430E" w14:textId="4E6966D5" w:rsidR="0075296B" w:rsidRPr="001E132B" w:rsidRDefault="0075296B" w:rsidP="0075296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There are more than a dozen fold-thrust belts that are developed above evaporites (Davis and Engelder, 1987; Letouezey et al., 1995; Cotton and Koyi, 2000). </w:t>
      </w:r>
      <w:r w:rsidR="005D0C6A" w:rsidRPr="001E132B">
        <w:rPr>
          <w:rFonts w:ascii="Times New Roman" w:hAnsi="Times New Roman" w:cs="Times New Roman"/>
          <w:sz w:val="24"/>
          <w:szCs w:val="24"/>
        </w:rPr>
        <w:t>A s</w:t>
      </w:r>
      <w:r w:rsidRPr="001E132B">
        <w:rPr>
          <w:rFonts w:ascii="Times New Roman" w:hAnsi="Times New Roman" w:cs="Times New Roman"/>
          <w:sz w:val="24"/>
          <w:szCs w:val="24"/>
        </w:rPr>
        <w:t>eries of experimental models have been built to investigate the kinematic</w:t>
      </w:r>
      <w:r w:rsidR="005D0C6A" w:rsidRPr="001E132B">
        <w:rPr>
          <w:rFonts w:ascii="Times New Roman" w:hAnsi="Times New Roman" w:cs="Times New Roman"/>
          <w:sz w:val="24"/>
          <w:szCs w:val="24"/>
        </w:rPr>
        <w:t>s</w:t>
      </w:r>
      <w:r w:rsidRPr="001E132B">
        <w:rPr>
          <w:rFonts w:ascii="Times New Roman" w:hAnsi="Times New Roman" w:cs="Times New Roman"/>
          <w:sz w:val="24"/>
          <w:szCs w:val="24"/>
        </w:rPr>
        <w:t xml:space="preserve"> of thin-skinned fold-thrust belts above frictional and ductile detachments (Letouezey et al., 1995; Cotton and Koyi, 2000; Costa and Vendeville, 2002; Bahroudi an</w:t>
      </w:r>
      <w:r w:rsidR="00263F41">
        <w:rPr>
          <w:rFonts w:ascii="Times New Roman" w:hAnsi="Times New Roman" w:cs="Times New Roman"/>
          <w:sz w:val="24"/>
          <w:szCs w:val="24"/>
        </w:rPr>
        <w:t>d Koyi, 2003; Smit et al., 2003; Luján et al., 2006;</w:t>
      </w:r>
      <w:r w:rsidRPr="001E132B">
        <w:rPr>
          <w:rFonts w:ascii="Times New Roman" w:hAnsi="Times New Roman" w:cs="Times New Roman"/>
          <w:sz w:val="24"/>
          <w:szCs w:val="24"/>
        </w:rPr>
        <w:t xml:space="preserve"> Vidal-Royo et al., 2009). </w:t>
      </w:r>
    </w:p>
    <w:p w14:paraId="135D486E" w14:textId="22341526" w:rsidR="0075296B" w:rsidRDefault="005D0C6A" w:rsidP="0075296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These experiments showed that t</w:t>
      </w:r>
      <w:r w:rsidR="0075296B" w:rsidRPr="001E132B">
        <w:rPr>
          <w:rFonts w:ascii="Times New Roman" w:hAnsi="Times New Roman" w:cs="Times New Roman"/>
          <w:sz w:val="24"/>
          <w:szCs w:val="24"/>
        </w:rPr>
        <w:t>he structure of the thrust units developed above ductile detachments is different from that above frictional detachments. Above frictional detachments, imbrication of forward-</w:t>
      </w:r>
      <w:r w:rsidR="008B4F6A">
        <w:rPr>
          <w:rFonts w:ascii="Times New Roman" w:hAnsi="Times New Roman" w:cs="Times New Roman"/>
          <w:noProof/>
          <w:sz w:val="24"/>
          <w:szCs w:val="24"/>
        </w:rPr>
        <w:t>verging</w:t>
      </w:r>
      <w:r w:rsidR="0075296B" w:rsidRPr="001E132B">
        <w:rPr>
          <w:rFonts w:ascii="Times New Roman" w:hAnsi="Times New Roman" w:cs="Times New Roman"/>
          <w:sz w:val="24"/>
          <w:szCs w:val="24"/>
        </w:rPr>
        <w:t xml:space="preserve"> thrusts (“</w:t>
      </w:r>
      <w:r w:rsidR="0075296B" w:rsidRPr="001E132B">
        <w:rPr>
          <w:rFonts w:ascii="Times New Roman" w:hAnsi="Times New Roman" w:cs="Times New Roman"/>
          <w:noProof/>
          <w:sz w:val="24"/>
          <w:szCs w:val="24"/>
        </w:rPr>
        <w:t>forethrusts</w:t>
      </w:r>
      <w:r w:rsidR="0075296B" w:rsidRPr="001E132B">
        <w:rPr>
          <w:rFonts w:ascii="Times New Roman" w:hAnsi="Times New Roman" w:cs="Times New Roman"/>
          <w:sz w:val="24"/>
          <w:szCs w:val="24"/>
        </w:rPr>
        <w:t xml:space="preserve">”) builds up the wedge, whereas symmetrical box-folds with both forethrusts and backthrusts are predominant above the ductile detachments. (Mulugeta, 1988; Letouezey et al., 1995; Cotton and Koyi, 2000; Costa and Vendeville, 2002; Smit et al., 2003). </w:t>
      </w:r>
      <w:r w:rsidRPr="00925BC1">
        <w:rPr>
          <w:rFonts w:ascii="Times New Roman" w:hAnsi="Times New Roman" w:cs="Times New Roman"/>
          <w:sz w:val="24"/>
          <w:szCs w:val="24"/>
        </w:rPr>
        <w:t>T</w:t>
      </w:r>
      <w:r w:rsidR="0075296B" w:rsidRPr="00925BC1">
        <w:rPr>
          <w:rFonts w:ascii="Times New Roman" w:hAnsi="Times New Roman" w:cs="Times New Roman"/>
          <w:sz w:val="24"/>
          <w:szCs w:val="24"/>
        </w:rPr>
        <w:t xml:space="preserve">he thrust spacing </w:t>
      </w:r>
      <w:r w:rsidRPr="00925BC1">
        <w:rPr>
          <w:rFonts w:ascii="Times New Roman" w:hAnsi="Times New Roman" w:cs="Times New Roman"/>
          <w:sz w:val="24"/>
          <w:szCs w:val="24"/>
        </w:rPr>
        <w:t>was found to be</w:t>
      </w:r>
      <w:r w:rsidR="0075296B" w:rsidRPr="00925BC1">
        <w:rPr>
          <w:rFonts w:ascii="Times New Roman" w:hAnsi="Times New Roman" w:cs="Times New Roman"/>
          <w:sz w:val="24"/>
          <w:szCs w:val="24"/>
        </w:rPr>
        <w:t xml:space="preserve"> smaller with higher basal friction (Mandal, 1997).</w:t>
      </w:r>
    </w:p>
    <w:p w14:paraId="431C0D79" w14:textId="3D5A9A9A" w:rsidR="00925BC1" w:rsidRPr="00925BC1" w:rsidRDefault="00925BC1" w:rsidP="0075296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Different structural styles can be explained by Figure 1.3 (Davis and Engelder, 1985): higher basal friction leads to higher </w:t>
      </w:r>
      <w:r w:rsidRPr="00555383">
        <w:rPr>
          <w:rFonts w:ascii="Times New Roman" w:hAnsi="Times New Roman" w:cs="Times New Roman"/>
          <w:i/>
        </w:rPr>
        <w:t>ψ</w:t>
      </w:r>
      <w:r w:rsidRPr="00555383">
        <w:rPr>
          <w:rFonts w:ascii="Times New Roman" w:hAnsi="Times New Roman" w:cs="Times New Roman"/>
          <w:vertAlign w:val="subscript"/>
        </w:rPr>
        <w:t xml:space="preserve">b </w:t>
      </w:r>
      <w:r w:rsidRPr="00555383">
        <w:rPr>
          <w:rFonts w:ascii="Times New Roman" w:hAnsi="Times New Roman" w:cs="Times New Roman"/>
          <w:sz w:val="24"/>
          <w:szCs w:val="24"/>
        </w:rPr>
        <w:t>which</w:t>
      </w:r>
      <w:r w:rsidRPr="00555383">
        <w:rPr>
          <w:rFonts w:ascii="Times New Roman" w:hAnsi="Times New Roman" w:cs="Times New Roman"/>
          <w:sz w:val="24"/>
          <w:szCs w:val="24"/>
          <w:vertAlign w:val="subscript"/>
        </w:rPr>
        <w:t xml:space="preserve"> </w:t>
      </w:r>
      <w:r w:rsidRPr="00555383">
        <w:rPr>
          <w:rFonts w:ascii="Times New Roman" w:hAnsi="Times New Roman" w:cs="Times New Roman"/>
          <w:sz w:val="24"/>
          <w:szCs w:val="24"/>
        </w:rPr>
        <w:t xml:space="preserve">is the angle between </w:t>
      </w:r>
      <w:r w:rsidRPr="00555383">
        <w:rPr>
          <w:rFonts w:ascii="Times New Roman" w:hAnsi="Times New Roman" w:cs="Times New Roman"/>
          <w:i/>
          <w:sz w:val="24"/>
          <w:szCs w:val="24"/>
        </w:rPr>
        <w:t>σ</w:t>
      </w:r>
      <w:r w:rsidRPr="00555383">
        <w:rPr>
          <w:rFonts w:ascii="Times New Roman" w:hAnsi="Times New Roman" w:cs="Times New Roman"/>
          <w:sz w:val="24"/>
          <w:szCs w:val="24"/>
          <w:vertAlign w:val="subscript"/>
        </w:rPr>
        <w:t xml:space="preserve">1 </w:t>
      </w:r>
      <w:r w:rsidRPr="00555383">
        <w:rPr>
          <w:rFonts w:ascii="Times New Roman" w:hAnsi="Times New Roman" w:cs="Times New Roman"/>
          <w:sz w:val="24"/>
          <w:szCs w:val="24"/>
        </w:rPr>
        <w:t xml:space="preserve">and the </w:t>
      </w:r>
      <w:r w:rsidRPr="00555383">
        <w:rPr>
          <w:rFonts w:ascii="Times New Roman" w:hAnsi="Times New Roman" w:cs="Times New Roman"/>
          <w:sz w:val="24"/>
          <w:szCs w:val="24"/>
        </w:rPr>
        <w:lastRenderedPageBreak/>
        <w:t xml:space="preserve">base of </w:t>
      </w:r>
      <w:r>
        <w:rPr>
          <w:rFonts w:ascii="Times New Roman" w:hAnsi="Times New Roman" w:cs="Times New Roman"/>
          <w:sz w:val="24"/>
          <w:szCs w:val="24"/>
        </w:rPr>
        <w:t>the wedge and results in smaller</w:t>
      </w:r>
      <w:r>
        <w:rPr>
          <w:rFonts w:ascii="Times New Roman" w:hAnsi="Times New Roman" w:cs="Times New Roman"/>
        </w:rPr>
        <w:t xml:space="preserve"> </w:t>
      </w:r>
      <w:r w:rsidRPr="00555383">
        <w:rPr>
          <w:rFonts w:ascii="Times New Roman" w:hAnsi="Times New Roman" w:cs="Times New Roman"/>
          <w:i/>
          <w:sz w:val="24"/>
          <w:szCs w:val="24"/>
        </w:rPr>
        <w:t>θ</w:t>
      </w:r>
      <w:r w:rsidRPr="00555383">
        <w:rPr>
          <w:rFonts w:ascii="Times New Roman" w:hAnsi="Times New Roman" w:cs="Times New Roman"/>
          <w:sz w:val="24"/>
          <w:szCs w:val="24"/>
          <w:vertAlign w:val="subscript"/>
        </w:rPr>
        <w:t>f</w:t>
      </w:r>
      <w:r>
        <w:rPr>
          <w:rFonts w:ascii="Times New Roman" w:hAnsi="Times New Roman" w:cs="Times New Roman"/>
          <w:sz w:val="24"/>
          <w:szCs w:val="24"/>
        </w:rPr>
        <w:t xml:space="preserve"> which is the dip angle of forethrusts with the base of the wedge and larger </w:t>
      </w:r>
      <w:r w:rsidRPr="00555383">
        <w:rPr>
          <w:rFonts w:ascii="Times New Roman" w:hAnsi="Times New Roman" w:cs="Times New Roman"/>
          <w:i/>
          <w:sz w:val="24"/>
          <w:szCs w:val="24"/>
        </w:rPr>
        <w:t>θ</w:t>
      </w:r>
      <w:r w:rsidRPr="00555383">
        <w:rPr>
          <w:rFonts w:ascii="Times New Roman" w:hAnsi="Times New Roman" w:cs="Times New Roman"/>
          <w:sz w:val="24"/>
          <w:szCs w:val="24"/>
          <w:vertAlign w:val="subscript"/>
        </w:rPr>
        <w:t>b</w:t>
      </w:r>
      <w:r>
        <w:rPr>
          <w:rFonts w:ascii="Times New Roman" w:hAnsi="Times New Roman" w:cs="Times New Roman"/>
          <w:sz w:val="24"/>
          <w:szCs w:val="24"/>
        </w:rPr>
        <w:t xml:space="preserve"> </w:t>
      </w:r>
      <w:r w:rsidRPr="00925BC1">
        <w:rPr>
          <w:rFonts w:ascii="Times New Roman" w:hAnsi="Times New Roman" w:cs="Times New Roman"/>
          <w:sz w:val="24"/>
          <w:szCs w:val="24"/>
        </w:rPr>
        <w:t xml:space="preserve">which is the dip angle of backthrusts with the base of the wedge (Figure 1.1). Therefore, with high basal friction, forethrusts are preferred because of smaller </w:t>
      </w:r>
      <w:r w:rsidRPr="00925BC1">
        <w:rPr>
          <w:rFonts w:ascii="Times New Roman" w:hAnsi="Times New Roman" w:cs="Times New Roman"/>
          <w:i/>
          <w:sz w:val="24"/>
          <w:szCs w:val="24"/>
        </w:rPr>
        <w:t>θ</w:t>
      </w:r>
      <w:r w:rsidRPr="00925BC1">
        <w:rPr>
          <w:rFonts w:ascii="Times New Roman" w:hAnsi="Times New Roman" w:cs="Times New Roman"/>
          <w:sz w:val="24"/>
          <w:szCs w:val="24"/>
          <w:vertAlign w:val="subscript"/>
        </w:rPr>
        <w:t>f</w:t>
      </w:r>
      <w:r w:rsidRPr="00925BC1">
        <w:rPr>
          <w:rFonts w:ascii="Times New Roman" w:hAnsi="Times New Roman" w:cs="Times New Roman"/>
          <w:sz w:val="24"/>
          <w:szCs w:val="24"/>
        </w:rPr>
        <w:t xml:space="preserve">. Above low basal friction detachment, both forethrusts and backthrusts are favorable because </w:t>
      </w:r>
      <w:r w:rsidRPr="00925BC1">
        <w:rPr>
          <w:rFonts w:ascii="Times New Roman" w:hAnsi="Times New Roman" w:cs="Times New Roman"/>
          <w:i/>
          <w:sz w:val="24"/>
          <w:szCs w:val="24"/>
        </w:rPr>
        <w:t>θ</w:t>
      </w:r>
      <w:r w:rsidRPr="00925BC1">
        <w:rPr>
          <w:rFonts w:ascii="Times New Roman" w:hAnsi="Times New Roman" w:cs="Times New Roman"/>
          <w:sz w:val="24"/>
          <w:szCs w:val="24"/>
          <w:vertAlign w:val="subscript"/>
        </w:rPr>
        <w:t>f</w:t>
      </w:r>
      <w:r w:rsidRPr="00925BC1">
        <w:rPr>
          <w:rFonts w:ascii="Times New Roman" w:hAnsi="Times New Roman" w:cs="Times New Roman"/>
          <w:sz w:val="24"/>
          <w:szCs w:val="24"/>
        </w:rPr>
        <w:t xml:space="preserve"> is close to </w:t>
      </w:r>
      <w:r w:rsidRPr="00925BC1">
        <w:rPr>
          <w:rFonts w:ascii="Times New Roman" w:hAnsi="Times New Roman" w:cs="Times New Roman"/>
          <w:i/>
          <w:sz w:val="24"/>
          <w:szCs w:val="24"/>
        </w:rPr>
        <w:t>θ</w:t>
      </w:r>
      <w:r w:rsidRPr="00925BC1">
        <w:rPr>
          <w:rFonts w:ascii="Times New Roman" w:hAnsi="Times New Roman" w:cs="Times New Roman"/>
          <w:sz w:val="24"/>
          <w:szCs w:val="24"/>
          <w:vertAlign w:val="subscript"/>
        </w:rPr>
        <w:t>b</w:t>
      </w:r>
      <w:r w:rsidRPr="00925BC1">
        <w:rPr>
          <w:rFonts w:ascii="Times New Roman" w:hAnsi="Times New Roman" w:cs="Times New Roman"/>
          <w:sz w:val="24"/>
          <w:szCs w:val="24"/>
        </w:rPr>
        <w:t>.</w:t>
      </w:r>
    </w:p>
    <w:p w14:paraId="2F849CA1" w14:textId="77777777" w:rsidR="009D242B" w:rsidRPr="001E132B" w:rsidRDefault="0075296B" w:rsidP="0075296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Cotton and Koyi (2000) used a series of sandbox experiments with lateral adjacent frictional and ductile substrates to simulate thin-skinned deformation developed in the Salt Range and Potwar Plateau in Pakistan. They controlled the initial thickness of the ductile substrate as well as the </w:t>
      </w:r>
      <w:r w:rsidRPr="001E132B">
        <w:rPr>
          <w:rFonts w:ascii="Times New Roman" w:hAnsi="Times New Roman" w:cs="Times New Roman"/>
          <w:noProof/>
          <w:sz w:val="24"/>
          <w:szCs w:val="24"/>
        </w:rPr>
        <w:t>prekinematic</w:t>
      </w:r>
      <w:r w:rsidRPr="001E132B">
        <w:rPr>
          <w:rFonts w:ascii="Times New Roman" w:hAnsi="Times New Roman" w:cs="Times New Roman"/>
          <w:sz w:val="24"/>
          <w:szCs w:val="24"/>
        </w:rPr>
        <w:t xml:space="preserve"> and </w:t>
      </w:r>
      <w:r w:rsidRPr="001E132B">
        <w:rPr>
          <w:rFonts w:ascii="Times New Roman" w:hAnsi="Times New Roman" w:cs="Times New Roman"/>
          <w:noProof/>
          <w:sz w:val="24"/>
          <w:szCs w:val="24"/>
        </w:rPr>
        <w:t>synkinematic</w:t>
      </w:r>
      <w:r w:rsidRPr="001E132B">
        <w:rPr>
          <w:rFonts w:ascii="Times New Roman" w:hAnsi="Times New Roman" w:cs="Times New Roman"/>
          <w:sz w:val="24"/>
          <w:szCs w:val="24"/>
        </w:rPr>
        <w:t xml:space="preserve"> overburden wedges. They concluded that deformation propagated farther and faster above a ductile substrate than above a frictional </w:t>
      </w:r>
      <w:r w:rsidRPr="001E132B">
        <w:rPr>
          <w:rFonts w:ascii="Times New Roman" w:hAnsi="Times New Roman" w:cs="Times New Roman"/>
          <w:noProof/>
          <w:sz w:val="24"/>
          <w:szCs w:val="24"/>
        </w:rPr>
        <w:t>substrate, and</w:t>
      </w:r>
      <w:r w:rsidRPr="001E132B">
        <w:rPr>
          <w:rFonts w:ascii="Times New Roman" w:hAnsi="Times New Roman" w:cs="Times New Roman"/>
          <w:sz w:val="24"/>
          <w:szCs w:val="24"/>
        </w:rPr>
        <w:t xml:space="preserve"> the rate of propagation increased with increased thickness of the ductile substrate. Additionally, Bahroudi and Koyi (2003) applied similar experiments with the </w:t>
      </w:r>
      <w:r w:rsidRPr="001E132B">
        <w:rPr>
          <w:rFonts w:ascii="Times New Roman" w:hAnsi="Times New Roman" w:cs="Times New Roman"/>
          <w:noProof/>
          <w:sz w:val="24"/>
          <w:szCs w:val="24"/>
        </w:rPr>
        <w:t>uneven</w:t>
      </w:r>
      <w:r w:rsidRPr="001E132B">
        <w:rPr>
          <w:rFonts w:ascii="Times New Roman" w:hAnsi="Times New Roman" w:cs="Times New Roman"/>
          <w:sz w:val="24"/>
          <w:szCs w:val="24"/>
        </w:rPr>
        <w:t xml:space="preserve"> spatial distribution of the ductile substrates to Zagros fold-thrust belt in order to study the effect of spatial distribution of Hormuz salt. Their models suggest that uneven distribution of a ductile substrate leads to an irregular deformation front with frontal and lateral ramps and variation in deformation style and strain partitioning. Similarly, Vidal-Royo et al. (2009) used two series of experiments with three isolated ductile substrates to model the formation of orogeny-perpendicular thrusts in Central External Sierras in Spain. Their results indicate that shortening is accommodated by additional uplift and penetrative strain in areas above a frictional substrate which is in between two ductile substrates. </w:t>
      </w:r>
    </w:p>
    <w:p w14:paraId="7CB05D5A" w14:textId="0EEEB631" w:rsidR="0075296B" w:rsidRPr="001E132B" w:rsidRDefault="0075296B" w:rsidP="0075296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lastRenderedPageBreak/>
        <w:t xml:space="preserve">Letouezey et al. (1995) employed sandbox experiments underlain by a ductile substrate with an oblique lateral boundary to study the control of the Triassic salt basin on the Jura fold-thrust belt. The deformation front of the structures developed above the ductile substrate is limited by the extent of the ductile substrate. On the other hand, Costa and Vendeville (2002) looked into the geometry and kinematics of fold-thrust belts above the ductile substrate specifically. They designed a series of experiments with a </w:t>
      </w:r>
      <w:r w:rsidRPr="001E132B">
        <w:rPr>
          <w:rFonts w:ascii="Times New Roman" w:hAnsi="Times New Roman" w:cs="Times New Roman"/>
          <w:noProof/>
          <w:sz w:val="24"/>
          <w:szCs w:val="24"/>
        </w:rPr>
        <w:t>differential</w:t>
      </w:r>
      <w:r w:rsidRPr="001E132B">
        <w:rPr>
          <w:rFonts w:ascii="Times New Roman" w:hAnsi="Times New Roman" w:cs="Times New Roman"/>
          <w:sz w:val="24"/>
          <w:szCs w:val="24"/>
        </w:rPr>
        <w:t xml:space="preserve"> initial thickness of the ductile substrate and the presence of the deformable backstop (described as “</w:t>
      </w:r>
      <w:r w:rsidRPr="001E132B">
        <w:rPr>
          <w:rFonts w:ascii="Times New Roman" w:hAnsi="Times New Roman" w:cs="Times New Roman"/>
          <w:noProof/>
          <w:sz w:val="24"/>
          <w:szCs w:val="24"/>
        </w:rPr>
        <w:t>synkinematic</w:t>
      </w:r>
      <w:r w:rsidRPr="001E132B">
        <w:rPr>
          <w:rFonts w:ascii="Times New Roman" w:hAnsi="Times New Roman" w:cs="Times New Roman"/>
          <w:sz w:val="24"/>
          <w:szCs w:val="24"/>
        </w:rPr>
        <w:t xml:space="preserve"> overburden wedge” in Cotton and Koyi, 2000) together with a frontal substrate pinch-out. They stated that models bounded by two vertical </w:t>
      </w:r>
      <w:r w:rsidRPr="001E132B">
        <w:rPr>
          <w:rFonts w:ascii="Times New Roman" w:hAnsi="Times New Roman" w:cs="Times New Roman"/>
          <w:noProof/>
          <w:sz w:val="24"/>
          <w:szCs w:val="24"/>
        </w:rPr>
        <w:t>end walls</w:t>
      </w:r>
      <w:r w:rsidRPr="001E132B">
        <w:rPr>
          <w:rFonts w:ascii="Times New Roman" w:hAnsi="Times New Roman" w:cs="Times New Roman"/>
          <w:sz w:val="24"/>
          <w:szCs w:val="24"/>
        </w:rPr>
        <w:t xml:space="preserve"> always deformed by symmetric folding and </w:t>
      </w:r>
      <w:r w:rsidRPr="001E132B">
        <w:rPr>
          <w:rFonts w:ascii="Times New Roman" w:hAnsi="Times New Roman" w:cs="Times New Roman"/>
          <w:noProof/>
          <w:sz w:val="24"/>
          <w:szCs w:val="24"/>
        </w:rPr>
        <w:t>thrusting</w:t>
      </w:r>
      <w:r w:rsidRPr="001E132B">
        <w:rPr>
          <w:rFonts w:ascii="Times New Roman" w:hAnsi="Times New Roman" w:cs="Times New Roman"/>
          <w:sz w:val="24"/>
          <w:szCs w:val="24"/>
        </w:rPr>
        <w:t xml:space="preserve"> while models with the </w:t>
      </w:r>
      <w:r w:rsidRPr="001E132B">
        <w:rPr>
          <w:rFonts w:ascii="Times New Roman" w:hAnsi="Times New Roman" w:cs="Times New Roman"/>
          <w:noProof/>
          <w:sz w:val="24"/>
          <w:szCs w:val="24"/>
        </w:rPr>
        <w:t>thick</w:t>
      </w:r>
      <w:r w:rsidRPr="001E132B">
        <w:rPr>
          <w:rFonts w:ascii="Times New Roman" w:hAnsi="Times New Roman" w:cs="Times New Roman"/>
          <w:sz w:val="24"/>
          <w:szCs w:val="24"/>
        </w:rPr>
        <w:t xml:space="preserve"> ductile substrate and deformable backstop together with a frontal substrate pinch-out were dominated by forethrusts and asymmetric folds.</w:t>
      </w:r>
    </w:p>
    <w:p w14:paraId="7656DA5E" w14:textId="55179791" w:rsidR="001B5A12" w:rsidRPr="001E132B" w:rsidRDefault="009D242B" w:rsidP="002339D3">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M</w:t>
      </w:r>
      <w:r w:rsidR="0075296B" w:rsidRPr="001E132B">
        <w:rPr>
          <w:rFonts w:ascii="Times New Roman" w:hAnsi="Times New Roman" w:cs="Times New Roman"/>
          <w:sz w:val="24"/>
          <w:szCs w:val="24"/>
        </w:rPr>
        <w:t xml:space="preserve">odels with along-strike variation in detachment rheology </w:t>
      </w:r>
      <w:r w:rsidR="0075296B" w:rsidRPr="001E132B">
        <w:rPr>
          <w:rFonts w:ascii="Times New Roman" w:hAnsi="Times New Roman" w:cs="Times New Roman"/>
          <w:noProof/>
          <w:sz w:val="24"/>
          <w:szCs w:val="24"/>
        </w:rPr>
        <w:t>showed</w:t>
      </w:r>
      <w:r w:rsidR="0075296B" w:rsidRPr="001E132B">
        <w:rPr>
          <w:rFonts w:ascii="Times New Roman" w:hAnsi="Times New Roman" w:cs="Times New Roman"/>
          <w:sz w:val="24"/>
          <w:szCs w:val="24"/>
        </w:rPr>
        <w:t xml:space="preserve"> deflection in the deformation front between two domains, </w:t>
      </w:r>
      <w:r w:rsidRPr="001E132B">
        <w:rPr>
          <w:rFonts w:ascii="Times New Roman" w:hAnsi="Times New Roman" w:cs="Times New Roman"/>
          <w:sz w:val="24"/>
          <w:szCs w:val="24"/>
        </w:rPr>
        <w:t>resulting in a</w:t>
      </w:r>
      <w:r w:rsidR="0075296B" w:rsidRPr="001E132B">
        <w:rPr>
          <w:rFonts w:ascii="Times New Roman" w:hAnsi="Times New Roman" w:cs="Times New Roman"/>
          <w:sz w:val="24"/>
          <w:szCs w:val="24"/>
        </w:rPr>
        <w:t xml:space="preserve"> transfer zone </w:t>
      </w:r>
      <w:r w:rsidRPr="001E132B">
        <w:rPr>
          <w:rFonts w:ascii="Times New Roman" w:hAnsi="Times New Roman" w:cs="Times New Roman"/>
          <w:sz w:val="24"/>
          <w:szCs w:val="24"/>
        </w:rPr>
        <w:t xml:space="preserve">between the two parts </w:t>
      </w:r>
      <w:r w:rsidR="0075296B" w:rsidRPr="001E132B">
        <w:rPr>
          <w:rFonts w:ascii="Times New Roman" w:hAnsi="Times New Roman" w:cs="Times New Roman"/>
          <w:sz w:val="24"/>
          <w:szCs w:val="24"/>
        </w:rPr>
        <w:t xml:space="preserve">(Calassou et al., 1993; Letouezey et al., 1995; Cotton and Koyi, 2000; Bahroudi and Koyi, 2003). Under the condition of across-strike variation in detachment rheology, </w:t>
      </w:r>
      <w:r w:rsidRPr="001E132B">
        <w:rPr>
          <w:rFonts w:ascii="Times New Roman" w:hAnsi="Times New Roman" w:cs="Times New Roman"/>
          <w:sz w:val="24"/>
          <w:szCs w:val="24"/>
        </w:rPr>
        <w:t xml:space="preserve">the </w:t>
      </w:r>
      <w:r w:rsidR="0075296B" w:rsidRPr="001E132B">
        <w:rPr>
          <w:rFonts w:ascii="Times New Roman" w:hAnsi="Times New Roman" w:cs="Times New Roman"/>
          <w:sz w:val="24"/>
          <w:szCs w:val="24"/>
        </w:rPr>
        <w:t xml:space="preserve">deformation front </w:t>
      </w:r>
      <w:r w:rsidRPr="001E132B">
        <w:rPr>
          <w:rFonts w:ascii="Times New Roman" w:hAnsi="Times New Roman" w:cs="Times New Roman"/>
          <w:sz w:val="24"/>
          <w:szCs w:val="24"/>
        </w:rPr>
        <w:t>is found to move</w:t>
      </w:r>
      <w:r w:rsidR="0075296B" w:rsidRPr="001E132B">
        <w:rPr>
          <w:rFonts w:ascii="Times New Roman" w:hAnsi="Times New Roman" w:cs="Times New Roman"/>
          <w:sz w:val="24"/>
          <w:szCs w:val="24"/>
        </w:rPr>
        <w:t xml:space="preserve"> forward when reaching ductile detachment domain</w:t>
      </w:r>
      <w:r w:rsidRPr="001E132B">
        <w:rPr>
          <w:rFonts w:ascii="Times New Roman" w:hAnsi="Times New Roman" w:cs="Times New Roman"/>
          <w:sz w:val="24"/>
          <w:szCs w:val="24"/>
        </w:rPr>
        <w:t>.</w:t>
      </w:r>
      <w:r w:rsidR="0075296B" w:rsidRPr="001E132B">
        <w:rPr>
          <w:rFonts w:ascii="Times New Roman" w:hAnsi="Times New Roman" w:cs="Times New Roman"/>
          <w:sz w:val="24"/>
          <w:szCs w:val="24"/>
        </w:rPr>
        <w:t xml:space="preserve"> </w:t>
      </w:r>
      <w:r w:rsidRPr="001E132B">
        <w:rPr>
          <w:rFonts w:ascii="Times New Roman" w:hAnsi="Times New Roman" w:cs="Times New Roman"/>
          <w:sz w:val="24"/>
          <w:szCs w:val="24"/>
        </w:rPr>
        <w:t>T</w:t>
      </w:r>
      <w:r w:rsidR="0075296B" w:rsidRPr="001E132B">
        <w:rPr>
          <w:rFonts w:ascii="Times New Roman" w:hAnsi="Times New Roman" w:cs="Times New Roman"/>
          <w:sz w:val="24"/>
          <w:szCs w:val="24"/>
        </w:rPr>
        <w:t xml:space="preserve">he ductile layer </w:t>
      </w:r>
      <w:r w:rsidRPr="001E132B">
        <w:rPr>
          <w:rFonts w:ascii="Times New Roman" w:hAnsi="Times New Roman" w:cs="Times New Roman"/>
          <w:sz w:val="24"/>
          <w:szCs w:val="24"/>
        </w:rPr>
        <w:t xml:space="preserve">was found to </w:t>
      </w:r>
      <w:r w:rsidR="0075296B" w:rsidRPr="001E132B">
        <w:rPr>
          <w:rFonts w:ascii="Times New Roman" w:hAnsi="Times New Roman" w:cs="Times New Roman"/>
          <w:sz w:val="24"/>
          <w:szCs w:val="24"/>
        </w:rPr>
        <w:t>thicken when the deformation front reaches the frontal limit of the ductile substrate (Cotton and Koyi, 2000).</w:t>
      </w:r>
      <w:r w:rsidR="001B5A12" w:rsidRPr="001E132B">
        <w:rPr>
          <w:rFonts w:ascii="Times New Roman" w:hAnsi="Times New Roman" w:cs="Times New Roman"/>
          <w:sz w:val="24"/>
          <w:szCs w:val="24"/>
        </w:rPr>
        <w:br w:type="page"/>
      </w:r>
    </w:p>
    <w:p w14:paraId="4A98D1BF" w14:textId="75FABF11" w:rsidR="001B5A12" w:rsidRPr="001E132B" w:rsidRDefault="00555383" w:rsidP="001B5A12">
      <w:pPr>
        <w:spacing w:after="0" w:line="480" w:lineRule="auto"/>
        <w:jc w:val="both"/>
        <w:rPr>
          <w:rFonts w:ascii="Times New Roman" w:hAnsi="Times New Roman" w:cs="Times New Roman"/>
          <w:sz w:val="24"/>
          <w:szCs w:val="24"/>
        </w:rPr>
      </w:pPr>
      <w:r w:rsidRPr="00555383">
        <w:rPr>
          <w:noProof/>
        </w:rPr>
        <w:lastRenderedPageBreak/>
        <w:drawing>
          <wp:inline distT="0" distB="0" distL="0" distR="0" wp14:anchorId="61A2907F" wp14:editId="47222F63">
            <wp:extent cx="5212080" cy="2045270"/>
            <wp:effectExtent l="0" t="0" r="7620" b="0"/>
            <wp:docPr id="16" name="Picture 16" descr="E:\OneDrive\Files shared by Jianjun\Thesis Images\Coulomb we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E:\OneDrive\Files shared by Jianjun\Thesis Images\Coulomb wed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2080" cy="2045270"/>
                    </a:xfrm>
                    <a:prstGeom prst="rect">
                      <a:avLst/>
                    </a:prstGeom>
                    <a:noFill/>
                    <a:ln>
                      <a:noFill/>
                    </a:ln>
                  </pic:spPr>
                </pic:pic>
              </a:graphicData>
            </a:graphic>
          </wp:inline>
        </w:drawing>
      </w:r>
    </w:p>
    <w:p w14:paraId="7FA79012" w14:textId="77777777" w:rsidR="001B5A12" w:rsidRPr="001E132B" w:rsidRDefault="001B5A12">
      <w:pPr>
        <w:rPr>
          <w:rFonts w:ascii="Times New Roman" w:hAnsi="Times New Roman" w:cs="Times New Roman"/>
          <w:sz w:val="24"/>
          <w:szCs w:val="24"/>
        </w:rPr>
      </w:pPr>
    </w:p>
    <w:p w14:paraId="689B1B2A" w14:textId="2C3D5EE1" w:rsidR="001B5A12" w:rsidRPr="001E132B" w:rsidRDefault="001B5A12" w:rsidP="00555383">
      <w:pPr>
        <w:jc w:val="both"/>
        <w:rPr>
          <w:rFonts w:ascii="Times New Roman" w:hAnsi="Times New Roman" w:cs="Times New Roman"/>
          <w:sz w:val="24"/>
          <w:szCs w:val="24"/>
        </w:rPr>
      </w:pPr>
      <w:r w:rsidRPr="001E132B">
        <w:rPr>
          <w:rFonts w:ascii="Times New Roman" w:hAnsi="Times New Roman" w:cs="Times New Roman"/>
        </w:rPr>
        <w:t xml:space="preserve">Figure </w:t>
      </w:r>
      <w:r w:rsidR="00F52298" w:rsidRPr="001E132B">
        <w:rPr>
          <w:rFonts w:ascii="Times New Roman" w:hAnsi="Times New Roman" w:cs="Times New Roman"/>
        </w:rPr>
        <w:t>1</w:t>
      </w:r>
      <w:r w:rsidR="00A56055" w:rsidRPr="001E132B">
        <w:rPr>
          <w:rFonts w:ascii="Times New Roman" w:hAnsi="Times New Roman" w:cs="Times New Roman"/>
        </w:rPr>
        <w:t>.1:</w:t>
      </w:r>
      <w:r w:rsidRPr="001E132B">
        <w:rPr>
          <w:rFonts w:ascii="Times New Roman" w:hAnsi="Times New Roman" w:cs="Times New Roman"/>
        </w:rPr>
        <w:t xml:space="preserve"> </w:t>
      </w:r>
      <w:r w:rsidR="00555383">
        <w:rPr>
          <w:rFonts w:ascii="Times New Roman" w:hAnsi="Times New Roman" w:cs="Times New Roman"/>
        </w:rPr>
        <w:t>Cross-sectional sketch of a critically tapered submarine wedge</w:t>
      </w:r>
      <w:r w:rsidRPr="001E132B">
        <w:rPr>
          <w:rFonts w:ascii="Times New Roman" w:hAnsi="Times New Roman" w:cs="Times New Roman"/>
        </w:rPr>
        <w:t xml:space="preserve"> (</w:t>
      </w:r>
      <w:r w:rsidR="00555383">
        <w:rPr>
          <w:rFonts w:ascii="Times New Roman" w:hAnsi="Times New Roman" w:cs="Times New Roman"/>
        </w:rPr>
        <w:t>Dahlen and Suppe, 1988</w:t>
      </w:r>
      <w:r w:rsidRPr="001E132B">
        <w:rPr>
          <w:rFonts w:ascii="Times New Roman" w:hAnsi="Times New Roman" w:cs="Times New Roman"/>
        </w:rPr>
        <w:t xml:space="preserve">). </w:t>
      </w:r>
      <w:r w:rsidRPr="001E132B">
        <w:rPr>
          <w:rFonts w:ascii="Times New Roman" w:hAnsi="Times New Roman" w:cs="Times New Roman"/>
          <w:i/>
        </w:rPr>
        <w:t>α</w:t>
      </w:r>
      <w:r w:rsidRPr="001E132B">
        <w:rPr>
          <w:rFonts w:ascii="Times New Roman" w:hAnsi="Times New Roman" w:cs="Times New Roman"/>
        </w:rPr>
        <w:t xml:space="preserve"> is the surface slope and </w:t>
      </w:r>
      <w:r w:rsidRPr="001E132B">
        <w:rPr>
          <w:rFonts w:ascii="Times New Roman" w:hAnsi="Times New Roman" w:cs="Times New Roman"/>
          <w:i/>
        </w:rPr>
        <w:t>β</w:t>
      </w:r>
      <w:r w:rsidR="005323A2">
        <w:rPr>
          <w:rFonts w:ascii="Times New Roman" w:hAnsi="Times New Roman" w:cs="Times New Roman"/>
        </w:rPr>
        <w:t xml:space="preserve"> is the basal </w:t>
      </w:r>
      <w:r w:rsidRPr="001E132B">
        <w:rPr>
          <w:rFonts w:ascii="Times New Roman" w:hAnsi="Times New Roman" w:cs="Times New Roman"/>
        </w:rPr>
        <w:t>dip</w:t>
      </w:r>
      <w:r w:rsidRPr="00555383">
        <w:rPr>
          <w:rFonts w:ascii="Times New Roman" w:hAnsi="Times New Roman" w:cs="Times New Roman"/>
        </w:rPr>
        <w:t xml:space="preserve">. </w:t>
      </w:r>
      <w:r w:rsidR="00555383" w:rsidRPr="00555383">
        <w:rPr>
          <w:rFonts w:ascii="Times New Roman" w:hAnsi="Times New Roman" w:cs="Times New Roman"/>
          <w:i/>
        </w:rPr>
        <w:t>σ</w:t>
      </w:r>
      <w:r w:rsidR="00555383" w:rsidRPr="00555383">
        <w:rPr>
          <w:rFonts w:ascii="Times New Roman" w:hAnsi="Times New Roman" w:cs="Times New Roman"/>
          <w:vertAlign w:val="subscript"/>
        </w:rPr>
        <w:t>1</w:t>
      </w:r>
      <w:r w:rsidR="00555383" w:rsidRPr="00555383">
        <w:rPr>
          <w:rFonts w:ascii="Times New Roman" w:hAnsi="Times New Roman" w:cs="Times New Roman"/>
        </w:rPr>
        <w:t xml:space="preserve"> and </w:t>
      </w:r>
      <w:r w:rsidR="00555383" w:rsidRPr="00555383">
        <w:rPr>
          <w:rFonts w:ascii="Times New Roman" w:hAnsi="Times New Roman" w:cs="Times New Roman"/>
          <w:i/>
        </w:rPr>
        <w:t>σ</w:t>
      </w:r>
      <w:r w:rsidR="00555383" w:rsidRPr="00555383">
        <w:rPr>
          <w:rFonts w:ascii="Times New Roman" w:hAnsi="Times New Roman" w:cs="Times New Roman"/>
          <w:vertAlign w:val="subscript"/>
        </w:rPr>
        <w:t>3</w:t>
      </w:r>
      <w:r w:rsidR="00555383" w:rsidRPr="00555383">
        <w:rPr>
          <w:rFonts w:ascii="Times New Roman" w:hAnsi="Times New Roman" w:cs="Times New Roman"/>
        </w:rPr>
        <w:t xml:space="preserve"> are the maximum and minimum compressive stresses within the wedge. </w:t>
      </w:r>
      <w:r w:rsidR="00555383" w:rsidRPr="00555383">
        <w:rPr>
          <w:rFonts w:ascii="Times New Roman" w:hAnsi="Times New Roman" w:cs="Times New Roman"/>
          <w:i/>
        </w:rPr>
        <w:t>ψ</w:t>
      </w:r>
      <w:r w:rsidR="00555383" w:rsidRPr="00555383">
        <w:rPr>
          <w:rFonts w:ascii="Times New Roman" w:hAnsi="Times New Roman" w:cs="Times New Roman"/>
          <w:vertAlign w:val="subscript"/>
        </w:rPr>
        <w:t xml:space="preserve">b </w:t>
      </w:r>
      <w:r w:rsidR="00555383" w:rsidRPr="00555383">
        <w:rPr>
          <w:rFonts w:ascii="Times New Roman" w:hAnsi="Times New Roman" w:cs="Times New Roman"/>
        </w:rPr>
        <w:t xml:space="preserve">is the angle between </w:t>
      </w:r>
      <w:r w:rsidR="00555383" w:rsidRPr="00555383">
        <w:rPr>
          <w:rFonts w:ascii="Times New Roman" w:hAnsi="Times New Roman" w:cs="Times New Roman"/>
          <w:i/>
        </w:rPr>
        <w:t>σ</w:t>
      </w:r>
      <w:r w:rsidR="00555383" w:rsidRPr="00555383">
        <w:rPr>
          <w:rFonts w:ascii="Times New Roman" w:hAnsi="Times New Roman" w:cs="Times New Roman"/>
          <w:vertAlign w:val="subscript"/>
        </w:rPr>
        <w:t xml:space="preserve">1 </w:t>
      </w:r>
      <w:r w:rsidR="00555383" w:rsidRPr="00555383">
        <w:rPr>
          <w:rFonts w:ascii="Times New Roman" w:hAnsi="Times New Roman" w:cs="Times New Roman"/>
        </w:rPr>
        <w:t xml:space="preserve">and the base of the wedge. The angle between </w:t>
      </w:r>
      <w:r w:rsidR="00555383" w:rsidRPr="00555383">
        <w:rPr>
          <w:rFonts w:ascii="Times New Roman" w:hAnsi="Times New Roman" w:cs="Times New Roman"/>
          <w:i/>
        </w:rPr>
        <w:t>σ</w:t>
      </w:r>
      <w:r w:rsidR="00555383" w:rsidRPr="00555383">
        <w:rPr>
          <w:rFonts w:ascii="Times New Roman" w:hAnsi="Times New Roman" w:cs="Times New Roman"/>
          <w:vertAlign w:val="subscript"/>
        </w:rPr>
        <w:t>1</w:t>
      </w:r>
      <w:r w:rsidR="00555383" w:rsidRPr="00555383">
        <w:rPr>
          <w:rFonts w:ascii="Times New Roman" w:hAnsi="Times New Roman" w:cs="Times New Roman"/>
        </w:rPr>
        <w:t xml:space="preserve"> and </w:t>
      </w:r>
      <w:r w:rsidR="00555383" w:rsidRPr="00555383">
        <w:rPr>
          <w:rFonts w:ascii="Times New Roman" w:hAnsi="Times New Roman" w:cs="Times New Roman"/>
          <w:i/>
          <w:noProof/>
        </w:rPr>
        <w:t>x</w:t>
      </w:r>
      <w:r w:rsidR="00555383" w:rsidRPr="00555383">
        <w:rPr>
          <w:rFonts w:ascii="Times New Roman" w:hAnsi="Times New Roman" w:cs="Times New Roman"/>
          <w:noProof/>
        </w:rPr>
        <w:t>-axis</w:t>
      </w:r>
      <w:r w:rsidR="00555383" w:rsidRPr="00555383">
        <w:rPr>
          <w:rFonts w:ascii="Times New Roman" w:hAnsi="Times New Roman" w:cs="Times New Roman"/>
        </w:rPr>
        <w:t xml:space="preserve"> is denoted by </w:t>
      </w:r>
      <w:r w:rsidR="00555383" w:rsidRPr="00555383">
        <w:rPr>
          <w:rFonts w:ascii="Times New Roman" w:hAnsi="Times New Roman" w:cs="Times New Roman"/>
          <w:i/>
        </w:rPr>
        <w:t>ψ</w:t>
      </w:r>
      <w:r w:rsidR="00555383" w:rsidRPr="00555383">
        <w:rPr>
          <w:rFonts w:ascii="Times New Roman" w:hAnsi="Times New Roman" w:cs="Times New Roman"/>
          <w:vertAlign w:val="subscript"/>
        </w:rPr>
        <w:t>0</w:t>
      </w:r>
      <w:r w:rsidR="00555383" w:rsidRPr="00555383">
        <w:rPr>
          <w:rFonts w:ascii="Times New Roman" w:hAnsi="Times New Roman" w:cs="Times New Roman"/>
        </w:rPr>
        <w:t xml:space="preserve">. </w:t>
      </w:r>
      <w:r w:rsidR="00555383" w:rsidRPr="00555383">
        <w:rPr>
          <w:rFonts w:ascii="Times New Roman" w:hAnsi="Times New Roman" w:cs="Times New Roman"/>
          <w:i/>
        </w:rPr>
        <w:t>θ</w:t>
      </w:r>
      <w:r w:rsidR="00555383" w:rsidRPr="00555383">
        <w:rPr>
          <w:rFonts w:ascii="Times New Roman" w:hAnsi="Times New Roman" w:cs="Times New Roman"/>
          <w:vertAlign w:val="subscript"/>
        </w:rPr>
        <w:t>f</w:t>
      </w:r>
      <w:r w:rsidR="00555383" w:rsidRPr="00555383">
        <w:rPr>
          <w:rFonts w:ascii="Times New Roman" w:hAnsi="Times New Roman" w:cs="Times New Roman"/>
        </w:rPr>
        <w:t xml:space="preserve"> </w:t>
      </w:r>
      <w:r w:rsidR="005323A2">
        <w:rPr>
          <w:rFonts w:ascii="Times New Roman" w:hAnsi="Times New Roman" w:cs="Times New Roman"/>
        </w:rPr>
        <w:t>is the dip angle of fore</w:t>
      </w:r>
      <w:r w:rsidR="00555383" w:rsidRPr="00555383">
        <w:rPr>
          <w:rFonts w:ascii="Times New Roman" w:hAnsi="Times New Roman" w:cs="Times New Roman"/>
        </w:rPr>
        <w:t xml:space="preserve">thrusts with the base of the wedge and </w:t>
      </w:r>
      <w:r w:rsidR="00555383" w:rsidRPr="00555383">
        <w:rPr>
          <w:rFonts w:ascii="Times New Roman" w:hAnsi="Times New Roman" w:cs="Times New Roman"/>
          <w:i/>
        </w:rPr>
        <w:t>θ</w:t>
      </w:r>
      <w:r w:rsidR="00555383" w:rsidRPr="00555383">
        <w:rPr>
          <w:rFonts w:ascii="Times New Roman" w:hAnsi="Times New Roman" w:cs="Times New Roman"/>
          <w:vertAlign w:val="subscript"/>
        </w:rPr>
        <w:t>b</w:t>
      </w:r>
      <w:r w:rsidR="00555383" w:rsidRPr="00555383">
        <w:rPr>
          <w:rFonts w:ascii="Times New Roman" w:hAnsi="Times New Roman" w:cs="Times New Roman"/>
        </w:rPr>
        <w:t xml:space="preserve"> is th</w:t>
      </w:r>
      <w:r w:rsidR="005323A2">
        <w:rPr>
          <w:rFonts w:ascii="Times New Roman" w:hAnsi="Times New Roman" w:cs="Times New Roman"/>
        </w:rPr>
        <w:t>e dip angle of back</w:t>
      </w:r>
      <w:r w:rsidR="00555383" w:rsidRPr="00555383">
        <w:rPr>
          <w:rFonts w:ascii="Times New Roman" w:hAnsi="Times New Roman" w:cs="Times New Roman"/>
        </w:rPr>
        <w:t xml:space="preserve">thrusts with the base of the wedge. </w:t>
      </w:r>
      <w:r w:rsidR="00555383" w:rsidRPr="00555383">
        <w:rPr>
          <w:rFonts w:ascii="Times New Roman" w:hAnsi="Times New Roman" w:cs="Times New Roman"/>
          <w:i/>
        </w:rPr>
        <w:t>ρ</w:t>
      </w:r>
      <w:r w:rsidR="00555383" w:rsidRPr="00555383">
        <w:rPr>
          <w:rFonts w:ascii="Times New Roman" w:hAnsi="Times New Roman" w:cs="Times New Roman"/>
        </w:rPr>
        <w:t xml:space="preserve"> and </w:t>
      </w:r>
      <w:r w:rsidR="00555383" w:rsidRPr="00555383">
        <w:rPr>
          <w:rFonts w:ascii="Times New Roman" w:hAnsi="Times New Roman" w:cs="Times New Roman"/>
          <w:i/>
        </w:rPr>
        <w:t>ρ</w:t>
      </w:r>
      <w:r w:rsidR="00555383" w:rsidRPr="00555383">
        <w:rPr>
          <w:rFonts w:ascii="Times New Roman" w:hAnsi="Times New Roman" w:cs="Times New Roman"/>
          <w:vertAlign w:val="subscript"/>
        </w:rPr>
        <w:t>w</w:t>
      </w:r>
      <w:r w:rsidR="00555383" w:rsidRPr="00555383">
        <w:rPr>
          <w:rFonts w:ascii="Times New Roman" w:hAnsi="Times New Roman" w:cs="Times New Roman"/>
        </w:rPr>
        <w:t xml:space="preserve"> are wedge density and water density. </w:t>
      </w:r>
      <w:r w:rsidR="00555383" w:rsidRPr="00555383">
        <w:rPr>
          <w:rFonts w:ascii="Times New Roman" w:hAnsi="Times New Roman" w:cs="Times New Roman"/>
          <w:i/>
        </w:rPr>
        <w:t>D</w:t>
      </w:r>
      <w:r w:rsidR="00555383" w:rsidRPr="00555383">
        <w:rPr>
          <w:rFonts w:ascii="Times New Roman" w:hAnsi="Times New Roman" w:cs="Times New Roman"/>
        </w:rPr>
        <w:t xml:space="preserve"> is the local thickness of the water overburden along the direction of gravity.</w:t>
      </w:r>
      <w:r w:rsidR="00555383" w:rsidRPr="001E132B">
        <w:rPr>
          <w:rFonts w:ascii="Times New Roman" w:hAnsi="Times New Roman" w:cs="Times New Roman"/>
          <w:sz w:val="24"/>
          <w:szCs w:val="24"/>
        </w:rPr>
        <w:t xml:space="preserve"> </w:t>
      </w:r>
      <w:r w:rsidRPr="001E132B">
        <w:rPr>
          <w:rFonts w:ascii="Times New Roman" w:hAnsi="Times New Roman" w:cs="Times New Roman"/>
          <w:sz w:val="24"/>
          <w:szCs w:val="24"/>
        </w:rPr>
        <w:br w:type="page"/>
      </w:r>
    </w:p>
    <w:p w14:paraId="24EBBDF7" w14:textId="23D231EB" w:rsidR="0075296B" w:rsidRPr="001E132B" w:rsidRDefault="001B5A12" w:rsidP="0075296B">
      <w:pPr>
        <w:spacing w:after="0" w:line="480" w:lineRule="auto"/>
        <w:ind w:firstLine="720"/>
        <w:jc w:val="both"/>
        <w:rPr>
          <w:rFonts w:ascii="Times New Roman" w:hAnsi="Times New Roman" w:cs="Times New Roman"/>
          <w:sz w:val="24"/>
          <w:szCs w:val="24"/>
        </w:rPr>
      </w:pPr>
      <w:r w:rsidRPr="001E132B">
        <w:rPr>
          <w:noProof/>
        </w:rPr>
        <w:lastRenderedPageBreak/>
        <w:drawing>
          <wp:inline distT="0" distB="0" distL="0" distR="0" wp14:anchorId="51D1DB83" wp14:editId="7ADF13F1">
            <wp:extent cx="3370845" cy="36576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85291" cy="3673275"/>
                    </a:xfrm>
                    <a:prstGeom prst="rect">
                      <a:avLst/>
                    </a:prstGeom>
                  </pic:spPr>
                </pic:pic>
              </a:graphicData>
            </a:graphic>
          </wp:inline>
        </w:drawing>
      </w:r>
    </w:p>
    <w:p w14:paraId="078A9B07" w14:textId="77777777" w:rsidR="0075296B" w:rsidRPr="001E132B" w:rsidRDefault="0075296B" w:rsidP="0075296B"/>
    <w:p w14:paraId="7D9215A5" w14:textId="264D4E5F" w:rsidR="001B5A12" w:rsidRPr="001E132B" w:rsidRDefault="001B5A12" w:rsidP="001B5A12">
      <w:pPr>
        <w:rPr>
          <w:rFonts w:ascii="Times New Roman" w:hAnsi="Times New Roman" w:cs="Times New Roman"/>
        </w:rPr>
      </w:pPr>
      <w:r w:rsidRPr="001E132B">
        <w:rPr>
          <w:rFonts w:ascii="Times New Roman" w:hAnsi="Times New Roman" w:cs="Times New Roman"/>
        </w:rPr>
        <w:t xml:space="preserve">Figure </w:t>
      </w:r>
      <w:r w:rsidR="00F52298" w:rsidRPr="001E132B">
        <w:rPr>
          <w:rFonts w:ascii="Times New Roman" w:hAnsi="Times New Roman" w:cs="Times New Roman"/>
        </w:rPr>
        <w:t>1</w:t>
      </w:r>
      <w:r w:rsidR="00A56055" w:rsidRPr="001E132B">
        <w:rPr>
          <w:rFonts w:ascii="Times New Roman" w:hAnsi="Times New Roman" w:cs="Times New Roman"/>
        </w:rPr>
        <w:t>.2:</w:t>
      </w:r>
      <w:r w:rsidRPr="001E132B">
        <w:rPr>
          <w:rFonts w:ascii="Times New Roman" w:hAnsi="Times New Roman" w:cs="Times New Roman"/>
        </w:rPr>
        <w:t xml:space="preserve"> Sensitivity of coefficient </w:t>
      </w:r>
      <w:r w:rsidRPr="001E132B">
        <w:rPr>
          <w:rFonts w:ascii="Times New Roman" w:hAnsi="Times New Roman" w:cs="Times New Roman"/>
          <w:i/>
        </w:rPr>
        <w:t>K</w:t>
      </w:r>
      <w:r w:rsidRPr="001E132B">
        <w:rPr>
          <w:rFonts w:ascii="Times New Roman" w:hAnsi="Times New Roman" w:cs="Times New Roman"/>
        </w:rPr>
        <w:t xml:space="preserve"> to basal and apparent internal coefficients of friction </w:t>
      </w:r>
      <w:r w:rsidRPr="001E132B">
        <w:rPr>
          <w:rFonts w:ascii="Times New Roman" w:hAnsi="Times New Roman" w:cs="Times New Roman"/>
          <w:i/>
          <w:sz w:val="24"/>
          <w:szCs w:val="24"/>
        </w:rPr>
        <w:t>μ</w:t>
      </w:r>
      <w:r w:rsidRPr="001E132B">
        <w:rPr>
          <w:rFonts w:ascii="Times New Roman" w:hAnsi="Times New Roman" w:cs="Times New Roman"/>
          <w:sz w:val="24"/>
          <w:szCs w:val="24"/>
          <w:vertAlign w:val="subscript"/>
        </w:rPr>
        <w:t>b</w:t>
      </w:r>
      <w:r w:rsidRPr="001E132B">
        <w:rPr>
          <w:rFonts w:ascii="Times New Roman" w:hAnsi="Times New Roman" w:cs="Times New Roman"/>
        </w:rPr>
        <w:t xml:space="preserve"> and </w:t>
      </w:r>
      <w:r w:rsidRPr="001E132B">
        <w:rPr>
          <w:rFonts w:ascii="Times New Roman" w:hAnsi="Times New Roman" w:cs="Times New Roman"/>
          <w:i/>
          <w:sz w:val="24"/>
          <w:szCs w:val="24"/>
        </w:rPr>
        <w:t xml:space="preserve">μ </w:t>
      </w:r>
      <w:r w:rsidRPr="001E132B">
        <w:rPr>
          <w:rFonts w:ascii="Times New Roman" w:hAnsi="Times New Roman" w:cs="Times New Roman"/>
          <w:sz w:val="24"/>
          <w:szCs w:val="24"/>
        </w:rPr>
        <w:t>(Davis et al., 1983)</w:t>
      </w:r>
      <w:r w:rsidRPr="001E132B">
        <w:rPr>
          <w:rFonts w:ascii="Times New Roman" w:hAnsi="Times New Roman" w:cs="Times New Roman"/>
        </w:rPr>
        <w:t xml:space="preserve">. If </w:t>
      </w:r>
      <w:r w:rsidRPr="001E132B">
        <w:rPr>
          <w:rFonts w:ascii="Times New Roman" w:hAnsi="Times New Roman" w:cs="Times New Roman"/>
          <w:i/>
          <w:sz w:val="24"/>
          <w:szCs w:val="24"/>
        </w:rPr>
        <w:t>μ</w:t>
      </w:r>
      <w:r w:rsidRPr="001E132B">
        <w:rPr>
          <w:rFonts w:ascii="Times New Roman" w:hAnsi="Times New Roman" w:cs="Times New Roman"/>
          <w:sz w:val="24"/>
          <w:szCs w:val="24"/>
          <w:vertAlign w:val="subscript"/>
        </w:rPr>
        <w:t>b</w:t>
      </w:r>
      <w:r w:rsidRPr="001E132B">
        <w:rPr>
          <w:rFonts w:ascii="Times New Roman" w:hAnsi="Times New Roman" w:cs="Times New Roman"/>
        </w:rPr>
        <w:t xml:space="preserve"> is small in comparison with </w:t>
      </w:r>
      <w:r w:rsidRPr="001E132B">
        <w:rPr>
          <w:rFonts w:ascii="Times New Roman" w:hAnsi="Times New Roman" w:cs="Times New Roman"/>
          <w:i/>
          <w:sz w:val="24"/>
          <w:szCs w:val="24"/>
        </w:rPr>
        <w:t>μ</w:t>
      </w:r>
      <w:r w:rsidRPr="001E132B">
        <w:rPr>
          <w:rFonts w:ascii="Times New Roman" w:hAnsi="Times New Roman" w:cs="Times New Roman"/>
        </w:rPr>
        <w:t xml:space="preserve">, </w:t>
      </w:r>
      <m:oMath>
        <m:r>
          <w:rPr>
            <w:rFonts w:ascii="Cambria Math" w:hAnsi="Cambria Math" w:cs="Times New Roman"/>
          </w:rPr>
          <m:t>K≈2</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ϕ</m:t>
            </m:r>
          </m:e>
        </m:func>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ϕ</m:t>
            </m:r>
          </m:e>
        </m:func>
        <m:r>
          <w:rPr>
            <w:rFonts w:ascii="Cambria Math" w:hAnsi="Cambria Math" w:cs="Times New Roman"/>
          </w:rPr>
          <m:t>)</m:t>
        </m:r>
      </m:oMath>
      <w:r w:rsidRPr="001E132B">
        <w:rPr>
          <w:rFonts w:ascii="Times New Roman" w:hAnsi="Times New Roman" w:cs="Times New Roman"/>
        </w:rPr>
        <w:t xml:space="preserve">, but as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r>
          <w:rPr>
            <w:rFonts w:ascii="Cambria Math" w:hAnsi="Cambria Math" w:cs="Times New Roman"/>
          </w:rPr>
          <m:t>→μ</m:t>
        </m:r>
      </m:oMath>
      <w:r w:rsidRPr="001E132B">
        <w:rPr>
          <w:rFonts w:ascii="Times New Roman" w:hAnsi="Times New Roman" w:cs="Times New Roman"/>
        </w:rPr>
        <w:t xml:space="preserve">, K decreases significantly and in fact </w:t>
      </w:r>
      <m:oMath>
        <m:r>
          <w:rPr>
            <w:rFonts w:ascii="Cambria Math" w:hAnsi="Cambria Math" w:cs="Times New Roman"/>
          </w:rPr>
          <m:t>∂K/∂</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r>
          <w:rPr>
            <w:rFonts w:ascii="Cambria Math" w:hAnsi="Cambria Math" w:cs="Times New Roman"/>
          </w:rPr>
          <m:t>→-∞</m:t>
        </m:r>
      </m:oMath>
      <w:r w:rsidRPr="001E132B">
        <w:rPr>
          <w:rFonts w:ascii="Times New Roman" w:hAnsi="Times New Roman" w:cs="Times New Roman"/>
        </w:rPr>
        <w:t>.</w:t>
      </w:r>
    </w:p>
    <w:p w14:paraId="2ED779F2" w14:textId="56E933D7" w:rsidR="00555383" w:rsidRDefault="00555383" w:rsidP="0075296B"/>
    <w:p w14:paraId="4B76A5E8" w14:textId="77777777" w:rsidR="00555383" w:rsidRDefault="00555383">
      <w:r>
        <w:br w:type="page"/>
      </w:r>
    </w:p>
    <w:p w14:paraId="59C78940" w14:textId="72EEB4B3" w:rsidR="001B5A12" w:rsidRDefault="00555383" w:rsidP="0075296B">
      <w:r>
        <w:rPr>
          <w:noProof/>
        </w:rPr>
        <w:lastRenderedPageBreak/>
        <w:drawing>
          <wp:inline distT="0" distB="0" distL="0" distR="0" wp14:anchorId="557593EC" wp14:editId="297BFBE2">
            <wp:extent cx="5212080" cy="6343015"/>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12080" cy="6343015"/>
                    </a:xfrm>
                    <a:prstGeom prst="rect">
                      <a:avLst/>
                    </a:prstGeom>
                  </pic:spPr>
                </pic:pic>
              </a:graphicData>
            </a:graphic>
          </wp:inline>
        </w:drawing>
      </w:r>
    </w:p>
    <w:p w14:paraId="4A972D44" w14:textId="7DC940E5" w:rsidR="00555383" w:rsidRDefault="00555383" w:rsidP="0075296B"/>
    <w:p w14:paraId="75D772E3" w14:textId="19207212" w:rsidR="0075296B" w:rsidRPr="001E132B" w:rsidRDefault="00555383" w:rsidP="00555383">
      <w:pPr>
        <w:jc w:val="both"/>
        <w:rPr>
          <w:rFonts w:ascii="Times New Roman" w:eastAsiaTheme="majorEastAsia" w:hAnsi="Times New Roman" w:cs="Times New Roman"/>
          <w:sz w:val="24"/>
          <w:szCs w:val="24"/>
        </w:rPr>
      </w:pPr>
      <w:r w:rsidRPr="00555383">
        <w:rPr>
          <w:rFonts w:ascii="Times New Roman" w:hAnsi="Times New Roman" w:cs="Times New Roman"/>
        </w:rPr>
        <w:t xml:space="preserve">Figure 1.3: </w:t>
      </w:r>
      <w:r>
        <w:rPr>
          <w:rFonts w:ascii="Times New Roman" w:hAnsi="Times New Roman" w:cs="Times New Roman"/>
        </w:rPr>
        <w:t>Mohr-Coul</w:t>
      </w:r>
      <w:r w:rsidR="005323A2">
        <w:rPr>
          <w:rFonts w:ascii="Times New Roman" w:hAnsi="Times New Roman" w:cs="Times New Roman"/>
        </w:rPr>
        <w:t>o</w:t>
      </w:r>
      <w:r>
        <w:rPr>
          <w:rFonts w:ascii="Times New Roman" w:hAnsi="Times New Roman" w:cs="Times New Roman"/>
        </w:rPr>
        <w:t xml:space="preserve">mb diagram showing the contrast in </w:t>
      </w:r>
      <w:r w:rsidRPr="00555383">
        <w:rPr>
          <w:rFonts w:ascii="Times New Roman" w:hAnsi="Times New Roman" w:cs="Times New Roman"/>
          <w:i/>
        </w:rPr>
        <w:t>ψ</w:t>
      </w:r>
      <w:r w:rsidRPr="00555383">
        <w:rPr>
          <w:rFonts w:ascii="Times New Roman" w:hAnsi="Times New Roman" w:cs="Times New Roman"/>
          <w:vertAlign w:val="subscript"/>
        </w:rPr>
        <w:t>b</w:t>
      </w:r>
      <w:r>
        <w:rPr>
          <w:rFonts w:ascii="Times New Roman" w:hAnsi="Times New Roman" w:cs="Times New Roman"/>
        </w:rPr>
        <w:t xml:space="preserve">, </w:t>
      </w:r>
      <w:r w:rsidRPr="00555383">
        <w:rPr>
          <w:rFonts w:ascii="Times New Roman" w:hAnsi="Times New Roman" w:cs="Times New Roman"/>
        </w:rPr>
        <w:t xml:space="preserve">the </w:t>
      </w:r>
      <w:r>
        <w:rPr>
          <w:rFonts w:ascii="Times New Roman" w:hAnsi="Times New Roman" w:cs="Times New Roman"/>
        </w:rPr>
        <w:t>dip of the axis of maximum compressive stress</w:t>
      </w:r>
      <w:r w:rsidRPr="00555383">
        <w:rPr>
          <w:rFonts w:ascii="Times New Roman" w:hAnsi="Times New Roman" w:cs="Times New Roman"/>
        </w:rPr>
        <w:t xml:space="preserve"> </w:t>
      </w:r>
      <w:r w:rsidRPr="00555383">
        <w:rPr>
          <w:rFonts w:ascii="Times New Roman" w:hAnsi="Times New Roman" w:cs="Times New Roman"/>
          <w:i/>
        </w:rPr>
        <w:t>σ</w:t>
      </w:r>
      <w:r w:rsidRPr="00555383">
        <w:rPr>
          <w:rFonts w:ascii="Times New Roman" w:hAnsi="Times New Roman" w:cs="Times New Roman"/>
          <w:vertAlign w:val="subscript"/>
        </w:rPr>
        <w:t xml:space="preserve">1 </w:t>
      </w:r>
      <w:r>
        <w:rPr>
          <w:rFonts w:ascii="Times New Roman" w:hAnsi="Times New Roman" w:cs="Times New Roman"/>
        </w:rPr>
        <w:t xml:space="preserve">with respect to the basal </w:t>
      </w:r>
      <w:r w:rsidR="005323A2">
        <w:rPr>
          <w:rFonts w:ascii="Times New Roman" w:hAnsi="Times New Roman" w:cs="Times New Roman"/>
        </w:rPr>
        <w:t>décollement</w:t>
      </w:r>
      <w:r>
        <w:rPr>
          <w:rFonts w:ascii="Times New Roman" w:hAnsi="Times New Roman" w:cs="Times New Roman"/>
        </w:rPr>
        <w:t xml:space="preserve">, for (a) a strong and (b) a weak, salt </w:t>
      </w:r>
      <w:r w:rsidR="005323A2">
        <w:rPr>
          <w:rFonts w:ascii="Times New Roman" w:hAnsi="Times New Roman" w:cs="Times New Roman"/>
        </w:rPr>
        <w:t>décollement</w:t>
      </w:r>
      <w:r>
        <w:rPr>
          <w:rFonts w:ascii="Times New Roman" w:hAnsi="Times New Roman" w:cs="Times New Roman"/>
        </w:rPr>
        <w:t xml:space="preserve"> (Davis and Engelder, 1985).</w:t>
      </w:r>
      <w:r w:rsidR="0075296B" w:rsidRPr="001E132B">
        <w:rPr>
          <w:rFonts w:ascii="Times New Roman" w:hAnsi="Times New Roman" w:cs="Times New Roman"/>
          <w:sz w:val="24"/>
          <w:szCs w:val="24"/>
        </w:rPr>
        <w:br w:type="page"/>
      </w:r>
    </w:p>
    <w:p w14:paraId="1C45D7AC" w14:textId="1230D13B" w:rsidR="00DC7DC0" w:rsidRPr="001E132B" w:rsidRDefault="007E4102" w:rsidP="009109B8">
      <w:pPr>
        <w:pStyle w:val="Heading1"/>
        <w:spacing w:before="0" w:line="480" w:lineRule="auto"/>
        <w:jc w:val="center"/>
        <w:rPr>
          <w:rFonts w:ascii="Times New Roman" w:hAnsi="Times New Roman" w:cs="Times New Roman"/>
          <w:color w:val="auto"/>
          <w:sz w:val="24"/>
          <w:szCs w:val="24"/>
        </w:rPr>
      </w:pPr>
      <w:bookmarkStart w:id="15" w:name="_Toc449348195"/>
      <w:r w:rsidRPr="001E132B">
        <w:rPr>
          <w:rFonts w:ascii="Times New Roman" w:hAnsi="Times New Roman" w:cs="Times New Roman"/>
          <w:color w:val="auto"/>
          <w:sz w:val="24"/>
          <w:szCs w:val="24"/>
        </w:rPr>
        <w:lastRenderedPageBreak/>
        <w:t>CHAPTER 2: METHODOLOGY</w:t>
      </w:r>
      <w:bookmarkEnd w:id="15"/>
    </w:p>
    <w:p w14:paraId="3E6F8F7E" w14:textId="77777777" w:rsidR="00DC7DC0" w:rsidRPr="001E132B" w:rsidRDefault="00DC7DC0" w:rsidP="00603014">
      <w:pPr>
        <w:pStyle w:val="Heading2"/>
        <w:spacing w:before="0" w:line="480" w:lineRule="auto"/>
        <w:rPr>
          <w:rFonts w:ascii="Times New Roman" w:hAnsi="Times New Roman" w:cs="Times New Roman"/>
          <w:color w:val="auto"/>
          <w:sz w:val="24"/>
          <w:szCs w:val="24"/>
        </w:rPr>
      </w:pPr>
      <w:bookmarkStart w:id="16" w:name="_Toc449348196"/>
      <w:r w:rsidRPr="001E132B">
        <w:rPr>
          <w:rFonts w:ascii="Times New Roman" w:hAnsi="Times New Roman" w:cs="Times New Roman"/>
          <w:color w:val="auto"/>
          <w:sz w:val="24"/>
          <w:szCs w:val="24"/>
        </w:rPr>
        <w:t xml:space="preserve">2.1. </w:t>
      </w:r>
      <w:r w:rsidRPr="001E132B">
        <w:rPr>
          <w:rFonts w:ascii="Times New Roman" w:hAnsi="Times New Roman" w:cs="Times New Roman"/>
          <w:b/>
          <w:i/>
          <w:color w:val="auto"/>
          <w:sz w:val="24"/>
          <w:szCs w:val="24"/>
        </w:rPr>
        <w:t>Experimental Modeling Material</w:t>
      </w:r>
      <w:bookmarkEnd w:id="16"/>
    </w:p>
    <w:p w14:paraId="17CDB68F" w14:textId="5E86523E" w:rsidR="00232529" w:rsidRPr="001E132B" w:rsidRDefault="00E063B8" w:rsidP="00603014">
      <w:pPr>
        <w:spacing w:after="0" w:line="480" w:lineRule="auto"/>
        <w:ind w:firstLine="720"/>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Dry quartz sand was used as </w:t>
      </w:r>
      <w:r w:rsidRPr="001E132B">
        <w:rPr>
          <w:rFonts w:ascii="Times New Roman" w:hAnsi="Times New Roman" w:cs="Times New Roman"/>
          <w:noProof/>
          <w:sz w:val="24"/>
          <w:szCs w:val="24"/>
        </w:rPr>
        <w:t>analogue</w:t>
      </w:r>
      <w:r w:rsidRPr="001E132B">
        <w:rPr>
          <w:rFonts w:ascii="Times New Roman" w:hAnsi="Times New Roman" w:cs="Times New Roman"/>
          <w:sz w:val="24"/>
          <w:szCs w:val="24"/>
        </w:rPr>
        <w:t xml:space="preserve"> materials to simulate the brittle and frictional behavior of upper crustal sedimentary </w:t>
      </w:r>
      <w:r w:rsidRPr="001E132B">
        <w:rPr>
          <w:rFonts w:ascii="Times New Roman" w:hAnsi="Times New Roman" w:cs="Times New Roman"/>
          <w:noProof/>
          <w:sz w:val="24"/>
          <w:szCs w:val="24"/>
        </w:rPr>
        <w:t>rocks</w:t>
      </w:r>
      <w:r w:rsidRPr="001E132B">
        <w:rPr>
          <w:rFonts w:ascii="Times New Roman" w:hAnsi="Times New Roman" w:cs="Times New Roman"/>
          <w:sz w:val="24"/>
          <w:szCs w:val="24"/>
        </w:rPr>
        <w:t xml:space="preserve"> because sand exhibits Mohr-Coulomb behavior</w:t>
      </w:r>
      <w:r w:rsidR="008B5368" w:rsidRPr="001E132B">
        <w:rPr>
          <w:rFonts w:ascii="Times New Roman" w:hAnsi="Times New Roman" w:cs="Times New Roman"/>
          <w:sz w:val="24"/>
          <w:szCs w:val="24"/>
        </w:rPr>
        <w:t>, and</w:t>
      </w:r>
      <w:r w:rsidRPr="001E132B">
        <w:rPr>
          <w:rFonts w:ascii="Times New Roman" w:hAnsi="Times New Roman" w:cs="Times New Roman"/>
          <w:sz w:val="24"/>
          <w:szCs w:val="24"/>
        </w:rPr>
        <w:t xml:space="preserve"> has been widely used in experimental modeling. In this study, dry quartz sand was sieved to a gr</w:t>
      </w:r>
      <w:r w:rsidR="00056C9E">
        <w:rPr>
          <w:rFonts w:ascii="Times New Roman" w:hAnsi="Times New Roman" w:cs="Times New Roman"/>
          <w:sz w:val="24"/>
          <w:szCs w:val="24"/>
        </w:rPr>
        <w:t>ain diameter of 0.15 to 0.20 mm.</w:t>
      </w:r>
      <w:r w:rsidRPr="001E132B">
        <w:rPr>
          <w:rFonts w:ascii="Times New Roman" w:hAnsi="Times New Roman" w:cs="Times New Roman"/>
          <w:sz w:val="24"/>
          <w:szCs w:val="24"/>
        </w:rPr>
        <w:t xml:space="preserve"> </w:t>
      </w:r>
      <w:r w:rsidR="007118F8">
        <w:rPr>
          <w:rFonts w:ascii="Times New Roman" w:hAnsi="Times New Roman" w:cs="Times New Roman"/>
          <w:sz w:val="24"/>
          <w:szCs w:val="24"/>
        </w:rPr>
        <w:t>T</w:t>
      </w:r>
      <w:r w:rsidR="007118F8" w:rsidRPr="001E132B">
        <w:rPr>
          <w:rFonts w:ascii="Times New Roman" w:hAnsi="Times New Roman" w:cs="Times New Roman"/>
          <w:sz w:val="24"/>
          <w:szCs w:val="24"/>
        </w:rPr>
        <w:t>ransparent</w:t>
      </w:r>
      <w:r w:rsidRPr="001E132B">
        <w:rPr>
          <w:rFonts w:ascii="Times New Roman" w:hAnsi="Times New Roman" w:cs="Times New Roman"/>
          <w:sz w:val="24"/>
          <w:szCs w:val="24"/>
        </w:rPr>
        <w:t xml:space="preserve"> silicone gel was used to simulate the </w:t>
      </w:r>
      <w:r w:rsidRPr="001E132B">
        <w:rPr>
          <w:rFonts w:ascii="Times New Roman" w:hAnsi="Times New Roman" w:cs="Times New Roman"/>
          <w:noProof/>
          <w:sz w:val="24"/>
          <w:szCs w:val="24"/>
        </w:rPr>
        <w:t>ductile</w:t>
      </w:r>
      <w:r w:rsidRPr="001E132B">
        <w:rPr>
          <w:rFonts w:ascii="Times New Roman" w:hAnsi="Times New Roman" w:cs="Times New Roman"/>
          <w:sz w:val="24"/>
          <w:szCs w:val="24"/>
        </w:rPr>
        <w:t xml:space="preserve"> behavior of evaporitic rocks. The silicone gel used in this study is a Newtonian material, with a </w:t>
      </w:r>
      <w:r w:rsidR="0066344E" w:rsidRPr="001E132B">
        <w:rPr>
          <w:rFonts w:ascii="Times New Roman" w:hAnsi="Times New Roman" w:cs="Times New Roman"/>
          <w:sz w:val="24"/>
          <w:szCs w:val="24"/>
        </w:rPr>
        <w:t xml:space="preserve">kinematic </w:t>
      </w:r>
      <w:r w:rsidRPr="001E132B">
        <w:rPr>
          <w:rFonts w:ascii="Times New Roman" w:hAnsi="Times New Roman" w:cs="Times New Roman"/>
          <w:sz w:val="24"/>
          <w:szCs w:val="24"/>
        </w:rPr>
        <w:t xml:space="preserve">viscosity of 10,000,000 cSt and a density of </w:t>
      </w:r>
      <w:r w:rsidR="0066344E" w:rsidRPr="001E132B">
        <w:rPr>
          <w:rFonts w:ascii="Times New Roman" w:hAnsi="Times New Roman" w:cs="Times New Roman"/>
          <w:sz w:val="24"/>
          <w:szCs w:val="24"/>
        </w:rPr>
        <w:t>1.1</w:t>
      </w:r>
      <w:r w:rsidRPr="001E132B">
        <w:rPr>
          <w:rFonts w:ascii="Times New Roman" w:hAnsi="Times New Roman" w:cs="Times New Roman"/>
          <w:sz w:val="24"/>
          <w:szCs w:val="24"/>
        </w:rPr>
        <w:t xml:space="preserve"> g/ml.  </w:t>
      </w:r>
      <w:r w:rsidR="008B5368" w:rsidRPr="001E132B">
        <w:rPr>
          <w:rFonts w:ascii="Times New Roman" w:hAnsi="Times New Roman" w:cs="Times New Roman"/>
          <w:sz w:val="24"/>
          <w:szCs w:val="24"/>
        </w:rPr>
        <w:t>It is commonly used as an analog for salt.</w:t>
      </w:r>
    </w:p>
    <w:p w14:paraId="58E09C7B" w14:textId="77777777" w:rsidR="00DC7DC0" w:rsidRPr="001E132B" w:rsidRDefault="00DC7DC0" w:rsidP="00603014">
      <w:pPr>
        <w:pStyle w:val="Heading2"/>
        <w:spacing w:before="0" w:line="480" w:lineRule="auto"/>
        <w:rPr>
          <w:rFonts w:ascii="Times New Roman" w:hAnsi="Times New Roman" w:cs="Times New Roman"/>
          <w:color w:val="auto"/>
          <w:sz w:val="24"/>
          <w:szCs w:val="24"/>
        </w:rPr>
      </w:pPr>
      <w:bookmarkStart w:id="17" w:name="_Toc449348197"/>
      <w:r w:rsidRPr="001E132B">
        <w:rPr>
          <w:rFonts w:ascii="Times New Roman" w:hAnsi="Times New Roman" w:cs="Times New Roman"/>
          <w:color w:val="auto"/>
          <w:sz w:val="24"/>
          <w:szCs w:val="24"/>
        </w:rPr>
        <w:t xml:space="preserve">2.2. </w:t>
      </w:r>
      <w:r w:rsidRPr="001E132B">
        <w:rPr>
          <w:rFonts w:ascii="Times New Roman" w:hAnsi="Times New Roman" w:cs="Times New Roman"/>
          <w:b/>
          <w:i/>
          <w:color w:val="auto"/>
          <w:sz w:val="24"/>
          <w:szCs w:val="24"/>
        </w:rPr>
        <w:t>Experimental Setup</w:t>
      </w:r>
      <w:bookmarkEnd w:id="17"/>
    </w:p>
    <w:p w14:paraId="3EE9D656" w14:textId="504587E9" w:rsidR="00023E6D" w:rsidRPr="001E132B" w:rsidRDefault="00023E6D" w:rsidP="00603014">
      <w:pPr>
        <w:spacing w:after="0" w:line="480" w:lineRule="auto"/>
        <w:ind w:firstLine="720"/>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The experiments were </w:t>
      </w:r>
      <w:r w:rsidR="008B5368" w:rsidRPr="001E132B">
        <w:rPr>
          <w:rFonts w:ascii="Times New Roman" w:hAnsi="Times New Roman" w:cs="Times New Roman"/>
          <w:sz w:val="24"/>
          <w:szCs w:val="24"/>
        </w:rPr>
        <w:t>run</w:t>
      </w:r>
      <w:r w:rsidRPr="001E132B">
        <w:rPr>
          <w:rFonts w:ascii="Times New Roman" w:hAnsi="Times New Roman" w:cs="Times New Roman"/>
          <w:sz w:val="24"/>
          <w:szCs w:val="24"/>
        </w:rPr>
        <w:t xml:space="preserve"> in a plexiglass sandbox designed for compressional </w:t>
      </w:r>
      <w:r w:rsidRPr="001E132B">
        <w:rPr>
          <w:rFonts w:ascii="Times New Roman" w:hAnsi="Times New Roman" w:cs="Times New Roman"/>
          <w:noProof/>
          <w:sz w:val="24"/>
          <w:szCs w:val="24"/>
        </w:rPr>
        <w:t>analog</w:t>
      </w:r>
      <w:r w:rsidRPr="001E132B">
        <w:rPr>
          <w:rFonts w:ascii="Times New Roman" w:hAnsi="Times New Roman" w:cs="Times New Roman"/>
          <w:sz w:val="24"/>
          <w:szCs w:val="24"/>
        </w:rPr>
        <w:t xml:space="preserve"> experiments (Fig</w:t>
      </w:r>
      <w:r w:rsidR="00603014" w:rsidRPr="001E132B">
        <w:rPr>
          <w:rFonts w:ascii="Times New Roman" w:hAnsi="Times New Roman" w:cs="Times New Roman"/>
          <w:sz w:val="24"/>
          <w:szCs w:val="24"/>
        </w:rPr>
        <w:t>ure 2.1</w:t>
      </w:r>
      <w:r w:rsidR="008140E9" w:rsidRPr="001E132B">
        <w:rPr>
          <w:rFonts w:ascii="Times New Roman" w:hAnsi="Times New Roman" w:cs="Times New Roman"/>
          <w:sz w:val="24"/>
          <w:szCs w:val="24"/>
        </w:rPr>
        <w:t>,</w:t>
      </w:r>
      <w:r w:rsidR="00E75463" w:rsidRPr="001E132B">
        <w:rPr>
          <w:rFonts w:ascii="Times New Roman" w:hAnsi="Times New Roman" w:cs="Times New Roman"/>
          <w:sz w:val="24"/>
          <w:szCs w:val="24"/>
        </w:rPr>
        <w:t xml:space="preserve"> 2.2</w:t>
      </w:r>
      <w:r w:rsidRPr="001E132B">
        <w:rPr>
          <w:rFonts w:ascii="Times New Roman" w:hAnsi="Times New Roman" w:cs="Times New Roman"/>
          <w:sz w:val="24"/>
          <w:szCs w:val="24"/>
        </w:rPr>
        <w:t xml:space="preserve">). The sandbox is composed of a horizontal rigid basement, two stationary side walls, one stationary end wall and one movable plate driven by the motor. The compressional rate for all experiments was 0.5mm/min. All models had an initial </w:t>
      </w:r>
      <w:r w:rsidR="00954173">
        <w:rPr>
          <w:rFonts w:ascii="Times New Roman" w:hAnsi="Times New Roman" w:cs="Times New Roman"/>
          <w:sz w:val="24"/>
          <w:szCs w:val="24"/>
        </w:rPr>
        <w:t>width</w:t>
      </w:r>
      <w:r w:rsidRPr="001E132B">
        <w:rPr>
          <w:rFonts w:ascii="Times New Roman" w:hAnsi="Times New Roman" w:cs="Times New Roman"/>
          <w:sz w:val="24"/>
          <w:szCs w:val="24"/>
        </w:rPr>
        <w:t xml:space="preserve"> parallel to the shortening direction of 40 cm and a fixed </w:t>
      </w:r>
      <w:r w:rsidR="00954173">
        <w:rPr>
          <w:rFonts w:ascii="Times New Roman" w:hAnsi="Times New Roman" w:cs="Times New Roman"/>
          <w:sz w:val="24"/>
          <w:szCs w:val="24"/>
        </w:rPr>
        <w:t>length</w:t>
      </w:r>
      <w:r w:rsidRPr="001E132B">
        <w:rPr>
          <w:rFonts w:ascii="Times New Roman" w:hAnsi="Times New Roman" w:cs="Times New Roman"/>
          <w:sz w:val="24"/>
          <w:szCs w:val="24"/>
        </w:rPr>
        <w:t xml:space="preserve"> of 53.5 cm. </w:t>
      </w:r>
    </w:p>
    <w:p w14:paraId="2BD07D55" w14:textId="7364A1E7" w:rsidR="00023E6D" w:rsidRPr="001E132B" w:rsidRDefault="00023E6D" w:rsidP="00023E6D">
      <w:pPr>
        <w:spacing w:after="100" w:afterAutospacing="1" w:line="480" w:lineRule="auto"/>
        <w:ind w:firstLine="720"/>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A portion of the sandbox was covered by silicone gel as the ductile substrate, and the remainder was covered by quartz sand as the frictional substrate. </w:t>
      </w:r>
      <w:r w:rsidR="008B5368" w:rsidRPr="001E132B">
        <w:rPr>
          <w:rFonts w:ascii="Times New Roman" w:hAnsi="Times New Roman" w:cs="Times New Roman"/>
          <w:sz w:val="24"/>
          <w:szCs w:val="24"/>
        </w:rPr>
        <w:t xml:space="preserve">The extent of silicone gel varied depending on the configuration of the salt boundary being investigated in each experiment. </w:t>
      </w:r>
      <w:r w:rsidRPr="001E132B">
        <w:rPr>
          <w:rFonts w:ascii="Times New Roman" w:hAnsi="Times New Roman" w:cs="Times New Roman"/>
          <w:sz w:val="24"/>
          <w:szCs w:val="24"/>
        </w:rPr>
        <w:t>The sand pack ha</w:t>
      </w:r>
      <w:r w:rsidR="00592BFA" w:rsidRPr="001E132B">
        <w:rPr>
          <w:rFonts w:ascii="Times New Roman" w:hAnsi="Times New Roman" w:cs="Times New Roman"/>
          <w:sz w:val="24"/>
          <w:szCs w:val="24"/>
        </w:rPr>
        <w:t>d</w:t>
      </w:r>
      <w:r w:rsidRPr="001E132B">
        <w:rPr>
          <w:rFonts w:ascii="Times New Roman" w:hAnsi="Times New Roman" w:cs="Times New Roman"/>
          <w:sz w:val="24"/>
          <w:szCs w:val="24"/>
        </w:rPr>
        <w:t xml:space="preserve"> several layers with two contrast</w:t>
      </w:r>
      <w:r w:rsidR="00592BFA" w:rsidRPr="001E132B">
        <w:rPr>
          <w:rFonts w:ascii="Times New Roman" w:hAnsi="Times New Roman" w:cs="Times New Roman"/>
          <w:sz w:val="24"/>
          <w:szCs w:val="24"/>
        </w:rPr>
        <w:t>ing</w:t>
      </w:r>
      <w:r w:rsidRPr="001E132B">
        <w:rPr>
          <w:rFonts w:ascii="Times New Roman" w:hAnsi="Times New Roman" w:cs="Times New Roman"/>
          <w:sz w:val="24"/>
          <w:szCs w:val="24"/>
        </w:rPr>
        <w:t xml:space="preserve"> colors, white and blue, but </w:t>
      </w:r>
      <w:r w:rsidR="00592BFA" w:rsidRPr="001E132B">
        <w:rPr>
          <w:rFonts w:ascii="Times New Roman" w:hAnsi="Times New Roman" w:cs="Times New Roman"/>
          <w:sz w:val="24"/>
          <w:szCs w:val="24"/>
        </w:rPr>
        <w:t xml:space="preserve">the </w:t>
      </w:r>
      <w:r w:rsidRPr="001E132B">
        <w:rPr>
          <w:rFonts w:ascii="Times New Roman" w:hAnsi="Times New Roman" w:cs="Times New Roman"/>
          <w:sz w:val="24"/>
          <w:szCs w:val="24"/>
        </w:rPr>
        <w:t xml:space="preserve">same mechanical properties. The top surface was imprinted with 1.27 cm (0.5 </w:t>
      </w:r>
      <w:r w:rsidRPr="001E132B">
        <w:rPr>
          <w:rFonts w:ascii="Times New Roman" w:hAnsi="Times New Roman" w:cs="Times New Roman"/>
          <w:noProof/>
          <w:sz w:val="24"/>
          <w:szCs w:val="24"/>
        </w:rPr>
        <w:t>inches</w:t>
      </w:r>
      <w:r w:rsidRPr="001E132B">
        <w:rPr>
          <w:rFonts w:ascii="Times New Roman" w:hAnsi="Times New Roman" w:cs="Times New Roman"/>
          <w:sz w:val="24"/>
          <w:szCs w:val="24"/>
        </w:rPr>
        <w:t xml:space="preserve">) square grid which served as a marker recording the surface deformation.  </w:t>
      </w:r>
    </w:p>
    <w:p w14:paraId="3A6F51FB" w14:textId="38AC9094" w:rsidR="00184FC3" w:rsidRPr="001E132B" w:rsidRDefault="00023E6D" w:rsidP="001E132B">
      <w:pPr>
        <w:spacing w:after="100" w:afterAutospacing="1" w:line="480" w:lineRule="auto"/>
        <w:ind w:firstLine="720"/>
        <w:contextualSpacing/>
        <w:jc w:val="both"/>
        <w:rPr>
          <w:rFonts w:ascii="Times New Roman" w:hAnsi="Times New Roman" w:cs="Times New Roman"/>
          <w:sz w:val="24"/>
          <w:szCs w:val="24"/>
        </w:rPr>
      </w:pPr>
      <w:r w:rsidRPr="001E132B">
        <w:rPr>
          <w:rFonts w:ascii="Times New Roman" w:hAnsi="Times New Roman" w:cs="Times New Roman"/>
          <w:sz w:val="24"/>
          <w:szCs w:val="24"/>
        </w:rPr>
        <w:lastRenderedPageBreak/>
        <w:t>Six models (Fig</w:t>
      </w:r>
      <w:r w:rsidR="00E75463" w:rsidRPr="001E132B">
        <w:rPr>
          <w:rFonts w:ascii="Times New Roman" w:hAnsi="Times New Roman" w:cs="Times New Roman"/>
          <w:sz w:val="24"/>
          <w:szCs w:val="24"/>
        </w:rPr>
        <w:t>ure 2.3</w:t>
      </w:r>
      <w:r w:rsidRPr="001E132B">
        <w:rPr>
          <w:rFonts w:ascii="Times New Roman" w:hAnsi="Times New Roman" w:cs="Times New Roman"/>
          <w:sz w:val="24"/>
          <w:szCs w:val="24"/>
        </w:rPr>
        <w:t xml:space="preserve">) were designed to study four variables that may control the structural styles and map trends: (1) the geometry of the boundary of the </w:t>
      </w:r>
      <w:r w:rsidRPr="001E132B">
        <w:rPr>
          <w:rFonts w:ascii="Times New Roman" w:hAnsi="Times New Roman" w:cs="Times New Roman"/>
          <w:noProof/>
          <w:sz w:val="24"/>
          <w:szCs w:val="24"/>
        </w:rPr>
        <w:t>silicone</w:t>
      </w:r>
      <w:r w:rsidRPr="001E132B">
        <w:rPr>
          <w:rFonts w:ascii="Times New Roman" w:hAnsi="Times New Roman" w:cs="Times New Roman"/>
          <w:sz w:val="24"/>
          <w:szCs w:val="24"/>
        </w:rPr>
        <w:t xml:space="preserve"> layer; (2) thickness of the silicone layer; (3) the exten</w:t>
      </w:r>
      <w:r w:rsidRPr="001E132B">
        <w:rPr>
          <w:rFonts w:ascii="Times New Roman" w:hAnsi="Times New Roman" w:cs="Times New Roman" w:hint="eastAsia"/>
          <w:sz w:val="24"/>
          <w:szCs w:val="24"/>
        </w:rPr>
        <w:t>t</w:t>
      </w:r>
      <w:r w:rsidRPr="001E132B">
        <w:rPr>
          <w:rFonts w:ascii="Times New Roman" w:hAnsi="Times New Roman" w:cs="Times New Roman"/>
          <w:sz w:val="24"/>
          <w:szCs w:val="24"/>
        </w:rPr>
        <w:t xml:space="preserve"> </w:t>
      </w:r>
      <w:r w:rsidR="00592BFA" w:rsidRPr="001E132B">
        <w:rPr>
          <w:rFonts w:ascii="Times New Roman" w:hAnsi="Times New Roman" w:cs="Times New Roman"/>
          <w:sz w:val="24"/>
          <w:szCs w:val="24"/>
        </w:rPr>
        <w:t xml:space="preserve">and geometry </w:t>
      </w:r>
      <w:r w:rsidRPr="001E132B">
        <w:rPr>
          <w:rFonts w:ascii="Times New Roman" w:hAnsi="Times New Roman" w:cs="Times New Roman"/>
          <w:sz w:val="24"/>
          <w:szCs w:val="24"/>
        </w:rPr>
        <w:t>of the silicone layer</w:t>
      </w:r>
      <w:r w:rsidR="00592BFA" w:rsidRPr="001E132B">
        <w:rPr>
          <w:rFonts w:ascii="Times New Roman" w:hAnsi="Times New Roman" w:cs="Times New Roman"/>
          <w:sz w:val="24"/>
          <w:szCs w:val="24"/>
        </w:rPr>
        <w:t xml:space="preserve"> defining the boundary between the frictional and ductile detachments</w:t>
      </w:r>
      <w:r w:rsidR="00F15950">
        <w:rPr>
          <w:rFonts w:ascii="Times New Roman" w:hAnsi="Times New Roman" w:cs="Times New Roman"/>
          <w:sz w:val="24"/>
          <w:szCs w:val="24"/>
        </w:rPr>
        <w:t>; and (4) the width</w:t>
      </w:r>
      <w:r w:rsidRPr="001E132B">
        <w:rPr>
          <w:rFonts w:ascii="Times New Roman" w:hAnsi="Times New Roman" w:cs="Times New Roman"/>
          <w:sz w:val="24"/>
          <w:szCs w:val="24"/>
        </w:rPr>
        <w:t xml:space="preserve"> of the deformable backstop.</w:t>
      </w:r>
      <w:r w:rsidR="00592BFA" w:rsidRPr="001E132B">
        <w:rPr>
          <w:rFonts w:ascii="Times New Roman" w:hAnsi="Times New Roman" w:cs="Times New Roman"/>
          <w:sz w:val="24"/>
          <w:szCs w:val="24"/>
        </w:rPr>
        <w:t xml:space="preserve"> </w:t>
      </w:r>
      <w:r w:rsidR="00592BFA" w:rsidRPr="001E132B">
        <w:rPr>
          <w:rFonts w:ascii="Times New Roman" w:hAnsi="Times New Roman" w:cs="Times New Roman"/>
          <w:noProof/>
          <w:sz w:val="24"/>
          <w:szCs w:val="24"/>
        </w:rPr>
        <w:t>Although</w:t>
      </w:r>
      <w:r w:rsidR="00592BFA" w:rsidRPr="001E132B">
        <w:rPr>
          <w:rFonts w:ascii="Times New Roman" w:hAnsi="Times New Roman" w:cs="Times New Roman"/>
          <w:sz w:val="24"/>
          <w:szCs w:val="24"/>
        </w:rPr>
        <w:t xml:space="preserve"> some of these controls have been studied by previous authors, the suite of models examined comprehensively the effects of all of the controls in more detail.</w:t>
      </w:r>
      <w:r w:rsidR="001E132B">
        <w:rPr>
          <w:rFonts w:ascii="Times New Roman" w:hAnsi="Times New Roman" w:cs="Times New Roman"/>
          <w:sz w:val="24"/>
          <w:szCs w:val="24"/>
        </w:rPr>
        <w:t xml:space="preserve"> </w:t>
      </w:r>
      <w:r w:rsidR="00184FC3" w:rsidRPr="001E132B">
        <w:rPr>
          <w:rFonts w:ascii="Times New Roman" w:hAnsi="Times New Roman" w:cs="Times New Roman"/>
          <w:sz w:val="24"/>
          <w:szCs w:val="24"/>
        </w:rPr>
        <w:t xml:space="preserve">The specification of the models </w:t>
      </w:r>
      <w:r w:rsidR="0066344E" w:rsidRPr="001E132B">
        <w:rPr>
          <w:rFonts w:ascii="Times New Roman" w:hAnsi="Times New Roman" w:cs="Times New Roman"/>
          <w:noProof/>
          <w:sz w:val="24"/>
          <w:szCs w:val="24"/>
        </w:rPr>
        <w:t>is</w:t>
      </w:r>
      <w:r w:rsidR="001E132B">
        <w:rPr>
          <w:rFonts w:ascii="Times New Roman" w:hAnsi="Times New Roman" w:cs="Times New Roman"/>
          <w:sz w:val="24"/>
          <w:szCs w:val="24"/>
        </w:rPr>
        <w:t xml:space="preserve"> summarized in table 1</w:t>
      </w:r>
      <w:r w:rsidR="00184FC3" w:rsidRPr="001E132B">
        <w:rPr>
          <w:rFonts w:ascii="Times New Roman" w:hAnsi="Times New Roman" w:cs="Times New Roman"/>
          <w:sz w:val="24"/>
          <w:szCs w:val="24"/>
        </w:rPr>
        <w:t>.</w:t>
      </w:r>
    </w:p>
    <w:p w14:paraId="514F1A15" w14:textId="228879C5"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Model 1. </w:t>
      </w:r>
      <w:r w:rsidRPr="001E132B">
        <w:rPr>
          <w:rFonts w:ascii="Times New Roman" w:hAnsi="Times New Roman" w:cs="Times New Roman"/>
          <w:i/>
          <w:sz w:val="24"/>
          <w:szCs w:val="24"/>
        </w:rPr>
        <w:t>Thin Silicone Layer and Transverse Boundary Setup</w:t>
      </w:r>
      <w:r w:rsidRPr="001E132B">
        <w:rPr>
          <w:rFonts w:ascii="Times New Roman" w:hAnsi="Times New Roman" w:cs="Times New Roman"/>
          <w:sz w:val="24"/>
          <w:szCs w:val="24"/>
        </w:rPr>
        <w:t xml:space="preserve">: </w:t>
      </w:r>
      <w:r w:rsidR="00184FC3" w:rsidRPr="001E132B">
        <w:rPr>
          <w:rFonts w:ascii="Times New Roman" w:hAnsi="Times New Roman" w:cs="Times New Roman"/>
          <w:sz w:val="24"/>
          <w:szCs w:val="24"/>
        </w:rPr>
        <w:t xml:space="preserve">This model investigated the nature of deformation above frictional and ductile </w:t>
      </w:r>
      <w:r w:rsidR="00184FC3" w:rsidRPr="001E132B">
        <w:rPr>
          <w:rFonts w:ascii="Times New Roman" w:hAnsi="Times New Roman" w:cs="Times New Roman"/>
          <w:noProof/>
          <w:sz w:val="24"/>
          <w:szCs w:val="24"/>
        </w:rPr>
        <w:t>detachments,</w:t>
      </w:r>
      <w:r w:rsidR="00184FC3" w:rsidRPr="001E132B">
        <w:rPr>
          <w:rFonts w:ascii="Times New Roman" w:hAnsi="Times New Roman" w:cs="Times New Roman"/>
          <w:sz w:val="24"/>
          <w:szCs w:val="24"/>
        </w:rPr>
        <w:t xml:space="preserve"> and the nature of the deformation above a transverse b</w:t>
      </w:r>
      <w:r w:rsidR="005B1319" w:rsidRPr="001E132B">
        <w:rPr>
          <w:rFonts w:ascii="Times New Roman" w:hAnsi="Times New Roman" w:cs="Times New Roman"/>
          <w:sz w:val="24"/>
          <w:szCs w:val="24"/>
        </w:rPr>
        <w:t xml:space="preserve">oundary </w:t>
      </w:r>
      <w:r w:rsidR="00184FC3" w:rsidRPr="001E132B">
        <w:rPr>
          <w:rFonts w:ascii="Times New Roman" w:hAnsi="Times New Roman" w:cs="Times New Roman"/>
          <w:sz w:val="24"/>
          <w:szCs w:val="24"/>
        </w:rPr>
        <w:t>between the two types. A thin silicone layer was used in this model (0.5 cm)</w:t>
      </w:r>
      <w:r w:rsidRPr="001E132B">
        <w:rPr>
          <w:rFonts w:ascii="Times New Roman" w:hAnsi="Times New Roman" w:cs="Times New Roman"/>
          <w:sz w:val="24"/>
          <w:szCs w:val="24"/>
        </w:rPr>
        <w:t>. The shape of the silicone layer was rectangular</w:t>
      </w:r>
      <w:r w:rsidR="00184FC3" w:rsidRPr="001E132B">
        <w:rPr>
          <w:rFonts w:ascii="Times New Roman" w:hAnsi="Times New Roman" w:cs="Times New Roman"/>
          <w:sz w:val="24"/>
          <w:szCs w:val="24"/>
        </w:rPr>
        <w:t>, resulting in a transverse boundary between the frictional and ductile detachments</w:t>
      </w:r>
      <w:r w:rsidRPr="001E132B">
        <w:rPr>
          <w:rFonts w:ascii="Times New Roman" w:hAnsi="Times New Roman" w:cs="Times New Roman"/>
          <w:sz w:val="24"/>
          <w:szCs w:val="24"/>
        </w:rPr>
        <w:t>. The length and the wid</w:t>
      </w:r>
      <w:r w:rsidR="00954173">
        <w:rPr>
          <w:rFonts w:ascii="Times New Roman" w:hAnsi="Times New Roman" w:cs="Times New Roman"/>
          <w:sz w:val="24"/>
          <w:szCs w:val="24"/>
        </w:rPr>
        <w:t>th of the silicone layer were 27 cm and 20</w:t>
      </w:r>
      <w:r w:rsidRPr="001E132B">
        <w:rPr>
          <w:rFonts w:ascii="Times New Roman" w:hAnsi="Times New Roman" w:cs="Times New Roman"/>
          <w:sz w:val="24"/>
          <w:szCs w:val="24"/>
        </w:rPr>
        <w:t xml:space="preserve"> cm. The silicone layer was laid on the</w:t>
      </w:r>
      <w:r w:rsidR="00592BFA" w:rsidRPr="001E132B">
        <w:rPr>
          <w:rFonts w:ascii="Times New Roman" w:hAnsi="Times New Roman" w:cs="Times New Roman"/>
          <w:sz w:val="24"/>
          <w:szCs w:val="24"/>
        </w:rPr>
        <w:t xml:space="preserve"> basal plate representing </w:t>
      </w:r>
      <w:r w:rsidRPr="001E132B">
        <w:rPr>
          <w:rFonts w:ascii="Times New Roman" w:hAnsi="Times New Roman" w:cs="Times New Roman"/>
          <w:sz w:val="24"/>
          <w:szCs w:val="24"/>
        </w:rPr>
        <w:t>basement, and it was touching one of the side walls and the movable plate. Above the silicone layer, the thickness of the sand layer was 2 cm. The rest area of the sandbox was covered by the sand layer of 2.5 cm thick. The thickness ratio between the silicone layer and the overburden layer</w:t>
      </w:r>
      <w:r w:rsidR="00184FC3" w:rsidRPr="001E132B">
        <w:rPr>
          <w:rFonts w:ascii="Times New Roman" w:hAnsi="Times New Roman" w:cs="Times New Roman"/>
          <w:sz w:val="24"/>
          <w:szCs w:val="24"/>
        </w:rPr>
        <w:t xml:space="preserve"> in the area with a ductile detachment </w:t>
      </w:r>
      <w:r w:rsidRPr="001E132B">
        <w:rPr>
          <w:rFonts w:ascii="Times New Roman" w:hAnsi="Times New Roman" w:cs="Times New Roman"/>
          <w:sz w:val="24"/>
          <w:szCs w:val="24"/>
        </w:rPr>
        <w:t xml:space="preserve">was 1/4. </w:t>
      </w:r>
    </w:p>
    <w:p w14:paraId="62A8712B" w14:textId="0853741A"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Model 2. </w:t>
      </w:r>
      <w:r w:rsidRPr="001E132B">
        <w:rPr>
          <w:rFonts w:ascii="Times New Roman" w:hAnsi="Times New Roman" w:cs="Times New Roman"/>
          <w:i/>
          <w:sz w:val="24"/>
          <w:szCs w:val="24"/>
        </w:rPr>
        <w:t>Thin Silicone Layer and Oblique Boundary Setup</w:t>
      </w:r>
      <w:r w:rsidRPr="001E132B">
        <w:rPr>
          <w:rFonts w:ascii="Times New Roman" w:hAnsi="Times New Roman" w:cs="Times New Roman"/>
          <w:sz w:val="24"/>
          <w:szCs w:val="24"/>
        </w:rPr>
        <w:t xml:space="preserve">: Compared to Model 1, the </w:t>
      </w:r>
      <w:r w:rsidR="00F7287B">
        <w:rPr>
          <w:rFonts w:ascii="Times New Roman" w:hAnsi="Times New Roman" w:cs="Times New Roman"/>
          <w:sz w:val="24"/>
          <w:szCs w:val="24"/>
        </w:rPr>
        <w:t xml:space="preserve">lateral </w:t>
      </w:r>
      <w:r w:rsidRPr="001E132B">
        <w:rPr>
          <w:rFonts w:ascii="Times New Roman" w:hAnsi="Times New Roman" w:cs="Times New Roman"/>
          <w:sz w:val="24"/>
          <w:szCs w:val="24"/>
        </w:rPr>
        <w:t>bounda</w:t>
      </w:r>
      <w:r w:rsidR="00B53251">
        <w:rPr>
          <w:rFonts w:ascii="Times New Roman" w:hAnsi="Times New Roman" w:cs="Times New Roman"/>
          <w:sz w:val="24"/>
          <w:szCs w:val="24"/>
        </w:rPr>
        <w:t>ry of the silicone layer was</w:t>
      </w:r>
      <w:r w:rsidRPr="001E132B">
        <w:rPr>
          <w:rFonts w:ascii="Times New Roman" w:hAnsi="Times New Roman" w:cs="Times New Roman"/>
          <w:sz w:val="24"/>
          <w:szCs w:val="24"/>
        </w:rPr>
        <w:t xml:space="preserve"> at 45° to the movable plate and the shortening</w:t>
      </w:r>
      <w:r w:rsidR="00184FC3" w:rsidRPr="001E132B">
        <w:rPr>
          <w:rFonts w:ascii="Times New Roman" w:hAnsi="Times New Roman" w:cs="Times New Roman"/>
          <w:sz w:val="24"/>
          <w:szCs w:val="24"/>
        </w:rPr>
        <w:t xml:space="preserve"> direction. All other parameters were kept the same.</w:t>
      </w:r>
      <w:r w:rsidR="001E132B" w:rsidRPr="001E132B">
        <w:rPr>
          <w:rFonts w:ascii="Times New Roman" w:hAnsi="Times New Roman" w:cs="Times New Roman"/>
          <w:sz w:val="24"/>
          <w:szCs w:val="24"/>
        </w:rPr>
        <w:t xml:space="preserve"> A comparison of M</w:t>
      </w:r>
      <w:r w:rsidR="00B53251">
        <w:rPr>
          <w:rFonts w:ascii="Times New Roman" w:hAnsi="Times New Roman" w:cs="Times New Roman"/>
          <w:sz w:val="24"/>
          <w:szCs w:val="24"/>
        </w:rPr>
        <w:t>odel</w:t>
      </w:r>
      <w:r w:rsidR="00184FC3" w:rsidRPr="001E132B">
        <w:rPr>
          <w:rFonts w:ascii="Times New Roman" w:hAnsi="Times New Roman" w:cs="Times New Roman"/>
          <w:sz w:val="24"/>
          <w:szCs w:val="24"/>
        </w:rPr>
        <w:t xml:space="preserve"> </w:t>
      </w:r>
      <w:r w:rsidR="00184FC3" w:rsidRPr="001E132B">
        <w:rPr>
          <w:rFonts w:ascii="Times New Roman" w:hAnsi="Times New Roman" w:cs="Times New Roman"/>
          <w:sz w:val="24"/>
          <w:szCs w:val="24"/>
        </w:rPr>
        <w:lastRenderedPageBreak/>
        <w:t>1 and 2 showed the variation in the deformation above transverse versus oblique boundaries in the detachment surface.</w:t>
      </w:r>
    </w:p>
    <w:p w14:paraId="730A5AC8" w14:textId="535CA786"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Model 3. </w:t>
      </w:r>
      <w:r w:rsidRPr="001E132B">
        <w:rPr>
          <w:rFonts w:ascii="Times New Roman" w:hAnsi="Times New Roman" w:cs="Times New Roman"/>
          <w:i/>
          <w:sz w:val="24"/>
          <w:szCs w:val="24"/>
        </w:rPr>
        <w:t>Thick Silicone Layer and Transverse Boundary Setup</w:t>
      </w:r>
      <w:r w:rsidRPr="001E132B">
        <w:rPr>
          <w:rFonts w:ascii="Times New Roman" w:hAnsi="Times New Roman" w:cs="Times New Roman"/>
          <w:sz w:val="24"/>
          <w:szCs w:val="24"/>
        </w:rPr>
        <w:t xml:space="preserve">: Compared to Model 1, the silicone layer in this model was 1 cm. </w:t>
      </w:r>
      <w:r w:rsidR="00170FA2" w:rsidRPr="001E132B">
        <w:rPr>
          <w:rFonts w:ascii="Times New Roman" w:hAnsi="Times New Roman" w:cs="Times New Roman"/>
          <w:sz w:val="24"/>
          <w:szCs w:val="24"/>
        </w:rPr>
        <w:t xml:space="preserve">This model investigated the effects of a thicker ductile unit at the base on the deformation. </w:t>
      </w:r>
      <w:r w:rsidRPr="001E132B">
        <w:rPr>
          <w:rFonts w:ascii="Times New Roman" w:hAnsi="Times New Roman" w:cs="Times New Roman"/>
          <w:sz w:val="24"/>
          <w:szCs w:val="24"/>
        </w:rPr>
        <w:t xml:space="preserve">The thickness of the sand layer above the silicone layer was 1.5 cm. The thickness of the sand layer </w:t>
      </w:r>
      <w:r w:rsidR="00170FA2" w:rsidRPr="001E132B">
        <w:rPr>
          <w:rFonts w:ascii="Times New Roman" w:hAnsi="Times New Roman" w:cs="Times New Roman"/>
          <w:sz w:val="24"/>
          <w:szCs w:val="24"/>
        </w:rPr>
        <w:t>in the remaining area was</w:t>
      </w:r>
      <w:r w:rsidRPr="001E132B">
        <w:rPr>
          <w:rFonts w:ascii="Times New Roman" w:hAnsi="Times New Roman" w:cs="Times New Roman"/>
          <w:sz w:val="24"/>
          <w:szCs w:val="24"/>
        </w:rPr>
        <w:t xml:space="preserve"> 2.5 cm. The thickness ratio between the silicone layer and the overburden layer was 2/3</w:t>
      </w:r>
      <w:r w:rsidR="00170FA2" w:rsidRPr="001E132B">
        <w:rPr>
          <w:rFonts w:ascii="Times New Roman" w:hAnsi="Times New Roman" w:cs="Times New Roman"/>
          <w:sz w:val="24"/>
          <w:szCs w:val="24"/>
        </w:rPr>
        <w:t xml:space="preserve"> in the area with a ductile detachment</w:t>
      </w:r>
      <w:r w:rsidRPr="001E132B">
        <w:rPr>
          <w:rFonts w:ascii="Times New Roman" w:hAnsi="Times New Roman" w:cs="Times New Roman"/>
          <w:sz w:val="24"/>
          <w:szCs w:val="24"/>
        </w:rPr>
        <w:t>.</w:t>
      </w:r>
    </w:p>
    <w:p w14:paraId="6F499487" w14:textId="68C8AD8F"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Model 4. </w:t>
      </w:r>
      <w:r w:rsidRPr="001E132B">
        <w:rPr>
          <w:rFonts w:ascii="Times New Roman" w:hAnsi="Times New Roman" w:cs="Times New Roman"/>
          <w:i/>
          <w:sz w:val="24"/>
          <w:szCs w:val="24"/>
        </w:rPr>
        <w:t xml:space="preserve">Thin Silicone Layer, Transverse </w:t>
      </w:r>
      <w:r w:rsidRPr="001E132B">
        <w:rPr>
          <w:rFonts w:ascii="Times New Roman" w:hAnsi="Times New Roman" w:cs="Times New Roman"/>
          <w:i/>
          <w:noProof/>
          <w:sz w:val="24"/>
          <w:szCs w:val="24"/>
        </w:rPr>
        <w:t>Boundary,</w:t>
      </w:r>
      <w:r w:rsidR="00341FE0">
        <w:rPr>
          <w:rFonts w:ascii="Times New Roman" w:hAnsi="Times New Roman" w:cs="Times New Roman"/>
          <w:i/>
          <w:sz w:val="24"/>
          <w:szCs w:val="24"/>
        </w:rPr>
        <w:t xml:space="preserve"> and Wide</w:t>
      </w:r>
      <w:r w:rsidRPr="001E132B">
        <w:rPr>
          <w:rFonts w:ascii="Times New Roman" w:hAnsi="Times New Roman" w:cs="Times New Roman"/>
          <w:i/>
          <w:sz w:val="24"/>
          <w:szCs w:val="24"/>
        </w:rPr>
        <w:t xml:space="preserve"> Silicone Layer Setup</w:t>
      </w:r>
      <w:r w:rsidRPr="001E132B">
        <w:rPr>
          <w:rFonts w:ascii="Times New Roman" w:hAnsi="Times New Roman" w:cs="Times New Roman"/>
          <w:sz w:val="24"/>
          <w:szCs w:val="24"/>
        </w:rPr>
        <w:t>: Compared to Model 1, t</w:t>
      </w:r>
      <w:r w:rsidR="00377B92" w:rsidRPr="001E132B">
        <w:rPr>
          <w:rFonts w:ascii="Times New Roman" w:hAnsi="Times New Roman" w:cs="Times New Roman"/>
          <w:sz w:val="24"/>
          <w:szCs w:val="24"/>
        </w:rPr>
        <w:t>he s</w:t>
      </w:r>
      <w:r w:rsidR="00954173">
        <w:rPr>
          <w:rFonts w:ascii="Times New Roman" w:hAnsi="Times New Roman" w:cs="Times New Roman"/>
          <w:sz w:val="24"/>
          <w:szCs w:val="24"/>
        </w:rPr>
        <w:t>ilicone layer had a greater wid</w:t>
      </w:r>
      <w:r w:rsidR="00377B92" w:rsidRPr="001E132B">
        <w:rPr>
          <w:rFonts w:ascii="Times New Roman" w:hAnsi="Times New Roman" w:cs="Times New Roman"/>
          <w:sz w:val="24"/>
          <w:szCs w:val="24"/>
        </w:rPr>
        <w:t xml:space="preserve">th, thereby increasing the </w:t>
      </w:r>
      <w:r w:rsidR="00954173">
        <w:rPr>
          <w:rFonts w:ascii="Times New Roman" w:hAnsi="Times New Roman" w:cs="Times New Roman"/>
          <w:sz w:val="24"/>
          <w:szCs w:val="24"/>
        </w:rPr>
        <w:t>wid</w:t>
      </w:r>
      <w:r w:rsidR="00377B92" w:rsidRPr="001E132B">
        <w:rPr>
          <w:rFonts w:ascii="Times New Roman" w:hAnsi="Times New Roman" w:cs="Times New Roman"/>
          <w:sz w:val="24"/>
          <w:szCs w:val="24"/>
        </w:rPr>
        <w:t>th of the detached fold belt. The purpose of this model was to study the difference in thrust propagation with a larger detached surface.</w:t>
      </w:r>
    </w:p>
    <w:p w14:paraId="74D3F234" w14:textId="1F610B64"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 xml:space="preserve">Model 5. </w:t>
      </w:r>
      <w:bookmarkStart w:id="18" w:name="OLE_LINK1"/>
      <w:bookmarkStart w:id="19" w:name="OLE_LINK2"/>
      <w:r w:rsidRPr="001E132B">
        <w:rPr>
          <w:rFonts w:ascii="Times New Roman" w:hAnsi="Times New Roman" w:cs="Times New Roman"/>
          <w:i/>
          <w:sz w:val="24"/>
          <w:szCs w:val="24"/>
        </w:rPr>
        <w:t xml:space="preserve">Thin Silicone Layer, Transverse </w:t>
      </w:r>
      <w:r w:rsidRPr="001E132B">
        <w:rPr>
          <w:rFonts w:ascii="Times New Roman" w:hAnsi="Times New Roman" w:cs="Times New Roman"/>
          <w:i/>
          <w:noProof/>
          <w:sz w:val="24"/>
          <w:szCs w:val="24"/>
        </w:rPr>
        <w:t>Boundary,</w:t>
      </w:r>
      <w:r w:rsidR="00090650">
        <w:rPr>
          <w:rFonts w:ascii="Times New Roman" w:hAnsi="Times New Roman" w:cs="Times New Roman"/>
          <w:i/>
          <w:sz w:val="24"/>
          <w:szCs w:val="24"/>
        </w:rPr>
        <w:t xml:space="preserve"> and Narrow</w:t>
      </w:r>
      <w:r w:rsidRPr="001E132B">
        <w:rPr>
          <w:rFonts w:ascii="Times New Roman" w:hAnsi="Times New Roman" w:cs="Times New Roman"/>
          <w:i/>
          <w:sz w:val="24"/>
          <w:szCs w:val="24"/>
        </w:rPr>
        <w:t xml:space="preserve"> Deformable Backstop Setup</w:t>
      </w:r>
      <w:r w:rsidRPr="001E132B">
        <w:rPr>
          <w:rFonts w:ascii="Times New Roman" w:hAnsi="Times New Roman" w:cs="Times New Roman"/>
          <w:sz w:val="24"/>
          <w:szCs w:val="24"/>
        </w:rPr>
        <w:t>:</w:t>
      </w:r>
      <w:bookmarkEnd w:id="18"/>
      <w:bookmarkEnd w:id="19"/>
      <w:r w:rsidRPr="001E132B">
        <w:rPr>
          <w:rFonts w:ascii="Times New Roman" w:hAnsi="Times New Roman" w:cs="Times New Roman"/>
          <w:sz w:val="24"/>
          <w:szCs w:val="24"/>
        </w:rPr>
        <w:t xml:space="preserve"> The size and the shape of the silicone layer </w:t>
      </w:r>
      <w:r w:rsidRPr="001E132B">
        <w:rPr>
          <w:rFonts w:ascii="Times New Roman" w:hAnsi="Times New Roman" w:cs="Times New Roman"/>
          <w:noProof/>
          <w:sz w:val="24"/>
          <w:szCs w:val="24"/>
        </w:rPr>
        <w:t>were</w:t>
      </w:r>
      <w:r w:rsidRPr="001E132B">
        <w:rPr>
          <w:rFonts w:ascii="Times New Roman" w:hAnsi="Times New Roman" w:cs="Times New Roman"/>
          <w:sz w:val="24"/>
          <w:szCs w:val="24"/>
        </w:rPr>
        <w:t xml:space="preserve"> the same as the silicone layer in Model 1; however, the silicone layer was shifted forward by 10 cm. In other words, there was a 10 cm </w:t>
      </w:r>
      <w:r w:rsidR="00341FE0">
        <w:rPr>
          <w:rFonts w:ascii="Times New Roman" w:hAnsi="Times New Roman" w:cs="Times New Roman"/>
          <w:sz w:val="24"/>
          <w:szCs w:val="24"/>
        </w:rPr>
        <w:t>wide</w:t>
      </w:r>
      <w:r w:rsidRPr="001E132B">
        <w:rPr>
          <w:rFonts w:ascii="Times New Roman" w:hAnsi="Times New Roman" w:cs="Times New Roman"/>
          <w:sz w:val="24"/>
          <w:szCs w:val="24"/>
        </w:rPr>
        <w:t xml:space="preserve"> deformable backstop built with 2.5 cm thick sand layer. </w:t>
      </w:r>
      <w:r w:rsidR="00825ABA" w:rsidRPr="001E132B">
        <w:rPr>
          <w:rFonts w:ascii="Times New Roman" w:hAnsi="Times New Roman" w:cs="Times New Roman"/>
          <w:sz w:val="24"/>
          <w:szCs w:val="24"/>
        </w:rPr>
        <w:t>This set up investigates a fold belt with a ductile detachment in front of o</w:t>
      </w:r>
      <w:r w:rsidR="00B53251">
        <w:rPr>
          <w:rFonts w:ascii="Times New Roman" w:hAnsi="Times New Roman" w:cs="Times New Roman"/>
          <w:sz w:val="24"/>
          <w:szCs w:val="24"/>
        </w:rPr>
        <w:t>ne with a frictional detachment</w:t>
      </w:r>
      <w:r w:rsidR="00825ABA" w:rsidRPr="001E132B">
        <w:rPr>
          <w:rFonts w:ascii="Times New Roman" w:hAnsi="Times New Roman" w:cs="Times New Roman"/>
          <w:sz w:val="24"/>
          <w:szCs w:val="24"/>
        </w:rPr>
        <w:t>, and the transition between the two styles.</w:t>
      </w:r>
    </w:p>
    <w:p w14:paraId="785349DE" w14:textId="1FB89D12" w:rsidR="001E132B" w:rsidRDefault="00023E6D" w:rsidP="001E132B">
      <w:pPr>
        <w:spacing w:after="0" w:line="480" w:lineRule="auto"/>
        <w:contextualSpacing/>
        <w:jc w:val="both"/>
        <w:rPr>
          <w:rFonts w:ascii="Times New Roman" w:hAnsi="Times New Roman" w:cs="Times New Roman"/>
          <w:sz w:val="24"/>
          <w:szCs w:val="24"/>
        </w:rPr>
      </w:pPr>
      <w:r w:rsidRPr="001E132B">
        <w:rPr>
          <w:rFonts w:ascii="Times New Roman" w:hAnsi="Times New Roman" w:cs="Times New Roman" w:hint="eastAsia"/>
          <w:sz w:val="24"/>
          <w:szCs w:val="24"/>
        </w:rPr>
        <w:t>Model</w:t>
      </w:r>
      <w:r w:rsidRPr="001E132B">
        <w:rPr>
          <w:rFonts w:ascii="Times New Roman" w:hAnsi="Times New Roman" w:cs="Times New Roman"/>
          <w:sz w:val="24"/>
          <w:szCs w:val="24"/>
        </w:rPr>
        <w:t xml:space="preserve"> 6. </w:t>
      </w:r>
      <w:r w:rsidRPr="001E132B">
        <w:rPr>
          <w:rFonts w:ascii="Times New Roman" w:hAnsi="Times New Roman" w:cs="Times New Roman"/>
          <w:i/>
          <w:sz w:val="24"/>
          <w:szCs w:val="24"/>
        </w:rPr>
        <w:t xml:space="preserve">Thin Silicone Layer, Transverse </w:t>
      </w:r>
      <w:r w:rsidRPr="001E132B">
        <w:rPr>
          <w:rFonts w:ascii="Times New Roman" w:hAnsi="Times New Roman" w:cs="Times New Roman"/>
          <w:i/>
          <w:noProof/>
          <w:sz w:val="24"/>
          <w:szCs w:val="24"/>
        </w:rPr>
        <w:t>Boundary,</w:t>
      </w:r>
      <w:r w:rsidRPr="001E132B">
        <w:rPr>
          <w:rFonts w:ascii="Times New Roman" w:hAnsi="Times New Roman" w:cs="Times New Roman"/>
          <w:i/>
          <w:sz w:val="24"/>
          <w:szCs w:val="24"/>
        </w:rPr>
        <w:t xml:space="preserve"> and </w:t>
      </w:r>
      <w:r w:rsidR="00341FE0">
        <w:rPr>
          <w:rFonts w:ascii="Times New Roman" w:hAnsi="Times New Roman" w:cs="Times New Roman"/>
          <w:i/>
          <w:sz w:val="24"/>
          <w:szCs w:val="24"/>
        </w:rPr>
        <w:t>Wide</w:t>
      </w:r>
      <w:r w:rsidRPr="001E132B">
        <w:rPr>
          <w:rFonts w:ascii="Times New Roman" w:hAnsi="Times New Roman" w:cs="Times New Roman"/>
          <w:i/>
          <w:sz w:val="24"/>
          <w:szCs w:val="24"/>
        </w:rPr>
        <w:t xml:space="preserve"> Deformable Backstop Setup</w:t>
      </w:r>
      <w:r w:rsidRPr="001E132B">
        <w:rPr>
          <w:rFonts w:ascii="Times New Roman" w:hAnsi="Times New Roman" w:cs="Times New Roman"/>
          <w:sz w:val="24"/>
          <w:szCs w:val="24"/>
        </w:rPr>
        <w:t>: Compared to Model 5, the deforma</w:t>
      </w:r>
      <w:r w:rsidR="00341FE0">
        <w:rPr>
          <w:rFonts w:ascii="Times New Roman" w:hAnsi="Times New Roman" w:cs="Times New Roman"/>
          <w:sz w:val="24"/>
          <w:szCs w:val="24"/>
        </w:rPr>
        <w:t>ble backstop in this model was wid</w:t>
      </w:r>
      <w:r w:rsidRPr="001E132B">
        <w:rPr>
          <w:rFonts w:ascii="Times New Roman" w:hAnsi="Times New Roman" w:cs="Times New Roman"/>
          <w:sz w:val="24"/>
          <w:szCs w:val="24"/>
        </w:rPr>
        <w:t>er</w:t>
      </w:r>
      <w:r w:rsidR="00825ABA" w:rsidRPr="001E132B">
        <w:rPr>
          <w:rFonts w:ascii="Times New Roman" w:hAnsi="Times New Roman" w:cs="Times New Roman"/>
          <w:sz w:val="24"/>
          <w:szCs w:val="24"/>
        </w:rPr>
        <w:t xml:space="preserve"> (</w:t>
      </w:r>
      <w:r w:rsidRPr="001E132B">
        <w:rPr>
          <w:rFonts w:ascii="Times New Roman" w:hAnsi="Times New Roman" w:cs="Times New Roman"/>
          <w:sz w:val="24"/>
          <w:szCs w:val="24"/>
        </w:rPr>
        <w:t>20 cm</w:t>
      </w:r>
      <w:r w:rsidR="00825ABA" w:rsidRPr="001E132B">
        <w:rPr>
          <w:rFonts w:ascii="Times New Roman" w:hAnsi="Times New Roman" w:cs="Times New Roman"/>
          <w:sz w:val="24"/>
          <w:szCs w:val="24"/>
        </w:rPr>
        <w:t>)</w:t>
      </w:r>
      <w:r w:rsidRPr="001E132B">
        <w:rPr>
          <w:rFonts w:ascii="Times New Roman" w:hAnsi="Times New Roman" w:cs="Times New Roman"/>
          <w:sz w:val="24"/>
          <w:szCs w:val="24"/>
        </w:rPr>
        <w:t>. In this case, the silicone layer was touching one of the side wall</w:t>
      </w:r>
      <w:r w:rsidR="00825ABA" w:rsidRPr="001E132B">
        <w:rPr>
          <w:rFonts w:ascii="Times New Roman" w:hAnsi="Times New Roman" w:cs="Times New Roman"/>
          <w:sz w:val="24"/>
          <w:szCs w:val="24"/>
        </w:rPr>
        <w:t>s</w:t>
      </w:r>
      <w:r w:rsidRPr="001E132B">
        <w:rPr>
          <w:rFonts w:ascii="Times New Roman" w:hAnsi="Times New Roman" w:cs="Times New Roman"/>
          <w:sz w:val="24"/>
          <w:szCs w:val="24"/>
        </w:rPr>
        <w:t xml:space="preserve"> and the stationary end wall. </w:t>
      </w:r>
      <w:r w:rsidR="00825ABA" w:rsidRPr="001E132B">
        <w:rPr>
          <w:rFonts w:ascii="Times New Roman" w:hAnsi="Times New Roman" w:cs="Times New Roman"/>
          <w:sz w:val="24"/>
          <w:szCs w:val="24"/>
        </w:rPr>
        <w:t xml:space="preserve">This model simulates a </w:t>
      </w:r>
      <w:r w:rsidR="00825ABA" w:rsidRPr="001E132B">
        <w:rPr>
          <w:rFonts w:ascii="Times New Roman" w:hAnsi="Times New Roman" w:cs="Times New Roman"/>
          <w:noProof/>
          <w:sz w:val="24"/>
          <w:szCs w:val="24"/>
        </w:rPr>
        <w:t>w</w:t>
      </w:r>
      <w:r w:rsidR="0066344E" w:rsidRPr="001E132B">
        <w:rPr>
          <w:rFonts w:ascii="Times New Roman" w:hAnsi="Times New Roman" w:cs="Times New Roman"/>
          <w:noProof/>
          <w:sz w:val="24"/>
          <w:szCs w:val="24"/>
        </w:rPr>
        <w:t>i</w:t>
      </w:r>
      <w:r w:rsidR="00825ABA" w:rsidRPr="001E132B">
        <w:rPr>
          <w:rFonts w:ascii="Times New Roman" w:hAnsi="Times New Roman" w:cs="Times New Roman"/>
          <w:noProof/>
          <w:sz w:val="24"/>
          <w:szCs w:val="24"/>
        </w:rPr>
        <w:t>der</w:t>
      </w:r>
      <w:r w:rsidR="00825ABA" w:rsidRPr="001E132B">
        <w:rPr>
          <w:rFonts w:ascii="Times New Roman" w:hAnsi="Times New Roman" w:cs="Times New Roman"/>
          <w:sz w:val="24"/>
          <w:szCs w:val="24"/>
        </w:rPr>
        <w:t xml:space="preserve"> frictional belt behind the one with the ductile detachment.</w:t>
      </w:r>
    </w:p>
    <w:p w14:paraId="59A6445F" w14:textId="77777777" w:rsidR="00AC3D4F" w:rsidRDefault="00AC3D4F" w:rsidP="001E132B">
      <w:pPr>
        <w:spacing w:after="0" w:line="480" w:lineRule="auto"/>
        <w:contextualSpacing/>
        <w:jc w:val="both"/>
        <w:rPr>
          <w:rFonts w:ascii="Times New Roman" w:hAnsi="Times New Roman" w:cs="Times New Roman"/>
          <w:sz w:val="24"/>
          <w:szCs w:val="24"/>
        </w:rPr>
      </w:pPr>
    </w:p>
    <w:p w14:paraId="6B090132" w14:textId="740AB0AB" w:rsidR="00AC3D4F" w:rsidRDefault="00AC3D4F" w:rsidP="001E132B">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Table 1: Summary of experimental setup for six models</w:t>
      </w:r>
    </w:p>
    <w:tbl>
      <w:tblPr>
        <w:tblStyle w:val="TableGrid"/>
        <w:tblW w:w="0" w:type="auto"/>
        <w:tblLook w:val="04A0" w:firstRow="1" w:lastRow="0" w:firstColumn="1" w:lastColumn="0" w:noHBand="0" w:noVBand="1"/>
      </w:tblPr>
      <w:tblGrid>
        <w:gridCol w:w="803"/>
        <w:gridCol w:w="1799"/>
        <w:gridCol w:w="1767"/>
        <w:gridCol w:w="1789"/>
        <w:gridCol w:w="2040"/>
      </w:tblGrid>
      <w:tr w:rsidR="00AC3D4F" w:rsidRPr="00DC39CC" w14:paraId="3A31D905" w14:textId="77777777" w:rsidTr="00F023CB">
        <w:tc>
          <w:tcPr>
            <w:tcW w:w="805" w:type="dxa"/>
          </w:tcPr>
          <w:p w14:paraId="72311123"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Model</w:t>
            </w:r>
          </w:p>
        </w:tc>
        <w:tc>
          <w:tcPr>
            <w:tcW w:w="1890" w:type="dxa"/>
          </w:tcPr>
          <w:p w14:paraId="5F6B6300"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Silicone Gel Layer</w:t>
            </w:r>
          </w:p>
          <w:p w14:paraId="35C1D76F"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Boundary Type</w:t>
            </w:r>
          </w:p>
        </w:tc>
        <w:tc>
          <w:tcPr>
            <w:tcW w:w="1890" w:type="dxa"/>
          </w:tcPr>
          <w:p w14:paraId="68728E65"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Silicone Gel Layer</w:t>
            </w:r>
          </w:p>
          <w:p w14:paraId="0DCDA710" w14:textId="33E9663D" w:rsidR="00AC3D4F" w:rsidRPr="00DC39CC" w:rsidRDefault="00954173" w:rsidP="00F023CB">
            <w:pPr>
              <w:jc w:val="center"/>
              <w:rPr>
                <w:rFonts w:ascii="Times New Roman" w:hAnsi="Times New Roman" w:cs="Times New Roman"/>
              </w:rPr>
            </w:pPr>
            <w:r>
              <w:rPr>
                <w:rFonts w:ascii="Times New Roman" w:hAnsi="Times New Roman" w:cs="Times New Roman"/>
              </w:rPr>
              <w:t>Width</w:t>
            </w:r>
          </w:p>
        </w:tc>
        <w:tc>
          <w:tcPr>
            <w:tcW w:w="1890" w:type="dxa"/>
          </w:tcPr>
          <w:p w14:paraId="258ED9A5"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Silicone Gel Layer</w:t>
            </w:r>
          </w:p>
          <w:p w14:paraId="744057B2"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Thickness</w:t>
            </w:r>
          </w:p>
        </w:tc>
        <w:tc>
          <w:tcPr>
            <w:tcW w:w="2155" w:type="dxa"/>
          </w:tcPr>
          <w:p w14:paraId="63712FD0" w14:textId="77777777" w:rsidR="00AC3D4F" w:rsidRPr="00DC39CC" w:rsidRDefault="00AC3D4F" w:rsidP="00341FE0">
            <w:pPr>
              <w:jc w:val="center"/>
              <w:rPr>
                <w:rFonts w:ascii="Times New Roman" w:hAnsi="Times New Roman" w:cs="Times New Roman"/>
              </w:rPr>
            </w:pPr>
            <w:r w:rsidRPr="00DC39CC">
              <w:rPr>
                <w:rFonts w:ascii="Times New Roman" w:hAnsi="Times New Roman" w:cs="Times New Roman"/>
              </w:rPr>
              <w:t>Deformable Backstop</w:t>
            </w:r>
          </w:p>
          <w:p w14:paraId="08442AFD" w14:textId="2145C572" w:rsidR="00AC3D4F" w:rsidRPr="00DC39CC" w:rsidRDefault="00341FE0" w:rsidP="00341FE0">
            <w:pPr>
              <w:jc w:val="center"/>
              <w:rPr>
                <w:rFonts w:ascii="Times New Roman" w:hAnsi="Times New Roman" w:cs="Times New Roman"/>
              </w:rPr>
            </w:pPr>
            <w:r>
              <w:rPr>
                <w:rFonts w:ascii="Times New Roman" w:hAnsi="Times New Roman" w:cs="Times New Roman"/>
              </w:rPr>
              <w:t>Wid</w:t>
            </w:r>
            <w:r w:rsidR="00AC3D4F" w:rsidRPr="00DC39CC">
              <w:rPr>
                <w:rFonts w:ascii="Times New Roman" w:hAnsi="Times New Roman" w:cs="Times New Roman"/>
              </w:rPr>
              <w:t>th</w:t>
            </w:r>
          </w:p>
        </w:tc>
      </w:tr>
      <w:tr w:rsidR="00AC3D4F" w:rsidRPr="00DC39CC" w14:paraId="74BD7BC8" w14:textId="77777777" w:rsidTr="00F023CB">
        <w:tc>
          <w:tcPr>
            <w:tcW w:w="805" w:type="dxa"/>
          </w:tcPr>
          <w:p w14:paraId="255F55A2"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1</w:t>
            </w:r>
          </w:p>
        </w:tc>
        <w:tc>
          <w:tcPr>
            <w:tcW w:w="1890" w:type="dxa"/>
          </w:tcPr>
          <w:p w14:paraId="5564DFE6"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Transverse</w:t>
            </w:r>
          </w:p>
        </w:tc>
        <w:tc>
          <w:tcPr>
            <w:tcW w:w="1890" w:type="dxa"/>
          </w:tcPr>
          <w:p w14:paraId="19EE4F4D"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20 cm</w:t>
            </w:r>
          </w:p>
        </w:tc>
        <w:tc>
          <w:tcPr>
            <w:tcW w:w="1890" w:type="dxa"/>
          </w:tcPr>
          <w:p w14:paraId="66650128"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0.5 cm</w:t>
            </w:r>
          </w:p>
        </w:tc>
        <w:tc>
          <w:tcPr>
            <w:tcW w:w="2155" w:type="dxa"/>
          </w:tcPr>
          <w:p w14:paraId="4BEA409C"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 cm</w:t>
            </w:r>
          </w:p>
        </w:tc>
      </w:tr>
      <w:tr w:rsidR="00AC3D4F" w:rsidRPr="00DC39CC" w14:paraId="42F1E8E7" w14:textId="77777777" w:rsidTr="00F023CB">
        <w:tc>
          <w:tcPr>
            <w:tcW w:w="805" w:type="dxa"/>
          </w:tcPr>
          <w:p w14:paraId="2442A311"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2</w:t>
            </w:r>
          </w:p>
        </w:tc>
        <w:tc>
          <w:tcPr>
            <w:tcW w:w="1890" w:type="dxa"/>
          </w:tcPr>
          <w:p w14:paraId="2B767CF2"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Oblique</w:t>
            </w:r>
          </w:p>
        </w:tc>
        <w:tc>
          <w:tcPr>
            <w:tcW w:w="1890" w:type="dxa"/>
          </w:tcPr>
          <w:p w14:paraId="7BA42B79"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20 cm</w:t>
            </w:r>
          </w:p>
        </w:tc>
        <w:tc>
          <w:tcPr>
            <w:tcW w:w="1890" w:type="dxa"/>
          </w:tcPr>
          <w:p w14:paraId="6424BFCF"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0.5 cm</w:t>
            </w:r>
          </w:p>
        </w:tc>
        <w:tc>
          <w:tcPr>
            <w:tcW w:w="2155" w:type="dxa"/>
          </w:tcPr>
          <w:p w14:paraId="70DF55F7"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 cm</w:t>
            </w:r>
          </w:p>
        </w:tc>
      </w:tr>
      <w:tr w:rsidR="00AC3D4F" w:rsidRPr="00DC39CC" w14:paraId="1EEB5BD9" w14:textId="77777777" w:rsidTr="00F023CB">
        <w:tc>
          <w:tcPr>
            <w:tcW w:w="805" w:type="dxa"/>
          </w:tcPr>
          <w:p w14:paraId="5580CFA4"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3</w:t>
            </w:r>
          </w:p>
        </w:tc>
        <w:tc>
          <w:tcPr>
            <w:tcW w:w="1890" w:type="dxa"/>
          </w:tcPr>
          <w:p w14:paraId="49AAABBB"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Transverse</w:t>
            </w:r>
          </w:p>
        </w:tc>
        <w:tc>
          <w:tcPr>
            <w:tcW w:w="1890" w:type="dxa"/>
          </w:tcPr>
          <w:p w14:paraId="338B0704"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20 cm</w:t>
            </w:r>
          </w:p>
        </w:tc>
        <w:tc>
          <w:tcPr>
            <w:tcW w:w="1890" w:type="dxa"/>
          </w:tcPr>
          <w:p w14:paraId="7798F55F"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1 cm</w:t>
            </w:r>
          </w:p>
        </w:tc>
        <w:tc>
          <w:tcPr>
            <w:tcW w:w="2155" w:type="dxa"/>
          </w:tcPr>
          <w:p w14:paraId="420A444F"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 cm</w:t>
            </w:r>
          </w:p>
        </w:tc>
      </w:tr>
      <w:tr w:rsidR="00AC3D4F" w:rsidRPr="00DC39CC" w14:paraId="60CAE7CE" w14:textId="77777777" w:rsidTr="00F023CB">
        <w:tc>
          <w:tcPr>
            <w:tcW w:w="805" w:type="dxa"/>
          </w:tcPr>
          <w:p w14:paraId="462F62CE"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4</w:t>
            </w:r>
          </w:p>
        </w:tc>
        <w:tc>
          <w:tcPr>
            <w:tcW w:w="1890" w:type="dxa"/>
          </w:tcPr>
          <w:p w14:paraId="22EE63E9"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Transverse</w:t>
            </w:r>
          </w:p>
        </w:tc>
        <w:tc>
          <w:tcPr>
            <w:tcW w:w="1890" w:type="dxa"/>
          </w:tcPr>
          <w:p w14:paraId="2E7BAAC7"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30 cm</w:t>
            </w:r>
          </w:p>
        </w:tc>
        <w:tc>
          <w:tcPr>
            <w:tcW w:w="1890" w:type="dxa"/>
          </w:tcPr>
          <w:p w14:paraId="5953528F"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0.5 cm</w:t>
            </w:r>
          </w:p>
        </w:tc>
        <w:tc>
          <w:tcPr>
            <w:tcW w:w="2155" w:type="dxa"/>
          </w:tcPr>
          <w:p w14:paraId="6C930F9D"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 cm</w:t>
            </w:r>
          </w:p>
        </w:tc>
      </w:tr>
      <w:tr w:rsidR="00AC3D4F" w:rsidRPr="00DC39CC" w14:paraId="2B1DA51D" w14:textId="77777777" w:rsidTr="00F023CB">
        <w:tc>
          <w:tcPr>
            <w:tcW w:w="805" w:type="dxa"/>
          </w:tcPr>
          <w:p w14:paraId="632BA7B8"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5</w:t>
            </w:r>
          </w:p>
        </w:tc>
        <w:tc>
          <w:tcPr>
            <w:tcW w:w="1890" w:type="dxa"/>
          </w:tcPr>
          <w:p w14:paraId="1CCE2E8A"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Transverse</w:t>
            </w:r>
          </w:p>
        </w:tc>
        <w:tc>
          <w:tcPr>
            <w:tcW w:w="1890" w:type="dxa"/>
          </w:tcPr>
          <w:p w14:paraId="2CDC1ECE"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20 cm</w:t>
            </w:r>
          </w:p>
        </w:tc>
        <w:tc>
          <w:tcPr>
            <w:tcW w:w="1890" w:type="dxa"/>
          </w:tcPr>
          <w:p w14:paraId="139680EE"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0.5 cm</w:t>
            </w:r>
          </w:p>
        </w:tc>
        <w:tc>
          <w:tcPr>
            <w:tcW w:w="2155" w:type="dxa"/>
          </w:tcPr>
          <w:p w14:paraId="0FDCF7DD"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10 cm</w:t>
            </w:r>
          </w:p>
        </w:tc>
      </w:tr>
      <w:tr w:rsidR="00AC3D4F" w:rsidRPr="00DC39CC" w14:paraId="2ABB297D" w14:textId="77777777" w:rsidTr="00F023CB">
        <w:tc>
          <w:tcPr>
            <w:tcW w:w="805" w:type="dxa"/>
          </w:tcPr>
          <w:p w14:paraId="2B541C7B"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6</w:t>
            </w:r>
          </w:p>
        </w:tc>
        <w:tc>
          <w:tcPr>
            <w:tcW w:w="1890" w:type="dxa"/>
          </w:tcPr>
          <w:p w14:paraId="54D57772"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Transverse</w:t>
            </w:r>
          </w:p>
        </w:tc>
        <w:tc>
          <w:tcPr>
            <w:tcW w:w="1890" w:type="dxa"/>
          </w:tcPr>
          <w:p w14:paraId="1C54254F"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20 cm</w:t>
            </w:r>
          </w:p>
        </w:tc>
        <w:tc>
          <w:tcPr>
            <w:tcW w:w="1890" w:type="dxa"/>
          </w:tcPr>
          <w:p w14:paraId="632819D2"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0.5 cm</w:t>
            </w:r>
          </w:p>
        </w:tc>
        <w:tc>
          <w:tcPr>
            <w:tcW w:w="2155" w:type="dxa"/>
          </w:tcPr>
          <w:p w14:paraId="14736A21" w14:textId="77777777" w:rsidR="00AC3D4F" w:rsidRPr="00DC39CC" w:rsidRDefault="00AC3D4F" w:rsidP="00F023CB">
            <w:pPr>
              <w:jc w:val="center"/>
              <w:rPr>
                <w:rFonts w:ascii="Times New Roman" w:hAnsi="Times New Roman" w:cs="Times New Roman"/>
              </w:rPr>
            </w:pPr>
            <w:r w:rsidRPr="00DC39CC">
              <w:rPr>
                <w:rFonts w:ascii="Times New Roman" w:hAnsi="Times New Roman" w:cs="Times New Roman"/>
              </w:rPr>
              <w:t>20 cm</w:t>
            </w:r>
          </w:p>
        </w:tc>
      </w:tr>
    </w:tbl>
    <w:p w14:paraId="24FBE1E4" w14:textId="0A0B3550" w:rsidR="00AC3D4F" w:rsidRPr="001E132B" w:rsidRDefault="00AC3D4F" w:rsidP="001E132B">
      <w:pPr>
        <w:spacing w:after="0" w:line="480" w:lineRule="auto"/>
        <w:contextualSpacing/>
        <w:jc w:val="both"/>
        <w:rPr>
          <w:rFonts w:ascii="Times New Roman" w:hAnsi="Times New Roman" w:cs="Times New Roman"/>
          <w:sz w:val="24"/>
          <w:szCs w:val="24"/>
        </w:rPr>
      </w:pPr>
    </w:p>
    <w:p w14:paraId="3BDFEE01" w14:textId="2B7DCADA" w:rsidR="00DC7DC0" w:rsidRPr="001E132B" w:rsidRDefault="00DC7DC0" w:rsidP="001E132B">
      <w:pPr>
        <w:pStyle w:val="Heading2"/>
        <w:spacing w:before="0" w:line="480" w:lineRule="auto"/>
        <w:rPr>
          <w:rFonts w:ascii="Times New Roman" w:hAnsi="Times New Roman" w:cs="Times New Roman"/>
          <w:color w:val="auto"/>
          <w:sz w:val="24"/>
          <w:szCs w:val="24"/>
        </w:rPr>
      </w:pPr>
      <w:bookmarkStart w:id="20" w:name="_Toc449348198"/>
      <w:r w:rsidRPr="001E132B">
        <w:rPr>
          <w:rFonts w:ascii="Times New Roman" w:hAnsi="Times New Roman" w:cs="Times New Roman"/>
          <w:color w:val="auto"/>
          <w:sz w:val="24"/>
          <w:szCs w:val="24"/>
        </w:rPr>
        <w:t xml:space="preserve">2.3. </w:t>
      </w:r>
      <w:r w:rsidRPr="001E132B">
        <w:rPr>
          <w:rFonts w:ascii="Times New Roman" w:hAnsi="Times New Roman" w:cs="Times New Roman"/>
          <w:b/>
          <w:i/>
          <w:color w:val="auto"/>
          <w:sz w:val="24"/>
          <w:szCs w:val="24"/>
        </w:rPr>
        <w:t>Boundary Condition</w:t>
      </w:r>
      <w:r w:rsidR="00691CDB" w:rsidRPr="001E132B">
        <w:rPr>
          <w:rFonts w:ascii="Times New Roman" w:hAnsi="Times New Roman" w:cs="Times New Roman"/>
          <w:b/>
          <w:i/>
          <w:color w:val="auto"/>
          <w:sz w:val="24"/>
          <w:szCs w:val="24"/>
        </w:rPr>
        <w:t>s</w:t>
      </w:r>
      <w:bookmarkEnd w:id="20"/>
    </w:p>
    <w:p w14:paraId="0C1A4A20" w14:textId="383C04B0" w:rsidR="00232529" w:rsidRPr="001E132B" w:rsidRDefault="00023E6D" w:rsidP="001E132B">
      <w:pPr>
        <w:spacing w:after="0"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ab/>
        <w:t>The top surface is</w:t>
      </w:r>
      <w:r w:rsidR="00555383">
        <w:rPr>
          <w:rFonts w:ascii="Times New Roman" w:hAnsi="Times New Roman" w:cs="Times New Roman"/>
          <w:sz w:val="24"/>
          <w:szCs w:val="24"/>
        </w:rPr>
        <w:t xml:space="preserve"> a free surface. The shortening</w:t>
      </w:r>
      <w:r w:rsidRPr="001E132B">
        <w:rPr>
          <w:rFonts w:ascii="Times New Roman" w:hAnsi="Times New Roman" w:cs="Times New Roman"/>
          <w:sz w:val="24"/>
          <w:szCs w:val="24"/>
        </w:rPr>
        <w:t xml:space="preserve"> is produced by the movement of the vertical movable plate on the back with the velocity of 0.5 mm/min. The vertical end wall is stationary. The basement is covered by two kinds of detachments, frictional and ductile. The frictional detachment </w:t>
      </w:r>
      <w:r w:rsidR="00825ABA" w:rsidRPr="001E132B">
        <w:rPr>
          <w:rFonts w:ascii="Times New Roman" w:hAnsi="Times New Roman" w:cs="Times New Roman"/>
          <w:sz w:val="24"/>
          <w:szCs w:val="24"/>
        </w:rPr>
        <w:t>refers</w:t>
      </w:r>
      <w:r w:rsidRPr="001E132B">
        <w:rPr>
          <w:rFonts w:ascii="Times New Roman" w:hAnsi="Times New Roman" w:cs="Times New Roman"/>
          <w:sz w:val="24"/>
          <w:szCs w:val="24"/>
        </w:rPr>
        <w:t xml:space="preserve"> to the detachment between the sand pack and the basement, and the ductile detachment </w:t>
      </w:r>
      <w:r w:rsidR="00825ABA" w:rsidRPr="001E132B">
        <w:rPr>
          <w:rFonts w:ascii="Times New Roman" w:hAnsi="Times New Roman" w:cs="Times New Roman"/>
          <w:sz w:val="24"/>
          <w:szCs w:val="24"/>
        </w:rPr>
        <w:t>refers</w:t>
      </w:r>
      <w:r w:rsidRPr="001E132B">
        <w:rPr>
          <w:rFonts w:ascii="Times New Roman" w:hAnsi="Times New Roman" w:cs="Times New Roman"/>
          <w:noProof/>
          <w:sz w:val="24"/>
          <w:szCs w:val="24"/>
        </w:rPr>
        <w:t xml:space="preserve"> to</w:t>
      </w:r>
      <w:r w:rsidRPr="001E132B">
        <w:rPr>
          <w:rFonts w:ascii="Times New Roman" w:hAnsi="Times New Roman" w:cs="Times New Roman"/>
          <w:sz w:val="24"/>
          <w:szCs w:val="24"/>
        </w:rPr>
        <w:t xml:space="preserve"> the detachment between the silicone layer and the basement. The basal shear stress along the frictional detachment is much higher than it along the ductile detachment which is extremely low. The purpose of the side walls is to bound the system only; however, lateral shear stress</w:t>
      </w:r>
      <w:r w:rsidR="00825ABA" w:rsidRPr="001E132B">
        <w:rPr>
          <w:rFonts w:ascii="Times New Roman" w:hAnsi="Times New Roman" w:cs="Times New Roman"/>
          <w:sz w:val="24"/>
          <w:szCs w:val="24"/>
        </w:rPr>
        <w:t>es</w:t>
      </w:r>
      <w:r w:rsidRPr="001E132B">
        <w:rPr>
          <w:rFonts w:ascii="Times New Roman" w:hAnsi="Times New Roman" w:cs="Times New Roman"/>
          <w:sz w:val="24"/>
          <w:szCs w:val="24"/>
        </w:rPr>
        <w:t xml:space="preserve"> along the side walls induced edge effects on the system. Costa and Vendeville (2002) stated that the lateral shear stress applied a strong influence if the basal shear stress was proport</w:t>
      </w:r>
      <w:r w:rsidR="00341FE0">
        <w:rPr>
          <w:rFonts w:ascii="Times New Roman" w:hAnsi="Times New Roman" w:cs="Times New Roman"/>
          <w:sz w:val="24"/>
          <w:szCs w:val="24"/>
        </w:rPr>
        <w:t xml:space="preserve">ionally low. However, </w:t>
      </w:r>
      <w:r w:rsidRPr="001E132B">
        <w:rPr>
          <w:rFonts w:ascii="Times New Roman" w:hAnsi="Times New Roman" w:cs="Times New Roman"/>
          <w:sz w:val="24"/>
          <w:szCs w:val="24"/>
        </w:rPr>
        <w:t xml:space="preserve">as long as the affected areas </w:t>
      </w:r>
      <w:r w:rsidR="00825ABA" w:rsidRPr="001E132B">
        <w:rPr>
          <w:rFonts w:ascii="Times New Roman" w:hAnsi="Times New Roman" w:cs="Times New Roman"/>
          <w:sz w:val="24"/>
          <w:szCs w:val="24"/>
        </w:rPr>
        <w:t>are not considered as part of the analysis</w:t>
      </w:r>
      <w:r w:rsidRPr="001E132B">
        <w:rPr>
          <w:rFonts w:ascii="Times New Roman" w:hAnsi="Times New Roman" w:cs="Times New Roman"/>
          <w:sz w:val="24"/>
          <w:szCs w:val="24"/>
        </w:rPr>
        <w:t>, the lateral shear stress is not affecting the geometry and the trend of major structures.</w:t>
      </w:r>
    </w:p>
    <w:p w14:paraId="18BA759B" w14:textId="77777777" w:rsidR="00DC7DC0" w:rsidRPr="001E132B" w:rsidRDefault="00DC7DC0" w:rsidP="009109B8">
      <w:pPr>
        <w:pStyle w:val="Heading2"/>
        <w:spacing w:before="0" w:line="480" w:lineRule="auto"/>
        <w:rPr>
          <w:rFonts w:ascii="Times New Roman" w:hAnsi="Times New Roman" w:cs="Times New Roman"/>
          <w:color w:val="auto"/>
          <w:sz w:val="24"/>
          <w:szCs w:val="24"/>
        </w:rPr>
      </w:pPr>
      <w:bookmarkStart w:id="21" w:name="_Toc449348199"/>
      <w:r w:rsidRPr="001E132B">
        <w:rPr>
          <w:rFonts w:ascii="Times New Roman" w:hAnsi="Times New Roman" w:cs="Times New Roman"/>
          <w:color w:val="auto"/>
          <w:sz w:val="24"/>
          <w:szCs w:val="24"/>
        </w:rPr>
        <w:lastRenderedPageBreak/>
        <w:t xml:space="preserve">2.4. </w:t>
      </w:r>
      <w:r w:rsidRPr="001E132B">
        <w:rPr>
          <w:rFonts w:ascii="Times New Roman" w:hAnsi="Times New Roman" w:cs="Times New Roman"/>
          <w:b/>
          <w:i/>
          <w:color w:val="auto"/>
          <w:sz w:val="24"/>
          <w:szCs w:val="24"/>
        </w:rPr>
        <w:t>Analysis</w:t>
      </w:r>
      <w:bookmarkEnd w:id="21"/>
    </w:p>
    <w:p w14:paraId="6C04A62F" w14:textId="6074D9B2"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ab/>
        <w:t xml:space="preserve">All models were recorded from the top by a camera with one image per 0.25 cm of shortening. For some of the models, when the experiment was finished, the surface of the final stage </w:t>
      </w:r>
      <w:r w:rsidR="00E90D7D" w:rsidRPr="001E132B">
        <w:rPr>
          <w:rFonts w:ascii="Times New Roman" w:hAnsi="Times New Roman" w:cs="Times New Roman"/>
          <w:sz w:val="24"/>
          <w:szCs w:val="24"/>
        </w:rPr>
        <w:t>was</w:t>
      </w:r>
      <w:r w:rsidRPr="001E132B">
        <w:rPr>
          <w:rFonts w:ascii="Times New Roman" w:hAnsi="Times New Roman" w:cs="Times New Roman"/>
          <w:sz w:val="24"/>
          <w:szCs w:val="24"/>
        </w:rPr>
        <w:t xml:space="preserve"> scanned </w:t>
      </w:r>
      <w:r w:rsidR="00E90D7D" w:rsidRPr="001E132B">
        <w:rPr>
          <w:rFonts w:ascii="Times New Roman" w:hAnsi="Times New Roman" w:cs="Times New Roman"/>
          <w:sz w:val="24"/>
          <w:szCs w:val="24"/>
        </w:rPr>
        <w:t>with</w:t>
      </w:r>
      <w:r w:rsidRPr="001E132B">
        <w:rPr>
          <w:rFonts w:ascii="Times New Roman" w:hAnsi="Times New Roman" w:cs="Times New Roman"/>
          <w:sz w:val="24"/>
          <w:szCs w:val="24"/>
        </w:rPr>
        <w:t xml:space="preserve"> </w:t>
      </w:r>
      <w:r w:rsidR="00655DC1" w:rsidRPr="001E132B">
        <w:rPr>
          <w:rFonts w:ascii="Times New Roman" w:hAnsi="Times New Roman" w:cs="Times New Roman"/>
          <w:sz w:val="24"/>
          <w:szCs w:val="24"/>
        </w:rPr>
        <w:t xml:space="preserve">a </w:t>
      </w:r>
      <w:r w:rsidRPr="001E132B">
        <w:rPr>
          <w:rFonts w:ascii="Times New Roman" w:hAnsi="Times New Roman" w:cs="Times New Roman"/>
          <w:i/>
          <w:sz w:val="24"/>
          <w:szCs w:val="24"/>
        </w:rPr>
        <w:t>NextEngine</w:t>
      </w:r>
      <w:r w:rsidRPr="001E132B">
        <w:rPr>
          <w:rFonts w:ascii="Times New Roman" w:hAnsi="Times New Roman" w:cs="Times New Roman"/>
          <w:sz w:val="24"/>
          <w:szCs w:val="24"/>
        </w:rPr>
        <w:t xml:space="preserve"> 3D laser scanner</w:t>
      </w:r>
      <w:r w:rsidR="00E90D7D" w:rsidRPr="001E132B">
        <w:rPr>
          <w:rFonts w:ascii="Times New Roman" w:hAnsi="Times New Roman" w:cs="Times New Roman"/>
          <w:sz w:val="24"/>
          <w:szCs w:val="24"/>
        </w:rPr>
        <w:t xml:space="preserve"> to study the variation in structural relief</w:t>
      </w:r>
      <w:r w:rsidRPr="001E132B">
        <w:rPr>
          <w:rFonts w:ascii="Times New Roman" w:hAnsi="Times New Roman" w:cs="Times New Roman"/>
          <w:sz w:val="24"/>
          <w:szCs w:val="24"/>
        </w:rPr>
        <w:t>. After the experiment, the model was covered by an additional white sand layer in order to preserve the structures</w:t>
      </w:r>
      <w:r w:rsidR="0066344E" w:rsidRPr="001E132B">
        <w:rPr>
          <w:rFonts w:ascii="Times New Roman" w:hAnsi="Times New Roman" w:cs="Times New Roman"/>
          <w:sz w:val="24"/>
          <w:szCs w:val="24"/>
        </w:rPr>
        <w:t>,</w:t>
      </w:r>
      <w:r w:rsidRPr="001E132B">
        <w:rPr>
          <w:rFonts w:ascii="Times New Roman" w:hAnsi="Times New Roman" w:cs="Times New Roman"/>
          <w:sz w:val="24"/>
          <w:szCs w:val="24"/>
        </w:rPr>
        <w:t xml:space="preserve"> </w:t>
      </w:r>
      <w:r w:rsidR="00655DC1" w:rsidRPr="001E132B">
        <w:rPr>
          <w:rFonts w:ascii="Times New Roman" w:hAnsi="Times New Roman" w:cs="Times New Roman"/>
          <w:sz w:val="24"/>
          <w:szCs w:val="24"/>
        </w:rPr>
        <w:t>and</w:t>
      </w:r>
      <w:r w:rsidRPr="001E132B">
        <w:rPr>
          <w:rFonts w:ascii="Times New Roman" w:hAnsi="Times New Roman" w:cs="Times New Roman"/>
          <w:sz w:val="24"/>
          <w:szCs w:val="24"/>
        </w:rPr>
        <w:t xml:space="preserve"> water </w:t>
      </w:r>
      <w:r w:rsidRPr="001E132B">
        <w:rPr>
          <w:rFonts w:ascii="Times New Roman" w:hAnsi="Times New Roman" w:cs="Times New Roman"/>
          <w:noProof/>
          <w:sz w:val="24"/>
          <w:szCs w:val="24"/>
        </w:rPr>
        <w:t>w</w:t>
      </w:r>
      <w:r w:rsidR="0066344E" w:rsidRPr="001E132B">
        <w:rPr>
          <w:rFonts w:ascii="Times New Roman" w:hAnsi="Times New Roman" w:cs="Times New Roman"/>
          <w:noProof/>
          <w:sz w:val="24"/>
          <w:szCs w:val="24"/>
        </w:rPr>
        <w:t>as</w:t>
      </w:r>
      <w:r w:rsidRPr="001E132B">
        <w:rPr>
          <w:rFonts w:ascii="Times New Roman" w:hAnsi="Times New Roman" w:cs="Times New Roman"/>
          <w:sz w:val="24"/>
          <w:szCs w:val="24"/>
        </w:rPr>
        <w:t xml:space="preserve"> sprayed into the sandbox to c</w:t>
      </w:r>
      <w:r w:rsidR="00655DC1" w:rsidRPr="001E132B">
        <w:rPr>
          <w:rFonts w:ascii="Times New Roman" w:hAnsi="Times New Roman" w:cs="Times New Roman"/>
          <w:sz w:val="24"/>
          <w:szCs w:val="24"/>
        </w:rPr>
        <w:t>onsolidate</w:t>
      </w:r>
      <w:r w:rsidRPr="001E132B">
        <w:rPr>
          <w:rFonts w:ascii="Times New Roman" w:hAnsi="Times New Roman" w:cs="Times New Roman"/>
          <w:sz w:val="24"/>
          <w:szCs w:val="24"/>
        </w:rPr>
        <w:t xml:space="preserve"> the sand. After </w:t>
      </w:r>
      <w:r w:rsidR="00655DC1" w:rsidRPr="001E132B">
        <w:rPr>
          <w:rFonts w:ascii="Times New Roman" w:hAnsi="Times New Roman" w:cs="Times New Roman"/>
          <w:sz w:val="24"/>
          <w:szCs w:val="24"/>
        </w:rPr>
        <w:t xml:space="preserve">a </w:t>
      </w:r>
      <w:r w:rsidRPr="001E132B">
        <w:rPr>
          <w:rFonts w:ascii="Times New Roman" w:hAnsi="Times New Roman" w:cs="Times New Roman"/>
          <w:sz w:val="24"/>
          <w:szCs w:val="24"/>
        </w:rPr>
        <w:t xml:space="preserve">few hours, when all the sand was </w:t>
      </w:r>
      <w:r w:rsidR="00655DC1" w:rsidRPr="001E132B">
        <w:rPr>
          <w:rFonts w:ascii="Times New Roman" w:hAnsi="Times New Roman" w:cs="Times New Roman"/>
          <w:sz w:val="24"/>
          <w:szCs w:val="24"/>
        </w:rPr>
        <w:t>consolidated</w:t>
      </w:r>
      <w:r w:rsidRPr="001E132B">
        <w:rPr>
          <w:rFonts w:ascii="Times New Roman" w:hAnsi="Times New Roman" w:cs="Times New Roman"/>
          <w:sz w:val="24"/>
          <w:szCs w:val="24"/>
        </w:rPr>
        <w:t>, the model was cut</w:t>
      </w:r>
      <w:r w:rsidR="00655DC1" w:rsidRPr="001E132B">
        <w:rPr>
          <w:rFonts w:ascii="Times New Roman" w:hAnsi="Times New Roman" w:cs="Times New Roman"/>
          <w:sz w:val="24"/>
          <w:szCs w:val="24"/>
        </w:rPr>
        <w:t xml:space="preserve"> along at </w:t>
      </w:r>
      <w:r w:rsidRPr="001E132B">
        <w:rPr>
          <w:rFonts w:ascii="Times New Roman" w:hAnsi="Times New Roman" w:cs="Times New Roman"/>
          <w:sz w:val="24"/>
          <w:szCs w:val="24"/>
        </w:rPr>
        <w:t xml:space="preserve">least five cross-sections in the direction parallel to the shortening direction. </w:t>
      </w:r>
      <w:r w:rsidR="00655DC1" w:rsidRPr="001E132B">
        <w:rPr>
          <w:rFonts w:ascii="Times New Roman" w:hAnsi="Times New Roman" w:cs="Times New Roman"/>
          <w:sz w:val="24"/>
          <w:szCs w:val="24"/>
        </w:rPr>
        <w:t xml:space="preserve">These slices were analyzed to study the </w:t>
      </w:r>
      <w:r w:rsidR="00E90D7D" w:rsidRPr="001E132B">
        <w:rPr>
          <w:rFonts w:ascii="Times New Roman" w:hAnsi="Times New Roman" w:cs="Times New Roman"/>
          <w:sz w:val="24"/>
          <w:szCs w:val="24"/>
        </w:rPr>
        <w:t xml:space="preserve">variation in the </w:t>
      </w:r>
      <w:r w:rsidR="00655DC1" w:rsidRPr="001E132B">
        <w:rPr>
          <w:rFonts w:ascii="Times New Roman" w:hAnsi="Times New Roman" w:cs="Times New Roman"/>
          <w:noProof/>
          <w:sz w:val="24"/>
          <w:szCs w:val="24"/>
        </w:rPr>
        <w:t>cross</w:t>
      </w:r>
      <w:r w:rsidR="0066344E" w:rsidRPr="001E132B">
        <w:rPr>
          <w:rFonts w:ascii="Times New Roman" w:hAnsi="Times New Roman" w:cs="Times New Roman"/>
          <w:noProof/>
          <w:sz w:val="24"/>
          <w:szCs w:val="24"/>
        </w:rPr>
        <w:t>-</w:t>
      </w:r>
      <w:r w:rsidR="00655DC1" w:rsidRPr="001E132B">
        <w:rPr>
          <w:rFonts w:ascii="Times New Roman" w:hAnsi="Times New Roman" w:cs="Times New Roman"/>
          <w:noProof/>
          <w:sz w:val="24"/>
          <w:szCs w:val="24"/>
        </w:rPr>
        <w:t>sectional</w:t>
      </w:r>
      <w:r w:rsidR="00655DC1" w:rsidRPr="001E132B">
        <w:rPr>
          <w:rFonts w:ascii="Times New Roman" w:hAnsi="Times New Roman" w:cs="Times New Roman"/>
          <w:sz w:val="24"/>
          <w:szCs w:val="24"/>
        </w:rPr>
        <w:t xml:space="preserve"> geometry of the structures.</w:t>
      </w:r>
    </w:p>
    <w:p w14:paraId="096855E9" w14:textId="6547B9DB"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ab/>
        <w:t xml:space="preserve">For top view images, around 5 cm wide areas adjacent to the side of the model where the boundary effect was </w:t>
      </w:r>
      <w:r w:rsidRPr="001E132B">
        <w:rPr>
          <w:rFonts w:ascii="Times New Roman" w:hAnsi="Times New Roman" w:cs="Times New Roman" w:hint="eastAsia"/>
          <w:sz w:val="24"/>
          <w:szCs w:val="24"/>
        </w:rPr>
        <w:t>pro</w:t>
      </w:r>
      <w:r w:rsidRPr="001E132B">
        <w:rPr>
          <w:rFonts w:ascii="Times New Roman" w:hAnsi="Times New Roman" w:cs="Times New Roman"/>
          <w:sz w:val="24"/>
          <w:szCs w:val="24"/>
        </w:rPr>
        <w:t>nounced based on the observation were trimmed. Th</w:t>
      </w:r>
      <w:r w:rsidR="00E90D7D" w:rsidRPr="001E132B">
        <w:rPr>
          <w:rFonts w:ascii="Times New Roman" w:hAnsi="Times New Roman" w:cs="Times New Roman"/>
          <w:sz w:val="24"/>
          <w:szCs w:val="24"/>
        </w:rPr>
        <w:t>e trimmed images</w:t>
      </w:r>
      <w:r w:rsidRPr="001E132B">
        <w:rPr>
          <w:rFonts w:ascii="Times New Roman" w:hAnsi="Times New Roman" w:cs="Times New Roman"/>
          <w:sz w:val="24"/>
          <w:szCs w:val="24"/>
        </w:rPr>
        <w:t xml:space="preserve"> were </w:t>
      </w:r>
      <w:r w:rsidR="00655DC1" w:rsidRPr="001E132B">
        <w:rPr>
          <w:rFonts w:ascii="Times New Roman" w:hAnsi="Times New Roman" w:cs="Times New Roman"/>
          <w:sz w:val="24"/>
          <w:szCs w:val="24"/>
        </w:rPr>
        <w:t>used</w:t>
      </w:r>
      <w:r w:rsidRPr="001E132B">
        <w:rPr>
          <w:rFonts w:ascii="Times New Roman" w:hAnsi="Times New Roman" w:cs="Times New Roman"/>
          <w:sz w:val="24"/>
          <w:szCs w:val="24"/>
        </w:rPr>
        <w:t xml:space="preserve"> to </w:t>
      </w:r>
      <w:r w:rsidR="00E90D7D" w:rsidRPr="001E132B">
        <w:rPr>
          <w:rFonts w:ascii="Times New Roman" w:hAnsi="Times New Roman" w:cs="Times New Roman"/>
          <w:sz w:val="24"/>
          <w:szCs w:val="24"/>
        </w:rPr>
        <w:t>develop</w:t>
      </w:r>
      <w:r w:rsidRPr="001E132B">
        <w:rPr>
          <w:rFonts w:ascii="Times New Roman" w:hAnsi="Times New Roman" w:cs="Times New Roman"/>
          <w:sz w:val="24"/>
          <w:szCs w:val="24"/>
        </w:rPr>
        <w:t xml:space="preserve"> animation</w:t>
      </w:r>
      <w:r w:rsidR="00E90D7D" w:rsidRPr="001E132B">
        <w:rPr>
          <w:rFonts w:ascii="Times New Roman" w:hAnsi="Times New Roman" w:cs="Times New Roman"/>
          <w:sz w:val="24"/>
          <w:szCs w:val="24"/>
        </w:rPr>
        <w:t>s</w:t>
      </w:r>
      <w:r w:rsidRPr="001E132B">
        <w:rPr>
          <w:rFonts w:ascii="Times New Roman" w:hAnsi="Times New Roman" w:cs="Times New Roman"/>
          <w:sz w:val="24"/>
          <w:szCs w:val="24"/>
        </w:rPr>
        <w:t xml:space="preserve"> showing the deformation progress. Moreover, the final image was further </w:t>
      </w:r>
      <w:r w:rsidR="00E90D7D" w:rsidRPr="001E132B">
        <w:rPr>
          <w:rFonts w:ascii="Times New Roman" w:hAnsi="Times New Roman" w:cs="Times New Roman"/>
          <w:sz w:val="24"/>
          <w:szCs w:val="24"/>
        </w:rPr>
        <w:t xml:space="preserve">mapped to show the detailed geometry of </w:t>
      </w:r>
      <w:r w:rsidRPr="001E132B">
        <w:rPr>
          <w:rFonts w:ascii="Times New Roman" w:hAnsi="Times New Roman" w:cs="Times New Roman"/>
          <w:noProof/>
          <w:sz w:val="24"/>
          <w:szCs w:val="24"/>
        </w:rPr>
        <w:t>forethrusts</w:t>
      </w:r>
      <w:r w:rsidRPr="001E132B">
        <w:rPr>
          <w:rFonts w:ascii="Times New Roman" w:hAnsi="Times New Roman" w:cs="Times New Roman"/>
          <w:sz w:val="24"/>
          <w:szCs w:val="24"/>
        </w:rPr>
        <w:t xml:space="preserve"> and </w:t>
      </w:r>
      <w:r w:rsidRPr="001E132B">
        <w:rPr>
          <w:rFonts w:ascii="Times New Roman" w:hAnsi="Times New Roman" w:cs="Times New Roman"/>
          <w:noProof/>
          <w:sz w:val="24"/>
          <w:szCs w:val="24"/>
        </w:rPr>
        <w:t>backthrusts</w:t>
      </w:r>
      <w:r w:rsidRPr="001E132B">
        <w:rPr>
          <w:rFonts w:ascii="Times New Roman" w:hAnsi="Times New Roman" w:cs="Times New Roman"/>
          <w:sz w:val="24"/>
          <w:szCs w:val="24"/>
        </w:rPr>
        <w:t>. The surface reference grid was considered as the marker as well as the scale. Thrust spacing</w:t>
      </w:r>
      <w:r w:rsidR="00633122" w:rsidRPr="001E132B">
        <w:rPr>
          <w:rFonts w:ascii="Times New Roman" w:hAnsi="Times New Roman" w:cs="Times New Roman"/>
          <w:sz w:val="24"/>
          <w:szCs w:val="24"/>
        </w:rPr>
        <w:t>, defined as</w:t>
      </w:r>
      <w:r w:rsidRPr="001E132B">
        <w:rPr>
          <w:rFonts w:ascii="Times New Roman" w:hAnsi="Times New Roman" w:cs="Times New Roman"/>
          <w:sz w:val="24"/>
          <w:szCs w:val="24"/>
        </w:rPr>
        <w:t xml:space="preserve"> </w:t>
      </w:r>
      <w:bookmarkStart w:id="22" w:name="OLE_LINK8"/>
      <w:bookmarkStart w:id="23" w:name="OLE_LINK9"/>
      <w:r w:rsidRPr="001E132B">
        <w:rPr>
          <w:rFonts w:ascii="Times New Roman" w:hAnsi="Times New Roman" w:cs="Times New Roman"/>
          <w:sz w:val="24"/>
          <w:szCs w:val="24"/>
        </w:rPr>
        <w:t xml:space="preserve">the distance between </w:t>
      </w:r>
      <w:r w:rsidR="00E90D7D" w:rsidRPr="001E132B">
        <w:rPr>
          <w:rFonts w:ascii="Times New Roman" w:hAnsi="Times New Roman" w:cs="Times New Roman"/>
          <w:sz w:val="24"/>
          <w:szCs w:val="24"/>
        </w:rPr>
        <w:t>adjacent</w:t>
      </w:r>
      <w:r w:rsidRPr="001E132B">
        <w:rPr>
          <w:rFonts w:ascii="Times New Roman" w:hAnsi="Times New Roman" w:cs="Times New Roman"/>
          <w:sz w:val="24"/>
          <w:szCs w:val="24"/>
        </w:rPr>
        <w:t xml:space="preserve"> </w:t>
      </w:r>
      <w:r w:rsidRPr="001E132B">
        <w:rPr>
          <w:rFonts w:ascii="Times New Roman" w:hAnsi="Times New Roman" w:cs="Times New Roman"/>
          <w:noProof/>
          <w:sz w:val="24"/>
          <w:szCs w:val="24"/>
        </w:rPr>
        <w:t>forethrusts</w:t>
      </w:r>
      <w:r w:rsidR="00386DD7">
        <w:rPr>
          <w:rFonts w:ascii="Times New Roman" w:hAnsi="Times New Roman" w:cs="Times New Roman"/>
          <w:noProof/>
          <w:sz w:val="24"/>
          <w:szCs w:val="24"/>
        </w:rPr>
        <w:t>,</w:t>
      </w:r>
      <w:r w:rsidR="00E90D7D" w:rsidRPr="001E132B">
        <w:rPr>
          <w:rFonts w:ascii="Times New Roman" w:hAnsi="Times New Roman" w:cs="Times New Roman"/>
          <w:noProof/>
          <w:sz w:val="24"/>
          <w:szCs w:val="24"/>
        </w:rPr>
        <w:t xml:space="preserve"> </w:t>
      </w:r>
      <w:bookmarkEnd w:id="22"/>
      <w:bookmarkEnd w:id="23"/>
      <w:r w:rsidR="00E90D7D" w:rsidRPr="001E132B">
        <w:rPr>
          <w:rFonts w:ascii="Times New Roman" w:hAnsi="Times New Roman" w:cs="Times New Roman"/>
          <w:noProof/>
          <w:sz w:val="24"/>
          <w:szCs w:val="24"/>
        </w:rPr>
        <w:t>was determined</w:t>
      </w:r>
      <w:r w:rsidRPr="001E132B">
        <w:rPr>
          <w:rFonts w:ascii="Times New Roman" w:hAnsi="Times New Roman" w:cs="Times New Roman"/>
          <w:sz w:val="24"/>
          <w:szCs w:val="24"/>
        </w:rPr>
        <w:t xml:space="preserve"> and the distance of deformation front from the movable plate </w:t>
      </w:r>
      <w:r w:rsidR="00E90D7D" w:rsidRPr="001E132B">
        <w:rPr>
          <w:rFonts w:ascii="Times New Roman" w:hAnsi="Times New Roman" w:cs="Times New Roman"/>
          <w:sz w:val="24"/>
          <w:szCs w:val="24"/>
        </w:rPr>
        <w:t>at each stage was also</w:t>
      </w:r>
      <w:r w:rsidR="00683B2A" w:rsidRPr="001E132B">
        <w:rPr>
          <w:rFonts w:ascii="Times New Roman" w:hAnsi="Times New Roman" w:cs="Times New Roman"/>
          <w:sz w:val="24"/>
          <w:szCs w:val="24"/>
        </w:rPr>
        <w:t xml:space="preserve"> </w:t>
      </w:r>
      <w:r w:rsidR="00E90D7D" w:rsidRPr="001E132B">
        <w:rPr>
          <w:rFonts w:ascii="Times New Roman" w:hAnsi="Times New Roman" w:cs="Times New Roman"/>
          <w:sz w:val="24"/>
          <w:szCs w:val="24"/>
        </w:rPr>
        <w:t>recorded</w:t>
      </w:r>
      <w:r w:rsidRPr="001E132B">
        <w:rPr>
          <w:rFonts w:ascii="Times New Roman" w:hAnsi="Times New Roman" w:cs="Times New Roman"/>
          <w:sz w:val="24"/>
          <w:szCs w:val="24"/>
        </w:rPr>
        <w:t xml:space="preserve">. </w:t>
      </w:r>
    </w:p>
    <w:p w14:paraId="02B47070" w14:textId="127B8137"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ab/>
      </w:r>
      <w:r w:rsidR="00E90D7D" w:rsidRPr="001E132B">
        <w:rPr>
          <w:rFonts w:ascii="Times New Roman" w:hAnsi="Times New Roman" w:cs="Times New Roman"/>
          <w:sz w:val="24"/>
          <w:szCs w:val="24"/>
        </w:rPr>
        <w:t>T</w:t>
      </w:r>
      <w:r w:rsidRPr="001E132B">
        <w:rPr>
          <w:rFonts w:ascii="Times New Roman" w:hAnsi="Times New Roman" w:cs="Times New Roman"/>
          <w:sz w:val="24"/>
          <w:szCs w:val="24"/>
        </w:rPr>
        <w:t xml:space="preserve">he 3D </w:t>
      </w:r>
      <w:r w:rsidR="00F31F2C" w:rsidRPr="001E132B">
        <w:rPr>
          <w:rFonts w:ascii="Times New Roman" w:hAnsi="Times New Roman" w:cs="Times New Roman"/>
          <w:sz w:val="24"/>
          <w:szCs w:val="24"/>
        </w:rPr>
        <w:t xml:space="preserve">XYZ </w:t>
      </w:r>
      <w:r w:rsidRPr="001E132B">
        <w:rPr>
          <w:rFonts w:ascii="Times New Roman" w:hAnsi="Times New Roman" w:cs="Times New Roman"/>
          <w:sz w:val="24"/>
          <w:szCs w:val="24"/>
        </w:rPr>
        <w:t xml:space="preserve">file of the surface created </w:t>
      </w:r>
      <w:r w:rsidR="0066344E" w:rsidRPr="001E132B">
        <w:rPr>
          <w:rFonts w:ascii="Times New Roman" w:hAnsi="Times New Roman" w:cs="Times New Roman"/>
          <w:noProof/>
          <w:sz w:val="24"/>
          <w:szCs w:val="24"/>
        </w:rPr>
        <w:t>by</w:t>
      </w:r>
      <w:r w:rsidR="00F31F2C" w:rsidRPr="001E132B">
        <w:rPr>
          <w:rFonts w:ascii="Times New Roman" w:hAnsi="Times New Roman" w:cs="Times New Roman"/>
          <w:sz w:val="24"/>
          <w:szCs w:val="24"/>
        </w:rPr>
        <w:t xml:space="preserve"> the 3D </w:t>
      </w:r>
      <w:r w:rsidR="00F31F2C" w:rsidRPr="001E132B">
        <w:rPr>
          <w:rFonts w:ascii="Times New Roman" w:hAnsi="Times New Roman" w:cs="Times New Roman"/>
          <w:noProof/>
          <w:sz w:val="24"/>
          <w:szCs w:val="24"/>
        </w:rPr>
        <w:t>scanner</w:t>
      </w:r>
      <w:r w:rsidR="0066344E" w:rsidRPr="001E132B">
        <w:rPr>
          <w:rFonts w:ascii="Times New Roman" w:hAnsi="Times New Roman" w:cs="Times New Roman"/>
          <w:noProof/>
          <w:sz w:val="24"/>
          <w:szCs w:val="24"/>
        </w:rPr>
        <w:t xml:space="preserve"> </w:t>
      </w:r>
      <w:r w:rsidRPr="001E132B">
        <w:rPr>
          <w:rFonts w:ascii="Times New Roman" w:hAnsi="Times New Roman" w:cs="Times New Roman"/>
          <w:sz w:val="24"/>
          <w:szCs w:val="24"/>
        </w:rPr>
        <w:t xml:space="preserve">was composed of three separated XYZ files partially overlapping each other because the size of the sandbox exceed the largest area the 3D scanner was </w:t>
      </w:r>
      <w:r w:rsidRPr="001E132B">
        <w:rPr>
          <w:rFonts w:ascii="Times New Roman" w:hAnsi="Times New Roman" w:cs="Times New Roman"/>
          <w:noProof/>
          <w:sz w:val="24"/>
          <w:szCs w:val="24"/>
        </w:rPr>
        <w:t>capable of scanning</w:t>
      </w:r>
      <w:r w:rsidRPr="001E132B">
        <w:rPr>
          <w:rFonts w:ascii="Times New Roman" w:hAnsi="Times New Roman" w:cs="Times New Roman"/>
          <w:sz w:val="24"/>
          <w:szCs w:val="24"/>
        </w:rPr>
        <w:t xml:space="preserve"> with a reasonable resolution. The software </w:t>
      </w:r>
      <w:r w:rsidRPr="001E132B">
        <w:rPr>
          <w:rFonts w:ascii="Times New Roman" w:hAnsi="Times New Roman" w:cs="Times New Roman"/>
          <w:i/>
          <w:sz w:val="24"/>
          <w:szCs w:val="24"/>
        </w:rPr>
        <w:t>ScanStudio</w:t>
      </w:r>
      <w:r w:rsidRPr="001E132B">
        <w:rPr>
          <w:rFonts w:ascii="Times New Roman" w:hAnsi="Times New Roman" w:cs="Times New Roman"/>
          <w:sz w:val="24"/>
          <w:szCs w:val="24"/>
        </w:rPr>
        <w:t xml:space="preserve"> was used to align two overlapping XYZ files. Before the XYZ file was exported, the 3D file was polished and simplified </w:t>
      </w:r>
      <w:r w:rsidRPr="001E132B">
        <w:rPr>
          <w:rFonts w:ascii="Times New Roman" w:hAnsi="Times New Roman" w:cs="Times New Roman"/>
          <w:sz w:val="24"/>
          <w:szCs w:val="24"/>
        </w:rPr>
        <w:lastRenderedPageBreak/>
        <w:t xml:space="preserve">considering the processing capability of the 3D processing software that was used to further process the 3D file. The main part of the processing work was finished on the software </w:t>
      </w:r>
      <w:r w:rsidRPr="001E132B">
        <w:rPr>
          <w:rFonts w:ascii="Times New Roman" w:hAnsi="Times New Roman" w:cs="Times New Roman"/>
          <w:i/>
          <w:sz w:val="24"/>
          <w:szCs w:val="24"/>
        </w:rPr>
        <w:t>GOCAD</w:t>
      </w:r>
      <w:r w:rsidRPr="001E132B">
        <w:rPr>
          <w:rFonts w:ascii="Times New Roman" w:hAnsi="Times New Roman" w:cs="Times New Roman"/>
          <w:sz w:val="24"/>
          <w:szCs w:val="24"/>
        </w:rPr>
        <w:t xml:space="preserve">. Images of the processed surface were used for analyses. </w:t>
      </w:r>
    </w:p>
    <w:p w14:paraId="5F4A3348" w14:textId="370E37B7"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ab/>
        <w:t xml:space="preserve">Because of the edge effect of the side walls, side images were not adopted; only cross-sections </w:t>
      </w:r>
      <w:r w:rsidR="00F31F2C" w:rsidRPr="001E132B">
        <w:rPr>
          <w:rFonts w:ascii="Times New Roman" w:hAnsi="Times New Roman" w:cs="Times New Roman"/>
          <w:sz w:val="24"/>
          <w:szCs w:val="24"/>
        </w:rPr>
        <w:t xml:space="preserve">cut through the main body of the model </w:t>
      </w:r>
      <w:r w:rsidRPr="001E132B">
        <w:rPr>
          <w:rFonts w:ascii="Times New Roman" w:hAnsi="Times New Roman" w:cs="Times New Roman"/>
          <w:sz w:val="24"/>
          <w:szCs w:val="24"/>
        </w:rPr>
        <w:t xml:space="preserve">were used for analyzing the structural style and the Coulomb wedge. Cross-sections were captured as panoramic </w:t>
      </w:r>
      <w:r w:rsidRPr="001E132B">
        <w:rPr>
          <w:rFonts w:ascii="Times New Roman" w:hAnsi="Times New Roman" w:cs="Times New Roman"/>
          <w:noProof/>
          <w:sz w:val="24"/>
          <w:szCs w:val="24"/>
        </w:rPr>
        <w:t>photos,</w:t>
      </w:r>
      <w:r w:rsidRPr="001E132B">
        <w:rPr>
          <w:rFonts w:ascii="Times New Roman" w:hAnsi="Times New Roman" w:cs="Times New Roman"/>
          <w:sz w:val="24"/>
          <w:szCs w:val="24"/>
        </w:rPr>
        <w:t xml:space="preserve"> </w:t>
      </w:r>
      <w:r w:rsidR="00F31F2C" w:rsidRPr="001E132B">
        <w:rPr>
          <w:rFonts w:ascii="Times New Roman" w:hAnsi="Times New Roman" w:cs="Times New Roman"/>
          <w:sz w:val="24"/>
          <w:szCs w:val="24"/>
        </w:rPr>
        <w:t xml:space="preserve">so that </w:t>
      </w:r>
      <w:r w:rsidRPr="001E132B">
        <w:rPr>
          <w:rFonts w:ascii="Times New Roman" w:hAnsi="Times New Roman" w:cs="Times New Roman"/>
          <w:sz w:val="24"/>
          <w:szCs w:val="24"/>
        </w:rPr>
        <w:t xml:space="preserve">the photos were built by stitching multiple photos. Thrusts and detachments were traced on the cross-sections based on the contrast color layers. </w:t>
      </w:r>
    </w:p>
    <w:p w14:paraId="3C9E2CA6" w14:textId="4DBCA3C8" w:rsidR="00023E6D" w:rsidRPr="001E132B" w:rsidRDefault="00023E6D" w:rsidP="00023E6D">
      <w:pPr>
        <w:spacing w:after="100" w:afterAutospacing="1" w:line="480" w:lineRule="auto"/>
        <w:contextualSpacing/>
        <w:jc w:val="both"/>
        <w:rPr>
          <w:rFonts w:ascii="Times New Roman" w:hAnsi="Times New Roman" w:cs="Times New Roman"/>
          <w:sz w:val="24"/>
          <w:szCs w:val="24"/>
        </w:rPr>
      </w:pPr>
      <w:r w:rsidRPr="001E132B">
        <w:rPr>
          <w:rFonts w:ascii="Times New Roman" w:hAnsi="Times New Roman" w:cs="Times New Roman"/>
          <w:sz w:val="24"/>
          <w:szCs w:val="24"/>
        </w:rPr>
        <w:tab/>
        <w:t>Top view and cross-section images analyses were conducted for all six models. 3D surface images analyses w</w:t>
      </w:r>
      <w:r w:rsidR="004B5258" w:rsidRPr="001E132B">
        <w:rPr>
          <w:rFonts w:ascii="Times New Roman" w:hAnsi="Times New Roman" w:cs="Times New Roman"/>
          <w:sz w:val="24"/>
          <w:szCs w:val="24"/>
        </w:rPr>
        <w:t xml:space="preserve">ere </w:t>
      </w:r>
      <w:r w:rsidR="00F31F2C" w:rsidRPr="001E132B">
        <w:rPr>
          <w:rFonts w:ascii="Times New Roman" w:hAnsi="Times New Roman" w:cs="Times New Roman"/>
          <w:sz w:val="24"/>
          <w:szCs w:val="24"/>
        </w:rPr>
        <w:t>developed for</w:t>
      </w:r>
      <w:r w:rsidR="004B5258" w:rsidRPr="001E132B">
        <w:rPr>
          <w:rFonts w:ascii="Times New Roman" w:hAnsi="Times New Roman" w:cs="Times New Roman"/>
          <w:sz w:val="24"/>
          <w:szCs w:val="24"/>
        </w:rPr>
        <w:t xml:space="preserve"> Model 3 and Model 4</w:t>
      </w:r>
      <w:r w:rsidRPr="001E132B">
        <w:rPr>
          <w:rFonts w:ascii="Times New Roman" w:hAnsi="Times New Roman" w:cs="Times New Roman"/>
          <w:sz w:val="24"/>
          <w:szCs w:val="24"/>
        </w:rPr>
        <w:t xml:space="preserve">, which were considered as additional information for top view images. </w:t>
      </w:r>
    </w:p>
    <w:p w14:paraId="243900F9" w14:textId="77777777" w:rsidR="00232529" w:rsidRPr="001E132B" w:rsidRDefault="00232529" w:rsidP="009109B8">
      <w:pPr>
        <w:spacing w:after="0" w:line="480" w:lineRule="auto"/>
        <w:rPr>
          <w:rFonts w:ascii="Times New Roman" w:hAnsi="Times New Roman" w:cs="Times New Roman"/>
          <w:sz w:val="24"/>
          <w:szCs w:val="24"/>
        </w:rPr>
      </w:pPr>
    </w:p>
    <w:p w14:paraId="31E1FC58" w14:textId="529D0999" w:rsidR="00603014" w:rsidRPr="001E132B" w:rsidRDefault="00080285" w:rsidP="009109B8">
      <w:pPr>
        <w:spacing w:after="0" w:line="480" w:lineRule="auto"/>
        <w:rPr>
          <w:rFonts w:ascii="Times New Roman" w:hAnsi="Times New Roman" w:cs="Times New Roman"/>
          <w:sz w:val="24"/>
          <w:szCs w:val="24"/>
        </w:rPr>
      </w:pPr>
      <w:r w:rsidRPr="001E132B">
        <w:rPr>
          <w:rFonts w:ascii="Times New Roman" w:hAnsi="Times New Roman" w:cs="Times New Roman"/>
          <w:sz w:val="24"/>
          <w:szCs w:val="24"/>
        </w:rPr>
        <w:br w:type="page"/>
      </w:r>
    </w:p>
    <w:p w14:paraId="4B165C0E" w14:textId="69E6BD0F" w:rsidR="00603014" w:rsidRPr="001E132B" w:rsidRDefault="00603014">
      <w:pPr>
        <w:rPr>
          <w:rFonts w:ascii="Times New Roman" w:hAnsi="Times New Roman" w:cs="Times New Roman"/>
          <w:sz w:val="24"/>
          <w:szCs w:val="24"/>
        </w:rPr>
      </w:pPr>
    </w:p>
    <w:p w14:paraId="33272F77" w14:textId="59F52F9F" w:rsidR="00485148" w:rsidRPr="001E132B" w:rsidRDefault="00D51660">
      <w:pPr>
        <w:rPr>
          <w:rFonts w:ascii="Times New Roman" w:hAnsi="Times New Roman" w:cs="Times New Roman"/>
          <w:sz w:val="24"/>
          <w:szCs w:val="24"/>
        </w:rPr>
      </w:pPr>
      <w:r>
        <w:rPr>
          <w:rFonts w:ascii="Times New Roman" w:hAnsi="Times New Roman" w:cs="Times New Roman"/>
          <w:sz w:val="24"/>
          <w:szCs w:val="24"/>
        </w:rPr>
        <w:pict w14:anchorId="1D08E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08.25pt">
            <v:imagedata r:id="rId13" o:title="Experiment Set up"/>
          </v:shape>
        </w:pict>
      </w:r>
    </w:p>
    <w:p w14:paraId="3EBAAA0E" w14:textId="77777777" w:rsidR="00D80991" w:rsidRPr="001E132B" w:rsidRDefault="00D80991">
      <w:pPr>
        <w:rPr>
          <w:rFonts w:ascii="Times New Roman" w:hAnsi="Times New Roman" w:cs="Times New Roman"/>
          <w:sz w:val="24"/>
          <w:szCs w:val="24"/>
        </w:rPr>
      </w:pPr>
    </w:p>
    <w:p w14:paraId="6D860D51" w14:textId="12A922F9" w:rsidR="00603014" w:rsidRPr="001E132B" w:rsidRDefault="00CD0597" w:rsidP="00CD0597">
      <w:pPr>
        <w:jc w:val="both"/>
        <w:rPr>
          <w:rFonts w:ascii="Times New Roman" w:hAnsi="Times New Roman" w:cs="Times New Roman"/>
        </w:rPr>
      </w:pPr>
      <w:r w:rsidRPr="001E132B">
        <w:rPr>
          <w:rFonts w:ascii="Times New Roman" w:hAnsi="Times New Roman" w:cs="Times New Roman"/>
        </w:rPr>
        <w:t xml:space="preserve">Figure </w:t>
      </w:r>
      <w:r w:rsidR="00485148" w:rsidRPr="001E132B">
        <w:rPr>
          <w:rFonts w:ascii="Times New Roman" w:hAnsi="Times New Roman" w:cs="Times New Roman"/>
        </w:rPr>
        <w:t>2.1</w:t>
      </w:r>
      <w:r w:rsidR="00A56055" w:rsidRPr="001E132B">
        <w:rPr>
          <w:rFonts w:ascii="Times New Roman" w:hAnsi="Times New Roman" w:cs="Times New Roman"/>
        </w:rPr>
        <w:t>:</w:t>
      </w:r>
      <w:r w:rsidR="009530C9" w:rsidRPr="001E132B">
        <w:rPr>
          <w:rFonts w:ascii="Times New Roman" w:hAnsi="Times New Roman" w:cs="Times New Roman"/>
        </w:rPr>
        <w:t xml:space="preserve"> Line drawing of t</w:t>
      </w:r>
      <w:r w:rsidRPr="001E132B">
        <w:rPr>
          <w:rFonts w:ascii="Times New Roman" w:hAnsi="Times New Roman" w:cs="Times New Roman"/>
        </w:rPr>
        <w:t>he map view of the sandbox showing the movable plate and fixed frontal end wall and side walls. The shortening direction is labeled</w:t>
      </w:r>
      <w:r w:rsidR="004A2C91" w:rsidRPr="001E132B">
        <w:rPr>
          <w:rFonts w:ascii="Times New Roman" w:hAnsi="Times New Roman" w:cs="Times New Roman"/>
        </w:rPr>
        <w:t xml:space="preserve"> as the arrow</w:t>
      </w:r>
      <w:r w:rsidRPr="001E132B">
        <w:rPr>
          <w:rFonts w:ascii="Times New Roman" w:hAnsi="Times New Roman" w:cs="Times New Roman"/>
        </w:rPr>
        <w:t xml:space="preserve">. The location of the sand and </w:t>
      </w:r>
      <w:r w:rsidRPr="001E132B">
        <w:rPr>
          <w:rFonts w:ascii="Times New Roman" w:hAnsi="Times New Roman" w:cs="Times New Roman"/>
          <w:noProof/>
        </w:rPr>
        <w:t>silicone</w:t>
      </w:r>
      <w:r w:rsidR="00813AE7" w:rsidRPr="001E132B">
        <w:rPr>
          <w:rFonts w:ascii="Times New Roman" w:hAnsi="Times New Roman" w:cs="Times New Roman"/>
          <w:noProof/>
        </w:rPr>
        <w:t>,</w:t>
      </w:r>
      <w:r w:rsidRPr="001E132B">
        <w:rPr>
          <w:rFonts w:ascii="Times New Roman" w:hAnsi="Times New Roman" w:cs="Times New Roman"/>
          <w:noProof/>
        </w:rPr>
        <w:t xml:space="preserve"> as well as the surface grids</w:t>
      </w:r>
      <w:r w:rsidR="00813AE7" w:rsidRPr="001E132B">
        <w:rPr>
          <w:rFonts w:ascii="Times New Roman" w:hAnsi="Times New Roman" w:cs="Times New Roman"/>
          <w:noProof/>
        </w:rPr>
        <w:t>,</w:t>
      </w:r>
      <w:r w:rsidRPr="001E132B">
        <w:rPr>
          <w:rFonts w:ascii="Times New Roman" w:hAnsi="Times New Roman" w:cs="Times New Roman"/>
        </w:rPr>
        <w:t xml:space="preserve"> are drawn in.</w:t>
      </w:r>
      <w:r w:rsidR="00603014" w:rsidRPr="001E132B">
        <w:rPr>
          <w:rFonts w:ascii="Times New Roman" w:hAnsi="Times New Roman" w:cs="Times New Roman"/>
        </w:rPr>
        <w:br w:type="page"/>
      </w:r>
    </w:p>
    <w:p w14:paraId="095AD315" w14:textId="1E3B937F" w:rsidR="00603014" w:rsidRPr="001E132B" w:rsidRDefault="00D51660" w:rsidP="009109B8">
      <w:pPr>
        <w:spacing w:after="0" w:line="48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pict w14:anchorId="00AEB41C">
          <v:shape id="_x0000_i1026" type="#_x0000_t75" style="width:414pt;height:220.5pt">
            <v:imagedata r:id="rId14" o:title="Set_up Sideview"/>
          </v:shape>
        </w:pict>
      </w:r>
    </w:p>
    <w:p w14:paraId="5AB132C2" w14:textId="77777777" w:rsidR="00D80991" w:rsidRPr="001E132B" w:rsidRDefault="00D80991" w:rsidP="009109B8">
      <w:pPr>
        <w:spacing w:after="0" w:line="480" w:lineRule="auto"/>
        <w:rPr>
          <w:rFonts w:ascii="Times New Roman" w:eastAsiaTheme="majorEastAsia" w:hAnsi="Times New Roman" w:cs="Times New Roman"/>
          <w:sz w:val="24"/>
          <w:szCs w:val="24"/>
        </w:rPr>
      </w:pPr>
    </w:p>
    <w:p w14:paraId="0D4A1AD4" w14:textId="4D2C7DD9" w:rsidR="00D80991" w:rsidRPr="001E132B" w:rsidRDefault="00A56055" w:rsidP="004A2C91">
      <w:pPr>
        <w:jc w:val="both"/>
        <w:rPr>
          <w:rFonts w:ascii="Times New Roman" w:hAnsi="Times New Roman" w:cs="Times New Roman"/>
        </w:rPr>
      </w:pPr>
      <w:r w:rsidRPr="001E132B">
        <w:rPr>
          <w:rFonts w:ascii="Times New Roman" w:hAnsi="Times New Roman" w:cs="Times New Roman"/>
        </w:rPr>
        <w:t>Figure 2.2:</w:t>
      </w:r>
      <w:r w:rsidR="00CD0597" w:rsidRPr="001E132B">
        <w:rPr>
          <w:rFonts w:ascii="Times New Roman" w:hAnsi="Times New Roman" w:cs="Times New Roman"/>
        </w:rPr>
        <w:t xml:space="preserve"> </w:t>
      </w:r>
      <w:r w:rsidR="009530C9" w:rsidRPr="001E132B">
        <w:rPr>
          <w:rFonts w:ascii="Times New Roman" w:hAnsi="Times New Roman" w:cs="Times New Roman"/>
        </w:rPr>
        <w:t>Line drawing of t</w:t>
      </w:r>
      <w:r w:rsidR="00CD0597" w:rsidRPr="001E132B">
        <w:rPr>
          <w:rFonts w:ascii="Times New Roman" w:hAnsi="Times New Roman" w:cs="Times New Roman"/>
        </w:rPr>
        <w:t>wo cross</w:t>
      </w:r>
      <w:r w:rsidR="004A2C91" w:rsidRPr="001E132B">
        <w:rPr>
          <w:rFonts w:ascii="Times New Roman" w:hAnsi="Times New Roman" w:cs="Times New Roman"/>
        </w:rPr>
        <w:t>-section views of two different detachment domains</w:t>
      </w:r>
      <w:r w:rsidR="00CD0597" w:rsidRPr="001E132B">
        <w:rPr>
          <w:rFonts w:ascii="Times New Roman" w:hAnsi="Times New Roman" w:cs="Times New Roman"/>
        </w:rPr>
        <w:t>.</w:t>
      </w:r>
      <w:r w:rsidR="004A2C91" w:rsidRPr="001E132B">
        <w:rPr>
          <w:rFonts w:ascii="Times New Roman" w:hAnsi="Times New Roman" w:cs="Times New Roman"/>
        </w:rPr>
        <w:t xml:space="preserve"> The movable plate and the end wall are on the horizontal basement. The shortening direction is shown by the arrow.</w:t>
      </w:r>
    </w:p>
    <w:p w14:paraId="78DCEFD5" w14:textId="77777777" w:rsidR="00D80991" w:rsidRPr="001E132B" w:rsidRDefault="00D80991" w:rsidP="009109B8">
      <w:pPr>
        <w:spacing w:after="0" w:line="480" w:lineRule="auto"/>
        <w:rPr>
          <w:rFonts w:ascii="Times New Roman" w:eastAsiaTheme="majorEastAsia" w:hAnsi="Times New Roman" w:cs="Times New Roman"/>
          <w:sz w:val="24"/>
          <w:szCs w:val="24"/>
        </w:rPr>
      </w:pPr>
    </w:p>
    <w:p w14:paraId="78E5046D" w14:textId="77777777" w:rsidR="00D80991" w:rsidRPr="001E132B" w:rsidRDefault="00D80991">
      <w:pPr>
        <w:rPr>
          <w:rFonts w:ascii="Times New Roman" w:eastAsiaTheme="majorEastAsia" w:hAnsi="Times New Roman" w:cs="Times New Roman"/>
          <w:sz w:val="24"/>
          <w:szCs w:val="24"/>
        </w:rPr>
      </w:pPr>
      <w:r w:rsidRPr="001E132B">
        <w:rPr>
          <w:rFonts w:ascii="Times New Roman" w:eastAsiaTheme="majorEastAsia" w:hAnsi="Times New Roman" w:cs="Times New Roman"/>
          <w:sz w:val="24"/>
          <w:szCs w:val="24"/>
        </w:rPr>
        <w:br w:type="page"/>
      </w:r>
    </w:p>
    <w:p w14:paraId="021BD4C9" w14:textId="0F0F8D62" w:rsidR="007723FA" w:rsidRPr="001E132B" w:rsidRDefault="00D51660" w:rsidP="007723FA">
      <w:pPr>
        <w:keepNext/>
        <w:spacing w:after="0" w:line="48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pict w14:anchorId="602BF9FB">
          <v:shape id="_x0000_i1027" type="#_x0000_t75" style="width:403.5pt;height:391.5pt" o:bordertopcolor="this" o:borderleftcolor="this" o:borderbottomcolor="this" o:borderrightcolor="this">
            <v:imagedata r:id="rId15" o:title="Experiment config_Six models"/>
            <w10:bordertop type="single" width="12"/>
            <w10:borderleft type="single" width="12"/>
            <w10:borderbottom type="single" width="12"/>
            <w10:borderright type="single" width="12"/>
          </v:shape>
        </w:pict>
      </w:r>
    </w:p>
    <w:p w14:paraId="4D3D35DF" w14:textId="74AE483F" w:rsidR="00377272" w:rsidRPr="001E132B" w:rsidRDefault="00A56055" w:rsidP="00377272">
      <w:pPr>
        <w:jc w:val="both"/>
        <w:rPr>
          <w:rFonts w:ascii="Times New Roman" w:hAnsi="Times New Roman" w:cs="Times New Roman"/>
        </w:rPr>
      </w:pPr>
      <w:r w:rsidRPr="001E132B">
        <w:rPr>
          <w:rFonts w:ascii="Times New Roman" w:hAnsi="Times New Roman" w:cs="Times New Roman"/>
        </w:rPr>
        <w:t>Figure 2.3:</w:t>
      </w:r>
      <w:r w:rsidR="004A2C91" w:rsidRPr="001E132B">
        <w:rPr>
          <w:rFonts w:ascii="Times New Roman" w:hAnsi="Times New Roman" w:cs="Times New Roman"/>
        </w:rPr>
        <w:t xml:space="preserve"> </w:t>
      </w:r>
      <w:r w:rsidR="009530C9" w:rsidRPr="001E132B">
        <w:rPr>
          <w:rFonts w:ascii="Times New Roman" w:hAnsi="Times New Roman" w:cs="Times New Roman"/>
        </w:rPr>
        <w:t>Line drawing of t</w:t>
      </w:r>
      <w:r w:rsidR="004A2C91" w:rsidRPr="001E132B">
        <w:rPr>
          <w:rFonts w:ascii="Times New Roman" w:hAnsi="Times New Roman" w:cs="Times New Roman"/>
        </w:rPr>
        <w:t>he map view of the experimental setup with</w:t>
      </w:r>
      <w:r w:rsidR="00813AE7" w:rsidRPr="001E132B">
        <w:rPr>
          <w:rFonts w:ascii="Times New Roman" w:hAnsi="Times New Roman" w:cs="Times New Roman"/>
        </w:rPr>
        <w:t xml:space="preserve"> the</w:t>
      </w:r>
      <w:r w:rsidR="004A2C91" w:rsidRPr="001E132B">
        <w:rPr>
          <w:rFonts w:ascii="Times New Roman" w:hAnsi="Times New Roman" w:cs="Times New Roman"/>
        </w:rPr>
        <w:t xml:space="preserve"> </w:t>
      </w:r>
      <w:r w:rsidR="004A2C91" w:rsidRPr="001E132B">
        <w:rPr>
          <w:rFonts w:ascii="Times New Roman" w:hAnsi="Times New Roman" w:cs="Times New Roman"/>
          <w:noProof/>
        </w:rPr>
        <w:t>configuration</w:t>
      </w:r>
      <w:r w:rsidR="004A2C91" w:rsidRPr="001E132B">
        <w:rPr>
          <w:rFonts w:ascii="Times New Roman" w:hAnsi="Times New Roman" w:cs="Times New Roman"/>
        </w:rPr>
        <w:t xml:space="preserve"> of the silicone layer with arrows indicating shortening direction. Dark grey </w:t>
      </w:r>
      <w:r w:rsidR="00377272" w:rsidRPr="001E132B">
        <w:rPr>
          <w:rFonts w:ascii="Times New Roman" w:hAnsi="Times New Roman" w:cs="Times New Roman"/>
        </w:rPr>
        <w:t>blocks indicate areas underlain by the silicone gel. Model 1: Thin silicone layer and transverse boundary setup. Model 2: thin silicone layer and oblique boundary setup. Model 3: Thick silicone layer and transverse boundary setup. Model 4: Thin silicone laye</w:t>
      </w:r>
      <w:r w:rsidR="00341FE0">
        <w:rPr>
          <w:rFonts w:ascii="Times New Roman" w:hAnsi="Times New Roman" w:cs="Times New Roman"/>
        </w:rPr>
        <w:t>r, transverse boundary, and wide</w:t>
      </w:r>
      <w:r w:rsidR="00377272" w:rsidRPr="001E132B">
        <w:rPr>
          <w:rFonts w:ascii="Times New Roman" w:hAnsi="Times New Roman" w:cs="Times New Roman"/>
        </w:rPr>
        <w:t xml:space="preserve"> silicone layer setup. Model 5: Thin silicone layer</w:t>
      </w:r>
      <w:r w:rsidR="00341FE0">
        <w:rPr>
          <w:rFonts w:ascii="Times New Roman" w:hAnsi="Times New Roman" w:cs="Times New Roman"/>
        </w:rPr>
        <w:t>, transverse boundary, and narrow</w:t>
      </w:r>
      <w:r w:rsidR="00377272" w:rsidRPr="001E132B">
        <w:rPr>
          <w:rFonts w:ascii="Times New Roman" w:hAnsi="Times New Roman" w:cs="Times New Roman"/>
        </w:rPr>
        <w:t xml:space="preserve"> deformable backstop setup. </w:t>
      </w:r>
      <w:r w:rsidR="00377272" w:rsidRPr="001E132B">
        <w:rPr>
          <w:rFonts w:ascii="Times New Roman" w:hAnsi="Times New Roman" w:cs="Times New Roman" w:hint="eastAsia"/>
        </w:rPr>
        <w:t>Model</w:t>
      </w:r>
      <w:r w:rsidR="00377272" w:rsidRPr="001E132B">
        <w:rPr>
          <w:rFonts w:ascii="Times New Roman" w:hAnsi="Times New Roman" w:cs="Times New Roman"/>
        </w:rPr>
        <w:t xml:space="preserve"> 6: Thin silicone layer, transverse boundary, and </w:t>
      </w:r>
      <w:r w:rsidR="00341FE0">
        <w:rPr>
          <w:rFonts w:ascii="Times New Roman" w:hAnsi="Times New Roman" w:cs="Times New Roman"/>
        </w:rPr>
        <w:t>wide</w:t>
      </w:r>
      <w:r w:rsidR="00377272" w:rsidRPr="001E132B">
        <w:rPr>
          <w:rFonts w:ascii="Times New Roman" w:hAnsi="Times New Roman" w:cs="Times New Roman"/>
        </w:rPr>
        <w:t xml:space="preserve"> deformable backstop setup</w:t>
      </w:r>
    </w:p>
    <w:p w14:paraId="6550695B" w14:textId="18AC2679" w:rsidR="007723FA" w:rsidRPr="001E132B" w:rsidRDefault="007723FA" w:rsidP="00377272">
      <w:pPr>
        <w:keepNext/>
        <w:spacing w:after="0" w:line="480" w:lineRule="auto"/>
        <w:jc w:val="both"/>
      </w:pPr>
    </w:p>
    <w:p w14:paraId="58D9DE82" w14:textId="77777777" w:rsidR="00D80991" w:rsidRPr="001E132B" w:rsidRDefault="00D80991" w:rsidP="009109B8">
      <w:pPr>
        <w:spacing w:after="0" w:line="480" w:lineRule="auto"/>
        <w:rPr>
          <w:rFonts w:ascii="Times New Roman" w:eastAsiaTheme="majorEastAsia" w:hAnsi="Times New Roman" w:cs="Times New Roman"/>
          <w:sz w:val="24"/>
          <w:szCs w:val="24"/>
        </w:rPr>
      </w:pPr>
    </w:p>
    <w:p w14:paraId="416D024E" w14:textId="77777777" w:rsidR="00D80991" w:rsidRPr="001E132B" w:rsidRDefault="00D80991" w:rsidP="009109B8">
      <w:pPr>
        <w:spacing w:after="0" w:line="480" w:lineRule="auto"/>
        <w:rPr>
          <w:rFonts w:ascii="Times New Roman" w:eastAsiaTheme="majorEastAsia" w:hAnsi="Times New Roman" w:cs="Times New Roman"/>
          <w:sz w:val="24"/>
          <w:szCs w:val="24"/>
        </w:rPr>
      </w:pPr>
    </w:p>
    <w:p w14:paraId="248D0F9F" w14:textId="1FD92676" w:rsidR="00080285" w:rsidRPr="001E132B" w:rsidRDefault="00603014" w:rsidP="00377272">
      <w:pPr>
        <w:rPr>
          <w:rFonts w:ascii="Times New Roman" w:eastAsiaTheme="majorEastAsia" w:hAnsi="Times New Roman" w:cs="Times New Roman"/>
          <w:sz w:val="24"/>
          <w:szCs w:val="24"/>
        </w:rPr>
      </w:pPr>
      <w:r w:rsidRPr="001E132B">
        <w:rPr>
          <w:rFonts w:ascii="Times New Roman" w:eastAsiaTheme="majorEastAsia" w:hAnsi="Times New Roman" w:cs="Times New Roman"/>
          <w:sz w:val="24"/>
          <w:szCs w:val="24"/>
        </w:rPr>
        <w:br w:type="page"/>
      </w:r>
    </w:p>
    <w:p w14:paraId="443E7B99" w14:textId="0A9FDCB0" w:rsidR="00DC7DC0" w:rsidRPr="001E132B" w:rsidRDefault="007E4102" w:rsidP="009109B8">
      <w:pPr>
        <w:pStyle w:val="Heading1"/>
        <w:spacing w:before="0" w:line="480" w:lineRule="auto"/>
        <w:jc w:val="center"/>
        <w:rPr>
          <w:rFonts w:ascii="Times New Roman" w:hAnsi="Times New Roman" w:cs="Times New Roman"/>
          <w:color w:val="auto"/>
          <w:sz w:val="24"/>
          <w:szCs w:val="24"/>
        </w:rPr>
      </w:pPr>
      <w:bookmarkStart w:id="24" w:name="_Toc449348200"/>
      <w:r w:rsidRPr="001E132B">
        <w:rPr>
          <w:rFonts w:ascii="Times New Roman" w:hAnsi="Times New Roman" w:cs="Times New Roman"/>
          <w:color w:val="auto"/>
          <w:sz w:val="24"/>
          <w:szCs w:val="24"/>
        </w:rPr>
        <w:lastRenderedPageBreak/>
        <w:t>CHAPTER 3: RESULTS AND ANALYSES</w:t>
      </w:r>
      <w:bookmarkEnd w:id="24"/>
    </w:p>
    <w:p w14:paraId="41C305CA" w14:textId="479FD5C9" w:rsidR="009604FD" w:rsidRPr="001E132B" w:rsidRDefault="00E57875" w:rsidP="009109B8">
      <w:pPr>
        <w:pStyle w:val="Heading2"/>
        <w:spacing w:before="0" w:line="480" w:lineRule="auto"/>
        <w:jc w:val="both"/>
        <w:rPr>
          <w:rFonts w:ascii="Times New Roman" w:hAnsi="Times New Roman" w:cs="Times New Roman"/>
          <w:color w:val="auto"/>
          <w:sz w:val="24"/>
          <w:szCs w:val="24"/>
        </w:rPr>
      </w:pPr>
      <w:bookmarkStart w:id="25" w:name="_Toc449348201"/>
      <w:r w:rsidRPr="001E132B">
        <w:rPr>
          <w:rFonts w:ascii="Times New Roman" w:hAnsi="Times New Roman" w:cs="Times New Roman"/>
          <w:color w:val="auto"/>
          <w:sz w:val="24"/>
          <w:szCs w:val="24"/>
        </w:rPr>
        <w:t xml:space="preserve">3.1. </w:t>
      </w:r>
      <w:r w:rsidR="00463B48" w:rsidRPr="00944CC8">
        <w:rPr>
          <w:rFonts w:ascii="Times New Roman" w:hAnsi="Times New Roman" w:cs="Times New Roman"/>
          <w:b/>
          <w:i/>
          <w:color w:val="auto"/>
          <w:sz w:val="24"/>
          <w:szCs w:val="24"/>
        </w:rPr>
        <w:t xml:space="preserve">Map and </w:t>
      </w:r>
      <w:r w:rsidR="00463B48" w:rsidRPr="00944CC8">
        <w:rPr>
          <w:rFonts w:ascii="Times New Roman" w:hAnsi="Times New Roman" w:cs="Times New Roman"/>
          <w:b/>
          <w:i/>
          <w:noProof/>
          <w:color w:val="auto"/>
          <w:sz w:val="24"/>
          <w:szCs w:val="24"/>
        </w:rPr>
        <w:t>Cross</w:t>
      </w:r>
      <w:r w:rsidR="0066344E" w:rsidRPr="00944CC8">
        <w:rPr>
          <w:rFonts w:ascii="Times New Roman" w:hAnsi="Times New Roman" w:cs="Times New Roman"/>
          <w:b/>
          <w:i/>
          <w:noProof/>
          <w:color w:val="auto"/>
          <w:sz w:val="24"/>
          <w:szCs w:val="24"/>
        </w:rPr>
        <w:t>-</w:t>
      </w:r>
      <w:r w:rsidR="00463B48" w:rsidRPr="00944CC8">
        <w:rPr>
          <w:rFonts w:ascii="Times New Roman" w:hAnsi="Times New Roman" w:cs="Times New Roman"/>
          <w:b/>
          <w:i/>
          <w:noProof/>
          <w:color w:val="auto"/>
          <w:sz w:val="24"/>
          <w:szCs w:val="24"/>
        </w:rPr>
        <w:t>Sectional</w:t>
      </w:r>
      <w:r w:rsidR="00463B48" w:rsidRPr="00944CC8">
        <w:rPr>
          <w:rFonts w:ascii="Times New Roman" w:hAnsi="Times New Roman" w:cs="Times New Roman"/>
          <w:b/>
          <w:i/>
          <w:color w:val="auto"/>
          <w:sz w:val="24"/>
          <w:szCs w:val="24"/>
        </w:rPr>
        <w:t xml:space="preserve"> Geometries</w:t>
      </w:r>
      <w:bookmarkEnd w:id="25"/>
    </w:p>
    <w:p w14:paraId="76D78DEC" w14:textId="4758C6F5" w:rsidR="00232529" w:rsidRPr="001E132B" w:rsidRDefault="00232529"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 xml:space="preserve">The results </w:t>
      </w:r>
      <w:r w:rsidR="00463B48" w:rsidRPr="001E132B">
        <w:rPr>
          <w:rFonts w:ascii="Times New Roman" w:hAnsi="Times New Roman" w:cs="Times New Roman"/>
          <w:sz w:val="24"/>
          <w:szCs w:val="24"/>
        </w:rPr>
        <w:t xml:space="preserve">and </w:t>
      </w:r>
      <w:r w:rsidR="00EF1959" w:rsidRPr="001E132B">
        <w:rPr>
          <w:rFonts w:ascii="Times New Roman" w:hAnsi="Times New Roman" w:cs="Times New Roman"/>
          <w:sz w:val="24"/>
          <w:szCs w:val="24"/>
        </w:rPr>
        <w:t>analys</w:t>
      </w:r>
      <w:r w:rsidR="00463B48" w:rsidRPr="001E132B">
        <w:rPr>
          <w:rFonts w:ascii="Times New Roman" w:hAnsi="Times New Roman" w:cs="Times New Roman"/>
          <w:sz w:val="24"/>
          <w:szCs w:val="24"/>
        </w:rPr>
        <w:t>e</w:t>
      </w:r>
      <w:r w:rsidR="00EF1959" w:rsidRPr="001E132B">
        <w:rPr>
          <w:rFonts w:ascii="Times New Roman" w:hAnsi="Times New Roman" w:cs="Times New Roman"/>
          <w:sz w:val="24"/>
          <w:szCs w:val="24"/>
        </w:rPr>
        <w:t xml:space="preserve">s of each </w:t>
      </w:r>
      <w:r w:rsidRPr="001E132B">
        <w:rPr>
          <w:rFonts w:ascii="Times New Roman" w:hAnsi="Times New Roman" w:cs="Times New Roman"/>
          <w:sz w:val="24"/>
          <w:szCs w:val="24"/>
        </w:rPr>
        <w:t xml:space="preserve">experimental setup will be discussed </w:t>
      </w:r>
      <w:r w:rsidR="00463B48" w:rsidRPr="001E132B">
        <w:rPr>
          <w:rFonts w:ascii="Times New Roman" w:hAnsi="Times New Roman" w:cs="Times New Roman"/>
          <w:sz w:val="24"/>
          <w:szCs w:val="24"/>
        </w:rPr>
        <w:t xml:space="preserve">using both the evolution and final geometry in map view, and the </w:t>
      </w:r>
      <w:r w:rsidR="00463B48" w:rsidRPr="001E132B">
        <w:rPr>
          <w:rFonts w:ascii="Times New Roman" w:hAnsi="Times New Roman" w:cs="Times New Roman"/>
          <w:noProof/>
          <w:sz w:val="24"/>
          <w:szCs w:val="24"/>
        </w:rPr>
        <w:t>cross</w:t>
      </w:r>
      <w:r w:rsidR="0066344E" w:rsidRPr="001E132B">
        <w:rPr>
          <w:rFonts w:ascii="Times New Roman" w:hAnsi="Times New Roman" w:cs="Times New Roman"/>
          <w:noProof/>
          <w:sz w:val="24"/>
          <w:szCs w:val="24"/>
        </w:rPr>
        <w:t>-</w:t>
      </w:r>
      <w:r w:rsidR="00463B48" w:rsidRPr="001E132B">
        <w:rPr>
          <w:rFonts w:ascii="Times New Roman" w:hAnsi="Times New Roman" w:cs="Times New Roman"/>
          <w:noProof/>
          <w:sz w:val="24"/>
          <w:szCs w:val="24"/>
        </w:rPr>
        <w:t>sectional</w:t>
      </w:r>
      <w:r w:rsidR="00056C9E">
        <w:rPr>
          <w:rFonts w:ascii="Times New Roman" w:hAnsi="Times New Roman" w:cs="Times New Roman"/>
          <w:sz w:val="24"/>
          <w:szCs w:val="24"/>
        </w:rPr>
        <w:t xml:space="preserve"> geometry in a series of cross-</w:t>
      </w:r>
      <w:r w:rsidR="00463B48" w:rsidRPr="001E132B">
        <w:rPr>
          <w:rFonts w:ascii="Times New Roman" w:hAnsi="Times New Roman" w:cs="Times New Roman"/>
          <w:sz w:val="24"/>
          <w:szCs w:val="24"/>
        </w:rPr>
        <w:t>sections. Because the experiments share a number of common properties, the basic geometry and evol</w:t>
      </w:r>
      <w:r w:rsidR="001E132B" w:rsidRPr="001E132B">
        <w:rPr>
          <w:rFonts w:ascii="Times New Roman" w:hAnsi="Times New Roman" w:cs="Times New Roman"/>
          <w:sz w:val="24"/>
          <w:szCs w:val="24"/>
        </w:rPr>
        <w:t>ution are mainly discussed for M</w:t>
      </w:r>
      <w:r w:rsidR="00463B48" w:rsidRPr="001E132B">
        <w:rPr>
          <w:rFonts w:ascii="Times New Roman" w:hAnsi="Times New Roman" w:cs="Times New Roman"/>
          <w:sz w:val="24"/>
          <w:szCs w:val="24"/>
        </w:rPr>
        <w:t xml:space="preserve">odel 1, and subsequent discussions of additional models focus on the main differences resulting from the </w:t>
      </w:r>
      <w:r w:rsidR="000B6B3B" w:rsidRPr="001E132B">
        <w:rPr>
          <w:rFonts w:ascii="Times New Roman" w:hAnsi="Times New Roman" w:cs="Times New Roman"/>
          <w:sz w:val="24"/>
          <w:szCs w:val="24"/>
        </w:rPr>
        <w:t>changes in the</w:t>
      </w:r>
      <w:r w:rsidR="00463B48" w:rsidRPr="001E132B">
        <w:rPr>
          <w:rFonts w:ascii="Times New Roman" w:hAnsi="Times New Roman" w:cs="Times New Roman"/>
          <w:sz w:val="24"/>
          <w:szCs w:val="24"/>
        </w:rPr>
        <w:t xml:space="preserve"> </w:t>
      </w:r>
      <w:r w:rsidR="000B6B3B" w:rsidRPr="001E132B">
        <w:rPr>
          <w:rFonts w:ascii="Times New Roman" w:hAnsi="Times New Roman" w:cs="Times New Roman"/>
          <w:sz w:val="24"/>
          <w:szCs w:val="24"/>
        </w:rPr>
        <w:t>experimental configurations.</w:t>
      </w:r>
    </w:p>
    <w:p w14:paraId="40A3A8FE" w14:textId="77777777" w:rsidR="00E57875" w:rsidRPr="001E132B" w:rsidRDefault="00E57875" w:rsidP="009109B8">
      <w:pPr>
        <w:pStyle w:val="Heading3"/>
        <w:spacing w:before="0" w:line="480" w:lineRule="auto"/>
        <w:jc w:val="both"/>
        <w:rPr>
          <w:rFonts w:ascii="Times New Roman" w:hAnsi="Times New Roman" w:cs="Times New Roman"/>
          <w:color w:val="auto"/>
        </w:rPr>
      </w:pPr>
      <w:bookmarkStart w:id="26" w:name="_Toc449348202"/>
      <w:r w:rsidRPr="001E132B">
        <w:rPr>
          <w:rFonts w:ascii="Times New Roman" w:hAnsi="Times New Roman" w:cs="Times New Roman"/>
          <w:color w:val="auto"/>
        </w:rPr>
        <w:t xml:space="preserve">3.1.1. </w:t>
      </w:r>
      <w:r w:rsidRPr="001E132B">
        <w:rPr>
          <w:rFonts w:ascii="Times New Roman" w:hAnsi="Times New Roman" w:cs="Times New Roman"/>
          <w:b/>
          <w:color w:val="auto"/>
        </w:rPr>
        <w:t>Model 1</w:t>
      </w:r>
      <w:bookmarkEnd w:id="26"/>
    </w:p>
    <w:p w14:paraId="07AF4397" w14:textId="352024F8" w:rsidR="00232529"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(A) </w:t>
      </w:r>
      <w:r w:rsidR="00F53980" w:rsidRPr="001E132B">
        <w:rPr>
          <w:rFonts w:ascii="Times New Roman" w:hAnsi="Times New Roman" w:cs="Times New Roman"/>
          <w:sz w:val="24"/>
          <w:szCs w:val="24"/>
        </w:rPr>
        <w:t>Structural Evolution</w:t>
      </w:r>
    </w:p>
    <w:p w14:paraId="3B58D193" w14:textId="3CAFD5AE" w:rsidR="002414B2" w:rsidRPr="001E132B" w:rsidRDefault="00BF5326"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Nine s</w:t>
      </w:r>
      <w:r w:rsidR="002414B2" w:rsidRPr="001E132B">
        <w:rPr>
          <w:rFonts w:ascii="Times New Roman" w:hAnsi="Times New Roman" w:cs="Times New Roman"/>
          <w:sz w:val="24"/>
          <w:szCs w:val="24"/>
        </w:rPr>
        <w:t>tages of the exp</w:t>
      </w:r>
      <w:r w:rsidR="00EF60A9" w:rsidRPr="001E132B">
        <w:rPr>
          <w:rFonts w:ascii="Times New Roman" w:hAnsi="Times New Roman" w:cs="Times New Roman"/>
          <w:sz w:val="24"/>
          <w:szCs w:val="24"/>
        </w:rPr>
        <w:t>eriment are shown in Figure 3.1</w:t>
      </w:r>
      <w:r w:rsidR="002414B2" w:rsidRPr="001E132B">
        <w:rPr>
          <w:rFonts w:ascii="Times New Roman" w:hAnsi="Times New Roman" w:cs="Times New Roman"/>
          <w:sz w:val="24"/>
          <w:szCs w:val="24"/>
        </w:rPr>
        <w:t xml:space="preserve">A-I. </w:t>
      </w:r>
      <w:r w:rsidRPr="001E132B">
        <w:rPr>
          <w:rFonts w:ascii="Times New Roman" w:hAnsi="Times New Roman" w:cs="Times New Roman"/>
          <w:sz w:val="24"/>
          <w:szCs w:val="24"/>
        </w:rPr>
        <w:t xml:space="preserve">The interval between </w:t>
      </w:r>
      <w:r w:rsidR="00CF0D51" w:rsidRPr="001E132B">
        <w:rPr>
          <w:rFonts w:ascii="Times New Roman" w:hAnsi="Times New Roman" w:cs="Times New Roman"/>
          <w:sz w:val="24"/>
          <w:szCs w:val="24"/>
        </w:rPr>
        <w:t>the</w:t>
      </w:r>
      <w:r w:rsidRPr="001E132B">
        <w:rPr>
          <w:rFonts w:ascii="Times New Roman" w:hAnsi="Times New Roman" w:cs="Times New Roman"/>
          <w:sz w:val="24"/>
          <w:szCs w:val="24"/>
        </w:rPr>
        <w:t xml:space="preserve"> stages is 1 cm of shortening. As the moveable plate </w:t>
      </w:r>
      <w:r w:rsidR="00F53980" w:rsidRPr="001E132B">
        <w:rPr>
          <w:rFonts w:ascii="Times New Roman" w:hAnsi="Times New Roman" w:cs="Times New Roman"/>
          <w:sz w:val="24"/>
          <w:szCs w:val="24"/>
        </w:rPr>
        <w:t>moved</w:t>
      </w:r>
      <w:r w:rsidRPr="001E132B">
        <w:rPr>
          <w:rFonts w:ascii="Times New Roman" w:hAnsi="Times New Roman" w:cs="Times New Roman"/>
          <w:sz w:val="24"/>
          <w:szCs w:val="24"/>
        </w:rPr>
        <w:t xml:space="preserve"> forward, thrusts perpendicular to the shortening direction were developed sequentially</w:t>
      </w:r>
      <w:r w:rsidR="00F53980" w:rsidRPr="001E132B">
        <w:rPr>
          <w:rFonts w:ascii="Times New Roman" w:hAnsi="Times New Roman" w:cs="Times New Roman"/>
          <w:sz w:val="24"/>
          <w:szCs w:val="24"/>
        </w:rPr>
        <w:t xml:space="preserve"> </w:t>
      </w:r>
      <w:r w:rsidR="00DC34F4" w:rsidRPr="001E132B">
        <w:rPr>
          <w:rFonts w:ascii="Times New Roman" w:hAnsi="Times New Roman" w:cs="Times New Roman"/>
          <w:sz w:val="24"/>
          <w:szCs w:val="24"/>
        </w:rPr>
        <w:t>from the hinterland towards the foreland</w:t>
      </w:r>
      <w:r w:rsidRPr="001E132B">
        <w:rPr>
          <w:rFonts w:ascii="Times New Roman" w:hAnsi="Times New Roman" w:cs="Times New Roman"/>
          <w:sz w:val="24"/>
          <w:szCs w:val="24"/>
        </w:rPr>
        <w:t xml:space="preserve">. This kind of forward fold-thrust propagation pattern is consistent with </w:t>
      </w:r>
      <w:r w:rsidR="00236541" w:rsidRPr="001E132B">
        <w:rPr>
          <w:rFonts w:ascii="Times New Roman" w:hAnsi="Times New Roman" w:cs="Times New Roman"/>
          <w:sz w:val="24"/>
          <w:szCs w:val="24"/>
        </w:rPr>
        <w:t>Davis et al</w:t>
      </w:r>
      <w:r w:rsidR="002D1AAD" w:rsidRPr="001E132B">
        <w:rPr>
          <w:rFonts w:ascii="Times New Roman" w:hAnsi="Times New Roman" w:cs="Times New Roman"/>
          <w:sz w:val="24"/>
          <w:szCs w:val="24"/>
        </w:rPr>
        <w:t xml:space="preserve">. (1983)’s </w:t>
      </w:r>
      <w:r w:rsidR="00F53980" w:rsidRPr="001E132B">
        <w:rPr>
          <w:rFonts w:ascii="Times New Roman" w:hAnsi="Times New Roman" w:cs="Times New Roman"/>
          <w:sz w:val="24"/>
          <w:szCs w:val="24"/>
        </w:rPr>
        <w:t xml:space="preserve">conclusion that </w:t>
      </w:r>
      <w:r w:rsidR="00236541" w:rsidRPr="001E132B">
        <w:rPr>
          <w:rFonts w:ascii="Times New Roman" w:hAnsi="Times New Roman" w:cs="Times New Roman"/>
          <w:sz w:val="24"/>
          <w:szCs w:val="24"/>
        </w:rPr>
        <w:t xml:space="preserve">the Coulomb wedge deforms until a critical taper is attained, after which it continues to grow at constant taper as additional material is encountered at the toe. </w:t>
      </w:r>
      <w:r w:rsidR="00281250" w:rsidRPr="001E132B">
        <w:rPr>
          <w:rFonts w:ascii="Times New Roman" w:hAnsi="Times New Roman" w:cs="Times New Roman"/>
          <w:sz w:val="24"/>
          <w:szCs w:val="24"/>
        </w:rPr>
        <w:t xml:space="preserve">The first </w:t>
      </w:r>
      <w:r w:rsidR="000B6B3B" w:rsidRPr="001E132B">
        <w:rPr>
          <w:rFonts w:ascii="Times New Roman" w:hAnsi="Times New Roman" w:cs="Times New Roman"/>
          <w:sz w:val="24"/>
          <w:szCs w:val="24"/>
        </w:rPr>
        <w:t>two</w:t>
      </w:r>
      <w:r w:rsidR="00281250" w:rsidRPr="001E132B">
        <w:rPr>
          <w:rFonts w:ascii="Times New Roman" w:hAnsi="Times New Roman" w:cs="Times New Roman"/>
          <w:sz w:val="24"/>
          <w:szCs w:val="24"/>
        </w:rPr>
        <w:t xml:space="preserve"> thrusts developed above the frictional detachment </w:t>
      </w:r>
      <w:r w:rsidR="005C5B03" w:rsidRPr="001E132B">
        <w:rPr>
          <w:rFonts w:ascii="Times New Roman" w:hAnsi="Times New Roman" w:cs="Times New Roman"/>
          <w:sz w:val="24"/>
          <w:szCs w:val="24"/>
        </w:rPr>
        <w:t xml:space="preserve">were at </w:t>
      </w:r>
      <w:r w:rsidR="00DC34F4" w:rsidRPr="001E132B">
        <w:rPr>
          <w:rFonts w:ascii="Times New Roman" w:hAnsi="Times New Roman" w:cs="Times New Roman"/>
          <w:sz w:val="24"/>
          <w:szCs w:val="24"/>
        </w:rPr>
        <w:t xml:space="preserve">approximately the same distance from the back wall </w:t>
      </w:r>
      <w:r w:rsidR="005C5B03" w:rsidRPr="001E132B">
        <w:rPr>
          <w:rFonts w:ascii="Times New Roman" w:hAnsi="Times New Roman" w:cs="Times New Roman"/>
          <w:sz w:val="24"/>
          <w:szCs w:val="24"/>
        </w:rPr>
        <w:t>a</w:t>
      </w:r>
      <w:r w:rsidR="00DC34F4" w:rsidRPr="001E132B">
        <w:rPr>
          <w:rFonts w:ascii="Times New Roman" w:hAnsi="Times New Roman" w:cs="Times New Roman"/>
          <w:sz w:val="24"/>
          <w:szCs w:val="24"/>
        </w:rPr>
        <w:t>s</w:t>
      </w:r>
      <w:r w:rsidR="005C5B03" w:rsidRPr="001E132B">
        <w:rPr>
          <w:rFonts w:ascii="Times New Roman" w:hAnsi="Times New Roman" w:cs="Times New Roman"/>
          <w:sz w:val="24"/>
          <w:szCs w:val="24"/>
        </w:rPr>
        <w:t xml:space="preserve"> </w:t>
      </w:r>
      <w:r w:rsidR="00F53980" w:rsidRPr="001E132B">
        <w:rPr>
          <w:rFonts w:ascii="Times New Roman" w:hAnsi="Times New Roman" w:cs="Times New Roman"/>
          <w:sz w:val="24"/>
          <w:szCs w:val="24"/>
        </w:rPr>
        <w:t xml:space="preserve">those above the </w:t>
      </w:r>
      <w:r w:rsidR="005C5B03" w:rsidRPr="001E132B">
        <w:rPr>
          <w:rFonts w:ascii="Times New Roman" w:hAnsi="Times New Roman" w:cs="Times New Roman"/>
          <w:sz w:val="24"/>
          <w:szCs w:val="24"/>
        </w:rPr>
        <w:t>ductile detachment</w:t>
      </w:r>
      <w:r w:rsidR="00F53980" w:rsidRPr="001E132B">
        <w:rPr>
          <w:rFonts w:ascii="Times New Roman" w:hAnsi="Times New Roman" w:cs="Times New Roman"/>
          <w:sz w:val="24"/>
          <w:szCs w:val="24"/>
        </w:rPr>
        <w:t>; however, a</w:t>
      </w:r>
      <w:r w:rsidR="00281250" w:rsidRPr="001E132B">
        <w:rPr>
          <w:rFonts w:ascii="Times New Roman" w:hAnsi="Times New Roman" w:cs="Times New Roman"/>
          <w:sz w:val="24"/>
          <w:szCs w:val="24"/>
        </w:rPr>
        <w:t xml:space="preserve">t </w:t>
      </w:r>
      <w:r w:rsidR="00EB385E" w:rsidRPr="001E132B">
        <w:rPr>
          <w:rFonts w:ascii="Times New Roman" w:hAnsi="Times New Roman" w:cs="Times New Roman"/>
          <w:sz w:val="24"/>
          <w:szCs w:val="24"/>
        </w:rPr>
        <w:t>3 cm of shortening (Figure 3.1D), the third thrust above the ductile detachment nucleated at a large distance from the second thrust</w:t>
      </w:r>
      <w:r w:rsidR="005B1174" w:rsidRPr="001E132B">
        <w:rPr>
          <w:rFonts w:ascii="Times New Roman" w:hAnsi="Times New Roman" w:cs="Times New Roman"/>
          <w:sz w:val="24"/>
          <w:szCs w:val="24"/>
        </w:rPr>
        <w:t>, and a related backthrust also formed</w:t>
      </w:r>
      <w:r w:rsidR="00EB385E" w:rsidRPr="001E132B">
        <w:rPr>
          <w:rFonts w:ascii="Times New Roman" w:hAnsi="Times New Roman" w:cs="Times New Roman"/>
          <w:sz w:val="24"/>
          <w:szCs w:val="24"/>
        </w:rPr>
        <w:t xml:space="preserve">. </w:t>
      </w:r>
      <w:r w:rsidR="005B1174" w:rsidRPr="001E132B">
        <w:rPr>
          <w:rFonts w:ascii="Times New Roman" w:hAnsi="Times New Roman" w:cs="Times New Roman"/>
          <w:sz w:val="24"/>
          <w:szCs w:val="24"/>
        </w:rPr>
        <w:t>A</w:t>
      </w:r>
      <w:r w:rsidR="00EB385E" w:rsidRPr="001E132B">
        <w:rPr>
          <w:rFonts w:ascii="Times New Roman" w:hAnsi="Times New Roman" w:cs="Times New Roman"/>
          <w:sz w:val="24"/>
          <w:szCs w:val="24"/>
        </w:rPr>
        <w:t>t 4 cm of shortening (</w:t>
      </w:r>
      <w:r w:rsidR="00EF60A9" w:rsidRPr="001E132B">
        <w:rPr>
          <w:rFonts w:ascii="Times New Roman" w:hAnsi="Times New Roman" w:cs="Times New Roman"/>
          <w:sz w:val="24"/>
          <w:szCs w:val="24"/>
        </w:rPr>
        <w:t>Figure 3.1</w:t>
      </w:r>
      <w:r w:rsidR="00EB385E" w:rsidRPr="001E132B">
        <w:rPr>
          <w:rFonts w:ascii="Times New Roman" w:hAnsi="Times New Roman" w:cs="Times New Roman"/>
          <w:sz w:val="24"/>
          <w:szCs w:val="24"/>
        </w:rPr>
        <w:t xml:space="preserve">E), the third thrust above the ductile detachment </w:t>
      </w:r>
      <w:r w:rsidR="00041147" w:rsidRPr="001E132B">
        <w:rPr>
          <w:rFonts w:ascii="Times New Roman" w:hAnsi="Times New Roman" w:cs="Times New Roman"/>
          <w:sz w:val="24"/>
          <w:szCs w:val="24"/>
        </w:rPr>
        <w:t>curved back and connected with the front</w:t>
      </w:r>
      <w:r w:rsidR="005B1174" w:rsidRPr="001E132B">
        <w:rPr>
          <w:rFonts w:ascii="Times New Roman" w:hAnsi="Times New Roman" w:cs="Times New Roman"/>
          <w:sz w:val="24"/>
          <w:szCs w:val="24"/>
        </w:rPr>
        <w:t>al</w:t>
      </w:r>
      <w:r w:rsidR="00041147" w:rsidRPr="001E132B">
        <w:rPr>
          <w:rFonts w:ascii="Times New Roman" w:hAnsi="Times New Roman" w:cs="Times New Roman"/>
          <w:sz w:val="24"/>
          <w:szCs w:val="24"/>
        </w:rPr>
        <w:t xml:space="preserve"> thrust in the frictional detachment domain. </w:t>
      </w:r>
      <w:r w:rsidR="005B1174" w:rsidRPr="001E132B">
        <w:rPr>
          <w:rFonts w:ascii="Times New Roman" w:hAnsi="Times New Roman" w:cs="Times New Roman"/>
          <w:sz w:val="24"/>
          <w:szCs w:val="24"/>
        </w:rPr>
        <w:t>With continuing deformation</w:t>
      </w:r>
      <w:r w:rsidR="00041147" w:rsidRPr="001E132B">
        <w:rPr>
          <w:rFonts w:ascii="Times New Roman" w:hAnsi="Times New Roman" w:cs="Times New Roman"/>
          <w:sz w:val="24"/>
          <w:szCs w:val="24"/>
        </w:rPr>
        <w:t xml:space="preserve">, </w:t>
      </w:r>
      <w:r w:rsidR="005B1174" w:rsidRPr="001E132B">
        <w:rPr>
          <w:rFonts w:ascii="Times New Roman" w:hAnsi="Times New Roman" w:cs="Times New Roman"/>
          <w:sz w:val="24"/>
          <w:szCs w:val="24"/>
        </w:rPr>
        <w:t xml:space="preserve">a </w:t>
      </w:r>
      <w:r w:rsidR="00041147" w:rsidRPr="001E132B">
        <w:rPr>
          <w:rFonts w:ascii="Times New Roman" w:hAnsi="Times New Roman" w:cs="Times New Roman"/>
          <w:sz w:val="24"/>
          <w:szCs w:val="24"/>
        </w:rPr>
        <w:t>few m</w:t>
      </w:r>
      <w:r w:rsidR="00F53980" w:rsidRPr="001E132B">
        <w:rPr>
          <w:rFonts w:ascii="Times New Roman" w:hAnsi="Times New Roman" w:cs="Times New Roman"/>
          <w:sz w:val="24"/>
          <w:szCs w:val="24"/>
        </w:rPr>
        <w:t xml:space="preserve">ore </w:t>
      </w:r>
      <w:r w:rsidR="00F53980" w:rsidRPr="001E132B">
        <w:rPr>
          <w:rFonts w:ascii="Times New Roman" w:hAnsi="Times New Roman" w:cs="Times New Roman"/>
          <w:sz w:val="24"/>
          <w:szCs w:val="24"/>
        </w:rPr>
        <w:lastRenderedPageBreak/>
        <w:t>closely-</w:t>
      </w:r>
      <w:r w:rsidR="00041147" w:rsidRPr="001E132B">
        <w:rPr>
          <w:rFonts w:ascii="Times New Roman" w:hAnsi="Times New Roman" w:cs="Times New Roman"/>
          <w:sz w:val="24"/>
          <w:szCs w:val="24"/>
        </w:rPr>
        <w:t xml:space="preserve">spaced thrusts were developed above the frictional detachment while another </w:t>
      </w:r>
      <w:r w:rsidR="005B1174" w:rsidRPr="001E132B">
        <w:rPr>
          <w:rFonts w:ascii="Times New Roman" w:hAnsi="Times New Roman" w:cs="Times New Roman"/>
          <w:sz w:val="24"/>
          <w:szCs w:val="24"/>
        </w:rPr>
        <w:t>forethrust-</w:t>
      </w:r>
      <w:r w:rsidR="00041147" w:rsidRPr="001E132B">
        <w:rPr>
          <w:rFonts w:ascii="Times New Roman" w:hAnsi="Times New Roman" w:cs="Times New Roman"/>
          <w:sz w:val="24"/>
          <w:szCs w:val="24"/>
        </w:rPr>
        <w:t xml:space="preserve">backthrust </w:t>
      </w:r>
      <w:r w:rsidR="005B1174" w:rsidRPr="001E132B">
        <w:rPr>
          <w:rFonts w:ascii="Times New Roman" w:hAnsi="Times New Roman" w:cs="Times New Roman"/>
          <w:sz w:val="24"/>
          <w:szCs w:val="24"/>
        </w:rPr>
        <w:t xml:space="preserve">pair </w:t>
      </w:r>
      <w:r w:rsidR="00041147" w:rsidRPr="001E132B">
        <w:rPr>
          <w:rFonts w:ascii="Times New Roman" w:hAnsi="Times New Roman" w:cs="Times New Roman"/>
          <w:sz w:val="24"/>
          <w:szCs w:val="24"/>
        </w:rPr>
        <w:t>were developed</w:t>
      </w:r>
      <w:r w:rsidR="00380F62" w:rsidRPr="001E132B">
        <w:rPr>
          <w:rFonts w:ascii="Times New Roman" w:hAnsi="Times New Roman" w:cs="Times New Roman"/>
          <w:sz w:val="24"/>
          <w:szCs w:val="24"/>
        </w:rPr>
        <w:t xml:space="preserve"> above the frontal end of the silicone layer</w:t>
      </w:r>
      <w:r w:rsidR="005B1174" w:rsidRPr="001E132B">
        <w:rPr>
          <w:rFonts w:ascii="Times New Roman" w:hAnsi="Times New Roman" w:cs="Times New Roman"/>
          <w:sz w:val="24"/>
          <w:szCs w:val="24"/>
        </w:rPr>
        <w:t xml:space="preserve"> in a more forward position</w:t>
      </w:r>
      <w:r w:rsidR="00041147" w:rsidRPr="001E132B">
        <w:rPr>
          <w:rFonts w:ascii="Times New Roman" w:hAnsi="Times New Roman" w:cs="Times New Roman"/>
          <w:sz w:val="24"/>
          <w:szCs w:val="24"/>
        </w:rPr>
        <w:t xml:space="preserve">. </w:t>
      </w:r>
      <w:r w:rsidR="00DC34F4" w:rsidRPr="001E132B">
        <w:rPr>
          <w:rFonts w:ascii="Times New Roman" w:hAnsi="Times New Roman" w:cs="Times New Roman"/>
          <w:sz w:val="24"/>
          <w:szCs w:val="24"/>
        </w:rPr>
        <w:t xml:space="preserve"> All of these frontal thrusts underwent a sharp bend at the transition zone as they connected with corresponding thrusts above the frictional detachment. </w:t>
      </w:r>
      <w:r w:rsidR="005B1174" w:rsidRPr="001E132B">
        <w:rPr>
          <w:rFonts w:ascii="Times New Roman" w:hAnsi="Times New Roman" w:cs="Times New Roman"/>
          <w:sz w:val="24"/>
          <w:szCs w:val="24"/>
        </w:rPr>
        <w:t>T</w:t>
      </w:r>
      <w:r w:rsidR="00AA6DD1" w:rsidRPr="001E132B">
        <w:rPr>
          <w:rFonts w:ascii="Times New Roman" w:hAnsi="Times New Roman" w:cs="Times New Roman"/>
          <w:sz w:val="24"/>
          <w:szCs w:val="24"/>
        </w:rPr>
        <w:t xml:space="preserve">he </w:t>
      </w:r>
      <w:r w:rsidR="00DC34F4" w:rsidRPr="001E132B">
        <w:rPr>
          <w:rFonts w:ascii="Times New Roman" w:hAnsi="Times New Roman" w:cs="Times New Roman"/>
          <w:sz w:val="24"/>
          <w:szCs w:val="24"/>
        </w:rPr>
        <w:t>frontal</w:t>
      </w:r>
      <w:r w:rsidR="00AA6DD1" w:rsidRPr="001E132B">
        <w:rPr>
          <w:rFonts w:ascii="Times New Roman" w:hAnsi="Times New Roman" w:cs="Times New Roman"/>
          <w:sz w:val="24"/>
          <w:szCs w:val="24"/>
        </w:rPr>
        <w:t xml:space="preserve"> structure above the ductile detachment was limited by the </w:t>
      </w:r>
      <w:r w:rsidR="00DC34F4" w:rsidRPr="001E132B">
        <w:rPr>
          <w:rFonts w:ascii="Times New Roman" w:hAnsi="Times New Roman" w:cs="Times New Roman"/>
          <w:sz w:val="24"/>
          <w:szCs w:val="24"/>
        </w:rPr>
        <w:t>frontal boundary</w:t>
      </w:r>
      <w:r w:rsidR="00AA6DD1" w:rsidRPr="001E132B">
        <w:rPr>
          <w:rFonts w:ascii="Times New Roman" w:hAnsi="Times New Roman" w:cs="Times New Roman"/>
          <w:sz w:val="24"/>
          <w:szCs w:val="24"/>
        </w:rPr>
        <w:t xml:space="preserve"> of the silicone layer. </w:t>
      </w:r>
      <w:r w:rsidR="00DC34F4" w:rsidRPr="001E132B">
        <w:rPr>
          <w:rFonts w:ascii="Times New Roman" w:hAnsi="Times New Roman" w:cs="Times New Roman"/>
          <w:sz w:val="24"/>
          <w:szCs w:val="24"/>
        </w:rPr>
        <w:t>The very frontal thrust above the frictional detachment developed at a much larger spacing than all of the other thrusts. Its location appears to be controlled by the lateral propagation of the frontal thrust above the ductile detachment.</w:t>
      </w:r>
    </w:p>
    <w:p w14:paraId="138AA637" w14:textId="0F7E86EA"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(B) Final </w:t>
      </w:r>
      <w:r w:rsidR="00594619" w:rsidRPr="001E132B">
        <w:rPr>
          <w:rFonts w:ascii="Times New Roman" w:hAnsi="Times New Roman" w:cs="Times New Roman"/>
          <w:sz w:val="24"/>
          <w:szCs w:val="24"/>
        </w:rPr>
        <w:t>Geometry</w:t>
      </w:r>
    </w:p>
    <w:p w14:paraId="7FDB01CF" w14:textId="5C28A6FC" w:rsidR="00A94BFE" w:rsidRPr="001E132B" w:rsidRDefault="00A94BFE"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r>
      <w:r w:rsidR="000C2F74" w:rsidRPr="001E132B">
        <w:rPr>
          <w:rFonts w:ascii="Times New Roman" w:hAnsi="Times New Roman" w:cs="Times New Roman"/>
          <w:sz w:val="24"/>
          <w:szCs w:val="24"/>
        </w:rPr>
        <w:t xml:space="preserve">The tracing of both forethrusts and backthrusts is shown in </w:t>
      </w:r>
      <w:r w:rsidR="00640017" w:rsidRPr="001E132B">
        <w:rPr>
          <w:rFonts w:ascii="Times New Roman" w:hAnsi="Times New Roman" w:cs="Times New Roman"/>
          <w:sz w:val="24"/>
          <w:szCs w:val="24"/>
        </w:rPr>
        <w:t xml:space="preserve">the final stage is shown </w:t>
      </w:r>
      <w:r w:rsidR="000C2F74" w:rsidRPr="001E132B">
        <w:rPr>
          <w:rFonts w:ascii="Times New Roman" w:hAnsi="Times New Roman" w:cs="Times New Roman"/>
          <w:sz w:val="24"/>
          <w:szCs w:val="24"/>
        </w:rPr>
        <w:t xml:space="preserve">Figure 3.2. In general, the thrust spacing, the distance between the newly formed thrust and the thrust behind it, was larger in the ductile detachment domain than the thrust spacing in the frictional detachment domain. The last thrust developed above the frictional detachment is an exception considering the typical thrust spacing in the frictional detachment </w:t>
      </w:r>
      <w:r w:rsidR="000C2F74" w:rsidRPr="001E132B">
        <w:rPr>
          <w:rFonts w:ascii="Times New Roman" w:hAnsi="Times New Roman" w:cs="Times New Roman"/>
          <w:noProof/>
          <w:sz w:val="24"/>
          <w:szCs w:val="24"/>
        </w:rPr>
        <w:t>domain</w:t>
      </w:r>
      <w:r w:rsidR="00C24DC8" w:rsidRPr="001E132B">
        <w:rPr>
          <w:rFonts w:ascii="Times New Roman" w:hAnsi="Times New Roman" w:cs="Times New Roman"/>
          <w:noProof/>
          <w:sz w:val="24"/>
          <w:szCs w:val="24"/>
        </w:rPr>
        <w:t>,</w:t>
      </w:r>
      <w:r w:rsidR="000C2F74" w:rsidRPr="001E132B">
        <w:rPr>
          <w:rFonts w:ascii="Times New Roman" w:hAnsi="Times New Roman" w:cs="Times New Roman"/>
          <w:noProof/>
          <w:sz w:val="24"/>
          <w:szCs w:val="24"/>
        </w:rPr>
        <w:t xml:space="preserve"> and</w:t>
      </w:r>
      <w:r w:rsidR="000C2F74" w:rsidRPr="001E132B">
        <w:rPr>
          <w:rFonts w:ascii="Times New Roman" w:hAnsi="Times New Roman" w:cs="Times New Roman"/>
          <w:sz w:val="24"/>
          <w:szCs w:val="24"/>
        </w:rPr>
        <w:t xml:space="preserve"> this phenomenon will be discussed later in </w:t>
      </w:r>
      <w:r w:rsidR="004A658E">
        <w:rPr>
          <w:rFonts w:ascii="Times New Roman" w:hAnsi="Times New Roman" w:cs="Times New Roman"/>
          <w:sz w:val="24"/>
          <w:szCs w:val="24"/>
        </w:rPr>
        <w:t>the statistical analysis of sequential top view images</w:t>
      </w:r>
      <w:r w:rsidR="000C2F74" w:rsidRPr="001E132B">
        <w:rPr>
          <w:rFonts w:ascii="Times New Roman" w:hAnsi="Times New Roman" w:cs="Times New Roman"/>
          <w:sz w:val="24"/>
          <w:szCs w:val="24"/>
        </w:rPr>
        <w:t xml:space="preserve">. </w:t>
      </w:r>
    </w:p>
    <w:p w14:paraId="2F5829FF" w14:textId="765BBC69" w:rsidR="00182C16" w:rsidRPr="001E132B" w:rsidRDefault="00F45FFA" w:rsidP="005A3A46">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r>
      <w:r w:rsidR="00C14BAB" w:rsidRPr="001E132B">
        <w:rPr>
          <w:rFonts w:ascii="Times New Roman" w:hAnsi="Times New Roman" w:cs="Times New Roman"/>
          <w:sz w:val="24"/>
          <w:szCs w:val="24"/>
        </w:rPr>
        <w:t>There was a</w:t>
      </w:r>
      <w:r w:rsidR="00182C16" w:rsidRPr="001E132B">
        <w:rPr>
          <w:rFonts w:ascii="Times New Roman" w:hAnsi="Times New Roman" w:cs="Times New Roman"/>
          <w:sz w:val="24"/>
          <w:szCs w:val="24"/>
        </w:rPr>
        <w:t xml:space="preserve"> </w:t>
      </w:r>
      <w:r w:rsidR="00C14BAB" w:rsidRPr="001E132B">
        <w:rPr>
          <w:rFonts w:ascii="Times New Roman" w:hAnsi="Times New Roman" w:cs="Times New Roman"/>
          <w:sz w:val="24"/>
          <w:szCs w:val="24"/>
        </w:rPr>
        <w:t xml:space="preserve">clear </w:t>
      </w:r>
      <w:r w:rsidR="00182C16" w:rsidRPr="001E132B">
        <w:rPr>
          <w:rFonts w:ascii="Times New Roman" w:hAnsi="Times New Roman" w:cs="Times New Roman"/>
          <w:sz w:val="24"/>
          <w:szCs w:val="24"/>
        </w:rPr>
        <w:t xml:space="preserve">difference in the </w:t>
      </w:r>
      <w:r w:rsidR="00771307" w:rsidRPr="001E132B">
        <w:rPr>
          <w:rFonts w:ascii="Times New Roman" w:hAnsi="Times New Roman" w:cs="Times New Roman"/>
          <w:sz w:val="24"/>
          <w:szCs w:val="24"/>
        </w:rPr>
        <w:t>structur</w:t>
      </w:r>
      <w:r w:rsidR="00182C16" w:rsidRPr="001E132B">
        <w:rPr>
          <w:rFonts w:ascii="Times New Roman" w:hAnsi="Times New Roman" w:cs="Times New Roman"/>
          <w:sz w:val="24"/>
          <w:szCs w:val="24"/>
        </w:rPr>
        <w:t>al style above the frictional and the ductile detachment</w:t>
      </w:r>
      <w:r w:rsidR="007D504E" w:rsidRPr="001E132B">
        <w:rPr>
          <w:rFonts w:ascii="Times New Roman" w:hAnsi="Times New Roman" w:cs="Times New Roman"/>
          <w:sz w:val="24"/>
          <w:szCs w:val="24"/>
        </w:rPr>
        <w:t>s</w:t>
      </w:r>
      <w:r w:rsidR="00182C16" w:rsidRPr="001E132B">
        <w:rPr>
          <w:rFonts w:ascii="Times New Roman" w:hAnsi="Times New Roman" w:cs="Times New Roman"/>
          <w:sz w:val="24"/>
          <w:szCs w:val="24"/>
        </w:rPr>
        <w:t xml:space="preserve">. </w:t>
      </w:r>
      <w:r w:rsidR="00C14BAB" w:rsidRPr="001E132B">
        <w:rPr>
          <w:rFonts w:ascii="Times New Roman" w:hAnsi="Times New Roman" w:cs="Times New Roman"/>
          <w:sz w:val="24"/>
          <w:szCs w:val="24"/>
        </w:rPr>
        <w:t xml:space="preserve">The frictional detachment </w:t>
      </w:r>
      <w:r w:rsidR="007D504E" w:rsidRPr="001E132B">
        <w:rPr>
          <w:rFonts w:ascii="Times New Roman" w:hAnsi="Times New Roman" w:cs="Times New Roman"/>
          <w:sz w:val="24"/>
          <w:szCs w:val="24"/>
        </w:rPr>
        <w:t>was characterized by closely-spaced</w:t>
      </w:r>
      <w:r w:rsidR="00C14BAB" w:rsidRPr="001E132B">
        <w:rPr>
          <w:rFonts w:ascii="Times New Roman" w:hAnsi="Times New Roman" w:cs="Times New Roman"/>
          <w:sz w:val="24"/>
          <w:szCs w:val="24"/>
        </w:rPr>
        <w:t xml:space="preserve"> forethrusts (black), whereas the ductile detachment </w:t>
      </w:r>
      <w:r w:rsidR="007D504E" w:rsidRPr="001E132B">
        <w:rPr>
          <w:rFonts w:ascii="Times New Roman" w:hAnsi="Times New Roman" w:cs="Times New Roman"/>
          <w:sz w:val="24"/>
          <w:szCs w:val="24"/>
        </w:rPr>
        <w:t xml:space="preserve">was characterized by </w:t>
      </w:r>
      <w:r w:rsidRPr="001E132B">
        <w:rPr>
          <w:rFonts w:ascii="Times New Roman" w:hAnsi="Times New Roman" w:cs="Times New Roman"/>
          <w:sz w:val="24"/>
          <w:szCs w:val="24"/>
        </w:rPr>
        <w:t>forethrust</w:t>
      </w:r>
      <w:r w:rsidR="007D504E" w:rsidRPr="001E132B">
        <w:rPr>
          <w:rFonts w:ascii="Times New Roman" w:hAnsi="Times New Roman" w:cs="Times New Roman"/>
          <w:sz w:val="24"/>
          <w:szCs w:val="24"/>
        </w:rPr>
        <w:t xml:space="preserve">s (black) and backthrusts (red), </w:t>
      </w:r>
      <w:r w:rsidR="00C14BAB" w:rsidRPr="001E132B">
        <w:rPr>
          <w:rFonts w:ascii="Times New Roman" w:hAnsi="Times New Roman" w:cs="Times New Roman"/>
          <w:sz w:val="24"/>
          <w:szCs w:val="24"/>
        </w:rPr>
        <w:t>with the b</w:t>
      </w:r>
      <w:r w:rsidR="008C49AB" w:rsidRPr="001E132B">
        <w:rPr>
          <w:rFonts w:ascii="Times New Roman" w:hAnsi="Times New Roman" w:cs="Times New Roman"/>
          <w:sz w:val="24"/>
          <w:szCs w:val="24"/>
        </w:rPr>
        <w:t xml:space="preserve">ackthrusts </w:t>
      </w:r>
      <w:r w:rsidR="00E75463" w:rsidRPr="001E132B">
        <w:rPr>
          <w:rFonts w:ascii="Times New Roman" w:hAnsi="Times New Roman" w:cs="Times New Roman"/>
          <w:sz w:val="24"/>
          <w:szCs w:val="24"/>
        </w:rPr>
        <w:t>terminat</w:t>
      </w:r>
      <w:r w:rsidR="00C14BAB" w:rsidRPr="001E132B">
        <w:rPr>
          <w:rFonts w:ascii="Times New Roman" w:hAnsi="Times New Roman" w:cs="Times New Roman"/>
          <w:sz w:val="24"/>
          <w:szCs w:val="24"/>
        </w:rPr>
        <w:t>ing</w:t>
      </w:r>
      <w:r w:rsidR="00E75463" w:rsidRPr="001E132B">
        <w:rPr>
          <w:rFonts w:ascii="Times New Roman" w:hAnsi="Times New Roman" w:cs="Times New Roman"/>
          <w:sz w:val="24"/>
          <w:szCs w:val="24"/>
        </w:rPr>
        <w:t xml:space="preserve"> at the boundary of the ductile detachment.</w:t>
      </w:r>
      <w:r w:rsidR="00773508" w:rsidRPr="001E132B">
        <w:rPr>
          <w:rFonts w:ascii="Times New Roman" w:hAnsi="Times New Roman" w:cs="Times New Roman"/>
          <w:sz w:val="24"/>
          <w:szCs w:val="24"/>
        </w:rPr>
        <w:t xml:space="preserve"> </w:t>
      </w:r>
      <w:r w:rsidRPr="001E132B">
        <w:rPr>
          <w:rFonts w:ascii="Times New Roman" w:hAnsi="Times New Roman" w:cs="Times New Roman"/>
          <w:sz w:val="24"/>
          <w:szCs w:val="24"/>
        </w:rPr>
        <w:t xml:space="preserve">Thrusts on either side connected </w:t>
      </w:r>
      <w:r w:rsidR="007D504E" w:rsidRPr="001E132B">
        <w:rPr>
          <w:rFonts w:ascii="Times New Roman" w:hAnsi="Times New Roman" w:cs="Times New Roman"/>
          <w:sz w:val="24"/>
          <w:szCs w:val="24"/>
        </w:rPr>
        <w:t xml:space="preserve">along a fault zone at a very high angle to the regional trend </w:t>
      </w:r>
      <w:r w:rsidR="005A3A46" w:rsidRPr="001E132B">
        <w:rPr>
          <w:rFonts w:ascii="Times New Roman" w:hAnsi="Times New Roman" w:cs="Times New Roman"/>
          <w:sz w:val="24"/>
          <w:szCs w:val="24"/>
        </w:rPr>
        <w:t>at</w:t>
      </w:r>
      <w:r w:rsidRPr="001E132B">
        <w:rPr>
          <w:rFonts w:ascii="Times New Roman" w:hAnsi="Times New Roman" w:cs="Times New Roman"/>
          <w:sz w:val="24"/>
          <w:szCs w:val="24"/>
        </w:rPr>
        <w:t xml:space="preserve"> the lateral boundary of the silicone layer. </w:t>
      </w:r>
    </w:p>
    <w:p w14:paraId="03D63FE9" w14:textId="21868EEA" w:rsidR="009757E4" w:rsidRPr="001E132B" w:rsidRDefault="0066344E" w:rsidP="009757E4">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lastRenderedPageBreak/>
        <w:t>Serial cross-</w:t>
      </w:r>
      <w:r w:rsidR="009757E4" w:rsidRPr="001E132B">
        <w:rPr>
          <w:rFonts w:ascii="Times New Roman" w:hAnsi="Times New Roman" w:cs="Times New Roman"/>
          <w:sz w:val="24"/>
          <w:szCs w:val="24"/>
        </w:rPr>
        <w:t xml:space="preserve">sections provided additional information on the fold-thrust geometries and the transition in structural styles. In sand </w:t>
      </w:r>
      <w:r w:rsidR="009757E4" w:rsidRPr="001E132B">
        <w:rPr>
          <w:rFonts w:ascii="Times New Roman" w:hAnsi="Times New Roman" w:cs="Times New Roman"/>
          <w:noProof/>
          <w:sz w:val="24"/>
          <w:szCs w:val="24"/>
        </w:rPr>
        <w:t>models</w:t>
      </w:r>
      <w:r w:rsidRPr="001E132B">
        <w:rPr>
          <w:rFonts w:ascii="Times New Roman" w:hAnsi="Times New Roman" w:cs="Times New Roman"/>
          <w:noProof/>
          <w:sz w:val="24"/>
          <w:szCs w:val="24"/>
        </w:rPr>
        <w:t>,</w:t>
      </w:r>
      <w:r w:rsidR="009757E4" w:rsidRPr="001E132B">
        <w:rPr>
          <w:rFonts w:ascii="Times New Roman" w:hAnsi="Times New Roman" w:cs="Times New Roman"/>
          <w:sz w:val="24"/>
          <w:szCs w:val="24"/>
        </w:rPr>
        <w:t xml:space="preserve"> the thrusts are represented by shear zones instead of clean fault </w:t>
      </w:r>
      <w:r w:rsidR="009757E4" w:rsidRPr="001E132B">
        <w:rPr>
          <w:rFonts w:ascii="Times New Roman" w:hAnsi="Times New Roman" w:cs="Times New Roman"/>
          <w:noProof/>
          <w:sz w:val="24"/>
          <w:szCs w:val="24"/>
        </w:rPr>
        <w:t>planes, so that the exact location</w:t>
      </w:r>
      <w:r w:rsidR="003113AB" w:rsidRPr="001E132B">
        <w:rPr>
          <w:rFonts w:ascii="Times New Roman" w:hAnsi="Times New Roman" w:cs="Times New Roman"/>
          <w:noProof/>
          <w:sz w:val="24"/>
          <w:szCs w:val="24"/>
        </w:rPr>
        <w:t>s</w:t>
      </w:r>
      <w:r w:rsidR="009757E4" w:rsidRPr="001E132B">
        <w:rPr>
          <w:rFonts w:ascii="Times New Roman" w:hAnsi="Times New Roman" w:cs="Times New Roman"/>
          <w:noProof/>
          <w:sz w:val="24"/>
          <w:szCs w:val="24"/>
        </w:rPr>
        <w:t xml:space="preserve"> and terminations of the faults are</w:t>
      </w:r>
      <w:r w:rsidR="003113AB" w:rsidRPr="001E132B">
        <w:rPr>
          <w:rFonts w:ascii="Times New Roman" w:hAnsi="Times New Roman" w:cs="Times New Roman"/>
          <w:noProof/>
          <w:sz w:val="24"/>
          <w:szCs w:val="24"/>
        </w:rPr>
        <w:t xml:space="preserve"> </w:t>
      </w:r>
      <w:r w:rsidR="009757E4" w:rsidRPr="001E132B">
        <w:rPr>
          <w:rFonts w:ascii="Times New Roman" w:hAnsi="Times New Roman" w:cs="Times New Roman"/>
          <w:noProof/>
          <w:sz w:val="24"/>
          <w:szCs w:val="24"/>
        </w:rPr>
        <w:t>difficult to determine</w:t>
      </w:r>
      <w:r w:rsidR="009757E4" w:rsidRPr="001E132B">
        <w:rPr>
          <w:rFonts w:ascii="Times New Roman" w:hAnsi="Times New Roman" w:cs="Times New Roman"/>
          <w:sz w:val="24"/>
          <w:szCs w:val="24"/>
        </w:rPr>
        <w:t xml:space="preserve">. Above the frictional detachment, the structure was characterized by piggy-back imbricates of forethrusts forming duplexes made up of systems of fault-bend folds. The result was consistent with the top view observation, which </w:t>
      </w:r>
      <w:r w:rsidR="009757E4" w:rsidRPr="001E132B">
        <w:rPr>
          <w:rFonts w:ascii="Times New Roman" w:hAnsi="Times New Roman" w:cs="Times New Roman"/>
          <w:noProof/>
          <w:sz w:val="24"/>
          <w:szCs w:val="24"/>
        </w:rPr>
        <w:t>show</w:t>
      </w:r>
      <w:r w:rsidRPr="001E132B">
        <w:rPr>
          <w:rFonts w:ascii="Times New Roman" w:hAnsi="Times New Roman" w:cs="Times New Roman"/>
          <w:noProof/>
          <w:sz w:val="24"/>
          <w:szCs w:val="24"/>
        </w:rPr>
        <w:t>s</w:t>
      </w:r>
      <w:r w:rsidR="009757E4" w:rsidRPr="001E132B">
        <w:rPr>
          <w:rFonts w:ascii="Times New Roman" w:hAnsi="Times New Roman" w:cs="Times New Roman"/>
          <w:sz w:val="24"/>
          <w:szCs w:val="24"/>
        </w:rPr>
        <w:t xml:space="preserve"> closely spaced forethrusts. Davis and Engelder (1985) explained, with </w:t>
      </w:r>
      <w:r w:rsidR="001E132B" w:rsidRPr="001E132B">
        <w:rPr>
          <w:rFonts w:ascii="Times New Roman" w:hAnsi="Times New Roman" w:cs="Times New Roman"/>
          <w:sz w:val="24"/>
          <w:szCs w:val="24"/>
        </w:rPr>
        <w:t>strong basal detachment</w:t>
      </w:r>
      <w:r w:rsidR="009757E4" w:rsidRPr="001E132B">
        <w:rPr>
          <w:rFonts w:ascii="Times New Roman" w:hAnsi="Times New Roman" w:cs="Times New Roman"/>
          <w:sz w:val="24"/>
          <w:szCs w:val="24"/>
        </w:rPr>
        <w:t xml:space="preserve">, the dip of the forethrusts was shallower than the dip of the backthrusts, which was why forethrusts were more common than backthrusts in most thrust belts and accretionary prisms. </w:t>
      </w:r>
    </w:p>
    <w:p w14:paraId="4D5E6D1D" w14:textId="57CB4E53" w:rsidR="009757E4" w:rsidRPr="001E132B" w:rsidRDefault="009757E4" w:rsidP="009757E4">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In the ductile detachment domain, symmetric box folds with both forethrusts and backthrusts </w:t>
      </w:r>
      <w:r w:rsidRPr="001E132B">
        <w:rPr>
          <w:rFonts w:ascii="Times New Roman" w:hAnsi="Times New Roman" w:cs="Times New Roman"/>
          <w:noProof/>
          <w:sz w:val="24"/>
          <w:szCs w:val="24"/>
        </w:rPr>
        <w:t>developed</w:t>
      </w:r>
      <w:r w:rsidRPr="001E132B">
        <w:rPr>
          <w:rFonts w:ascii="Times New Roman" w:hAnsi="Times New Roman" w:cs="Times New Roman"/>
          <w:sz w:val="24"/>
          <w:szCs w:val="24"/>
        </w:rPr>
        <w:t xml:space="preserve"> dominated t</w:t>
      </w:r>
      <w:r w:rsidR="00056C9E">
        <w:rPr>
          <w:rFonts w:ascii="Times New Roman" w:hAnsi="Times New Roman" w:cs="Times New Roman"/>
          <w:sz w:val="24"/>
          <w:szCs w:val="24"/>
        </w:rPr>
        <w:t xml:space="preserve">he structure. Based on Mitra’s </w:t>
      </w:r>
      <w:r w:rsidRPr="001E132B">
        <w:rPr>
          <w:rFonts w:ascii="Times New Roman" w:hAnsi="Times New Roman" w:cs="Times New Roman"/>
          <w:sz w:val="24"/>
          <w:szCs w:val="24"/>
        </w:rPr>
        <w:t>(2003) unified kinematic model for the development of detachment folds, the symmetric</w:t>
      </w:r>
      <w:r w:rsidR="003113AB" w:rsidRPr="001E132B">
        <w:rPr>
          <w:rFonts w:ascii="Times New Roman" w:hAnsi="Times New Roman" w:cs="Times New Roman"/>
          <w:sz w:val="24"/>
          <w:szCs w:val="24"/>
        </w:rPr>
        <w:t xml:space="preserve"> to asymmetric</w:t>
      </w:r>
      <w:r w:rsidRPr="001E132B">
        <w:rPr>
          <w:rFonts w:ascii="Times New Roman" w:hAnsi="Times New Roman" w:cs="Times New Roman"/>
          <w:sz w:val="24"/>
          <w:szCs w:val="24"/>
        </w:rPr>
        <w:t xml:space="preserve"> box folds developed in this case can be classified as detached disharmonic to lift-off folds. The </w:t>
      </w:r>
      <w:r w:rsidRPr="001E132B">
        <w:rPr>
          <w:rFonts w:ascii="Times New Roman" w:hAnsi="Times New Roman" w:cs="Times New Roman"/>
          <w:noProof/>
          <w:sz w:val="24"/>
          <w:szCs w:val="24"/>
        </w:rPr>
        <w:t>wavelength</w:t>
      </w:r>
      <w:r w:rsidRPr="001E132B">
        <w:rPr>
          <w:rFonts w:ascii="Times New Roman" w:hAnsi="Times New Roman" w:cs="Times New Roman"/>
          <w:sz w:val="24"/>
          <w:szCs w:val="24"/>
        </w:rPr>
        <w:t xml:space="preserve"> (~7 cm) of the detachment folds was generally the same among </w:t>
      </w:r>
      <w:r w:rsidR="00890D3B" w:rsidRPr="001E132B">
        <w:rPr>
          <w:rFonts w:ascii="Times New Roman" w:hAnsi="Times New Roman" w:cs="Times New Roman"/>
          <w:sz w:val="24"/>
          <w:szCs w:val="24"/>
        </w:rPr>
        <w:t>other models with the same sand/silicone thickness ratio</w:t>
      </w:r>
      <w:r w:rsidRPr="001E132B">
        <w:rPr>
          <w:rFonts w:ascii="Times New Roman" w:hAnsi="Times New Roman" w:cs="Times New Roman"/>
          <w:sz w:val="24"/>
          <w:szCs w:val="24"/>
        </w:rPr>
        <w:t xml:space="preserve">. </w:t>
      </w:r>
      <w:r w:rsidR="003113AB" w:rsidRPr="001E132B">
        <w:rPr>
          <w:rFonts w:ascii="Times New Roman" w:hAnsi="Times New Roman" w:cs="Times New Roman"/>
          <w:sz w:val="24"/>
          <w:szCs w:val="24"/>
        </w:rPr>
        <w:t xml:space="preserve">The detachment folds </w:t>
      </w:r>
      <w:r w:rsidR="003113AB" w:rsidRPr="001E132B">
        <w:rPr>
          <w:rFonts w:ascii="Times New Roman" w:hAnsi="Times New Roman" w:cs="Times New Roman"/>
          <w:noProof/>
          <w:sz w:val="24"/>
          <w:szCs w:val="24"/>
        </w:rPr>
        <w:t>also</w:t>
      </w:r>
      <w:r w:rsidR="003113AB" w:rsidRPr="001E132B">
        <w:rPr>
          <w:rFonts w:ascii="Times New Roman" w:hAnsi="Times New Roman" w:cs="Times New Roman"/>
          <w:sz w:val="24"/>
          <w:szCs w:val="24"/>
        </w:rPr>
        <w:t xml:space="preserve"> show both across and along trend with the same fold exhibiting </w:t>
      </w:r>
      <w:r w:rsidR="003113AB" w:rsidRPr="001E132B">
        <w:rPr>
          <w:rFonts w:ascii="Times New Roman" w:hAnsi="Times New Roman" w:cs="Times New Roman"/>
          <w:noProof/>
          <w:sz w:val="24"/>
          <w:szCs w:val="24"/>
        </w:rPr>
        <w:t>an</w:t>
      </w:r>
      <w:r w:rsidR="001E132B" w:rsidRPr="001E132B">
        <w:rPr>
          <w:rFonts w:ascii="Times New Roman" w:hAnsi="Times New Roman" w:cs="Times New Roman"/>
          <w:sz w:val="24"/>
          <w:szCs w:val="24"/>
        </w:rPr>
        <w:t xml:space="preserve"> along-</w:t>
      </w:r>
      <w:r w:rsidR="003113AB" w:rsidRPr="001E132B">
        <w:rPr>
          <w:rFonts w:ascii="Times New Roman" w:hAnsi="Times New Roman" w:cs="Times New Roman"/>
          <w:sz w:val="24"/>
          <w:szCs w:val="24"/>
        </w:rPr>
        <w:t>trend change from symmetric to asymmetric geometries and vergence direction.</w:t>
      </w:r>
    </w:p>
    <w:p w14:paraId="326CC283" w14:textId="64CB485C" w:rsidR="00AA6DD1" w:rsidRPr="001E132B" w:rsidRDefault="009757E4" w:rsidP="00DC34F4">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In </w:t>
      </w:r>
      <w:r w:rsidR="00640017" w:rsidRPr="001E132B">
        <w:rPr>
          <w:rFonts w:ascii="Times New Roman" w:hAnsi="Times New Roman" w:cs="Times New Roman"/>
          <w:sz w:val="24"/>
          <w:szCs w:val="24"/>
        </w:rPr>
        <w:t>the transition zone between the two types of detachments</w:t>
      </w:r>
      <w:r w:rsidRPr="001E132B">
        <w:rPr>
          <w:rFonts w:ascii="Times New Roman" w:hAnsi="Times New Roman" w:cs="Times New Roman"/>
          <w:sz w:val="24"/>
          <w:szCs w:val="24"/>
        </w:rPr>
        <w:t xml:space="preserve"> (e.g. Figure 3.3D), the cross-sections shared features of structural styles of </w:t>
      </w:r>
      <w:r w:rsidRPr="001E132B">
        <w:rPr>
          <w:rFonts w:ascii="Times New Roman" w:hAnsi="Times New Roman" w:cs="Times New Roman"/>
          <w:noProof/>
          <w:sz w:val="24"/>
          <w:szCs w:val="24"/>
        </w:rPr>
        <w:t>both</w:t>
      </w:r>
      <w:r w:rsidRPr="001E132B">
        <w:rPr>
          <w:rFonts w:ascii="Times New Roman" w:hAnsi="Times New Roman" w:cs="Times New Roman"/>
          <w:sz w:val="24"/>
          <w:szCs w:val="24"/>
        </w:rPr>
        <w:t xml:space="preserve"> </w:t>
      </w:r>
      <w:r w:rsidR="00640017" w:rsidRPr="001E132B">
        <w:rPr>
          <w:rFonts w:ascii="Times New Roman" w:hAnsi="Times New Roman" w:cs="Times New Roman"/>
          <w:sz w:val="24"/>
          <w:szCs w:val="24"/>
        </w:rPr>
        <w:t>types</w:t>
      </w:r>
      <w:r w:rsidRPr="001E132B">
        <w:rPr>
          <w:rFonts w:ascii="Times New Roman" w:hAnsi="Times New Roman" w:cs="Times New Roman"/>
          <w:sz w:val="24"/>
          <w:szCs w:val="24"/>
        </w:rPr>
        <w:t>.</w:t>
      </w:r>
      <w:r w:rsidR="00640017" w:rsidRPr="001E132B">
        <w:rPr>
          <w:rFonts w:ascii="Times New Roman" w:hAnsi="Times New Roman" w:cs="Times New Roman"/>
          <w:sz w:val="24"/>
          <w:szCs w:val="24"/>
        </w:rPr>
        <w:t xml:space="preserve"> Typically, </w:t>
      </w:r>
      <w:r w:rsidR="001E132B" w:rsidRPr="001E132B">
        <w:rPr>
          <w:rFonts w:ascii="Times New Roman" w:hAnsi="Times New Roman" w:cs="Times New Roman"/>
          <w:sz w:val="24"/>
          <w:szCs w:val="24"/>
        </w:rPr>
        <w:t>forward-verging detachment folds were exhibited.</w:t>
      </w:r>
      <w:r w:rsidR="00AA6DD1" w:rsidRPr="001E132B">
        <w:rPr>
          <w:rFonts w:ascii="Times New Roman" w:hAnsi="Times New Roman" w:cs="Times New Roman"/>
          <w:sz w:val="24"/>
          <w:szCs w:val="24"/>
        </w:rPr>
        <w:tab/>
      </w:r>
    </w:p>
    <w:p w14:paraId="61970032" w14:textId="77777777" w:rsidR="00E57875" w:rsidRPr="001E132B" w:rsidRDefault="00E57875" w:rsidP="009109B8">
      <w:pPr>
        <w:pStyle w:val="Heading3"/>
        <w:spacing w:before="0" w:line="480" w:lineRule="auto"/>
        <w:jc w:val="both"/>
        <w:rPr>
          <w:rFonts w:ascii="Times New Roman" w:hAnsi="Times New Roman" w:cs="Times New Roman"/>
          <w:color w:val="auto"/>
        </w:rPr>
      </w:pPr>
      <w:bookmarkStart w:id="27" w:name="_Toc449348203"/>
      <w:r w:rsidRPr="001E132B">
        <w:rPr>
          <w:rFonts w:ascii="Times New Roman" w:hAnsi="Times New Roman" w:cs="Times New Roman"/>
          <w:color w:val="auto"/>
        </w:rPr>
        <w:t xml:space="preserve">3.1.2. </w:t>
      </w:r>
      <w:r w:rsidRPr="001E132B">
        <w:rPr>
          <w:rFonts w:ascii="Times New Roman" w:hAnsi="Times New Roman" w:cs="Times New Roman"/>
          <w:b/>
          <w:color w:val="auto"/>
        </w:rPr>
        <w:t>Model 2</w:t>
      </w:r>
      <w:bookmarkEnd w:id="27"/>
    </w:p>
    <w:p w14:paraId="412E69B7" w14:textId="34B694A4"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(A) </w:t>
      </w:r>
      <w:r w:rsidR="009F2765" w:rsidRPr="001E132B">
        <w:rPr>
          <w:rFonts w:ascii="Times New Roman" w:hAnsi="Times New Roman" w:cs="Times New Roman"/>
          <w:sz w:val="24"/>
          <w:szCs w:val="24"/>
        </w:rPr>
        <w:t>Structural Evolution</w:t>
      </w:r>
    </w:p>
    <w:p w14:paraId="05731482" w14:textId="15B5EE4C" w:rsidR="00771307" w:rsidRPr="001E132B" w:rsidRDefault="00C24DC8"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lastRenderedPageBreak/>
        <w:tab/>
      </w:r>
      <w:r w:rsidR="004E6E66" w:rsidRPr="001E132B">
        <w:rPr>
          <w:rFonts w:ascii="Times New Roman" w:hAnsi="Times New Roman" w:cs="Times New Roman"/>
          <w:sz w:val="24"/>
          <w:szCs w:val="24"/>
        </w:rPr>
        <w:t>The primary d</w:t>
      </w:r>
      <w:r w:rsidR="001E132B" w:rsidRPr="001E132B">
        <w:rPr>
          <w:rFonts w:ascii="Times New Roman" w:hAnsi="Times New Roman" w:cs="Times New Roman"/>
          <w:sz w:val="24"/>
          <w:szCs w:val="24"/>
        </w:rPr>
        <w:t>ifference in the setup between Model</w:t>
      </w:r>
      <w:r w:rsidR="004E6E66" w:rsidRPr="001E132B">
        <w:rPr>
          <w:rFonts w:ascii="Times New Roman" w:hAnsi="Times New Roman" w:cs="Times New Roman"/>
          <w:sz w:val="24"/>
          <w:szCs w:val="24"/>
        </w:rPr>
        <w:t xml:space="preserve"> </w:t>
      </w:r>
      <w:r w:rsidR="00AD063C" w:rsidRPr="001E132B">
        <w:rPr>
          <w:rFonts w:ascii="Times New Roman" w:hAnsi="Times New Roman" w:cs="Times New Roman"/>
          <w:sz w:val="24"/>
          <w:szCs w:val="24"/>
        </w:rPr>
        <w:t>2</w:t>
      </w:r>
      <w:r w:rsidR="004E6E66" w:rsidRPr="001E132B">
        <w:rPr>
          <w:rFonts w:ascii="Times New Roman" w:hAnsi="Times New Roman" w:cs="Times New Roman"/>
          <w:sz w:val="24"/>
          <w:szCs w:val="24"/>
        </w:rPr>
        <w:t xml:space="preserve"> and </w:t>
      </w:r>
      <w:r w:rsidR="001E132B" w:rsidRPr="001E132B">
        <w:rPr>
          <w:rFonts w:ascii="Times New Roman" w:hAnsi="Times New Roman" w:cs="Times New Roman"/>
          <w:sz w:val="24"/>
          <w:szCs w:val="24"/>
        </w:rPr>
        <w:t xml:space="preserve">Model </w:t>
      </w:r>
      <w:r w:rsidR="00AD063C" w:rsidRPr="001E132B">
        <w:rPr>
          <w:rFonts w:ascii="Times New Roman" w:hAnsi="Times New Roman" w:cs="Times New Roman"/>
          <w:sz w:val="24"/>
          <w:szCs w:val="24"/>
        </w:rPr>
        <w:t>1</w:t>
      </w:r>
      <w:r w:rsidR="004E6E66" w:rsidRPr="001E132B">
        <w:rPr>
          <w:rFonts w:ascii="Times New Roman" w:hAnsi="Times New Roman" w:cs="Times New Roman"/>
          <w:sz w:val="24"/>
          <w:szCs w:val="24"/>
        </w:rPr>
        <w:t xml:space="preserve"> was that the silicone</w:t>
      </w:r>
      <w:r w:rsidR="00AD063C" w:rsidRPr="001E132B">
        <w:rPr>
          <w:rFonts w:ascii="Times New Roman" w:hAnsi="Times New Roman" w:cs="Times New Roman"/>
          <w:sz w:val="24"/>
          <w:szCs w:val="24"/>
        </w:rPr>
        <w:t>-</w:t>
      </w:r>
      <w:r w:rsidR="004E6E66" w:rsidRPr="001E132B">
        <w:rPr>
          <w:rFonts w:ascii="Times New Roman" w:hAnsi="Times New Roman" w:cs="Times New Roman"/>
          <w:sz w:val="24"/>
          <w:szCs w:val="24"/>
        </w:rPr>
        <w:t xml:space="preserve">sand boundary was at an angle of </w:t>
      </w:r>
      <w:r w:rsidR="004A658E" w:rsidRPr="001E132B">
        <w:rPr>
          <w:rFonts w:ascii="Times New Roman" w:hAnsi="Times New Roman" w:cs="Times New Roman"/>
          <w:sz w:val="24"/>
          <w:szCs w:val="24"/>
        </w:rPr>
        <w:t xml:space="preserve">45° to the movable plate </w:t>
      </w:r>
      <w:r w:rsidR="001E132B" w:rsidRPr="001E132B">
        <w:rPr>
          <w:rFonts w:ascii="Times New Roman" w:hAnsi="Times New Roman" w:cs="Times New Roman"/>
          <w:sz w:val="24"/>
          <w:szCs w:val="24"/>
        </w:rPr>
        <w:t>in M</w:t>
      </w:r>
      <w:r w:rsidR="00AD063C" w:rsidRPr="001E132B">
        <w:rPr>
          <w:rFonts w:ascii="Times New Roman" w:hAnsi="Times New Roman" w:cs="Times New Roman"/>
          <w:sz w:val="24"/>
          <w:szCs w:val="24"/>
        </w:rPr>
        <w:t>odel 2.</w:t>
      </w:r>
      <w:r w:rsidR="004E6E66" w:rsidRPr="001E132B">
        <w:rPr>
          <w:rFonts w:ascii="Times New Roman" w:hAnsi="Times New Roman" w:cs="Times New Roman"/>
          <w:sz w:val="24"/>
          <w:szCs w:val="24"/>
        </w:rPr>
        <w:t xml:space="preserve"> </w:t>
      </w:r>
      <w:r w:rsidR="008C4522" w:rsidRPr="001E132B">
        <w:rPr>
          <w:rFonts w:ascii="Times New Roman" w:hAnsi="Times New Roman" w:cs="Times New Roman"/>
          <w:sz w:val="24"/>
          <w:szCs w:val="24"/>
        </w:rPr>
        <w:t>The evolution of structures in Model 2 is shown at nine sel</w:t>
      </w:r>
      <w:r w:rsidR="00FB54E6" w:rsidRPr="001E132B">
        <w:rPr>
          <w:rFonts w:ascii="Times New Roman" w:hAnsi="Times New Roman" w:cs="Times New Roman"/>
          <w:sz w:val="24"/>
          <w:szCs w:val="24"/>
        </w:rPr>
        <w:t>ected stages in Figure 3.4</w:t>
      </w:r>
      <w:r w:rsidR="000A7C33" w:rsidRPr="001E132B">
        <w:rPr>
          <w:rFonts w:ascii="Times New Roman" w:hAnsi="Times New Roman" w:cs="Times New Roman"/>
          <w:sz w:val="24"/>
          <w:szCs w:val="24"/>
        </w:rPr>
        <w:t xml:space="preserve">A-I for each centimeter of shortening. </w:t>
      </w:r>
      <w:r w:rsidR="005C5B03" w:rsidRPr="001E132B">
        <w:rPr>
          <w:rFonts w:ascii="Times New Roman" w:hAnsi="Times New Roman" w:cs="Times New Roman"/>
          <w:sz w:val="24"/>
          <w:szCs w:val="24"/>
        </w:rPr>
        <w:t xml:space="preserve">The first thrust </w:t>
      </w:r>
      <w:r w:rsidR="00AA07B9" w:rsidRPr="001E132B">
        <w:rPr>
          <w:rFonts w:ascii="Times New Roman" w:hAnsi="Times New Roman" w:cs="Times New Roman"/>
          <w:sz w:val="24"/>
          <w:szCs w:val="24"/>
        </w:rPr>
        <w:t>was subparallel to the movable plate.</w:t>
      </w:r>
      <w:r w:rsidR="000A7C33" w:rsidRPr="001E132B">
        <w:rPr>
          <w:rFonts w:ascii="Times New Roman" w:hAnsi="Times New Roman" w:cs="Times New Roman"/>
          <w:sz w:val="24"/>
          <w:szCs w:val="24"/>
        </w:rPr>
        <w:t xml:space="preserve"> At 3 cm of shortening </w:t>
      </w:r>
      <w:r w:rsidR="00FB54E6" w:rsidRPr="001E132B">
        <w:rPr>
          <w:rFonts w:ascii="Times New Roman" w:hAnsi="Times New Roman" w:cs="Times New Roman"/>
          <w:sz w:val="24"/>
          <w:szCs w:val="24"/>
        </w:rPr>
        <w:t>(Figure 3.4</w:t>
      </w:r>
      <w:r w:rsidR="000A7C33" w:rsidRPr="001E132B">
        <w:rPr>
          <w:rFonts w:ascii="Times New Roman" w:hAnsi="Times New Roman" w:cs="Times New Roman"/>
          <w:sz w:val="24"/>
          <w:szCs w:val="24"/>
        </w:rPr>
        <w:t xml:space="preserve">D), the first backthrust and the </w:t>
      </w:r>
      <w:r w:rsidR="00063F35" w:rsidRPr="001E132B">
        <w:rPr>
          <w:rFonts w:ascii="Times New Roman" w:hAnsi="Times New Roman" w:cs="Times New Roman"/>
          <w:sz w:val="24"/>
          <w:szCs w:val="24"/>
        </w:rPr>
        <w:t xml:space="preserve">second forethrust above the </w:t>
      </w:r>
      <w:r w:rsidR="00E70B5D" w:rsidRPr="001E132B">
        <w:rPr>
          <w:rFonts w:ascii="Times New Roman" w:hAnsi="Times New Roman" w:cs="Times New Roman"/>
          <w:sz w:val="24"/>
          <w:szCs w:val="24"/>
        </w:rPr>
        <w:t>ductile</w:t>
      </w:r>
      <w:r w:rsidR="000D5611" w:rsidRPr="001E132B">
        <w:rPr>
          <w:rFonts w:ascii="Times New Roman" w:hAnsi="Times New Roman" w:cs="Times New Roman"/>
          <w:sz w:val="24"/>
          <w:szCs w:val="24"/>
        </w:rPr>
        <w:t xml:space="preserve"> </w:t>
      </w:r>
      <w:r w:rsidR="00063F35" w:rsidRPr="001E132B">
        <w:rPr>
          <w:rFonts w:ascii="Times New Roman" w:hAnsi="Times New Roman" w:cs="Times New Roman"/>
          <w:sz w:val="24"/>
          <w:szCs w:val="24"/>
        </w:rPr>
        <w:t>detachment nucleated</w:t>
      </w:r>
      <w:r w:rsidR="00E70B5D" w:rsidRPr="001E132B">
        <w:rPr>
          <w:rFonts w:ascii="Times New Roman" w:hAnsi="Times New Roman" w:cs="Times New Roman"/>
          <w:sz w:val="24"/>
          <w:szCs w:val="24"/>
        </w:rPr>
        <w:t>, as did one above the frictional detachment</w:t>
      </w:r>
      <w:r w:rsidR="00063F35" w:rsidRPr="001E132B">
        <w:rPr>
          <w:rFonts w:ascii="Times New Roman" w:hAnsi="Times New Roman" w:cs="Times New Roman"/>
          <w:sz w:val="24"/>
          <w:szCs w:val="24"/>
        </w:rPr>
        <w:t xml:space="preserve">. Similar to Model 1, the second forethrust above the silicone layer was at a large distance from the first thrust compared to the second thrust developed in the frictional detachment domain. The geometry of the second </w:t>
      </w:r>
      <w:r w:rsidR="00413A13" w:rsidRPr="001E132B">
        <w:rPr>
          <w:rFonts w:ascii="Times New Roman" w:hAnsi="Times New Roman" w:cs="Times New Roman"/>
          <w:sz w:val="24"/>
          <w:szCs w:val="24"/>
        </w:rPr>
        <w:t xml:space="preserve">and third </w:t>
      </w:r>
      <w:r w:rsidR="00063F35" w:rsidRPr="001E132B">
        <w:rPr>
          <w:rFonts w:ascii="Times New Roman" w:hAnsi="Times New Roman" w:cs="Times New Roman"/>
          <w:sz w:val="24"/>
          <w:szCs w:val="24"/>
        </w:rPr>
        <w:t xml:space="preserve">forethrust in the ductile detachment domain </w:t>
      </w:r>
      <w:r w:rsidR="00413A13" w:rsidRPr="001E132B">
        <w:rPr>
          <w:rFonts w:ascii="Times New Roman" w:hAnsi="Times New Roman" w:cs="Times New Roman"/>
          <w:sz w:val="24"/>
          <w:szCs w:val="24"/>
        </w:rPr>
        <w:t>followed the boundary</w:t>
      </w:r>
      <w:r w:rsidR="005C2791" w:rsidRPr="001E132B">
        <w:rPr>
          <w:rFonts w:ascii="Times New Roman" w:hAnsi="Times New Roman" w:cs="Times New Roman"/>
          <w:sz w:val="24"/>
          <w:szCs w:val="24"/>
        </w:rPr>
        <w:t xml:space="preserve"> of the </w:t>
      </w:r>
      <w:r w:rsidR="00413A13" w:rsidRPr="001E132B">
        <w:rPr>
          <w:rFonts w:ascii="Times New Roman" w:hAnsi="Times New Roman" w:cs="Times New Roman"/>
          <w:sz w:val="24"/>
          <w:szCs w:val="24"/>
        </w:rPr>
        <w:t>silicone layer underneath it</w:t>
      </w:r>
      <w:r w:rsidR="00656125" w:rsidRPr="001E132B">
        <w:rPr>
          <w:rFonts w:ascii="Times New Roman" w:hAnsi="Times New Roman" w:cs="Times New Roman"/>
          <w:sz w:val="24"/>
          <w:szCs w:val="24"/>
        </w:rPr>
        <w:t xml:space="preserve">. </w:t>
      </w:r>
      <w:r w:rsidR="00B5777E" w:rsidRPr="001E132B">
        <w:rPr>
          <w:rFonts w:ascii="Times New Roman" w:hAnsi="Times New Roman" w:cs="Times New Roman"/>
          <w:sz w:val="24"/>
          <w:szCs w:val="24"/>
        </w:rPr>
        <w:t xml:space="preserve">The thrusts above the frictional detachment were closely spaced and connected </w:t>
      </w:r>
      <w:r w:rsidR="00AD063C" w:rsidRPr="001E132B">
        <w:rPr>
          <w:rFonts w:ascii="Times New Roman" w:hAnsi="Times New Roman" w:cs="Times New Roman"/>
          <w:sz w:val="24"/>
          <w:szCs w:val="24"/>
        </w:rPr>
        <w:t>to those in the ductile detachment domain along</w:t>
      </w:r>
      <w:r w:rsidR="00B5777E" w:rsidRPr="001E132B">
        <w:rPr>
          <w:rFonts w:ascii="Times New Roman" w:hAnsi="Times New Roman" w:cs="Times New Roman"/>
          <w:sz w:val="24"/>
          <w:szCs w:val="24"/>
        </w:rPr>
        <w:t xml:space="preserve"> </w:t>
      </w:r>
      <w:r w:rsidR="00AD063C" w:rsidRPr="001E132B">
        <w:rPr>
          <w:rFonts w:ascii="Times New Roman" w:hAnsi="Times New Roman" w:cs="Times New Roman"/>
          <w:sz w:val="24"/>
          <w:szCs w:val="24"/>
        </w:rPr>
        <w:t>an</w:t>
      </w:r>
      <w:r w:rsidR="00B5777E" w:rsidRPr="001E132B">
        <w:rPr>
          <w:rFonts w:ascii="Times New Roman" w:hAnsi="Times New Roman" w:cs="Times New Roman"/>
          <w:sz w:val="24"/>
          <w:szCs w:val="24"/>
        </w:rPr>
        <w:t xml:space="preserve"> oblique forethrust</w:t>
      </w:r>
      <w:r w:rsidR="00AD063C" w:rsidRPr="001E132B">
        <w:rPr>
          <w:rFonts w:ascii="Times New Roman" w:hAnsi="Times New Roman" w:cs="Times New Roman"/>
          <w:sz w:val="24"/>
          <w:szCs w:val="24"/>
        </w:rPr>
        <w:t xml:space="preserve"> in the transition zone. The orientation of this forethrust was controlled </w:t>
      </w:r>
      <w:r w:rsidR="007D504E" w:rsidRPr="001E132B">
        <w:rPr>
          <w:rFonts w:ascii="Times New Roman" w:hAnsi="Times New Roman" w:cs="Times New Roman"/>
          <w:sz w:val="24"/>
          <w:szCs w:val="24"/>
        </w:rPr>
        <w:t>by the oblique boundary of the ductile detachment</w:t>
      </w:r>
      <w:r w:rsidR="00B5777E" w:rsidRPr="001E132B">
        <w:rPr>
          <w:rFonts w:ascii="Times New Roman" w:hAnsi="Times New Roman" w:cs="Times New Roman"/>
          <w:sz w:val="24"/>
          <w:szCs w:val="24"/>
        </w:rPr>
        <w:t>.</w:t>
      </w:r>
      <w:r w:rsidR="00413A13" w:rsidRPr="001E132B">
        <w:rPr>
          <w:rFonts w:ascii="Times New Roman" w:hAnsi="Times New Roman" w:cs="Times New Roman"/>
          <w:sz w:val="24"/>
          <w:szCs w:val="24"/>
        </w:rPr>
        <w:t xml:space="preserve"> </w:t>
      </w:r>
    </w:p>
    <w:p w14:paraId="2C9A61E1" w14:textId="78EF0C75"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(B) Final </w:t>
      </w:r>
      <w:r w:rsidR="00594619" w:rsidRPr="001E132B">
        <w:rPr>
          <w:rFonts w:ascii="Times New Roman" w:hAnsi="Times New Roman" w:cs="Times New Roman"/>
          <w:sz w:val="24"/>
          <w:szCs w:val="24"/>
        </w:rPr>
        <w:t>Geometry</w:t>
      </w:r>
    </w:p>
    <w:p w14:paraId="092C650E" w14:textId="55728409" w:rsidR="009109B8" w:rsidRPr="001E132B" w:rsidRDefault="009109B8"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The Figure 3.5 show</w:t>
      </w:r>
      <w:r w:rsidR="007D504E" w:rsidRPr="001E132B">
        <w:rPr>
          <w:rFonts w:ascii="Times New Roman" w:hAnsi="Times New Roman" w:cs="Times New Roman"/>
          <w:sz w:val="24"/>
          <w:szCs w:val="24"/>
        </w:rPr>
        <w:t>s</w:t>
      </w:r>
      <w:r w:rsidRPr="001E132B">
        <w:rPr>
          <w:rFonts w:ascii="Times New Roman" w:hAnsi="Times New Roman" w:cs="Times New Roman"/>
          <w:sz w:val="24"/>
          <w:szCs w:val="24"/>
        </w:rPr>
        <w:t xml:space="preserve"> the final stage of the experiment with forethrusts and backthrusts mapped. As expected, the thrust spacing in the ductile detachment domain was larger compared to the thrust spacing in the frictional detachment domain. </w:t>
      </w:r>
      <w:r w:rsidR="007D504E" w:rsidRPr="001E132B">
        <w:rPr>
          <w:rFonts w:ascii="Times New Roman" w:hAnsi="Times New Roman" w:cs="Times New Roman"/>
          <w:sz w:val="24"/>
          <w:szCs w:val="24"/>
        </w:rPr>
        <w:t>As in</w:t>
      </w:r>
      <w:r w:rsidRPr="001E132B">
        <w:rPr>
          <w:rFonts w:ascii="Times New Roman" w:hAnsi="Times New Roman" w:cs="Times New Roman"/>
          <w:sz w:val="24"/>
          <w:szCs w:val="24"/>
        </w:rPr>
        <w:t xml:space="preserve"> </w:t>
      </w:r>
      <w:r w:rsidR="004A658E">
        <w:rPr>
          <w:rFonts w:ascii="Times New Roman" w:hAnsi="Times New Roman" w:cs="Times New Roman"/>
          <w:sz w:val="24"/>
          <w:szCs w:val="24"/>
        </w:rPr>
        <w:t xml:space="preserve">Model </w:t>
      </w:r>
      <w:r w:rsidRPr="001E132B">
        <w:rPr>
          <w:rFonts w:ascii="Times New Roman" w:hAnsi="Times New Roman" w:cs="Times New Roman"/>
          <w:sz w:val="24"/>
          <w:szCs w:val="24"/>
        </w:rPr>
        <w:t xml:space="preserve">1, </w:t>
      </w:r>
      <w:r w:rsidR="004D272B" w:rsidRPr="001E132B">
        <w:rPr>
          <w:rFonts w:ascii="Times New Roman" w:hAnsi="Times New Roman" w:cs="Times New Roman"/>
          <w:sz w:val="24"/>
          <w:szCs w:val="24"/>
        </w:rPr>
        <w:t xml:space="preserve">only forethrusts were developed in the frictional detachment domain while both forethrusts and backthrusts nucleated above the ductile detachment </w:t>
      </w:r>
    </w:p>
    <w:p w14:paraId="3CF87A92" w14:textId="77777777" w:rsidR="003072FE" w:rsidRPr="001E132B" w:rsidRDefault="00E61630"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 xml:space="preserve">Compared to Model 1 where the lateral boundary of the silicone layer was perpendicular to the movable plate, </w:t>
      </w:r>
      <w:r w:rsidR="005933CE" w:rsidRPr="001E132B">
        <w:rPr>
          <w:rFonts w:ascii="Times New Roman" w:hAnsi="Times New Roman" w:cs="Times New Roman"/>
          <w:sz w:val="24"/>
          <w:szCs w:val="24"/>
        </w:rPr>
        <w:t xml:space="preserve">the thrust front at the transfer zone between the frictional detachment and ductile detachment was at a smaller angle to the movable </w:t>
      </w:r>
      <w:r w:rsidR="005933CE" w:rsidRPr="001E132B">
        <w:rPr>
          <w:rFonts w:ascii="Times New Roman" w:hAnsi="Times New Roman" w:cs="Times New Roman"/>
          <w:sz w:val="24"/>
          <w:szCs w:val="24"/>
        </w:rPr>
        <w:lastRenderedPageBreak/>
        <w:t xml:space="preserve">plate in Model 2 since the lateral boundary of the silicone layer was at 45° to the movable plate. It further confirmed that the geometry of the boundary of the structure is strongly controlled by the boundary of the silicone layer </w:t>
      </w:r>
      <w:r w:rsidR="006B478C" w:rsidRPr="001E132B">
        <w:rPr>
          <w:rFonts w:ascii="Times New Roman" w:hAnsi="Times New Roman" w:cs="Times New Roman"/>
          <w:sz w:val="24"/>
          <w:szCs w:val="24"/>
        </w:rPr>
        <w:t>at the base.</w:t>
      </w:r>
    </w:p>
    <w:p w14:paraId="577688F7" w14:textId="44266791" w:rsidR="00E61630" w:rsidRPr="001E132B" w:rsidRDefault="001E132B" w:rsidP="001E132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noProof/>
          <w:sz w:val="24"/>
          <w:szCs w:val="24"/>
        </w:rPr>
        <w:t>Cross-</w:t>
      </w:r>
      <w:r w:rsidR="003072FE" w:rsidRPr="001E132B">
        <w:rPr>
          <w:rFonts w:ascii="Times New Roman" w:hAnsi="Times New Roman" w:cs="Times New Roman"/>
          <w:noProof/>
          <w:sz w:val="24"/>
          <w:szCs w:val="24"/>
        </w:rPr>
        <w:t>sectional</w:t>
      </w:r>
      <w:r w:rsidR="003072FE" w:rsidRPr="001E132B">
        <w:rPr>
          <w:rFonts w:ascii="Times New Roman" w:hAnsi="Times New Roman" w:cs="Times New Roman"/>
          <w:sz w:val="24"/>
          <w:szCs w:val="24"/>
        </w:rPr>
        <w:t xml:space="preserve"> images (Figure </w:t>
      </w:r>
      <w:r w:rsidRPr="001E132B">
        <w:rPr>
          <w:rFonts w:ascii="Times New Roman" w:hAnsi="Times New Roman" w:cs="Times New Roman"/>
          <w:sz w:val="24"/>
          <w:szCs w:val="24"/>
        </w:rPr>
        <w:t>3.6A-G</w:t>
      </w:r>
      <w:r w:rsidR="003072FE" w:rsidRPr="001E132B">
        <w:rPr>
          <w:rFonts w:ascii="Times New Roman" w:hAnsi="Times New Roman" w:cs="Times New Roman"/>
          <w:sz w:val="24"/>
          <w:szCs w:val="24"/>
        </w:rPr>
        <w:t>)</w:t>
      </w:r>
      <w:r w:rsidR="006B478C" w:rsidRPr="001E132B">
        <w:rPr>
          <w:rFonts w:ascii="Times New Roman" w:hAnsi="Times New Roman" w:cs="Times New Roman"/>
          <w:sz w:val="24"/>
          <w:szCs w:val="24"/>
        </w:rPr>
        <w:t xml:space="preserve"> </w:t>
      </w:r>
      <w:r w:rsidR="003072FE" w:rsidRPr="001E132B">
        <w:rPr>
          <w:rFonts w:ascii="Times New Roman" w:hAnsi="Times New Roman" w:cs="Times New Roman"/>
          <w:sz w:val="24"/>
          <w:szCs w:val="24"/>
        </w:rPr>
        <w:t xml:space="preserve">confirmed the different structural styles </w:t>
      </w:r>
      <w:r w:rsidRPr="001E132B">
        <w:rPr>
          <w:rFonts w:ascii="Times New Roman" w:hAnsi="Times New Roman" w:cs="Times New Roman"/>
          <w:sz w:val="24"/>
          <w:szCs w:val="24"/>
        </w:rPr>
        <w:t>in the two domains observed in M</w:t>
      </w:r>
      <w:r w:rsidR="003072FE" w:rsidRPr="001E132B">
        <w:rPr>
          <w:rFonts w:ascii="Times New Roman" w:hAnsi="Times New Roman" w:cs="Times New Roman"/>
          <w:sz w:val="24"/>
          <w:szCs w:val="24"/>
        </w:rPr>
        <w:t>odel 1.</w:t>
      </w:r>
      <w:r w:rsidR="009A277F" w:rsidRPr="001E132B">
        <w:rPr>
          <w:rFonts w:ascii="Times New Roman" w:hAnsi="Times New Roman" w:cs="Times New Roman"/>
          <w:sz w:val="24"/>
          <w:szCs w:val="24"/>
        </w:rPr>
        <w:t xml:space="preserve"> Because of the wider trans</w:t>
      </w:r>
      <w:r w:rsidR="00056C9E">
        <w:rPr>
          <w:rFonts w:ascii="Times New Roman" w:hAnsi="Times New Roman" w:cs="Times New Roman"/>
          <w:sz w:val="24"/>
          <w:szCs w:val="24"/>
        </w:rPr>
        <w:t>fer zone, a number of the cross-</w:t>
      </w:r>
      <w:r w:rsidR="009A277F" w:rsidRPr="001E132B">
        <w:rPr>
          <w:rFonts w:ascii="Times New Roman" w:hAnsi="Times New Roman" w:cs="Times New Roman"/>
          <w:sz w:val="24"/>
          <w:szCs w:val="24"/>
        </w:rPr>
        <w:t xml:space="preserve">sections show the transition and interference between the two styles. </w:t>
      </w:r>
    </w:p>
    <w:p w14:paraId="78EF7BE4" w14:textId="77777777" w:rsidR="00E57875" w:rsidRPr="001E132B" w:rsidRDefault="00E57875" w:rsidP="009109B8">
      <w:pPr>
        <w:pStyle w:val="Heading3"/>
        <w:spacing w:before="0" w:line="480" w:lineRule="auto"/>
        <w:jc w:val="both"/>
        <w:rPr>
          <w:rFonts w:ascii="Times New Roman" w:hAnsi="Times New Roman" w:cs="Times New Roman"/>
          <w:b/>
          <w:color w:val="auto"/>
        </w:rPr>
      </w:pPr>
      <w:bookmarkStart w:id="28" w:name="_Toc449348204"/>
      <w:r w:rsidRPr="001E132B">
        <w:rPr>
          <w:rFonts w:ascii="Times New Roman" w:hAnsi="Times New Roman" w:cs="Times New Roman"/>
          <w:color w:val="auto"/>
        </w:rPr>
        <w:t xml:space="preserve">3.1.3. </w:t>
      </w:r>
      <w:r w:rsidRPr="001E132B">
        <w:rPr>
          <w:rFonts w:ascii="Times New Roman" w:hAnsi="Times New Roman" w:cs="Times New Roman"/>
          <w:b/>
          <w:color w:val="auto"/>
        </w:rPr>
        <w:t>Model 3</w:t>
      </w:r>
      <w:bookmarkEnd w:id="28"/>
    </w:p>
    <w:p w14:paraId="70548E1D" w14:textId="1E280794" w:rsidR="008B71F3" w:rsidRPr="001E132B" w:rsidRDefault="008B71F3" w:rsidP="00594619">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 </w:t>
      </w:r>
      <w:r w:rsidR="002414B2" w:rsidRPr="001E132B">
        <w:rPr>
          <w:rFonts w:ascii="Times New Roman" w:hAnsi="Times New Roman" w:cs="Times New Roman"/>
          <w:sz w:val="24"/>
          <w:szCs w:val="24"/>
        </w:rPr>
        <w:t xml:space="preserve">(A) </w:t>
      </w:r>
      <w:r w:rsidR="000E6769" w:rsidRPr="001E132B">
        <w:rPr>
          <w:rFonts w:ascii="Times New Roman" w:hAnsi="Times New Roman" w:cs="Times New Roman"/>
          <w:sz w:val="24"/>
          <w:szCs w:val="24"/>
        </w:rPr>
        <w:t>Structural Evolution</w:t>
      </w:r>
      <w:r w:rsidR="00FB54E6" w:rsidRPr="001E132B">
        <w:rPr>
          <w:rFonts w:ascii="Times New Roman" w:hAnsi="Times New Roman" w:cs="Times New Roman"/>
          <w:sz w:val="24"/>
          <w:szCs w:val="24"/>
        </w:rPr>
        <w:tab/>
      </w:r>
      <w:r w:rsidRPr="001E132B">
        <w:t xml:space="preserve"> </w:t>
      </w:r>
    </w:p>
    <w:p w14:paraId="42C0AEF0" w14:textId="27F8E2B3" w:rsidR="00696778" w:rsidRPr="001E132B" w:rsidRDefault="008B71F3" w:rsidP="001E132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This mod</w:t>
      </w:r>
      <w:r w:rsidR="001E132B" w:rsidRPr="001E132B">
        <w:rPr>
          <w:rFonts w:ascii="Times New Roman" w:hAnsi="Times New Roman" w:cs="Times New Roman"/>
          <w:sz w:val="24"/>
          <w:szCs w:val="24"/>
        </w:rPr>
        <w:t>el has an identical setting as M</w:t>
      </w:r>
      <w:r w:rsidRPr="001E132B">
        <w:rPr>
          <w:rFonts w:ascii="Times New Roman" w:hAnsi="Times New Roman" w:cs="Times New Roman"/>
          <w:sz w:val="24"/>
          <w:szCs w:val="24"/>
        </w:rPr>
        <w:t>odel 1, except for the larger thickness silicone/sand thickness ratio. E</w:t>
      </w:r>
      <w:r w:rsidR="00FB54E6" w:rsidRPr="001E132B">
        <w:rPr>
          <w:rFonts w:ascii="Times New Roman" w:hAnsi="Times New Roman" w:cs="Times New Roman"/>
          <w:sz w:val="24"/>
          <w:szCs w:val="24"/>
        </w:rPr>
        <w:t xml:space="preserve">ight stages representing seven segments of shortening of Model 3 are shown in Figure 3.7A-H. The propagation style remained the same as the previous two models. The deformation front above the ductile detachment </w:t>
      </w:r>
      <w:r w:rsidR="00FD6255" w:rsidRPr="001E132B">
        <w:rPr>
          <w:rFonts w:ascii="Times New Roman" w:hAnsi="Times New Roman" w:cs="Times New Roman"/>
          <w:sz w:val="24"/>
          <w:szCs w:val="24"/>
        </w:rPr>
        <w:t xml:space="preserve">propagated </w:t>
      </w:r>
      <w:r w:rsidR="00FC55E4" w:rsidRPr="001E132B">
        <w:rPr>
          <w:rFonts w:ascii="Times New Roman" w:hAnsi="Times New Roman" w:cs="Times New Roman"/>
          <w:sz w:val="24"/>
          <w:szCs w:val="24"/>
        </w:rPr>
        <w:t>farther forward</w:t>
      </w:r>
      <w:r w:rsidR="00FB54E6" w:rsidRPr="001E132B">
        <w:rPr>
          <w:rFonts w:ascii="Times New Roman" w:hAnsi="Times New Roman" w:cs="Times New Roman"/>
          <w:sz w:val="24"/>
          <w:szCs w:val="24"/>
        </w:rPr>
        <w:t xml:space="preserve"> </w:t>
      </w:r>
      <w:r w:rsidR="00FD6255" w:rsidRPr="001E132B">
        <w:rPr>
          <w:rFonts w:ascii="Times New Roman" w:hAnsi="Times New Roman" w:cs="Times New Roman"/>
          <w:sz w:val="24"/>
          <w:szCs w:val="24"/>
        </w:rPr>
        <w:t xml:space="preserve">than the deformation front above the frictional detachment. However, the thrust spacing in the ductile detachment domain was smaller than </w:t>
      </w:r>
      <w:r w:rsidR="001E132B" w:rsidRPr="001E132B">
        <w:rPr>
          <w:rFonts w:ascii="Times New Roman" w:hAnsi="Times New Roman" w:cs="Times New Roman"/>
          <w:sz w:val="24"/>
          <w:szCs w:val="24"/>
        </w:rPr>
        <w:t xml:space="preserve">it </w:t>
      </w:r>
      <w:r w:rsidR="00FC55E4" w:rsidRPr="001E132B">
        <w:rPr>
          <w:rFonts w:ascii="Times New Roman" w:hAnsi="Times New Roman" w:cs="Times New Roman"/>
          <w:sz w:val="24"/>
          <w:szCs w:val="24"/>
        </w:rPr>
        <w:t>in</w:t>
      </w:r>
      <w:r w:rsidR="00FD6255" w:rsidRPr="001E132B">
        <w:rPr>
          <w:rFonts w:ascii="Times New Roman" w:hAnsi="Times New Roman" w:cs="Times New Roman"/>
          <w:sz w:val="24"/>
          <w:szCs w:val="24"/>
        </w:rPr>
        <w:t xml:space="preserve"> the previous two models.</w:t>
      </w:r>
      <w:r w:rsidR="00F51A30" w:rsidRPr="001E132B">
        <w:rPr>
          <w:rFonts w:ascii="Times New Roman" w:hAnsi="Times New Roman" w:cs="Times New Roman"/>
          <w:sz w:val="24"/>
          <w:szCs w:val="24"/>
        </w:rPr>
        <w:t xml:space="preserve"> </w:t>
      </w:r>
    </w:p>
    <w:p w14:paraId="03022CD3" w14:textId="68DF23C7"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(B) Final </w:t>
      </w:r>
      <w:r w:rsidR="00594619" w:rsidRPr="001E132B">
        <w:rPr>
          <w:rFonts w:ascii="Times New Roman" w:hAnsi="Times New Roman" w:cs="Times New Roman"/>
          <w:sz w:val="24"/>
          <w:szCs w:val="24"/>
        </w:rPr>
        <w:t>Geometry</w:t>
      </w:r>
    </w:p>
    <w:p w14:paraId="5C2DFFD5" w14:textId="3400325F" w:rsidR="00FA30BC" w:rsidRPr="001E132B" w:rsidRDefault="00103BBF"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 xml:space="preserve">The top view of the final stage with thrusts mapped on is shown in Figure 3.8. </w:t>
      </w:r>
      <w:r w:rsidR="00EB4BD6" w:rsidRPr="001E132B">
        <w:rPr>
          <w:rFonts w:ascii="Times New Roman" w:hAnsi="Times New Roman" w:cs="Times New Roman"/>
          <w:sz w:val="24"/>
          <w:szCs w:val="24"/>
        </w:rPr>
        <w:t xml:space="preserve">There were </w:t>
      </w:r>
      <w:r w:rsidR="00FC55E4" w:rsidRPr="001E132B">
        <w:rPr>
          <w:rFonts w:ascii="Times New Roman" w:hAnsi="Times New Roman" w:cs="Times New Roman"/>
          <w:sz w:val="24"/>
          <w:szCs w:val="24"/>
        </w:rPr>
        <w:t>a number</w:t>
      </w:r>
      <w:r w:rsidR="008B71F3" w:rsidRPr="001E132B">
        <w:rPr>
          <w:rFonts w:ascii="Times New Roman" w:hAnsi="Times New Roman" w:cs="Times New Roman"/>
          <w:sz w:val="24"/>
          <w:szCs w:val="24"/>
        </w:rPr>
        <w:t xml:space="preserve"> </w:t>
      </w:r>
      <w:r w:rsidR="00EB4BD6" w:rsidRPr="001E132B">
        <w:rPr>
          <w:rFonts w:ascii="Times New Roman" w:hAnsi="Times New Roman" w:cs="Times New Roman"/>
          <w:sz w:val="24"/>
          <w:szCs w:val="24"/>
        </w:rPr>
        <w:t xml:space="preserve">of </w:t>
      </w:r>
      <w:r w:rsidR="00442943" w:rsidRPr="001E132B">
        <w:rPr>
          <w:rFonts w:ascii="Times New Roman" w:hAnsi="Times New Roman" w:cs="Times New Roman"/>
          <w:sz w:val="24"/>
          <w:szCs w:val="24"/>
        </w:rPr>
        <w:t xml:space="preserve">forethrusts </w:t>
      </w:r>
      <w:r w:rsidR="00D47F2D" w:rsidRPr="001E132B">
        <w:rPr>
          <w:rFonts w:ascii="Times New Roman" w:hAnsi="Times New Roman" w:cs="Times New Roman"/>
          <w:sz w:val="24"/>
          <w:szCs w:val="24"/>
        </w:rPr>
        <w:t>developed</w:t>
      </w:r>
      <w:r w:rsidR="00442943" w:rsidRPr="001E132B">
        <w:rPr>
          <w:rFonts w:ascii="Times New Roman" w:hAnsi="Times New Roman" w:cs="Times New Roman"/>
          <w:sz w:val="24"/>
          <w:szCs w:val="24"/>
        </w:rPr>
        <w:t xml:space="preserve"> above the ductile </w:t>
      </w:r>
      <w:r w:rsidR="00442943" w:rsidRPr="001E132B">
        <w:rPr>
          <w:rFonts w:ascii="Times New Roman" w:hAnsi="Times New Roman" w:cs="Times New Roman"/>
          <w:noProof/>
          <w:sz w:val="24"/>
          <w:szCs w:val="24"/>
        </w:rPr>
        <w:t>detachment</w:t>
      </w:r>
      <w:r w:rsidR="00442943" w:rsidRPr="001E132B">
        <w:rPr>
          <w:rFonts w:ascii="Times New Roman" w:hAnsi="Times New Roman" w:cs="Times New Roman"/>
          <w:sz w:val="24"/>
          <w:szCs w:val="24"/>
        </w:rPr>
        <w:t xml:space="preserve"> </w:t>
      </w:r>
      <w:r w:rsidR="00FC55E4" w:rsidRPr="001E132B">
        <w:rPr>
          <w:rFonts w:ascii="Times New Roman" w:hAnsi="Times New Roman" w:cs="Times New Roman"/>
          <w:sz w:val="24"/>
          <w:szCs w:val="24"/>
        </w:rPr>
        <w:t>and fewer backthrusts that propagated to the surface</w:t>
      </w:r>
      <w:r w:rsidR="00442943" w:rsidRPr="001E132B">
        <w:rPr>
          <w:rFonts w:ascii="Times New Roman" w:hAnsi="Times New Roman" w:cs="Times New Roman"/>
          <w:sz w:val="24"/>
          <w:szCs w:val="24"/>
        </w:rPr>
        <w:t xml:space="preserve">. In the frictional detachment domain, </w:t>
      </w:r>
      <w:r w:rsidR="008B71F3" w:rsidRPr="001E132B">
        <w:rPr>
          <w:rFonts w:ascii="Times New Roman" w:hAnsi="Times New Roman" w:cs="Times New Roman"/>
          <w:sz w:val="24"/>
          <w:szCs w:val="24"/>
        </w:rPr>
        <w:t xml:space="preserve">only forethrusts were developed, </w:t>
      </w:r>
      <w:r w:rsidR="00442943" w:rsidRPr="001E132B">
        <w:rPr>
          <w:rFonts w:ascii="Times New Roman" w:hAnsi="Times New Roman" w:cs="Times New Roman"/>
          <w:sz w:val="24"/>
          <w:szCs w:val="24"/>
        </w:rPr>
        <w:t xml:space="preserve">as expected. </w:t>
      </w:r>
      <w:r w:rsidR="00FC55E4" w:rsidRPr="001E132B">
        <w:rPr>
          <w:rFonts w:ascii="Times New Roman" w:hAnsi="Times New Roman" w:cs="Times New Roman"/>
          <w:sz w:val="24"/>
          <w:szCs w:val="24"/>
        </w:rPr>
        <w:t xml:space="preserve">The deformation front is marked by a sharp bend at </w:t>
      </w:r>
      <w:r w:rsidR="00FA30BC" w:rsidRPr="001E132B">
        <w:rPr>
          <w:rFonts w:ascii="Times New Roman" w:hAnsi="Times New Roman" w:cs="Times New Roman"/>
          <w:sz w:val="24"/>
          <w:szCs w:val="24"/>
        </w:rPr>
        <w:t xml:space="preserve">the lateral </w:t>
      </w:r>
      <w:r w:rsidR="00F51A30" w:rsidRPr="001E132B">
        <w:rPr>
          <w:rFonts w:ascii="Times New Roman" w:hAnsi="Times New Roman" w:cs="Times New Roman"/>
          <w:sz w:val="24"/>
          <w:szCs w:val="24"/>
        </w:rPr>
        <w:t>boundary of the silicone layer.</w:t>
      </w:r>
    </w:p>
    <w:p w14:paraId="06992DFF" w14:textId="0F2C438B" w:rsidR="008B71F3" w:rsidRPr="001E132B" w:rsidRDefault="001E132B" w:rsidP="00C91014">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lastRenderedPageBreak/>
        <w:t>Serial cross-</w:t>
      </w:r>
      <w:r w:rsidR="008B71F3" w:rsidRPr="001E132B">
        <w:rPr>
          <w:rFonts w:ascii="Times New Roman" w:hAnsi="Times New Roman" w:cs="Times New Roman"/>
          <w:sz w:val="24"/>
          <w:szCs w:val="24"/>
        </w:rPr>
        <w:t xml:space="preserve">sections </w:t>
      </w:r>
      <w:r w:rsidR="00C91014" w:rsidRPr="001E132B">
        <w:rPr>
          <w:rFonts w:ascii="Times New Roman" w:hAnsi="Times New Roman" w:cs="Times New Roman"/>
          <w:sz w:val="24"/>
          <w:szCs w:val="24"/>
        </w:rPr>
        <w:t xml:space="preserve">(Figure </w:t>
      </w:r>
      <w:r w:rsidRPr="001E132B">
        <w:rPr>
          <w:rFonts w:ascii="Times New Roman" w:hAnsi="Times New Roman" w:cs="Times New Roman"/>
          <w:sz w:val="24"/>
          <w:szCs w:val="24"/>
        </w:rPr>
        <w:t>3.10</w:t>
      </w:r>
      <w:r w:rsidRPr="001E132B">
        <w:rPr>
          <w:rFonts w:ascii="Times New Roman" w:hAnsi="Times New Roman" w:cs="Times New Roman" w:hint="eastAsia"/>
          <w:sz w:val="24"/>
          <w:szCs w:val="24"/>
        </w:rPr>
        <w:t>A-G</w:t>
      </w:r>
      <w:r w:rsidR="00C91014" w:rsidRPr="001E132B">
        <w:rPr>
          <w:rFonts w:ascii="Times New Roman" w:hAnsi="Times New Roman" w:cs="Times New Roman"/>
          <w:sz w:val="24"/>
          <w:szCs w:val="24"/>
        </w:rPr>
        <w:t xml:space="preserve">) </w:t>
      </w:r>
      <w:r w:rsidR="008B71F3" w:rsidRPr="001E132B">
        <w:rPr>
          <w:rFonts w:ascii="Times New Roman" w:hAnsi="Times New Roman" w:cs="Times New Roman"/>
          <w:sz w:val="24"/>
          <w:szCs w:val="24"/>
        </w:rPr>
        <w:t xml:space="preserve">show that the primary difference in the ductile detachment structures is </w:t>
      </w:r>
      <w:r w:rsidR="00C91014" w:rsidRPr="001E132B">
        <w:rPr>
          <w:rFonts w:ascii="Times New Roman" w:hAnsi="Times New Roman" w:cs="Times New Roman"/>
          <w:sz w:val="24"/>
          <w:szCs w:val="24"/>
        </w:rPr>
        <w:t xml:space="preserve">that the structural style exhibited in this case was more asymmetric, </w:t>
      </w:r>
      <w:r w:rsidR="00056C9E" w:rsidRPr="001E132B">
        <w:rPr>
          <w:rFonts w:ascii="Times New Roman" w:hAnsi="Times New Roman" w:cs="Times New Roman"/>
          <w:sz w:val="24"/>
          <w:szCs w:val="24"/>
        </w:rPr>
        <w:t>with forethrusts</w:t>
      </w:r>
      <w:r w:rsidR="00C91014" w:rsidRPr="001E132B">
        <w:rPr>
          <w:rFonts w:ascii="Times New Roman" w:hAnsi="Times New Roman" w:cs="Times New Roman"/>
          <w:sz w:val="24"/>
          <w:szCs w:val="24"/>
        </w:rPr>
        <w:t xml:space="preserve"> and </w:t>
      </w:r>
      <w:r w:rsidR="00C91014" w:rsidRPr="001E132B">
        <w:rPr>
          <w:rFonts w:ascii="Times New Roman" w:hAnsi="Times New Roman" w:cs="Times New Roman"/>
          <w:noProof/>
          <w:sz w:val="24"/>
          <w:szCs w:val="24"/>
        </w:rPr>
        <w:t>kinks</w:t>
      </w:r>
      <w:r w:rsidR="00C91014" w:rsidRPr="001E132B">
        <w:rPr>
          <w:rFonts w:ascii="Times New Roman" w:hAnsi="Times New Roman" w:cs="Times New Roman"/>
          <w:sz w:val="24"/>
          <w:szCs w:val="24"/>
        </w:rPr>
        <w:t xml:space="preserve">-dominated structures. This style was similar to </w:t>
      </w:r>
      <w:r w:rsidR="00217955">
        <w:rPr>
          <w:rFonts w:ascii="Times New Roman" w:hAnsi="Times New Roman" w:cs="Times New Roman"/>
          <w:sz w:val="24"/>
          <w:szCs w:val="24"/>
        </w:rPr>
        <w:t>what was</w:t>
      </w:r>
      <w:r w:rsidR="00C91014" w:rsidRPr="001E132B">
        <w:rPr>
          <w:rFonts w:ascii="Times New Roman" w:hAnsi="Times New Roman" w:cs="Times New Roman"/>
          <w:sz w:val="24"/>
          <w:szCs w:val="24"/>
        </w:rPr>
        <w:t xml:space="preserve"> documented by Costa and Vendeville (2002)</w:t>
      </w:r>
      <w:r w:rsidR="00217955">
        <w:rPr>
          <w:rFonts w:ascii="Times New Roman" w:hAnsi="Times New Roman" w:cs="Times New Roman"/>
          <w:sz w:val="24"/>
          <w:szCs w:val="24"/>
        </w:rPr>
        <w:t xml:space="preserve"> (Figure 3.11)</w:t>
      </w:r>
      <w:r w:rsidR="00C91014" w:rsidRPr="001E132B">
        <w:rPr>
          <w:rFonts w:ascii="Times New Roman" w:hAnsi="Times New Roman" w:cs="Times New Roman"/>
          <w:sz w:val="24"/>
          <w:szCs w:val="24"/>
        </w:rPr>
        <w:t>. They attributed the style to a thick ductile layer, a backstop behind th</w:t>
      </w:r>
      <w:r w:rsidR="008B4F6A">
        <w:rPr>
          <w:rFonts w:ascii="Times New Roman" w:hAnsi="Times New Roman" w:cs="Times New Roman"/>
          <w:sz w:val="24"/>
          <w:szCs w:val="24"/>
        </w:rPr>
        <w:t>e belt, and a progressive pinch-</w:t>
      </w:r>
      <w:r w:rsidR="00C91014" w:rsidRPr="001E132B">
        <w:rPr>
          <w:rFonts w:ascii="Times New Roman" w:hAnsi="Times New Roman" w:cs="Times New Roman"/>
          <w:sz w:val="24"/>
          <w:szCs w:val="24"/>
        </w:rPr>
        <w:t xml:space="preserve">out of the ductile unit in the foreland, which </w:t>
      </w:r>
      <w:r w:rsidR="00C91014" w:rsidRPr="001E132B">
        <w:rPr>
          <w:rFonts w:ascii="Times New Roman" w:hAnsi="Times New Roman" w:cs="Times New Roman"/>
          <w:noProof/>
          <w:sz w:val="24"/>
          <w:szCs w:val="24"/>
        </w:rPr>
        <w:t>were</w:t>
      </w:r>
      <w:r w:rsidR="00C91014" w:rsidRPr="001E132B">
        <w:rPr>
          <w:rFonts w:ascii="Times New Roman" w:hAnsi="Times New Roman" w:cs="Times New Roman"/>
          <w:sz w:val="24"/>
          <w:szCs w:val="24"/>
        </w:rPr>
        <w:t xml:space="preserve"> characteristics of their model. In the absence of the second two factors, we can conclude that the primary reason for this style is the thicker ductile unit which effectively separates the deformation in the upper sand units from the thicker ductile layer. The frictional detachment domain shows a closer thrust spacing and a</w:t>
      </w:r>
      <w:r w:rsidRPr="001E132B">
        <w:rPr>
          <w:rFonts w:ascii="Times New Roman" w:hAnsi="Times New Roman" w:cs="Times New Roman"/>
          <w:sz w:val="24"/>
          <w:szCs w:val="24"/>
        </w:rPr>
        <w:t xml:space="preserve"> larger number of thrusts than M</w:t>
      </w:r>
      <w:r w:rsidR="00C91014" w:rsidRPr="001E132B">
        <w:rPr>
          <w:rFonts w:ascii="Times New Roman" w:hAnsi="Times New Roman" w:cs="Times New Roman"/>
          <w:sz w:val="24"/>
          <w:szCs w:val="24"/>
        </w:rPr>
        <w:t xml:space="preserve">odel 1, possibly resulting from the influence of the thrust spacing in the ductile domain. </w:t>
      </w:r>
    </w:p>
    <w:p w14:paraId="4D231057" w14:textId="171A8C64" w:rsidR="00621D32" w:rsidRPr="001E132B" w:rsidRDefault="00621D32" w:rsidP="001E132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The 3D </w:t>
      </w:r>
      <w:r w:rsidR="00FC55E4" w:rsidRPr="001E132B">
        <w:rPr>
          <w:rFonts w:ascii="Times New Roman" w:hAnsi="Times New Roman" w:cs="Times New Roman"/>
          <w:sz w:val="24"/>
          <w:szCs w:val="24"/>
        </w:rPr>
        <w:t>surface elevation model</w:t>
      </w:r>
      <w:r w:rsidRPr="001E132B">
        <w:rPr>
          <w:rFonts w:ascii="Times New Roman" w:hAnsi="Times New Roman" w:cs="Times New Roman"/>
          <w:sz w:val="24"/>
          <w:szCs w:val="24"/>
        </w:rPr>
        <w:t xml:space="preserve"> of the final stage of the experiment </w:t>
      </w:r>
      <w:r w:rsidR="00FC55E4" w:rsidRPr="001E132B">
        <w:rPr>
          <w:rFonts w:ascii="Times New Roman" w:hAnsi="Times New Roman" w:cs="Times New Roman"/>
          <w:sz w:val="24"/>
          <w:szCs w:val="24"/>
        </w:rPr>
        <w:t>shows that t</w:t>
      </w:r>
      <w:r w:rsidRPr="001E132B">
        <w:rPr>
          <w:rFonts w:ascii="Times New Roman" w:hAnsi="Times New Roman" w:cs="Times New Roman"/>
          <w:sz w:val="24"/>
          <w:szCs w:val="24"/>
        </w:rPr>
        <w:t>he elevation contour</w:t>
      </w:r>
      <w:r w:rsidR="00FC55E4" w:rsidRPr="001E132B">
        <w:rPr>
          <w:rFonts w:ascii="Times New Roman" w:hAnsi="Times New Roman" w:cs="Times New Roman"/>
          <w:sz w:val="24"/>
          <w:szCs w:val="24"/>
        </w:rPr>
        <w:t>s</w:t>
      </w:r>
      <w:r w:rsidRPr="001E132B">
        <w:rPr>
          <w:rFonts w:ascii="Times New Roman" w:hAnsi="Times New Roman" w:cs="Times New Roman"/>
          <w:sz w:val="24"/>
          <w:szCs w:val="24"/>
        </w:rPr>
        <w:t xml:space="preserve"> </w:t>
      </w:r>
      <w:r w:rsidR="00FA30BC" w:rsidRPr="001E132B">
        <w:rPr>
          <w:rFonts w:ascii="Times New Roman" w:hAnsi="Times New Roman" w:cs="Times New Roman"/>
          <w:sz w:val="24"/>
          <w:szCs w:val="24"/>
        </w:rPr>
        <w:t>exhibit a high</w:t>
      </w:r>
      <w:r w:rsidRPr="001E132B">
        <w:rPr>
          <w:rFonts w:ascii="Times New Roman" w:hAnsi="Times New Roman" w:cs="Times New Roman"/>
          <w:sz w:val="24"/>
          <w:szCs w:val="24"/>
        </w:rPr>
        <w:t xml:space="preserve"> </w:t>
      </w:r>
      <w:r w:rsidR="00FA30BC" w:rsidRPr="001E132B">
        <w:rPr>
          <w:rFonts w:ascii="Times New Roman" w:hAnsi="Times New Roman" w:cs="Times New Roman"/>
          <w:sz w:val="24"/>
          <w:szCs w:val="24"/>
        </w:rPr>
        <w:t xml:space="preserve">relief structure </w:t>
      </w:r>
      <w:r w:rsidR="00FC55E4" w:rsidRPr="001E132B">
        <w:rPr>
          <w:rFonts w:ascii="Times New Roman" w:hAnsi="Times New Roman" w:cs="Times New Roman"/>
          <w:sz w:val="24"/>
          <w:szCs w:val="24"/>
        </w:rPr>
        <w:t>with</w:t>
      </w:r>
      <w:r w:rsidR="00FA30BC" w:rsidRPr="001E132B">
        <w:rPr>
          <w:rFonts w:ascii="Times New Roman" w:hAnsi="Times New Roman" w:cs="Times New Roman"/>
          <w:sz w:val="24"/>
          <w:szCs w:val="24"/>
        </w:rPr>
        <w:t xml:space="preserve"> a steep wedge</w:t>
      </w:r>
      <w:r w:rsidRPr="001E132B">
        <w:rPr>
          <w:rFonts w:ascii="Times New Roman" w:hAnsi="Times New Roman" w:cs="Times New Roman"/>
          <w:sz w:val="24"/>
          <w:szCs w:val="24"/>
        </w:rPr>
        <w:t xml:space="preserve"> above the frictional detachment </w:t>
      </w:r>
      <w:r w:rsidR="00FC55E4" w:rsidRPr="001E132B">
        <w:rPr>
          <w:rFonts w:ascii="Times New Roman" w:hAnsi="Times New Roman" w:cs="Times New Roman"/>
          <w:sz w:val="24"/>
          <w:szCs w:val="24"/>
        </w:rPr>
        <w:t xml:space="preserve">in </w:t>
      </w:r>
      <w:r w:rsidR="00341FE0">
        <w:rPr>
          <w:rFonts w:ascii="Times New Roman" w:hAnsi="Times New Roman" w:cs="Times New Roman"/>
          <w:sz w:val="24"/>
          <w:szCs w:val="24"/>
        </w:rPr>
        <w:t>contrast to the wid</w:t>
      </w:r>
      <w:r w:rsidRPr="001E132B">
        <w:rPr>
          <w:rFonts w:ascii="Times New Roman" w:hAnsi="Times New Roman" w:cs="Times New Roman"/>
          <w:sz w:val="24"/>
          <w:szCs w:val="24"/>
        </w:rPr>
        <w:t xml:space="preserve">er, low relief </w:t>
      </w:r>
      <w:r w:rsidR="00FC55E4" w:rsidRPr="001E132B">
        <w:rPr>
          <w:rFonts w:ascii="Times New Roman" w:hAnsi="Times New Roman" w:cs="Times New Roman"/>
          <w:sz w:val="24"/>
          <w:szCs w:val="24"/>
        </w:rPr>
        <w:t xml:space="preserve">and narrower wedge </w:t>
      </w:r>
      <w:r w:rsidRPr="001E132B">
        <w:rPr>
          <w:rFonts w:ascii="Times New Roman" w:hAnsi="Times New Roman" w:cs="Times New Roman"/>
          <w:sz w:val="24"/>
          <w:szCs w:val="24"/>
        </w:rPr>
        <w:t xml:space="preserve">in the ductile detachment domain. </w:t>
      </w:r>
    </w:p>
    <w:p w14:paraId="1670D217" w14:textId="77777777" w:rsidR="00E57875" w:rsidRPr="001E132B" w:rsidRDefault="00E57875" w:rsidP="009109B8">
      <w:pPr>
        <w:pStyle w:val="Heading3"/>
        <w:spacing w:before="0" w:line="480" w:lineRule="auto"/>
        <w:jc w:val="both"/>
        <w:rPr>
          <w:rFonts w:ascii="Times New Roman" w:hAnsi="Times New Roman" w:cs="Times New Roman"/>
          <w:color w:val="auto"/>
        </w:rPr>
      </w:pPr>
      <w:bookmarkStart w:id="29" w:name="_Toc449348205"/>
      <w:r w:rsidRPr="001E132B">
        <w:rPr>
          <w:rFonts w:ascii="Times New Roman" w:hAnsi="Times New Roman" w:cs="Times New Roman"/>
          <w:color w:val="auto"/>
        </w:rPr>
        <w:t xml:space="preserve">3.1.4. </w:t>
      </w:r>
      <w:r w:rsidRPr="001E132B">
        <w:rPr>
          <w:rFonts w:ascii="Times New Roman" w:hAnsi="Times New Roman" w:cs="Times New Roman"/>
          <w:b/>
          <w:color w:val="auto"/>
        </w:rPr>
        <w:t>Model 4</w:t>
      </w:r>
      <w:bookmarkEnd w:id="29"/>
    </w:p>
    <w:p w14:paraId="31F8D329" w14:textId="245C0B0B"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(A) </w:t>
      </w:r>
      <w:r w:rsidR="005447D4" w:rsidRPr="001E132B">
        <w:rPr>
          <w:rFonts w:ascii="Times New Roman" w:hAnsi="Times New Roman" w:cs="Times New Roman"/>
          <w:sz w:val="24"/>
          <w:szCs w:val="24"/>
        </w:rPr>
        <w:t>Structural Evolution</w:t>
      </w:r>
    </w:p>
    <w:p w14:paraId="215D9B31" w14:textId="5A8FFF94" w:rsidR="0005363A" w:rsidRPr="001E132B" w:rsidRDefault="00950EA7"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r>
      <w:r w:rsidR="00E96292" w:rsidRPr="001E132B">
        <w:rPr>
          <w:rFonts w:ascii="Times New Roman" w:hAnsi="Times New Roman" w:cs="Times New Roman"/>
          <w:sz w:val="24"/>
          <w:szCs w:val="24"/>
        </w:rPr>
        <w:t xml:space="preserve">This </w:t>
      </w:r>
      <w:r w:rsidR="00E96292" w:rsidRPr="001E132B">
        <w:rPr>
          <w:rFonts w:ascii="Times New Roman" w:hAnsi="Times New Roman" w:cs="Times New Roman"/>
          <w:noProof/>
          <w:sz w:val="24"/>
          <w:szCs w:val="24"/>
        </w:rPr>
        <w:t>e</w:t>
      </w:r>
      <w:r w:rsidR="001E132B" w:rsidRPr="001E132B">
        <w:rPr>
          <w:rFonts w:ascii="Times New Roman" w:hAnsi="Times New Roman" w:cs="Times New Roman"/>
          <w:noProof/>
          <w:sz w:val="24"/>
          <w:szCs w:val="24"/>
        </w:rPr>
        <w:t>xperiment</w:t>
      </w:r>
      <w:r w:rsidR="008B4F6A">
        <w:rPr>
          <w:rFonts w:ascii="Times New Roman" w:hAnsi="Times New Roman" w:cs="Times New Roman"/>
          <w:sz w:val="24"/>
          <w:szCs w:val="24"/>
        </w:rPr>
        <w:t xml:space="preserve"> had a </w:t>
      </w:r>
      <w:r w:rsidR="00341FE0">
        <w:rPr>
          <w:rFonts w:ascii="Times New Roman" w:hAnsi="Times New Roman" w:cs="Times New Roman"/>
          <w:sz w:val="24"/>
          <w:szCs w:val="24"/>
        </w:rPr>
        <w:t>wid</w:t>
      </w:r>
      <w:r w:rsidR="00E96292" w:rsidRPr="001E132B">
        <w:rPr>
          <w:rFonts w:ascii="Times New Roman" w:hAnsi="Times New Roman" w:cs="Times New Roman"/>
          <w:sz w:val="24"/>
          <w:szCs w:val="24"/>
        </w:rPr>
        <w:t xml:space="preserve">er silicone layer (30cm) </w:t>
      </w:r>
      <w:r w:rsidR="00E96292" w:rsidRPr="001E132B">
        <w:rPr>
          <w:rFonts w:ascii="Times New Roman" w:hAnsi="Times New Roman" w:cs="Times New Roman"/>
          <w:noProof/>
          <w:sz w:val="24"/>
          <w:szCs w:val="24"/>
        </w:rPr>
        <w:t>com</w:t>
      </w:r>
      <w:r w:rsidR="001E132B" w:rsidRPr="001E132B">
        <w:rPr>
          <w:rFonts w:ascii="Times New Roman" w:hAnsi="Times New Roman" w:cs="Times New Roman"/>
          <w:noProof/>
          <w:sz w:val="24"/>
          <w:szCs w:val="24"/>
        </w:rPr>
        <w:t>pa</w:t>
      </w:r>
      <w:r w:rsidR="00E96292" w:rsidRPr="001E132B">
        <w:rPr>
          <w:rFonts w:ascii="Times New Roman" w:hAnsi="Times New Roman" w:cs="Times New Roman"/>
          <w:noProof/>
          <w:sz w:val="24"/>
          <w:szCs w:val="24"/>
        </w:rPr>
        <w:t>red</w:t>
      </w:r>
      <w:r w:rsidR="001E132B" w:rsidRPr="001E132B">
        <w:rPr>
          <w:rFonts w:ascii="Times New Roman" w:hAnsi="Times New Roman" w:cs="Times New Roman"/>
          <w:sz w:val="24"/>
          <w:szCs w:val="24"/>
        </w:rPr>
        <w:t xml:space="preserve"> to M</w:t>
      </w:r>
      <w:r w:rsidR="00E96292" w:rsidRPr="001E132B">
        <w:rPr>
          <w:rFonts w:ascii="Times New Roman" w:hAnsi="Times New Roman" w:cs="Times New Roman"/>
          <w:sz w:val="24"/>
          <w:szCs w:val="24"/>
        </w:rPr>
        <w:t xml:space="preserve">odel 1(20 cm). </w:t>
      </w:r>
      <w:r w:rsidRPr="001E132B">
        <w:rPr>
          <w:rFonts w:ascii="Times New Roman" w:hAnsi="Times New Roman" w:cs="Times New Roman"/>
          <w:sz w:val="24"/>
          <w:szCs w:val="24"/>
        </w:rPr>
        <w:t>Twelve selected stages of the exp</w:t>
      </w:r>
      <w:r w:rsidR="00217955">
        <w:rPr>
          <w:rFonts w:ascii="Times New Roman" w:hAnsi="Times New Roman" w:cs="Times New Roman"/>
          <w:sz w:val="24"/>
          <w:szCs w:val="24"/>
        </w:rPr>
        <w:t>eriment are shown in Figure 3.12</w:t>
      </w:r>
      <w:r w:rsidRPr="001E132B">
        <w:rPr>
          <w:rFonts w:ascii="Times New Roman" w:hAnsi="Times New Roman" w:cs="Times New Roman"/>
          <w:sz w:val="24"/>
          <w:szCs w:val="24"/>
        </w:rPr>
        <w:t xml:space="preserve">A-L. </w:t>
      </w:r>
      <w:r w:rsidR="00917C0E" w:rsidRPr="001E132B">
        <w:rPr>
          <w:rFonts w:ascii="Times New Roman" w:hAnsi="Times New Roman" w:cs="Times New Roman"/>
          <w:sz w:val="24"/>
          <w:szCs w:val="24"/>
        </w:rPr>
        <w:t>The evolution of the early few thrusts was very similar to the evolution of the structure</w:t>
      </w:r>
      <w:r w:rsidR="004835D4" w:rsidRPr="001E132B">
        <w:rPr>
          <w:rFonts w:ascii="Times New Roman" w:hAnsi="Times New Roman" w:cs="Times New Roman"/>
          <w:sz w:val="24"/>
          <w:szCs w:val="24"/>
        </w:rPr>
        <w:t>s</w:t>
      </w:r>
      <w:r w:rsidR="00917C0E" w:rsidRPr="001E132B">
        <w:rPr>
          <w:rFonts w:ascii="Times New Roman" w:hAnsi="Times New Roman" w:cs="Times New Roman"/>
          <w:sz w:val="24"/>
          <w:szCs w:val="24"/>
        </w:rPr>
        <w:t xml:space="preserve"> in Model 1. </w:t>
      </w:r>
      <w:r w:rsidR="00FA365E" w:rsidRPr="001E132B">
        <w:rPr>
          <w:rFonts w:ascii="Times New Roman" w:hAnsi="Times New Roman" w:cs="Times New Roman"/>
          <w:sz w:val="24"/>
          <w:szCs w:val="24"/>
        </w:rPr>
        <w:t>The deformation front in the ductile detachment domain propagated faster and farther than the deformation front in the frictional detachment domain.</w:t>
      </w:r>
      <w:r w:rsidR="001870C3" w:rsidRPr="001E132B">
        <w:rPr>
          <w:rFonts w:ascii="Times New Roman" w:hAnsi="Times New Roman" w:cs="Times New Roman"/>
          <w:sz w:val="24"/>
          <w:szCs w:val="24"/>
        </w:rPr>
        <w:t xml:space="preserve"> </w:t>
      </w:r>
      <w:r w:rsidR="0005363A" w:rsidRPr="001E132B">
        <w:rPr>
          <w:rFonts w:ascii="Times New Roman" w:hAnsi="Times New Roman" w:cs="Times New Roman"/>
          <w:sz w:val="24"/>
          <w:szCs w:val="24"/>
        </w:rPr>
        <w:t xml:space="preserve">The thrust spacing between the thrusts above the frictional detachment </w:t>
      </w:r>
      <w:r w:rsidR="00DE5DA7" w:rsidRPr="001E132B">
        <w:rPr>
          <w:rFonts w:ascii="Times New Roman" w:hAnsi="Times New Roman" w:cs="Times New Roman"/>
          <w:sz w:val="24"/>
          <w:szCs w:val="24"/>
        </w:rPr>
        <w:t>was</w:t>
      </w:r>
      <w:r w:rsidR="0005363A" w:rsidRPr="001E132B">
        <w:rPr>
          <w:rFonts w:ascii="Times New Roman" w:hAnsi="Times New Roman" w:cs="Times New Roman"/>
          <w:sz w:val="24"/>
          <w:szCs w:val="24"/>
        </w:rPr>
        <w:t xml:space="preserve"> small compared to </w:t>
      </w:r>
      <w:r w:rsidR="0005363A" w:rsidRPr="001E132B">
        <w:rPr>
          <w:rFonts w:ascii="Times New Roman" w:hAnsi="Times New Roman" w:cs="Times New Roman"/>
          <w:sz w:val="24"/>
          <w:szCs w:val="24"/>
        </w:rPr>
        <w:lastRenderedPageBreak/>
        <w:t>the thrust spacing on the ductile detachment side.</w:t>
      </w:r>
      <w:r w:rsidR="00594619" w:rsidRPr="001E132B">
        <w:rPr>
          <w:rFonts w:ascii="Times New Roman" w:hAnsi="Times New Roman" w:cs="Times New Roman"/>
          <w:sz w:val="24"/>
          <w:szCs w:val="24"/>
        </w:rPr>
        <w:t xml:space="preserve"> </w:t>
      </w:r>
      <w:r w:rsidR="00A95E99" w:rsidRPr="001E132B">
        <w:rPr>
          <w:rFonts w:ascii="Times New Roman" w:hAnsi="Times New Roman" w:cs="Times New Roman"/>
          <w:sz w:val="24"/>
          <w:szCs w:val="24"/>
        </w:rPr>
        <w:t xml:space="preserve">Additionally, </w:t>
      </w:r>
      <w:r w:rsidR="00594619" w:rsidRPr="001E132B">
        <w:rPr>
          <w:rFonts w:ascii="Times New Roman" w:hAnsi="Times New Roman" w:cs="Times New Roman"/>
          <w:sz w:val="24"/>
          <w:szCs w:val="24"/>
        </w:rPr>
        <w:t>because</w:t>
      </w:r>
      <w:r w:rsidR="00A95E99" w:rsidRPr="001E132B">
        <w:rPr>
          <w:rFonts w:ascii="Times New Roman" w:hAnsi="Times New Roman" w:cs="Times New Roman"/>
          <w:sz w:val="24"/>
          <w:szCs w:val="24"/>
        </w:rPr>
        <w:t xml:space="preserve"> the silicone layer in this model was </w:t>
      </w:r>
      <w:r w:rsidR="00341FE0">
        <w:rPr>
          <w:rFonts w:ascii="Times New Roman" w:hAnsi="Times New Roman" w:cs="Times New Roman"/>
          <w:sz w:val="24"/>
          <w:szCs w:val="24"/>
        </w:rPr>
        <w:t>wid</w:t>
      </w:r>
      <w:r w:rsidR="00594619" w:rsidRPr="001E132B">
        <w:rPr>
          <w:rFonts w:ascii="Times New Roman" w:hAnsi="Times New Roman" w:cs="Times New Roman"/>
          <w:sz w:val="24"/>
          <w:szCs w:val="24"/>
        </w:rPr>
        <w:t>er</w:t>
      </w:r>
      <w:r w:rsidR="00A95E99" w:rsidRPr="001E132B">
        <w:rPr>
          <w:rFonts w:ascii="Times New Roman" w:hAnsi="Times New Roman" w:cs="Times New Roman"/>
          <w:sz w:val="24"/>
          <w:szCs w:val="24"/>
        </w:rPr>
        <w:t>, another pair of forethrust and backthrust were developed above the ductile detachment</w:t>
      </w:r>
      <w:r w:rsidR="00C0135D">
        <w:rPr>
          <w:rFonts w:ascii="Times New Roman" w:hAnsi="Times New Roman" w:cs="Times New Roman"/>
          <w:sz w:val="24"/>
          <w:szCs w:val="24"/>
        </w:rPr>
        <w:t>, so that the fold belt was wid</w:t>
      </w:r>
      <w:r w:rsidR="00594619" w:rsidRPr="001E132B">
        <w:rPr>
          <w:rFonts w:ascii="Times New Roman" w:hAnsi="Times New Roman" w:cs="Times New Roman"/>
          <w:sz w:val="24"/>
          <w:szCs w:val="24"/>
        </w:rPr>
        <w:t xml:space="preserve">er. This experiment shows that the width of the fold belt is related to the </w:t>
      </w:r>
      <w:r w:rsidR="00F15950">
        <w:rPr>
          <w:rFonts w:ascii="Times New Roman" w:hAnsi="Times New Roman" w:cs="Times New Roman"/>
          <w:sz w:val="24"/>
          <w:szCs w:val="24"/>
        </w:rPr>
        <w:t>width</w:t>
      </w:r>
      <w:r w:rsidR="00594619" w:rsidRPr="001E132B">
        <w:rPr>
          <w:rFonts w:ascii="Times New Roman" w:hAnsi="Times New Roman" w:cs="Times New Roman"/>
          <w:sz w:val="24"/>
          <w:szCs w:val="24"/>
        </w:rPr>
        <w:t xml:space="preserve"> of the ductile detachment layer, with the frontal structure nucleating at the termination of the silicone.</w:t>
      </w:r>
      <w:r w:rsidR="00A95E99" w:rsidRPr="001E132B">
        <w:rPr>
          <w:rFonts w:ascii="Times New Roman" w:hAnsi="Times New Roman" w:cs="Times New Roman"/>
          <w:sz w:val="24"/>
          <w:szCs w:val="24"/>
        </w:rPr>
        <w:t xml:space="preserve"> </w:t>
      </w:r>
    </w:p>
    <w:p w14:paraId="31C99C12" w14:textId="53BF13CB"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(B) Final </w:t>
      </w:r>
      <w:r w:rsidR="00594619" w:rsidRPr="001E132B">
        <w:rPr>
          <w:rFonts w:ascii="Times New Roman" w:hAnsi="Times New Roman" w:cs="Times New Roman"/>
          <w:sz w:val="24"/>
          <w:szCs w:val="24"/>
        </w:rPr>
        <w:t>Geometry</w:t>
      </w:r>
    </w:p>
    <w:p w14:paraId="37263191" w14:textId="78656A4D" w:rsidR="00D615C7" w:rsidRPr="001E132B" w:rsidRDefault="00992752" w:rsidP="00992752">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The final stage of</w:t>
      </w:r>
      <w:r w:rsidR="00217955">
        <w:rPr>
          <w:rFonts w:ascii="Times New Roman" w:hAnsi="Times New Roman" w:cs="Times New Roman"/>
          <w:sz w:val="24"/>
          <w:szCs w:val="24"/>
        </w:rPr>
        <w:t xml:space="preserve"> Model 4 is shown in Figure 3.13</w:t>
      </w:r>
      <w:r w:rsidRPr="001E132B">
        <w:rPr>
          <w:rFonts w:ascii="Times New Roman" w:hAnsi="Times New Roman" w:cs="Times New Roman"/>
          <w:sz w:val="24"/>
          <w:szCs w:val="24"/>
        </w:rPr>
        <w:t xml:space="preserve">. The results were identical in structural style with the results in Model 1. Both forethrusts and backthrusts were observed in the ductile detachment domain while only forethrusts were developed above the frictional detachment. The last forethrust-backthrust pair in the ductile detachment domain was developed on top of the frontal edge of the silicone </w:t>
      </w:r>
      <w:r w:rsidRPr="001E132B">
        <w:rPr>
          <w:rFonts w:ascii="Times New Roman" w:hAnsi="Times New Roman" w:cs="Times New Roman"/>
          <w:noProof/>
          <w:sz w:val="24"/>
          <w:szCs w:val="24"/>
        </w:rPr>
        <w:t>layer</w:t>
      </w:r>
      <w:r w:rsidR="00594619" w:rsidRPr="001E132B">
        <w:rPr>
          <w:rFonts w:ascii="Times New Roman" w:hAnsi="Times New Roman" w:cs="Times New Roman"/>
          <w:noProof/>
          <w:sz w:val="24"/>
          <w:szCs w:val="24"/>
        </w:rPr>
        <w:t>,</w:t>
      </w:r>
      <w:r w:rsidR="00594619" w:rsidRPr="001E132B">
        <w:rPr>
          <w:rFonts w:ascii="Times New Roman" w:hAnsi="Times New Roman" w:cs="Times New Roman"/>
          <w:sz w:val="24"/>
          <w:szCs w:val="24"/>
        </w:rPr>
        <w:t xml:space="preserve"> so that the width of the fold</w:t>
      </w:r>
      <w:r w:rsidR="00C0135D">
        <w:rPr>
          <w:rFonts w:ascii="Times New Roman" w:hAnsi="Times New Roman" w:cs="Times New Roman"/>
          <w:sz w:val="24"/>
          <w:szCs w:val="24"/>
        </w:rPr>
        <w:t xml:space="preserve"> belt is controlled by the extent</w:t>
      </w:r>
      <w:r w:rsidR="00594619" w:rsidRPr="001E132B">
        <w:rPr>
          <w:rFonts w:ascii="Times New Roman" w:hAnsi="Times New Roman" w:cs="Times New Roman"/>
          <w:sz w:val="24"/>
          <w:szCs w:val="24"/>
        </w:rPr>
        <w:t xml:space="preserve"> of the silicone layer. The </w:t>
      </w:r>
      <w:r w:rsidR="00594619" w:rsidRPr="001E132B">
        <w:rPr>
          <w:rFonts w:ascii="Times New Roman" w:hAnsi="Times New Roman" w:cs="Times New Roman"/>
          <w:noProof/>
          <w:sz w:val="24"/>
          <w:szCs w:val="24"/>
        </w:rPr>
        <w:t>cross</w:t>
      </w:r>
      <w:r w:rsidR="001E132B" w:rsidRPr="001E132B">
        <w:rPr>
          <w:rFonts w:ascii="Times New Roman" w:hAnsi="Times New Roman" w:cs="Times New Roman"/>
          <w:noProof/>
          <w:sz w:val="24"/>
          <w:szCs w:val="24"/>
        </w:rPr>
        <w:t>-</w:t>
      </w:r>
      <w:r w:rsidR="00594619" w:rsidRPr="001E132B">
        <w:rPr>
          <w:rFonts w:ascii="Times New Roman" w:hAnsi="Times New Roman" w:cs="Times New Roman"/>
          <w:noProof/>
          <w:sz w:val="24"/>
          <w:szCs w:val="24"/>
        </w:rPr>
        <w:t>sectional</w:t>
      </w:r>
      <w:r w:rsidR="00594619" w:rsidRPr="001E132B">
        <w:rPr>
          <w:rFonts w:ascii="Times New Roman" w:hAnsi="Times New Roman" w:cs="Times New Roman"/>
          <w:sz w:val="24"/>
          <w:szCs w:val="24"/>
        </w:rPr>
        <w:t xml:space="preserve"> geometry (Figure </w:t>
      </w:r>
      <w:r w:rsidR="00217955">
        <w:rPr>
          <w:rFonts w:ascii="Times New Roman" w:hAnsi="Times New Roman" w:cs="Times New Roman"/>
          <w:sz w:val="24"/>
          <w:szCs w:val="24"/>
        </w:rPr>
        <w:t>3.15</w:t>
      </w:r>
      <w:r w:rsidR="001E132B" w:rsidRPr="001E132B">
        <w:rPr>
          <w:rFonts w:ascii="Times New Roman" w:hAnsi="Times New Roman" w:cs="Times New Roman"/>
          <w:sz w:val="24"/>
          <w:szCs w:val="24"/>
        </w:rPr>
        <w:t>A-G</w:t>
      </w:r>
      <w:r w:rsidR="00594619" w:rsidRPr="001E132B">
        <w:rPr>
          <w:rFonts w:ascii="Times New Roman" w:hAnsi="Times New Roman" w:cs="Times New Roman"/>
          <w:sz w:val="24"/>
          <w:szCs w:val="24"/>
        </w:rPr>
        <w:t>) als</w:t>
      </w:r>
      <w:r w:rsidR="001E132B" w:rsidRPr="001E132B">
        <w:rPr>
          <w:rFonts w:ascii="Times New Roman" w:hAnsi="Times New Roman" w:cs="Times New Roman"/>
          <w:sz w:val="24"/>
          <w:szCs w:val="24"/>
        </w:rPr>
        <w:t>o shows styles very similar to M</w:t>
      </w:r>
      <w:r w:rsidR="00594619" w:rsidRPr="001E132B">
        <w:rPr>
          <w:rFonts w:ascii="Times New Roman" w:hAnsi="Times New Roman" w:cs="Times New Roman"/>
          <w:sz w:val="24"/>
          <w:szCs w:val="24"/>
        </w:rPr>
        <w:t>odel 1, except that there are a larger number of folds above the ductile detachment.</w:t>
      </w:r>
    </w:p>
    <w:p w14:paraId="0A8AFBEB" w14:textId="41644793" w:rsidR="00232529" w:rsidRPr="001E132B" w:rsidRDefault="00217955" w:rsidP="009109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Figure 3.14</w:t>
      </w:r>
      <w:r w:rsidR="00433A78" w:rsidRPr="001E132B">
        <w:rPr>
          <w:rFonts w:ascii="Times New Roman" w:hAnsi="Times New Roman" w:cs="Times New Roman"/>
          <w:sz w:val="24"/>
          <w:szCs w:val="24"/>
        </w:rPr>
        <w:t xml:space="preserve"> is showing the 3D </w:t>
      </w:r>
      <w:r w:rsidR="00E96292" w:rsidRPr="001E132B">
        <w:rPr>
          <w:rFonts w:ascii="Times New Roman" w:hAnsi="Times New Roman" w:cs="Times New Roman"/>
          <w:sz w:val="24"/>
          <w:szCs w:val="24"/>
        </w:rPr>
        <w:t>surface elevation model</w:t>
      </w:r>
      <w:r w:rsidR="00433A78" w:rsidRPr="001E132B">
        <w:rPr>
          <w:rFonts w:ascii="Times New Roman" w:hAnsi="Times New Roman" w:cs="Times New Roman"/>
          <w:sz w:val="24"/>
          <w:szCs w:val="24"/>
        </w:rPr>
        <w:t xml:space="preserve"> of the final stage of the experiment from different angles. </w:t>
      </w:r>
      <w:r w:rsidR="00037437" w:rsidRPr="001E132B">
        <w:rPr>
          <w:rFonts w:ascii="Times New Roman" w:hAnsi="Times New Roman" w:cs="Times New Roman"/>
          <w:sz w:val="24"/>
          <w:szCs w:val="24"/>
        </w:rPr>
        <w:t>The wedge developed in the frictional detachment domain was steeper and relief of the top of the structure was higher. The structure</w:t>
      </w:r>
      <w:r w:rsidR="00594619" w:rsidRPr="001E132B">
        <w:rPr>
          <w:rFonts w:ascii="Times New Roman" w:hAnsi="Times New Roman" w:cs="Times New Roman"/>
          <w:sz w:val="24"/>
          <w:szCs w:val="24"/>
        </w:rPr>
        <w:t>s</w:t>
      </w:r>
      <w:r w:rsidR="00037437" w:rsidRPr="001E132B">
        <w:rPr>
          <w:rFonts w:ascii="Times New Roman" w:hAnsi="Times New Roman" w:cs="Times New Roman"/>
          <w:sz w:val="24"/>
          <w:szCs w:val="24"/>
        </w:rPr>
        <w:t xml:space="preserve"> above the ductile detachment extended over a </w:t>
      </w:r>
      <w:r w:rsidR="00594619" w:rsidRPr="001E132B">
        <w:rPr>
          <w:rFonts w:ascii="Times New Roman" w:hAnsi="Times New Roman" w:cs="Times New Roman"/>
          <w:sz w:val="24"/>
          <w:szCs w:val="24"/>
        </w:rPr>
        <w:t>greater distance resulting in a wider fold bel</w:t>
      </w:r>
      <w:r w:rsidR="001E132B" w:rsidRPr="001E132B">
        <w:rPr>
          <w:rFonts w:ascii="Times New Roman" w:hAnsi="Times New Roman" w:cs="Times New Roman"/>
          <w:sz w:val="24"/>
          <w:szCs w:val="24"/>
        </w:rPr>
        <w:t>t and a narrower taper than in M</w:t>
      </w:r>
      <w:r w:rsidR="00594619" w:rsidRPr="001E132B">
        <w:rPr>
          <w:rFonts w:ascii="Times New Roman" w:hAnsi="Times New Roman" w:cs="Times New Roman"/>
          <w:sz w:val="24"/>
          <w:szCs w:val="24"/>
        </w:rPr>
        <w:t xml:space="preserve">odel </w:t>
      </w:r>
      <w:r w:rsidR="006574EF" w:rsidRPr="001E132B">
        <w:rPr>
          <w:rFonts w:ascii="Times New Roman" w:hAnsi="Times New Roman" w:cs="Times New Roman"/>
          <w:sz w:val="24"/>
          <w:szCs w:val="24"/>
        </w:rPr>
        <w:t>1</w:t>
      </w:r>
      <w:r w:rsidR="00594619" w:rsidRPr="001E132B">
        <w:rPr>
          <w:rFonts w:ascii="Times New Roman" w:hAnsi="Times New Roman" w:cs="Times New Roman"/>
          <w:sz w:val="24"/>
          <w:szCs w:val="24"/>
        </w:rPr>
        <w:t>.</w:t>
      </w:r>
    </w:p>
    <w:p w14:paraId="0138845E" w14:textId="77777777" w:rsidR="00E57875" w:rsidRPr="001E132B" w:rsidRDefault="00E57875" w:rsidP="009109B8">
      <w:pPr>
        <w:pStyle w:val="Heading3"/>
        <w:spacing w:before="0" w:line="480" w:lineRule="auto"/>
        <w:jc w:val="both"/>
        <w:rPr>
          <w:rFonts w:ascii="Times New Roman" w:hAnsi="Times New Roman" w:cs="Times New Roman"/>
          <w:color w:val="auto"/>
        </w:rPr>
      </w:pPr>
      <w:bookmarkStart w:id="30" w:name="_Toc449348206"/>
      <w:r w:rsidRPr="001E132B">
        <w:rPr>
          <w:rFonts w:ascii="Times New Roman" w:hAnsi="Times New Roman" w:cs="Times New Roman"/>
          <w:color w:val="auto"/>
        </w:rPr>
        <w:t xml:space="preserve">3.1.5. </w:t>
      </w:r>
      <w:r w:rsidRPr="001E132B">
        <w:rPr>
          <w:rFonts w:ascii="Times New Roman" w:hAnsi="Times New Roman" w:cs="Times New Roman"/>
          <w:b/>
          <w:color w:val="auto"/>
        </w:rPr>
        <w:t>Model 5</w:t>
      </w:r>
      <w:bookmarkEnd w:id="30"/>
    </w:p>
    <w:p w14:paraId="446423AE" w14:textId="47E68818"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(A) </w:t>
      </w:r>
      <w:r w:rsidR="00E96292" w:rsidRPr="001E132B">
        <w:rPr>
          <w:rFonts w:ascii="Times New Roman" w:hAnsi="Times New Roman" w:cs="Times New Roman"/>
          <w:sz w:val="24"/>
          <w:szCs w:val="24"/>
        </w:rPr>
        <w:t>Structural Evolution</w:t>
      </w:r>
    </w:p>
    <w:p w14:paraId="3406F463" w14:textId="23379B4B" w:rsidR="00FE4F76" w:rsidRPr="001E132B" w:rsidRDefault="00566B4C"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r>
      <w:r w:rsidR="0056123E" w:rsidRPr="001E132B">
        <w:rPr>
          <w:rFonts w:ascii="Times New Roman" w:hAnsi="Times New Roman" w:cs="Times New Roman"/>
          <w:sz w:val="24"/>
          <w:szCs w:val="24"/>
        </w:rPr>
        <w:t>This model had a narrow deformable backstop with a frictiona</w:t>
      </w:r>
      <w:r w:rsidR="00C0135D">
        <w:rPr>
          <w:rFonts w:ascii="Times New Roman" w:hAnsi="Times New Roman" w:cs="Times New Roman"/>
          <w:sz w:val="24"/>
          <w:szCs w:val="24"/>
        </w:rPr>
        <w:t xml:space="preserve">l detachment behind a zone of 20 cm </w:t>
      </w:r>
      <w:r w:rsidR="00341FE0">
        <w:rPr>
          <w:rFonts w:ascii="Times New Roman" w:hAnsi="Times New Roman" w:cs="Times New Roman"/>
          <w:sz w:val="24"/>
          <w:szCs w:val="24"/>
        </w:rPr>
        <w:t xml:space="preserve">wide </w:t>
      </w:r>
      <w:r w:rsidR="0056123E" w:rsidRPr="001E132B">
        <w:rPr>
          <w:rFonts w:ascii="Times New Roman" w:hAnsi="Times New Roman" w:cs="Times New Roman"/>
          <w:sz w:val="24"/>
          <w:szCs w:val="24"/>
        </w:rPr>
        <w:t xml:space="preserve">with the silicone layer.  </w:t>
      </w:r>
      <w:r w:rsidRPr="001E132B">
        <w:rPr>
          <w:rFonts w:ascii="Times New Roman" w:hAnsi="Times New Roman" w:cs="Times New Roman"/>
          <w:sz w:val="24"/>
          <w:szCs w:val="24"/>
        </w:rPr>
        <w:t xml:space="preserve">Nine stages of the experiment </w:t>
      </w:r>
      <w:r w:rsidR="00813AE7" w:rsidRPr="001E132B">
        <w:rPr>
          <w:rFonts w:ascii="Times New Roman" w:hAnsi="Times New Roman" w:cs="Times New Roman"/>
          <w:noProof/>
          <w:sz w:val="24"/>
          <w:szCs w:val="24"/>
        </w:rPr>
        <w:lastRenderedPageBreak/>
        <w:t>are</w:t>
      </w:r>
      <w:r w:rsidR="00217955">
        <w:rPr>
          <w:rFonts w:ascii="Times New Roman" w:hAnsi="Times New Roman" w:cs="Times New Roman"/>
          <w:sz w:val="24"/>
          <w:szCs w:val="24"/>
        </w:rPr>
        <w:t xml:space="preserve"> shown in Figure 3.16</w:t>
      </w:r>
      <w:r w:rsidRPr="001E132B">
        <w:rPr>
          <w:rFonts w:ascii="Times New Roman" w:hAnsi="Times New Roman" w:cs="Times New Roman"/>
          <w:sz w:val="24"/>
          <w:szCs w:val="24"/>
        </w:rPr>
        <w:t xml:space="preserve">A-I. </w:t>
      </w:r>
      <w:r w:rsidR="00BC50CD" w:rsidRPr="001E132B">
        <w:rPr>
          <w:rFonts w:ascii="Times New Roman" w:hAnsi="Times New Roman" w:cs="Times New Roman"/>
          <w:sz w:val="24"/>
          <w:szCs w:val="24"/>
        </w:rPr>
        <w:t xml:space="preserve">The first two thrusts </w:t>
      </w:r>
      <w:r w:rsidR="0056123E" w:rsidRPr="001E132B">
        <w:rPr>
          <w:rFonts w:ascii="Times New Roman" w:hAnsi="Times New Roman" w:cs="Times New Roman"/>
          <w:sz w:val="24"/>
          <w:szCs w:val="24"/>
        </w:rPr>
        <w:t>evolved across the entire belt with the faulted style typical of a frictional detachment.</w:t>
      </w:r>
      <w:r w:rsidR="00BC50CD" w:rsidRPr="001E132B">
        <w:rPr>
          <w:rFonts w:ascii="Times New Roman" w:hAnsi="Times New Roman" w:cs="Times New Roman"/>
          <w:sz w:val="24"/>
          <w:szCs w:val="24"/>
        </w:rPr>
        <w:t xml:space="preserve"> </w:t>
      </w:r>
      <w:r w:rsidR="00564B08" w:rsidRPr="001E132B">
        <w:rPr>
          <w:rFonts w:ascii="Times New Roman" w:hAnsi="Times New Roman" w:cs="Times New Roman"/>
          <w:sz w:val="24"/>
          <w:szCs w:val="24"/>
        </w:rPr>
        <w:t>After the first two thrusts rea</w:t>
      </w:r>
      <w:r w:rsidR="00421F3E" w:rsidRPr="001E132B">
        <w:rPr>
          <w:rFonts w:ascii="Times New Roman" w:hAnsi="Times New Roman" w:cs="Times New Roman"/>
          <w:sz w:val="24"/>
          <w:szCs w:val="24"/>
        </w:rPr>
        <w:t xml:space="preserve">ched the silicone gel, a new forethrust developed above the ductile detachment. This forethrust propagated laterally and </w:t>
      </w:r>
      <w:r w:rsidR="0056123E" w:rsidRPr="001E132B">
        <w:rPr>
          <w:rFonts w:ascii="Times New Roman" w:hAnsi="Times New Roman" w:cs="Times New Roman"/>
          <w:sz w:val="24"/>
          <w:szCs w:val="24"/>
        </w:rPr>
        <w:t>bent back and connected</w:t>
      </w:r>
      <w:r w:rsidR="00421F3E" w:rsidRPr="001E132B">
        <w:rPr>
          <w:rFonts w:ascii="Times New Roman" w:hAnsi="Times New Roman" w:cs="Times New Roman"/>
          <w:sz w:val="24"/>
          <w:szCs w:val="24"/>
        </w:rPr>
        <w:t xml:space="preserve"> with the </w:t>
      </w:r>
      <w:r w:rsidR="0056123E" w:rsidRPr="001E132B">
        <w:rPr>
          <w:rFonts w:ascii="Times New Roman" w:hAnsi="Times New Roman" w:cs="Times New Roman"/>
          <w:sz w:val="24"/>
          <w:szCs w:val="24"/>
        </w:rPr>
        <w:t>corresponding</w:t>
      </w:r>
      <w:r w:rsidR="00421F3E" w:rsidRPr="001E132B">
        <w:rPr>
          <w:rFonts w:ascii="Times New Roman" w:hAnsi="Times New Roman" w:cs="Times New Roman"/>
          <w:sz w:val="24"/>
          <w:szCs w:val="24"/>
        </w:rPr>
        <w:t xml:space="preserve"> thrust above the frictional detachment. </w:t>
      </w:r>
      <w:r w:rsidR="0056123E" w:rsidRPr="001E132B">
        <w:rPr>
          <w:rFonts w:ascii="Times New Roman" w:hAnsi="Times New Roman" w:cs="Times New Roman"/>
          <w:sz w:val="24"/>
          <w:szCs w:val="24"/>
        </w:rPr>
        <w:t>A</w:t>
      </w:r>
      <w:r w:rsidR="00421F3E" w:rsidRPr="001E132B">
        <w:rPr>
          <w:rFonts w:ascii="Times New Roman" w:hAnsi="Times New Roman" w:cs="Times New Roman"/>
          <w:sz w:val="24"/>
          <w:szCs w:val="24"/>
        </w:rPr>
        <w:t xml:space="preserve"> backthrust above the ductile detachment nucleated </w:t>
      </w:r>
      <w:r w:rsidR="00DB4D91">
        <w:rPr>
          <w:rFonts w:ascii="Times New Roman" w:hAnsi="Times New Roman" w:cs="Times New Roman"/>
          <w:sz w:val="24"/>
          <w:szCs w:val="24"/>
        </w:rPr>
        <w:t>and propagated in front</w:t>
      </w:r>
      <w:r w:rsidR="0056123E" w:rsidRPr="001E132B">
        <w:rPr>
          <w:rFonts w:ascii="Times New Roman" w:hAnsi="Times New Roman" w:cs="Times New Roman"/>
          <w:sz w:val="24"/>
          <w:szCs w:val="24"/>
        </w:rPr>
        <w:t xml:space="preserve"> </w:t>
      </w:r>
      <w:r w:rsidR="00DB4D91">
        <w:rPr>
          <w:rFonts w:ascii="Times New Roman" w:hAnsi="Times New Roman" w:cs="Times New Roman"/>
          <w:sz w:val="24"/>
          <w:szCs w:val="24"/>
        </w:rPr>
        <w:t xml:space="preserve">of </w:t>
      </w:r>
      <w:r w:rsidR="0056123E" w:rsidRPr="001E132B">
        <w:rPr>
          <w:rFonts w:ascii="Times New Roman" w:hAnsi="Times New Roman" w:cs="Times New Roman"/>
          <w:sz w:val="24"/>
          <w:szCs w:val="24"/>
        </w:rPr>
        <w:t>the first two thrusts in the backstop.</w:t>
      </w:r>
      <w:r w:rsidR="00421F3E" w:rsidRPr="001E132B">
        <w:rPr>
          <w:rFonts w:ascii="Times New Roman" w:hAnsi="Times New Roman" w:cs="Times New Roman"/>
          <w:sz w:val="24"/>
          <w:szCs w:val="24"/>
        </w:rPr>
        <w:t xml:space="preserve"> </w:t>
      </w:r>
      <w:r w:rsidR="0056123E" w:rsidRPr="001E132B">
        <w:rPr>
          <w:rFonts w:ascii="Times New Roman" w:hAnsi="Times New Roman" w:cs="Times New Roman"/>
          <w:sz w:val="24"/>
          <w:szCs w:val="24"/>
        </w:rPr>
        <w:t>T</w:t>
      </w:r>
      <w:r w:rsidR="000C177C" w:rsidRPr="001E132B">
        <w:rPr>
          <w:rFonts w:ascii="Times New Roman" w:hAnsi="Times New Roman" w:cs="Times New Roman"/>
          <w:sz w:val="24"/>
          <w:szCs w:val="24"/>
        </w:rPr>
        <w:t xml:space="preserve">he deformation front connecting the </w:t>
      </w:r>
      <w:r w:rsidR="0056123E" w:rsidRPr="001E132B">
        <w:rPr>
          <w:rFonts w:ascii="Times New Roman" w:hAnsi="Times New Roman" w:cs="Times New Roman"/>
          <w:sz w:val="24"/>
          <w:szCs w:val="24"/>
        </w:rPr>
        <w:t>thrusts</w:t>
      </w:r>
      <w:r w:rsidR="000C177C" w:rsidRPr="001E132B">
        <w:rPr>
          <w:rFonts w:ascii="Times New Roman" w:hAnsi="Times New Roman" w:cs="Times New Roman"/>
          <w:sz w:val="24"/>
          <w:szCs w:val="24"/>
        </w:rPr>
        <w:t xml:space="preserve"> on either side </w:t>
      </w:r>
      <w:r w:rsidR="0056123E" w:rsidRPr="001E132B">
        <w:rPr>
          <w:rFonts w:ascii="Times New Roman" w:hAnsi="Times New Roman" w:cs="Times New Roman"/>
          <w:sz w:val="24"/>
          <w:szCs w:val="24"/>
        </w:rPr>
        <w:t xml:space="preserve">had a lower </w:t>
      </w:r>
      <w:r w:rsidR="00056C9E" w:rsidRPr="001E132B">
        <w:rPr>
          <w:rFonts w:ascii="Times New Roman" w:hAnsi="Times New Roman" w:cs="Times New Roman"/>
          <w:sz w:val="24"/>
          <w:szCs w:val="24"/>
        </w:rPr>
        <w:t>angle than</w:t>
      </w:r>
      <w:r w:rsidR="0056123E" w:rsidRPr="001E132B">
        <w:rPr>
          <w:rFonts w:ascii="Times New Roman" w:hAnsi="Times New Roman" w:cs="Times New Roman"/>
          <w:sz w:val="24"/>
          <w:szCs w:val="24"/>
        </w:rPr>
        <w:t xml:space="preserve"> in</w:t>
      </w:r>
      <w:r w:rsidR="000C177C" w:rsidRPr="001E132B">
        <w:rPr>
          <w:rFonts w:ascii="Times New Roman" w:hAnsi="Times New Roman" w:cs="Times New Roman"/>
          <w:sz w:val="24"/>
          <w:szCs w:val="24"/>
        </w:rPr>
        <w:t xml:space="preserve"> Model 1. The last thrust in the frictional domain nucleated at a different interval to the previous ones</w:t>
      </w:r>
      <w:r w:rsidR="00217955">
        <w:rPr>
          <w:rFonts w:ascii="Times New Roman" w:hAnsi="Times New Roman" w:cs="Times New Roman"/>
          <w:sz w:val="24"/>
          <w:szCs w:val="24"/>
        </w:rPr>
        <w:t xml:space="preserve"> (Figure 3.16</w:t>
      </w:r>
      <w:r w:rsidR="00760620" w:rsidRPr="001E132B">
        <w:rPr>
          <w:rFonts w:ascii="Times New Roman" w:hAnsi="Times New Roman" w:cs="Times New Roman"/>
          <w:sz w:val="24"/>
          <w:szCs w:val="24"/>
        </w:rPr>
        <w:t>H</w:t>
      </w:r>
      <w:r w:rsidR="0056123E" w:rsidRPr="001E132B">
        <w:rPr>
          <w:rFonts w:ascii="Times New Roman" w:hAnsi="Times New Roman" w:cs="Times New Roman"/>
          <w:sz w:val="24"/>
          <w:szCs w:val="24"/>
        </w:rPr>
        <w:t>)</w:t>
      </w:r>
      <w:r w:rsidR="000C177C" w:rsidRPr="001E132B">
        <w:rPr>
          <w:rFonts w:ascii="Times New Roman" w:hAnsi="Times New Roman" w:cs="Times New Roman"/>
          <w:sz w:val="24"/>
          <w:szCs w:val="24"/>
        </w:rPr>
        <w:t xml:space="preserve">. </w:t>
      </w:r>
    </w:p>
    <w:p w14:paraId="52FAF970" w14:textId="5FC83AAC" w:rsidR="00760620" w:rsidRPr="001E132B" w:rsidRDefault="00760620"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r>
      <w:r w:rsidR="001E132B" w:rsidRPr="001E132B">
        <w:rPr>
          <w:rFonts w:ascii="Times New Roman" w:hAnsi="Times New Roman" w:cs="Times New Roman"/>
          <w:sz w:val="24"/>
          <w:szCs w:val="24"/>
        </w:rPr>
        <w:t>Unlike M</w:t>
      </w:r>
      <w:r w:rsidR="0056123E" w:rsidRPr="001E132B">
        <w:rPr>
          <w:rFonts w:ascii="Times New Roman" w:hAnsi="Times New Roman" w:cs="Times New Roman"/>
          <w:sz w:val="24"/>
          <w:szCs w:val="24"/>
        </w:rPr>
        <w:t>odel 1</w:t>
      </w:r>
      <w:r w:rsidRPr="001E132B">
        <w:rPr>
          <w:rFonts w:ascii="Times New Roman" w:hAnsi="Times New Roman" w:cs="Times New Roman"/>
          <w:sz w:val="24"/>
          <w:szCs w:val="24"/>
        </w:rPr>
        <w:t xml:space="preserve">, the last thrust above the ductile detachment in this model nucleated behind the frontal edge of the silicone layer. Compared to </w:t>
      </w:r>
      <w:r w:rsidR="001E132B" w:rsidRPr="001E132B">
        <w:rPr>
          <w:rFonts w:ascii="Times New Roman" w:hAnsi="Times New Roman" w:cs="Times New Roman"/>
          <w:sz w:val="24"/>
          <w:szCs w:val="24"/>
        </w:rPr>
        <w:t>M</w:t>
      </w:r>
      <w:r w:rsidRPr="001E132B">
        <w:rPr>
          <w:rFonts w:ascii="Times New Roman" w:hAnsi="Times New Roman" w:cs="Times New Roman"/>
          <w:sz w:val="24"/>
          <w:szCs w:val="24"/>
        </w:rPr>
        <w:t xml:space="preserve">odel 4, </w:t>
      </w:r>
      <w:r w:rsidR="00641B74" w:rsidRPr="001E132B">
        <w:rPr>
          <w:rFonts w:ascii="Times New Roman" w:hAnsi="Times New Roman" w:cs="Times New Roman"/>
          <w:sz w:val="24"/>
          <w:szCs w:val="24"/>
        </w:rPr>
        <w:t xml:space="preserve">the </w:t>
      </w:r>
      <w:r w:rsidR="0056123E" w:rsidRPr="001E132B">
        <w:rPr>
          <w:rFonts w:ascii="Times New Roman" w:hAnsi="Times New Roman" w:cs="Times New Roman"/>
          <w:sz w:val="24"/>
          <w:szCs w:val="24"/>
        </w:rPr>
        <w:t>width of the belt was narrower</w:t>
      </w:r>
      <w:r w:rsidR="00641B74" w:rsidRPr="001E132B">
        <w:rPr>
          <w:rFonts w:ascii="Times New Roman" w:hAnsi="Times New Roman" w:cs="Times New Roman"/>
          <w:sz w:val="24"/>
          <w:szCs w:val="24"/>
        </w:rPr>
        <w:t xml:space="preserve"> </w:t>
      </w:r>
      <w:r w:rsidR="0056123E" w:rsidRPr="001E132B">
        <w:rPr>
          <w:rFonts w:ascii="Times New Roman" w:hAnsi="Times New Roman" w:cs="Times New Roman"/>
          <w:sz w:val="24"/>
          <w:szCs w:val="24"/>
        </w:rPr>
        <w:t>even though</w:t>
      </w:r>
      <w:r w:rsidR="00641B74" w:rsidRPr="001E132B">
        <w:rPr>
          <w:rFonts w:ascii="Times New Roman" w:hAnsi="Times New Roman" w:cs="Times New Roman"/>
          <w:sz w:val="24"/>
          <w:szCs w:val="24"/>
        </w:rPr>
        <w:t xml:space="preserve"> </w:t>
      </w:r>
      <w:r w:rsidRPr="001E132B">
        <w:rPr>
          <w:rFonts w:ascii="Times New Roman" w:hAnsi="Times New Roman" w:cs="Times New Roman"/>
          <w:sz w:val="24"/>
          <w:szCs w:val="24"/>
        </w:rPr>
        <w:t xml:space="preserve">the </w:t>
      </w:r>
      <w:r w:rsidR="00641B74" w:rsidRPr="001E132B">
        <w:rPr>
          <w:rFonts w:ascii="Times New Roman" w:hAnsi="Times New Roman" w:cs="Times New Roman"/>
          <w:sz w:val="24"/>
          <w:szCs w:val="24"/>
        </w:rPr>
        <w:t>distance between the frontal boundary of the silicone layer and the movable plate was the same</w:t>
      </w:r>
      <w:r w:rsidR="00AE492A" w:rsidRPr="001E132B">
        <w:rPr>
          <w:rFonts w:ascii="Times New Roman" w:hAnsi="Times New Roman" w:cs="Times New Roman"/>
          <w:sz w:val="24"/>
          <w:szCs w:val="24"/>
        </w:rPr>
        <w:t xml:space="preserve">. </w:t>
      </w:r>
    </w:p>
    <w:p w14:paraId="50B9A6BF" w14:textId="34D18773"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(B) Final </w:t>
      </w:r>
      <w:r w:rsidR="00E96292" w:rsidRPr="001E132B">
        <w:rPr>
          <w:rFonts w:ascii="Times New Roman" w:hAnsi="Times New Roman" w:cs="Times New Roman"/>
          <w:sz w:val="24"/>
          <w:szCs w:val="24"/>
        </w:rPr>
        <w:t>Geometry</w:t>
      </w:r>
    </w:p>
    <w:p w14:paraId="70666359" w14:textId="75903D5A" w:rsidR="00232529" w:rsidRPr="001E132B" w:rsidRDefault="00427D45"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The final stage of</w:t>
      </w:r>
      <w:r w:rsidR="00217955">
        <w:rPr>
          <w:rFonts w:ascii="Times New Roman" w:hAnsi="Times New Roman" w:cs="Times New Roman"/>
          <w:sz w:val="24"/>
          <w:szCs w:val="24"/>
        </w:rPr>
        <w:t xml:space="preserve"> Model 5 is shown in Figure 3.17</w:t>
      </w:r>
      <w:r w:rsidR="00F578D3" w:rsidRPr="001E132B">
        <w:rPr>
          <w:rFonts w:ascii="Times New Roman" w:hAnsi="Times New Roman" w:cs="Times New Roman"/>
          <w:sz w:val="24"/>
          <w:szCs w:val="24"/>
        </w:rPr>
        <w:t xml:space="preserve">. </w:t>
      </w:r>
      <w:r w:rsidR="00DB4D91">
        <w:rPr>
          <w:rFonts w:ascii="Times New Roman" w:hAnsi="Times New Roman" w:cs="Times New Roman"/>
          <w:sz w:val="24"/>
          <w:szCs w:val="24"/>
        </w:rPr>
        <w:t xml:space="preserve">Together with observation from the serial cross-sections </w:t>
      </w:r>
      <w:r w:rsidR="00217955">
        <w:rPr>
          <w:rFonts w:ascii="Times New Roman" w:hAnsi="Times New Roman" w:cs="Times New Roman"/>
          <w:sz w:val="24"/>
          <w:szCs w:val="24"/>
        </w:rPr>
        <w:t>(Figure 3.18</w:t>
      </w:r>
      <w:r w:rsidR="00DB4D91" w:rsidRPr="001E132B">
        <w:rPr>
          <w:rFonts w:ascii="Times New Roman" w:hAnsi="Times New Roman" w:cs="Times New Roman"/>
          <w:sz w:val="24"/>
          <w:szCs w:val="24"/>
        </w:rPr>
        <w:t>A-G)</w:t>
      </w:r>
      <w:r w:rsidR="00DB4D91">
        <w:rPr>
          <w:rFonts w:ascii="Times New Roman" w:hAnsi="Times New Roman" w:cs="Times New Roman"/>
          <w:sz w:val="24"/>
          <w:szCs w:val="24"/>
        </w:rPr>
        <w:t>, the only difference from</w:t>
      </w:r>
      <w:r w:rsidR="001E132B" w:rsidRPr="001E132B">
        <w:rPr>
          <w:rFonts w:ascii="Times New Roman" w:hAnsi="Times New Roman" w:cs="Times New Roman"/>
          <w:sz w:val="24"/>
          <w:szCs w:val="24"/>
        </w:rPr>
        <w:t xml:space="preserve"> M</w:t>
      </w:r>
      <w:r w:rsidR="00E96292" w:rsidRPr="001E132B">
        <w:rPr>
          <w:rFonts w:ascii="Times New Roman" w:hAnsi="Times New Roman" w:cs="Times New Roman"/>
          <w:sz w:val="24"/>
          <w:szCs w:val="24"/>
        </w:rPr>
        <w:t xml:space="preserve">odel 1 was the presence of a </w:t>
      </w:r>
      <w:r w:rsidR="0056123E" w:rsidRPr="001E132B">
        <w:rPr>
          <w:rFonts w:ascii="Times New Roman" w:hAnsi="Times New Roman" w:cs="Times New Roman"/>
          <w:sz w:val="24"/>
          <w:szCs w:val="24"/>
        </w:rPr>
        <w:t xml:space="preserve">narrow </w:t>
      </w:r>
      <w:r w:rsidR="00E96292" w:rsidRPr="001E132B">
        <w:rPr>
          <w:rFonts w:ascii="Times New Roman" w:hAnsi="Times New Roman" w:cs="Times New Roman"/>
          <w:sz w:val="24"/>
          <w:szCs w:val="24"/>
        </w:rPr>
        <w:t xml:space="preserve">faulted belt consisting of duplex structures behind the detachment fold belt in the ductile domain. </w:t>
      </w:r>
    </w:p>
    <w:p w14:paraId="11C81B97" w14:textId="26852D83" w:rsidR="00232529" w:rsidRPr="001E132B" w:rsidRDefault="00E57875" w:rsidP="009109B8">
      <w:pPr>
        <w:pStyle w:val="Heading3"/>
        <w:spacing w:before="0" w:line="480" w:lineRule="auto"/>
        <w:jc w:val="both"/>
        <w:rPr>
          <w:rFonts w:ascii="Times New Roman" w:hAnsi="Times New Roman" w:cs="Times New Roman"/>
          <w:b/>
          <w:color w:val="auto"/>
        </w:rPr>
      </w:pPr>
      <w:bookmarkStart w:id="31" w:name="_Toc449348207"/>
      <w:r w:rsidRPr="001E132B">
        <w:rPr>
          <w:rFonts w:ascii="Times New Roman" w:hAnsi="Times New Roman" w:cs="Times New Roman"/>
          <w:color w:val="auto"/>
        </w:rPr>
        <w:t xml:space="preserve">3.1.6. </w:t>
      </w:r>
      <w:r w:rsidRPr="001E132B">
        <w:rPr>
          <w:rFonts w:ascii="Times New Roman" w:hAnsi="Times New Roman" w:cs="Times New Roman"/>
          <w:b/>
          <w:color w:val="auto"/>
        </w:rPr>
        <w:t>Model 6</w:t>
      </w:r>
      <w:bookmarkEnd w:id="31"/>
    </w:p>
    <w:p w14:paraId="3A7D5D2B" w14:textId="1A457933"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(A) </w:t>
      </w:r>
      <w:r w:rsidR="00181C78" w:rsidRPr="001E132B">
        <w:rPr>
          <w:rFonts w:ascii="Times New Roman" w:hAnsi="Times New Roman" w:cs="Times New Roman"/>
          <w:sz w:val="24"/>
          <w:szCs w:val="24"/>
        </w:rPr>
        <w:t>Structural Evolution</w:t>
      </w:r>
    </w:p>
    <w:p w14:paraId="789A09F5" w14:textId="57D8E731" w:rsidR="009B4BF6" w:rsidRPr="001E132B" w:rsidRDefault="000F4809"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r>
      <w:r w:rsidR="00F55110" w:rsidRPr="001E132B">
        <w:rPr>
          <w:rFonts w:ascii="Times New Roman" w:hAnsi="Times New Roman" w:cs="Times New Roman"/>
          <w:sz w:val="24"/>
          <w:szCs w:val="24"/>
        </w:rPr>
        <w:t>T</w:t>
      </w:r>
      <w:r w:rsidR="00C0135D">
        <w:rPr>
          <w:rFonts w:ascii="Times New Roman" w:hAnsi="Times New Roman" w:cs="Times New Roman"/>
          <w:noProof/>
          <w:sz w:val="24"/>
          <w:szCs w:val="24"/>
        </w:rPr>
        <w:t xml:space="preserve">his model had a much </w:t>
      </w:r>
      <w:r w:rsidR="00341FE0">
        <w:rPr>
          <w:rFonts w:ascii="Times New Roman" w:hAnsi="Times New Roman" w:cs="Times New Roman"/>
          <w:noProof/>
          <w:sz w:val="24"/>
          <w:szCs w:val="24"/>
        </w:rPr>
        <w:t>wid</w:t>
      </w:r>
      <w:r w:rsidR="001E132B" w:rsidRPr="001E132B">
        <w:rPr>
          <w:rFonts w:ascii="Times New Roman" w:hAnsi="Times New Roman" w:cs="Times New Roman"/>
          <w:noProof/>
          <w:sz w:val="24"/>
          <w:szCs w:val="24"/>
        </w:rPr>
        <w:t xml:space="preserve">er </w:t>
      </w:r>
      <w:r w:rsidR="00C0135D">
        <w:rPr>
          <w:rFonts w:ascii="Times New Roman" w:hAnsi="Times New Roman" w:cs="Times New Roman"/>
          <w:noProof/>
          <w:sz w:val="24"/>
          <w:szCs w:val="24"/>
        </w:rPr>
        <w:t xml:space="preserve">deformable </w:t>
      </w:r>
      <w:r w:rsidR="001E132B" w:rsidRPr="001E132B">
        <w:rPr>
          <w:rFonts w:ascii="Times New Roman" w:hAnsi="Times New Roman" w:cs="Times New Roman"/>
          <w:noProof/>
          <w:sz w:val="24"/>
          <w:szCs w:val="24"/>
        </w:rPr>
        <w:t>back</w:t>
      </w:r>
      <w:r w:rsidR="00F55110" w:rsidRPr="001E132B">
        <w:rPr>
          <w:rFonts w:ascii="Times New Roman" w:hAnsi="Times New Roman" w:cs="Times New Roman"/>
          <w:noProof/>
          <w:sz w:val="24"/>
          <w:szCs w:val="24"/>
        </w:rPr>
        <w:t>stop</w:t>
      </w:r>
      <w:r w:rsidR="001E132B" w:rsidRPr="001E132B">
        <w:rPr>
          <w:rFonts w:ascii="Times New Roman" w:hAnsi="Times New Roman" w:cs="Times New Roman"/>
          <w:noProof/>
          <w:sz w:val="24"/>
          <w:szCs w:val="24"/>
        </w:rPr>
        <w:t xml:space="preserve"> </w:t>
      </w:r>
      <w:r w:rsidR="00F55110" w:rsidRPr="001E132B">
        <w:rPr>
          <w:rFonts w:ascii="Times New Roman" w:hAnsi="Times New Roman" w:cs="Times New Roman"/>
          <w:noProof/>
          <w:sz w:val="24"/>
          <w:szCs w:val="24"/>
        </w:rPr>
        <w:t>behind</w:t>
      </w:r>
      <w:r w:rsidR="00C0135D">
        <w:rPr>
          <w:rFonts w:ascii="Times New Roman" w:hAnsi="Times New Roman" w:cs="Times New Roman"/>
          <w:sz w:val="24"/>
          <w:szCs w:val="24"/>
        </w:rPr>
        <w:t xml:space="preserve"> the silicone layer</w:t>
      </w:r>
      <w:r w:rsidR="00F55110" w:rsidRPr="001E132B">
        <w:rPr>
          <w:rFonts w:ascii="Times New Roman" w:hAnsi="Times New Roman" w:cs="Times New Roman"/>
          <w:sz w:val="24"/>
          <w:szCs w:val="24"/>
        </w:rPr>
        <w:t xml:space="preserve"> </w:t>
      </w:r>
      <w:r w:rsidR="001E132B" w:rsidRPr="001E132B">
        <w:rPr>
          <w:rFonts w:ascii="Times New Roman" w:hAnsi="Times New Roman" w:cs="Times New Roman"/>
          <w:sz w:val="24"/>
          <w:szCs w:val="24"/>
        </w:rPr>
        <w:t xml:space="preserve">which had the same </w:t>
      </w:r>
      <w:r w:rsidR="00954173">
        <w:rPr>
          <w:rFonts w:ascii="Times New Roman" w:hAnsi="Times New Roman" w:cs="Times New Roman"/>
          <w:sz w:val="24"/>
          <w:szCs w:val="24"/>
        </w:rPr>
        <w:t>width</w:t>
      </w:r>
      <w:r w:rsidR="001E132B" w:rsidRPr="001E132B">
        <w:rPr>
          <w:rFonts w:ascii="Times New Roman" w:hAnsi="Times New Roman" w:cs="Times New Roman"/>
          <w:sz w:val="24"/>
          <w:szCs w:val="24"/>
        </w:rPr>
        <w:t xml:space="preserve"> as in M</w:t>
      </w:r>
      <w:r w:rsidR="00F55110" w:rsidRPr="001E132B">
        <w:rPr>
          <w:rFonts w:ascii="Times New Roman" w:hAnsi="Times New Roman" w:cs="Times New Roman"/>
          <w:sz w:val="24"/>
          <w:szCs w:val="24"/>
        </w:rPr>
        <w:t xml:space="preserve">odels 1 and 5. </w:t>
      </w:r>
      <w:r w:rsidRPr="001E132B">
        <w:rPr>
          <w:rFonts w:ascii="Times New Roman" w:hAnsi="Times New Roman" w:cs="Times New Roman"/>
          <w:sz w:val="24"/>
          <w:szCs w:val="24"/>
        </w:rPr>
        <w:t>The evolution of structures in Model 6 is shown by fourtee</w:t>
      </w:r>
      <w:r w:rsidR="00217955">
        <w:rPr>
          <w:rFonts w:ascii="Times New Roman" w:hAnsi="Times New Roman" w:cs="Times New Roman"/>
          <w:sz w:val="24"/>
          <w:szCs w:val="24"/>
        </w:rPr>
        <w:t>n selected stages in Figure 3.19</w:t>
      </w:r>
      <w:r w:rsidRPr="001E132B">
        <w:rPr>
          <w:rFonts w:ascii="Times New Roman" w:hAnsi="Times New Roman" w:cs="Times New Roman"/>
          <w:sz w:val="24"/>
          <w:szCs w:val="24"/>
        </w:rPr>
        <w:t xml:space="preserve">A-N. </w:t>
      </w:r>
      <w:r w:rsidR="00564B08" w:rsidRPr="001E132B">
        <w:rPr>
          <w:rFonts w:ascii="Times New Roman" w:hAnsi="Times New Roman" w:cs="Times New Roman"/>
          <w:sz w:val="24"/>
          <w:szCs w:val="24"/>
        </w:rPr>
        <w:t xml:space="preserve">Closely spaced forethrusts </w:t>
      </w:r>
      <w:r w:rsidR="00564B08" w:rsidRPr="001E132B">
        <w:rPr>
          <w:rFonts w:ascii="Times New Roman" w:hAnsi="Times New Roman" w:cs="Times New Roman"/>
          <w:sz w:val="24"/>
          <w:szCs w:val="24"/>
        </w:rPr>
        <w:lastRenderedPageBreak/>
        <w:t>parallel to the movable plate were developed across the</w:t>
      </w:r>
      <w:r w:rsidR="00191347" w:rsidRPr="001E132B">
        <w:rPr>
          <w:rFonts w:ascii="Times New Roman" w:hAnsi="Times New Roman" w:cs="Times New Roman"/>
          <w:sz w:val="24"/>
          <w:szCs w:val="24"/>
        </w:rPr>
        <w:t xml:space="preserve"> </w:t>
      </w:r>
      <w:r w:rsidR="00564B08" w:rsidRPr="001E132B">
        <w:rPr>
          <w:rFonts w:ascii="Times New Roman" w:hAnsi="Times New Roman" w:cs="Times New Roman"/>
          <w:sz w:val="24"/>
          <w:szCs w:val="24"/>
        </w:rPr>
        <w:t xml:space="preserve">sandbox until the structure </w:t>
      </w:r>
      <w:r w:rsidR="00191347" w:rsidRPr="001E132B">
        <w:rPr>
          <w:rFonts w:ascii="Times New Roman" w:hAnsi="Times New Roman" w:cs="Times New Roman"/>
          <w:sz w:val="24"/>
          <w:szCs w:val="24"/>
        </w:rPr>
        <w:t xml:space="preserve">reached the back end of the silicone layer. </w:t>
      </w:r>
      <w:r w:rsidR="00F55110" w:rsidRPr="001E132B">
        <w:rPr>
          <w:rFonts w:ascii="Times New Roman" w:hAnsi="Times New Roman" w:cs="Times New Roman"/>
          <w:sz w:val="24"/>
          <w:szCs w:val="24"/>
        </w:rPr>
        <w:t>Subsequently</w:t>
      </w:r>
      <w:r w:rsidR="005D3AA5" w:rsidRPr="001E132B">
        <w:rPr>
          <w:rFonts w:ascii="Times New Roman" w:hAnsi="Times New Roman" w:cs="Times New Roman"/>
          <w:sz w:val="24"/>
          <w:szCs w:val="24"/>
        </w:rPr>
        <w:t xml:space="preserve">, the new forethrust above the ductile detachment was at a large distance from the previous </w:t>
      </w:r>
      <w:r w:rsidR="005D3AA5" w:rsidRPr="001E132B">
        <w:rPr>
          <w:rFonts w:ascii="Times New Roman" w:hAnsi="Times New Roman" w:cs="Times New Roman"/>
          <w:noProof/>
          <w:sz w:val="24"/>
          <w:szCs w:val="24"/>
        </w:rPr>
        <w:t>thrust</w:t>
      </w:r>
      <w:r w:rsidR="007829AA" w:rsidRPr="001E132B">
        <w:rPr>
          <w:rFonts w:ascii="Times New Roman" w:hAnsi="Times New Roman" w:cs="Times New Roman"/>
          <w:noProof/>
          <w:sz w:val="24"/>
          <w:szCs w:val="24"/>
        </w:rPr>
        <w:t>,</w:t>
      </w:r>
      <w:r w:rsidR="007829AA" w:rsidRPr="001E132B">
        <w:rPr>
          <w:rFonts w:ascii="Times New Roman" w:hAnsi="Times New Roman" w:cs="Times New Roman"/>
          <w:sz w:val="24"/>
          <w:szCs w:val="24"/>
        </w:rPr>
        <w:t xml:space="preserve"> and was accompanied by the formation of a backthrust, which propagated into the frictional detachment domain</w:t>
      </w:r>
      <w:r w:rsidR="009B5E62" w:rsidRPr="001E132B">
        <w:rPr>
          <w:rFonts w:ascii="Times New Roman" w:hAnsi="Times New Roman" w:cs="Times New Roman"/>
          <w:sz w:val="24"/>
          <w:szCs w:val="24"/>
        </w:rPr>
        <w:t>. An additional pair of forethrust and backthrust nucleate</w:t>
      </w:r>
      <w:r w:rsidR="00BF109B" w:rsidRPr="001E132B">
        <w:rPr>
          <w:rFonts w:ascii="Times New Roman" w:hAnsi="Times New Roman" w:cs="Times New Roman"/>
          <w:sz w:val="24"/>
          <w:szCs w:val="24"/>
        </w:rPr>
        <w:t xml:space="preserve">d above the ductile detachment following the formation of </w:t>
      </w:r>
      <w:r w:rsidR="00F55110" w:rsidRPr="001E132B">
        <w:rPr>
          <w:rFonts w:ascii="Times New Roman" w:hAnsi="Times New Roman" w:cs="Times New Roman"/>
          <w:sz w:val="24"/>
          <w:szCs w:val="24"/>
        </w:rPr>
        <w:t xml:space="preserve">a </w:t>
      </w:r>
      <w:r w:rsidR="00BF109B" w:rsidRPr="001E132B">
        <w:rPr>
          <w:rFonts w:ascii="Times New Roman" w:hAnsi="Times New Roman" w:cs="Times New Roman"/>
          <w:sz w:val="24"/>
          <w:szCs w:val="24"/>
        </w:rPr>
        <w:t xml:space="preserve">few forethrusts. </w:t>
      </w:r>
    </w:p>
    <w:p w14:paraId="766C1E46" w14:textId="157C7D22" w:rsidR="002414B2" w:rsidRPr="001E132B" w:rsidRDefault="002414B2"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(B) Final </w:t>
      </w:r>
      <w:r w:rsidR="00E01AA4" w:rsidRPr="001E132B">
        <w:rPr>
          <w:rFonts w:ascii="Times New Roman" w:hAnsi="Times New Roman" w:cs="Times New Roman"/>
          <w:sz w:val="24"/>
          <w:szCs w:val="24"/>
        </w:rPr>
        <w:t>Geometry</w:t>
      </w:r>
    </w:p>
    <w:p w14:paraId="1C453815" w14:textId="7EAB2F26" w:rsidR="000926C4" w:rsidRPr="001E132B" w:rsidRDefault="00BF109B" w:rsidP="009109B8">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The fin</w:t>
      </w:r>
      <w:r w:rsidR="00217955">
        <w:rPr>
          <w:rFonts w:ascii="Times New Roman" w:hAnsi="Times New Roman" w:cs="Times New Roman"/>
          <w:sz w:val="24"/>
          <w:szCs w:val="24"/>
        </w:rPr>
        <w:t>al stage of Model 6 (Figure 3.20</w:t>
      </w:r>
      <w:r w:rsidRPr="001E132B">
        <w:rPr>
          <w:rFonts w:ascii="Times New Roman" w:hAnsi="Times New Roman" w:cs="Times New Roman"/>
          <w:sz w:val="24"/>
          <w:szCs w:val="24"/>
        </w:rPr>
        <w:t xml:space="preserve">) exhibits </w:t>
      </w:r>
      <w:r w:rsidR="002F3217" w:rsidRPr="001E132B">
        <w:rPr>
          <w:rFonts w:ascii="Times New Roman" w:hAnsi="Times New Roman" w:cs="Times New Roman"/>
          <w:sz w:val="24"/>
          <w:szCs w:val="24"/>
        </w:rPr>
        <w:t>a stacked wedge of thrust faults in the deformable backstop behind a detachment fold belt in the area with the silicone layer. In the frictional detachment domain, the entire belt is made up of a duplex wedge.</w:t>
      </w:r>
      <w:r w:rsidR="00056C9E">
        <w:rPr>
          <w:rFonts w:ascii="Times New Roman" w:hAnsi="Times New Roman" w:cs="Times New Roman"/>
          <w:sz w:val="24"/>
          <w:szCs w:val="24"/>
        </w:rPr>
        <w:t xml:space="preserve"> </w:t>
      </w:r>
      <w:r w:rsidR="002F3217" w:rsidRPr="001E132B">
        <w:rPr>
          <w:rFonts w:ascii="Times New Roman" w:hAnsi="Times New Roman" w:cs="Times New Roman"/>
          <w:sz w:val="24"/>
          <w:szCs w:val="24"/>
        </w:rPr>
        <w:t xml:space="preserve">In addition, a major backthrust that separates the two deformation styles in the ductile detachment domain extends into the frictional fold belt resulting in a thickened wedge. These features are also observable in the </w:t>
      </w:r>
      <w:r w:rsidR="002F3217" w:rsidRPr="001E132B">
        <w:rPr>
          <w:rFonts w:ascii="Times New Roman" w:hAnsi="Times New Roman" w:cs="Times New Roman"/>
          <w:noProof/>
          <w:sz w:val="24"/>
          <w:szCs w:val="24"/>
        </w:rPr>
        <w:t>cross</w:t>
      </w:r>
      <w:r w:rsidR="001E132B" w:rsidRPr="001E132B">
        <w:rPr>
          <w:rFonts w:ascii="Times New Roman" w:hAnsi="Times New Roman" w:cs="Times New Roman"/>
          <w:noProof/>
          <w:sz w:val="24"/>
          <w:szCs w:val="24"/>
        </w:rPr>
        <w:t>-</w:t>
      </w:r>
      <w:r w:rsidR="002F3217" w:rsidRPr="001E132B">
        <w:rPr>
          <w:rFonts w:ascii="Times New Roman" w:hAnsi="Times New Roman" w:cs="Times New Roman"/>
          <w:noProof/>
          <w:sz w:val="24"/>
          <w:szCs w:val="24"/>
        </w:rPr>
        <w:t>sectional</w:t>
      </w:r>
      <w:r w:rsidR="002F3217" w:rsidRPr="001E132B">
        <w:rPr>
          <w:rFonts w:ascii="Times New Roman" w:hAnsi="Times New Roman" w:cs="Times New Roman"/>
          <w:sz w:val="24"/>
          <w:szCs w:val="24"/>
        </w:rPr>
        <w:t xml:space="preserve"> views (Figure</w:t>
      </w:r>
      <w:r w:rsidR="00217955">
        <w:rPr>
          <w:rFonts w:ascii="Times New Roman" w:hAnsi="Times New Roman" w:cs="Times New Roman"/>
          <w:sz w:val="24"/>
          <w:szCs w:val="24"/>
        </w:rPr>
        <w:t xml:space="preserve"> 3.21</w:t>
      </w:r>
      <w:r w:rsidR="001E132B" w:rsidRPr="001E132B">
        <w:rPr>
          <w:rFonts w:ascii="Times New Roman" w:hAnsi="Times New Roman" w:cs="Times New Roman"/>
          <w:sz w:val="24"/>
          <w:szCs w:val="24"/>
        </w:rPr>
        <w:t>A-G</w:t>
      </w:r>
      <w:r w:rsidR="002F3217" w:rsidRPr="001E132B">
        <w:rPr>
          <w:rFonts w:ascii="Times New Roman" w:hAnsi="Times New Roman" w:cs="Times New Roman"/>
          <w:sz w:val="24"/>
          <w:szCs w:val="24"/>
        </w:rPr>
        <w:t>).</w:t>
      </w:r>
    </w:p>
    <w:p w14:paraId="49163127" w14:textId="7E2423E3" w:rsidR="00EF1959" w:rsidRPr="001E132B" w:rsidRDefault="00EF1959" w:rsidP="009109B8">
      <w:pPr>
        <w:pStyle w:val="Heading2"/>
        <w:spacing w:before="0" w:line="480" w:lineRule="auto"/>
        <w:jc w:val="both"/>
        <w:rPr>
          <w:rFonts w:ascii="Times New Roman" w:hAnsi="Times New Roman" w:cs="Times New Roman"/>
          <w:color w:val="auto"/>
          <w:sz w:val="24"/>
          <w:szCs w:val="24"/>
        </w:rPr>
      </w:pPr>
      <w:bookmarkStart w:id="32" w:name="_Toc449348208"/>
      <w:r w:rsidRPr="001E132B">
        <w:rPr>
          <w:rFonts w:ascii="Times New Roman" w:hAnsi="Times New Roman" w:cs="Times New Roman"/>
          <w:color w:val="auto"/>
          <w:sz w:val="24"/>
          <w:szCs w:val="24"/>
        </w:rPr>
        <w:t xml:space="preserve">3.2. </w:t>
      </w:r>
      <w:r w:rsidRPr="001E132B">
        <w:rPr>
          <w:rFonts w:ascii="Times New Roman" w:hAnsi="Times New Roman" w:cs="Times New Roman"/>
          <w:b/>
          <w:i/>
          <w:color w:val="auto"/>
          <w:sz w:val="24"/>
          <w:szCs w:val="24"/>
        </w:rPr>
        <w:t>Statistical Analyses of Sequential Top View Images</w:t>
      </w:r>
      <w:bookmarkEnd w:id="32"/>
    </w:p>
    <w:p w14:paraId="66BD2294" w14:textId="3E0B9EFA" w:rsidR="00531332" w:rsidRPr="001E132B" w:rsidRDefault="002F3217" w:rsidP="002F3217">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In a</w:t>
      </w:r>
      <w:r w:rsidR="00531332" w:rsidRPr="001E132B">
        <w:rPr>
          <w:rFonts w:ascii="Times New Roman" w:hAnsi="Times New Roman" w:cs="Times New Roman"/>
          <w:sz w:val="24"/>
          <w:szCs w:val="24"/>
        </w:rPr>
        <w:t xml:space="preserve">ddition to the top view image analysis, the measurement of the distance from the movable plate to the deformation front </w:t>
      </w:r>
      <w:r w:rsidRPr="001E132B">
        <w:rPr>
          <w:rFonts w:ascii="Times New Roman" w:hAnsi="Times New Roman" w:cs="Times New Roman"/>
          <w:sz w:val="24"/>
          <w:szCs w:val="24"/>
        </w:rPr>
        <w:t>in</w:t>
      </w:r>
      <w:r w:rsidR="00531332" w:rsidRPr="001E132B">
        <w:rPr>
          <w:rFonts w:ascii="Times New Roman" w:hAnsi="Times New Roman" w:cs="Times New Roman"/>
          <w:sz w:val="24"/>
          <w:szCs w:val="24"/>
        </w:rPr>
        <w:t xml:space="preserve"> </w:t>
      </w:r>
      <w:r w:rsidRPr="001E132B">
        <w:rPr>
          <w:rFonts w:ascii="Times New Roman" w:hAnsi="Times New Roman" w:cs="Times New Roman"/>
          <w:sz w:val="24"/>
          <w:szCs w:val="24"/>
        </w:rPr>
        <w:t xml:space="preserve">both </w:t>
      </w:r>
      <w:r w:rsidR="00531332" w:rsidRPr="001E132B">
        <w:rPr>
          <w:rFonts w:ascii="Times New Roman" w:hAnsi="Times New Roman" w:cs="Times New Roman"/>
          <w:sz w:val="24"/>
          <w:szCs w:val="24"/>
        </w:rPr>
        <w:t>domain</w:t>
      </w:r>
      <w:r w:rsidRPr="001E132B">
        <w:rPr>
          <w:rFonts w:ascii="Times New Roman" w:hAnsi="Times New Roman" w:cs="Times New Roman"/>
          <w:sz w:val="24"/>
          <w:szCs w:val="24"/>
        </w:rPr>
        <w:t>s</w:t>
      </w:r>
      <w:r w:rsidR="00531332" w:rsidRPr="001E132B">
        <w:rPr>
          <w:rFonts w:ascii="Times New Roman" w:hAnsi="Times New Roman" w:cs="Times New Roman"/>
          <w:sz w:val="24"/>
          <w:szCs w:val="24"/>
        </w:rPr>
        <w:t xml:space="preserve"> was plot</w:t>
      </w:r>
      <w:r w:rsidRPr="001E132B">
        <w:rPr>
          <w:rFonts w:ascii="Times New Roman" w:hAnsi="Times New Roman" w:cs="Times New Roman"/>
          <w:sz w:val="24"/>
          <w:szCs w:val="24"/>
        </w:rPr>
        <w:t>ted</w:t>
      </w:r>
      <w:r w:rsidR="00531332" w:rsidRPr="001E132B">
        <w:rPr>
          <w:rFonts w:ascii="Times New Roman" w:hAnsi="Times New Roman" w:cs="Times New Roman"/>
          <w:sz w:val="24"/>
          <w:szCs w:val="24"/>
        </w:rPr>
        <w:t xml:space="preserve"> versus the </w:t>
      </w:r>
      <w:r w:rsidR="00217955">
        <w:rPr>
          <w:rFonts w:ascii="Times New Roman" w:hAnsi="Times New Roman" w:cs="Times New Roman"/>
          <w:sz w:val="24"/>
          <w:szCs w:val="24"/>
        </w:rPr>
        <w:t>shortening distance (Figure 3.22</w:t>
      </w:r>
      <w:r w:rsidR="00531332" w:rsidRPr="001E132B">
        <w:rPr>
          <w:rFonts w:ascii="Times New Roman" w:hAnsi="Times New Roman" w:cs="Times New Roman"/>
          <w:sz w:val="24"/>
          <w:szCs w:val="24"/>
        </w:rPr>
        <w:t xml:space="preserve">). </w:t>
      </w:r>
      <w:r w:rsidR="008A256A">
        <w:rPr>
          <w:rFonts w:ascii="Times New Roman" w:hAnsi="Times New Roman" w:cs="Times New Roman"/>
          <w:sz w:val="24"/>
          <w:szCs w:val="24"/>
        </w:rPr>
        <w:t>Moreover, Table 2 is built to summarize the measurement</w:t>
      </w:r>
      <w:r w:rsidR="00555383">
        <w:rPr>
          <w:rFonts w:ascii="Times New Roman" w:hAnsi="Times New Roman" w:cs="Times New Roman"/>
          <w:sz w:val="24"/>
          <w:szCs w:val="24"/>
        </w:rPr>
        <w:t>s</w:t>
      </w:r>
      <w:r w:rsidR="008A256A">
        <w:rPr>
          <w:rFonts w:ascii="Times New Roman" w:hAnsi="Times New Roman" w:cs="Times New Roman"/>
          <w:sz w:val="24"/>
          <w:szCs w:val="24"/>
        </w:rPr>
        <w:t xml:space="preserve"> as well as the calculation</w:t>
      </w:r>
      <w:r w:rsidR="00555383">
        <w:rPr>
          <w:rFonts w:ascii="Times New Roman" w:hAnsi="Times New Roman" w:cs="Times New Roman"/>
          <w:sz w:val="24"/>
          <w:szCs w:val="24"/>
        </w:rPr>
        <w:t>s</w:t>
      </w:r>
      <w:r w:rsidR="008A256A">
        <w:rPr>
          <w:rFonts w:ascii="Times New Roman" w:hAnsi="Times New Roman" w:cs="Times New Roman"/>
          <w:sz w:val="24"/>
          <w:szCs w:val="24"/>
        </w:rPr>
        <w:t xml:space="preserve">. </w:t>
      </w:r>
      <w:r w:rsidRPr="001E132B">
        <w:rPr>
          <w:rFonts w:ascii="Times New Roman" w:hAnsi="Times New Roman" w:cs="Times New Roman"/>
          <w:sz w:val="24"/>
          <w:szCs w:val="24"/>
        </w:rPr>
        <w:t>T</w:t>
      </w:r>
      <w:r w:rsidR="00531332" w:rsidRPr="001E132B">
        <w:rPr>
          <w:rFonts w:ascii="Times New Roman" w:hAnsi="Times New Roman" w:cs="Times New Roman"/>
          <w:sz w:val="24"/>
          <w:szCs w:val="24"/>
        </w:rPr>
        <w:t xml:space="preserve">he plots </w:t>
      </w:r>
      <w:r w:rsidR="008A256A">
        <w:rPr>
          <w:rFonts w:ascii="Times New Roman" w:hAnsi="Times New Roman" w:cs="Times New Roman"/>
          <w:sz w:val="24"/>
          <w:szCs w:val="24"/>
        </w:rPr>
        <w:t xml:space="preserve">and the data in Table 2 </w:t>
      </w:r>
      <w:r w:rsidR="00531332" w:rsidRPr="001E132B">
        <w:rPr>
          <w:rFonts w:ascii="Times New Roman" w:hAnsi="Times New Roman" w:cs="Times New Roman"/>
          <w:sz w:val="24"/>
          <w:szCs w:val="24"/>
        </w:rPr>
        <w:t xml:space="preserve">confirmed that the deformation above the ductile detachment (orange circle lines) propagated farther and faster than the deformation above the frictional detachment (blue diamond lines). </w:t>
      </w:r>
    </w:p>
    <w:p w14:paraId="00E4831A" w14:textId="18CBDF17" w:rsidR="00531332" w:rsidRPr="001E132B" w:rsidRDefault="002F3217" w:rsidP="00531332">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lastRenderedPageBreak/>
        <w:t>T</w:t>
      </w:r>
      <w:r w:rsidR="00531332" w:rsidRPr="001E132B">
        <w:rPr>
          <w:rFonts w:ascii="Times New Roman" w:hAnsi="Times New Roman" w:cs="Times New Roman"/>
          <w:sz w:val="24"/>
          <w:szCs w:val="24"/>
        </w:rPr>
        <w:t xml:space="preserve">he reason for the faster deformation propagation in the ductile detachment domain was that the deformation front </w:t>
      </w:r>
      <w:r w:rsidRPr="001E132B">
        <w:rPr>
          <w:rFonts w:ascii="Times New Roman" w:hAnsi="Times New Roman" w:cs="Times New Roman"/>
          <w:sz w:val="24"/>
          <w:szCs w:val="24"/>
        </w:rPr>
        <w:t>moved forward</w:t>
      </w:r>
      <w:r w:rsidR="00531332" w:rsidRPr="001E132B">
        <w:rPr>
          <w:rFonts w:ascii="Times New Roman" w:hAnsi="Times New Roman" w:cs="Times New Roman"/>
          <w:sz w:val="24"/>
          <w:szCs w:val="24"/>
        </w:rPr>
        <w:t xml:space="preserve"> a </w:t>
      </w:r>
      <w:r w:rsidR="00531332" w:rsidRPr="001E132B">
        <w:rPr>
          <w:rFonts w:ascii="Times New Roman" w:hAnsi="Times New Roman" w:cs="Times New Roman"/>
          <w:noProof/>
          <w:sz w:val="24"/>
          <w:szCs w:val="24"/>
        </w:rPr>
        <w:t>larger</w:t>
      </w:r>
      <w:r w:rsidR="00531332" w:rsidRPr="001E132B">
        <w:rPr>
          <w:rFonts w:ascii="Times New Roman" w:hAnsi="Times New Roman" w:cs="Times New Roman"/>
          <w:sz w:val="24"/>
          <w:szCs w:val="24"/>
        </w:rPr>
        <w:t xml:space="preserve"> distance above the ductile detachment</w:t>
      </w:r>
      <w:r w:rsidR="00252F75" w:rsidRPr="001E132B">
        <w:rPr>
          <w:rFonts w:ascii="Times New Roman" w:hAnsi="Times New Roman" w:cs="Times New Roman"/>
          <w:sz w:val="24"/>
          <w:szCs w:val="24"/>
        </w:rPr>
        <w:t xml:space="preserve"> at the time of formation of a new frontal thrust</w:t>
      </w:r>
      <w:r w:rsidR="00531332" w:rsidRPr="001E132B">
        <w:rPr>
          <w:rFonts w:ascii="Times New Roman" w:hAnsi="Times New Roman" w:cs="Times New Roman"/>
          <w:sz w:val="24"/>
          <w:szCs w:val="24"/>
        </w:rPr>
        <w:t xml:space="preserve">. Each jump of the orange line </w:t>
      </w:r>
      <w:r w:rsidR="008A256A">
        <w:rPr>
          <w:rFonts w:ascii="Times New Roman" w:hAnsi="Times New Roman" w:cs="Times New Roman"/>
          <w:sz w:val="24"/>
          <w:szCs w:val="24"/>
        </w:rPr>
        <w:t xml:space="preserve">in the plot </w:t>
      </w:r>
      <w:r w:rsidR="00531332" w:rsidRPr="001E132B">
        <w:rPr>
          <w:rFonts w:ascii="Times New Roman" w:hAnsi="Times New Roman" w:cs="Times New Roman"/>
          <w:sz w:val="24"/>
          <w:szCs w:val="24"/>
        </w:rPr>
        <w:t xml:space="preserve">represents a nucleation of a forethrust. The same illustration applies to the blue lines, whereas the </w:t>
      </w:r>
      <w:r w:rsidR="00252F75" w:rsidRPr="001E132B">
        <w:rPr>
          <w:rFonts w:ascii="Times New Roman" w:hAnsi="Times New Roman" w:cs="Times New Roman"/>
          <w:sz w:val="24"/>
          <w:szCs w:val="24"/>
        </w:rPr>
        <w:t>change</w:t>
      </w:r>
      <w:r w:rsidR="00531332" w:rsidRPr="001E132B">
        <w:rPr>
          <w:rFonts w:ascii="Times New Roman" w:hAnsi="Times New Roman" w:cs="Times New Roman"/>
          <w:sz w:val="24"/>
          <w:szCs w:val="24"/>
        </w:rPr>
        <w:t xml:space="preserve"> </w:t>
      </w:r>
      <w:r w:rsidR="00252F75" w:rsidRPr="001E132B">
        <w:rPr>
          <w:rFonts w:ascii="Times New Roman" w:hAnsi="Times New Roman" w:cs="Times New Roman"/>
          <w:sz w:val="24"/>
          <w:szCs w:val="24"/>
        </w:rPr>
        <w:t>in</w:t>
      </w:r>
      <w:r w:rsidR="00531332" w:rsidRPr="001E132B">
        <w:rPr>
          <w:rFonts w:ascii="Times New Roman" w:hAnsi="Times New Roman" w:cs="Times New Roman"/>
          <w:sz w:val="24"/>
          <w:szCs w:val="24"/>
        </w:rPr>
        <w:t xml:space="preserve"> the distance of deformation front from the rear wall was less noticeable. </w:t>
      </w:r>
    </w:p>
    <w:p w14:paraId="59862F2C" w14:textId="7A932FA1" w:rsidR="00531332" w:rsidRPr="001E132B" w:rsidRDefault="00252F75" w:rsidP="00531332">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C</w:t>
      </w:r>
      <w:r w:rsidR="00531332" w:rsidRPr="001E132B">
        <w:rPr>
          <w:rFonts w:ascii="Times New Roman" w:hAnsi="Times New Roman" w:cs="Times New Roman"/>
          <w:sz w:val="24"/>
          <w:szCs w:val="24"/>
        </w:rPr>
        <w:t xml:space="preserve">omparing the plot of Model 3 </w:t>
      </w:r>
      <w:r w:rsidR="00494F7D" w:rsidRPr="001E132B">
        <w:rPr>
          <w:rFonts w:ascii="Times New Roman" w:hAnsi="Times New Roman" w:cs="Times New Roman"/>
          <w:sz w:val="24"/>
          <w:szCs w:val="24"/>
        </w:rPr>
        <w:t xml:space="preserve">(Figure </w:t>
      </w:r>
      <w:r w:rsidR="00217955">
        <w:rPr>
          <w:rFonts w:ascii="Times New Roman" w:hAnsi="Times New Roman" w:cs="Times New Roman"/>
          <w:sz w:val="24"/>
          <w:szCs w:val="24"/>
        </w:rPr>
        <w:t>3.22</w:t>
      </w:r>
      <w:r w:rsidR="00494F7D" w:rsidRPr="001E132B">
        <w:rPr>
          <w:rFonts w:ascii="Times New Roman" w:hAnsi="Times New Roman" w:cs="Times New Roman"/>
          <w:sz w:val="24"/>
          <w:szCs w:val="24"/>
        </w:rPr>
        <w:t xml:space="preserve">C) </w:t>
      </w:r>
      <w:r w:rsidR="00531332" w:rsidRPr="001E132B">
        <w:rPr>
          <w:rFonts w:ascii="Times New Roman" w:hAnsi="Times New Roman" w:cs="Times New Roman"/>
          <w:sz w:val="24"/>
          <w:szCs w:val="24"/>
        </w:rPr>
        <w:t>with the plot of Model 1</w:t>
      </w:r>
      <w:r w:rsidR="00217955">
        <w:rPr>
          <w:rFonts w:ascii="Times New Roman" w:hAnsi="Times New Roman" w:cs="Times New Roman"/>
          <w:sz w:val="24"/>
          <w:szCs w:val="24"/>
        </w:rPr>
        <w:t xml:space="preserve"> (Figure 3.22</w:t>
      </w:r>
      <w:r w:rsidR="00494F7D" w:rsidRPr="001E132B">
        <w:rPr>
          <w:rFonts w:ascii="Times New Roman" w:hAnsi="Times New Roman" w:cs="Times New Roman"/>
          <w:sz w:val="24"/>
          <w:szCs w:val="24"/>
        </w:rPr>
        <w:t>A)</w:t>
      </w:r>
      <w:r w:rsidR="00531332" w:rsidRPr="001E132B">
        <w:rPr>
          <w:rFonts w:ascii="Times New Roman" w:hAnsi="Times New Roman" w:cs="Times New Roman"/>
          <w:sz w:val="24"/>
          <w:szCs w:val="24"/>
        </w:rPr>
        <w:t xml:space="preserve">, the deformation above the ductile detachment in Model 3 propagated faster. For example, at the shortening of 4 cm, the distance of deformation front from the rear wall in Model 3 was 18 cm, while the distance in Model 1 was 13 cm. </w:t>
      </w:r>
      <w:r w:rsidR="008A256A">
        <w:rPr>
          <w:rFonts w:ascii="Times New Roman" w:hAnsi="Times New Roman" w:cs="Times New Roman"/>
          <w:sz w:val="24"/>
          <w:szCs w:val="24"/>
        </w:rPr>
        <w:t xml:space="preserve">The calculated average propagation rate shown in Table 2 is also showing a higher propagation rate for the deformation above the ductile detachment in Model 3. </w:t>
      </w:r>
      <w:r w:rsidR="00531332" w:rsidRPr="001E132B">
        <w:rPr>
          <w:rFonts w:ascii="Times New Roman" w:hAnsi="Times New Roman" w:cs="Times New Roman"/>
          <w:sz w:val="24"/>
          <w:szCs w:val="24"/>
        </w:rPr>
        <w:t xml:space="preserve">Therefore, an increase in the </w:t>
      </w:r>
      <w:r w:rsidRPr="001E132B">
        <w:rPr>
          <w:rFonts w:ascii="Times New Roman" w:hAnsi="Times New Roman" w:cs="Times New Roman"/>
          <w:sz w:val="24"/>
          <w:szCs w:val="24"/>
        </w:rPr>
        <w:t xml:space="preserve">thickness of the </w:t>
      </w:r>
      <w:r w:rsidR="00531332" w:rsidRPr="001E132B">
        <w:rPr>
          <w:rFonts w:ascii="Times New Roman" w:hAnsi="Times New Roman" w:cs="Times New Roman"/>
          <w:sz w:val="24"/>
          <w:szCs w:val="24"/>
        </w:rPr>
        <w:t>ductile layer increase</w:t>
      </w:r>
      <w:r w:rsidRPr="001E132B">
        <w:rPr>
          <w:rFonts w:ascii="Times New Roman" w:hAnsi="Times New Roman" w:cs="Times New Roman"/>
          <w:sz w:val="24"/>
          <w:szCs w:val="24"/>
        </w:rPr>
        <w:t>d</w:t>
      </w:r>
      <w:r w:rsidR="00531332" w:rsidRPr="001E132B">
        <w:rPr>
          <w:rFonts w:ascii="Times New Roman" w:hAnsi="Times New Roman" w:cs="Times New Roman"/>
          <w:sz w:val="24"/>
          <w:szCs w:val="24"/>
        </w:rPr>
        <w:t xml:space="preserve"> the propagation rate of the deformation. </w:t>
      </w:r>
    </w:p>
    <w:p w14:paraId="0BCC83B4" w14:textId="4ED18278" w:rsidR="00531332" w:rsidRPr="001E132B" w:rsidRDefault="00531332" w:rsidP="00531332">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Moreover, for the later stage of Models 1, 2, 4, and 5, newly formed thrusts above the frictional detachment nucleated at a much </w:t>
      </w:r>
      <w:r w:rsidR="00252F75" w:rsidRPr="001E132B">
        <w:rPr>
          <w:rFonts w:ascii="Times New Roman" w:hAnsi="Times New Roman" w:cs="Times New Roman"/>
          <w:sz w:val="24"/>
          <w:szCs w:val="24"/>
        </w:rPr>
        <w:t>greater</w:t>
      </w:r>
      <w:r w:rsidRPr="001E132B">
        <w:rPr>
          <w:rFonts w:ascii="Times New Roman" w:hAnsi="Times New Roman" w:cs="Times New Roman"/>
          <w:sz w:val="24"/>
          <w:szCs w:val="24"/>
        </w:rPr>
        <w:t xml:space="preserve"> distance from the previous thrusts. This dramatic change in the thrust spacing has not been mentioned by other similar </w:t>
      </w:r>
      <w:r w:rsidRPr="001E132B">
        <w:rPr>
          <w:rFonts w:ascii="Times New Roman" w:hAnsi="Times New Roman" w:cs="Times New Roman"/>
          <w:noProof/>
          <w:sz w:val="24"/>
          <w:szCs w:val="24"/>
        </w:rPr>
        <w:t>analogue</w:t>
      </w:r>
      <w:r w:rsidRPr="001E132B">
        <w:rPr>
          <w:rFonts w:ascii="Times New Roman" w:hAnsi="Times New Roman" w:cs="Times New Roman"/>
          <w:sz w:val="24"/>
          <w:szCs w:val="24"/>
        </w:rPr>
        <w:t xml:space="preserve"> modeling </w:t>
      </w:r>
      <w:r w:rsidR="00252F75" w:rsidRPr="001E132B">
        <w:rPr>
          <w:rFonts w:ascii="Times New Roman" w:hAnsi="Times New Roman" w:cs="Times New Roman"/>
          <w:noProof/>
          <w:sz w:val="24"/>
          <w:szCs w:val="24"/>
        </w:rPr>
        <w:t>studies</w:t>
      </w:r>
      <w:r w:rsidRPr="001E132B">
        <w:rPr>
          <w:rFonts w:ascii="Times New Roman" w:hAnsi="Times New Roman" w:cs="Times New Roman"/>
          <w:sz w:val="24"/>
          <w:szCs w:val="24"/>
        </w:rPr>
        <w:t xml:space="preserve">. To study the causes of </w:t>
      </w:r>
      <w:r w:rsidRPr="001E132B">
        <w:rPr>
          <w:rFonts w:ascii="Times New Roman" w:hAnsi="Times New Roman" w:cs="Times New Roman"/>
          <w:noProof/>
          <w:sz w:val="24"/>
          <w:szCs w:val="24"/>
        </w:rPr>
        <w:t>this phenomenon</w:t>
      </w:r>
      <w:r w:rsidRPr="001E132B">
        <w:rPr>
          <w:rFonts w:ascii="Times New Roman" w:hAnsi="Times New Roman" w:cs="Times New Roman"/>
          <w:sz w:val="24"/>
          <w:szCs w:val="24"/>
        </w:rPr>
        <w:t xml:space="preserve">, a sandbox experiment </w:t>
      </w:r>
      <w:r w:rsidR="00252F75" w:rsidRPr="001E132B">
        <w:rPr>
          <w:rFonts w:ascii="Times New Roman" w:hAnsi="Times New Roman" w:cs="Times New Roman"/>
          <w:sz w:val="24"/>
          <w:szCs w:val="24"/>
        </w:rPr>
        <w:t>similar</w:t>
      </w:r>
      <w:r w:rsidR="001E132B" w:rsidRPr="001E132B">
        <w:rPr>
          <w:rFonts w:ascii="Times New Roman" w:hAnsi="Times New Roman" w:cs="Times New Roman"/>
          <w:sz w:val="24"/>
          <w:szCs w:val="24"/>
        </w:rPr>
        <w:t xml:space="preserve"> to M</w:t>
      </w:r>
      <w:r w:rsidRPr="001E132B">
        <w:rPr>
          <w:rFonts w:ascii="Times New Roman" w:hAnsi="Times New Roman" w:cs="Times New Roman"/>
          <w:sz w:val="24"/>
          <w:szCs w:val="24"/>
        </w:rPr>
        <w:t xml:space="preserve">odel 1, but </w:t>
      </w:r>
      <w:r w:rsidR="00252F75" w:rsidRPr="001E132B">
        <w:rPr>
          <w:rFonts w:ascii="Times New Roman" w:hAnsi="Times New Roman" w:cs="Times New Roman"/>
          <w:sz w:val="24"/>
          <w:szCs w:val="24"/>
        </w:rPr>
        <w:t xml:space="preserve">without the </w:t>
      </w:r>
      <w:r w:rsidRPr="001E132B">
        <w:rPr>
          <w:rFonts w:ascii="Times New Roman" w:hAnsi="Times New Roman" w:cs="Times New Roman"/>
          <w:sz w:val="24"/>
          <w:szCs w:val="24"/>
        </w:rPr>
        <w:t xml:space="preserve">silicone layer, was designed and run. Even with a longer shortening than the shortening of </w:t>
      </w:r>
      <w:r w:rsidR="001E132B" w:rsidRPr="001E132B">
        <w:rPr>
          <w:rFonts w:ascii="Times New Roman" w:hAnsi="Times New Roman" w:cs="Times New Roman"/>
          <w:sz w:val="24"/>
          <w:szCs w:val="24"/>
        </w:rPr>
        <w:t>M</w:t>
      </w:r>
      <w:r w:rsidRPr="001E132B">
        <w:rPr>
          <w:rFonts w:ascii="Times New Roman" w:hAnsi="Times New Roman" w:cs="Times New Roman"/>
          <w:sz w:val="24"/>
          <w:szCs w:val="24"/>
        </w:rPr>
        <w:t>odel 1, no obvious changes in the thrust spacing w</w:t>
      </w:r>
      <w:r w:rsidR="00252F75" w:rsidRPr="001E132B">
        <w:rPr>
          <w:rFonts w:ascii="Times New Roman" w:hAnsi="Times New Roman" w:cs="Times New Roman"/>
          <w:sz w:val="24"/>
          <w:szCs w:val="24"/>
        </w:rPr>
        <w:t>as</w:t>
      </w:r>
      <w:r w:rsidRPr="001E132B">
        <w:rPr>
          <w:rFonts w:ascii="Times New Roman" w:hAnsi="Times New Roman" w:cs="Times New Roman"/>
          <w:sz w:val="24"/>
          <w:szCs w:val="24"/>
        </w:rPr>
        <w:t xml:space="preserve"> noticed. Therefore, it is safe to conclude that the change in the thrust spacing above the frictional detachment was related to the </w:t>
      </w:r>
      <w:r w:rsidR="00252F75" w:rsidRPr="001E132B">
        <w:rPr>
          <w:rFonts w:ascii="Times New Roman" w:hAnsi="Times New Roman" w:cs="Times New Roman"/>
          <w:sz w:val="24"/>
          <w:szCs w:val="24"/>
        </w:rPr>
        <w:t xml:space="preserve">influence of the </w:t>
      </w:r>
      <w:r w:rsidRPr="001E132B">
        <w:rPr>
          <w:rFonts w:ascii="Times New Roman" w:hAnsi="Times New Roman" w:cs="Times New Roman"/>
          <w:sz w:val="24"/>
          <w:szCs w:val="24"/>
        </w:rPr>
        <w:t xml:space="preserve">ductile detachment domain adjacent to it. When the lag between the two deformation fronts on either side became larger and reached a </w:t>
      </w:r>
      <w:r w:rsidR="00252F75" w:rsidRPr="001E132B">
        <w:rPr>
          <w:rFonts w:ascii="Times New Roman" w:hAnsi="Times New Roman" w:cs="Times New Roman"/>
          <w:sz w:val="24"/>
          <w:szCs w:val="24"/>
        </w:rPr>
        <w:t>critical</w:t>
      </w:r>
      <w:r w:rsidRPr="001E132B">
        <w:rPr>
          <w:rFonts w:ascii="Times New Roman" w:hAnsi="Times New Roman" w:cs="Times New Roman"/>
          <w:sz w:val="24"/>
          <w:szCs w:val="24"/>
        </w:rPr>
        <w:t xml:space="preserve"> distance, the deformation </w:t>
      </w:r>
      <w:r w:rsidRPr="001E132B">
        <w:rPr>
          <w:rFonts w:ascii="Times New Roman" w:hAnsi="Times New Roman" w:cs="Times New Roman"/>
          <w:sz w:val="24"/>
          <w:szCs w:val="24"/>
        </w:rPr>
        <w:lastRenderedPageBreak/>
        <w:t xml:space="preserve">front in the frictional detachment </w:t>
      </w:r>
      <w:r w:rsidR="002E75C9" w:rsidRPr="001E132B">
        <w:rPr>
          <w:rFonts w:ascii="Times New Roman" w:hAnsi="Times New Roman" w:cs="Times New Roman"/>
          <w:sz w:val="24"/>
          <w:szCs w:val="24"/>
        </w:rPr>
        <w:t xml:space="preserve">propagated laterally from the earlier-formed </w:t>
      </w:r>
      <w:r w:rsidR="00144773">
        <w:rPr>
          <w:rFonts w:ascii="Times New Roman" w:hAnsi="Times New Roman" w:cs="Times New Roman"/>
          <w:sz w:val="24"/>
          <w:szCs w:val="24"/>
        </w:rPr>
        <w:t xml:space="preserve">deformation </w:t>
      </w:r>
      <w:r w:rsidR="002E75C9" w:rsidRPr="001E132B">
        <w:rPr>
          <w:rFonts w:ascii="Times New Roman" w:hAnsi="Times New Roman" w:cs="Times New Roman"/>
          <w:sz w:val="24"/>
          <w:szCs w:val="24"/>
        </w:rPr>
        <w:t>front in the ductile domain.</w:t>
      </w:r>
      <w:r w:rsidRPr="001E132B">
        <w:rPr>
          <w:rFonts w:ascii="Times New Roman" w:hAnsi="Times New Roman" w:cs="Times New Roman"/>
          <w:sz w:val="24"/>
          <w:szCs w:val="24"/>
        </w:rPr>
        <w:t xml:space="preserve"> </w:t>
      </w:r>
    </w:p>
    <w:p w14:paraId="450C263F" w14:textId="43662247" w:rsidR="00EF1959" w:rsidRDefault="002E75C9" w:rsidP="00531332">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 xml:space="preserve">Between the nucleation of two adjacent thrusts, </w:t>
      </w:r>
      <w:r w:rsidR="00531332" w:rsidRPr="001E132B">
        <w:rPr>
          <w:rFonts w:ascii="Times New Roman" w:hAnsi="Times New Roman" w:cs="Times New Roman"/>
          <w:sz w:val="24"/>
          <w:szCs w:val="24"/>
        </w:rPr>
        <w:t xml:space="preserve">the distance of deformation front from the movable plate </w:t>
      </w:r>
      <w:r w:rsidRPr="001E132B">
        <w:rPr>
          <w:rFonts w:ascii="Times New Roman" w:hAnsi="Times New Roman" w:cs="Times New Roman"/>
          <w:sz w:val="24"/>
          <w:szCs w:val="24"/>
        </w:rPr>
        <w:t>decreases</w:t>
      </w:r>
      <w:r w:rsidR="00531332" w:rsidRPr="001E132B">
        <w:rPr>
          <w:rFonts w:ascii="Times New Roman" w:hAnsi="Times New Roman" w:cs="Times New Roman"/>
          <w:sz w:val="24"/>
          <w:szCs w:val="24"/>
        </w:rPr>
        <w:t xml:space="preserve"> gradually at a constant slope. Th</w:t>
      </w:r>
      <w:r w:rsidRPr="001E132B">
        <w:rPr>
          <w:rFonts w:ascii="Times New Roman" w:hAnsi="Times New Roman" w:cs="Times New Roman"/>
          <w:sz w:val="24"/>
          <w:szCs w:val="24"/>
        </w:rPr>
        <w:t>is</w:t>
      </w:r>
      <w:r w:rsidR="00531332" w:rsidRPr="001E132B">
        <w:rPr>
          <w:rFonts w:ascii="Times New Roman" w:hAnsi="Times New Roman" w:cs="Times New Roman"/>
          <w:sz w:val="24"/>
          <w:szCs w:val="24"/>
        </w:rPr>
        <w:t xml:space="preserve"> decreas</w:t>
      </w:r>
      <w:r w:rsidRPr="001E132B">
        <w:rPr>
          <w:rFonts w:ascii="Times New Roman" w:hAnsi="Times New Roman" w:cs="Times New Roman"/>
          <w:sz w:val="24"/>
          <w:szCs w:val="24"/>
        </w:rPr>
        <w:t>e</w:t>
      </w:r>
      <w:r w:rsidR="00531332" w:rsidRPr="001E132B">
        <w:rPr>
          <w:rFonts w:ascii="Times New Roman" w:hAnsi="Times New Roman" w:cs="Times New Roman"/>
          <w:sz w:val="24"/>
          <w:szCs w:val="24"/>
        </w:rPr>
        <w:t xml:space="preserve"> </w:t>
      </w:r>
      <w:r w:rsidRPr="001E132B">
        <w:rPr>
          <w:rFonts w:ascii="Times New Roman" w:hAnsi="Times New Roman" w:cs="Times New Roman"/>
          <w:sz w:val="24"/>
          <w:szCs w:val="24"/>
        </w:rPr>
        <w:t>is due to</w:t>
      </w:r>
      <w:r w:rsidR="00531332" w:rsidRPr="001E132B">
        <w:rPr>
          <w:rFonts w:ascii="Times New Roman" w:hAnsi="Times New Roman" w:cs="Times New Roman"/>
          <w:sz w:val="24"/>
          <w:szCs w:val="24"/>
        </w:rPr>
        <w:t xml:space="preserve"> the </w:t>
      </w:r>
      <w:r w:rsidRPr="001E132B">
        <w:rPr>
          <w:rFonts w:ascii="Times New Roman" w:hAnsi="Times New Roman" w:cs="Times New Roman"/>
          <w:sz w:val="24"/>
          <w:szCs w:val="24"/>
        </w:rPr>
        <w:t xml:space="preserve">deformation of the wedge. </w:t>
      </w:r>
      <w:r w:rsidR="00531332" w:rsidRPr="001E132B">
        <w:rPr>
          <w:rFonts w:ascii="Times New Roman" w:hAnsi="Times New Roman" w:cs="Times New Roman"/>
          <w:sz w:val="24"/>
          <w:szCs w:val="24"/>
        </w:rPr>
        <w:t>The deformation front jump</w:t>
      </w:r>
      <w:r w:rsidRPr="001E132B">
        <w:rPr>
          <w:rFonts w:ascii="Times New Roman" w:hAnsi="Times New Roman" w:cs="Times New Roman"/>
          <w:sz w:val="24"/>
          <w:szCs w:val="24"/>
        </w:rPr>
        <w:t>s</w:t>
      </w:r>
      <w:r w:rsidR="00531332" w:rsidRPr="001E132B">
        <w:rPr>
          <w:rFonts w:ascii="Times New Roman" w:hAnsi="Times New Roman" w:cs="Times New Roman"/>
          <w:sz w:val="24"/>
          <w:szCs w:val="24"/>
        </w:rPr>
        <w:t xml:space="preserve"> forward when </w:t>
      </w:r>
      <w:r w:rsidR="00531332" w:rsidRPr="001E132B">
        <w:rPr>
          <w:rFonts w:ascii="Times New Roman" w:hAnsi="Times New Roman" w:cs="Times New Roman"/>
          <w:noProof/>
          <w:sz w:val="24"/>
          <w:szCs w:val="24"/>
        </w:rPr>
        <w:t>a new forethrust nucleate</w:t>
      </w:r>
      <w:r w:rsidRPr="001E132B">
        <w:rPr>
          <w:rFonts w:ascii="Times New Roman" w:hAnsi="Times New Roman" w:cs="Times New Roman"/>
          <w:noProof/>
          <w:sz w:val="24"/>
          <w:szCs w:val="24"/>
        </w:rPr>
        <w:t>s</w:t>
      </w:r>
      <w:r w:rsidR="00531332" w:rsidRPr="001E132B">
        <w:rPr>
          <w:rFonts w:ascii="Times New Roman" w:hAnsi="Times New Roman" w:cs="Times New Roman"/>
          <w:sz w:val="24"/>
          <w:szCs w:val="24"/>
        </w:rPr>
        <w:t>, which represent</w:t>
      </w:r>
      <w:r w:rsidR="006F1ADB" w:rsidRPr="001E132B">
        <w:rPr>
          <w:rFonts w:ascii="Times New Roman" w:hAnsi="Times New Roman" w:cs="Times New Roman"/>
          <w:sz w:val="24"/>
          <w:szCs w:val="24"/>
        </w:rPr>
        <w:t>s the point at which</w:t>
      </w:r>
      <w:r w:rsidR="00531332" w:rsidRPr="001E132B">
        <w:rPr>
          <w:rFonts w:ascii="Times New Roman" w:hAnsi="Times New Roman" w:cs="Times New Roman"/>
          <w:sz w:val="24"/>
          <w:szCs w:val="24"/>
        </w:rPr>
        <w:t xml:space="preserve"> critical taper ha</w:t>
      </w:r>
      <w:r w:rsidR="006F1ADB" w:rsidRPr="001E132B">
        <w:rPr>
          <w:rFonts w:ascii="Times New Roman" w:hAnsi="Times New Roman" w:cs="Times New Roman"/>
          <w:sz w:val="24"/>
          <w:szCs w:val="24"/>
        </w:rPr>
        <w:t>s</w:t>
      </w:r>
      <w:r w:rsidR="00531332" w:rsidRPr="001E132B">
        <w:rPr>
          <w:rFonts w:ascii="Times New Roman" w:hAnsi="Times New Roman" w:cs="Times New Roman"/>
          <w:sz w:val="24"/>
          <w:szCs w:val="24"/>
        </w:rPr>
        <w:t xml:space="preserve"> been reached after an internally shortening (Davis et al., 1983). </w:t>
      </w:r>
      <w:r w:rsidR="006F1ADB" w:rsidRPr="001E132B">
        <w:rPr>
          <w:rFonts w:ascii="Times New Roman" w:hAnsi="Times New Roman" w:cs="Times New Roman"/>
          <w:sz w:val="24"/>
          <w:szCs w:val="24"/>
        </w:rPr>
        <w:t>A</w:t>
      </w:r>
      <w:r w:rsidRPr="001E132B">
        <w:rPr>
          <w:rFonts w:ascii="Times New Roman" w:hAnsi="Times New Roman" w:cs="Times New Roman"/>
          <w:sz w:val="24"/>
          <w:szCs w:val="24"/>
        </w:rPr>
        <w:t>s mentioned by</w:t>
      </w:r>
      <w:r w:rsidR="00531332" w:rsidRPr="001E132B">
        <w:rPr>
          <w:rFonts w:ascii="Times New Roman" w:hAnsi="Times New Roman" w:cs="Times New Roman"/>
          <w:sz w:val="24"/>
          <w:szCs w:val="24"/>
        </w:rPr>
        <w:t xml:space="preserve"> Mulugeta (1988), the model wedges did not exhibit </w:t>
      </w:r>
      <w:r w:rsidR="00531332" w:rsidRPr="001E132B">
        <w:rPr>
          <w:rFonts w:ascii="Times New Roman" w:hAnsi="Times New Roman" w:cs="Times New Roman"/>
          <w:noProof/>
          <w:sz w:val="24"/>
          <w:szCs w:val="24"/>
        </w:rPr>
        <w:t>steady-state</w:t>
      </w:r>
      <w:r w:rsidR="00531332" w:rsidRPr="001E132B">
        <w:rPr>
          <w:rFonts w:ascii="Times New Roman" w:hAnsi="Times New Roman" w:cs="Times New Roman"/>
          <w:sz w:val="24"/>
          <w:szCs w:val="24"/>
        </w:rPr>
        <w:t xml:space="preserve"> features as suggested by the critical wedge taper analysis (e.g., Davis et al., 1983; Dahlen, 1990). Instead, the wedge accretes episodically. Mulugeta and Koyi (1992) explained that such a stick-slip </w:t>
      </w:r>
      <w:r w:rsidR="00531332" w:rsidRPr="001E132B">
        <w:rPr>
          <w:rFonts w:ascii="Times New Roman" w:hAnsi="Times New Roman" w:cs="Times New Roman"/>
          <w:noProof/>
          <w:sz w:val="24"/>
          <w:szCs w:val="24"/>
        </w:rPr>
        <w:t>mode</w:t>
      </w:r>
      <w:r w:rsidR="00531332" w:rsidRPr="001E132B">
        <w:rPr>
          <w:rFonts w:ascii="Times New Roman" w:hAnsi="Times New Roman" w:cs="Times New Roman"/>
          <w:sz w:val="24"/>
          <w:szCs w:val="24"/>
        </w:rPr>
        <w:t xml:space="preserve"> of </w:t>
      </w:r>
      <w:r w:rsidR="005323A2">
        <w:rPr>
          <w:rFonts w:ascii="Times New Roman" w:hAnsi="Times New Roman" w:cs="Times New Roman"/>
          <w:sz w:val="24"/>
          <w:szCs w:val="24"/>
        </w:rPr>
        <w:t>décollement</w:t>
      </w:r>
      <w:r w:rsidR="00531332" w:rsidRPr="001E132B">
        <w:rPr>
          <w:rFonts w:ascii="Times New Roman" w:hAnsi="Times New Roman" w:cs="Times New Roman"/>
          <w:sz w:val="24"/>
          <w:szCs w:val="24"/>
        </w:rPr>
        <w:t xml:space="preserve"> propagation was thought to require less energy than sustained movement integrated over the entire </w:t>
      </w:r>
      <w:r w:rsidR="005323A2">
        <w:rPr>
          <w:rFonts w:ascii="Times New Roman" w:hAnsi="Times New Roman" w:cs="Times New Roman"/>
          <w:sz w:val="24"/>
          <w:szCs w:val="24"/>
        </w:rPr>
        <w:t>décollement</w:t>
      </w:r>
      <w:r w:rsidR="00531332" w:rsidRPr="001E132B">
        <w:rPr>
          <w:rFonts w:ascii="Times New Roman" w:hAnsi="Times New Roman" w:cs="Times New Roman"/>
          <w:sz w:val="24"/>
          <w:szCs w:val="24"/>
        </w:rPr>
        <w:t xml:space="preserve"> surface (e.g., Oldham, 1921; Gretener, 1981). </w:t>
      </w:r>
    </w:p>
    <w:p w14:paraId="71352422" w14:textId="6A7B991B" w:rsidR="00EA3984" w:rsidRPr="001E132B" w:rsidRDefault="00B76962">
      <w:pPr>
        <w:rPr>
          <w:rFonts w:ascii="Times New Roman" w:eastAsiaTheme="majorEastAsia" w:hAnsi="Times New Roman" w:cs="Times New Roman"/>
          <w:sz w:val="24"/>
          <w:szCs w:val="24"/>
        </w:rPr>
      </w:pPr>
      <w:r>
        <w:rPr>
          <w:noProof/>
        </w:rPr>
        <w:lastRenderedPageBreak/>
        <mc:AlternateContent>
          <mc:Choice Requires="wps">
            <w:drawing>
              <wp:anchor distT="0" distB="0" distL="114300" distR="114300" simplePos="0" relativeHeight="251659264" behindDoc="0" locked="0" layoutInCell="1" allowOverlap="1" wp14:anchorId="22AD87D6" wp14:editId="551BE1FC">
                <wp:simplePos x="0" y="0"/>
                <wp:positionH relativeFrom="column">
                  <wp:posOffset>2893342</wp:posOffset>
                </wp:positionH>
                <wp:positionV relativeFrom="paragraph">
                  <wp:posOffset>248356</wp:posOffset>
                </wp:positionV>
                <wp:extent cx="1682045" cy="7710311"/>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1682045" cy="7710311"/>
                        </a:xfrm>
                        <a:prstGeom prst="rect">
                          <a:avLst/>
                        </a:prstGeom>
                        <a:solidFill>
                          <a:schemeClr val="lt1"/>
                        </a:solidFill>
                        <a:ln w="6350">
                          <a:noFill/>
                        </a:ln>
                      </wps:spPr>
                      <wps:txbx>
                        <w:txbxContent>
                          <w:p w14:paraId="5DF95EC5" w14:textId="77777777" w:rsidR="00B76962" w:rsidRPr="00B76962" w:rsidRDefault="00B76962" w:rsidP="00B76962">
                            <w:pPr>
                              <w:jc w:val="both"/>
                              <w:rPr>
                                <w:rFonts w:ascii="Times New Roman" w:hAnsi="Times New Roman" w:cs="Times New Roman"/>
                              </w:rPr>
                            </w:pPr>
                            <w:r w:rsidRPr="00B76962">
                              <w:rPr>
                                <w:rFonts w:ascii="Times New Roman" w:hAnsi="Times New Roman" w:cs="Times New Roman"/>
                              </w:rPr>
                              <w:t xml:space="preserve">Table 2: Summary of measurements and analyses for six models. “F” stands for frictional detachment domain; “D” stands for ductile detachment domain. Deformation front distance is represented by the farthest distance the deformation front has reached. The average propagation rate is calculated at the time the deformation front above the ductile detachment reached the farthest distance. Typical thrust spacing is estimated using the plots on Figure 3.22. </w:t>
                            </w:r>
                          </w:p>
                          <w:p w14:paraId="59FC9343" w14:textId="77777777" w:rsidR="00B76962" w:rsidRPr="00B76962" w:rsidRDefault="00B76962" w:rsidP="00B76962">
                            <w:pPr>
                              <w:jc w:val="both"/>
                              <w:rPr>
                                <w:rFonts w:ascii="Times New Roman" w:hAnsi="Times New Roman" w:cs="Times New Roman"/>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AD87D6" id="_x0000_t202" coordsize="21600,21600" o:spt="202" path="m,l,21600r21600,l21600,xe">
                <v:stroke joinstyle="miter"/>
                <v:path gradientshapeok="t" o:connecttype="rect"/>
              </v:shapetype>
              <v:shape id="Text Box 11" o:spid="_x0000_s1026" type="#_x0000_t202" style="position:absolute;margin-left:227.8pt;margin-top:19.55pt;width:132.45pt;height:607.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" fillcolor="white [3201]" stroked="f" strokeweight=".5pt">
                <v:textbox style="layout-flow:vertical;mso-layout-flow-alt:bottom-to-top">
                  <w:txbxContent>
                    <w:p w14:paraId="5DF95EC5" w14:textId="77777777" w:rsidR="00B76962" w:rsidRPr="00B76962" w:rsidRDefault="00B76962" w:rsidP="00B76962">
                      <w:pPr>
                        <w:jc w:val="both"/>
                        <w:rPr>
                          <w:rFonts w:ascii="Times New Roman" w:hAnsi="Times New Roman" w:cs="Times New Roman"/>
                        </w:rPr>
                      </w:pPr>
                      <w:r w:rsidRPr="00B76962">
                        <w:rPr>
                          <w:rFonts w:ascii="Times New Roman" w:hAnsi="Times New Roman" w:cs="Times New Roman"/>
                        </w:rPr>
                        <w:t xml:space="preserve">Table 2: Summary of measurements and analyses for six models. “F” stands for frictional detachment domain; “D” stands for ductile detachment domain. Deformation front distance is represented by the farthest distance the deformation front has reached. The average propagation rate is calculated at the time the deformation front above the ductile detachment reached the farthest distance. Typical thrust spacing is estimated using the plots on Figure 3.22. </w:t>
                      </w:r>
                    </w:p>
                    <w:p w14:paraId="59FC9343" w14:textId="77777777" w:rsidR="00B76962" w:rsidRPr="00B76962" w:rsidRDefault="00B76962" w:rsidP="00B76962">
                      <w:pPr>
                        <w:jc w:val="both"/>
                        <w:rPr>
                          <w:rFonts w:ascii="Times New Roman" w:hAnsi="Times New Roman" w:cs="Times New Roman"/>
                        </w:rPr>
                      </w:pPr>
                    </w:p>
                  </w:txbxContent>
                </v:textbox>
              </v:shape>
            </w:pict>
          </mc:Fallback>
        </mc:AlternateContent>
      </w:r>
      <w:r>
        <w:rPr>
          <w:noProof/>
        </w:rPr>
        <w:drawing>
          <wp:inline distT="0" distB="0" distL="0" distR="0" wp14:anchorId="5D575009" wp14:editId="2A711496">
            <wp:extent cx="8232776" cy="2987992"/>
            <wp:effectExtent l="0" t="635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8250065" cy="2994267"/>
                    </a:xfrm>
                    <a:prstGeom prst="rect">
                      <a:avLst/>
                    </a:prstGeom>
                  </pic:spPr>
                </pic:pic>
              </a:graphicData>
            </a:graphic>
          </wp:inline>
        </w:drawing>
      </w:r>
      <w:r w:rsidR="00EA3984" w:rsidRPr="001E132B">
        <w:rPr>
          <w:rFonts w:ascii="Times New Roman" w:hAnsi="Times New Roman" w:cs="Times New Roman"/>
          <w:sz w:val="24"/>
          <w:szCs w:val="24"/>
        </w:rPr>
        <w:br w:type="page"/>
      </w:r>
    </w:p>
    <w:p w14:paraId="16683875" w14:textId="5ECFC379"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638AD258">
          <v:shape id="_x0000_i1028" type="#_x0000_t75" style="width:402pt;height:541.5pt">
            <v:imagedata r:id="rId17" o:title="3-1-part1"/>
          </v:shape>
        </w:pict>
      </w:r>
    </w:p>
    <w:p w14:paraId="28D6EA8B" w14:textId="77777777" w:rsidR="00377272" w:rsidRPr="001E132B" w:rsidRDefault="00377272">
      <w:pPr>
        <w:rPr>
          <w:rFonts w:ascii="Times New Roman" w:hAnsi="Times New Roman" w:cs="Times New Roman"/>
          <w:sz w:val="24"/>
          <w:szCs w:val="24"/>
        </w:rPr>
      </w:pPr>
    </w:p>
    <w:p w14:paraId="72EEF1C9" w14:textId="5327FD26" w:rsidR="00944854" w:rsidRPr="001E132B" w:rsidRDefault="00377272" w:rsidP="00D87AF0">
      <w:pPr>
        <w:jc w:val="both"/>
        <w:rPr>
          <w:rFonts w:ascii="Times New Roman" w:hAnsi="Times New Roman" w:cs="Times New Roman"/>
          <w:sz w:val="24"/>
          <w:szCs w:val="24"/>
        </w:rPr>
      </w:pPr>
      <w:r w:rsidRPr="001E132B">
        <w:rPr>
          <w:rFonts w:ascii="Times New Roman" w:hAnsi="Times New Roman" w:cs="Times New Roman"/>
        </w:rPr>
        <w:t xml:space="preserve">Figure </w:t>
      </w:r>
      <w:r w:rsidR="00944854" w:rsidRPr="001E132B">
        <w:rPr>
          <w:rFonts w:ascii="Times New Roman" w:hAnsi="Times New Roman" w:cs="Times New Roman"/>
        </w:rPr>
        <w:t>3.1</w:t>
      </w:r>
      <w:r w:rsidR="00D87AF0" w:rsidRPr="001E132B">
        <w:rPr>
          <w:rFonts w:ascii="Times New Roman" w:hAnsi="Times New Roman" w:cs="Times New Roman"/>
        </w:rPr>
        <w:t>:</w:t>
      </w:r>
      <w:r w:rsidRPr="001E132B">
        <w:rPr>
          <w:rFonts w:ascii="Times New Roman" w:hAnsi="Times New Roman" w:cs="Times New Roman"/>
        </w:rPr>
        <w:t xml:space="preserve"> </w:t>
      </w:r>
      <w:r w:rsidR="00A56055" w:rsidRPr="001E132B">
        <w:rPr>
          <w:rFonts w:ascii="Times New Roman" w:hAnsi="Times New Roman" w:cs="Times New Roman"/>
        </w:rPr>
        <w:t xml:space="preserve">Series of selected top view images </w:t>
      </w:r>
      <w:r w:rsidR="00D87AF0" w:rsidRPr="001E132B">
        <w:rPr>
          <w:rFonts w:ascii="Times New Roman" w:hAnsi="Times New Roman" w:cs="Times New Roman"/>
        </w:rPr>
        <w:t>of Model 1 at</w:t>
      </w:r>
      <w:r w:rsidR="00A56055" w:rsidRPr="001E132B">
        <w:rPr>
          <w:rFonts w:ascii="Times New Roman" w:hAnsi="Times New Roman" w:cs="Times New Roman"/>
        </w:rPr>
        <w:t xml:space="preserve"> incremental shor</w:t>
      </w:r>
      <w:r w:rsidR="00D87AF0" w:rsidRPr="001E132B">
        <w:rPr>
          <w:rFonts w:ascii="Times New Roman" w:hAnsi="Times New Roman" w:cs="Times New Roman"/>
        </w:rPr>
        <w:t xml:space="preserve">tening of </w:t>
      </w:r>
      <w:bookmarkStart w:id="33" w:name="OLE_LINK3"/>
      <w:r w:rsidR="00A56055" w:rsidRPr="001E132B">
        <w:rPr>
          <w:rFonts w:ascii="Times New Roman" w:hAnsi="Times New Roman" w:cs="Times New Roman"/>
        </w:rPr>
        <w:t xml:space="preserve">(A) </w:t>
      </w:r>
      <w:r w:rsidR="00D87AF0" w:rsidRPr="001E132B">
        <w:rPr>
          <w:rFonts w:ascii="Times New Roman" w:hAnsi="Times New Roman" w:cs="Times New Roman"/>
        </w:rPr>
        <w:t>0 cm,</w:t>
      </w:r>
      <w:r w:rsidR="00A56055" w:rsidRPr="001E132B">
        <w:rPr>
          <w:rFonts w:ascii="Times New Roman" w:hAnsi="Times New Roman" w:cs="Times New Roman"/>
        </w:rPr>
        <w:t xml:space="preserve"> </w:t>
      </w:r>
      <w:bookmarkEnd w:id="33"/>
      <w:r w:rsidR="00A56055" w:rsidRPr="001E132B">
        <w:rPr>
          <w:rFonts w:ascii="Times New Roman" w:hAnsi="Times New Roman" w:cs="Times New Roman"/>
        </w:rPr>
        <w:t>(</w:t>
      </w:r>
      <w:r w:rsidR="00D87AF0" w:rsidRPr="001E132B">
        <w:rPr>
          <w:rFonts w:ascii="Times New Roman" w:hAnsi="Times New Roman" w:cs="Times New Roman"/>
        </w:rPr>
        <w:t>B</w:t>
      </w:r>
      <w:r w:rsidR="00A56055" w:rsidRPr="001E132B">
        <w:rPr>
          <w:rFonts w:ascii="Times New Roman" w:hAnsi="Times New Roman" w:cs="Times New Roman"/>
        </w:rPr>
        <w:t>)</w:t>
      </w:r>
      <w:r w:rsidR="00D87AF0" w:rsidRPr="001E132B">
        <w:rPr>
          <w:rFonts w:ascii="Times New Roman" w:hAnsi="Times New Roman" w:cs="Times New Roman"/>
        </w:rPr>
        <w:t xml:space="preserve"> 1 cm, (C) 2 cm, (D) 3 cm, (E) 4 cm, (F) 5 cm, (G) 6 cm, (H) 7 cm and (I) 8 cm. The boundary of the silicone gel is indicated by the black </w:t>
      </w:r>
      <w:r w:rsidR="00813AE7" w:rsidRPr="001E132B">
        <w:rPr>
          <w:rFonts w:ascii="Times New Roman" w:hAnsi="Times New Roman" w:cs="Times New Roman"/>
        </w:rPr>
        <w:t>dashed</w:t>
      </w:r>
      <w:r w:rsidR="00D87AF0" w:rsidRPr="001E132B">
        <w:rPr>
          <w:rFonts w:ascii="Times New Roman" w:hAnsi="Times New Roman" w:cs="Times New Roman"/>
        </w:rPr>
        <w:t xml:space="preserve"> line.</w:t>
      </w:r>
      <w:r w:rsidR="00D87AF0" w:rsidRPr="001E132B">
        <w:rPr>
          <w:rFonts w:ascii="Times New Roman" w:hAnsi="Times New Roman" w:cs="Times New Roman"/>
          <w:sz w:val="24"/>
          <w:szCs w:val="24"/>
        </w:rPr>
        <w:t xml:space="preserve"> </w:t>
      </w:r>
      <w:r w:rsidR="00944854" w:rsidRPr="001E132B">
        <w:rPr>
          <w:rFonts w:ascii="Times New Roman" w:hAnsi="Times New Roman" w:cs="Times New Roman"/>
          <w:sz w:val="24"/>
          <w:szCs w:val="24"/>
        </w:rPr>
        <w:br w:type="page"/>
      </w:r>
    </w:p>
    <w:p w14:paraId="1FB0B392" w14:textId="2393EFCE"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7D6375F1">
          <v:shape id="_x0000_i1029" type="#_x0000_t75" style="width:400.5pt;height:351pt">
            <v:imagedata r:id="rId18" o:title="3-1-part2"/>
          </v:shape>
        </w:pict>
      </w:r>
      <w:r w:rsidR="00944854" w:rsidRPr="001E132B">
        <w:rPr>
          <w:rFonts w:ascii="Times New Roman" w:hAnsi="Times New Roman" w:cs="Times New Roman"/>
          <w:sz w:val="24"/>
          <w:szCs w:val="24"/>
        </w:rPr>
        <w:br w:type="page"/>
      </w:r>
    </w:p>
    <w:p w14:paraId="5ECEB440" w14:textId="2B6DF1F0"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541ECF0F">
          <v:shape id="_x0000_i1030" type="#_x0000_t75" style="width:414pt;height:325.5pt">
            <v:imagedata r:id="rId19" o:title="11-0"/>
          </v:shape>
        </w:pict>
      </w:r>
    </w:p>
    <w:p w14:paraId="71EA5AD0" w14:textId="77777777" w:rsidR="0077646A" w:rsidRPr="001E132B" w:rsidRDefault="0077646A">
      <w:pPr>
        <w:rPr>
          <w:rFonts w:ascii="Times New Roman" w:hAnsi="Times New Roman" w:cs="Times New Roman"/>
          <w:sz w:val="24"/>
          <w:szCs w:val="24"/>
        </w:rPr>
      </w:pPr>
    </w:p>
    <w:p w14:paraId="072E67D2" w14:textId="23316661" w:rsidR="00944854" w:rsidRPr="001E132B" w:rsidRDefault="0077646A" w:rsidP="0077646A">
      <w:pPr>
        <w:jc w:val="both"/>
        <w:rPr>
          <w:rFonts w:ascii="Times New Roman" w:hAnsi="Times New Roman" w:cs="Times New Roman"/>
          <w:sz w:val="24"/>
          <w:szCs w:val="24"/>
        </w:rPr>
      </w:pPr>
      <w:r w:rsidRPr="001E132B">
        <w:rPr>
          <w:rFonts w:ascii="Times New Roman" w:hAnsi="Times New Roman" w:cs="Times New Roman"/>
        </w:rPr>
        <w:t xml:space="preserve">Figure 3.2: The top view image of the final stage of Model 1. </w:t>
      </w:r>
      <w:r w:rsidR="00613FFF" w:rsidRPr="001E132B">
        <w:rPr>
          <w:rFonts w:ascii="Times New Roman" w:hAnsi="Times New Roman" w:cs="Times New Roman"/>
        </w:rPr>
        <w:t>Forethrusts are traced using black lines with teeth on hanging wall. Backthrusts are traced using red lines with teeth on hanging wall.</w:t>
      </w:r>
      <w:r w:rsidR="00944854" w:rsidRPr="001E132B">
        <w:rPr>
          <w:rFonts w:ascii="Times New Roman" w:hAnsi="Times New Roman" w:cs="Times New Roman"/>
          <w:sz w:val="24"/>
          <w:szCs w:val="24"/>
        </w:rPr>
        <w:br w:type="page"/>
      </w:r>
    </w:p>
    <w:p w14:paraId="7E57A86B" w14:textId="142AA534"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302DC942">
          <v:shape id="_x0000_i1031" type="#_x0000_t75" style="width:410.25pt;height:497.25pt">
            <v:imagedata r:id="rId20" o:title="3-3-part1"/>
          </v:shape>
        </w:pict>
      </w:r>
    </w:p>
    <w:p w14:paraId="20B5EA15" w14:textId="77777777" w:rsidR="00CA2D57" w:rsidRPr="001E132B" w:rsidRDefault="00CA2D57">
      <w:pPr>
        <w:rPr>
          <w:rFonts w:ascii="Times New Roman" w:hAnsi="Times New Roman" w:cs="Times New Roman"/>
          <w:sz w:val="24"/>
          <w:szCs w:val="24"/>
        </w:rPr>
      </w:pPr>
    </w:p>
    <w:p w14:paraId="75448BD2" w14:textId="5A2BFB02" w:rsidR="00944854" w:rsidRPr="001E132B" w:rsidRDefault="00CA2D57" w:rsidP="00CA2D57">
      <w:pPr>
        <w:jc w:val="both"/>
        <w:rPr>
          <w:rFonts w:ascii="Times New Roman" w:hAnsi="Times New Roman" w:cs="Times New Roman"/>
          <w:sz w:val="24"/>
          <w:szCs w:val="24"/>
        </w:rPr>
      </w:pPr>
      <w:r w:rsidRPr="001E132B">
        <w:rPr>
          <w:rFonts w:ascii="Times New Roman" w:hAnsi="Times New Roman" w:cs="Times New Roman"/>
        </w:rPr>
        <w:t>Figure 3.3: Series of cross-sectional images of Model 1. The location of each cross-section is labeled on the final stage top view image at the end.</w:t>
      </w:r>
      <w:r w:rsidR="00944854" w:rsidRPr="001E132B">
        <w:rPr>
          <w:rFonts w:ascii="Times New Roman" w:hAnsi="Times New Roman" w:cs="Times New Roman"/>
          <w:sz w:val="24"/>
          <w:szCs w:val="24"/>
        </w:rPr>
        <w:br w:type="page"/>
      </w:r>
    </w:p>
    <w:p w14:paraId="47DDC5B1" w14:textId="4AFA797F"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0E513FFE">
          <v:shape id="_x0000_i1032" type="#_x0000_t75" style="width:411.75pt;height:515.25pt">
            <v:imagedata r:id="rId21" o:title="3-3-part2"/>
          </v:shape>
        </w:pict>
      </w:r>
    </w:p>
    <w:p w14:paraId="240DD0F5" w14:textId="5D93D11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773106F6" w14:textId="7B61778D"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653463EA">
          <v:shape id="_x0000_i1033" type="#_x0000_t75" style="width:402pt;height:541.5pt">
            <v:imagedata r:id="rId22" o:title="3-4-part1"/>
          </v:shape>
        </w:pict>
      </w:r>
    </w:p>
    <w:p w14:paraId="446F84B7" w14:textId="77777777" w:rsidR="00D87AF0" w:rsidRPr="001E132B" w:rsidRDefault="00D87AF0" w:rsidP="00D87AF0">
      <w:pPr>
        <w:jc w:val="both"/>
        <w:rPr>
          <w:rFonts w:ascii="Times New Roman" w:hAnsi="Times New Roman" w:cs="Times New Roman"/>
          <w:sz w:val="24"/>
          <w:szCs w:val="24"/>
        </w:rPr>
      </w:pPr>
    </w:p>
    <w:p w14:paraId="73306640" w14:textId="02CE433A" w:rsidR="00944854" w:rsidRPr="001E132B" w:rsidRDefault="00D87AF0" w:rsidP="00D87AF0">
      <w:pPr>
        <w:jc w:val="both"/>
        <w:rPr>
          <w:rFonts w:ascii="Times New Roman" w:hAnsi="Times New Roman" w:cs="Times New Roman"/>
          <w:sz w:val="24"/>
          <w:szCs w:val="24"/>
        </w:rPr>
      </w:pPr>
      <w:r w:rsidRPr="001E132B">
        <w:rPr>
          <w:rFonts w:ascii="Times New Roman" w:hAnsi="Times New Roman" w:cs="Times New Roman"/>
        </w:rPr>
        <w:t xml:space="preserve">Figure 3.4: Series of selected top view images of Model 2 at incremental shortening of (A) 0 cm, (B) 1 cm, (C) 2 cm, (D) 3 cm, (E) 4 cm, (F) 5 cm, (G) 6 cm, (H) 7 cm and (I) 8 cm. The boundary of the silicone gel is indicated by the black </w:t>
      </w:r>
      <w:r w:rsidR="00813AE7" w:rsidRPr="001E132B">
        <w:rPr>
          <w:rFonts w:ascii="Times New Roman" w:hAnsi="Times New Roman" w:cs="Times New Roman"/>
        </w:rPr>
        <w:t>dashed</w:t>
      </w:r>
      <w:r w:rsidRPr="001E132B">
        <w:rPr>
          <w:rFonts w:ascii="Times New Roman" w:hAnsi="Times New Roman" w:cs="Times New Roman"/>
        </w:rPr>
        <w:t xml:space="preserve"> line.</w:t>
      </w:r>
      <w:r w:rsidRPr="001E132B">
        <w:rPr>
          <w:rFonts w:ascii="Times New Roman" w:hAnsi="Times New Roman" w:cs="Times New Roman"/>
          <w:sz w:val="24"/>
          <w:szCs w:val="24"/>
        </w:rPr>
        <w:t xml:space="preserve"> </w:t>
      </w:r>
      <w:r w:rsidR="00944854" w:rsidRPr="001E132B">
        <w:rPr>
          <w:rFonts w:ascii="Times New Roman" w:hAnsi="Times New Roman" w:cs="Times New Roman"/>
          <w:sz w:val="24"/>
          <w:szCs w:val="24"/>
        </w:rPr>
        <w:br w:type="page"/>
      </w:r>
    </w:p>
    <w:p w14:paraId="06A98AA8" w14:textId="67840FC9"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505E8BED">
          <v:shape id="_x0000_i1034" type="#_x0000_t75" style="width:402pt;height:353.25pt">
            <v:imagedata r:id="rId23" o:title="3-4-part2"/>
          </v:shape>
        </w:pict>
      </w:r>
    </w:p>
    <w:p w14:paraId="49E2E1AB" w14:textId="7777777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0FE3694E" w14:textId="40173E6B"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5937F33C">
          <v:shape id="_x0000_i1035" type="#_x0000_t75" style="width:405pt;height:320.25pt">
            <v:imagedata r:id="rId24" o:title="Mapview-11c-0"/>
          </v:shape>
        </w:pict>
      </w:r>
    </w:p>
    <w:p w14:paraId="46CC6D36" w14:textId="77777777" w:rsidR="0077646A" w:rsidRPr="001E132B" w:rsidRDefault="0077646A" w:rsidP="0077646A">
      <w:pPr>
        <w:jc w:val="both"/>
        <w:rPr>
          <w:rFonts w:ascii="Times New Roman" w:hAnsi="Times New Roman" w:cs="Times New Roman"/>
        </w:rPr>
      </w:pPr>
    </w:p>
    <w:p w14:paraId="28FC3CD7" w14:textId="6C588818" w:rsidR="00944854" w:rsidRPr="001E132B" w:rsidRDefault="0077646A" w:rsidP="0077646A">
      <w:pPr>
        <w:jc w:val="both"/>
        <w:rPr>
          <w:rFonts w:ascii="Times New Roman" w:hAnsi="Times New Roman" w:cs="Times New Roman"/>
          <w:sz w:val="24"/>
          <w:szCs w:val="24"/>
        </w:rPr>
      </w:pPr>
      <w:r w:rsidRPr="001E132B">
        <w:rPr>
          <w:rFonts w:ascii="Times New Roman" w:hAnsi="Times New Roman" w:cs="Times New Roman"/>
        </w:rPr>
        <w:t xml:space="preserve">Figure 3.5: The top view image of the final stage of Model 2. </w:t>
      </w:r>
      <w:r w:rsidR="00613FFF" w:rsidRPr="001E132B">
        <w:rPr>
          <w:rFonts w:ascii="Times New Roman" w:hAnsi="Times New Roman" w:cs="Times New Roman"/>
        </w:rPr>
        <w:t>Forethrusts are traced using black lines with teeth on hanging wall. Backthrusts are traced using red lines with teeth on hanging wall.</w:t>
      </w:r>
      <w:r w:rsidR="00944854" w:rsidRPr="001E132B">
        <w:rPr>
          <w:rFonts w:ascii="Times New Roman" w:hAnsi="Times New Roman" w:cs="Times New Roman"/>
          <w:sz w:val="24"/>
          <w:szCs w:val="24"/>
        </w:rPr>
        <w:br w:type="page"/>
      </w:r>
    </w:p>
    <w:p w14:paraId="12F38F6D" w14:textId="23813DC1"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1CB08F2">
          <v:shape id="_x0000_i1036" type="#_x0000_t75" style="width:410.25pt;height:522pt">
            <v:imagedata r:id="rId25" o:title="3-6-part1"/>
          </v:shape>
        </w:pict>
      </w:r>
    </w:p>
    <w:p w14:paraId="7CD66407" w14:textId="77777777" w:rsidR="00CA2D57" w:rsidRPr="001E132B" w:rsidRDefault="00CA2D57">
      <w:pPr>
        <w:rPr>
          <w:rFonts w:ascii="Times New Roman" w:hAnsi="Times New Roman" w:cs="Times New Roman"/>
          <w:sz w:val="24"/>
          <w:szCs w:val="24"/>
        </w:rPr>
      </w:pPr>
    </w:p>
    <w:p w14:paraId="184B28D9" w14:textId="75FF9C01" w:rsidR="00944854" w:rsidRPr="001E132B" w:rsidRDefault="00CA2D57" w:rsidP="00CA2D57">
      <w:pPr>
        <w:jc w:val="both"/>
        <w:rPr>
          <w:rFonts w:ascii="Times New Roman" w:hAnsi="Times New Roman" w:cs="Times New Roman"/>
          <w:sz w:val="24"/>
          <w:szCs w:val="24"/>
        </w:rPr>
      </w:pPr>
      <w:r w:rsidRPr="001E132B">
        <w:rPr>
          <w:rFonts w:ascii="Times New Roman" w:hAnsi="Times New Roman" w:cs="Times New Roman"/>
        </w:rPr>
        <w:t>Figure 3.6: Series of cross-sectional images of Model 2. The location of each cross-section is labeled on the final stage top view image at the end.</w:t>
      </w:r>
      <w:r w:rsidR="00944854" w:rsidRPr="001E132B">
        <w:rPr>
          <w:rFonts w:ascii="Times New Roman" w:hAnsi="Times New Roman" w:cs="Times New Roman"/>
          <w:sz w:val="24"/>
          <w:szCs w:val="24"/>
        </w:rPr>
        <w:br w:type="page"/>
      </w:r>
    </w:p>
    <w:p w14:paraId="53315852" w14:textId="0BC02FF9"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69DB8094">
          <v:shape id="_x0000_i1037" type="#_x0000_t75" style="width:414pt;height:384.75pt">
            <v:imagedata r:id="rId26" o:title="3-6-part2"/>
          </v:shape>
        </w:pict>
      </w:r>
    </w:p>
    <w:p w14:paraId="1CA4E778" w14:textId="7777777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1CEF73DE" w14:textId="772CBA31"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64511BBD">
          <v:shape id="_x0000_i1038" type="#_x0000_t75" style="width:412.5pt;height:526.5pt">
            <v:imagedata r:id="rId27" o:title="3-6-part3"/>
          </v:shape>
        </w:pict>
      </w:r>
    </w:p>
    <w:p w14:paraId="7B6693AA" w14:textId="7777777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1A4A1E29" w14:textId="6F5F1138"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D2481F6">
          <v:shape id="_x0000_i1039" type="#_x0000_t75" style="width:408pt;height:351pt">
            <v:imagedata r:id="rId28" o:title="3-7-part1"/>
          </v:shape>
        </w:pict>
      </w:r>
    </w:p>
    <w:p w14:paraId="5E7EA02D" w14:textId="77777777" w:rsidR="00D87AF0" w:rsidRPr="001E132B" w:rsidRDefault="00D87AF0" w:rsidP="00D87AF0">
      <w:pPr>
        <w:jc w:val="both"/>
        <w:rPr>
          <w:rFonts w:ascii="Times New Roman" w:hAnsi="Times New Roman" w:cs="Times New Roman"/>
          <w:sz w:val="24"/>
          <w:szCs w:val="24"/>
        </w:rPr>
      </w:pPr>
    </w:p>
    <w:p w14:paraId="63C26C78" w14:textId="1517D355" w:rsidR="00944854" w:rsidRPr="001E132B" w:rsidRDefault="00D87AF0" w:rsidP="00D87AF0">
      <w:pPr>
        <w:jc w:val="both"/>
        <w:rPr>
          <w:rFonts w:ascii="Times New Roman" w:hAnsi="Times New Roman" w:cs="Times New Roman"/>
          <w:sz w:val="24"/>
          <w:szCs w:val="24"/>
        </w:rPr>
      </w:pPr>
      <w:r w:rsidRPr="001E132B">
        <w:rPr>
          <w:rFonts w:ascii="Times New Roman" w:hAnsi="Times New Roman" w:cs="Times New Roman"/>
        </w:rPr>
        <w:t xml:space="preserve">Figure 3.7: Series of selected top view images </w:t>
      </w:r>
      <w:r w:rsidR="00ED1DB3" w:rsidRPr="001E132B">
        <w:rPr>
          <w:rFonts w:ascii="Times New Roman" w:hAnsi="Times New Roman" w:cs="Times New Roman"/>
        </w:rPr>
        <w:t>of Model 3</w:t>
      </w:r>
      <w:r w:rsidRPr="001E132B">
        <w:rPr>
          <w:rFonts w:ascii="Times New Roman" w:hAnsi="Times New Roman" w:cs="Times New Roman"/>
        </w:rPr>
        <w:t xml:space="preserve"> at incremental shortening of (A) 0 cm, (B) 1 cm, (C) 2 cm, (D) 3 cm, (E) 4 cm, (F) 5 cm, (G) 6 cm and (H) 7cm. The boundary of the silicone gel is indicated by the black </w:t>
      </w:r>
      <w:r w:rsidR="00813AE7" w:rsidRPr="001E132B">
        <w:rPr>
          <w:rFonts w:ascii="Times New Roman" w:hAnsi="Times New Roman" w:cs="Times New Roman"/>
        </w:rPr>
        <w:t>dashed</w:t>
      </w:r>
      <w:r w:rsidRPr="001E132B">
        <w:rPr>
          <w:rFonts w:ascii="Times New Roman" w:hAnsi="Times New Roman" w:cs="Times New Roman"/>
        </w:rPr>
        <w:t xml:space="preserve"> line.</w:t>
      </w:r>
      <w:r w:rsidRPr="001E132B">
        <w:rPr>
          <w:rFonts w:ascii="Times New Roman" w:hAnsi="Times New Roman" w:cs="Times New Roman"/>
          <w:sz w:val="24"/>
          <w:szCs w:val="24"/>
        </w:rPr>
        <w:t xml:space="preserve"> </w:t>
      </w:r>
      <w:r w:rsidR="00944854" w:rsidRPr="001E132B">
        <w:rPr>
          <w:rFonts w:ascii="Times New Roman" w:hAnsi="Times New Roman" w:cs="Times New Roman"/>
          <w:sz w:val="24"/>
          <w:szCs w:val="24"/>
        </w:rPr>
        <w:br w:type="page"/>
      </w:r>
    </w:p>
    <w:p w14:paraId="76A86C57" w14:textId="69E18930"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0C58DDBB">
          <v:shape id="_x0000_i1040" type="#_x0000_t75" style="width:408pt;height:351pt">
            <v:imagedata r:id="rId29" o:title="3-7-part2"/>
          </v:shape>
        </w:pict>
      </w:r>
    </w:p>
    <w:p w14:paraId="4E83A31E" w14:textId="7777777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7C8DA742" w14:textId="48935D6A"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C701480">
          <v:shape id="_x0000_i1041" type="#_x0000_t75" style="width:414pt;height:321.75pt">
            <v:imagedata r:id="rId30" o:title="mapview-11-1"/>
          </v:shape>
        </w:pict>
      </w:r>
    </w:p>
    <w:p w14:paraId="057B1975" w14:textId="77777777" w:rsidR="0077646A" w:rsidRPr="001E132B" w:rsidRDefault="0077646A">
      <w:pPr>
        <w:rPr>
          <w:rFonts w:ascii="Times New Roman" w:hAnsi="Times New Roman" w:cs="Times New Roman"/>
        </w:rPr>
      </w:pPr>
    </w:p>
    <w:p w14:paraId="436A4835" w14:textId="4E5ECB65" w:rsidR="00944854" w:rsidRPr="001E132B" w:rsidRDefault="0077646A" w:rsidP="00613FFF">
      <w:pPr>
        <w:jc w:val="both"/>
        <w:rPr>
          <w:rFonts w:ascii="Times New Roman" w:hAnsi="Times New Roman" w:cs="Times New Roman"/>
          <w:sz w:val="24"/>
          <w:szCs w:val="24"/>
        </w:rPr>
      </w:pPr>
      <w:r w:rsidRPr="001E132B">
        <w:rPr>
          <w:rFonts w:ascii="Times New Roman" w:hAnsi="Times New Roman" w:cs="Times New Roman"/>
        </w:rPr>
        <w:t xml:space="preserve">Figure 3.8: The top view image of the final stage of Model 3. </w:t>
      </w:r>
      <w:r w:rsidR="00613FFF" w:rsidRPr="001E132B">
        <w:rPr>
          <w:rFonts w:ascii="Times New Roman" w:hAnsi="Times New Roman" w:cs="Times New Roman"/>
        </w:rPr>
        <w:t>Forethrusts are traced using black lines with teeth on hanging wall. Backthrusts are traced using red lines with teeth on hanging wall.</w:t>
      </w:r>
      <w:r w:rsidR="00944854" w:rsidRPr="001E132B">
        <w:rPr>
          <w:rFonts w:ascii="Times New Roman" w:hAnsi="Times New Roman" w:cs="Times New Roman"/>
          <w:sz w:val="24"/>
          <w:szCs w:val="24"/>
        </w:rPr>
        <w:br w:type="page"/>
      </w:r>
    </w:p>
    <w:p w14:paraId="77519F25" w14:textId="2EF1EB48"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491E218D">
          <v:shape id="_x0000_i1042" type="#_x0000_t75" style="width:405pt;height:237.75pt">
            <v:imagedata r:id="rId31" o:title="0417"/>
          </v:shape>
        </w:pict>
      </w:r>
    </w:p>
    <w:p w14:paraId="169F2084" w14:textId="1F4F15F0" w:rsidR="00944854" w:rsidRPr="001E132B" w:rsidRDefault="00D51660">
      <w:pPr>
        <w:rPr>
          <w:rFonts w:ascii="Times New Roman" w:hAnsi="Times New Roman" w:cs="Times New Roman"/>
          <w:sz w:val="24"/>
          <w:szCs w:val="24"/>
        </w:rPr>
      </w:pPr>
      <w:r>
        <w:rPr>
          <w:rFonts w:ascii="Times New Roman" w:hAnsi="Times New Roman" w:cs="Times New Roman"/>
          <w:sz w:val="24"/>
          <w:szCs w:val="24"/>
        </w:rPr>
        <w:pict w14:anchorId="5CC5E165">
          <v:shape id="_x0000_i1043" type="#_x0000_t75" style="width:405pt;height:237.75pt">
            <v:imagedata r:id="rId32" o:title="0417-side"/>
          </v:shape>
        </w:pict>
      </w:r>
    </w:p>
    <w:p w14:paraId="0A6E2B3B" w14:textId="77777777" w:rsidR="0087270A" w:rsidRPr="001E132B" w:rsidRDefault="0087270A">
      <w:pPr>
        <w:rPr>
          <w:rFonts w:ascii="Times New Roman" w:hAnsi="Times New Roman" w:cs="Times New Roman"/>
          <w:sz w:val="24"/>
          <w:szCs w:val="24"/>
        </w:rPr>
      </w:pPr>
    </w:p>
    <w:p w14:paraId="074E8A01" w14:textId="71B821AD" w:rsidR="00944854" w:rsidRPr="001E132B" w:rsidRDefault="0087270A" w:rsidP="0087270A">
      <w:pPr>
        <w:jc w:val="both"/>
        <w:rPr>
          <w:rFonts w:ascii="Times New Roman" w:hAnsi="Times New Roman" w:cs="Times New Roman"/>
        </w:rPr>
      </w:pPr>
      <w:r w:rsidRPr="001E132B">
        <w:rPr>
          <w:rFonts w:ascii="Times New Roman" w:hAnsi="Times New Roman" w:cs="Times New Roman"/>
        </w:rPr>
        <w:t>Figure 3.9: 3D scanner images of the final stage of Model 3 showing the elevation from two angles. Unit in the color bar is mm.</w:t>
      </w:r>
      <w:r w:rsidR="00944854" w:rsidRPr="001E132B">
        <w:rPr>
          <w:rFonts w:ascii="Times New Roman" w:hAnsi="Times New Roman" w:cs="Times New Roman"/>
        </w:rPr>
        <w:br w:type="page"/>
      </w:r>
    </w:p>
    <w:p w14:paraId="03A32F6A" w14:textId="3743C864"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B025605">
          <v:shape id="_x0000_i1044" type="#_x0000_t75" style="width:410.25pt;height:522.75pt">
            <v:imagedata r:id="rId33" o:title="3-10-part1"/>
          </v:shape>
        </w:pict>
      </w:r>
    </w:p>
    <w:p w14:paraId="521AE288" w14:textId="77777777" w:rsidR="00CA2D57" w:rsidRPr="001E132B" w:rsidRDefault="00CA2D57">
      <w:pPr>
        <w:rPr>
          <w:rFonts w:ascii="Times New Roman" w:hAnsi="Times New Roman" w:cs="Times New Roman"/>
          <w:sz w:val="24"/>
          <w:szCs w:val="24"/>
        </w:rPr>
      </w:pPr>
    </w:p>
    <w:p w14:paraId="174F2B30" w14:textId="0D41450F" w:rsidR="00944854" w:rsidRPr="001E132B" w:rsidRDefault="00CA2D57" w:rsidP="00CA2D57">
      <w:pPr>
        <w:jc w:val="both"/>
        <w:rPr>
          <w:rFonts w:ascii="Times New Roman" w:hAnsi="Times New Roman" w:cs="Times New Roman"/>
          <w:sz w:val="24"/>
          <w:szCs w:val="24"/>
        </w:rPr>
      </w:pPr>
      <w:r w:rsidRPr="001E132B">
        <w:rPr>
          <w:rFonts w:ascii="Times New Roman" w:hAnsi="Times New Roman" w:cs="Times New Roman"/>
        </w:rPr>
        <w:t>Figure 3.10: Series of cross-sectional images of Model 3. The location of each cross-section is labeled on the final stage top view image at the end.</w:t>
      </w:r>
      <w:r w:rsidR="00944854" w:rsidRPr="001E132B">
        <w:rPr>
          <w:rFonts w:ascii="Times New Roman" w:hAnsi="Times New Roman" w:cs="Times New Roman"/>
          <w:sz w:val="24"/>
          <w:szCs w:val="24"/>
        </w:rPr>
        <w:br w:type="page"/>
      </w:r>
    </w:p>
    <w:p w14:paraId="3D8D92A0" w14:textId="3875AD48"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8B81B01">
          <v:shape id="_x0000_i1045" type="#_x0000_t75" style="width:417pt;height:530.25pt">
            <v:imagedata r:id="rId34" o:title="3-10-part2"/>
          </v:shape>
        </w:pict>
      </w:r>
    </w:p>
    <w:p w14:paraId="4B0D0ACD" w14:textId="77777777" w:rsidR="00217955" w:rsidRPr="001E132B" w:rsidRDefault="00944854" w:rsidP="00217955">
      <w:pPr>
        <w:rPr>
          <w:rFonts w:cs="Times New Roman"/>
          <w:b/>
          <w:sz w:val="48"/>
          <w:szCs w:val="48"/>
        </w:rPr>
      </w:pPr>
      <w:r w:rsidRPr="001E132B">
        <w:rPr>
          <w:rFonts w:ascii="Times New Roman" w:hAnsi="Times New Roman" w:cs="Times New Roman"/>
          <w:sz w:val="24"/>
          <w:szCs w:val="24"/>
        </w:rPr>
        <w:br w:type="page"/>
      </w:r>
      <w:r w:rsidR="00217955" w:rsidRPr="001E132B">
        <w:rPr>
          <w:rFonts w:cs="Times New Roman"/>
          <w:b/>
          <w:sz w:val="48"/>
          <w:szCs w:val="48"/>
        </w:rPr>
        <w:lastRenderedPageBreak/>
        <w:t>A</w:t>
      </w:r>
    </w:p>
    <w:p w14:paraId="4E644279" w14:textId="77777777" w:rsidR="00217955" w:rsidRPr="001E132B" w:rsidRDefault="00217955" w:rsidP="00217955">
      <w:pPr>
        <w:rPr>
          <w:rFonts w:ascii="Times New Roman" w:hAnsi="Times New Roman" w:cs="Times New Roman"/>
          <w:sz w:val="24"/>
          <w:szCs w:val="24"/>
        </w:rPr>
      </w:pPr>
      <w:r w:rsidRPr="001E132B">
        <w:rPr>
          <w:noProof/>
        </w:rPr>
        <w:drawing>
          <wp:inline distT="0" distB="0" distL="0" distR="0" wp14:anchorId="00AE54F5" wp14:editId="2001B261">
            <wp:extent cx="5259705" cy="86383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19020" cy="873575"/>
                    </a:xfrm>
                    <a:prstGeom prst="rect">
                      <a:avLst/>
                    </a:prstGeom>
                  </pic:spPr>
                </pic:pic>
              </a:graphicData>
            </a:graphic>
          </wp:inline>
        </w:drawing>
      </w:r>
    </w:p>
    <w:p w14:paraId="7756FA4A" w14:textId="77777777" w:rsidR="00217955" w:rsidRPr="001E132B" w:rsidRDefault="00217955" w:rsidP="00217955">
      <w:pPr>
        <w:rPr>
          <w:rFonts w:ascii="Times New Roman" w:hAnsi="Times New Roman" w:cs="Times New Roman"/>
          <w:sz w:val="24"/>
          <w:szCs w:val="24"/>
        </w:rPr>
      </w:pPr>
    </w:p>
    <w:p w14:paraId="5ECCDD05" w14:textId="77777777" w:rsidR="00217955" w:rsidRPr="001E132B" w:rsidRDefault="00217955" w:rsidP="00217955">
      <w:pPr>
        <w:rPr>
          <w:rFonts w:cs="Times New Roman"/>
          <w:b/>
          <w:sz w:val="48"/>
          <w:szCs w:val="48"/>
        </w:rPr>
      </w:pPr>
      <w:r w:rsidRPr="001E132B">
        <w:rPr>
          <w:rFonts w:cs="Times New Roman"/>
          <w:b/>
          <w:sz w:val="48"/>
          <w:szCs w:val="48"/>
        </w:rPr>
        <w:t>B</w:t>
      </w:r>
    </w:p>
    <w:p w14:paraId="7447F7A2" w14:textId="77777777" w:rsidR="00217955" w:rsidRPr="001E132B" w:rsidRDefault="00217955" w:rsidP="00217955">
      <w:pPr>
        <w:rPr>
          <w:rFonts w:ascii="Times New Roman" w:hAnsi="Times New Roman" w:cs="Times New Roman"/>
          <w:sz w:val="24"/>
          <w:szCs w:val="24"/>
        </w:rPr>
      </w:pPr>
      <w:r w:rsidRPr="001E132B">
        <w:rPr>
          <w:noProof/>
        </w:rPr>
        <w:drawing>
          <wp:inline distT="0" distB="0" distL="0" distR="0" wp14:anchorId="3C3C84A4" wp14:editId="09E51A7C">
            <wp:extent cx="5145405" cy="99215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74611" cy="997790"/>
                    </a:xfrm>
                    <a:prstGeom prst="rect">
                      <a:avLst/>
                    </a:prstGeom>
                  </pic:spPr>
                </pic:pic>
              </a:graphicData>
            </a:graphic>
          </wp:inline>
        </w:drawing>
      </w:r>
    </w:p>
    <w:p w14:paraId="07F3F47F" w14:textId="77777777" w:rsidR="00217955" w:rsidRPr="001E132B" w:rsidRDefault="00217955" w:rsidP="00217955">
      <w:pPr>
        <w:rPr>
          <w:rFonts w:ascii="Times New Roman" w:hAnsi="Times New Roman" w:cs="Times New Roman"/>
          <w:sz w:val="24"/>
          <w:szCs w:val="24"/>
        </w:rPr>
      </w:pPr>
      <w:r w:rsidRPr="001E132B">
        <w:rPr>
          <w:noProof/>
        </w:rPr>
        <w:drawing>
          <wp:inline distT="0" distB="0" distL="0" distR="0" wp14:anchorId="7862B3FE" wp14:editId="7DA00916">
            <wp:extent cx="1990725" cy="392537"/>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02885" cy="434371"/>
                    </a:xfrm>
                    <a:prstGeom prst="rect">
                      <a:avLst/>
                    </a:prstGeom>
                  </pic:spPr>
                </pic:pic>
              </a:graphicData>
            </a:graphic>
          </wp:inline>
        </w:drawing>
      </w:r>
    </w:p>
    <w:p w14:paraId="34F75C51" w14:textId="77777777" w:rsidR="00217955" w:rsidRPr="001E132B" w:rsidRDefault="00217955" w:rsidP="00217955">
      <w:pPr>
        <w:rPr>
          <w:rFonts w:ascii="Times New Roman" w:hAnsi="Times New Roman" w:cs="Times New Roman"/>
          <w:sz w:val="24"/>
          <w:szCs w:val="24"/>
        </w:rPr>
      </w:pPr>
    </w:p>
    <w:p w14:paraId="333B3C68" w14:textId="1F0A9916" w:rsidR="00944854" w:rsidRPr="001E132B" w:rsidRDefault="00217955" w:rsidP="00217955">
      <w:pPr>
        <w:rPr>
          <w:rFonts w:ascii="Times New Roman" w:hAnsi="Times New Roman" w:cs="Times New Roman"/>
          <w:sz w:val="24"/>
          <w:szCs w:val="24"/>
        </w:rPr>
      </w:pPr>
      <w:r>
        <w:rPr>
          <w:rFonts w:ascii="Times New Roman" w:hAnsi="Times New Roman" w:cs="Times New Roman"/>
        </w:rPr>
        <w:t>Figure 3.11</w:t>
      </w:r>
      <w:r w:rsidRPr="001E132B">
        <w:rPr>
          <w:rFonts w:ascii="Times New Roman" w:hAnsi="Times New Roman" w:cs="Times New Roman"/>
        </w:rPr>
        <w:t xml:space="preserve">: (A) Line drawing illustrating the initial cross-sectional geometry of Model 4 in Costa and Vendeville (2002). (B) Line drawing of a vertical cross-section cut in Model 4 (Costa and Vendeville, 2002). Symbols: (1) brittle sand cover; (2) glass microbeads; (3) silicone polymer (weak, viscous </w:t>
      </w:r>
      <w:r w:rsidR="005323A2">
        <w:rPr>
          <w:rFonts w:ascii="Times New Roman" w:hAnsi="Times New Roman" w:cs="Times New Roman"/>
        </w:rPr>
        <w:t>décollement</w:t>
      </w:r>
      <w:r w:rsidRPr="001E132B">
        <w:rPr>
          <w:rFonts w:ascii="Times New Roman" w:hAnsi="Times New Roman" w:cs="Times New Roman"/>
        </w:rPr>
        <w:t>); (4) slumped sand.</w:t>
      </w:r>
    </w:p>
    <w:p w14:paraId="65429A1F" w14:textId="2F2A2C62"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7FF5831D">
          <v:shape id="_x0000_i1046" type="#_x0000_t75" style="width:407.25pt;height:546.75pt">
            <v:imagedata r:id="rId38" o:title="3-11-part1"/>
          </v:shape>
        </w:pict>
      </w:r>
    </w:p>
    <w:p w14:paraId="062AEB46" w14:textId="77777777" w:rsidR="00D87AF0" w:rsidRPr="001E132B" w:rsidRDefault="00D87AF0">
      <w:pPr>
        <w:rPr>
          <w:rFonts w:ascii="Times New Roman" w:hAnsi="Times New Roman" w:cs="Times New Roman"/>
          <w:sz w:val="24"/>
          <w:szCs w:val="24"/>
        </w:rPr>
      </w:pPr>
    </w:p>
    <w:p w14:paraId="205EEBCA" w14:textId="476F6878" w:rsidR="00944854" w:rsidRPr="001E132B" w:rsidRDefault="00D87AF0" w:rsidP="00ED1DB3">
      <w:pPr>
        <w:jc w:val="both"/>
        <w:rPr>
          <w:rFonts w:ascii="Times New Roman" w:hAnsi="Times New Roman" w:cs="Times New Roman"/>
          <w:sz w:val="24"/>
          <w:szCs w:val="24"/>
        </w:rPr>
      </w:pPr>
      <w:r w:rsidRPr="001E132B">
        <w:rPr>
          <w:rFonts w:ascii="Times New Roman" w:hAnsi="Times New Roman" w:cs="Times New Roman"/>
        </w:rPr>
        <w:t xml:space="preserve">Figure </w:t>
      </w:r>
      <w:r w:rsidR="00217955">
        <w:rPr>
          <w:rFonts w:ascii="Times New Roman" w:hAnsi="Times New Roman" w:cs="Times New Roman"/>
        </w:rPr>
        <w:t>3.12</w:t>
      </w:r>
      <w:r w:rsidRPr="001E132B">
        <w:rPr>
          <w:rFonts w:ascii="Times New Roman" w:hAnsi="Times New Roman" w:cs="Times New Roman"/>
        </w:rPr>
        <w:t xml:space="preserve">: Series of selected top view images </w:t>
      </w:r>
      <w:r w:rsidR="00ED1DB3" w:rsidRPr="001E132B">
        <w:rPr>
          <w:rFonts w:ascii="Times New Roman" w:hAnsi="Times New Roman" w:cs="Times New Roman"/>
        </w:rPr>
        <w:t>of Model 4</w:t>
      </w:r>
      <w:r w:rsidRPr="001E132B">
        <w:rPr>
          <w:rFonts w:ascii="Times New Roman" w:hAnsi="Times New Roman" w:cs="Times New Roman"/>
        </w:rPr>
        <w:t xml:space="preserve"> at incremental shortening of (A) 0 cm, (B) 1 cm, (C) 2 cm, (D) 3 cm, (E) 4 cm, (F) 5 cm, (G) 6 cm, (H) 7</w:t>
      </w:r>
      <w:r w:rsidR="00A66077" w:rsidRPr="001E132B">
        <w:rPr>
          <w:rFonts w:ascii="Times New Roman" w:hAnsi="Times New Roman" w:cs="Times New Roman"/>
        </w:rPr>
        <w:t xml:space="preserve"> cm,</w:t>
      </w:r>
      <w:r w:rsidRPr="001E132B">
        <w:rPr>
          <w:rFonts w:ascii="Times New Roman" w:hAnsi="Times New Roman" w:cs="Times New Roman"/>
        </w:rPr>
        <w:t xml:space="preserve"> (I) 8 cm</w:t>
      </w:r>
      <w:r w:rsidR="00A66077" w:rsidRPr="001E132B">
        <w:rPr>
          <w:rFonts w:ascii="Times New Roman" w:hAnsi="Times New Roman" w:cs="Times New Roman"/>
        </w:rPr>
        <w:t>, (J) 9 cm, (K) 10 cm and (L) 11 cm</w:t>
      </w:r>
      <w:r w:rsidRPr="001E132B">
        <w:rPr>
          <w:rFonts w:ascii="Times New Roman" w:hAnsi="Times New Roman" w:cs="Times New Roman"/>
        </w:rPr>
        <w:t xml:space="preserve">. The boundary of the silicone gel is indicated by the black </w:t>
      </w:r>
      <w:r w:rsidR="00813AE7" w:rsidRPr="001E132B">
        <w:rPr>
          <w:rFonts w:ascii="Times New Roman" w:hAnsi="Times New Roman" w:cs="Times New Roman"/>
        </w:rPr>
        <w:t>dashed</w:t>
      </w:r>
      <w:r w:rsidRPr="001E132B">
        <w:rPr>
          <w:rFonts w:ascii="Times New Roman" w:hAnsi="Times New Roman" w:cs="Times New Roman"/>
        </w:rPr>
        <w:t xml:space="preserve"> line.</w:t>
      </w:r>
      <w:r w:rsidRPr="001E132B">
        <w:rPr>
          <w:rFonts w:ascii="Times New Roman" w:hAnsi="Times New Roman" w:cs="Times New Roman"/>
          <w:sz w:val="24"/>
          <w:szCs w:val="24"/>
        </w:rPr>
        <w:t xml:space="preserve"> </w:t>
      </w:r>
      <w:r w:rsidR="00944854" w:rsidRPr="001E132B">
        <w:rPr>
          <w:rFonts w:ascii="Times New Roman" w:hAnsi="Times New Roman" w:cs="Times New Roman"/>
          <w:sz w:val="24"/>
          <w:szCs w:val="24"/>
        </w:rPr>
        <w:br w:type="page"/>
      </w:r>
    </w:p>
    <w:p w14:paraId="302067C1" w14:textId="08214865"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7FE30C8D">
          <v:shape id="_x0000_i1047" type="#_x0000_t75" style="width:407.25pt;height:546pt">
            <v:imagedata r:id="rId39" o:title="3-11-part2"/>
          </v:shape>
        </w:pict>
      </w:r>
    </w:p>
    <w:p w14:paraId="3B4B8FFC" w14:textId="7777777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08037405" w14:textId="67C6096C"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74ADBC41">
          <v:shape id="_x0000_i1048" type="#_x0000_t75" style="width:414pt;height:297.75pt">
            <v:imagedata r:id="rId40" o:title="mapview-31-0"/>
          </v:shape>
        </w:pict>
      </w:r>
    </w:p>
    <w:p w14:paraId="514A2B36" w14:textId="7ECE871F" w:rsidR="00944854" w:rsidRPr="001E132B" w:rsidRDefault="00217955" w:rsidP="0077646A">
      <w:pPr>
        <w:jc w:val="both"/>
        <w:rPr>
          <w:rFonts w:ascii="Times New Roman" w:hAnsi="Times New Roman" w:cs="Times New Roman"/>
          <w:sz w:val="24"/>
          <w:szCs w:val="24"/>
        </w:rPr>
      </w:pPr>
      <w:r>
        <w:rPr>
          <w:rFonts w:ascii="Times New Roman" w:hAnsi="Times New Roman" w:cs="Times New Roman"/>
        </w:rPr>
        <w:t>Figure 3.13</w:t>
      </w:r>
      <w:r w:rsidR="0077646A" w:rsidRPr="001E132B">
        <w:rPr>
          <w:rFonts w:ascii="Times New Roman" w:hAnsi="Times New Roman" w:cs="Times New Roman"/>
        </w:rPr>
        <w:t xml:space="preserve">: The top view image of the final stage of Model 4. </w:t>
      </w:r>
      <w:r w:rsidR="00613FFF" w:rsidRPr="001E132B">
        <w:rPr>
          <w:rFonts w:ascii="Times New Roman" w:hAnsi="Times New Roman" w:cs="Times New Roman"/>
        </w:rPr>
        <w:t xml:space="preserve">Forethrusts are traced using black lines with teeth on hanging </w:t>
      </w:r>
      <w:r w:rsidR="00613FFF" w:rsidRPr="001E132B">
        <w:rPr>
          <w:rFonts w:ascii="Times New Roman" w:hAnsi="Times New Roman" w:cs="Times New Roman"/>
          <w:noProof/>
        </w:rPr>
        <w:t>wall</w:t>
      </w:r>
      <w:r w:rsidR="00613FFF" w:rsidRPr="001E132B">
        <w:rPr>
          <w:rFonts w:ascii="Times New Roman" w:hAnsi="Times New Roman" w:cs="Times New Roman"/>
        </w:rPr>
        <w:t>. Backthrusts are traced using red lines with teeth on hanging wall.</w:t>
      </w:r>
      <w:r w:rsidR="00944854" w:rsidRPr="001E132B">
        <w:rPr>
          <w:rFonts w:ascii="Times New Roman" w:hAnsi="Times New Roman" w:cs="Times New Roman"/>
          <w:sz w:val="24"/>
          <w:szCs w:val="24"/>
        </w:rPr>
        <w:br w:type="page"/>
      </w:r>
    </w:p>
    <w:p w14:paraId="37D6A60A" w14:textId="0D6D8B6A"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5E453ED7">
          <v:shape id="_x0000_i1049" type="#_x0000_t75" style="width:405pt;height:237.75pt">
            <v:imagedata r:id="rId41" o:title="0413cropped_top"/>
          </v:shape>
        </w:pict>
      </w:r>
    </w:p>
    <w:p w14:paraId="091EB037" w14:textId="5106895A" w:rsidR="00944854" w:rsidRPr="001E132B" w:rsidRDefault="00D51660">
      <w:pPr>
        <w:rPr>
          <w:rFonts w:ascii="Times New Roman" w:hAnsi="Times New Roman" w:cs="Times New Roman"/>
          <w:sz w:val="24"/>
          <w:szCs w:val="24"/>
        </w:rPr>
      </w:pPr>
      <w:r>
        <w:rPr>
          <w:rFonts w:ascii="Times New Roman" w:hAnsi="Times New Roman" w:cs="Times New Roman"/>
          <w:sz w:val="24"/>
          <w:szCs w:val="24"/>
        </w:rPr>
        <w:pict w14:anchorId="173B6F11">
          <v:shape id="_x0000_i1050" type="#_x0000_t75" style="width:405pt;height:237.75pt">
            <v:imagedata r:id="rId42" o:title="0413cropped"/>
          </v:shape>
        </w:pict>
      </w:r>
    </w:p>
    <w:p w14:paraId="05826FFA" w14:textId="77777777" w:rsidR="0087270A" w:rsidRPr="001E132B" w:rsidRDefault="0087270A">
      <w:pPr>
        <w:rPr>
          <w:rFonts w:ascii="Times New Roman" w:hAnsi="Times New Roman" w:cs="Times New Roman"/>
          <w:sz w:val="24"/>
          <w:szCs w:val="24"/>
        </w:rPr>
      </w:pPr>
    </w:p>
    <w:p w14:paraId="380C7C60" w14:textId="269C532C" w:rsidR="00944854" w:rsidRPr="001E132B" w:rsidRDefault="00217955">
      <w:pPr>
        <w:rPr>
          <w:rFonts w:ascii="Times New Roman" w:hAnsi="Times New Roman" w:cs="Times New Roman"/>
          <w:sz w:val="24"/>
          <w:szCs w:val="24"/>
        </w:rPr>
      </w:pPr>
      <w:r>
        <w:rPr>
          <w:rFonts w:ascii="Times New Roman" w:hAnsi="Times New Roman" w:cs="Times New Roman"/>
        </w:rPr>
        <w:t>Figure 3.14</w:t>
      </w:r>
      <w:r w:rsidR="0087270A" w:rsidRPr="001E132B">
        <w:rPr>
          <w:rFonts w:ascii="Times New Roman" w:hAnsi="Times New Roman" w:cs="Times New Roman"/>
        </w:rPr>
        <w:t>: 3D scanner images of the final stage of Model 4 showing the elevation from two angles. Unit in the color bar is mm.</w:t>
      </w:r>
      <w:r w:rsidR="00944854" w:rsidRPr="001E132B">
        <w:rPr>
          <w:rFonts w:ascii="Times New Roman" w:hAnsi="Times New Roman" w:cs="Times New Roman"/>
          <w:sz w:val="24"/>
          <w:szCs w:val="24"/>
        </w:rPr>
        <w:br w:type="page"/>
      </w:r>
    </w:p>
    <w:p w14:paraId="3A8DFA54" w14:textId="27893D61"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B3DBC99">
          <v:shape id="_x0000_i1051" type="#_x0000_t75" style="width:410.25pt;height:535.5pt">
            <v:imagedata r:id="rId43" o:title="3-14-part1"/>
          </v:shape>
        </w:pict>
      </w:r>
    </w:p>
    <w:p w14:paraId="3550D62B" w14:textId="77777777" w:rsidR="00CA2D57" w:rsidRPr="001E132B" w:rsidRDefault="00CA2D57">
      <w:pPr>
        <w:rPr>
          <w:rFonts w:ascii="Times New Roman" w:hAnsi="Times New Roman" w:cs="Times New Roman"/>
          <w:sz w:val="24"/>
          <w:szCs w:val="24"/>
        </w:rPr>
      </w:pPr>
    </w:p>
    <w:p w14:paraId="098DBF8C" w14:textId="60FBC6F6" w:rsidR="00944854" w:rsidRPr="001E132B" w:rsidRDefault="00217955" w:rsidP="00CA2D57">
      <w:pPr>
        <w:jc w:val="both"/>
        <w:rPr>
          <w:rFonts w:ascii="Times New Roman" w:hAnsi="Times New Roman" w:cs="Times New Roman"/>
          <w:sz w:val="24"/>
          <w:szCs w:val="24"/>
        </w:rPr>
      </w:pPr>
      <w:r>
        <w:rPr>
          <w:rFonts w:ascii="Times New Roman" w:hAnsi="Times New Roman" w:cs="Times New Roman"/>
        </w:rPr>
        <w:t>Figure 3.15</w:t>
      </w:r>
      <w:r w:rsidR="00CA2D57" w:rsidRPr="001E132B">
        <w:rPr>
          <w:rFonts w:ascii="Times New Roman" w:hAnsi="Times New Roman" w:cs="Times New Roman"/>
        </w:rPr>
        <w:t>: Series of cross-sectional images of Model 4. The location of each cross-section is labeled on the final stage top view image at the end.</w:t>
      </w:r>
      <w:r w:rsidR="00944854" w:rsidRPr="001E132B">
        <w:rPr>
          <w:rFonts w:ascii="Times New Roman" w:hAnsi="Times New Roman" w:cs="Times New Roman"/>
          <w:sz w:val="24"/>
          <w:szCs w:val="24"/>
        </w:rPr>
        <w:br w:type="page"/>
      </w:r>
    </w:p>
    <w:p w14:paraId="1D32E505" w14:textId="2BBE4C8B"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03A8FAC4">
          <v:shape id="_x0000_i1052" type="#_x0000_t75" style="width:410.25pt;height:522.75pt">
            <v:imagedata r:id="rId44" o:title="3-14-part2"/>
          </v:shape>
        </w:pict>
      </w:r>
    </w:p>
    <w:p w14:paraId="4C553D6A" w14:textId="7777777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1776E3DF" w14:textId="2F870194"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69545A0A">
          <v:shape id="_x0000_i1053" type="#_x0000_t75" style="width:408pt;height:541.5pt">
            <v:imagedata r:id="rId45" o:title="3-15-part1"/>
          </v:shape>
        </w:pict>
      </w:r>
    </w:p>
    <w:p w14:paraId="71FC726D" w14:textId="77777777" w:rsidR="00ED1DB3" w:rsidRPr="001E132B" w:rsidRDefault="00ED1DB3">
      <w:pPr>
        <w:rPr>
          <w:rFonts w:ascii="Times New Roman" w:hAnsi="Times New Roman" w:cs="Times New Roman"/>
          <w:sz w:val="24"/>
          <w:szCs w:val="24"/>
        </w:rPr>
      </w:pPr>
    </w:p>
    <w:p w14:paraId="625AAD0C" w14:textId="4CC8AB17" w:rsidR="00944854" w:rsidRPr="001E132B" w:rsidRDefault="00217955" w:rsidP="00ED1DB3">
      <w:pPr>
        <w:jc w:val="both"/>
        <w:rPr>
          <w:rFonts w:ascii="Times New Roman" w:hAnsi="Times New Roman" w:cs="Times New Roman"/>
          <w:sz w:val="24"/>
          <w:szCs w:val="24"/>
        </w:rPr>
      </w:pPr>
      <w:r>
        <w:rPr>
          <w:rFonts w:ascii="Times New Roman" w:hAnsi="Times New Roman" w:cs="Times New Roman"/>
        </w:rPr>
        <w:t>Figure 3.16</w:t>
      </w:r>
      <w:r w:rsidR="00ED1DB3" w:rsidRPr="001E132B">
        <w:rPr>
          <w:rFonts w:ascii="Times New Roman" w:hAnsi="Times New Roman" w:cs="Times New Roman"/>
        </w:rPr>
        <w:t xml:space="preserve">: Series of selected top view images of Model 5 at incremental shortening of (A) 0 cm, (B) 1 cm, (C) 2 cm, (D) 3 cm, (E) 4 cm, (F) 5 cm, (G) 6 cm, (H) 7 cm and (I) 8 cm. The boundary of the silicone gel is indicated by the black </w:t>
      </w:r>
      <w:r w:rsidR="00813AE7" w:rsidRPr="001E132B">
        <w:rPr>
          <w:rFonts w:ascii="Times New Roman" w:hAnsi="Times New Roman" w:cs="Times New Roman"/>
        </w:rPr>
        <w:t>dashed</w:t>
      </w:r>
      <w:r w:rsidR="00ED1DB3" w:rsidRPr="001E132B">
        <w:rPr>
          <w:rFonts w:ascii="Times New Roman" w:hAnsi="Times New Roman" w:cs="Times New Roman"/>
        </w:rPr>
        <w:t xml:space="preserve"> line.</w:t>
      </w:r>
      <w:r w:rsidR="00ED1DB3" w:rsidRPr="001E132B">
        <w:rPr>
          <w:rFonts w:ascii="Times New Roman" w:hAnsi="Times New Roman" w:cs="Times New Roman"/>
          <w:sz w:val="24"/>
          <w:szCs w:val="24"/>
        </w:rPr>
        <w:t xml:space="preserve"> </w:t>
      </w:r>
      <w:r w:rsidR="00944854" w:rsidRPr="001E132B">
        <w:rPr>
          <w:rFonts w:ascii="Times New Roman" w:hAnsi="Times New Roman" w:cs="Times New Roman"/>
          <w:sz w:val="24"/>
          <w:szCs w:val="24"/>
        </w:rPr>
        <w:br w:type="page"/>
      </w:r>
    </w:p>
    <w:p w14:paraId="5AB350AA" w14:textId="54FE2F36"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366612B2">
          <v:shape id="_x0000_i1054" type="#_x0000_t75" style="width:408pt;height:354pt">
            <v:imagedata r:id="rId46" o:title="3-15-part2"/>
          </v:shape>
        </w:pict>
      </w:r>
    </w:p>
    <w:p w14:paraId="70A63CFA" w14:textId="77777777" w:rsidR="00944854" w:rsidRPr="001E132B" w:rsidRDefault="00944854">
      <w:pPr>
        <w:rPr>
          <w:rFonts w:ascii="Times New Roman" w:hAnsi="Times New Roman" w:cs="Times New Roman"/>
          <w:sz w:val="24"/>
          <w:szCs w:val="24"/>
        </w:rPr>
      </w:pPr>
      <w:r w:rsidRPr="001E132B">
        <w:rPr>
          <w:rFonts w:ascii="Times New Roman" w:hAnsi="Times New Roman" w:cs="Times New Roman"/>
          <w:sz w:val="24"/>
          <w:szCs w:val="24"/>
        </w:rPr>
        <w:br w:type="page"/>
      </w:r>
    </w:p>
    <w:p w14:paraId="686B6B1E" w14:textId="65EC32BA" w:rsidR="00944854"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41E8DD54">
          <v:shape id="_x0000_i1055" type="#_x0000_t75" style="width:414pt;height:310.5pt">
            <v:imagedata r:id="rId47" o:title="mapview-121-0"/>
          </v:shape>
        </w:pict>
      </w:r>
    </w:p>
    <w:p w14:paraId="5329C233" w14:textId="77777777" w:rsidR="0077646A" w:rsidRPr="001E132B" w:rsidRDefault="0077646A">
      <w:pPr>
        <w:rPr>
          <w:rFonts w:ascii="Times New Roman" w:hAnsi="Times New Roman" w:cs="Times New Roman"/>
          <w:sz w:val="24"/>
          <w:szCs w:val="24"/>
        </w:rPr>
      </w:pPr>
    </w:p>
    <w:p w14:paraId="263D5868" w14:textId="64BC4EFB" w:rsidR="00944854" w:rsidRPr="001E132B" w:rsidRDefault="00217955">
      <w:pPr>
        <w:rPr>
          <w:rFonts w:ascii="Times New Roman" w:hAnsi="Times New Roman" w:cs="Times New Roman"/>
          <w:sz w:val="24"/>
          <w:szCs w:val="24"/>
        </w:rPr>
      </w:pPr>
      <w:r>
        <w:rPr>
          <w:rFonts w:ascii="Times New Roman" w:hAnsi="Times New Roman" w:cs="Times New Roman"/>
        </w:rPr>
        <w:t>Figure 3.17</w:t>
      </w:r>
      <w:r w:rsidR="0077646A" w:rsidRPr="001E132B">
        <w:rPr>
          <w:rFonts w:ascii="Times New Roman" w:hAnsi="Times New Roman" w:cs="Times New Roman"/>
        </w:rPr>
        <w:t xml:space="preserve">: The top view image of the final stage of Model 5. </w:t>
      </w:r>
      <w:r w:rsidR="00613FFF" w:rsidRPr="001E132B">
        <w:rPr>
          <w:rFonts w:ascii="Times New Roman" w:hAnsi="Times New Roman" w:cs="Times New Roman"/>
        </w:rPr>
        <w:t>Forethrusts are traced using black lines with teeth on hanging wall. Backthrusts are traced using red lines with teeth on hanging wall.</w:t>
      </w:r>
    </w:p>
    <w:p w14:paraId="63EF98B4" w14:textId="265C9369" w:rsidR="008507FB"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0591B6F">
          <v:shape id="_x0000_i1056" type="#_x0000_t75" style="width:411.75pt;height:524.25pt">
            <v:imagedata r:id="rId48" o:title="3-17-part1"/>
          </v:shape>
        </w:pict>
      </w:r>
    </w:p>
    <w:p w14:paraId="64496167" w14:textId="77777777" w:rsidR="00CA2D57" w:rsidRPr="001E132B" w:rsidRDefault="00CA2D57" w:rsidP="00CA2D57">
      <w:pPr>
        <w:jc w:val="both"/>
        <w:rPr>
          <w:rFonts w:ascii="Times New Roman" w:hAnsi="Times New Roman" w:cs="Times New Roman"/>
        </w:rPr>
      </w:pPr>
    </w:p>
    <w:p w14:paraId="02039B89" w14:textId="7C62D5CB" w:rsidR="00944854" w:rsidRPr="001E132B" w:rsidRDefault="00217955" w:rsidP="00CA2D57">
      <w:pPr>
        <w:jc w:val="both"/>
        <w:rPr>
          <w:rFonts w:ascii="Times New Roman" w:hAnsi="Times New Roman" w:cs="Times New Roman"/>
          <w:sz w:val="24"/>
          <w:szCs w:val="24"/>
        </w:rPr>
      </w:pPr>
      <w:r>
        <w:rPr>
          <w:rFonts w:ascii="Times New Roman" w:hAnsi="Times New Roman" w:cs="Times New Roman"/>
        </w:rPr>
        <w:t>Figure 3.18</w:t>
      </w:r>
      <w:r w:rsidR="00CA2D57" w:rsidRPr="001E132B">
        <w:rPr>
          <w:rFonts w:ascii="Times New Roman" w:hAnsi="Times New Roman" w:cs="Times New Roman"/>
        </w:rPr>
        <w:t>: Series of cross-sectional images of Model 5. The location of each cross-section is labeled on the final stage top view image at the end.</w:t>
      </w:r>
      <w:r w:rsidR="00944854" w:rsidRPr="001E132B">
        <w:rPr>
          <w:rFonts w:ascii="Times New Roman" w:hAnsi="Times New Roman" w:cs="Times New Roman"/>
          <w:sz w:val="24"/>
          <w:szCs w:val="24"/>
        </w:rPr>
        <w:br w:type="page"/>
      </w:r>
    </w:p>
    <w:p w14:paraId="2809B27C" w14:textId="54D29046" w:rsidR="008507FB"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2C11F3DC">
          <v:shape id="_x0000_i1057" type="#_x0000_t75" style="width:410.25pt;height:518.25pt">
            <v:imagedata r:id="rId49" o:title="3-17-part2"/>
          </v:shape>
        </w:pict>
      </w:r>
    </w:p>
    <w:p w14:paraId="7377F18E" w14:textId="77777777" w:rsidR="008507FB" w:rsidRPr="001E132B" w:rsidRDefault="008507FB">
      <w:pPr>
        <w:rPr>
          <w:rFonts w:ascii="Times New Roman" w:hAnsi="Times New Roman" w:cs="Times New Roman"/>
          <w:sz w:val="24"/>
          <w:szCs w:val="24"/>
        </w:rPr>
      </w:pPr>
      <w:r w:rsidRPr="001E132B">
        <w:rPr>
          <w:rFonts w:ascii="Times New Roman" w:hAnsi="Times New Roman" w:cs="Times New Roman"/>
          <w:sz w:val="24"/>
          <w:szCs w:val="24"/>
        </w:rPr>
        <w:br w:type="page"/>
      </w:r>
    </w:p>
    <w:p w14:paraId="305168B2" w14:textId="6BC57D25" w:rsidR="008507FB"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125EEC8E">
          <v:shape id="_x0000_i1058" type="#_x0000_t75" style="width:408pt;height:541.5pt">
            <v:imagedata r:id="rId50" o:title="3-18-part1"/>
          </v:shape>
        </w:pict>
      </w:r>
    </w:p>
    <w:p w14:paraId="5EBBEB94" w14:textId="77777777" w:rsidR="00ED1DB3" w:rsidRPr="001E132B" w:rsidRDefault="00ED1DB3">
      <w:pPr>
        <w:rPr>
          <w:rFonts w:ascii="Times New Roman" w:hAnsi="Times New Roman" w:cs="Times New Roman"/>
        </w:rPr>
      </w:pPr>
    </w:p>
    <w:p w14:paraId="135AA0AF" w14:textId="67015052" w:rsidR="008507FB" w:rsidRPr="001E132B" w:rsidRDefault="00217955" w:rsidP="00ED1DB3">
      <w:pPr>
        <w:jc w:val="both"/>
        <w:rPr>
          <w:rFonts w:ascii="Times New Roman" w:hAnsi="Times New Roman" w:cs="Times New Roman"/>
          <w:sz w:val="24"/>
          <w:szCs w:val="24"/>
        </w:rPr>
      </w:pPr>
      <w:r>
        <w:rPr>
          <w:rFonts w:ascii="Times New Roman" w:hAnsi="Times New Roman" w:cs="Times New Roman"/>
        </w:rPr>
        <w:t>Figure 3.19</w:t>
      </w:r>
      <w:r w:rsidR="00ED1DB3" w:rsidRPr="001E132B">
        <w:rPr>
          <w:rFonts w:ascii="Times New Roman" w:hAnsi="Times New Roman" w:cs="Times New Roman"/>
        </w:rPr>
        <w:t xml:space="preserve">: Series of selected top view images of Model 6 at incremental shortening of (A) 0 cm, (B) 1 cm, (C) 2 cm, (D) 3 cm, (E) 4 cm, (F) 5 cm, (G) 6 cm, (H) 7 cm, (I) 8 cm, (J) 9 cm, (K) 10 cm, (L) 11 cm, (M) 12 cm and (N) 13 cm. The boundary of the silicone gel is indicated by the black </w:t>
      </w:r>
      <w:r w:rsidR="00813AE7" w:rsidRPr="001E132B">
        <w:rPr>
          <w:rFonts w:ascii="Times New Roman" w:hAnsi="Times New Roman" w:cs="Times New Roman"/>
        </w:rPr>
        <w:t>dashed</w:t>
      </w:r>
      <w:r w:rsidR="00ED1DB3" w:rsidRPr="001E132B">
        <w:rPr>
          <w:rFonts w:ascii="Times New Roman" w:hAnsi="Times New Roman" w:cs="Times New Roman"/>
        </w:rPr>
        <w:t xml:space="preserve"> line.</w:t>
      </w:r>
      <w:r w:rsidR="00ED1DB3" w:rsidRPr="001E132B">
        <w:rPr>
          <w:rFonts w:ascii="Times New Roman" w:hAnsi="Times New Roman" w:cs="Times New Roman"/>
          <w:sz w:val="24"/>
          <w:szCs w:val="24"/>
        </w:rPr>
        <w:t xml:space="preserve"> </w:t>
      </w:r>
      <w:r w:rsidR="008507FB" w:rsidRPr="001E132B">
        <w:rPr>
          <w:rFonts w:ascii="Times New Roman" w:hAnsi="Times New Roman" w:cs="Times New Roman"/>
          <w:sz w:val="24"/>
          <w:szCs w:val="24"/>
        </w:rPr>
        <w:br w:type="page"/>
      </w:r>
    </w:p>
    <w:p w14:paraId="12701910" w14:textId="6AD9E0C1" w:rsidR="008507FB"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43903B3B">
          <v:shape id="_x0000_i1059" type="#_x0000_t75" style="width:408pt;height:541.5pt">
            <v:imagedata r:id="rId51" o:title="3-18-part2"/>
          </v:shape>
        </w:pict>
      </w:r>
    </w:p>
    <w:p w14:paraId="3109D71B" w14:textId="77777777" w:rsidR="008507FB" w:rsidRPr="001E132B" w:rsidRDefault="008507FB">
      <w:pPr>
        <w:rPr>
          <w:rFonts w:ascii="Times New Roman" w:hAnsi="Times New Roman" w:cs="Times New Roman"/>
          <w:sz w:val="24"/>
          <w:szCs w:val="24"/>
        </w:rPr>
      </w:pPr>
      <w:r w:rsidRPr="001E132B">
        <w:rPr>
          <w:rFonts w:ascii="Times New Roman" w:hAnsi="Times New Roman" w:cs="Times New Roman"/>
          <w:sz w:val="24"/>
          <w:szCs w:val="24"/>
        </w:rPr>
        <w:br w:type="page"/>
      </w:r>
    </w:p>
    <w:p w14:paraId="3AAB31C1" w14:textId="14AFFCD8" w:rsidR="008507FB"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3E83B3E6">
          <v:shape id="_x0000_i1060" type="#_x0000_t75" style="width:408pt;height:165.75pt">
            <v:imagedata r:id="rId52" o:title="3-18-part3"/>
          </v:shape>
        </w:pict>
      </w:r>
    </w:p>
    <w:p w14:paraId="5EEC6BD8" w14:textId="77777777" w:rsidR="008507FB" w:rsidRPr="001E132B" w:rsidRDefault="008507FB">
      <w:pPr>
        <w:rPr>
          <w:rFonts w:ascii="Times New Roman" w:hAnsi="Times New Roman" w:cs="Times New Roman"/>
          <w:sz w:val="24"/>
          <w:szCs w:val="24"/>
        </w:rPr>
      </w:pPr>
    </w:p>
    <w:p w14:paraId="1BAB1E63" w14:textId="77777777" w:rsidR="008507FB" w:rsidRPr="001E132B" w:rsidRDefault="008507FB">
      <w:pPr>
        <w:rPr>
          <w:rFonts w:ascii="Times New Roman" w:hAnsi="Times New Roman" w:cs="Times New Roman"/>
          <w:sz w:val="24"/>
          <w:szCs w:val="24"/>
        </w:rPr>
      </w:pPr>
      <w:r w:rsidRPr="001E132B">
        <w:rPr>
          <w:rFonts w:ascii="Times New Roman" w:hAnsi="Times New Roman" w:cs="Times New Roman"/>
          <w:sz w:val="24"/>
          <w:szCs w:val="24"/>
        </w:rPr>
        <w:br w:type="page"/>
      </w:r>
    </w:p>
    <w:p w14:paraId="7C7C0222" w14:textId="104FE3FD" w:rsidR="008507FB"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7935ADE6">
          <v:shape id="_x0000_i1061" type="#_x0000_t75" style="width:414pt;height:270.75pt">
            <v:imagedata r:id="rId53" o:title="MapView"/>
          </v:shape>
        </w:pict>
      </w:r>
    </w:p>
    <w:p w14:paraId="064F1227" w14:textId="77777777" w:rsidR="0077646A" w:rsidRPr="001E132B" w:rsidRDefault="0077646A">
      <w:pPr>
        <w:rPr>
          <w:rFonts w:ascii="Times New Roman" w:hAnsi="Times New Roman" w:cs="Times New Roman"/>
          <w:sz w:val="24"/>
          <w:szCs w:val="24"/>
        </w:rPr>
      </w:pPr>
    </w:p>
    <w:p w14:paraId="658A4C75" w14:textId="4BFB282A" w:rsidR="008507FB" w:rsidRPr="001E132B" w:rsidRDefault="00217955" w:rsidP="00613FFF">
      <w:pPr>
        <w:jc w:val="both"/>
        <w:rPr>
          <w:rFonts w:ascii="Times New Roman" w:hAnsi="Times New Roman" w:cs="Times New Roman"/>
          <w:sz w:val="24"/>
          <w:szCs w:val="24"/>
        </w:rPr>
      </w:pPr>
      <w:r>
        <w:rPr>
          <w:rFonts w:ascii="Times New Roman" w:hAnsi="Times New Roman" w:cs="Times New Roman"/>
        </w:rPr>
        <w:t>Figure 3.20</w:t>
      </w:r>
      <w:r w:rsidR="0077646A" w:rsidRPr="001E132B">
        <w:rPr>
          <w:rFonts w:ascii="Times New Roman" w:hAnsi="Times New Roman" w:cs="Times New Roman"/>
        </w:rPr>
        <w:t xml:space="preserve">: The top view image of the final stage of Model 6. </w:t>
      </w:r>
      <w:bookmarkStart w:id="34" w:name="OLE_LINK4"/>
      <w:bookmarkStart w:id="35" w:name="OLE_LINK5"/>
      <w:r w:rsidR="0077646A" w:rsidRPr="001E132B">
        <w:rPr>
          <w:rFonts w:ascii="Times New Roman" w:hAnsi="Times New Roman" w:cs="Times New Roman"/>
        </w:rPr>
        <w:t xml:space="preserve">Forethrusts are traced </w:t>
      </w:r>
      <w:r w:rsidR="00613FFF" w:rsidRPr="001E132B">
        <w:rPr>
          <w:rFonts w:ascii="Times New Roman" w:hAnsi="Times New Roman" w:cs="Times New Roman"/>
        </w:rPr>
        <w:t>using</w:t>
      </w:r>
      <w:r w:rsidR="0077646A" w:rsidRPr="001E132B">
        <w:rPr>
          <w:rFonts w:ascii="Times New Roman" w:hAnsi="Times New Roman" w:cs="Times New Roman"/>
        </w:rPr>
        <w:t xml:space="preserve"> black lines</w:t>
      </w:r>
      <w:r w:rsidR="00613FFF" w:rsidRPr="001E132B">
        <w:rPr>
          <w:rFonts w:ascii="Times New Roman" w:hAnsi="Times New Roman" w:cs="Times New Roman"/>
        </w:rPr>
        <w:t xml:space="preserve"> with teeth on hanging wall. Backthrusts are traced using</w:t>
      </w:r>
      <w:r w:rsidR="0077646A" w:rsidRPr="001E132B">
        <w:rPr>
          <w:rFonts w:ascii="Times New Roman" w:hAnsi="Times New Roman" w:cs="Times New Roman"/>
        </w:rPr>
        <w:t xml:space="preserve"> red lines</w:t>
      </w:r>
      <w:r w:rsidR="00613FFF" w:rsidRPr="001E132B">
        <w:rPr>
          <w:rFonts w:ascii="Times New Roman" w:hAnsi="Times New Roman" w:cs="Times New Roman"/>
        </w:rPr>
        <w:t xml:space="preserve"> with teeth on hanging wall</w:t>
      </w:r>
      <w:r w:rsidR="0077646A" w:rsidRPr="001E132B">
        <w:rPr>
          <w:rFonts w:ascii="Times New Roman" w:hAnsi="Times New Roman" w:cs="Times New Roman"/>
        </w:rPr>
        <w:t>.</w:t>
      </w:r>
      <w:bookmarkEnd w:id="34"/>
      <w:bookmarkEnd w:id="35"/>
      <w:r w:rsidR="008507FB" w:rsidRPr="001E132B">
        <w:rPr>
          <w:rFonts w:ascii="Times New Roman" w:hAnsi="Times New Roman" w:cs="Times New Roman"/>
          <w:sz w:val="24"/>
          <w:szCs w:val="24"/>
        </w:rPr>
        <w:br w:type="page"/>
      </w:r>
    </w:p>
    <w:p w14:paraId="014711CA" w14:textId="7C2B7F3A" w:rsidR="008507FB"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63123447">
          <v:shape id="_x0000_i1062" type="#_x0000_t75" style="width:413.25pt;height:541.5pt">
            <v:imagedata r:id="rId54" o:title="3-20-part1"/>
          </v:shape>
        </w:pict>
      </w:r>
    </w:p>
    <w:p w14:paraId="68C4B3D7" w14:textId="77777777" w:rsidR="00CA2D57" w:rsidRPr="001E132B" w:rsidRDefault="00CA2D57">
      <w:pPr>
        <w:rPr>
          <w:rFonts w:ascii="Times New Roman" w:hAnsi="Times New Roman" w:cs="Times New Roman"/>
          <w:sz w:val="24"/>
          <w:szCs w:val="24"/>
        </w:rPr>
      </w:pPr>
    </w:p>
    <w:p w14:paraId="00FEE597" w14:textId="7FB2E4A5" w:rsidR="008507FB" w:rsidRPr="001E132B" w:rsidRDefault="00217955" w:rsidP="00CA2D57">
      <w:pPr>
        <w:jc w:val="both"/>
        <w:rPr>
          <w:rFonts w:ascii="Times New Roman" w:hAnsi="Times New Roman" w:cs="Times New Roman"/>
          <w:sz w:val="24"/>
          <w:szCs w:val="24"/>
        </w:rPr>
      </w:pPr>
      <w:r>
        <w:rPr>
          <w:rFonts w:ascii="Times New Roman" w:hAnsi="Times New Roman" w:cs="Times New Roman"/>
        </w:rPr>
        <w:t>Figure 3.21</w:t>
      </w:r>
      <w:r w:rsidR="00CA2D57" w:rsidRPr="001E132B">
        <w:rPr>
          <w:rFonts w:ascii="Times New Roman" w:hAnsi="Times New Roman" w:cs="Times New Roman"/>
        </w:rPr>
        <w:t>: Series of cross-sectional images of Model 6. The location of each cross-section is labeled on the final stage top view image at the end.</w:t>
      </w:r>
      <w:r w:rsidR="008507FB" w:rsidRPr="001E132B">
        <w:rPr>
          <w:rFonts w:ascii="Times New Roman" w:hAnsi="Times New Roman" w:cs="Times New Roman"/>
          <w:sz w:val="24"/>
          <w:szCs w:val="24"/>
        </w:rPr>
        <w:br w:type="page"/>
      </w:r>
    </w:p>
    <w:p w14:paraId="3BF050E5" w14:textId="11088115" w:rsidR="002A2D8A" w:rsidRPr="001E132B" w:rsidRDefault="00D51660">
      <w:pPr>
        <w:rPr>
          <w:rFonts w:ascii="Times New Roman" w:hAnsi="Times New Roman" w:cs="Times New Roman"/>
          <w:sz w:val="24"/>
          <w:szCs w:val="24"/>
        </w:rPr>
      </w:pPr>
      <w:r>
        <w:rPr>
          <w:rFonts w:ascii="Times New Roman" w:hAnsi="Times New Roman" w:cs="Times New Roman"/>
          <w:sz w:val="24"/>
          <w:szCs w:val="24"/>
        </w:rPr>
        <w:lastRenderedPageBreak/>
        <w:pict w14:anchorId="0180BCBE">
          <v:shape id="_x0000_i1063" type="#_x0000_t75" style="width:410.25pt;height:531pt">
            <v:imagedata r:id="rId55" o:title="3-20-part2"/>
          </v:shape>
        </w:pict>
      </w:r>
    </w:p>
    <w:p w14:paraId="4C2E0175" w14:textId="77777777" w:rsidR="002A2D8A" w:rsidRPr="001E132B" w:rsidRDefault="008507FB">
      <w:pPr>
        <w:rPr>
          <w:rFonts w:ascii="Times New Roman" w:hAnsi="Times New Roman" w:cs="Times New Roman"/>
          <w:sz w:val="24"/>
          <w:szCs w:val="24"/>
        </w:rPr>
      </w:pPr>
      <w:r w:rsidRPr="001E132B">
        <w:rPr>
          <w:rFonts w:ascii="Times New Roman" w:hAnsi="Times New Roman" w:cs="Times New Roman"/>
          <w:sz w:val="24"/>
          <w:szCs w:val="24"/>
        </w:rPr>
        <w:br w:type="page"/>
      </w:r>
    </w:p>
    <w:p w14:paraId="0E98BA28" w14:textId="77777777" w:rsidR="002A2D8A" w:rsidRPr="001E132B" w:rsidRDefault="002A2D8A">
      <w:pPr>
        <w:rPr>
          <w:rFonts w:ascii="Times New Roman" w:hAnsi="Times New Roman" w:cs="Times New Roman"/>
          <w:sz w:val="24"/>
          <w:szCs w:val="24"/>
        </w:rPr>
      </w:pPr>
      <w:r w:rsidRPr="001E132B">
        <w:rPr>
          <w:rFonts w:ascii="Times New Roman" w:hAnsi="Times New Roman" w:cs="Times New Roman"/>
          <w:noProof/>
          <w:sz w:val="24"/>
          <w:szCs w:val="24"/>
        </w:rPr>
        <w:lastRenderedPageBreak/>
        <w:drawing>
          <wp:inline distT="0" distB="0" distL="0" distR="0" wp14:anchorId="67E8EF90" wp14:editId="6A261572">
            <wp:extent cx="5259705" cy="3195320"/>
            <wp:effectExtent l="0" t="0" r="17145"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C93D3B9" w14:textId="02583BAF" w:rsidR="002A2D8A" w:rsidRPr="001E132B" w:rsidRDefault="002A2D8A">
      <w:pPr>
        <w:rPr>
          <w:rFonts w:ascii="Times New Roman" w:hAnsi="Times New Roman" w:cs="Times New Roman"/>
          <w:sz w:val="24"/>
          <w:szCs w:val="24"/>
        </w:rPr>
      </w:pPr>
      <w:r w:rsidRPr="001E132B">
        <w:rPr>
          <w:rFonts w:ascii="Times New Roman" w:hAnsi="Times New Roman" w:cs="Times New Roman"/>
          <w:noProof/>
          <w:sz w:val="24"/>
          <w:szCs w:val="24"/>
        </w:rPr>
        <w:drawing>
          <wp:inline distT="0" distB="0" distL="0" distR="0" wp14:anchorId="0DF6675E" wp14:editId="76B35F4C">
            <wp:extent cx="5259705" cy="2807335"/>
            <wp:effectExtent l="0" t="0" r="17145" b="120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EAD2DBC" w14:textId="77777777" w:rsidR="00E54A11" w:rsidRPr="001E132B" w:rsidRDefault="00E54A11">
      <w:pPr>
        <w:rPr>
          <w:rFonts w:ascii="Times New Roman" w:hAnsi="Times New Roman" w:cs="Times New Roman"/>
          <w:sz w:val="24"/>
          <w:szCs w:val="24"/>
        </w:rPr>
      </w:pPr>
    </w:p>
    <w:p w14:paraId="41C10038" w14:textId="4F400FCB" w:rsidR="00E54A11" w:rsidRPr="001E132B" w:rsidRDefault="00217955" w:rsidP="00E54A11">
      <w:pPr>
        <w:jc w:val="both"/>
        <w:rPr>
          <w:rFonts w:ascii="Times New Roman" w:hAnsi="Times New Roman" w:cs="Times New Roman"/>
        </w:rPr>
      </w:pPr>
      <w:r>
        <w:rPr>
          <w:rFonts w:ascii="Times New Roman" w:hAnsi="Times New Roman" w:cs="Times New Roman"/>
        </w:rPr>
        <w:t>Figure 3.22</w:t>
      </w:r>
      <w:r w:rsidR="00E54A11" w:rsidRPr="001E132B">
        <w:rPr>
          <w:rFonts w:ascii="Times New Roman" w:hAnsi="Times New Roman" w:cs="Times New Roman"/>
        </w:rPr>
        <w:t>: Graphical plot displaying the distance of the deformation front with respect to the movable plate versus a cumulative shortening distance. The plots further confirmed that the deformation developed above the ductile detachment (orange circle lines) propagated farther and faster than the deformation above the frictional detachment (blue diamond lines).</w:t>
      </w:r>
    </w:p>
    <w:p w14:paraId="03FF17F2" w14:textId="77777777" w:rsidR="001959DA" w:rsidRPr="001E132B" w:rsidRDefault="002A2D8A">
      <w:pPr>
        <w:rPr>
          <w:rFonts w:ascii="Times New Roman" w:hAnsi="Times New Roman" w:cs="Times New Roman"/>
          <w:sz w:val="24"/>
          <w:szCs w:val="24"/>
        </w:rPr>
      </w:pPr>
      <w:r w:rsidRPr="001E132B">
        <w:rPr>
          <w:rFonts w:ascii="Times New Roman" w:hAnsi="Times New Roman" w:cs="Times New Roman"/>
          <w:noProof/>
          <w:sz w:val="24"/>
          <w:szCs w:val="24"/>
        </w:rPr>
        <w:lastRenderedPageBreak/>
        <w:drawing>
          <wp:inline distT="0" distB="0" distL="0" distR="0" wp14:anchorId="28B53E41" wp14:editId="564F6875">
            <wp:extent cx="5145405" cy="2400300"/>
            <wp:effectExtent l="0" t="0" r="1714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0ED0109" w14:textId="77777777" w:rsidR="001959DA" w:rsidRPr="001E132B" w:rsidRDefault="001959DA">
      <w:pPr>
        <w:rPr>
          <w:rFonts w:ascii="Times New Roman" w:hAnsi="Times New Roman" w:cs="Times New Roman"/>
          <w:sz w:val="24"/>
          <w:szCs w:val="24"/>
        </w:rPr>
      </w:pPr>
      <w:r w:rsidRPr="001E132B">
        <w:rPr>
          <w:rFonts w:ascii="Times New Roman" w:hAnsi="Times New Roman" w:cs="Times New Roman"/>
          <w:noProof/>
          <w:sz w:val="24"/>
          <w:szCs w:val="24"/>
        </w:rPr>
        <w:drawing>
          <wp:inline distT="0" distB="0" distL="0" distR="0" wp14:anchorId="28CF9BC3" wp14:editId="63472170">
            <wp:extent cx="5145405" cy="2599055"/>
            <wp:effectExtent l="0" t="0" r="17145"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C1E1B9F" w14:textId="3ED6E018" w:rsidR="00944854" w:rsidRPr="001E132B" w:rsidRDefault="001959DA">
      <w:pPr>
        <w:rPr>
          <w:rFonts w:ascii="Times New Roman" w:hAnsi="Times New Roman" w:cs="Times New Roman"/>
          <w:sz w:val="24"/>
          <w:szCs w:val="24"/>
        </w:rPr>
      </w:pPr>
      <w:r w:rsidRPr="001E132B">
        <w:rPr>
          <w:rFonts w:ascii="Times New Roman" w:hAnsi="Times New Roman" w:cs="Times New Roman"/>
          <w:noProof/>
          <w:sz w:val="24"/>
          <w:szCs w:val="24"/>
        </w:rPr>
        <w:drawing>
          <wp:inline distT="0" distB="0" distL="0" distR="0" wp14:anchorId="5B88D24E" wp14:editId="3CEDB2F3">
            <wp:extent cx="5145405" cy="2688590"/>
            <wp:effectExtent l="0" t="0" r="17145" b="165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2A2D8A" w:rsidRPr="001E132B">
        <w:rPr>
          <w:rFonts w:ascii="Times New Roman" w:hAnsi="Times New Roman" w:cs="Times New Roman"/>
        </w:rPr>
        <w:br w:type="page"/>
      </w:r>
    </w:p>
    <w:p w14:paraId="23E2B5EF" w14:textId="79964F2C" w:rsidR="00DC7DC0" w:rsidRPr="001E132B" w:rsidRDefault="007E4102" w:rsidP="009109B8">
      <w:pPr>
        <w:pStyle w:val="Heading1"/>
        <w:spacing w:before="0" w:line="480" w:lineRule="auto"/>
        <w:jc w:val="center"/>
        <w:rPr>
          <w:rFonts w:ascii="Times New Roman" w:hAnsi="Times New Roman" w:cs="Times New Roman"/>
          <w:color w:val="auto"/>
          <w:sz w:val="24"/>
          <w:szCs w:val="24"/>
        </w:rPr>
      </w:pPr>
      <w:bookmarkStart w:id="36" w:name="_Toc449348209"/>
      <w:r w:rsidRPr="001E132B">
        <w:rPr>
          <w:rFonts w:ascii="Times New Roman" w:hAnsi="Times New Roman" w:cs="Times New Roman"/>
          <w:color w:val="auto"/>
          <w:sz w:val="24"/>
          <w:szCs w:val="24"/>
        </w:rPr>
        <w:lastRenderedPageBreak/>
        <w:t>CHAPTER 4: DISCUSSION</w:t>
      </w:r>
      <w:bookmarkEnd w:id="36"/>
    </w:p>
    <w:p w14:paraId="6BCF4113" w14:textId="2324350B" w:rsidR="00B317A7" w:rsidRPr="001E132B" w:rsidRDefault="00B317A7" w:rsidP="00B317A7">
      <w:pPr>
        <w:pStyle w:val="Heading2"/>
        <w:spacing w:before="0" w:line="480" w:lineRule="auto"/>
        <w:rPr>
          <w:rFonts w:ascii="Times New Roman" w:hAnsi="Times New Roman" w:cs="Times New Roman"/>
          <w:b/>
          <w:i/>
          <w:color w:val="auto"/>
          <w:sz w:val="24"/>
          <w:szCs w:val="24"/>
        </w:rPr>
      </w:pPr>
      <w:bookmarkStart w:id="37" w:name="_Toc449348210"/>
      <w:r w:rsidRPr="001E132B">
        <w:rPr>
          <w:rFonts w:ascii="Times New Roman" w:hAnsi="Times New Roman" w:cs="Times New Roman"/>
          <w:color w:val="auto"/>
          <w:sz w:val="24"/>
          <w:szCs w:val="24"/>
        </w:rPr>
        <w:t xml:space="preserve">4.1. </w:t>
      </w:r>
      <w:r w:rsidRPr="001E132B">
        <w:rPr>
          <w:rFonts w:ascii="Times New Roman" w:hAnsi="Times New Roman" w:cs="Times New Roman"/>
          <w:b/>
          <w:i/>
          <w:color w:val="auto"/>
          <w:sz w:val="24"/>
          <w:szCs w:val="24"/>
        </w:rPr>
        <w:t>Taper Analysis</w:t>
      </w:r>
      <w:bookmarkEnd w:id="37"/>
    </w:p>
    <w:p w14:paraId="774810CB" w14:textId="6DAD6404" w:rsidR="00F65B0B" w:rsidRDefault="00B317A7" w:rsidP="00B317A7">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Previous work</w:t>
      </w:r>
      <w:r w:rsidR="00F65B0B" w:rsidRPr="001E132B">
        <w:rPr>
          <w:rFonts w:ascii="Times New Roman" w:hAnsi="Times New Roman" w:cs="Times New Roman"/>
          <w:sz w:val="24"/>
          <w:szCs w:val="24"/>
        </w:rPr>
        <w:t xml:space="preserve"> on Coulomb taper theory</w:t>
      </w:r>
      <w:r w:rsidRPr="001E132B">
        <w:rPr>
          <w:rFonts w:ascii="Times New Roman" w:hAnsi="Times New Roman" w:cs="Times New Roman"/>
          <w:sz w:val="24"/>
          <w:szCs w:val="24"/>
        </w:rPr>
        <w:t xml:space="preserve"> </w:t>
      </w:r>
      <w:r w:rsidR="00F65B0B" w:rsidRPr="001E132B">
        <w:rPr>
          <w:rFonts w:ascii="Times New Roman" w:hAnsi="Times New Roman" w:cs="Times New Roman"/>
          <w:sz w:val="24"/>
          <w:szCs w:val="24"/>
        </w:rPr>
        <w:t>(</w:t>
      </w:r>
      <w:r w:rsidR="00F65B0B" w:rsidRPr="001E132B">
        <w:rPr>
          <w:rFonts w:ascii="Times New Roman" w:hAnsi="Times New Roman" w:cs="Times New Roman" w:hint="eastAsia"/>
          <w:sz w:val="24"/>
          <w:szCs w:val="24"/>
        </w:rPr>
        <w:t>Dav</w:t>
      </w:r>
      <w:r w:rsidR="00F65B0B" w:rsidRPr="001E132B">
        <w:rPr>
          <w:rFonts w:ascii="Times New Roman" w:hAnsi="Times New Roman" w:cs="Times New Roman"/>
          <w:sz w:val="24"/>
          <w:szCs w:val="24"/>
        </w:rPr>
        <w:t>is et al., 1983; Davis and Engelder</w:t>
      </w:r>
      <w:r w:rsidR="00263F41">
        <w:rPr>
          <w:rFonts w:ascii="Times New Roman" w:hAnsi="Times New Roman" w:cs="Times New Roman"/>
          <w:sz w:val="24"/>
          <w:szCs w:val="24"/>
        </w:rPr>
        <w:t>, 1985</w:t>
      </w:r>
      <w:r w:rsidR="00F65B0B" w:rsidRPr="001E132B">
        <w:rPr>
          <w:rFonts w:ascii="Times New Roman" w:hAnsi="Times New Roman" w:cs="Times New Roman"/>
          <w:sz w:val="24"/>
          <w:szCs w:val="24"/>
        </w:rPr>
        <w:t xml:space="preserve">) suggested </w:t>
      </w:r>
      <w:r w:rsidRPr="001E132B">
        <w:rPr>
          <w:rFonts w:ascii="Times New Roman" w:hAnsi="Times New Roman" w:cs="Times New Roman"/>
          <w:sz w:val="24"/>
          <w:szCs w:val="24"/>
        </w:rPr>
        <w:t xml:space="preserve">that a decrease in basal friction </w:t>
      </w:r>
      <w:r w:rsidRPr="001E132B">
        <w:rPr>
          <w:rFonts w:ascii="Times New Roman" w:hAnsi="Times New Roman" w:cs="Times New Roman"/>
          <w:i/>
          <w:sz w:val="24"/>
          <w:szCs w:val="24"/>
        </w:rPr>
        <w:t>μ</w:t>
      </w:r>
      <w:r w:rsidRPr="001E132B">
        <w:rPr>
          <w:rFonts w:ascii="Times New Roman" w:hAnsi="Times New Roman" w:cs="Times New Roman"/>
          <w:sz w:val="24"/>
          <w:szCs w:val="24"/>
          <w:vertAlign w:val="subscript"/>
        </w:rPr>
        <w:t>b</w:t>
      </w:r>
      <w:r w:rsidRPr="001E132B">
        <w:rPr>
          <w:rFonts w:ascii="Times New Roman" w:hAnsi="Times New Roman" w:cs="Times New Roman"/>
          <w:sz w:val="24"/>
          <w:szCs w:val="24"/>
        </w:rPr>
        <w:t xml:space="preserve"> decrease</w:t>
      </w:r>
      <w:r w:rsidR="00F65B0B" w:rsidRPr="001E132B">
        <w:rPr>
          <w:rFonts w:ascii="Times New Roman" w:hAnsi="Times New Roman" w:cs="Times New Roman"/>
          <w:sz w:val="24"/>
          <w:szCs w:val="24"/>
        </w:rPr>
        <w:t>s</w:t>
      </w:r>
      <w:r w:rsidRPr="001E132B">
        <w:rPr>
          <w:rFonts w:ascii="Times New Roman" w:hAnsi="Times New Roman" w:cs="Times New Roman"/>
          <w:sz w:val="24"/>
          <w:szCs w:val="24"/>
        </w:rPr>
        <w:t xml:space="preserve"> the critical taper (</w:t>
      </w:r>
      <w:r w:rsidRPr="001E132B">
        <w:rPr>
          <w:rFonts w:ascii="Times New Roman" w:hAnsi="Times New Roman" w:cs="Times New Roman"/>
          <w:i/>
          <w:sz w:val="24"/>
          <w:szCs w:val="24"/>
        </w:rPr>
        <w:t>α</w:t>
      </w:r>
      <w:r w:rsidRPr="001E132B">
        <w:rPr>
          <w:rFonts w:ascii="Times New Roman" w:hAnsi="Times New Roman" w:cs="Times New Roman"/>
          <w:sz w:val="24"/>
          <w:szCs w:val="24"/>
        </w:rPr>
        <w:t xml:space="preserve"> + </w:t>
      </w:r>
      <w:r w:rsidRPr="001E132B">
        <w:rPr>
          <w:rFonts w:ascii="Times New Roman" w:hAnsi="Times New Roman" w:cs="Times New Roman"/>
          <w:i/>
          <w:sz w:val="24"/>
          <w:szCs w:val="24"/>
        </w:rPr>
        <w:t>β</w:t>
      </w:r>
      <w:r w:rsidRPr="001E132B">
        <w:rPr>
          <w:rFonts w:ascii="Times New Roman" w:hAnsi="Times New Roman" w:cs="Times New Roman"/>
          <w:sz w:val="24"/>
          <w:szCs w:val="24"/>
        </w:rPr>
        <w:t xml:space="preserve">). In this study, frictional and ductile basal detachments were combined within </w:t>
      </w:r>
      <w:r w:rsidR="00F65B0B" w:rsidRPr="001E132B">
        <w:rPr>
          <w:rFonts w:ascii="Times New Roman" w:hAnsi="Times New Roman" w:cs="Times New Roman"/>
          <w:sz w:val="24"/>
          <w:szCs w:val="24"/>
        </w:rPr>
        <w:t>a</w:t>
      </w:r>
      <w:r w:rsidRPr="001E132B">
        <w:rPr>
          <w:rFonts w:ascii="Times New Roman" w:hAnsi="Times New Roman" w:cs="Times New Roman"/>
          <w:sz w:val="24"/>
          <w:szCs w:val="24"/>
        </w:rPr>
        <w:t xml:space="preserve"> single model. </w:t>
      </w:r>
      <w:r w:rsidR="00F65B0B" w:rsidRPr="001E132B">
        <w:rPr>
          <w:rFonts w:ascii="Times New Roman" w:hAnsi="Times New Roman" w:cs="Times New Roman"/>
          <w:sz w:val="24"/>
          <w:szCs w:val="24"/>
        </w:rPr>
        <w:t xml:space="preserve">There was no surface slope or basement dip in the initial setting so the taper developed as a result of the deformation. </w:t>
      </w:r>
      <w:r w:rsidRPr="001E132B">
        <w:rPr>
          <w:rFonts w:ascii="Times New Roman" w:hAnsi="Times New Roman" w:cs="Times New Roman"/>
          <w:sz w:val="24"/>
          <w:szCs w:val="24"/>
        </w:rPr>
        <w:t xml:space="preserve">Lateral comparison between the cross-sections from either detachment domain was used to </w:t>
      </w:r>
      <w:r w:rsidR="00F65B0B" w:rsidRPr="001E132B">
        <w:rPr>
          <w:rFonts w:ascii="Times New Roman" w:hAnsi="Times New Roman" w:cs="Times New Roman"/>
          <w:sz w:val="24"/>
          <w:szCs w:val="24"/>
        </w:rPr>
        <w:t>study the variations in taper geometry</w:t>
      </w:r>
      <w:r w:rsidRPr="001E132B">
        <w:rPr>
          <w:rFonts w:ascii="Times New Roman" w:hAnsi="Times New Roman" w:cs="Times New Roman"/>
          <w:sz w:val="24"/>
          <w:szCs w:val="24"/>
        </w:rPr>
        <w:t xml:space="preserve">. As expected, the taper developed above the frictional </w:t>
      </w:r>
      <w:r w:rsidR="00386DD7">
        <w:rPr>
          <w:rFonts w:ascii="Times New Roman" w:hAnsi="Times New Roman" w:cs="Times New Roman"/>
          <w:sz w:val="24"/>
          <w:szCs w:val="24"/>
        </w:rPr>
        <w:t>detachment was steeper and narrow</w:t>
      </w:r>
      <w:r w:rsidRPr="001E132B">
        <w:rPr>
          <w:rFonts w:ascii="Times New Roman" w:hAnsi="Times New Roman" w:cs="Times New Roman"/>
          <w:sz w:val="24"/>
          <w:szCs w:val="24"/>
        </w:rPr>
        <w:t>er than the taper developed above the ductile detachment</w:t>
      </w:r>
      <w:r w:rsidR="002339D3">
        <w:rPr>
          <w:rFonts w:ascii="Times New Roman" w:hAnsi="Times New Roman" w:cs="Times New Roman"/>
          <w:sz w:val="24"/>
          <w:szCs w:val="24"/>
        </w:rPr>
        <w:t xml:space="preserve"> (Table 3)</w:t>
      </w:r>
      <w:r w:rsidRPr="001E132B">
        <w:rPr>
          <w:rFonts w:ascii="Times New Roman" w:hAnsi="Times New Roman" w:cs="Times New Roman"/>
          <w:sz w:val="24"/>
          <w:szCs w:val="24"/>
        </w:rPr>
        <w:t xml:space="preserve">. </w:t>
      </w:r>
      <w:r w:rsidR="00F65B0B" w:rsidRPr="001E132B">
        <w:rPr>
          <w:rFonts w:ascii="Times New Roman" w:hAnsi="Times New Roman" w:cs="Times New Roman"/>
          <w:sz w:val="24"/>
          <w:szCs w:val="24"/>
        </w:rPr>
        <w:t>Some additional observations relating to the geometry of the taper were made in the study.</w:t>
      </w:r>
      <w:r w:rsidR="00D95E8F" w:rsidRPr="001E132B">
        <w:rPr>
          <w:rFonts w:ascii="Times New Roman" w:hAnsi="Times New Roman" w:cs="Times New Roman"/>
          <w:sz w:val="24"/>
          <w:szCs w:val="24"/>
        </w:rPr>
        <w:t xml:space="preserve"> These are related to the lateral propagation of the structures, the steeper wedge created by the deformable backstop, and the frontal </w:t>
      </w:r>
      <w:r w:rsidR="00D95E8F" w:rsidRPr="001E132B">
        <w:rPr>
          <w:rFonts w:ascii="Times New Roman" w:hAnsi="Times New Roman" w:cs="Times New Roman"/>
          <w:noProof/>
          <w:sz w:val="24"/>
          <w:szCs w:val="24"/>
        </w:rPr>
        <w:t>pinch</w:t>
      </w:r>
      <w:r w:rsidR="001E132B" w:rsidRPr="001E132B">
        <w:rPr>
          <w:rFonts w:ascii="Times New Roman" w:hAnsi="Times New Roman" w:cs="Times New Roman"/>
          <w:noProof/>
          <w:sz w:val="24"/>
          <w:szCs w:val="24"/>
        </w:rPr>
        <w:t>-</w:t>
      </w:r>
      <w:r w:rsidR="00D95E8F" w:rsidRPr="001E132B">
        <w:rPr>
          <w:rFonts w:ascii="Times New Roman" w:hAnsi="Times New Roman" w:cs="Times New Roman"/>
          <w:noProof/>
          <w:sz w:val="24"/>
          <w:szCs w:val="24"/>
        </w:rPr>
        <w:t>out</w:t>
      </w:r>
      <w:r w:rsidR="00D95E8F" w:rsidRPr="001E132B">
        <w:rPr>
          <w:rFonts w:ascii="Times New Roman" w:hAnsi="Times New Roman" w:cs="Times New Roman"/>
          <w:sz w:val="24"/>
          <w:szCs w:val="24"/>
        </w:rPr>
        <w:t xml:space="preserve"> of the ductile detachment layer.</w:t>
      </w:r>
    </w:p>
    <w:p w14:paraId="375F0ADF" w14:textId="77777777" w:rsidR="002339D3" w:rsidRDefault="002339D3" w:rsidP="00B317A7">
      <w:pPr>
        <w:spacing w:after="0" w:line="480" w:lineRule="auto"/>
        <w:jc w:val="both"/>
        <w:rPr>
          <w:rFonts w:ascii="Times New Roman" w:hAnsi="Times New Roman" w:cs="Times New Roman"/>
          <w:sz w:val="24"/>
          <w:szCs w:val="24"/>
        </w:rPr>
      </w:pPr>
    </w:p>
    <w:p w14:paraId="26224855" w14:textId="01CA256A" w:rsidR="002339D3" w:rsidRDefault="002339D3" w:rsidP="00B317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3: Measurements of taper angles for six models.</w:t>
      </w:r>
    </w:p>
    <w:tbl>
      <w:tblPr>
        <w:tblStyle w:val="TableGrid"/>
        <w:tblW w:w="0" w:type="auto"/>
        <w:tblLook w:val="04A0" w:firstRow="1" w:lastRow="0" w:firstColumn="1" w:lastColumn="0" w:noHBand="0" w:noVBand="1"/>
      </w:tblPr>
      <w:tblGrid>
        <w:gridCol w:w="1594"/>
        <w:gridCol w:w="1100"/>
        <w:gridCol w:w="1101"/>
        <w:gridCol w:w="1101"/>
        <w:gridCol w:w="1100"/>
        <w:gridCol w:w="1101"/>
        <w:gridCol w:w="1101"/>
      </w:tblGrid>
      <w:tr w:rsidR="002339D3" w14:paraId="068C041D" w14:textId="77777777" w:rsidTr="002339D3">
        <w:tc>
          <w:tcPr>
            <w:tcW w:w="1594" w:type="dxa"/>
            <w:vAlign w:val="center"/>
          </w:tcPr>
          <w:p w14:paraId="30C7DA0F" w14:textId="77777777" w:rsidR="002339D3" w:rsidRPr="002339D3" w:rsidRDefault="002339D3" w:rsidP="002339D3">
            <w:pPr>
              <w:jc w:val="center"/>
              <w:rPr>
                <w:rFonts w:ascii="Times New Roman" w:hAnsi="Times New Roman" w:cs="Times New Roman"/>
              </w:rPr>
            </w:pPr>
          </w:p>
        </w:tc>
        <w:tc>
          <w:tcPr>
            <w:tcW w:w="1100" w:type="dxa"/>
            <w:vAlign w:val="center"/>
          </w:tcPr>
          <w:p w14:paraId="7E053568" w14:textId="77777777" w:rsidR="002339D3" w:rsidRPr="002339D3" w:rsidRDefault="002339D3" w:rsidP="002339D3">
            <w:pPr>
              <w:jc w:val="center"/>
              <w:rPr>
                <w:rFonts w:ascii="Times New Roman" w:hAnsi="Times New Roman" w:cs="Times New Roman"/>
              </w:rPr>
            </w:pPr>
            <w:r w:rsidRPr="002339D3">
              <w:rPr>
                <w:rFonts w:ascii="Times New Roman" w:hAnsi="Times New Roman" w:cs="Times New Roman"/>
              </w:rPr>
              <w:t>Model 1</w:t>
            </w:r>
          </w:p>
        </w:tc>
        <w:tc>
          <w:tcPr>
            <w:tcW w:w="1101" w:type="dxa"/>
            <w:vAlign w:val="center"/>
          </w:tcPr>
          <w:p w14:paraId="28DECD52" w14:textId="77777777" w:rsidR="002339D3" w:rsidRPr="002339D3" w:rsidRDefault="002339D3" w:rsidP="002339D3">
            <w:pPr>
              <w:jc w:val="center"/>
              <w:rPr>
                <w:rFonts w:ascii="Times New Roman" w:hAnsi="Times New Roman" w:cs="Times New Roman"/>
              </w:rPr>
            </w:pPr>
            <w:r w:rsidRPr="002339D3">
              <w:rPr>
                <w:rFonts w:ascii="Times New Roman" w:hAnsi="Times New Roman" w:cs="Times New Roman"/>
              </w:rPr>
              <w:t>Model 2</w:t>
            </w:r>
          </w:p>
        </w:tc>
        <w:tc>
          <w:tcPr>
            <w:tcW w:w="1101" w:type="dxa"/>
            <w:vAlign w:val="center"/>
          </w:tcPr>
          <w:p w14:paraId="0677840E" w14:textId="77777777" w:rsidR="002339D3" w:rsidRPr="002339D3" w:rsidRDefault="002339D3" w:rsidP="002339D3">
            <w:pPr>
              <w:jc w:val="center"/>
              <w:rPr>
                <w:rFonts w:ascii="Times New Roman" w:hAnsi="Times New Roman" w:cs="Times New Roman"/>
              </w:rPr>
            </w:pPr>
            <w:r w:rsidRPr="002339D3">
              <w:rPr>
                <w:rFonts w:ascii="Times New Roman" w:hAnsi="Times New Roman" w:cs="Times New Roman"/>
              </w:rPr>
              <w:t>Model 3</w:t>
            </w:r>
          </w:p>
        </w:tc>
        <w:tc>
          <w:tcPr>
            <w:tcW w:w="1100" w:type="dxa"/>
            <w:vAlign w:val="center"/>
          </w:tcPr>
          <w:p w14:paraId="3211C895" w14:textId="77777777" w:rsidR="002339D3" w:rsidRPr="002339D3" w:rsidRDefault="002339D3" w:rsidP="002339D3">
            <w:pPr>
              <w:jc w:val="center"/>
              <w:rPr>
                <w:rFonts w:ascii="Times New Roman" w:hAnsi="Times New Roman" w:cs="Times New Roman"/>
              </w:rPr>
            </w:pPr>
            <w:r w:rsidRPr="002339D3">
              <w:rPr>
                <w:rFonts w:ascii="Times New Roman" w:hAnsi="Times New Roman" w:cs="Times New Roman"/>
              </w:rPr>
              <w:t>Model 4</w:t>
            </w:r>
          </w:p>
        </w:tc>
        <w:tc>
          <w:tcPr>
            <w:tcW w:w="1101" w:type="dxa"/>
            <w:vAlign w:val="center"/>
          </w:tcPr>
          <w:p w14:paraId="6F48B825" w14:textId="77777777" w:rsidR="002339D3" w:rsidRPr="002339D3" w:rsidRDefault="002339D3" w:rsidP="002339D3">
            <w:pPr>
              <w:jc w:val="center"/>
              <w:rPr>
                <w:rFonts w:ascii="Times New Roman" w:hAnsi="Times New Roman" w:cs="Times New Roman"/>
              </w:rPr>
            </w:pPr>
            <w:r w:rsidRPr="002339D3">
              <w:rPr>
                <w:rFonts w:ascii="Times New Roman" w:hAnsi="Times New Roman" w:cs="Times New Roman"/>
              </w:rPr>
              <w:t>Model 5</w:t>
            </w:r>
          </w:p>
        </w:tc>
        <w:tc>
          <w:tcPr>
            <w:tcW w:w="1101" w:type="dxa"/>
            <w:vAlign w:val="center"/>
          </w:tcPr>
          <w:p w14:paraId="53CD503D" w14:textId="77777777" w:rsidR="002339D3" w:rsidRPr="002339D3" w:rsidRDefault="002339D3" w:rsidP="002339D3">
            <w:pPr>
              <w:jc w:val="center"/>
              <w:rPr>
                <w:rFonts w:ascii="Times New Roman" w:hAnsi="Times New Roman" w:cs="Times New Roman"/>
              </w:rPr>
            </w:pPr>
            <w:r w:rsidRPr="002339D3">
              <w:rPr>
                <w:rFonts w:ascii="Times New Roman" w:hAnsi="Times New Roman" w:cs="Times New Roman"/>
              </w:rPr>
              <w:t>Model 6</w:t>
            </w:r>
          </w:p>
        </w:tc>
      </w:tr>
      <w:tr w:rsidR="002339D3" w14:paraId="060BF4FC" w14:textId="77777777" w:rsidTr="002339D3">
        <w:tc>
          <w:tcPr>
            <w:tcW w:w="1594" w:type="dxa"/>
            <w:vAlign w:val="center"/>
          </w:tcPr>
          <w:p w14:paraId="448678BE" w14:textId="4A62FC4B" w:rsidR="002339D3" w:rsidRPr="002339D3" w:rsidRDefault="0013672C" w:rsidP="002339D3">
            <w:pPr>
              <w:jc w:val="center"/>
              <w:rPr>
                <w:rFonts w:ascii="Times New Roman" w:hAnsi="Times New Roman" w:cs="Times New Roman"/>
              </w:rPr>
            </w:pPr>
            <w:r>
              <w:rPr>
                <w:rFonts w:ascii="Times New Roman" w:hAnsi="Times New Roman" w:cs="Times New Roman"/>
              </w:rPr>
              <w:t>Frictional D</w:t>
            </w:r>
            <w:r w:rsidR="002339D3" w:rsidRPr="002339D3">
              <w:rPr>
                <w:rFonts w:ascii="Times New Roman" w:hAnsi="Times New Roman" w:cs="Times New Roman"/>
              </w:rPr>
              <w:t>etachment</w:t>
            </w:r>
          </w:p>
        </w:tc>
        <w:tc>
          <w:tcPr>
            <w:tcW w:w="1100" w:type="dxa"/>
            <w:vAlign w:val="center"/>
          </w:tcPr>
          <w:p w14:paraId="75D2F14E" w14:textId="484B93E1" w:rsidR="002339D3" w:rsidRPr="002339D3" w:rsidRDefault="002339D3" w:rsidP="002339D3">
            <w:pPr>
              <w:jc w:val="center"/>
              <w:rPr>
                <w:rFonts w:ascii="Times New Roman" w:hAnsi="Times New Roman" w:cs="Times New Roman"/>
              </w:rPr>
            </w:pPr>
            <w:r w:rsidRPr="002339D3">
              <w:rPr>
                <w:rFonts w:ascii="Times New Roman" w:hAnsi="Times New Roman" w:cs="Times New Roman"/>
              </w:rPr>
              <w:t>14.9</w:t>
            </w:r>
            <w:r>
              <w:rPr>
                <w:rFonts w:ascii="Times New Roman" w:hAnsi="Times New Roman" w:cs="Times New Roman"/>
              </w:rPr>
              <w:t>°</w:t>
            </w:r>
          </w:p>
        </w:tc>
        <w:tc>
          <w:tcPr>
            <w:tcW w:w="1101" w:type="dxa"/>
            <w:vAlign w:val="center"/>
          </w:tcPr>
          <w:p w14:paraId="388026D6" w14:textId="41E2EB65" w:rsidR="002339D3" w:rsidRPr="002339D3" w:rsidRDefault="002339D3" w:rsidP="002339D3">
            <w:pPr>
              <w:jc w:val="center"/>
              <w:rPr>
                <w:rFonts w:ascii="Times New Roman" w:hAnsi="Times New Roman" w:cs="Times New Roman"/>
              </w:rPr>
            </w:pPr>
            <w:r w:rsidRPr="002339D3">
              <w:rPr>
                <w:rFonts w:ascii="Times New Roman" w:hAnsi="Times New Roman" w:cs="Times New Roman"/>
              </w:rPr>
              <w:t>24.2</w:t>
            </w:r>
            <w:r>
              <w:rPr>
                <w:rFonts w:ascii="Times New Roman" w:hAnsi="Times New Roman" w:cs="Times New Roman"/>
              </w:rPr>
              <w:t>°</w:t>
            </w:r>
          </w:p>
        </w:tc>
        <w:tc>
          <w:tcPr>
            <w:tcW w:w="1101" w:type="dxa"/>
            <w:vAlign w:val="center"/>
          </w:tcPr>
          <w:p w14:paraId="275EAFFE" w14:textId="0AA0DDCD" w:rsidR="002339D3" w:rsidRPr="002339D3" w:rsidRDefault="002339D3" w:rsidP="002339D3">
            <w:pPr>
              <w:jc w:val="center"/>
              <w:rPr>
                <w:rFonts w:ascii="Times New Roman" w:hAnsi="Times New Roman" w:cs="Times New Roman"/>
              </w:rPr>
            </w:pPr>
            <w:r w:rsidRPr="002339D3">
              <w:rPr>
                <w:rFonts w:ascii="Times New Roman" w:hAnsi="Times New Roman" w:cs="Times New Roman"/>
              </w:rPr>
              <w:t>20.4</w:t>
            </w:r>
            <w:r>
              <w:rPr>
                <w:rFonts w:ascii="Times New Roman" w:hAnsi="Times New Roman" w:cs="Times New Roman"/>
              </w:rPr>
              <w:t>°</w:t>
            </w:r>
          </w:p>
        </w:tc>
        <w:tc>
          <w:tcPr>
            <w:tcW w:w="1100" w:type="dxa"/>
            <w:vAlign w:val="center"/>
          </w:tcPr>
          <w:p w14:paraId="76926B5A" w14:textId="03A31E15" w:rsidR="002339D3" w:rsidRPr="002339D3" w:rsidRDefault="002339D3" w:rsidP="002339D3">
            <w:pPr>
              <w:jc w:val="center"/>
              <w:rPr>
                <w:rFonts w:ascii="Times New Roman" w:hAnsi="Times New Roman" w:cs="Times New Roman"/>
              </w:rPr>
            </w:pPr>
            <w:r w:rsidRPr="002339D3">
              <w:rPr>
                <w:rFonts w:ascii="Times New Roman" w:hAnsi="Times New Roman" w:cs="Times New Roman"/>
              </w:rPr>
              <w:t>15.3</w:t>
            </w:r>
            <w:r>
              <w:rPr>
                <w:rFonts w:ascii="Times New Roman" w:hAnsi="Times New Roman" w:cs="Times New Roman"/>
              </w:rPr>
              <w:t>°</w:t>
            </w:r>
          </w:p>
        </w:tc>
        <w:tc>
          <w:tcPr>
            <w:tcW w:w="1101" w:type="dxa"/>
            <w:vAlign w:val="center"/>
          </w:tcPr>
          <w:p w14:paraId="6A2D51DB" w14:textId="4A29F4AF" w:rsidR="002339D3" w:rsidRPr="002339D3" w:rsidRDefault="002339D3" w:rsidP="002339D3">
            <w:pPr>
              <w:jc w:val="center"/>
              <w:rPr>
                <w:rFonts w:ascii="Times New Roman" w:hAnsi="Times New Roman" w:cs="Times New Roman"/>
              </w:rPr>
            </w:pPr>
            <w:r w:rsidRPr="002339D3">
              <w:rPr>
                <w:rFonts w:ascii="Times New Roman" w:hAnsi="Times New Roman" w:cs="Times New Roman"/>
              </w:rPr>
              <w:t>21.4</w:t>
            </w:r>
            <w:r>
              <w:rPr>
                <w:rFonts w:ascii="Times New Roman" w:hAnsi="Times New Roman" w:cs="Times New Roman"/>
              </w:rPr>
              <w:t>°</w:t>
            </w:r>
          </w:p>
        </w:tc>
        <w:tc>
          <w:tcPr>
            <w:tcW w:w="1101" w:type="dxa"/>
            <w:vAlign w:val="center"/>
          </w:tcPr>
          <w:p w14:paraId="67AA29A1" w14:textId="3A81B84C" w:rsidR="002339D3" w:rsidRPr="002339D3" w:rsidRDefault="002339D3" w:rsidP="002339D3">
            <w:pPr>
              <w:jc w:val="center"/>
              <w:rPr>
                <w:rFonts w:ascii="Times New Roman" w:hAnsi="Times New Roman" w:cs="Times New Roman"/>
              </w:rPr>
            </w:pPr>
            <w:r w:rsidRPr="002339D3">
              <w:rPr>
                <w:rFonts w:ascii="Times New Roman" w:hAnsi="Times New Roman" w:cs="Times New Roman"/>
              </w:rPr>
              <w:t>12.9</w:t>
            </w:r>
            <w:r>
              <w:rPr>
                <w:rFonts w:ascii="Times New Roman" w:hAnsi="Times New Roman" w:cs="Times New Roman"/>
              </w:rPr>
              <w:t>°</w:t>
            </w:r>
          </w:p>
        </w:tc>
      </w:tr>
      <w:tr w:rsidR="002339D3" w14:paraId="110483D4" w14:textId="77777777" w:rsidTr="002339D3">
        <w:tc>
          <w:tcPr>
            <w:tcW w:w="1594" w:type="dxa"/>
            <w:vAlign w:val="center"/>
          </w:tcPr>
          <w:p w14:paraId="13C225D1" w14:textId="595B1283" w:rsidR="002339D3" w:rsidRPr="002339D3" w:rsidRDefault="0013672C" w:rsidP="002339D3">
            <w:pPr>
              <w:jc w:val="center"/>
              <w:rPr>
                <w:rFonts w:ascii="Times New Roman" w:hAnsi="Times New Roman" w:cs="Times New Roman"/>
              </w:rPr>
            </w:pPr>
            <w:r>
              <w:rPr>
                <w:rFonts w:ascii="Times New Roman" w:hAnsi="Times New Roman" w:cs="Times New Roman"/>
              </w:rPr>
              <w:t>Ductile D</w:t>
            </w:r>
            <w:r w:rsidR="002339D3" w:rsidRPr="002339D3">
              <w:rPr>
                <w:rFonts w:ascii="Times New Roman" w:hAnsi="Times New Roman" w:cs="Times New Roman"/>
              </w:rPr>
              <w:t>etachment</w:t>
            </w:r>
          </w:p>
        </w:tc>
        <w:tc>
          <w:tcPr>
            <w:tcW w:w="1100" w:type="dxa"/>
            <w:vAlign w:val="center"/>
          </w:tcPr>
          <w:p w14:paraId="1A31743B" w14:textId="6C34232E" w:rsidR="002339D3" w:rsidRPr="002339D3" w:rsidRDefault="002339D3" w:rsidP="002339D3">
            <w:pPr>
              <w:jc w:val="center"/>
              <w:rPr>
                <w:rFonts w:ascii="Times New Roman" w:hAnsi="Times New Roman" w:cs="Times New Roman"/>
              </w:rPr>
            </w:pPr>
            <w:r w:rsidRPr="002339D3">
              <w:rPr>
                <w:rFonts w:ascii="Times New Roman" w:hAnsi="Times New Roman" w:cs="Times New Roman"/>
              </w:rPr>
              <w:t>5.4</w:t>
            </w:r>
            <w:r>
              <w:rPr>
                <w:rFonts w:ascii="Times New Roman" w:hAnsi="Times New Roman" w:cs="Times New Roman"/>
              </w:rPr>
              <w:t>°</w:t>
            </w:r>
          </w:p>
        </w:tc>
        <w:tc>
          <w:tcPr>
            <w:tcW w:w="1101" w:type="dxa"/>
            <w:vAlign w:val="center"/>
          </w:tcPr>
          <w:p w14:paraId="7644C2D6" w14:textId="4CC82C8A" w:rsidR="002339D3" w:rsidRPr="002339D3" w:rsidRDefault="002339D3" w:rsidP="002339D3">
            <w:pPr>
              <w:jc w:val="center"/>
              <w:rPr>
                <w:rFonts w:ascii="Times New Roman" w:hAnsi="Times New Roman" w:cs="Times New Roman"/>
              </w:rPr>
            </w:pPr>
            <w:r w:rsidRPr="002339D3">
              <w:rPr>
                <w:rFonts w:ascii="Times New Roman" w:hAnsi="Times New Roman" w:cs="Times New Roman"/>
              </w:rPr>
              <w:t>6.4</w:t>
            </w:r>
            <w:r>
              <w:rPr>
                <w:rFonts w:ascii="Times New Roman" w:hAnsi="Times New Roman" w:cs="Times New Roman"/>
              </w:rPr>
              <w:t>°</w:t>
            </w:r>
          </w:p>
        </w:tc>
        <w:tc>
          <w:tcPr>
            <w:tcW w:w="1101" w:type="dxa"/>
            <w:vAlign w:val="center"/>
          </w:tcPr>
          <w:p w14:paraId="46F38FEA" w14:textId="7B0B8E9A" w:rsidR="002339D3" w:rsidRPr="002339D3" w:rsidRDefault="002339D3" w:rsidP="002339D3">
            <w:pPr>
              <w:jc w:val="center"/>
              <w:rPr>
                <w:rFonts w:ascii="Times New Roman" w:hAnsi="Times New Roman" w:cs="Times New Roman"/>
              </w:rPr>
            </w:pPr>
            <w:r w:rsidRPr="002339D3">
              <w:rPr>
                <w:rFonts w:ascii="Times New Roman" w:hAnsi="Times New Roman" w:cs="Times New Roman"/>
              </w:rPr>
              <w:t>2.8</w:t>
            </w:r>
            <w:r>
              <w:rPr>
                <w:rFonts w:ascii="Times New Roman" w:hAnsi="Times New Roman" w:cs="Times New Roman"/>
              </w:rPr>
              <w:t>°</w:t>
            </w:r>
          </w:p>
        </w:tc>
        <w:tc>
          <w:tcPr>
            <w:tcW w:w="1100" w:type="dxa"/>
            <w:vAlign w:val="center"/>
          </w:tcPr>
          <w:p w14:paraId="08E4EDBC" w14:textId="4F24BBF6" w:rsidR="002339D3" w:rsidRPr="002339D3" w:rsidRDefault="002339D3" w:rsidP="002339D3">
            <w:pPr>
              <w:jc w:val="center"/>
              <w:rPr>
                <w:rFonts w:ascii="Times New Roman" w:hAnsi="Times New Roman" w:cs="Times New Roman"/>
              </w:rPr>
            </w:pPr>
            <w:r w:rsidRPr="002339D3">
              <w:rPr>
                <w:rFonts w:ascii="Times New Roman" w:hAnsi="Times New Roman" w:cs="Times New Roman"/>
              </w:rPr>
              <w:t>5.8</w:t>
            </w:r>
            <w:r>
              <w:rPr>
                <w:rFonts w:ascii="Times New Roman" w:hAnsi="Times New Roman" w:cs="Times New Roman"/>
              </w:rPr>
              <w:t>°</w:t>
            </w:r>
          </w:p>
        </w:tc>
        <w:tc>
          <w:tcPr>
            <w:tcW w:w="1101" w:type="dxa"/>
            <w:vAlign w:val="center"/>
          </w:tcPr>
          <w:p w14:paraId="51810416" w14:textId="0E337B48" w:rsidR="002339D3" w:rsidRPr="002339D3" w:rsidRDefault="002339D3" w:rsidP="002339D3">
            <w:pPr>
              <w:jc w:val="center"/>
              <w:rPr>
                <w:rFonts w:ascii="Times New Roman" w:hAnsi="Times New Roman" w:cs="Times New Roman"/>
              </w:rPr>
            </w:pPr>
            <w:r w:rsidRPr="002339D3">
              <w:rPr>
                <w:rFonts w:ascii="Times New Roman" w:hAnsi="Times New Roman" w:cs="Times New Roman"/>
              </w:rPr>
              <w:t>2.9</w:t>
            </w:r>
            <w:r>
              <w:rPr>
                <w:rFonts w:ascii="Times New Roman" w:hAnsi="Times New Roman" w:cs="Times New Roman"/>
              </w:rPr>
              <w:t>°</w:t>
            </w:r>
          </w:p>
        </w:tc>
        <w:tc>
          <w:tcPr>
            <w:tcW w:w="1101" w:type="dxa"/>
            <w:vAlign w:val="center"/>
          </w:tcPr>
          <w:p w14:paraId="5D86A212" w14:textId="36D8CB87" w:rsidR="002339D3" w:rsidRPr="002339D3" w:rsidRDefault="002339D3" w:rsidP="002339D3">
            <w:pPr>
              <w:jc w:val="center"/>
              <w:rPr>
                <w:rFonts w:ascii="Times New Roman" w:hAnsi="Times New Roman" w:cs="Times New Roman"/>
              </w:rPr>
            </w:pPr>
            <w:r w:rsidRPr="002339D3">
              <w:rPr>
                <w:rFonts w:ascii="Times New Roman" w:hAnsi="Times New Roman" w:cs="Times New Roman"/>
              </w:rPr>
              <w:t>7.3</w:t>
            </w:r>
            <w:r>
              <w:rPr>
                <w:rFonts w:ascii="Times New Roman" w:hAnsi="Times New Roman" w:cs="Times New Roman"/>
              </w:rPr>
              <w:t>°</w:t>
            </w:r>
          </w:p>
        </w:tc>
      </w:tr>
    </w:tbl>
    <w:p w14:paraId="34BD2E21" w14:textId="77777777" w:rsidR="002339D3" w:rsidRPr="001E132B" w:rsidRDefault="002339D3" w:rsidP="00B317A7">
      <w:pPr>
        <w:spacing w:after="0" w:line="480" w:lineRule="auto"/>
        <w:jc w:val="both"/>
        <w:rPr>
          <w:rFonts w:ascii="Times New Roman" w:hAnsi="Times New Roman" w:cs="Times New Roman"/>
          <w:sz w:val="24"/>
          <w:szCs w:val="24"/>
        </w:rPr>
      </w:pPr>
    </w:p>
    <w:p w14:paraId="4944334D" w14:textId="70ED5EA1" w:rsidR="00D95E8F" w:rsidRPr="001E132B" w:rsidRDefault="008A19B1" w:rsidP="00F65B0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Because of the lateral variation from a frictional to a du</w:t>
      </w:r>
      <w:r w:rsidR="00D72A64">
        <w:rPr>
          <w:rFonts w:ascii="Times New Roman" w:hAnsi="Times New Roman" w:cs="Times New Roman"/>
          <w:sz w:val="24"/>
          <w:szCs w:val="24"/>
        </w:rPr>
        <w:t xml:space="preserve">ctile detachment, the taper </w:t>
      </w:r>
      <w:r w:rsidRPr="001E132B">
        <w:rPr>
          <w:rFonts w:ascii="Times New Roman" w:hAnsi="Times New Roman" w:cs="Times New Roman"/>
          <w:sz w:val="24"/>
          <w:szCs w:val="24"/>
        </w:rPr>
        <w:t xml:space="preserve">geometry was modified by the influence of the deformation along trend, in </w:t>
      </w:r>
      <w:r w:rsidRPr="001E132B">
        <w:rPr>
          <w:rFonts w:ascii="Times New Roman" w:hAnsi="Times New Roman" w:cs="Times New Roman"/>
          <w:noProof/>
          <w:sz w:val="24"/>
          <w:szCs w:val="24"/>
        </w:rPr>
        <w:t>particular</w:t>
      </w:r>
      <w:r w:rsidR="001E132B" w:rsidRPr="001E132B">
        <w:rPr>
          <w:rFonts w:ascii="Times New Roman" w:hAnsi="Times New Roman" w:cs="Times New Roman"/>
          <w:noProof/>
          <w:sz w:val="24"/>
          <w:szCs w:val="24"/>
        </w:rPr>
        <w:t>,</w:t>
      </w:r>
      <w:r w:rsidRPr="001E132B">
        <w:rPr>
          <w:rFonts w:ascii="Times New Roman" w:hAnsi="Times New Roman" w:cs="Times New Roman"/>
          <w:sz w:val="24"/>
          <w:szCs w:val="24"/>
        </w:rPr>
        <w:t xml:space="preserve"> the lateral propagation of faults. In a number of experiments, the location of the frontal fault above the frictional detachment was influenced by the position of </w:t>
      </w:r>
      <w:r w:rsidRPr="001E132B">
        <w:rPr>
          <w:rFonts w:ascii="Times New Roman" w:hAnsi="Times New Roman" w:cs="Times New Roman"/>
          <w:sz w:val="24"/>
          <w:szCs w:val="24"/>
        </w:rPr>
        <w:lastRenderedPageBreak/>
        <w:t xml:space="preserve">the frontal thrust above the ductile detachment, thereby reducing the taper angle in the frictional domain. </w:t>
      </w:r>
      <w:r w:rsidRPr="001E132B">
        <w:rPr>
          <w:rFonts w:ascii="Times New Roman" w:hAnsi="Times New Roman" w:cs="Times New Roman"/>
          <w:noProof/>
          <w:sz w:val="24"/>
          <w:szCs w:val="24"/>
        </w:rPr>
        <w:t>Thereofore</w:t>
      </w:r>
      <w:r w:rsidRPr="001E132B">
        <w:rPr>
          <w:rFonts w:ascii="Times New Roman" w:hAnsi="Times New Roman" w:cs="Times New Roman"/>
          <w:sz w:val="24"/>
          <w:szCs w:val="24"/>
        </w:rPr>
        <w:t xml:space="preserve">, </w:t>
      </w:r>
      <w:r w:rsidR="00D95E8F" w:rsidRPr="001E132B">
        <w:rPr>
          <w:rFonts w:ascii="Times New Roman" w:hAnsi="Times New Roman" w:cs="Times New Roman"/>
          <w:sz w:val="24"/>
          <w:szCs w:val="24"/>
        </w:rPr>
        <w:t>it</w:t>
      </w:r>
      <w:r w:rsidRPr="001E132B">
        <w:rPr>
          <w:rFonts w:ascii="Times New Roman" w:hAnsi="Times New Roman" w:cs="Times New Roman"/>
          <w:sz w:val="24"/>
          <w:szCs w:val="24"/>
        </w:rPr>
        <w:t xml:space="preserve"> is unlikely that a </w:t>
      </w:r>
      <w:r w:rsidRPr="001E132B">
        <w:rPr>
          <w:rFonts w:ascii="Times New Roman" w:hAnsi="Times New Roman" w:cs="Times New Roman"/>
          <w:noProof/>
          <w:sz w:val="24"/>
          <w:szCs w:val="24"/>
        </w:rPr>
        <w:t>critical</w:t>
      </w:r>
      <w:r w:rsidRPr="001E132B">
        <w:rPr>
          <w:rFonts w:ascii="Times New Roman" w:hAnsi="Times New Roman" w:cs="Times New Roman"/>
          <w:sz w:val="24"/>
          <w:szCs w:val="24"/>
        </w:rPr>
        <w:t xml:space="preserve"> taper developed in the frontal part of the belt developed before the formation of the frontal thrust. </w:t>
      </w:r>
      <w:r w:rsidR="001E132B" w:rsidRPr="001E132B">
        <w:rPr>
          <w:rFonts w:ascii="Times New Roman" w:hAnsi="Times New Roman" w:cs="Times New Roman"/>
          <w:sz w:val="24"/>
          <w:szCs w:val="24"/>
        </w:rPr>
        <w:t>Also in M</w:t>
      </w:r>
      <w:r w:rsidR="00D72A64">
        <w:rPr>
          <w:rFonts w:ascii="Times New Roman" w:hAnsi="Times New Roman" w:cs="Times New Roman"/>
          <w:sz w:val="24"/>
          <w:szCs w:val="24"/>
        </w:rPr>
        <w:t>odel 6, a back</w:t>
      </w:r>
      <w:r w:rsidRPr="001E132B">
        <w:rPr>
          <w:rFonts w:ascii="Times New Roman" w:hAnsi="Times New Roman" w:cs="Times New Roman"/>
          <w:sz w:val="24"/>
          <w:szCs w:val="24"/>
        </w:rPr>
        <w:t xml:space="preserve">thrust within the ductile domain propagated laterally into the frictional domain. </w:t>
      </w:r>
      <w:r w:rsidR="00D95E8F" w:rsidRPr="001E132B">
        <w:rPr>
          <w:rFonts w:ascii="Times New Roman" w:hAnsi="Times New Roman" w:cs="Times New Roman"/>
          <w:sz w:val="24"/>
          <w:szCs w:val="24"/>
        </w:rPr>
        <w:t>This also modified the taper geometry in the frictional domain. These factors are expected to influence the taper geometry in natural fold-thrust belts.</w:t>
      </w:r>
    </w:p>
    <w:p w14:paraId="7A4DDCCF" w14:textId="48D94F6E" w:rsidR="00B317A7" w:rsidRPr="001E132B" w:rsidRDefault="00D95E8F" w:rsidP="00F65B0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T</w:t>
      </w:r>
      <w:r w:rsidR="001E132B" w:rsidRPr="001E132B">
        <w:rPr>
          <w:rFonts w:ascii="Times New Roman" w:hAnsi="Times New Roman" w:cs="Times New Roman"/>
          <w:sz w:val="24"/>
          <w:szCs w:val="24"/>
        </w:rPr>
        <w:t xml:space="preserve">he presence of the </w:t>
      </w:r>
      <w:r w:rsidR="00263F41">
        <w:rPr>
          <w:rFonts w:ascii="Times New Roman" w:hAnsi="Times New Roman" w:cs="Times New Roman"/>
          <w:sz w:val="24"/>
          <w:szCs w:val="24"/>
        </w:rPr>
        <w:t xml:space="preserve">wide </w:t>
      </w:r>
      <w:r w:rsidR="001E132B" w:rsidRPr="001E132B">
        <w:rPr>
          <w:rFonts w:ascii="Times New Roman" w:hAnsi="Times New Roman" w:cs="Times New Roman"/>
          <w:sz w:val="24"/>
          <w:szCs w:val="24"/>
        </w:rPr>
        <w:t>backstop in M</w:t>
      </w:r>
      <w:r w:rsidR="00263F41">
        <w:rPr>
          <w:rFonts w:ascii="Times New Roman" w:hAnsi="Times New Roman" w:cs="Times New Roman"/>
          <w:sz w:val="24"/>
          <w:szCs w:val="24"/>
        </w:rPr>
        <w:t>odels 6</w:t>
      </w:r>
      <w:r w:rsidRPr="001E132B">
        <w:rPr>
          <w:rFonts w:ascii="Times New Roman" w:hAnsi="Times New Roman" w:cs="Times New Roman"/>
          <w:sz w:val="24"/>
          <w:szCs w:val="24"/>
        </w:rPr>
        <w:t xml:space="preserve"> resulted in a steep taper behind the detachment fold belt, and this </w:t>
      </w:r>
      <w:r w:rsidR="00056C9E" w:rsidRPr="001E132B">
        <w:rPr>
          <w:rFonts w:ascii="Times New Roman" w:hAnsi="Times New Roman" w:cs="Times New Roman"/>
          <w:sz w:val="24"/>
          <w:szCs w:val="24"/>
        </w:rPr>
        <w:t>increased the</w:t>
      </w:r>
      <w:r w:rsidRPr="001E132B">
        <w:rPr>
          <w:rFonts w:ascii="Times New Roman" w:hAnsi="Times New Roman" w:cs="Times New Roman"/>
          <w:sz w:val="24"/>
          <w:szCs w:val="24"/>
        </w:rPr>
        <w:t xml:space="preserve"> taper angle of the detachment fold belt in front of it. Therefore, the taper geome</w:t>
      </w:r>
      <w:r w:rsidR="009B126E" w:rsidRPr="001E132B">
        <w:rPr>
          <w:rFonts w:ascii="Times New Roman" w:hAnsi="Times New Roman" w:cs="Times New Roman"/>
          <w:sz w:val="24"/>
          <w:szCs w:val="24"/>
        </w:rPr>
        <w:t>try</w:t>
      </w:r>
      <w:r w:rsidRPr="001E132B">
        <w:rPr>
          <w:rFonts w:ascii="Times New Roman" w:hAnsi="Times New Roman" w:cs="Times New Roman"/>
          <w:sz w:val="24"/>
          <w:szCs w:val="24"/>
        </w:rPr>
        <w:t xml:space="preserve"> of detachment fold</w:t>
      </w:r>
      <w:r w:rsidR="00B317A7" w:rsidRPr="001E132B">
        <w:rPr>
          <w:rFonts w:ascii="Times New Roman" w:hAnsi="Times New Roman" w:cs="Times New Roman"/>
          <w:sz w:val="24"/>
          <w:szCs w:val="24"/>
        </w:rPr>
        <w:t xml:space="preserve"> </w:t>
      </w:r>
      <w:r w:rsidRPr="001E132B">
        <w:rPr>
          <w:rFonts w:ascii="Times New Roman" w:hAnsi="Times New Roman" w:cs="Times New Roman"/>
          <w:sz w:val="24"/>
          <w:szCs w:val="24"/>
        </w:rPr>
        <w:t xml:space="preserve">belts in front of major thrust belts </w:t>
      </w:r>
      <w:r w:rsidR="001E132B" w:rsidRPr="001E132B">
        <w:rPr>
          <w:rFonts w:ascii="Times New Roman" w:hAnsi="Times New Roman" w:cs="Times New Roman"/>
          <w:sz w:val="24"/>
          <w:szCs w:val="24"/>
        </w:rPr>
        <w:t>was</w:t>
      </w:r>
      <w:r w:rsidRPr="001E132B">
        <w:rPr>
          <w:rFonts w:ascii="Times New Roman" w:hAnsi="Times New Roman" w:cs="Times New Roman"/>
          <w:sz w:val="24"/>
          <w:szCs w:val="24"/>
        </w:rPr>
        <w:t xml:space="preserve"> likely modified by the presence of the thrust belt.</w:t>
      </w:r>
    </w:p>
    <w:p w14:paraId="6BC4C2F3" w14:textId="2DFCA63A" w:rsidR="00D95E8F" w:rsidRPr="001E132B" w:rsidRDefault="001E132B" w:rsidP="00F65B0B">
      <w:pPr>
        <w:spacing w:after="0" w:line="480" w:lineRule="auto"/>
        <w:ind w:firstLine="720"/>
        <w:jc w:val="both"/>
        <w:rPr>
          <w:rFonts w:ascii="Times New Roman" w:hAnsi="Times New Roman" w:cs="Times New Roman"/>
          <w:sz w:val="24"/>
          <w:szCs w:val="24"/>
        </w:rPr>
      </w:pPr>
      <w:r w:rsidRPr="001E132B">
        <w:rPr>
          <w:rFonts w:ascii="Times New Roman" w:hAnsi="Times New Roman" w:cs="Times New Roman"/>
          <w:sz w:val="24"/>
          <w:szCs w:val="24"/>
        </w:rPr>
        <w:t>Finally, the frontal pinch-</w:t>
      </w:r>
      <w:r w:rsidR="00D95E8F" w:rsidRPr="001E132B">
        <w:rPr>
          <w:rFonts w:ascii="Times New Roman" w:hAnsi="Times New Roman" w:cs="Times New Roman"/>
          <w:sz w:val="24"/>
          <w:szCs w:val="24"/>
        </w:rPr>
        <w:t>out of the ductile layer</w:t>
      </w:r>
      <w:r w:rsidR="00CA4B01" w:rsidRPr="001E132B">
        <w:rPr>
          <w:rFonts w:ascii="Times New Roman" w:hAnsi="Times New Roman" w:cs="Times New Roman"/>
          <w:sz w:val="24"/>
          <w:szCs w:val="24"/>
        </w:rPr>
        <w:t xml:space="preserve"> controls the location of the frontal structure, a</w:t>
      </w:r>
      <w:r w:rsidR="00954173">
        <w:rPr>
          <w:rFonts w:ascii="Times New Roman" w:hAnsi="Times New Roman" w:cs="Times New Roman"/>
          <w:sz w:val="24"/>
          <w:szCs w:val="24"/>
        </w:rPr>
        <w:t>nd therefore of the taper width</w:t>
      </w:r>
      <w:r w:rsidR="00CA4B01" w:rsidRPr="001E132B">
        <w:rPr>
          <w:rFonts w:ascii="Times New Roman" w:hAnsi="Times New Roman" w:cs="Times New Roman"/>
          <w:sz w:val="24"/>
          <w:szCs w:val="24"/>
        </w:rPr>
        <w:t>. A compariso</w:t>
      </w:r>
      <w:r w:rsidRPr="001E132B">
        <w:rPr>
          <w:rFonts w:ascii="Times New Roman" w:hAnsi="Times New Roman" w:cs="Times New Roman"/>
          <w:sz w:val="24"/>
          <w:szCs w:val="24"/>
        </w:rPr>
        <w:t>n of the 3D surface models for M</w:t>
      </w:r>
      <w:r w:rsidR="00341FE0">
        <w:rPr>
          <w:rFonts w:ascii="Times New Roman" w:hAnsi="Times New Roman" w:cs="Times New Roman"/>
          <w:sz w:val="24"/>
          <w:szCs w:val="24"/>
        </w:rPr>
        <w:t>odels 3 and 4 shows that a wide</w:t>
      </w:r>
      <w:r w:rsidR="00CA4B01" w:rsidRPr="001E132B">
        <w:rPr>
          <w:rFonts w:ascii="Times New Roman" w:hAnsi="Times New Roman" w:cs="Times New Roman"/>
          <w:sz w:val="24"/>
          <w:szCs w:val="24"/>
        </w:rPr>
        <w:t xml:space="preserve"> detachm</w:t>
      </w:r>
      <w:r w:rsidR="00341FE0">
        <w:rPr>
          <w:rFonts w:ascii="Times New Roman" w:hAnsi="Times New Roman" w:cs="Times New Roman"/>
          <w:sz w:val="24"/>
          <w:szCs w:val="24"/>
        </w:rPr>
        <w:t>ent layer also results in a wide</w:t>
      </w:r>
      <w:r w:rsidR="00CA4B01" w:rsidRPr="001E132B">
        <w:rPr>
          <w:rFonts w:ascii="Times New Roman" w:hAnsi="Times New Roman" w:cs="Times New Roman"/>
          <w:sz w:val="24"/>
          <w:szCs w:val="24"/>
        </w:rPr>
        <w:t xml:space="preserve"> fold belt and therefore a </w:t>
      </w:r>
      <w:r w:rsidR="00386DD7">
        <w:rPr>
          <w:rFonts w:ascii="Times New Roman" w:hAnsi="Times New Roman" w:cs="Times New Roman"/>
          <w:sz w:val="24"/>
          <w:szCs w:val="24"/>
        </w:rPr>
        <w:t>smaller taper angle than a narrow</w:t>
      </w:r>
      <w:r w:rsidR="00CA4B01" w:rsidRPr="001E132B">
        <w:rPr>
          <w:rFonts w:ascii="Times New Roman" w:hAnsi="Times New Roman" w:cs="Times New Roman"/>
          <w:sz w:val="24"/>
          <w:szCs w:val="24"/>
        </w:rPr>
        <w:t xml:space="preserve">er detachment layer </w:t>
      </w:r>
      <w:r w:rsidR="00CA4B01" w:rsidRPr="001E132B">
        <w:rPr>
          <w:rFonts w:ascii="Times New Roman" w:hAnsi="Times New Roman" w:cs="Times New Roman"/>
          <w:noProof/>
          <w:sz w:val="24"/>
          <w:szCs w:val="24"/>
        </w:rPr>
        <w:t>in</w:t>
      </w:r>
      <w:r w:rsidR="00CA4B01" w:rsidRPr="001E132B">
        <w:rPr>
          <w:rFonts w:ascii="Times New Roman" w:hAnsi="Times New Roman" w:cs="Times New Roman"/>
          <w:sz w:val="24"/>
          <w:szCs w:val="24"/>
        </w:rPr>
        <w:t xml:space="preserve"> the ductile detachment domain. Furthermore, this also results in a narrower taper angle in the frictional detachment domain</w:t>
      </w:r>
      <w:r w:rsidR="00EC4B7F" w:rsidRPr="001E132B">
        <w:rPr>
          <w:rFonts w:ascii="Times New Roman" w:hAnsi="Times New Roman" w:cs="Times New Roman"/>
          <w:sz w:val="24"/>
          <w:szCs w:val="24"/>
        </w:rPr>
        <w:t>.</w:t>
      </w:r>
      <w:r w:rsidR="009B126E" w:rsidRPr="001E132B">
        <w:rPr>
          <w:rFonts w:ascii="Times New Roman" w:hAnsi="Times New Roman" w:cs="Times New Roman"/>
          <w:sz w:val="24"/>
          <w:szCs w:val="24"/>
        </w:rPr>
        <w:t xml:space="preserve"> </w:t>
      </w:r>
    </w:p>
    <w:p w14:paraId="68E6D503" w14:textId="5FF7CC4C" w:rsidR="00B317A7" w:rsidRPr="001E132B" w:rsidRDefault="00B317A7" w:rsidP="00B317A7">
      <w:pPr>
        <w:pStyle w:val="Heading2"/>
        <w:spacing w:before="0" w:line="480" w:lineRule="auto"/>
        <w:rPr>
          <w:rFonts w:ascii="Times New Roman" w:hAnsi="Times New Roman" w:cs="Times New Roman"/>
          <w:b/>
          <w:i/>
          <w:color w:val="auto"/>
          <w:sz w:val="24"/>
          <w:szCs w:val="24"/>
        </w:rPr>
      </w:pPr>
      <w:bookmarkStart w:id="38" w:name="_Toc449348211"/>
      <w:r w:rsidRPr="001E132B">
        <w:rPr>
          <w:rFonts w:ascii="Times New Roman" w:hAnsi="Times New Roman" w:cs="Times New Roman"/>
          <w:color w:val="auto"/>
          <w:sz w:val="24"/>
          <w:szCs w:val="24"/>
        </w:rPr>
        <w:t xml:space="preserve">4.2. </w:t>
      </w:r>
      <w:r w:rsidRPr="001E132B">
        <w:rPr>
          <w:rFonts w:ascii="Times New Roman" w:hAnsi="Times New Roman" w:cs="Times New Roman"/>
          <w:b/>
          <w:i/>
          <w:color w:val="auto"/>
          <w:sz w:val="24"/>
          <w:szCs w:val="24"/>
        </w:rPr>
        <w:t>Natural Cases</w:t>
      </w:r>
      <w:bookmarkEnd w:id="38"/>
    </w:p>
    <w:p w14:paraId="54A59EEE" w14:textId="39D8F6B8" w:rsidR="006B3C21" w:rsidRPr="001E132B" w:rsidRDefault="00B317A7" w:rsidP="00B317A7">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 xml:space="preserve">Models with different configurations of the silicone layer setup confirmed that the </w:t>
      </w:r>
      <w:r w:rsidR="00386DD7">
        <w:rPr>
          <w:rFonts w:ascii="Times New Roman" w:hAnsi="Times New Roman" w:cs="Times New Roman"/>
          <w:sz w:val="24"/>
          <w:szCs w:val="24"/>
        </w:rPr>
        <w:t>wid</w:t>
      </w:r>
      <w:r w:rsidR="009B126E" w:rsidRPr="001E132B">
        <w:rPr>
          <w:rFonts w:ascii="Times New Roman" w:hAnsi="Times New Roman" w:cs="Times New Roman"/>
          <w:sz w:val="24"/>
          <w:szCs w:val="24"/>
        </w:rPr>
        <w:t>th</w:t>
      </w:r>
      <w:r w:rsidRPr="001E132B">
        <w:rPr>
          <w:rFonts w:ascii="Times New Roman" w:hAnsi="Times New Roman" w:cs="Times New Roman"/>
          <w:sz w:val="24"/>
          <w:szCs w:val="24"/>
        </w:rPr>
        <w:t xml:space="preserve"> of the ductile layer constrained the extent of the </w:t>
      </w:r>
      <w:r w:rsidRPr="001E132B">
        <w:rPr>
          <w:rFonts w:ascii="Times New Roman" w:hAnsi="Times New Roman" w:cs="Times New Roman"/>
          <w:noProof/>
          <w:sz w:val="24"/>
          <w:szCs w:val="24"/>
        </w:rPr>
        <w:t>overl</w:t>
      </w:r>
      <w:r w:rsidR="009B126E" w:rsidRPr="001E132B">
        <w:rPr>
          <w:rFonts w:ascii="Times New Roman" w:hAnsi="Times New Roman" w:cs="Times New Roman"/>
          <w:noProof/>
          <w:sz w:val="24"/>
          <w:szCs w:val="24"/>
        </w:rPr>
        <w:t>ying</w:t>
      </w:r>
      <w:r w:rsidRPr="001E132B">
        <w:rPr>
          <w:rFonts w:ascii="Times New Roman" w:hAnsi="Times New Roman" w:cs="Times New Roman"/>
          <w:sz w:val="24"/>
          <w:szCs w:val="24"/>
        </w:rPr>
        <w:t xml:space="preserve"> structures. </w:t>
      </w:r>
      <w:r w:rsidR="00813AE7" w:rsidRPr="001E132B">
        <w:rPr>
          <w:rFonts w:ascii="Times New Roman" w:hAnsi="Times New Roman" w:cs="Times New Roman"/>
          <w:noProof/>
          <w:sz w:val="24"/>
          <w:szCs w:val="24"/>
        </w:rPr>
        <w:t>The o</w:t>
      </w:r>
      <w:r w:rsidRPr="001E132B">
        <w:rPr>
          <w:rFonts w:ascii="Times New Roman" w:hAnsi="Times New Roman" w:cs="Times New Roman"/>
          <w:noProof/>
          <w:sz w:val="24"/>
          <w:szCs w:val="24"/>
        </w:rPr>
        <w:t>blique</w:t>
      </w:r>
      <w:r w:rsidRPr="001E132B">
        <w:rPr>
          <w:rFonts w:ascii="Times New Roman" w:hAnsi="Times New Roman" w:cs="Times New Roman"/>
          <w:sz w:val="24"/>
          <w:szCs w:val="24"/>
        </w:rPr>
        <w:t xml:space="preserve"> lateral boundary of the ductile layer </w:t>
      </w:r>
      <w:r w:rsidR="001E132B" w:rsidRPr="001E132B">
        <w:rPr>
          <w:rFonts w:ascii="Times New Roman" w:hAnsi="Times New Roman" w:cs="Times New Roman"/>
          <w:sz w:val="24"/>
          <w:szCs w:val="24"/>
        </w:rPr>
        <w:t>(M</w:t>
      </w:r>
      <w:r w:rsidR="009B126E" w:rsidRPr="001E132B">
        <w:rPr>
          <w:rFonts w:ascii="Times New Roman" w:hAnsi="Times New Roman" w:cs="Times New Roman"/>
          <w:sz w:val="24"/>
          <w:szCs w:val="24"/>
        </w:rPr>
        <w:t xml:space="preserve">odel 2) </w:t>
      </w:r>
      <w:r w:rsidR="009B126E" w:rsidRPr="001E132B">
        <w:rPr>
          <w:rFonts w:ascii="Times New Roman" w:hAnsi="Times New Roman" w:cs="Times New Roman"/>
          <w:noProof/>
          <w:sz w:val="24"/>
          <w:szCs w:val="24"/>
        </w:rPr>
        <w:t>resulted in</w:t>
      </w:r>
      <w:r w:rsidRPr="001E132B">
        <w:rPr>
          <w:rFonts w:ascii="Times New Roman" w:hAnsi="Times New Roman" w:cs="Times New Roman"/>
          <w:sz w:val="24"/>
          <w:szCs w:val="24"/>
        </w:rPr>
        <w:t xml:space="preserve"> </w:t>
      </w:r>
      <w:r w:rsidR="009B126E" w:rsidRPr="001E132B">
        <w:rPr>
          <w:rFonts w:ascii="Times New Roman" w:hAnsi="Times New Roman" w:cs="Times New Roman"/>
          <w:sz w:val="24"/>
          <w:szCs w:val="24"/>
        </w:rPr>
        <w:t xml:space="preserve">an </w:t>
      </w:r>
      <w:r w:rsidRPr="001E132B">
        <w:rPr>
          <w:rFonts w:ascii="Times New Roman" w:hAnsi="Times New Roman" w:cs="Times New Roman"/>
          <w:sz w:val="24"/>
          <w:szCs w:val="24"/>
        </w:rPr>
        <w:t xml:space="preserve">oblique deformation front at the transfer zone between the frictional and ductile </w:t>
      </w:r>
      <w:r w:rsidRPr="001E132B">
        <w:rPr>
          <w:rFonts w:ascii="Times New Roman" w:hAnsi="Times New Roman" w:cs="Times New Roman"/>
          <w:noProof/>
          <w:sz w:val="24"/>
          <w:szCs w:val="24"/>
        </w:rPr>
        <w:t>detachment</w:t>
      </w:r>
      <w:r w:rsidR="009B126E" w:rsidRPr="001E132B">
        <w:rPr>
          <w:rFonts w:ascii="Times New Roman" w:hAnsi="Times New Roman" w:cs="Times New Roman"/>
          <w:noProof/>
          <w:sz w:val="24"/>
          <w:szCs w:val="24"/>
        </w:rPr>
        <w:t>s</w:t>
      </w:r>
      <w:r w:rsidR="009B126E" w:rsidRPr="001E132B">
        <w:rPr>
          <w:rFonts w:ascii="Times New Roman" w:hAnsi="Times New Roman" w:cs="Times New Roman"/>
          <w:sz w:val="24"/>
          <w:szCs w:val="24"/>
        </w:rPr>
        <w:t xml:space="preserve"> </w:t>
      </w:r>
      <w:r w:rsidRPr="001E132B">
        <w:rPr>
          <w:rFonts w:ascii="Times New Roman" w:hAnsi="Times New Roman" w:cs="Times New Roman"/>
          <w:sz w:val="24"/>
          <w:szCs w:val="24"/>
        </w:rPr>
        <w:t xml:space="preserve">while </w:t>
      </w:r>
      <w:r w:rsidR="009B126E" w:rsidRPr="001E132B">
        <w:rPr>
          <w:rFonts w:ascii="Times New Roman" w:hAnsi="Times New Roman" w:cs="Times New Roman"/>
          <w:sz w:val="24"/>
          <w:szCs w:val="24"/>
        </w:rPr>
        <w:t xml:space="preserve">a </w:t>
      </w:r>
      <w:r w:rsidRPr="001E132B">
        <w:rPr>
          <w:rFonts w:ascii="Times New Roman" w:hAnsi="Times New Roman" w:cs="Times New Roman"/>
          <w:sz w:val="24"/>
          <w:szCs w:val="24"/>
        </w:rPr>
        <w:t>transverse lateral boundary of the ductile layer</w:t>
      </w:r>
      <w:r w:rsidR="009B126E" w:rsidRPr="001E132B">
        <w:rPr>
          <w:rFonts w:ascii="Times New Roman" w:hAnsi="Times New Roman" w:cs="Times New Roman"/>
          <w:sz w:val="24"/>
          <w:szCs w:val="24"/>
        </w:rPr>
        <w:t xml:space="preserve"> (</w:t>
      </w:r>
      <w:r w:rsidR="001E132B" w:rsidRPr="001E132B">
        <w:rPr>
          <w:rFonts w:ascii="Times New Roman" w:hAnsi="Times New Roman" w:cs="Times New Roman"/>
          <w:sz w:val="24"/>
          <w:szCs w:val="24"/>
        </w:rPr>
        <w:t>M</w:t>
      </w:r>
      <w:r w:rsidR="009B126E" w:rsidRPr="001E132B">
        <w:rPr>
          <w:rFonts w:ascii="Times New Roman" w:hAnsi="Times New Roman" w:cs="Times New Roman"/>
          <w:sz w:val="24"/>
          <w:szCs w:val="24"/>
        </w:rPr>
        <w:t>odel 1)</w:t>
      </w:r>
      <w:r w:rsidRPr="001E132B">
        <w:rPr>
          <w:rFonts w:ascii="Times New Roman" w:hAnsi="Times New Roman" w:cs="Times New Roman"/>
          <w:sz w:val="24"/>
          <w:szCs w:val="24"/>
        </w:rPr>
        <w:t xml:space="preserve"> resulted in </w:t>
      </w:r>
      <w:r w:rsidR="009B126E" w:rsidRPr="001E132B">
        <w:rPr>
          <w:rFonts w:ascii="Times New Roman" w:hAnsi="Times New Roman" w:cs="Times New Roman"/>
          <w:sz w:val="24"/>
          <w:szCs w:val="24"/>
        </w:rPr>
        <w:t xml:space="preserve">a </w:t>
      </w:r>
      <w:r w:rsidRPr="001E132B">
        <w:rPr>
          <w:rFonts w:ascii="Times New Roman" w:hAnsi="Times New Roman" w:cs="Times New Roman"/>
          <w:sz w:val="24"/>
          <w:szCs w:val="24"/>
        </w:rPr>
        <w:t xml:space="preserve">thrust </w:t>
      </w:r>
      <w:r w:rsidRPr="001E132B">
        <w:rPr>
          <w:rFonts w:ascii="Times New Roman" w:hAnsi="Times New Roman" w:cs="Times New Roman"/>
          <w:sz w:val="24"/>
          <w:szCs w:val="24"/>
        </w:rPr>
        <w:lastRenderedPageBreak/>
        <w:t>front with</w:t>
      </w:r>
      <w:r w:rsidR="00813AE7" w:rsidRPr="001E132B">
        <w:rPr>
          <w:rFonts w:ascii="Times New Roman" w:hAnsi="Times New Roman" w:cs="Times New Roman"/>
          <w:sz w:val="24"/>
          <w:szCs w:val="24"/>
        </w:rPr>
        <w:t xml:space="preserve"> a</w:t>
      </w:r>
      <w:r w:rsidRPr="001E132B">
        <w:rPr>
          <w:rFonts w:ascii="Times New Roman" w:hAnsi="Times New Roman" w:cs="Times New Roman"/>
          <w:sz w:val="24"/>
          <w:szCs w:val="24"/>
        </w:rPr>
        <w:t xml:space="preserve"> </w:t>
      </w:r>
      <w:r w:rsidRPr="001E132B">
        <w:rPr>
          <w:rFonts w:ascii="Times New Roman" w:hAnsi="Times New Roman" w:cs="Times New Roman"/>
          <w:noProof/>
          <w:sz w:val="24"/>
          <w:szCs w:val="24"/>
        </w:rPr>
        <w:t>high</w:t>
      </w:r>
      <w:r w:rsidRPr="001E132B">
        <w:rPr>
          <w:rFonts w:ascii="Times New Roman" w:hAnsi="Times New Roman" w:cs="Times New Roman"/>
          <w:sz w:val="24"/>
          <w:szCs w:val="24"/>
        </w:rPr>
        <w:t xml:space="preserve"> angle to the </w:t>
      </w:r>
      <w:r w:rsidR="009B126E" w:rsidRPr="001E132B">
        <w:rPr>
          <w:rFonts w:ascii="Times New Roman" w:hAnsi="Times New Roman" w:cs="Times New Roman"/>
          <w:sz w:val="24"/>
          <w:szCs w:val="24"/>
        </w:rPr>
        <w:t>transport direction</w:t>
      </w:r>
      <w:r w:rsidRPr="001E132B">
        <w:rPr>
          <w:rFonts w:ascii="Times New Roman" w:hAnsi="Times New Roman" w:cs="Times New Roman"/>
          <w:sz w:val="24"/>
          <w:szCs w:val="24"/>
        </w:rPr>
        <w:t xml:space="preserve">. The relationship can be applied to natural cases like </w:t>
      </w:r>
      <w:r w:rsidR="00813AE7" w:rsidRPr="001E132B">
        <w:rPr>
          <w:rFonts w:ascii="Times New Roman" w:hAnsi="Times New Roman" w:cs="Times New Roman"/>
          <w:sz w:val="24"/>
          <w:szCs w:val="24"/>
        </w:rPr>
        <w:t xml:space="preserve">the </w:t>
      </w:r>
      <w:r w:rsidRPr="001E132B">
        <w:rPr>
          <w:rFonts w:ascii="Times New Roman" w:hAnsi="Times New Roman" w:cs="Times New Roman"/>
          <w:noProof/>
          <w:sz w:val="24"/>
          <w:szCs w:val="24"/>
        </w:rPr>
        <w:t>Salt Range</w:t>
      </w:r>
      <w:r w:rsidRPr="001E132B">
        <w:rPr>
          <w:rFonts w:ascii="Times New Roman" w:hAnsi="Times New Roman" w:cs="Times New Roman"/>
          <w:sz w:val="24"/>
          <w:szCs w:val="24"/>
        </w:rPr>
        <w:t xml:space="preserve"> and Potwar Plateau and </w:t>
      </w:r>
      <w:r w:rsidR="00813AE7" w:rsidRPr="001E132B">
        <w:rPr>
          <w:rFonts w:ascii="Times New Roman" w:hAnsi="Times New Roman" w:cs="Times New Roman"/>
          <w:sz w:val="24"/>
          <w:szCs w:val="24"/>
        </w:rPr>
        <w:t xml:space="preserve">the </w:t>
      </w:r>
      <w:r w:rsidRPr="001E132B">
        <w:rPr>
          <w:rFonts w:ascii="Times New Roman" w:hAnsi="Times New Roman" w:cs="Times New Roman"/>
          <w:sz w:val="24"/>
          <w:szCs w:val="24"/>
        </w:rPr>
        <w:t xml:space="preserve">Kuqa fold-thrust belt. </w:t>
      </w:r>
    </w:p>
    <w:p w14:paraId="0DA6659D" w14:textId="1CE506DE" w:rsidR="00B317A7" w:rsidRPr="001E132B" w:rsidRDefault="00B317A7" w:rsidP="00B317A7">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 xml:space="preserve">Figure 4.1 is a structural map showing the main structural elements of the Salt Range and Potwar Plateau. The Salt Range and Potwar Plateau is a thin-skinned fold-thrust belt underlain by thick Lower Cambrian Evaporites of the Salt Range Formation (Backer, 1987; Butler et al., 1987; Burbank and Beck, 1989). The </w:t>
      </w:r>
      <w:r w:rsidR="00813AE7" w:rsidRPr="001E132B">
        <w:rPr>
          <w:rFonts w:ascii="Times New Roman" w:hAnsi="Times New Roman" w:cs="Times New Roman"/>
          <w:noProof/>
          <w:sz w:val="24"/>
          <w:szCs w:val="24"/>
        </w:rPr>
        <w:t>dashed</w:t>
      </w:r>
      <w:r w:rsidRPr="001E132B">
        <w:rPr>
          <w:rFonts w:ascii="Times New Roman" w:hAnsi="Times New Roman" w:cs="Times New Roman"/>
          <w:sz w:val="24"/>
          <w:szCs w:val="24"/>
        </w:rPr>
        <w:t xml:space="preserve"> line representing the limit of </w:t>
      </w:r>
      <w:r w:rsidR="009B126E" w:rsidRPr="001E132B">
        <w:rPr>
          <w:rFonts w:ascii="Times New Roman" w:hAnsi="Times New Roman" w:cs="Times New Roman"/>
          <w:sz w:val="24"/>
          <w:szCs w:val="24"/>
        </w:rPr>
        <w:t xml:space="preserve">the </w:t>
      </w:r>
      <w:r w:rsidRPr="001E132B">
        <w:rPr>
          <w:rFonts w:ascii="Times New Roman" w:hAnsi="Times New Roman" w:cs="Times New Roman"/>
          <w:sz w:val="24"/>
          <w:szCs w:val="24"/>
        </w:rPr>
        <w:t xml:space="preserve">salt basin delimits the boundary of the structures of the Salt Range and Potwar Plateau. The transverse boundary setup of the silicone layer </w:t>
      </w:r>
      <w:r w:rsidR="001E132B" w:rsidRPr="001E132B">
        <w:rPr>
          <w:rFonts w:ascii="Times New Roman" w:hAnsi="Times New Roman" w:cs="Times New Roman"/>
          <w:sz w:val="24"/>
          <w:szCs w:val="24"/>
        </w:rPr>
        <w:t>(M</w:t>
      </w:r>
      <w:r w:rsidR="009B126E" w:rsidRPr="001E132B">
        <w:rPr>
          <w:rFonts w:ascii="Times New Roman" w:hAnsi="Times New Roman" w:cs="Times New Roman"/>
          <w:sz w:val="24"/>
          <w:szCs w:val="24"/>
        </w:rPr>
        <w:t>odel1)</w:t>
      </w:r>
      <w:r w:rsidRPr="001E132B">
        <w:rPr>
          <w:rFonts w:ascii="Times New Roman" w:hAnsi="Times New Roman" w:cs="Times New Roman"/>
          <w:sz w:val="24"/>
          <w:szCs w:val="24"/>
        </w:rPr>
        <w:t xml:space="preserve"> simulate</w:t>
      </w:r>
      <w:r w:rsidR="009B126E" w:rsidRPr="001E132B">
        <w:rPr>
          <w:rFonts w:ascii="Times New Roman" w:hAnsi="Times New Roman" w:cs="Times New Roman"/>
          <w:sz w:val="24"/>
          <w:szCs w:val="24"/>
        </w:rPr>
        <w:t>s</w:t>
      </w:r>
      <w:r w:rsidRPr="001E132B">
        <w:rPr>
          <w:rFonts w:ascii="Times New Roman" w:hAnsi="Times New Roman" w:cs="Times New Roman"/>
          <w:sz w:val="24"/>
          <w:szCs w:val="24"/>
        </w:rPr>
        <w:t xml:space="preserve"> the NNW-SSE trending deformation front at the west of the Salt Range which is related to the western termination of </w:t>
      </w:r>
      <w:r w:rsidR="00D72A64">
        <w:rPr>
          <w:rFonts w:ascii="Times New Roman" w:hAnsi="Times New Roman" w:cs="Times New Roman"/>
          <w:sz w:val="24"/>
          <w:szCs w:val="24"/>
        </w:rPr>
        <w:t>the Salt Range Formation evapori</w:t>
      </w:r>
      <w:r w:rsidRPr="001E132B">
        <w:rPr>
          <w:rFonts w:ascii="Times New Roman" w:hAnsi="Times New Roman" w:cs="Times New Roman"/>
          <w:sz w:val="24"/>
          <w:szCs w:val="24"/>
        </w:rPr>
        <w:t xml:space="preserve">tes. The differential propagation rates on either side of the western boundary of the salt basin are also consistent with the experimental results. </w:t>
      </w:r>
      <w:r w:rsidR="009B126E" w:rsidRPr="001E132B">
        <w:rPr>
          <w:rFonts w:ascii="Times New Roman" w:hAnsi="Times New Roman" w:cs="Times New Roman"/>
          <w:sz w:val="24"/>
          <w:szCs w:val="24"/>
        </w:rPr>
        <w:t>The geometry of the entire area is best simulat</w:t>
      </w:r>
      <w:r w:rsidR="006B3C21" w:rsidRPr="001E132B">
        <w:rPr>
          <w:rFonts w:ascii="Times New Roman" w:hAnsi="Times New Roman" w:cs="Times New Roman"/>
          <w:sz w:val="24"/>
          <w:szCs w:val="24"/>
        </w:rPr>
        <w:t>e</w:t>
      </w:r>
      <w:r w:rsidR="001E132B" w:rsidRPr="001E132B">
        <w:rPr>
          <w:rFonts w:ascii="Times New Roman" w:hAnsi="Times New Roman" w:cs="Times New Roman"/>
          <w:sz w:val="24"/>
          <w:szCs w:val="24"/>
        </w:rPr>
        <w:t>d by M</w:t>
      </w:r>
      <w:r w:rsidR="009B126E" w:rsidRPr="001E132B">
        <w:rPr>
          <w:rFonts w:ascii="Times New Roman" w:hAnsi="Times New Roman" w:cs="Times New Roman"/>
          <w:sz w:val="24"/>
          <w:szCs w:val="24"/>
        </w:rPr>
        <w:t>odel 6, with a frictional thrust located behind the fold</w:t>
      </w:r>
      <w:r w:rsidR="006B3C21" w:rsidRPr="001E132B">
        <w:rPr>
          <w:rFonts w:ascii="Times New Roman" w:hAnsi="Times New Roman" w:cs="Times New Roman"/>
          <w:sz w:val="24"/>
          <w:szCs w:val="24"/>
        </w:rPr>
        <w:t xml:space="preserve"> </w:t>
      </w:r>
      <w:r w:rsidR="009B126E" w:rsidRPr="001E132B">
        <w:rPr>
          <w:rFonts w:ascii="Times New Roman" w:hAnsi="Times New Roman" w:cs="Times New Roman"/>
          <w:sz w:val="24"/>
          <w:szCs w:val="24"/>
        </w:rPr>
        <w:t xml:space="preserve">belt with the salt detachment as well as </w:t>
      </w:r>
      <w:r w:rsidR="006B3C21" w:rsidRPr="001E132B">
        <w:rPr>
          <w:rFonts w:ascii="Times New Roman" w:hAnsi="Times New Roman" w:cs="Times New Roman"/>
          <w:sz w:val="24"/>
          <w:szCs w:val="24"/>
        </w:rPr>
        <w:t>lateral to it.</w:t>
      </w:r>
    </w:p>
    <w:p w14:paraId="4394ECC9" w14:textId="0CD46B4D" w:rsidR="00B317A7" w:rsidRPr="001E132B" w:rsidRDefault="00B317A7" w:rsidP="00B317A7">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The Kuqa basin is located at the southern piedmont of the southern Tian Shan at 80.5°–84°E longitude. It is about 400 km long from east to west with a width of 30–70 km (Jia, 1997), and typically contains three to four linear of fold-and-thrust zones. These folds are underlain by thick accumulations of salt which locally exceeds 3000 m (Li et al., 2012). From the map view of the Kuqa basin (Figure 4.2), it is clear that the extent of the structure</w:t>
      </w:r>
      <w:r w:rsidR="006B3C21" w:rsidRPr="001E132B">
        <w:rPr>
          <w:rFonts w:ascii="Times New Roman" w:hAnsi="Times New Roman" w:cs="Times New Roman"/>
          <w:sz w:val="24"/>
          <w:szCs w:val="24"/>
        </w:rPr>
        <w:t>s</w:t>
      </w:r>
      <w:r w:rsidRPr="001E132B">
        <w:rPr>
          <w:rFonts w:ascii="Times New Roman" w:hAnsi="Times New Roman" w:cs="Times New Roman"/>
          <w:sz w:val="24"/>
          <w:szCs w:val="24"/>
        </w:rPr>
        <w:t xml:space="preserve"> is limited by the edge of </w:t>
      </w:r>
      <w:r w:rsidR="007D6C6E">
        <w:rPr>
          <w:rFonts w:ascii="Times New Roman" w:hAnsi="Times New Roman" w:cs="Times New Roman"/>
          <w:sz w:val="24"/>
          <w:szCs w:val="24"/>
        </w:rPr>
        <w:t>the Paleocene-Eocene Kumugeliemu</w:t>
      </w:r>
      <w:r w:rsidRPr="001E132B">
        <w:rPr>
          <w:rFonts w:ascii="Times New Roman" w:hAnsi="Times New Roman" w:cs="Times New Roman"/>
          <w:sz w:val="24"/>
          <w:szCs w:val="24"/>
        </w:rPr>
        <w:t xml:space="preserve"> salt (the blue </w:t>
      </w:r>
      <w:r w:rsidR="00813AE7" w:rsidRPr="001E132B">
        <w:rPr>
          <w:rFonts w:ascii="Times New Roman" w:hAnsi="Times New Roman" w:cs="Times New Roman"/>
          <w:sz w:val="24"/>
          <w:szCs w:val="24"/>
        </w:rPr>
        <w:t>dashed</w:t>
      </w:r>
      <w:r w:rsidRPr="001E132B">
        <w:rPr>
          <w:rFonts w:ascii="Times New Roman" w:hAnsi="Times New Roman" w:cs="Times New Roman"/>
          <w:sz w:val="24"/>
          <w:szCs w:val="24"/>
        </w:rPr>
        <w:t xml:space="preserve"> line). Beyond the SW boundary of the salt, there are only a few thrusts or anticlines</w:t>
      </w:r>
      <w:r w:rsidR="00813AE7" w:rsidRPr="001E132B">
        <w:rPr>
          <w:rFonts w:ascii="Times New Roman" w:hAnsi="Times New Roman" w:cs="Times New Roman"/>
          <w:sz w:val="24"/>
          <w:szCs w:val="24"/>
        </w:rPr>
        <w:t>.</w:t>
      </w:r>
      <w:r w:rsidRPr="001E132B">
        <w:rPr>
          <w:rFonts w:ascii="Times New Roman" w:hAnsi="Times New Roman" w:cs="Times New Roman"/>
          <w:sz w:val="24"/>
          <w:szCs w:val="24"/>
        </w:rPr>
        <w:t xml:space="preserve"> </w:t>
      </w:r>
      <w:r w:rsidR="006B3C21" w:rsidRPr="001E132B">
        <w:rPr>
          <w:rFonts w:ascii="Times New Roman" w:hAnsi="Times New Roman" w:cs="Times New Roman"/>
          <w:sz w:val="24"/>
          <w:szCs w:val="24"/>
        </w:rPr>
        <w:t>T</w:t>
      </w:r>
      <w:r w:rsidRPr="001E132B">
        <w:rPr>
          <w:rFonts w:ascii="Times New Roman" w:hAnsi="Times New Roman" w:cs="Times New Roman"/>
          <w:sz w:val="24"/>
          <w:szCs w:val="24"/>
        </w:rPr>
        <w:t xml:space="preserve">he deformation front beyond the salt boundary is far </w:t>
      </w:r>
      <w:r w:rsidRPr="001E132B">
        <w:rPr>
          <w:rFonts w:ascii="Times New Roman" w:hAnsi="Times New Roman" w:cs="Times New Roman"/>
          <w:noProof/>
          <w:sz w:val="24"/>
          <w:szCs w:val="24"/>
        </w:rPr>
        <w:t>behind</w:t>
      </w:r>
      <w:r w:rsidRPr="001E132B">
        <w:rPr>
          <w:rFonts w:ascii="Times New Roman" w:hAnsi="Times New Roman" w:cs="Times New Roman"/>
          <w:sz w:val="24"/>
          <w:szCs w:val="24"/>
        </w:rPr>
        <w:t xml:space="preserve"> the deformation front developed above the salt. Furthermore, at the SW </w:t>
      </w:r>
      <w:r w:rsidRPr="001E132B">
        <w:rPr>
          <w:rFonts w:ascii="Times New Roman" w:hAnsi="Times New Roman" w:cs="Times New Roman"/>
          <w:sz w:val="24"/>
          <w:szCs w:val="24"/>
        </w:rPr>
        <w:lastRenderedPageBreak/>
        <w:t xml:space="preserve">edge of the Kuqa basin, structures are along the NW-SE trend which is oblique to the typical strike of the structure in the basin. Similar to the cause of the oblique deformation front at the transfer zone in Model 2, these oblique structures are related to the oblique lateral boundary of the salt layer. </w:t>
      </w:r>
      <w:r w:rsidR="006B3C21" w:rsidRPr="001E132B">
        <w:rPr>
          <w:rFonts w:ascii="Times New Roman" w:hAnsi="Times New Roman" w:cs="Times New Roman"/>
          <w:sz w:val="24"/>
          <w:szCs w:val="24"/>
        </w:rPr>
        <w:t>Again the overall geometry is best simulated by the complex</w:t>
      </w:r>
      <w:r w:rsidR="00D72A64">
        <w:rPr>
          <w:rFonts w:ascii="Times New Roman" w:hAnsi="Times New Roman" w:cs="Times New Roman"/>
          <w:sz w:val="24"/>
          <w:szCs w:val="24"/>
        </w:rPr>
        <w:t xml:space="preserve"> frictional</w:t>
      </w:r>
      <w:r w:rsidR="001E132B" w:rsidRPr="001E132B">
        <w:rPr>
          <w:rFonts w:ascii="Times New Roman" w:hAnsi="Times New Roman" w:cs="Times New Roman"/>
          <w:sz w:val="24"/>
          <w:szCs w:val="24"/>
        </w:rPr>
        <w:t>–ductile system of M</w:t>
      </w:r>
      <w:r w:rsidR="006B3C21" w:rsidRPr="001E132B">
        <w:rPr>
          <w:rFonts w:ascii="Times New Roman" w:hAnsi="Times New Roman" w:cs="Times New Roman"/>
          <w:sz w:val="24"/>
          <w:szCs w:val="24"/>
        </w:rPr>
        <w:t xml:space="preserve">odel 6, but </w:t>
      </w:r>
      <w:r w:rsidR="001E132B" w:rsidRPr="001E132B">
        <w:rPr>
          <w:rFonts w:ascii="Times New Roman" w:hAnsi="Times New Roman" w:cs="Times New Roman"/>
          <w:sz w:val="24"/>
          <w:szCs w:val="24"/>
        </w:rPr>
        <w:t>with an oblique salt boundary (M</w:t>
      </w:r>
      <w:r w:rsidR="006B3C21" w:rsidRPr="001E132B">
        <w:rPr>
          <w:rFonts w:ascii="Times New Roman" w:hAnsi="Times New Roman" w:cs="Times New Roman"/>
          <w:sz w:val="24"/>
          <w:szCs w:val="24"/>
        </w:rPr>
        <w:t>odel</w:t>
      </w:r>
      <w:r w:rsidR="00BC50D7">
        <w:rPr>
          <w:rFonts w:ascii="Times New Roman" w:hAnsi="Times New Roman" w:cs="Times New Roman"/>
          <w:sz w:val="24"/>
          <w:szCs w:val="24"/>
        </w:rPr>
        <w:t xml:space="preserve"> </w:t>
      </w:r>
      <w:r w:rsidR="006B3C21" w:rsidRPr="001E132B">
        <w:rPr>
          <w:rFonts w:ascii="Times New Roman" w:hAnsi="Times New Roman" w:cs="Times New Roman"/>
          <w:sz w:val="24"/>
          <w:szCs w:val="24"/>
        </w:rPr>
        <w:t>2).</w:t>
      </w:r>
    </w:p>
    <w:p w14:paraId="7A1C964C" w14:textId="2ABED4B8" w:rsidR="008668B7" w:rsidRPr="001E132B" w:rsidRDefault="00FD1089" w:rsidP="00B317A7">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r>
      <w:r w:rsidR="006B3C21" w:rsidRPr="001E132B">
        <w:rPr>
          <w:rFonts w:ascii="Times New Roman" w:hAnsi="Times New Roman" w:cs="Times New Roman"/>
          <w:sz w:val="24"/>
          <w:szCs w:val="24"/>
        </w:rPr>
        <w:t>In a</w:t>
      </w:r>
      <w:r w:rsidRPr="001E132B">
        <w:rPr>
          <w:rFonts w:ascii="Times New Roman" w:hAnsi="Times New Roman" w:cs="Times New Roman"/>
          <w:sz w:val="24"/>
          <w:szCs w:val="24"/>
        </w:rPr>
        <w:t xml:space="preserve">ddition to the map view analysis of the Kuqa basin, the cross-section of Line-A is shown in Figure 4.3. The section Line-A shares some similar </w:t>
      </w:r>
      <w:r w:rsidR="006B3C21" w:rsidRPr="001E132B">
        <w:rPr>
          <w:rFonts w:ascii="Times New Roman" w:hAnsi="Times New Roman" w:cs="Times New Roman"/>
          <w:sz w:val="24"/>
          <w:szCs w:val="24"/>
        </w:rPr>
        <w:t xml:space="preserve">structural styles </w:t>
      </w:r>
      <w:r w:rsidRPr="001E132B">
        <w:rPr>
          <w:rFonts w:ascii="Times New Roman" w:hAnsi="Times New Roman" w:cs="Times New Roman"/>
          <w:sz w:val="24"/>
          <w:szCs w:val="24"/>
        </w:rPr>
        <w:t>with the cross-section in the ductile detachment domain of Model 6 (</w:t>
      </w:r>
      <w:r w:rsidR="00C924AC" w:rsidRPr="001E132B">
        <w:rPr>
          <w:rFonts w:ascii="Times New Roman" w:hAnsi="Times New Roman" w:cs="Times New Roman"/>
          <w:sz w:val="24"/>
          <w:szCs w:val="24"/>
        </w:rPr>
        <w:t xml:space="preserve">Figure </w:t>
      </w:r>
      <w:r w:rsidR="00D2520A">
        <w:rPr>
          <w:rFonts w:ascii="Times New Roman" w:hAnsi="Times New Roman" w:cs="Times New Roman"/>
          <w:sz w:val="24"/>
          <w:szCs w:val="24"/>
        </w:rPr>
        <w:t>3.21</w:t>
      </w:r>
      <w:r w:rsidR="00C924AC" w:rsidRPr="001E132B">
        <w:rPr>
          <w:rFonts w:ascii="Times New Roman" w:hAnsi="Times New Roman" w:cs="Times New Roman"/>
          <w:sz w:val="24"/>
          <w:szCs w:val="24"/>
        </w:rPr>
        <w:t>E</w:t>
      </w:r>
      <w:r w:rsidRPr="001E132B">
        <w:rPr>
          <w:rFonts w:ascii="Times New Roman" w:hAnsi="Times New Roman" w:cs="Times New Roman"/>
          <w:sz w:val="24"/>
          <w:szCs w:val="24"/>
        </w:rPr>
        <w:t xml:space="preserve">). </w:t>
      </w:r>
      <w:r w:rsidR="00C924AC" w:rsidRPr="001E132B">
        <w:rPr>
          <w:rFonts w:ascii="Times New Roman" w:hAnsi="Times New Roman" w:cs="Times New Roman"/>
          <w:sz w:val="24"/>
          <w:szCs w:val="24"/>
        </w:rPr>
        <w:t xml:space="preserve">A </w:t>
      </w:r>
      <w:r w:rsidR="00C924AC" w:rsidRPr="001E132B">
        <w:rPr>
          <w:rFonts w:ascii="Times New Roman" w:hAnsi="Times New Roman" w:cs="Times New Roman"/>
          <w:noProof/>
          <w:sz w:val="24"/>
          <w:szCs w:val="24"/>
        </w:rPr>
        <w:t>salt cored</w:t>
      </w:r>
      <w:r w:rsidR="00C924AC" w:rsidRPr="001E132B">
        <w:rPr>
          <w:rFonts w:ascii="Times New Roman" w:hAnsi="Times New Roman" w:cs="Times New Roman"/>
          <w:sz w:val="24"/>
          <w:szCs w:val="24"/>
        </w:rPr>
        <w:t xml:space="preserve"> wedge </w:t>
      </w:r>
      <w:r w:rsidR="00BB724D" w:rsidRPr="001E132B">
        <w:rPr>
          <w:rFonts w:ascii="Times New Roman" w:hAnsi="Times New Roman" w:cs="Times New Roman"/>
          <w:sz w:val="24"/>
          <w:szCs w:val="24"/>
        </w:rPr>
        <w:t xml:space="preserve">was </w:t>
      </w:r>
      <w:r w:rsidR="00C924AC" w:rsidRPr="001E132B">
        <w:rPr>
          <w:rFonts w:ascii="Times New Roman" w:hAnsi="Times New Roman" w:cs="Times New Roman"/>
          <w:sz w:val="24"/>
          <w:szCs w:val="24"/>
        </w:rPr>
        <w:t xml:space="preserve">developed </w:t>
      </w:r>
      <w:r w:rsidR="00BB724D" w:rsidRPr="001E132B">
        <w:rPr>
          <w:rFonts w:ascii="Times New Roman" w:hAnsi="Times New Roman" w:cs="Times New Roman"/>
          <w:sz w:val="24"/>
          <w:szCs w:val="24"/>
        </w:rPr>
        <w:t>in front of the wedge built with deformable backstop, in this case, the Tian</w:t>
      </w:r>
      <w:r w:rsidR="00CD0597" w:rsidRPr="001E132B">
        <w:rPr>
          <w:rFonts w:ascii="Times New Roman" w:hAnsi="Times New Roman" w:cs="Times New Roman"/>
          <w:sz w:val="24"/>
          <w:szCs w:val="24"/>
        </w:rPr>
        <w:t xml:space="preserve"> S</w:t>
      </w:r>
      <w:r w:rsidR="00BB724D" w:rsidRPr="001E132B">
        <w:rPr>
          <w:rFonts w:ascii="Times New Roman" w:hAnsi="Times New Roman" w:cs="Times New Roman"/>
          <w:sz w:val="24"/>
          <w:szCs w:val="24"/>
        </w:rPr>
        <w:t>han Mountain (Figure 4.2)</w:t>
      </w:r>
      <w:r w:rsidR="00C924AC" w:rsidRPr="001E132B">
        <w:rPr>
          <w:rFonts w:ascii="Times New Roman" w:hAnsi="Times New Roman" w:cs="Times New Roman"/>
          <w:sz w:val="24"/>
          <w:szCs w:val="24"/>
        </w:rPr>
        <w:t xml:space="preserve">. </w:t>
      </w:r>
      <w:r w:rsidR="006B3C21" w:rsidRPr="001E132B">
        <w:rPr>
          <w:rFonts w:ascii="Times New Roman" w:hAnsi="Times New Roman" w:cs="Times New Roman"/>
          <w:sz w:val="24"/>
          <w:szCs w:val="24"/>
        </w:rPr>
        <w:t>S</w:t>
      </w:r>
      <w:r w:rsidR="00C924AC" w:rsidRPr="001E132B">
        <w:rPr>
          <w:rFonts w:ascii="Times New Roman" w:hAnsi="Times New Roman" w:cs="Times New Roman"/>
          <w:sz w:val="24"/>
          <w:szCs w:val="24"/>
        </w:rPr>
        <w:t>imilar to the s</w:t>
      </w:r>
      <w:r w:rsidR="00BB724D" w:rsidRPr="001E132B">
        <w:rPr>
          <w:rFonts w:ascii="Times New Roman" w:hAnsi="Times New Roman" w:cs="Times New Roman"/>
          <w:sz w:val="24"/>
          <w:szCs w:val="24"/>
        </w:rPr>
        <w:t>ymmetrical box fold developed near</w:t>
      </w:r>
      <w:r w:rsidR="00C924AC" w:rsidRPr="001E132B">
        <w:rPr>
          <w:rFonts w:ascii="Times New Roman" w:hAnsi="Times New Roman" w:cs="Times New Roman"/>
          <w:sz w:val="24"/>
          <w:szCs w:val="24"/>
        </w:rPr>
        <w:t xml:space="preserve"> the frontal boundary of the silicone layer, two symmetrical </w:t>
      </w:r>
      <w:r w:rsidR="00C924AC" w:rsidRPr="001E132B">
        <w:rPr>
          <w:rFonts w:ascii="Times New Roman" w:hAnsi="Times New Roman" w:cs="Times New Roman"/>
          <w:noProof/>
          <w:sz w:val="24"/>
          <w:szCs w:val="24"/>
        </w:rPr>
        <w:t>sa</w:t>
      </w:r>
      <w:r w:rsidR="00BB724D" w:rsidRPr="001E132B">
        <w:rPr>
          <w:rFonts w:ascii="Times New Roman" w:hAnsi="Times New Roman" w:cs="Times New Roman"/>
          <w:noProof/>
          <w:sz w:val="24"/>
          <w:szCs w:val="24"/>
        </w:rPr>
        <w:t>lt cored</w:t>
      </w:r>
      <w:r w:rsidR="00BB724D" w:rsidRPr="001E132B">
        <w:rPr>
          <w:rFonts w:ascii="Times New Roman" w:hAnsi="Times New Roman" w:cs="Times New Roman"/>
          <w:sz w:val="24"/>
          <w:szCs w:val="24"/>
        </w:rPr>
        <w:t xml:space="preserve"> anticlines developed close to</w:t>
      </w:r>
      <w:r w:rsidR="00C924AC" w:rsidRPr="001E132B">
        <w:rPr>
          <w:rFonts w:ascii="Times New Roman" w:hAnsi="Times New Roman" w:cs="Times New Roman"/>
          <w:sz w:val="24"/>
          <w:szCs w:val="24"/>
        </w:rPr>
        <w:t xml:space="preserve"> the frontal pinch-out of the salt layer.</w:t>
      </w:r>
    </w:p>
    <w:p w14:paraId="37281631" w14:textId="77777777" w:rsidR="00E54A11" w:rsidRPr="001E132B" w:rsidRDefault="00E54A11">
      <w:pPr>
        <w:rPr>
          <w:rFonts w:ascii="Times New Roman" w:hAnsi="Times New Roman" w:cs="Times New Roman"/>
          <w:sz w:val="24"/>
          <w:szCs w:val="24"/>
        </w:rPr>
      </w:pPr>
      <w:r w:rsidRPr="001E132B">
        <w:rPr>
          <w:rFonts w:ascii="Times New Roman" w:hAnsi="Times New Roman" w:cs="Times New Roman"/>
          <w:sz w:val="24"/>
          <w:szCs w:val="24"/>
        </w:rPr>
        <w:br w:type="page"/>
      </w:r>
    </w:p>
    <w:p w14:paraId="6D9D4DE0" w14:textId="21D7F8A3" w:rsidR="00E54A11" w:rsidRPr="001E132B" w:rsidRDefault="00E54A11" w:rsidP="00B317A7">
      <w:pPr>
        <w:spacing w:after="0" w:line="480" w:lineRule="auto"/>
        <w:jc w:val="both"/>
        <w:rPr>
          <w:rFonts w:ascii="Times New Roman" w:hAnsi="Times New Roman" w:cs="Times New Roman"/>
          <w:sz w:val="24"/>
          <w:szCs w:val="24"/>
        </w:rPr>
      </w:pPr>
      <w:r w:rsidRPr="001E132B">
        <w:rPr>
          <w:noProof/>
        </w:rPr>
        <w:lastRenderedPageBreak/>
        <w:drawing>
          <wp:inline distT="0" distB="0" distL="0" distR="0" wp14:anchorId="756A59E2" wp14:editId="3CC65ECC">
            <wp:extent cx="5208686" cy="4287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10948" cy="4289382"/>
                    </a:xfrm>
                    <a:prstGeom prst="rect">
                      <a:avLst/>
                    </a:prstGeom>
                  </pic:spPr>
                </pic:pic>
              </a:graphicData>
            </a:graphic>
          </wp:inline>
        </w:drawing>
      </w:r>
    </w:p>
    <w:p w14:paraId="45A78C98" w14:textId="77777777" w:rsidR="00FF0AFB" w:rsidRPr="001E132B" w:rsidRDefault="00FF0AFB">
      <w:pPr>
        <w:rPr>
          <w:rFonts w:ascii="Times New Roman" w:hAnsi="Times New Roman" w:cs="Times New Roman"/>
          <w:sz w:val="24"/>
          <w:szCs w:val="24"/>
        </w:rPr>
      </w:pPr>
    </w:p>
    <w:p w14:paraId="07533F85" w14:textId="0DCC11EE" w:rsidR="00E54A11" w:rsidRPr="001E132B" w:rsidRDefault="00FF0AFB" w:rsidP="004062B4">
      <w:pPr>
        <w:jc w:val="both"/>
        <w:rPr>
          <w:rFonts w:ascii="Times New Roman" w:hAnsi="Times New Roman" w:cs="Times New Roman"/>
        </w:rPr>
      </w:pPr>
      <w:r w:rsidRPr="001E132B">
        <w:rPr>
          <w:rFonts w:ascii="Times New Roman" w:hAnsi="Times New Roman" w:cs="Times New Roman"/>
        </w:rPr>
        <w:t xml:space="preserve">Figure 4.1: </w:t>
      </w:r>
      <w:r w:rsidR="004062B4" w:rsidRPr="001E132B">
        <w:rPr>
          <w:rFonts w:ascii="Times New Roman" w:hAnsi="Times New Roman" w:cs="Times New Roman"/>
        </w:rPr>
        <w:t xml:space="preserve">Major structural elements of Salt Range and Potwar Plateau (Cotton and Koyi, 2000; modified from Treloar et al., 1992). NPDZ—Northern </w:t>
      </w:r>
      <w:r w:rsidR="004062B4" w:rsidRPr="001E132B">
        <w:rPr>
          <w:rFonts w:ascii="Times New Roman" w:hAnsi="Times New Roman" w:cs="Times New Roman"/>
          <w:noProof/>
        </w:rPr>
        <w:t>Potwar</w:t>
      </w:r>
      <w:r w:rsidR="004062B4" w:rsidRPr="001E132B">
        <w:rPr>
          <w:rFonts w:ascii="Times New Roman" w:hAnsi="Times New Roman" w:cs="Times New Roman"/>
        </w:rPr>
        <w:t xml:space="preserve"> deformation zone; MBT—Main Boundary thrust; SRT—</w:t>
      </w:r>
      <w:r w:rsidR="004062B4" w:rsidRPr="001E132B">
        <w:rPr>
          <w:rFonts w:ascii="Times New Roman" w:hAnsi="Times New Roman" w:cs="Times New Roman"/>
          <w:noProof/>
        </w:rPr>
        <w:t>Salt Range</w:t>
      </w:r>
      <w:r w:rsidR="004062B4" w:rsidRPr="001E132B">
        <w:rPr>
          <w:rFonts w:ascii="Times New Roman" w:hAnsi="Times New Roman" w:cs="Times New Roman"/>
        </w:rPr>
        <w:t xml:space="preserve"> thrust; and BF—Basement fault.</w:t>
      </w:r>
      <w:r w:rsidR="00E54A11" w:rsidRPr="001E132B">
        <w:rPr>
          <w:rFonts w:ascii="Times New Roman" w:hAnsi="Times New Roman" w:cs="Times New Roman"/>
        </w:rPr>
        <w:br w:type="page"/>
      </w:r>
    </w:p>
    <w:p w14:paraId="05524B58" w14:textId="519D00C9" w:rsidR="00E54A11" w:rsidRPr="001E132B" w:rsidRDefault="007D6C6E" w:rsidP="00B317A7">
      <w:pPr>
        <w:spacing w:after="0" w:line="480" w:lineRule="auto"/>
        <w:jc w:val="both"/>
        <w:rPr>
          <w:rFonts w:ascii="Times New Roman" w:hAnsi="Times New Roman" w:cs="Times New Roman"/>
          <w:sz w:val="24"/>
          <w:szCs w:val="24"/>
        </w:rPr>
      </w:pPr>
      <w:r w:rsidRPr="007D6C6E">
        <w:rPr>
          <w:rFonts w:ascii="Times New Roman" w:hAnsi="Times New Roman" w:cs="Times New Roman"/>
          <w:noProof/>
          <w:sz w:val="24"/>
          <w:szCs w:val="24"/>
        </w:rPr>
        <w:lastRenderedPageBreak/>
        <w:drawing>
          <wp:inline distT="0" distB="0" distL="0" distR="0" wp14:anchorId="21265993" wp14:editId="6B1E6AB5">
            <wp:extent cx="5145405" cy="3430270"/>
            <wp:effectExtent l="0" t="0" r="0" b="0"/>
            <wp:docPr id="14" name="Picture 14" descr="E:\OneDrive\Files shared by Jianjun\Thesis Images\Kuqa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OneDrive\Files shared by Jianjun\Thesis Images\Kuqa map.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45405" cy="3430270"/>
                    </a:xfrm>
                    <a:prstGeom prst="rect">
                      <a:avLst/>
                    </a:prstGeom>
                    <a:noFill/>
                    <a:ln>
                      <a:noFill/>
                    </a:ln>
                  </pic:spPr>
                </pic:pic>
              </a:graphicData>
            </a:graphic>
          </wp:inline>
        </w:drawing>
      </w:r>
    </w:p>
    <w:p w14:paraId="5CCB4CAE" w14:textId="652362E2" w:rsidR="00FF0AFB" w:rsidRPr="001E132B" w:rsidRDefault="00FF0AFB" w:rsidP="00613FFF">
      <w:pPr>
        <w:jc w:val="both"/>
        <w:rPr>
          <w:rFonts w:ascii="Times New Roman" w:hAnsi="Times New Roman" w:cs="Times New Roman"/>
        </w:rPr>
      </w:pPr>
      <w:r w:rsidRPr="001E132B">
        <w:rPr>
          <w:rFonts w:ascii="Times New Roman" w:hAnsi="Times New Roman" w:cs="Times New Roman"/>
        </w:rPr>
        <w:t>Figure 4.2:</w:t>
      </w:r>
      <w:r w:rsidR="004062B4" w:rsidRPr="001E132B">
        <w:rPr>
          <w:rFonts w:ascii="Times New Roman" w:hAnsi="Times New Roman" w:cs="Times New Roman"/>
        </w:rPr>
        <w:t xml:space="preserve"> Topographic map of the Kuqa basin showing major structural elements (modified from Li et al., 2012). </w:t>
      </w:r>
    </w:p>
    <w:p w14:paraId="2EDA2519" w14:textId="77777777" w:rsidR="00E54A11" w:rsidRPr="001E132B" w:rsidRDefault="00E54A11">
      <w:pPr>
        <w:rPr>
          <w:rFonts w:ascii="Times New Roman" w:hAnsi="Times New Roman" w:cs="Times New Roman"/>
          <w:sz w:val="24"/>
          <w:szCs w:val="24"/>
        </w:rPr>
      </w:pPr>
      <w:r w:rsidRPr="001E132B">
        <w:rPr>
          <w:rFonts w:ascii="Times New Roman" w:hAnsi="Times New Roman" w:cs="Times New Roman"/>
          <w:sz w:val="24"/>
          <w:szCs w:val="24"/>
        </w:rPr>
        <w:br w:type="page"/>
      </w:r>
    </w:p>
    <w:p w14:paraId="6A6280E5" w14:textId="56E41A99" w:rsidR="00B317A7" w:rsidRPr="006E523C" w:rsidRDefault="00F8773F" w:rsidP="006E523C">
      <w:pPr>
        <w:spacing w:after="0" w:line="480" w:lineRule="auto"/>
        <w:jc w:val="both"/>
        <w:rPr>
          <w:rFonts w:ascii="Times New Roman" w:hAnsi="Times New Roman" w:cs="Times New Roman"/>
          <w:sz w:val="24"/>
          <w:szCs w:val="24"/>
        </w:rPr>
      </w:pPr>
      <w:r w:rsidRPr="001E132B">
        <w:rPr>
          <w:noProof/>
        </w:rPr>
        <w:lastRenderedPageBreak/>
        <mc:AlternateContent>
          <mc:Choice Requires="wps">
            <w:drawing>
              <wp:anchor distT="0" distB="0" distL="114300" distR="114300" simplePos="0" relativeHeight="251658240" behindDoc="0" locked="0" layoutInCell="1" allowOverlap="1" wp14:anchorId="19822221" wp14:editId="09237A1D">
                <wp:simplePos x="0" y="0"/>
                <wp:positionH relativeFrom="column">
                  <wp:posOffset>3904488</wp:posOffset>
                </wp:positionH>
                <wp:positionV relativeFrom="paragraph">
                  <wp:posOffset>102413</wp:posOffset>
                </wp:positionV>
                <wp:extent cx="1389888" cy="7958937"/>
                <wp:effectExtent l="0" t="0" r="1270" b="4445"/>
                <wp:wrapNone/>
                <wp:docPr id="4" name="Text Box 4"/>
                <wp:cNvGraphicFramePr/>
                <a:graphic xmlns:a="http://schemas.openxmlformats.org/drawingml/2006/main">
                  <a:graphicData uri="http://schemas.microsoft.com/office/word/2010/wordprocessingShape">
                    <wps:wsp>
                      <wps:cNvSpPr txBox="1"/>
                      <wps:spPr>
                        <a:xfrm>
                          <a:off x="0" y="0"/>
                          <a:ext cx="1389888" cy="79589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C50479" w14:textId="7E941245" w:rsidR="00CA677E" w:rsidRPr="00EC329C" w:rsidRDefault="00CA677E" w:rsidP="00EC329C">
                            <w:pPr>
                              <w:jc w:val="both"/>
                              <w:rPr>
                                <w:rFonts w:ascii="Times New Roman" w:hAnsi="Times New Roman" w:cs="Times New Roman"/>
                              </w:rPr>
                            </w:pPr>
                            <w:r w:rsidRPr="00EC329C">
                              <w:rPr>
                                <w:rFonts w:ascii="Times New Roman" w:hAnsi="Times New Roman" w:cs="Times New Roman"/>
                              </w:rPr>
                              <w:t>Figure 4.3: (a) Uninterpreted depth seismic section Line-A (location in Figure 4.2), and (b)</w:t>
                            </w:r>
                            <w:r>
                              <w:rPr>
                                <w:rFonts w:ascii="Times New Roman" w:hAnsi="Times New Roman" w:cs="Times New Roman"/>
                              </w:rPr>
                              <w:t xml:space="preserve"> interpreted section Line </w:t>
                            </w:r>
                            <w:r w:rsidRPr="00EC329C">
                              <w:rPr>
                                <w:rFonts w:ascii="Times New Roman" w:hAnsi="Times New Roman" w:cs="Times New Roman"/>
                              </w:rPr>
                              <w:t>A line drawing showing salt structures of the middle part of the Kuqa basin (Li et al., 2012).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822221" id="Text Box 4" o:spid="_x0000_s1027" type="#_x0000_t202" style="position:absolute;left:0;text-align:left;margin-left:307.45pt;margin-top:8.05pt;width:109.45pt;height:626.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" fillcolor="white [3201]" stroked="f" strokeweight=".5pt">
                <v:textbox style="layout-flow:vertical;mso-layout-flow-alt:bottom-to-top">
                  <w:txbxContent>
                    <w:p w14:paraId="07C50479" w14:textId="7E941245" w:rsidR="00CA677E" w:rsidRPr="00EC329C" w:rsidRDefault="00CA677E" w:rsidP="00EC329C">
                      <w:pPr>
                        <w:jc w:val="both"/>
                        <w:rPr>
                          <w:rFonts w:ascii="Times New Roman" w:hAnsi="Times New Roman" w:cs="Times New Roman"/>
                        </w:rPr>
                      </w:pPr>
                      <w:r w:rsidRPr="00EC329C">
                        <w:rPr>
                          <w:rFonts w:ascii="Times New Roman" w:hAnsi="Times New Roman" w:cs="Times New Roman"/>
                        </w:rPr>
                        <w:t>Figure 4.3: (a) Uninterpreted depth seismic section Line-A (location in Figure 4.2), and (b)</w:t>
                      </w:r>
                      <w:r>
                        <w:rPr>
                          <w:rFonts w:ascii="Times New Roman" w:hAnsi="Times New Roman" w:cs="Times New Roman"/>
                        </w:rPr>
                        <w:t xml:space="preserve"> interpreted section Line </w:t>
                      </w:r>
                      <w:r w:rsidRPr="00EC329C">
                        <w:rPr>
                          <w:rFonts w:ascii="Times New Roman" w:hAnsi="Times New Roman" w:cs="Times New Roman"/>
                        </w:rPr>
                        <w:t>A line drawing showing salt structures of the middle part of the Kuqa basin (Li et al., 2012).</w:t>
                      </w:r>
                    </w:p>
                  </w:txbxContent>
                </v:textbox>
              </v:shape>
            </w:pict>
          </mc:Fallback>
        </mc:AlternateContent>
      </w:r>
      <w:r w:rsidR="00FF0AFB" w:rsidRPr="001E132B">
        <w:rPr>
          <w:noProof/>
        </w:rPr>
        <w:drawing>
          <wp:inline distT="0" distB="0" distL="0" distR="0" wp14:anchorId="68B5CB5A" wp14:editId="6D7FAE68">
            <wp:extent cx="8179085" cy="3768627"/>
            <wp:effectExtent l="0" t="4445" r="825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rot="16200000">
                      <a:off x="0" y="0"/>
                      <a:ext cx="8196461" cy="3776633"/>
                    </a:xfrm>
                    <a:prstGeom prst="rect">
                      <a:avLst/>
                    </a:prstGeom>
                  </pic:spPr>
                </pic:pic>
              </a:graphicData>
            </a:graphic>
          </wp:inline>
        </w:drawing>
      </w:r>
      <w:r w:rsidR="00B317A7" w:rsidRPr="001E132B">
        <w:rPr>
          <w:rFonts w:ascii="Times New Roman" w:hAnsi="Times New Roman" w:cs="Times New Roman"/>
          <w:sz w:val="24"/>
          <w:szCs w:val="24"/>
        </w:rPr>
        <w:br w:type="page"/>
      </w:r>
    </w:p>
    <w:p w14:paraId="4B6A5DA7" w14:textId="75AB984B" w:rsidR="00DC7DC0" w:rsidRPr="001E132B" w:rsidRDefault="00232529" w:rsidP="009109B8">
      <w:pPr>
        <w:pStyle w:val="Heading1"/>
        <w:spacing w:before="0" w:line="480" w:lineRule="auto"/>
        <w:jc w:val="center"/>
        <w:rPr>
          <w:rFonts w:ascii="Times New Roman" w:hAnsi="Times New Roman" w:cs="Times New Roman"/>
          <w:color w:val="auto"/>
          <w:sz w:val="24"/>
          <w:szCs w:val="24"/>
        </w:rPr>
      </w:pPr>
      <w:bookmarkStart w:id="39" w:name="_Toc449348212"/>
      <w:r w:rsidRPr="001E132B">
        <w:rPr>
          <w:rFonts w:ascii="Times New Roman" w:hAnsi="Times New Roman" w:cs="Times New Roman"/>
          <w:color w:val="auto"/>
          <w:sz w:val="24"/>
          <w:szCs w:val="24"/>
        </w:rPr>
        <w:lastRenderedPageBreak/>
        <w:t xml:space="preserve">CHAPTER 5: </w:t>
      </w:r>
      <w:bookmarkEnd w:id="39"/>
      <w:r w:rsidR="008C492A">
        <w:rPr>
          <w:rFonts w:ascii="Times New Roman" w:hAnsi="Times New Roman" w:cs="Times New Roman"/>
          <w:color w:val="auto"/>
          <w:sz w:val="24"/>
          <w:szCs w:val="24"/>
        </w:rPr>
        <w:t>SUMMARY</w:t>
      </w:r>
    </w:p>
    <w:p w14:paraId="22DF2179" w14:textId="3F8DCEBA" w:rsidR="002F3F6F" w:rsidRPr="001E132B" w:rsidRDefault="002F3F6F" w:rsidP="002F3F6F">
      <w:p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ab/>
        <w:t xml:space="preserve">The observations and analyses of the sandbox analogue models of structures above ductile and frictional detachments lead to the following </w:t>
      </w:r>
      <w:r w:rsidR="008C492A">
        <w:rPr>
          <w:rFonts w:ascii="Times New Roman" w:hAnsi="Times New Roman" w:cs="Times New Roman"/>
          <w:sz w:val="24"/>
          <w:szCs w:val="24"/>
        </w:rPr>
        <w:t>summary</w:t>
      </w:r>
      <w:r w:rsidRPr="001E132B">
        <w:rPr>
          <w:rFonts w:ascii="Times New Roman" w:hAnsi="Times New Roman" w:cs="Times New Roman"/>
          <w:sz w:val="24"/>
          <w:szCs w:val="24"/>
        </w:rPr>
        <w:t>.</w:t>
      </w:r>
    </w:p>
    <w:p w14:paraId="187AB4E9" w14:textId="72009A92" w:rsidR="002F3F6F" w:rsidRPr="001E132B" w:rsidRDefault="002F3F6F" w:rsidP="002F3F6F">
      <w:pPr>
        <w:pStyle w:val="ListParagraph"/>
        <w:numPr>
          <w:ilvl w:val="0"/>
          <w:numId w:val="7"/>
        </w:num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The deformation front </w:t>
      </w:r>
      <w:r w:rsidR="00931734">
        <w:rPr>
          <w:rFonts w:ascii="Times New Roman" w:hAnsi="Times New Roman" w:cs="Times New Roman"/>
          <w:sz w:val="24"/>
          <w:szCs w:val="24"/>
        </w:rPr>
        <w:t>above</w:t>
      </w:r>
      <w:r w:rsidRPr="001E132B">
        <w:rPr>
          <w:rFonts w:ascii="Times New Roman" w:hAnsi="Times New Roman" w:cs="Times New Roman"/>
          <w:sz w:val="24"/>
          <w:szCs w:val="24"/>
        </w:rPr>
        <w:t xml:space="preserve"> the ductile detachment propagated farther and at a higher rate than that above the frictional detachment</w:t>
      </w:r>
      <w:r w:rsidR="00295A98" w:rsidRPr="001E132B">
        <w:rPr>
          <w:rFonts w:ascii="Times New Roman" w:hAnsi="Times New Roman" w:cs="Times New Roman"/>
          <w:sz w:val="24"/>
          <w:szCs w:val="24"/>
        </w:rPr>
        <w:t xml:space="preserve"> resulting in a narrower taper of the ductile detachment domain.</w:t>
      </w:r>
    </w:p>
    <w:p w14:paraId="3BC87557" w14:textId="2B46817F" w:rsidR="002F3F6F" w:rsidRPr="001E132B" w:rsidRDefault="002F3F6F" w:rsidP="002F3F6F">
      <w:pPr>
        <w:pStyle w:val="ListParagraph"/>
        <w:numPr>
          <w:ilvl w:val="0"/>
          <w:numId w:val="7"/>
        </w:num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 A ductile detachment resulted in detachment folds with both forethrusts and backthrusts whereas a frictional detachment resulted in </w:t>
      </w:r>
      <w:r w:rsidR="00575A73" w:rsidRPr="001E132B">
        <w:rPr>
          <w:rFonts w:ascii="Times New Roman" w:hAnsi="Times New Roman" w:cs="Times New Roman"/>
          <w:sz w:val="24"/>
          <w:szCs w:val="24"/>
        </w:rPr>
        <w:t>thrust fault</w:t>
      </w:r>
      <w:r w:rsidR="00295A98" w:rsidRPr="001E132B">
        <w:rPr>
          <w:rFonts w:ascii="Times New Roman" w:hAnsi="Times New Roman" w:cs="Times New Roman"/>
          <w:sz w:val="24"/>
          <w:szCs w:val="24"/>
        </w:rPr>
        <w:t xml:space="preserve"> systems (duplexes)</w:t>
      </w:r>
      <w:r w:rsidRPr="001E132B">
        <w:rPr>
          <w:rFonts w:ascii="Times New Roman" w:hAnsi="Times New Roman" w:cs="Times New Roman"/>
          <w:sz w:val="24"/>
          <w:szCs w:val="24"/>
        </w:rPr>
        <w:t xml:space="preserve"> with only forethrusts.</w:t>
      </w:r>
    </w:p>
    <w:p w14:paraId="196B8C62" w14:textId="511A969B" w:rsidR="002F3F6F" w:rsidRPr="001E132B" w:rsidRDefault="002F3F6F" w:rsidP="002F3F6F">
      <w:pPr>
        <w:pStyle w:val="ListParagraph"/>
        <w:numPr>
          <w:ilvl w:val="0"/>
          <w:numId w:val="7"/>
        </w:num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Larger thickness ratios between the ductile layer and overburden layers resulted in more asymmetric folds </w:t>
      </w:r>
      <w:r w:rsidR="00575A73" w:rsidRPr="001E132B">
        <w:rPr>
          <w:rFonts w:ascii="Times New Roman" w:hAnsi="Times New Roman" w:cs="Times New Roman"/>
          <w:sz w:val="24"/>
          <w:szCs w:val="24"/>
        </w:rPr>
        <w:t xml:space="preserve">and a higher propagation rate </w:t>
      </w:r>
      <w:r w:rsidRPr="001E132B">
        <w:rPr>
          <w:rFonts w:ascii="Times New Roman" w:hAnsi="Times New Roman" w:cs="Times New Roman"/>
          <w:sz w:val="24"/>
          <w:szCs w:val="24"/>
        </w:rPr>
        <w:t>than smaller thickness ratios.</w:t>
      </w:r>
    </w:p>
    <w:p w14:paraId="5F0B6A1E" w14:textId="5A0BD3DB" w:rsidR="002F3F6F" w:rsidRPr="001E132B" w:rsidRDefault="00295A98" w:rsidP="002F3F6F">
      <w:pPr>
        <w:pStyle w:val="ListParagraph"/>
        <w:numPr>
          <w:ilvl w:val="0"/>
          <w:numId w:val="7"/>
        </w:num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 xml:space="preserve">The </w:t>
      </w:r>
      <w:r w:rsidR="00386DD7">
        <w:rPr>
          <w:rFonts w:ascii="Times New Roman" w:hAnsi="Times New Roman" w:cs="Times New Roman"/>
          <w:sz w:val="24"/>
          <w:szCs w:val="24"/>
        </w:rPr>
        <w:t>width</w:t>
      </w:r>
      <w:r w:rsidR="00D57FC3">
        <w:rPr>
          <w:rFonts w:ascii="Times New Roman" w:hAnsi="Times New Roman" w:cs="Times New Roman"/>
          <w:sz w:val="24"/>
          <w:szCs w:val="24"/>
        </w:rPr>
        <w:t xml:space="preserve"> of the ductile detachment</w:t>
      </w:r>
      <w:r w:rsidRPr="001E132B">
        <w:rPr>
          <w:rFonts w:ascii="Times New Roman" w:hAnsi="Times New Roman" w:cs="Times New Roman"/>
          <w:sz w:val="24"/>
          <w:szCs w:val="24"/>
        </w:rPr>
        <w:t xml:space="preserve"> controlled the </w:t>
      </w:r>
      <w:r w:rsidR="00386DD7">
        <w:rPr>
          <w:rFonts w:ascii="Times New Roman" w:hAnsi="Times New Roman" w:cs="Times New Roman"/>
          <w:sz w:val="24"/>
          <w:szCs w:val="24"/>
        </w:rPr>
        <w:t>width</w:t>
      </w:r>
      <w:r w:rsidRPr="001E132B">
        <w:rPr>
          <w:rFonts w:ascii="Times New Roman" w:hAnsi="Times New Roman" w:cs="Times New Roman"/>
          <w:sz w:val="24"/>
          <w:szCs w:val="24"/>
        </w:rPr>
        <w:t xml:space="preserve"> of the detachment fold </w:t>
      </w:r>
      <w:r w:rsidRPr="001E132B">
        <w:rPr>
          <w:rFonts w:ascii="Times New Roman" w:hAnsi="Times New Roman" w:cs="Times New Roman"/>
          <w:noProof/>
          <w:sz w:val="24"/>
          <w:szCs w:val="24"/>
        </w:rPr>
        <w:t>belt,</w:t>
      </w:r>
      <w:r w:rsidR="00341FE0">
        <w:rPr>
          <w:rFonts w:ascii="Times New Roman" w:hAnsi="Times New Roman" w:cs="Times New Roman"/>
          <w:sz w:val="24"/>
          <w:szCs w:val="24"/>
        </w:rPr>
        <w:t xml:space="preserve"> so that a wid</w:t>
      </w:r>
      <w:r w:rsidRPr="001E132B">
        <w:rPr>
          <w:rFonts w:ascii="Times New Roman" w:hAnsi="Times New Roman" w:cs="Times New Roman"/>
          <w:sz w:val="24"/>
          <w:szCs w:val="24"/>
        </w:rPr>
        <w:t>er ductile detachme</w:t>
      </w:r>
      <w:r w:rsidR="00FA1ECA">
        <w:rPr>
          <w:rFonts w:ascii="Times New Roman" w:hAnsi="Times New Roman" w:cs="Times New Roman"/>
          <w:sz w:val="24"/>
          <w:szCs w:val="24"/>
        </w:rPr>
        <w:t>nt resulted in a narrower taper</w:t>
      </w:r>
      <w:r w:rsidR="00386DD7">
        <w:rPr>
          <w:rFonts w:ascii="Times New Roman" w:hAnsi="Times New Roman" w:cs="Times New Roman"/>
          <w:sz w:val="24"/>
          <w:szCs w:val="24"/>
        </w:rPr>
        <w:t>.</w:t>
      </w:r>
    </w:p>
    <w:p w14:paraId="42205AC0" w14:textId="0AAC4D90" w:rsidR="002F3F6F" w:rsidRPr="001E132B" w:rsidRDefault="002F3F6F" w:rsidP="002F3F6F">
      <w:pPr>
        <w:pStyle w:val="ListParagraph"/>
        <w:numPr>
          <w:ilvl w:val="0"/>
          <w:numId w:val="7"/>
        </w:num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The geometry of the detachment boundary strongly controlled the geometry of the boundary of the overlying structures.</w:t>
      </w:r>
      <w:r w:rsidR="00575A73" w:rsidRPr="001E132B">
        <w:rPr>
          <w:rFonts w:ascii="Times New Roman" w:hAnsi="Times New Roman" w:cs="Times New Roman"/>
          <w:sz w:val="24"/>
          <w:szCs w:val="24"/>
        </w:rPr>
        <w:t xml:space="preserve"> </w:t>
      </w:r>
      <w:r w:rsidR="00295A98" w:rsidRPr="001E132B">
        <w:rPr>
          <w:rFonts w:ascii="Times New Roman" w:hAnsi="Times New Roman" w:cs="Times New Roman"/>
          <w:sz w:val="24"/>
          <w:szCs w:val="24"/>
        </w:rPr>
        <w:t>An</w:t>
      </w:r>
      <w:r w:rsidR="00575A73" w:rsidRPr="001E132B">
        <w:rPr>
          <w:rFonts w:ascii="Times New Roman" w:hAnsi="Times New Roman" w:cs="Times New Roman"/>
          <w:sz w:val="24"/>
          <w:szCs w:val="24"/>
        </w:rPr>
        <w:t xml:space="preserve"> oblique boundary of the ductile detachment resulted in </w:t>
      </w:r>
      <w:r w:rsidR="00295A98" w:rsidRPr="001E132B">
        <w:rPr>
          <w:rFonts w:ascii="Times New Roman" w:hAnsi="Times New Roman" w:cs="Times New Roman"/>
          <w:sz w:val="24"/>
          <w:szCs w:val="24"/>
        </w:rPr>
        <w:t>an</w:t>
      </w:r>
      <w:r w:rsidR="00575A73" w:rsidRPr="001E132B">
        <w:rPr>
          <w:rFonts w:ascii="Times New Roman" w:hAnsi="Times New Roman" w:cs="Times New Roman"/>
          <w:sz w:val="24"/>
          <w:szCs w:val="24"/>
        </w:rPr>
        <w:t xml:space="preserve"> oblique d</w:t>
      </w:r>
      <w:r w:rsidR="00D57FC3">
        <w:rPr>
          <w:rFonts w:ascii="Times New Roman" w:hAnsi="Times New Roman" w:cs="Times New Roman"/>
          <w:sz w:val="24"/>
          <w:szCs w:val="24"/>
        </w:rPr>
        <w:t>eformation front in the transition</w:t>
      </w:r>
      <w:r w:rsidR="00575A73" w:rsidRPr="001E132B">
        <w:rPr>
          <w:rFonts w:ascii="Times New Roman" w:hAnsi="Times New Roman" w:cs="Times New Roman"/>
          <w:sz w:val="24"/>
          <w:szCs w:val="24"/>
        </w:rPr>
        <w:t xml:space="preserve"> zone between the two settings. </w:t>
      </w:r>
    </w:p>
    <w:p w14:paraId="7E3D4192" w14:textId="32D17A8D" w:rsidR="00575A73" w:rsidRPr="001E132B" w:rsidRDefault="002F3F6F" w:rsidP="002F3F6F">
      <w:pPr>
        <w:pStyle w:val="ListParagraph"/>
        <w:numPr>
          <w:ilvl w:val="0"/>
          <w:numId w:val="7"/>
        </w:numPr>
        <w:spacing w:after="0" w:line="480" w:lineRule="auto"/>
        <w:jc w:val="both"/>
        <w:rPr>
          <w:rFonts w:ascii="Times New Roman" w:hAnsi="Times New Roman" w:cs="Times New Roman"/>
          <w:sz w:val="24"/>
          <w:szCs w:val="24"/>
        </w:rPr>
      </w:pPr>
      <w:r w:rsidRPr="001E132B">
        <w:rPr>
          <w:rFonts w:ascii="Times New Roman" w:hAnsi="Times New Roman" w:cs="Times New Roman"/>
          <w:sz w:val="24"/>
          <w:szCs w:val="24"/>
        </w:rPr>
        <w:t>The structures developed a</w:t>
      </w:r>
      <w:r w:rsidR="00575A73" w:rsidRPr="001E132B">
        <w:rPr>
          <w:rFonts w:ascii="Times New Roman" w:hAnsi="Times New Roman" w:cs="Times New Roman"/>
          <w:sz w:val="24"/>
          <w:szCs w:val="24"/>
        </w:rPr>
        <w:t>bove the frictional detachment wa</w:t>
      </w:r>
      <w:r w:rsidRPr="001E132B">
        <w:rPr>
          <w:rFonts w:ascii="Times New Roman" w:hAnsi="Times New Roman" w:cs="Times New Roman"/>
          <w:sz w:val="24"/>
          <w:szCs w:val="24"/>
        </w:rPr>
        <w:t xml:space="preserve">s affected by </w:t>
      </w:r>
      <w:r w:rsidR="00D57FC3">
        <w:rPr>
          <w:rFonts w:ascii="Times New Roman" w:hAnsi="Times New Roman" w:cs="Times New Roman"/>
          <w:sz w:val="24"/>
          <w:szCs w:val="24"/>
        </w:rPr>
        <w:t xml:space="preserve">the </w:t>
      </w:r>
      <w:r w:rsidR="00295A98" w:rsidRPr="001E132B">
        <w:rPr>
          <w:rFonts w:ascii="Times New Roman" w:hAnsi="Times New Roman" w:cs="Times New Roman"/>
          <w:sz w:val="24"/>
          <w:szCs w:val="24"/>
        </w:rPr>
        <w:t xml:space="preserve">propagation of </w:t>
      </w:r>
      <w:r w:rsidRPr="001E132B">
        <w:rPr>
          <w:rFonts w:ascii="Times New Roman" w:hAnsi="Times New Roman" w:cs="Times New Roman"/>
          <w:sz w:val="24"/>
          <w:szCs w:val="24"/>
        </w:rPr>
        <w:t xml:space="preserve">adjacent structures developed above the ductile detachment. </w:t>
      </w:r>
      <w:r w:rsidR="00CD0597" w:rsidRPr="001E132B">
        <w:rPr>
          <w:rFonts w:ascii="Times New Roman" w:hAnsi="Times New Roman" w:cs="Times New Roman"/>
          <w:sz w:val="24"/>
          <w:szCs w:val="24"/>
        </w:rPr>
        <w:t xml:space="preserve">The thrust spacing above the frictional detachment increased at late stages </w:t>
      </w:r>
      <w:r w:rsidR="00295A98" w:rsidRPr="001E132B">
        <w:rPr>
          <w:rFonts w:ascii="Times New Roman" w:hAnsi="Times New Roman" w:cs="Times New Roman"/>
          <w:sz w:val="24"/>
          <w:szCs w:val="24"/>
        </w:rPr>
        <w:t>minimizing</w:t>
      </w:r>
      <w:r w:rsidR="00CD0597" w:rsidRPr="001E132B">
        <w:rPr>
          <w:rFonts w:ascii="Times New Roman" w:hAnsi="Times New Roman" w:cs="Times New Roman"/>
          <w:sz w:val="24"/>
          <w:szCs w:val="24"/>
        </w:rPr>
        <w:t xml:space="preserve"> the lag bet</w:t>
      </w:r>
      <w:r w:rsidR="00295A98" w:rsidRPr="001E132B">
        <w:rPr>
          <w:rFonts w:ascii="Times New Roman" w:hAnsi="Times New Roman" w:cs="Times New Roman"/>
          <w:sz w:val="24"/>
          <w:szCs w:val="24"/>
        </w:rPr>
        <w:t>ween the two deformation fronts.</w:t>
      </w:r>
    </w:p>
    <w:p w14:paraId="3378703E" w14:textId="06D77DCE" w:rsidR="00080285" w:rsidRPr="00386DD7" w:rsidRDefault="00341FE0" w:rsidP="001E132B">
      <w:pPr>
        <w:pStyle w:val="ListParagraph"/>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wide</w:t>
      </w:r>
      <w:r w:rsidR="00575A73" w:rsidRPr="001E132B">
        <w:rPr>
          <w:rFonts w:ascii="Times New Roman" w:hAnsi="Times New Roman" w:cs="Times New Roman"/>
          <w:sz w:val="24"/>
          <w:szCs w:val="24"/>
        </w:rPr>
        <w:t xml:space="preserve"> deformable backstop </w:t>
      </w:r>
      <w:r w:rsidR="00CD0597" w:rsidRPr="001E132B">
        <w:rPr>
          <w:rFonts w:ascii="Times New Roman" w:hAnsi="Times New Roman" w:cs="Times New Roman"/>
          <w:sz w:val="24"/>
          <w:szCs w:val="24"/>
        </w:rPr>
        <w:t>was deformed into an imbricate</w:t>
      </w:r>
      <w:r w:rsidR="00575A73" w:rsidRPr="001E132B">
        <w:rPr>
          <w:rFonts w:ascii="Times New Roman" w:hAnsi="Times New Roman" w:cs="Times New Roman"/>
          <w:sz w:val="24"/>
          <w:szCs w:val="24"/>
        </w:rPr>
        <w:t xml:space="preserve"> wedge</w:t>
      </w:r>
      <w:r w:rsidR="00CD0597" w:rsidRPr="001E132B">
        <w:rPr>
          <w:rFonts w:ascii="Times New Roman" w:hAnsi="Times New Roman" w:cs="Times New Roman"/>
          <w:sz w:val="24"/>
          <w:szCs w:val="24"/>
        </w:rPr>
        <w:t xml:space="preserve"> </w:t>
      </w:r>
      <w:r w:rsidR="00295A98" w:rsidRPr="001E132B">
        <w:rPr>
          <w:rFonts w:ascii="Times New Roman" w:hAnsi="Times New Roman" w:cs="Times New Roman"/>
          <w:sz w:val="24"/>
          <w:szCs w:val="24"/>
        </w:rPr>
        <w:t>that formed behind the detachment fold belt in the ductile detachment domain.</w:t>
      </w:r>
      <w:r w:rsidR="001E132B" w:rsidRPr="00386DD7">
        <w:rPr>
          <w:rFonts w:ascii="Times New Roman" w:hAnsi="Times New Roman" w:cs="Times New Roman"/>
          <w:sz w:val="24"/>
          <w:szCs w:val="24"/>
        </w:rPr>
        <w:br w:type="page"/>
      </w:r>
    </w:p>
    <w:p w14:paraId="4A97A29D" w14:textId="04E66868" w:rsidR="00DC7DC0" w:rsidRDefault="001E132B" w:rsidP="00FD4FC8">
      <w:pPr>
        <w:pStyle w:val="Heading1"/>
        <w:spacing w:before="0" w:after="120" w:line="480" w:lineRule="auto"/>
        <w:jc w:val="center"/>
        <w:rPr>
          <w:rFonts w:ascii="Times New Roman" w:hAnsi="Times New Roman" w:cs="Times New Roman"/>
          <w:color w:val="auto"/>
          <w:sz w:val="24"/>
          <w:szCs w:val="24"/>
        </w:rPr>
      </w:pPr>
      <w:bookmarkStart w:id="40" w:name="_Toc449348213"/>
      <w:r w:rsidRPr="001E132B">
        <w:rPr>
          <w:rFonts w:ascii="Times New Roman" w:hAnsi="Times New Roman" w:cs="Times New Roman"/>
          <w:color w:val="auto"/>
          <w:sz w:val="24"/>
          <w:szCs w:val="24"/>
        </w:rPr>
        <w:lastRenderedPageBreak/>
        <w:t>REFERENCES</w:t>
      </w:r>
      <w:bookmarkEnd w:id="40"/>
    </w:p>
    <w:p w14:paraId="1B47E508"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fldChar w:fldCharType="begin"/>
      </w:r>
      <w:r w:rsidRPr="00171EF8">
        <w:rPr>
          <w:rFonts w:ascii="Times New Roman" w:hAnsi="Times New Roman" w:cs="Times New Roman"/>
          <w:sz w:val="24"/>
          <w:szCs w:val="24"/>
        </w:rPr>
        <w:instrText xml:space="preserve"> ADDIN EN.REFLIST </w:instrText>
      </w:r>
      <w:r w:rsidRPr="00171EF8">
        <w:rPr>
          <w:rFonts w:ascii="Times New Roman" w:hAnsi="Times New Roman" w:cs="Times New Roman"/>
          <w:sz w:val="24"/>
          <w:szCs w:val="24"/>
        </w:rPr>
        <w:fldChar w:fldCharType="separate"/>
      </w:r>
      <w:r w:rsidRPr="00171EF8">
        <w:rPr>
          <w:rFonts w:ascii="Times New Roman" w:hAnsi="Times New Roman" w:cs="Times New Roman"/>
          <w:sz w:val="24"/>
          <w:szCs w:val="24"/>
        </w:rPr>
        <w:t xml:space="preserve">Bahroudi, A., &amp; Koyi, H. (2003). Effect of spatial distribution of Hormuz salt on deformation style in the Zagros fold and thrust belt: an analogue modelling approach. </w:t>
      </w:r>
      <w:r w:rsidRPr="00171EF8">
        <w:rPr>
          <w:rFonts w:ascii="Times New Roman" w:hAnsi="Times New Roman" w:cs="Times New Roman"/>
          <w:i/>
          <w:sz w:val="24"/>
          <w:szCs w:val="24"/>
        </w:rPr>
        <w:t>Journal of the Geological Society, 160</w:t>
      </w:r>
      <w:r w:rsidRPr="00171EF8">
        <w:rPr>
          <w:rFonts w:ascii="Times New Roman" w:hAnsi="Times New Roman" w:cs="Times New Roman"/>
          <w:sz w:val="24"/>
          <w:szCs w:val="24"/>
        </w:rPr>
        <w:t xml:space="preserve">(5), 719-733. </w:t>
      </w:r>
    </w:p>
    <w:p w14:paraId="302A22B3"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Baker, D. M. (1987). </w:t>
      </w:r>
      <w:r w:rsidRPr="00171EF8">
        <w:rPr>
          <w:rFonts w:ascii="Times New Roman" w:hAnsi="Times New Roman" w:cs="Times New Roman"/>
          <w:i/>
          <w:sz w:val="24"/>
          <w:szCs w:val="24"/>
        </w:rPr>
        <w:t>Balanced structural cross-sections of the central Salt Range and Potwar Plateau of Pakistan: shortening and overthrust deformation</w:t>
      </w:r>
      <w:r w:rsidRPr="00171EF8">
        <w:rPr>
          <w:rFonts w:ascii="Times New Roman" w:hAnsi="Times New Roman" w:cs="Times New Roman"/>
          <w:sz w:val="24"/>
          <w:szCs w:val="24"/>
        </w:rPr>
        <w:t>.</w:t>
      </w:r>
    </w:p>
    <w:p w14:paraId="5B81E8BE"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Bose, S., Mandal, N., Mukhopadhyay, D. K., &amp; Mishra, P. (2009). An unstable kinematic state of the Himalayan tectonic wedge: Evidence from experimental thrust-spacing patterns. </w:t>
      </w:r>
      <w:r w:rsidRPr="00171EF8">
        <w:rPr>
          <w:rFonts w:ascii="Times New Roman" w:hAnsi="Times New Roman" w:cs="Times New Roman"/>
          <w:i/>
          <w:sz w:val="24"/>
          <w:szCs w:val="24"/>
        </w:rPr>
        <w:t>Journal of Structural Geology, 31</w:t>
      </w:r>
      <w:r>
        <w:rPr>
          <w:rFonts w:ascii="Times New Roman" w:hAnsi="Times New Roman" w:cs="Times New Roman"/>
          <w:sz w:val="24"/>
          <w:szCs w:val="24"/>
        </w:rPr>
        <w:t>(1), 83-91.</w:t>
      </w:r>
    </w:p>
    <w:p w14:paraId="21CAB850"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Burbank, D. W., &amp; Beck, R. A. (1989). Early Pliocene uplift of the Salt Range; temporal constraints on thrust wedge development, northwest Himalaya, Pakistan. </w:t>
      </w:r>
      <w:r w:rsidRPr="00171EF8">
        <w:rPr>
          <w:rFonts w:ascii="Times New Roman" w:hAnsi="Times New Roman" w:cs="Times New Roman"/>
          <w:i/>
          <w:sz w:val="24"/>
          <w:szCs w:val="24"/>
        </w:rPr>
        <w:t>Geological Society of America Special Papers, 232</w:t>
      </w:r>
      <w:r w:rsidRPr="00171EF8">
        <w:rPr>
          <w:rFonts w:ascii="Times New Roman" w:hAnsi="Times New Roman" w:cs="Times New Roman"/>
          <w:sz w:val="24"/>
          <w:szCs w:val="24"/>
        </w:rPr>
        <w:t xml:space="preserve">, 113-128. </w:t>
      </w:r>
    </w:p>
    <w:p w14:paraId="790D8F21"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Butler, R. W., Coward, M. P., Harwood, G. M., &amp; Knipe, R. J. (1987). Salt control on thrust geometry, structural style and gravitational collapse along the Himalayan mountain front in the Salt Range of northern Pakistan. </w:t>
      </w:r>
      <w:r w:rsidRPr="00171EF8">
        <w:rPr>
          <w:rFonts w:ascii="Times New Roman" w:hAnsi="Times New Roman" w:cs="Times New Roman"/>
          <w:i/>
          <w:sz w:val="24"/>
          <w:szCs w:val="24"/>
        </w:rPr>
        <w:t>Dynamical geology of salt and related structures. Academic Press, London</w:t>
      </w:r>
      <w:r w:rsidRPr="00171EF8">
        <w:rPr>
          <w:rFonts w:ascii="Times New Roman" w:hAnsi="Times New Roman" w:cs="Times New Roman"/>
          <w:sz w:val="24"/>
          <w:szCs w:val="24"/>
        </w:rPr>
        <w:t xml:space="preserve">, 339-418. </w:t>
      </w:r>
    </w:p>
    <w:p w14:paraId="1838DC6D"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Calassou, S., Larroque, C., &amp; Malavieille, J. (1993). Transfer zones of deformation in thrust wedges: An experimental study. </w:t>
      </w:r>
      <w:r w:rsidRPr="00171EF8">
        <w:rPr>
          <w:rFonts w:ascii="Times New Roman" w:hAnsi="Times New Roman" w:cs="Times New Roman"/>
          <w:i/>
          <w:sz w:val="24"/>
          <w:szCs w:val="24"/>
        </w:rPr>
        <w:t>Tectonophysics, 221</w:t>
      </w:r>
      <w:r w:rsidRPr="00171EF8">
        <w:rPr>
          <w:rFonts w:ascii="Times New Roman" w:hAnsi="Times New Roman" w:cs="Times New Roman"/>
          <w:sz w:val="24"/>
          <w:szCs w:val="24"/>
        </w:rPr>
        <w:t xml:space="preserve">(3), 325-344. </w:t>
      </w:r>
    </w:p>
    <w:p w14:paraId="586D09C1"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Chapple, W. M. (1978). Mechanics of thin-skinned fold-and-thrust belts. </w:t>
      </w:r>
      <w:r w:rsidRPr="00171EF8">
        <w:rPr>
          <w:rFonts w:ascii="Times New Roman" w:hAnsi="Times New Roman" w:cs="Times New Roman"/>
          <w:i/>
          <w:sz w:val="24"/>
          <w:szCs w:val="24"/>
        </w:rPr>
        <w:t>Geological Society of America Bulletin, 89</w:t>
      </w:r>
      <w:r w:rsidRPr="00171EF8">
        <w:rPr>
          <w:rFonts w:ascii="Times New Roman" w:hAnsi="Times New Roman" w:cs="Times New Roman"/>
          <w:sz w:val="24"/>
          <w:szCs w:val="24"/>
        </w:rPr>
        <w:t xml:space="preserve">(8), 1189-1198. </w:t>
      </w:r>
    </w:p>
    <w:p w14:paraId="6A1C07E1"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Costa, E., &amp; Vendeville, B. C. (2002). Experimental insights on the geometry and kinematics of fold-and-thrust belts above weak, viscous evaporitic décollement. </w:t>
      </w:r>
      <w:r w:rsidRPr="00171EF8">
        <w:rPr>
          <w:rFonts w:ascii="Times New Roman" w:hAnsi="Times New Roman" w:cs="Times New Roman"/>
          <w:i/>
          <w:sz w:val="24"/>
          <w:szCs w:val="24"/>
        </w:rPr>
        <w:t>Journal of Structural Geology, 24</w:t>
      </w:r>
      <w:r w:rsidRPr="00171EF8">
        <w:rPr>
          <w:rFonts w:ascii="Times New Roman" w:hAnsi="Times New Roman" w:cs="Times New Roman"/>
          <w:sz w:val="24"/>
          <w:szCs w:val="24"/>
        </w:rPr>
        <w:t xml:space="preserve">(11), 1729-1739. </w:t>
      </w:r>
    </w:p>
    <w:p w14:paraId="5067299D"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Cotton, J. T., &amp; Koyi, H. A. (2000). Modeling of thrust fronts above ductile and frictional detachments: Application to structures in the </w:t>
      </w:r>
      <w:r w:rsidRPr="001E132B">
        <w:rPr>
          <w:rFonts w:ascii="Times New Roman" w:hAnsi="Times New Roman" w:cs="Times New Roman"/>
          <w:sz w:val="24"/>
          <w:szCs w:val="24"/>
        </w:rPr>
        <w:t>Salt Range</w:t>
      </w:r>
      <w:r w:rsidRPr="00171EF8">
        <w:rPr>
          <w:rFonts w:ascii="Times New Roman" w:hAnsi="Times New Roman" w:cs="Times New Roman"/>
          <w:sz w:val="24"/>
          <w:szCs w:val="24"/>
        </w:rPr>
        <w:t xml:space="preserve"> and Potwar Plateau, Pakistan. </w:t>
      </w:r>
      <w:r w:rsidRPr="00171EF8">
        <w:rPr>
          <w:rFonts w:ascii="Times New Roman" w:hAnsi="Times New Roman" w:cs="Times New Roman"/>
          <w:i/>
          <w:sz w:val="24"/>
          <w:szCs w:val="24"/>
        </w:rPr>
        <w:t>Bulletin of the Geological Society of America, 112</w:t>
      </w:r>
      <w:r w:rsidRPr="00171EF8">
        <w:rPr>
          <w:rFonts w:ascii="Times New Roman" w:hAnsi="Times New Roman" w:cs="Times New Roman"/>
          <w:sz w:val="24"/>
          <w:szCs w:val="24"/>
        </w:rPr>
        <w:t xml:space="preserve">(3), 351-363. </w:t>
      </w:r>
    </w:p>
    <w:p w14:paraId="20B454F0"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Dahlen, F. (1990). Critical taper model of fold-and-thrust belts and accretionary wedges. </w:t>
      </w:r>
      <w:r w:rsidRPr="00171EF8">
        <w:rPr>
          <w:rFonts w:ascii="Times New Roman" w:hAnsi="Times New Roman" w:cs="Times New Roman"/>
          <w:i/>
          <w:sz w:val="24"/>
          <w:szCs w:val="24"/>
        </w:rPr>
        <w:t>Annual Review of Earth and Planetary Sciences, 18</w:t>
      </w:r>
      <w:r w:rsidRPr="00171EF8">
        <w:rPr>
          <w:rFonts w:ascii="Times New Roman" w:hAnsi="Times New Roman" w:cs="Times New Roman"/>
          <w:sz w:val="24"/>
          <w:szCs w:val="24"/>
        </w:rPr>
        <w:t xml:space="preserve">, 55. </w:t>
      </w:r>
    </w:p>
    <w:p w14:paraId="3588FD5F" w14:textId="77777777" w:rsidR="00F33A56" w:rsidRPr="00171EF8" w:rsidRDefault="00F33A56" w:rsidP="00F33A56">
      <w:pPr>
        <w:pStyle w:val="EndNoteBibliography"/>
        <w:spacing w:after="120"/>
        <w:ind w:left="720" w:hanging="720"/>
        <w:jc w:val="both"/>
        <w:rPr>
          <w:rFonts w:ascii="Times New Roman" w:hAnsi="Times New Roman" w:cs="Times New Roman"/>
          <w:sz w:val="24"/>
          <w:szCs w:val="24"/>
        </w:rPr>
      </w:pPr>
      <w:r w:rsidRPr="00F33A56">
        <w:rPr>
          <w:rFonts w:ascii="Times New Roman" w:hAnsi="Times New Roman" w:cs="Times New Roman"/>
          <w:sz w:val="24"/>
          <w:szCs w:val="24"/>
        </w:rPr>
        <w:t xml:space="preserve">Dahlen, F. A., &amp; Suppe, J. (1988). Mechanics, growth, and erosion of mountain belts. </w:t>
      </w:r>
      <w:r w:rsidRPr="00F33A56">
        <w:rPr>
          <w:rFonts w:ascii="Times New Roman" w:hAnsi="Times New Roman" w:cs="Times New Roman"/>
          <w:i/>
          <w:sz w:val="24"/>
          <w:szCs w:val="24"/>
        </w:rPr>
        <w:t>Geological Society of America Special Papers, 218</w:t>
      </w:r>
      <w:r w:rsidRPr="00F33A56">
        <w:rPr>
          <w:rFonts w:ascii="Times New Roman" w:hAnsi="Times New Roman" w:cs="Times New Roman"/>
          <w:sz w:val="24"/>
          <w:szCs w:val="24"/>
        </w:rPr>
        <w:t>, 161-178.</w:t>
      </w:r>
      <w:r w:rsidRPr="00171EF8">
        <w:rPr>
          <w:rFonts w:ascii="Times New Roman" w:hAnsi="Times New Roman" w:cs="Times New Roman"/>
          <w:sz w:val="24"/>
          <w:szCs w:val="24"/>
        </w:rPr>
        <w:t xml:space="preserve"> </w:t>
      </w:r>
    </w:p>
    <w:p w14:paraId="412B3A0D" w14:textId="4F5DEB37" w:rsidR="001E132B"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Dahlen, F. A., Suppe, J., &amp; Davis, D. (1984). Mechanics of fold-and-thrust belts and accretionary wedges: Cohesive Coulomb Theory. </w:t>
      </w:r>
      <w:r w:rsidRPr="00171EF8">
        <w:rPr>
          <w:rFonts w:ascii="Times New Roman" w:hAnsi="Times New Roman" w:cs="Times New Roman"/>
          <w:i/>
          <w:sz w:val="24"/>
          <w:szCs w:val="24"/>
        </w:rPr>
        <w:t>Journal of Geophysical Research, 89</w:t>
      </w:r>
      <w:r w:rsidRPr="00171EF8">
        <w:rPr>
          <w:rFonts w:ascii="Times New Roman" w:hAnsi="Times New Roman" w:cs="Times New Roman"/>
          <w:sz w:val="24"/>
          <w:szCs w:val="24"/>
        </w:rPr>
        <w:t xml:space="preserve">(B12), 10087. </w:t>
      </w:r>
    </w:p>
    <w:p w14:paraId="325EEDC6"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Davis, D., Suppe, J., &amp; Dahlen, F. A. (1983). Mechanics of fold-and-thrust belts and accretionary wedges. </w:t>
      </w:r>
      <w:r w:rsidRPr="00171EF8">
        <w:rPr>
          <w:rFonts w:ascii="Times New Roman" w:hAnsi="Times New Roman" w:cs="Times New Roman"/>
          <w:i/>
          <w:sz w:val="24"/>
          <w:szCs w:val="24"/>
        </w:rPr>
        <w:t>Journal of Geophysical Research, 88</w:t>
      </w:r>
      <w:r w:rsidRPr="00171EF8">
        <w:rPr>
          <w:rFonts w:ascii="Times New Roman" w:hAnsi="Times New Roman" w:cs="Times New Roman"/>
          <w:sz w:val="24"/>
          <w:szCs w:val="24"/>
        </w:rPr>
        <w:t xml:space="preserve">(B2), 1153. </w:t>
      </w:r>
    </w:p>
    <w:p w14:paraId="7ED491BA"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Davis, D. M., &amp; Engelder, T. (1985). The role of salt in fold-and-thrust belts. </w:t>
      </w:r>
      <w:r w:rsidRPr="00171EF8">
        <w:rPr>
          <w:rFonts w:ascii="Times New Roman" w:hAnsi="Times New Roman" w:cs="Times New Roman"/>
          <w:i/>
          <w:sz w:val="24"/>
          <w:szCs w:val="24"/>
        </w:rPr>
        <w:t>Tectonophysics, 119</w:t>
      </w:r>
      <w:r w:rsidRPr="00171EF8">
        <w:rPr>
          <w:rFonts w:ascii="Times New Roman" w:hAnsi="Times New Roman" w:cs="Times New Roman"/>
          <w:sz w:val="24"/>
          <w:szCs w:val="24"/>
        </w:rPr>
        <w:t xml:space="preserve">(1–4), 67-88. </w:t>
      </w:r>
    </w:p>
    <w:p w14:paraId="3BE793BE"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lastRenderedPageBreak/>
        <w:t xml:space="preserve">Davis, D. M., &amp; Engelder, T. (1987). Thin-skinned deformation over salt. </w:t>
      </w:r>
      <w:r w:rsidRPr="00171EF8">
        <w:rPr>
          <w:rFonts w:ascii="Times New Roman" w:hAnsi="Times New Roman" w:cs="Times New Roman"/>
          <w:i/>
          <w:sz w:val="24"/>
          <w:szCs w:val="24"/>
        </w:rPr>
        <w:t>Dynamical geology of salt and related structures</w:t>
      </w:r>
      <w:r w:rsidRPr="00171EF8">
        <w:rPr>
          <w:rFonts w:ascii="Times New Roman" w:hAnsi="Times New Roman" w:cs="Times New Roman"/>
          <w:sz w:val="24"/>
          <w:szCs w:val="24"/>
        </w:rPr>
        <w:t xml:space="preserve">, 301-337. </w:t>
      </w:r>
    </w:p>
    <w:p w14:paraId="3E1BAD93"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Gretener, P. (1981). Pore pressure, discontinuities, </w:t>
      </w:r>
      <w:r w:rsidRPr="001E132B">
        <w:rPr>
          <w:rFonts w:ascii="Times New Roman" w:hAnsi="Times New Roman" w:cs="Times New Roman"/>
          <w:sz w:val="24"/>
          <w:szCs w:val="24"/>
        </w:rPr>
        <w:t>isostasy</w:t>
      </w:r>
      <w:r w:rsidRPr="00171EF8">
        <w:rPr>
          <w:rFonts w:ascii="Times New Roman" w:hAnsi="Times New Roman" w:cs="Times New Roman"/>
          <w:sz w:val="24"/>
          <w:szCs w:val="24"/>
        </w:rPr>
        <w:t xml:space="preserve"> and overthrusts. </w:t>
      </w:r>
      <w:r w:rsidRPr="00171EF8">
        <w:rPr>
          <w:rFonts w:ascii="Times New Roman" w:hAnsi="Times New Roman" w:cs="Times New Roman"/>
          <w:i/>
          <w:sz w:val="24"/>
          <w:szCs w:val="24"/>
        </w:rPr>
        <w:t>Geological Society, London, Special Publications, 9</w:t>
      </w:r>
      <w:r w:rsidRPr="00171EF8">
        <w:rPr>
          <w:rFonts w:ascii="Times New Roman" w:hAnsi="Times New Roman" w:cs="Times New Roman"/>
          <w:sz w:val="24"/>
          <w:szCs w:val="24"/>
        </w:rPr>
        <w:t xml:space="preserve">(1), 33-39. </w:t>
      </w:r>
    </w:p>
    <w:p w14:paraId="46DEBA2B"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Gutscher, M.-A., Kukowski, N., Malavieille, J., &amp; Lallemand, S. (1996). </w:t>
      </w:r>
      <w:r w:rsidRPr="001E132B">
        <w:rPr>
          <w:rFonts w:ascii="Times New Roman" w:hAnsi="Times New Roman" w:cs="Times New Roman"/>
          <w:sz w:val="24"/>
          <w:szCs w:val="24"/>
        </w:rPr>
        <w:t>Cyclical</w:t>
      </w:r>
      <w:r w:rsidRPr="00171EF8">
        <w:rPr>
          <w:rFonts w:ascii="Times New Roman" w:hAnsi="Times New Roman" w:cs="Times New Roman"/>
          <w:sz w:val="24"/>
          <w:szCs w:val="24"/>
        </w:rPr>
        <w:t xml:space="preserve"> behavior of thrust wedges: Insights from high basal friction sandbox experiments. </w:t>
      </w:r>
      <w:r w:rsidRPr="00171EF8">
        <w:rPr>
          <w:rFonts w:ascii="Times New Roman" w:hAnsi="Times New Roman" w:cs="Times New Roman"/>
          <w:i/>
          <w:sz w:val="24"/>
          <w:szCs w:val="24"/>
        </w:rPr>
        <w:t>Geology, 24</w:t>
      </w:r>
      <w:r w:rsidRPr="00171EF8">
        <w:rPr>
          <w:rFonts w:ascii="Times New Roman" w:hAnsi="Times New Roman" w:cs="Times New Roman"/>
          <w:sz w:val="24"/>
          <w:szCs w:val="24"/>
        </w:rPr>
        <w:t xml:space="preserve">(2), 135-138. </w:t>
      </w:r>
    </w:p>
    <w:p w14:paraId="6998CE53"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Jia, C. (1997). The features of structure and petroleum geology on </w:t>
      </w:r>
      <w:r w:rsidRPr="001E132B">
        <w:rPr>
          <w:rFonts w:ascii="Times New Roman" w:hAnsi="Times New Roman" w:cs="Times New Roman"/>
          <w:sz w:val="24"/>
          <w:szCs w:val="24"/>
        </w:rPr>
        <w:t>tarim</w:t>
      </w:r>
      <w:r w:rsidRPr="00171EF8">
        <w:rPr>
          <w:rFonts w:ascii="Times New Roman" w:hAnsi="Times New Roman" w:cs="Times New Roman"/>
          <w:sz w:val="24"/>
          <w:szCs w:val="24"/>
        </w:rPr>
        <w:t xml:space="preserve"> basin of China: Beijing, Petroleum Industry Press.</w:t>
      </w:r>
    </w:p>
    <w:p w14:paraId="263023AA"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Koyi, H. A., Hessami, K., &amp; Teixell, A. (2000). Epicenter distribution and magnitude of earthquakes in fold-thrust belts: Insights from Sandbox Models. </w:t>
      </w:r>
      <w:r w:rsidRPr="00171EF8">
        <w:rPr>
          <w:rFonts w:ascii="Times New Roman" w:hAnsi="Times New Roman" w:cs="Times New Roman"/>
          <w:i/>
          <w:sz w:val="24"/>
          <w:szCs w:val="24"/>
        </w:rPr>
        <w:t>Geophysical Research Letters, 27</w:t>
      </w:r>
      <w:r w:rsidRPr="00171EF8">
        <w:rPr>
          <w:rFonts w:ascii="Times New Roman" w:hAnsi="Times New Roman" w:cs="Times New Roman"/>
          <w:sz w:val="24"/>
          <w:szCs w:val="24"/>
        </w:rPr>
        <w:t>(2), 273-276.</w:t>
      </w:r>
    </w:p>
    <w:p w14:paraId="1FD4FE9C"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Letouzey, J., Colletta, B., Vially, R., &amp; Chermette, J. (1995). Evolution of salt-related structures in compressional settings. </w:t>
      </w:r>
      <w:r w:rsidRPr="00171EF8">
        <w:rPr>
          <w:rFonts w:ascii="Times New Roman" w:hAnsi="Times New Roman" w:cs="Times New Roman"/>
          <w:i/>
          <w:sz w:val="24"/>
          <w:szCs w:val="24"/>
        </w:rPr>
        <w:t>AAPG Memoir, 65</w:t>
      </w:r>
      <w:r w:rsidRPr="00171EF8">
        <w:rPr>
          <w:rFonts w:ascii="Times New Roman" w:hAnsi="Times New Roman" w:cs="Times New Roman"/>
          <w:sz w:val="24"/>
          <w:szCs w:val="24"/>
        </w:rPr>
        <w:t xml:space="preserve">, 41-60. </w:t>
      </w:r>
    </w:p>
    <w:p w14:paraId="493875F2"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Li, S., Wang, X., &amp; Suppe, J. (2012). Compressional salt tectonics and synkinematic strata of the western Kuqa foreland basin, southern Tian Shan, China. </w:t>
      </w:r>
      <w:r w:rsidRPr="00171EF8">
        <w:rPr>
          <w:rFonts w:ascii="Times New Roman" w:hAnsi="Times New Roman" w:cs="Times New Roman"/>
          <w:i/>
          <w:sz w:val="24"/>
          <w:szCs w:val="24"/>
        </w:rPr>
        <w:t>Basin Research, 24</w:t>
      </w:r>
      <w:r w:rsidRPr="00171EF8">
        <w:rPr>
          <w:rFonts w:ascii="Times New Roman" w:hAnsi="Times New Roman" w:cs="Times New Roman"/>
          <w:sz w:val="24"/>
          <w:szCs w:val="24"/>
        </w:rPr>
        <w:t xml:space="preserve">(4), 475-497. </w:t>
      </w:r>
    </w:p>
    <w:p w14:paraId="1611A580"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Lohrmann, J., Kukowski, N., Adam, J., &amp; Oncken, O. (2003). The impact of analogue material properties on the geometry, kinematics, and dynamics of convergent sand wedges. </w:t>
      </w:r>
      <w:r w:rsidRPr="00171EF8">
        <w:rPr>
          <w:rFonts w:ascii="Times New Roman" w:hAnsi="Times New Roman" w:cs="Times New Roman"/>
          <w:i/>
          <w:sz w:val="24"/>
          <w:szCs w:val="24"/>
        </w:rPr>
        <w:t>Journal of Structural Geology, 25</w:t>
      </w:r>
      <w:r w:rsidRPr="00171EF8">
        <w:rPr>
          <w:rFonts w:ascii="Times New Roman" w:hAnsi="Times New Roman" w:cs="Times New Roman"/>
          <w:sz w:val="24"/>
          <w:szCs w:val="24"/>
        </w:rPr>
        <w:t xml:space="preserve">(10), 1691-1711. </w:t>
      </w:r>
    </w:p>
    <w:p w14:paraId="3E06D825"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Luján, M., Storti, F., Rossetti, F., &amp; Crespo-Blanc, A. (2006). Extrusion vs. accretion at the frictional-viscous décollement transition in experimental thrust wedges: the role of convergence velocity. </w:t>
      </w:r>
      <w:r w:rsidRPr="00171EF8">
        <w:rPr>
          <w:rFonts w:ascii="Times New Roman" w:hAnsi="Times New Roman" w:cs="Times New Roman"/>
          <w:i/>
          <w:sz w:val="24"/>
          <w:szCs w:val="24"/>
        </w:rPr>
        <w:t>Terra Nova, 18</w:t>
      </w:r>
      <w:r w:rsidRPr="00171EF8">
        <w:rPr>
          <w:rFonts w:ascii="Times New Roman" w:hAnsi="Times New Roman" w:cs="Times New Roman"/>
          <w:sz w:val="24"/>
          <w:szCs w:val="24"/>
        </w:rPr>
        <w:t xml:space="preserve">(4), 241-247. </w:t>
      </w:r>
    </w:p>
    <w:p w14:paraId="279EE992"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Mandal, N., Chattopadhyay, A., &amp; Bose, S. (1997). Imbricate thrust spacing: experimental and theoretical analyses </w:t>
      </w:r>
      <w:r w:rsidRPr="00171EF8">
        <w:rPr>
          <w:rFonts w:ascii="Times New Roman" w:hAnsi="Times New Roman" w:cs="Times New Roman"/>
          <w:i/>
          <w:sz w:val="24"/>
          <w:szCs w:val="24"/>
        </w:rPr>
        <w:t>Evolution of geological structures in micro-to macro-scales</w:t>
      </w:r>
      <w:r w:rsidRPr="00171EF8">
        <w:rPr>
          <w:rFonts w:ascii="Times New Roman" w:hAnsi="Times New Roman" w:cs="Times New Roman"/>
          <w:sz w:val="24"/>
          <w:szCs w:val="24"/>
        </w:rPr>
        <w:t xml:space="preserve"> (pp. 143-165): Springer.</w:t>
      </w:r>
    </w:p>
    <w:p w14:paraId="18632F43"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Mitra, S. (2003). A unified kinematic model for the evolution of detachment folds. </w:t>
      </w:r>
      <w:r w:rsidRPr="00171EF8">
        <w:rPr>
          <w:rFonts w:ascii="Times New Roman" w:hAnsi="Times New Roman" w:cs="Times New Roman"/>
          <w:i/>
          <w:sz w:val="24"/>
          <w:szCs w:val="24"/>
        </w:rPr>
        <w:t>Journal of Structural Geology, 25</w:t>
      </w:r>
      <w:r w:rsidRPr="00171EF8">
        <w:rPr>
          <w:rFonts w:ascii="Times New Roman" w:hAnsi="Times New Roman" w:cs="Times New Roman"/>
          <w:sz w:val="24"/>
          <w:szCs w:val="24"/>
        </w:rPr>
        <w:t xml:space="preserve">(10), 1659-1673. </w:t>
      </w:r>
    </w:p>
    <w:p w14:paraId="3018E6FF"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Mulugeta, G. (1988). Modelling the geometry of Coulomb thrust wedges. </w:t>
      </w:r>
      <w:r w:rsidRPr="00171EF8">
        <w:rPr>
          <w:rFonts w:ascii="Times New Roman" w:hAnsi="Times New Roman" w:cs="Times New Roman"/>
          <w:i/>
          <w:sz w:val="24"/>
          <w:szCs w:val="24"/>
        </w:rPr>
        <w:t>Journal of Structural Geology, 10</w:t>
      </w:r>
      <w:r w:rsidRPr="00171EF8">
        <w:rPr>
          <w:rFonts w:ascii="Times New Roman" w:hAnsi="Times New Roman" w:cs="Times New Roman"/>
          <w:sz w:val="24"/>
          <w:szCs w:val="24"/>
        </w:rPr>
        <w:t xml:space="preserve">(8), 847-859. </w:t>
      </w:r>
    </w:p>
    <w:p w14:paraId="46628D51"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Mulugeta, G., &amp; Koyi, H. (1992). Episodic accretion and strain partitioning in a model sand wedge. </w:t>
      </w:r>
      <w:r w:rsidRPr="00171EF8">
        <w:rPr>
          <w:rFonts w:ascii="Times New Roman" w:hAnsi="Times New Roman" w:cs="Times New Roman"/>
          <w:i/>
          <w:sz w:val="24"/>
          <w:szCs w:val="24"/>
        </w:rPr>
        <w:t>Tectonophysics, 202</w:t>
      </w:r>
      <w:r w:rsidRPr="00171EF8">
        <w:rPr>
          <w:rFonts w:ascii="Times New Roman" w:hAnsi="Times New Roman" w:cs="Times New Roman"/>
          <w:sz w:val="24"/>
          <w:szCs w:val="24"/>
        </w:rPr>
        <w:t xml:space="preserve">(2), 319-333. </w:t>
      </w:r>
    </w:p>
    <w:p w14:paraId="4DD43D9B"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Oldham, R. (1921). Know your faults. </w:t>
      </w:r>
      <w:r w:rsidRPr="00171EF8">
        <w:rPr>
          <w:rFonts w:ascii="Times New Roman" w:hAnsi="Times New Roman" w:cs="Times New Roman"/>
          <w:i/>
          <w:sz w:val="24"/>
          <w:szCs w:val="24"/>
        </w:rPr>
        <w:t>Quart. J. Geol. Soc, 77</w:t>
      </w:r>
      <w:r w:rsidRPr="00171EF8">
        <w:rPr>
          <w:rFonts w:ascii="Times New Roman" w:hAnsi="Times New Roman" w:cs="Times New Roman"/>
          <w:sz w:val="24"/>
          <w:szCs w:val="24"/>
        </w:rPr>
        <w:t xml:space="preserve">. </w:t>
      </w:r>
    </w:p>
    <w:p w14:paraId="624C53B3" w14:textId="77777777" w:rsidR="001E132B" w:rsidRPr="00171EF8"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Smit, J. H. W. (2003). Deformation of brittle-ductile thrust wedges in experiments and nature. </w:t>
      </w:r>
      <w:r w:rsidRPr="00171EF8">
        <w:rPr>
          <w:rFonts w:ascii="Times New Roman" w:hAnsi="Times New Roman" w:cs="Times New Roman"/>
          <w:i/>
          <w:sz w:val="24"/>
          <w:szCs w:val="24"/>
        </w:rPr>
        <w:t>Journal of Geophysical Research, 108</w:t>
      </w:r>
      <w:r w:rsidRPr="00171EF8">
        <w:rPr>
          <w:rFonts w:ascii="Times New Roman" w:hAnsi="Times New Roman" w:cs="Times New Roman"/>
          <w:sz w:val="24"/>
          <w:szCs w:val="24"/>
        </w:rPr>
        <w:t xml:space="preserve">(B10). </w:t>
      </w:r>
    </w:p>
    <w:p w14:paraId="30910163" w14:textId="77777777" w:rsidR="00F33A56" w:rsidRDefault="001E132B" w:rsidP="001E132B">
      <w:pPr>
        <w:pStyle w:val="EndNoteBibliography"/>
        <w:spacing w:after="120"/>
        <w:ind w:left="720" w:hanging="720"/>
        <w:jc w:val="both"/>
        <w:rPr>
          <w:rFonts w:ascii="Times New Roman" w:hAnsi="Times New Roman" w:cs="Times New Roman"/>
          <w:sz w:val="24"/>
          <w:szCs w:val="24"/>
        </w:rPr>
      </w:pPr>
      <w:r w:rsidRPr="00171EF8">
        <w:rPr>
          <w:rFonts w:ascii="Times New Roman" w:hAnsi="Times New Roman" w:cs="Times New Roman"/>
          <w:sz w:val="24"/>
          <w:szCs w:val="24"/>
        </w:rPr>
        <w:t xml:space="preserve">Vidal-Royo, O., Koyi, H. A., &amp; Muñoz, J. A. (2009). Formation of orogen-perpendicular thrusts due to mechanical contrasts in the basal décollement in the Central External Sierras (Southern Pyrenees, Spain). </w:t>
      </w:r>
      <w:r w:rsidRPr="00171EF8">
        <w:rPr>
          <w:rFonts w:ascii="Times New Roman" w:hAnsi="Times New Roman" w:cs="Times New Roman"/>
          <w:i/>
          <w:sz w:val="24"/>
          <w:szCs w:val="24"/>
        </w:rPr>
        <w:t>Journal of Structural Geology, 31</w:t>
      </w:r>
      <w:r w:rsidRPr="00171EF8">
        <w:rPr>
          <w:rFonts w:ascii="Times New Roman" w:hAnsi="Times New Roman" w:cs="Times New Roman"/>
          <w:sz w:val="24"/>
          <w:szCs w:val="24"/>
        </w:rPr>
        <w:t>(5), 523-539.</w:t>
      </w:r>
    </w:p>
    <w:p w14:paraId="5FF32CBB" w14:textId="6464D182" w:rsidR="001E132B" w:rsidRPr="001E132B" w:rsidRDefault="001E132B" w:rsidP="001E132B">
      <w:pPr>
        <w:spacing w:after="120"/>
      </w:pPr>
      <w:r w:rsidRPr="00171EF8">
        <w:rPr>
          <w:rFonts w:ascii="Times New Roman" w:hAnsi="Times New Roman" w:cs="Times New Roman"/>
          <w:sz w:val="24"/>
          <w:szCs w:val="24"/>
        </w:rPr>
        <w:fldChar w:fldCharType="end"/>
      </w:r>
    </w:p>
    <w:sectPr w:rsidR="001E132B" w:rsidRPr="001E132B" w:rsidSect="00CA677E">
      <w:footerReference w:type="default" r:id="rId64"/>
      <w:type w:val="continuous"/>
      <w:pgSz w:w="12240" w:h="15840"/>
      <w:pgMar w:top="1440" w:right="1584" w:bottom="1440" w:left="244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78779" w14:textId="77777777" w:rsidR="00CA677E" w:rsidRDefault="00CA677E" w:rsidP="00944CC8">
      <w:pPr>
        <w:spacing w:after="0" w:line="240" w:lineRule="auto"/>
      </w:pPr>
      <w:r>
        <w:separator/>
      </w:r>
    </w:p>
  </w:endnote>
  <w:endnote w:type="continuationSeparator" w:id="0">
    <w:p w14:paraId="51306E9B" w14:textId="77777777" w:rsidR="00CA677E" w:rsidRDefault="00CA677E" w:rsidP="00944CC8">
      <w:pPr>
        <w:spacing w:after="0" w:line="240" w:lineRule="auto"/>
      </w:pPr>
      <w:r>
        <w:continuationSeparator/>
      </w:r>
    </w:p>
  </w:endnote>
  <w:endnote w:type="continuationNotice" w:id="1">
    <w:p w14:paraId="338DE7A6" w14:textId="77777777" w:rsidR="00CA677E" w:rsidRDefault="00CA67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83403" w14:textId="1E47C5FC" w:rsidR="00CA677E" w:rsidRPr="00F023CB" w:rsidRDefault="00CA677E">
    <w:pPr>
      <w:pStyle w:val="Footer"/>
      <w:jc w:val="center"/>
      <w:rPr>
        <w:rFonts w:ascii="Times New Roman" w:hAnsi="Times New Roman" w:cs="Times New Roman"/>
        <w:sz w:val="24"/>
        <w:szCs w:val="24"/>
      </w:rPr>
    </w:pPr>
  </w:p>
  <w:p w14:paraId="76B7A016" w14:textId="77777777" w:rsidR="00CA677E" w:rsidRDefault="00CA6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314835"/>
      <w:docPartObj>
        <w:docPartGallery w:val="Page Numbers (Bottom of Page)"/>
        <w:docPartUnique/>
      </w:docPartObj>
    </w:sdtPr>
    <w:sdtEndPr>
      <w:rPr>
        <w:rFonts w:ascii="Times New Roman" w:hAnsi="Times New Roman" w:cs="Times New Roman"/>
        <w:noProof/>
        <w:sz w:val="24"/>
        <w:szCs w:val="24"/>
      </w:rPr>
    </w:sdtEndPr>
    <w:sdtContent>
      <w:p w14:paraId="0D386745" w14:textId="2358F1E8" w:rsidR="00CA677E" w:rsidRPr="00983722" w:rsidRDefault="00CA677E">
        <w:pPr>
          <w:pStyle w:val="Footer"/>
          <w:jc w:val="center"/>
          <w:rPr>
            <w:rFonts w:ascii="Times New Roman" w:hAnsi="Times New Roman" w:cs="Times New Roman"/>
            <w:sz w:val="24"/>
            <w:szCs w:val="24"/>
          </w:rPr>
        </w:pPr>
        <w:r w:rsidRPr="00983722">
          <w:rPr>
            <w:rFonts w:ascii="Times New Roman" w:hAnsi="Times New Roman" w:cs="Times New Roman"/>
            <w:sz w:val="24"/>
            <w:szCs w:val="24"/>
          </w:rPr>
          <w:fldChar w:fldCharType="begin"/>
        </w:r>
        <w:r w:rsidRPr="00983722">
          <w:rPr>
            <w:rFonts w:ascii="Times New Roman" w:hAnsi="Times New Roman" w:cs="Times New Roman"/>
            <w:sz w:val="24"/>
            <w:szCs w:val="24"/>
          </w:rPr>
          <w:instrText xml:space="preserve"> PAGE   \* MERGEFORMAT </w:instrText>
        </w:r>
        <w:r w:rsidRPr="00983722">
          <w:rPr>
            <w:rFonts w:ascii="Times New Roman" w:hAnsi="Times New Roman" w:cs="Times New Roman"/>
            <w:sz w:val="24"/>
            <w:szCs w:val="24"/>
          </w:rPr>
          <w:fldChar w:fldCharType="separate"/>
        </w:r>
        <w:r w:rsidR="004E6E54">
          <w:rPr>
            <w:rFonts w:ascii="Times New Roman" w:hAnsi="Times New Roman" w:cs="Times New Roman"/>
            <w:noProof/>
            <w:sz w:val="24"/>
            <w:szCs w:val="24"/>
          </w:rPr>
          <w:t>vii</w:t>
        </w:r>
        <w:r w:rsidRPr="00983722">
          <w:rPr>
            <w:rFonts w:ascii="Times New Roman" w:hAnsi="Times New Roman" w:cs="Times New Roman"/>
            <w:noProof/>
            <w:sz w:val="24"/>
            <w:szCs w:val="24"/>
          </w:rPr>
          <w:fldChar w:fldCharType="end"/>
        </w:r>
      </w:p>
    </w:sdtContent>
  </w:sdt>
  <w:p w14:paraId="7453AB44" w14:textId="77777777" w:rsidR="00CA677E" w:rsidRDefault="00CA6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772277"/>
      <w:docPartObj>
        <w:docPartGallery w:val="Page Numbers (Bottom of Page)"/>
        <w:docPartUnique/>
      </w:docPartObj>
    </w:sdtPr>
    <w:sdtEndPr>
      <w:rPr>
        <w:rFonts w:ascii="Times New Roman" w:hAnsi="Times New Roman" w:cs="Times New Roman"/>
        <w:noProof/>
        <w:sz w:val="24"/>
        <w:szCs w:val="24"/>
      </w:rPr>
    </w:sdtEndPr>
    <w:sdtContent>
      <w:p w14:paraId="097F9084" w14:textId="0A391D8E" w:rsidR="00CA677E" w:rsidRPr="00F023CB" w:rsidRDefault="00CA677E">
        <w:pPr>
          <w:pStyle w:val="Footer"/>
          <w:jc w:val="center"/>
          <w:rPr>
            <w:rFonts w:ascii="Times New Roman" w:hAnsi="Times New Roman" w:cs="Times New Roman"/>
            <w:sz w:val="24"/>
            <w:szCs w:val="24"/>
          </w:rPr>
        </w:pPr>
        <w:r w:rsidRPr="00F023CB">
          <w:rPr>
            <w:rFonts w:ascii="Times New Roman" w:hAnsi="Times New Roman" w:cs="Times New Roman"/>
            <w:sz w:val="24"/>
            <w:szCs w:val="24"/>
          </w:rPr>
          <w:fldChar w:fldCharType="begin"/>
        </w:r>
        <w:r w:rsidRPr="00F023CB">
          <w:rPr>
            <w:rFonts w:ascii="Times New Roman" w:hAnsi="Times New Roman" w:cs="Times New Roman"/>
            <w:sz w:val="24"/>
            <w:szCs w:val="24"/>
          </w:rPr>
          <w:instrText xml:space="preserve"> PAGE   \* MERGEFORMAT </w:instrText>
        </w:r>
        <w:r w:rsidRPr="00F023CB">
          <w:rPr>
            <w:rFonts w:ascii="Times New Roman" w:hAnsi="Times New Roman" w:cs="Times New Roman"/>
            <w:sz w:val="24"/>
            <w:szCs w:val="24"/>
          </w:rPr>
          <w:fldChar w:fldCharType="separate"/>
        </w:r>
        <w:r w:rsidR="004E6E54">
          <w:rPr>
            <w:rFonts w:ascii="Times New Roman" w:hAnsi="Times New Roman" w:cs="Times New Roman"/>
            <w:noProof/>
            <w:sz w:val="24"/>
            <w:szCs w:val="24"/>
          </w:rPr>
          <w:t>12</w:t>
        </w:r>
        <w:r w:rsidRPr="00F023CB">
          <w:rPr>
            <w:rFonts w:ascii="Times New Roman" w:hAnsi="Times New Roman" w:cs="Times New Roman"/>
            <w:noProof/>
            <w:sz w:val="24"/>
            <w:szCs w:val="24"/>
          </w:rPr>
          <w:fldChar w:fldCharType="end"/>
        </w:r>
      </w:p>
    </w:sdtContent>
  </w:sdt>
  <w:p w14:paraId="7DD7DA90" w14:textId="77777777" w:rsidR="00CA677E" w:rsidRDefault="00CA6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DF9DE" w14:textId="77777777" w:rsidR="00CA677E" w:rsidRDefault="00CA677E" w:rsidP="00944CC8">
      <w:pPr>
        <w:spacing w:after="0" w:line="240" w:lineRule="auto"/>
      </w:pPr>
      <w:r>
        <w:separator/>
      </w:r>
    </w:p>
  </w:footnote>
  <w:footnote w:type="continuationSeparator" w:id="0">
    <w:p w14:paraId="2D947288" w14:textId="77777777" w:rsidR="00CA677E" w:rsidRDefault="00CA677E" w:rsidP="00944CC8">
      <w:pPr>
        <w:spacing w:after="0" w:line="240" w:lineRule="auto"/>
      </w:pPr>
      <w:r>
        <w:continuationSeparator/>
      </w:r>
    </w:p>
  </w:footnote>
  <w:footnote w:type="continuationNotice" w:id="1">
    <w:p w14:paraId="0A9F9919" w14:textId="77777777" w:rsidR="00CA677E" w:rsidRDefault="00CA67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B56E4"/>
    <w:multiLevelType w:val="multilevel"/>
    <w:tmpl w:val="6F6CEFC4"/>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304864EE"/>
    <w:multiLevelType w:val="hybridMultilevel"/>
    <w:tmpl w:val="5D842068"/>
    <w:lvl w:ilvl="0" w:tplc="8B1EA0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C1291"/>
    <w:multiLevelType w:val="multilevel"/>
    <w:tmpl w:val="DA14DFB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021E60"/>
    <w:multiLevelType w:val="hybridMultilevel"/>
    <w:tmpl w:val="ED708A94"/>
    <w:lvl w:ilvl="0" w:tplc="75E2EFC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0D3042"/>
    <w:multiLevelType w:val="multilevel"/>
    <w:tmpl w:val="0AFCBE8A"/>
    <w:lvl w:ilvl="0">
      <w:start w:val="1"/>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5FA631E9"/>
    <w:multiLevelType w:val="multilevel"/>
    <w:tmpl w:val="F8AEC544"/>
    <w:lvl w:ilvl="0">
      <w:start w:val="1"/>
      <w:numFmt w:val="decimal"/>
      <w:lvlText w:val="%1."/>
      <w:lvlJc w:val="left"/>
      <w:pPr>
        <w:ind w:left="390" w:hanging="390"/>
      </w:pPr>
      <w:rPr>
        <w:rFonts w:hint="default"/>
      </w:rPr>
    </w:lvl>
    <w:lvl w:ilvl="1">
      <w:start w:val="2"/>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6" w15:restartNumberingAfterBreak="0">
    <w:nsid w:val="75341369"/>
    <w:multiLevelType w:val="multilevel"/>
    <w:tmpl w:val="B7F2450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4"/>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Y1NjMxNjA1MjO2tDBR0lEKTi0uzszPAykwMasFAH96Fx4tAAAA"/>
  </w:docVars>
  <w:rsids>
    <w:rsidRoot w:val="00FE43BC"/>
    <w:rsid w:val="00007957"/>
    <w:rsid w:val="00023E6D"/>
    <w:rsid w:val="00037437"/>
    <w:rsid w:val="00041147"/>
    <w:rsid w:val="00046F44"/>
    <w:rsid w:val="0005363A"/>
    <w:rsid w:val="00056C9E"/>
    <w:rsid w:val="000625C7"/>
    <w:rsid w:val="00063F35"/>
    <w:rsid w:val="00080285"/>
    <w:rsid w:val="00090650"/>
    <w:rsid w:val="000926C4"/>
    <w:rsid w:val="000A7C33"/>
    <w:rsid w:val="000B6B3B"/>
    <w:rsid w:val="000C177C"/>
    <w:rsid w:val="000C2F74"/>
    <w:rsid w:val="000D5611"/>
    <w:rsid w:val="000E6769"/>
    <w:rsid w:val="000F4809"/>
    <w:rsid w:val="00103BBF"/>
    <w:rsid w:val="0011776E"/>
    <w:rsid w:val="00121F32"/>
    <w:rsid w:val="0013672C"/>
    <w:rsid w:val="00144773"/>
    <w:rsid w:val="00147060"/>
    <w:rsid w:val="00170FA2"/>
    <w:rsid w:val="00181C78"/>
    <w:rsid w:val="00182C16"/>
    <w:rsid w:val="00183492"/>
    <w:rsid w:val="00184FC3"/>
    <w:rsid w:val="001870C3"/>
    <w:rsid w:val="00191347"/>
    <w:rsid w:val="001959DA"/>
    <w:rsid w:val="001B4ED4"/>
    <w:rsid w:val="001B5A12"/>
    <w:rsid w:val="001B60E5"/>
    <w:rsid w:val="001D1ECB"/>
    <w:rsid w:val="001E132B"/>
    <w:rsid w:val="001E286E"/>
    <w:rsid w:val="001F4D8A"/>
    <w:rsid w:val="00217955"/>
    <w:rsid w:val="00221D2A"/>
    <w:rsid w:val="0022791B"/>
    <w:rsid w:val="00232529"/>
    <w:rsid w:val="002339D3"/>
    <w:rsid w:val="00236541"/>
    <w:rsid w:val="002414B2"/>
    <w:rsid w:val="00252F75"/>
    <w:rsid w:val="002538EF"/>
    <w:rsid w:val="00262E54"/>
    <w:rsid w:val="00263F41"/>
    <w:rsid w:val="00267D37"/>
    <w:rsid w:val="00273828"/>
    <w:rsid w:val="00275B3D"/>
    <w:rsid w:val="00281250"/>
    <w:rsid w:val="002818EA"/>
    <w:rsid w:val="0028264C"/>
    <w:rsid w:val="00295A98"/>
    <w:rsid w:val="002A2D8A"/>
    <w:rsid w:val="002B3325"/>
    <w:rsid w:val="002D1AAD"/>
    <w:rsid w:val="002D2594"/>
    <w:rsid w:val="002E74A3"/>
    <w:rsid w:val="002E75C9"/>
    <w:rsid w:val="002F3217"/>
    <w:rsid w:val="002F3F6F"/>
    <w:rsid w:val="0030193D"/>
    <w:rsid w:val="003072FE"/>
    <w:rsid w:val="003113AB"/>
    <w:rsid w:val="003256B0"/>
    <w:rsid w:val="00341FE0"/>
    <w:rsid w:val="00351AE8"/>
    <w:rsid w:val="00374244"/>
    <w:rsid w:val="00377272"/>
    <w:rsid w:val="00377B92"/>
    <w:rsid w:val="00380F62"/>
    <w:rsid w:val="00386DD7"/>
    <w:rsid w:val="003A3438"/>
    <w:rsid w:val="003A5017"/>
    <w:rsid w:val="003A7CF0"/>
    <w:rsid w:val="003D688D"/>
    <w:rsid w:val="003F6C3E"/>
    <w:rsid w:val="00402C2E"/>
    <w:rsid w:val="004062B4"/>
    <w:rsid w:val="00413506"/>
    <w:rsid w:val="00413A13"/>
    <w:rsid w:val="00421F3E"/>
    <w:rsid w:val="00427D45"/>
    <w:rsid w:val="00433A78"/>
    <w:rsid w:val="00437B8F"/>
    <w:rsid w:val="004425C9"/>
    <w:rsid w:val="00442943"/>
    <w:rsid w:val="00444A54"/>
    <w:rsid w:val="004477C4"/>
    <w:rsid w:val="004609A2"/>
    <w:rsid w:val="00463B48"/>
    <w:rsid w:val="00464FE9"/>
    <w:rsid w:val="004835D4"/>
    <w:rsid w:val="00485148"/>
    <w:rsid w:val="00494F7D"/>
    <w:rsid w:val="00497E20"/>
    <w:rsid w:val="004A0901"/>
    <w:rsid w:val="004A2C91"/>
    <w:rsid w:val="004A658E"/>
    <w:rsid w:val="004A7C2E"/>
    <w:rsid w:val="004B5258"/>
    <w:rsid w:val="004D272B"/>
    <w:rsid w:val="004D2B09"/>
    <w:rsid w:val="004E3E2C"/>
    <w:rsid w:val="004E5AC6"/>
    <w:rsid w:val="004E6E54"/>
    <w:rsid w:val="004E6E66"/>
    <w:rsid w:val="00504143"/>
    <w:rsid w:val="005248B7"/>
    <w:rsid w:val="00531332"/>
    <w:rsid w:val="005323A2"/>
    <w:rsid w:val="005447D4"/>
    <w:rsid w:val="00552494"/>
    <w:rsid w:val="00555383"/>
    <w:rsid w:val="0056123E"/>
    <w:rsid w:val="00564B08"/>
    <w:rsid w:val="00565BEC"/>
    <w:rsid w:val="00566B4C"/>
    <w:rsid w:val="005751C6"/>
    <w:rsid w:val="00575A73"/>
    <w:rsid w:val="00592BFA"/>
    <w:rsid w:val="005933CE"/>
    <w:rsid w:val="00594619"/>
    <w:rsid w:val="005968E2"/>
    <w:rsid w:val="005A3A46"/>
    <w:rsid w:val="005B1174"/>
    <w:rsid w:val="005B1319"/>
    <w:rsid w:val="005C2791"/>
    <w:rsid w:val="005C5B03"/>
    <w:rsid w:val="005D0C6A"/>
    <w:rsid w:val="005D3AA5"/>
    <w:rsid w:val="005D74E1"/>
    <w:rsid w:val="005E1FE5"/>
    <w:rsid w:val="005E4C64"/>
    <w:rsid w:val="005E73D0"/>
    <w:rsid w:val="00603014"/>
    <w:rsid w:val="00613FFF"/>
    <w:rsid w:val="00621D32"/>
    <w:rsid w:val="00630654"/>
    <w:rsid w:val="00633122"/>
    <w:rsid w:val="00640017"/>
    <w:rsid w:val="00641B74"/>
    <w:rsid w:val="00655DC1"/>
    <w:rsid w:val="00656125"/>
    <w:rsid w:val="006574EF"/>
    <w:rsid w:val="0066344E"/>
    <w:rsid w:val="00683B2A"/>
    <w:rsid w:val="00683CE3"/>
    <w:rsid w:val="00691CDB"/>
    <w:rsid w:val="00696778"/>
    <w:rsid w:val="006A3902"/>
    <w:rsid w:val="006A5A76"/>
    <w:rsid w:val="006B3C21"/>
    <w:rsid w:val="006B478C"/>
    <w:rsid w:val="006D5699"/>
    <w:rsid w:val="006E523C"/>
    <w:rsid w:val="006E56DB"/>
    <w:rsid w:val="006F1ADB"/>
    <w:rsid w:val="0070710C"/>
    <w:rsid w:val="007118F8"/>
    <w:rsid w:val="00724400"/>
    <w:rsid w:val="00730C78"/>
    <w:rsid w:val="0075296B"/>
    <w:rsid w:val="00760620"/>
    <w:rsid w:val="00771307"/>
    <w:rsid w:val="007723FA"/>
    <w:rsid w:val="00773508"/>
    <w:rsid w:val="0077646A"/>
    <w:rsid w:val="007829AA"/>
    <w:rsid w:val="00790223"/>
    <w:rsid w:val="007A7FB0"/>
    <w:rsid w:val="007B220F"/>
    <w:rsid w:val="007B5BCC"/>
    <w:rsid w:val="007C15FF"/>
    <w:rsid w:val="007D504E"/>
    <w:rsid w:val="007D6C6E"/>
    <w:rsid w:val="007E3560"/>
    <w:rsid w:val="007E4102"/>
    <w:rsid w:val="007F46DC"/>
    <w:rsid w:val="00805C13"/>
    <w:rsid w:val="008123B2"/>
    <w:rsid w:val="00813AE7"/>
    <w:rsid w:val="008140E9"/>
    <w:rsid w:val="00825ABA"/>
    <w:rsid w:val="008507FB"/>
    <w:rsid w:val="008668B7"/>
    <w:rsid w:val="0087270A"/>
    <w:rsid w:val="0088354C"/>
    <w:rsid w:val="00884355"/>
    <w:rsid w:val="00890D3B"/>
    <w:rsid w:val="008A19B1"/>
    <w:rsid w:val="008A256A"/>
    <w:rsid w:val="008A6259"/>
    <w:rsid w:val="008B4F6A"/>
    <w:rsid w:val="008B5368"/>
    <w:rsid w:val="008B71F3"/>
    <w:rsid w:val="008C4522"/>
    <w:rsid w:val="008C492A"/>
    <w:rsid w:val="008C49AB"/>
    <w:rsid w:val="008E3E40"/>
    <w:rsid w:val="008F273C"/>
    <w:rsid w:val="00904C6C"/>
    <w:rsid w:val="00906468"/>
    <w:rsid w:val="009109B8"/>
    <w:rsid w:val="00917C0E"/>
    <w:rsid w:val="00925BC1"/>
    <w:rsid w:val="00926715"/>
    <w:rsid w:val="00931734"/>
    <w:rsid w:val="00944854"/>
    <w:rsid w:val="00944CC8"/>
    <w:rsid w:val="00950EA7"/>
    <w:rsid w:val="009530C9"/>
    <w:rsid w:val="00954173"/>
    <w:rsid w:val="009604FD"/>
    <w:rsid w:val="009757E4"/>
    <w:rsid w:val="009777D4"/>
    <w:rsid w:val="00981BEF"/>
    <w:rsid w:val="00983722"/>
    <w:rsid w:val="00985B6E"/>
    <w:rsid w:val="00992752"/>
    <w:rsid w:val="009A277F"/>
    <w:rsid w:val="009B126E"/>
    <w:rsid w:val="009B1E78"/>
    <w:rsid w:val="009B4BF6"/>
    <w:rsid w:val="009B5E62"/>
    <w:rsid w:val="009C517C"/>
    <w:rsid w:val="009D242B"/>
    <w:rsid w:val="009F2765"/>
    <w:rsid w:val="00A11EED"/>
    <w:rsid w:val="00A14AAF"/>
    <w:rsid w:val="00A25917"/>
    <w:rsid w:val="00A41A97"/>
    <w:rsid w:val="00A56055"/>
    <w:rsid w:val="00A66077"/>
    <w:rsid w:val="00A94BFE"/>
    <w:rsid w:val="00A95E99"/>
    <w:rsid w:val="00AA07B9"/>
    <w:rsid w:val="00AA2FF3"/>
    <w:rsid w:val="00AA6DD1"/>
    <w:rsid w:val="00AC3D4F"/>
    <w:rsid w:val="00AD063C"/>
    <w:rsid w:val="00AE3E9B"/>
    <w:rsid w:val="00AE492A"/>
    <w:rsid w:val="00AF5604"/>
    <w:rsid w:val="00B040D6"/>
    <w:rsid w:val="00B076E0"/>
    <w:rsid w:val="00B1737B"/>
    <w:rsid w:val="00B317A7"/>
    <w:rsid w:val="00B33211"/>
    <w:rsid w:val="00B36F45"/>
    <w:rsid w:val="00B53251"/>
    <w:rsid w:val="00B5777E"/>
    <w:rsid w:val="00B62868"/>
    <w:rsid w:val="00B74247"/>
    <w:rsid w:val="00B76962"/>
    <w:rsid w:val="00B7764C"/>
    <w:rsid w:val="00BA4A8D"/>
    <w:rsid w:val="00BA7342"/>
    <w:rsid w:val="00BB724D"/>
    <w:rsid w:val="00BC12E6"/>
    <w:rsid w:val="00BC3418"/>
    <w:rsid w:val="00BC50CD"/>
    <w:rsid w:val="00BC50D7"/>
    <w:rsid w:val="00BD6D6D"/>
    <w:rsid w:val="00BD6F46"/>
    <w:rsid w:val="00BE04A7"/>
    <w:rsid w:val="00BE3236"/>
    <w:rsid w:val="00BF109B"/>
    <w:rsid w:val="00BF5326"/>
    <w:rsid w:val="00C0135D"/>
    <w:rsid w:val="00C14BAB"/>
    <w:rsid w:val="00C24DC8"/>
    <w:rsid w:val="00C85C1D"/>
    <w:rsid w:val="00C91014"/>
    <w:rsid w:val="00C924AC"/>
    <w:rsid w:val="00CA2D57"/>
    <w:rsid w:val="00CA4B01"/>
    <w:rsid w:val="00CA677E"/>
    <w:rsid w:val="00CB5B75"/>
    <w:rsid w:val="00CB72C2"/>
    <w:rsid w:val="00CD0597"/>
    <w:rsid w:val="00CD5F23"/>
    <w:rsid w:val="00CF09AD"/>
    <w:rsid w:val="00CF0D51"/>
    <w:rsid w:val="00D2520A"/>
    <w:rsid w:val="00D2723B"/>
    <w:rsid w:val="00D333C2"/>
    <w:rsid w:val="00D4366A"/>
    <w:rsid w:val="00D47065"/>
    <w:rsid w:val="00D47F2D"/>
    <w:rsid w:val="00D5027F"/>
    <w:rsid w:val="00D51660"/>
    <w:rsid w:val="00D53619"/>
    <w:rsid w:val="00D57FC3"/>
    <w:rsid w:val="00D615C7"/>
    <w:rsid w:val="00D71EF8"/>
    <w:rsid w:val="00D72A64"/>
    <w:rsid w:val="00D73CDB"/>
    <w:rsid w:val="00D7454B"/>
    <w:rsid w:val="00D80991"/>
    <w:rsid w:val="00D87AF0"/>
    <w:rsid w:val="00D95E8F"/>
    <w:rsid w:val="00DA2193"/>
    <w:rsid w:val="00DA2BF6"/>
    <w:rsid w:val="00DB20FA"/>
    <w:rsid w:val="00DB4D91"/>
    <w:rsid w:val="00DC2EA6"/>
    <w:rsid w:val="00DC34F4"/>
    <w:rsid w:val="00DC7DC0"/>
    <w:rsid w:val="00DE5DA7"/>
    <w:rsid w:val="00E01AA4"/>
    <w:rsid w:val="00E063B8"/>
    <w:rsid w:val="00E10523"/>
    <w:rsid w:val="00E30247"/>
    <w:rsid w:val="00E4716E"/>
    <w:rsid w:val="00E54A11"/>
    <w:rsid w:val="00E57875"/>
    <w:rsid w:val="00E61630"/>
    <w:rsid w:val="00E66F02"/>
    <w:rsid w:val="00E70B5D"/>
    <w:rsid w:val="00E732B1"/>
    <w:rsid w:val="00E75463"/>
    <w:rsid w:val="00E90D7D"/>
    <w:rsid w:val="00E96292"/>
    <w:rsid w:val="00EA3984"/>
    <w:rsid w:val="00EB385E"/>
    <w:rsid w:val="00EB4BD6"/>
    <w:rsid w:val="00EB6BD5"/>
    <w:rsid w:val="00EC329C"/>
    <w:rsid w:val="00EC4B7F"/>
    <w:rsid w:val="00ED1DB3"/>
    <w:rsid w:val="00EE5FF4"/>
    <w:rsid w:val="00EF1959"/>
    <w:rsid w:val="00EF60A9"/>
    <w:rsid w:val="00F023CB"/>
    <w:rsid w:val="00F03D64"/>
    <w:rsid w:val="00F04AA1"/>
    <w:rsid w:val="00F060CF"/>
    <w:rsid w:val="00F1238E"/>
    <w:rsid w:val="00F13C00"/>
    <w:rsid w:val="00F15950"/>
    <w:rsid w:val="00F31F2C"/>
    <w:rsid w:val="00F33263"/>
    <w:rsid w:val="00F33A56"/>
    <w:rsid w:val="00F40C37"/>
    <w:rsid w:val="00F45FFA"/>
    <w:rsid w:val="00F51A30"/>
    <w:rsid w:val="00F52298"/>
    <w:rsid w:val="00F53980"/>
    <w:rsid w:val="00F55110"/>
    <w:rsid w:val="00F578D3"/>
    <w:rsid w:val="00F6479A"/>
    <w:rsid w:val="00F65B0B"/>
    <w:rsid w:val="00F72332"/>
    <w:rsid w:val="00F7287B"/>
    <w:rsid w:val="00F8773F"/>
    <w:rsid w:val="00FA1ECA"/>
    <w:rsid w:val="00FA30BC"/>
    <w:rsid w:val="00FA365E"/>
    <w:rsid w:val="00FB2BE8"/>
    <w:rsid w:val="00FB54E6"/>
    <w:rsid w:val="00FC55E4"/>
    <w:rsid w:val="00FD1089"/>
    <w:rsid w:val="00FD4FC8"/>
    <w:rsid w:val="00FD6255"/>
    <w:rsid w:val="00FD71D3"/>
    <w:rsid w:val="00FE43BC"/>
    <w:rsid w:val="00FE4F76"/>
    <w:rsid w:val="00FF0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8CE1B80"/>
  <w15:chartTrackingRefBased/>
  <w15:docId w15:val="{CDD32333-064F-4110-BF42-6DFEC318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7D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7D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578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C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C7DC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57875"/>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2529"/>
    <w:pPr>
      <w:ind w:left="720"/>
      <w:contextualSpacing/>
    </w:pPr>
  </w:style>
  <w:style w:type="paragraph" w:styleId="Caption">
    <w:name w:val="caption"/>
    <w:basedOn w:val="Normal"/>
    <w:next w:val="Normal"/>
    <w:uiPriority w:val="35"/>
    <w:unhideWhenUsed/>
    <w:qFormat/>
    <w:rsid w:val="00D80991"/>
    <w:pPr>
      <w:spacing w:after="200" w:line="240" w:lineRule="auto"/>
    </w:pPr>
    <w:rPr>
      <w:i/>
      <w:iCs/>
      <w:color w:val="44546A" w:themeColor="text2"/>
      <w:sz w:val="18"/>
      <w:szCs w:val="18"/>
    </w:rPr>
  </w:style>
  <w:style w:type="paragraph" w:customStyle="1" w:styleId="EndNoteBibliography">
    <w:name w:val="EndNote Bibliography"/>
    <w:basedOn w:val="Normal"/>
    <w:link w:val="EndNoteBibliographyChar"/>
    <w:rsid w:val="001E132B"/>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E132B"/>
    <w:rPr>
      <w:rFonts w:ascii="Calibri" w:hAnsi="Calibri"/>
      <w:noProof/>
    </w:rPr>
  </w:style>
  <w:style w:type="table" w:styleId="TableGrid">
    <w:name w:val="Table Grid"/>
    <w:basedOn w:val="TableNormal"/>
    <w:uiPriority w:val="39"/>
    <w:rsid w:val="00AC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4CC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4CC8"/>
  </w:style>
  <w:style w:type="paragraph" w:styleId="Footer">
    <w:name w:val="footer"/>
    <w:basedOn w:val="Normal"/>
    <w:link w:val="FooterChar"/>
    <w:uiPriority w:val="99"/>
    <w:unhideWhenUsed/>
    <w:rsid w:val="00944C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4CC8"/>
  </w:style>
  <w:style w:type="paragraph" w:styleId="TOCHeading">
    <w:name w:val="TOC Heading"/>
    <w:basedOn w:val="Heading1"/>
    <w:next w:val="Normal"/>
    <w:uiPriority w:val="39"/>
    <w:unhideWhenUsed/>
    <w:qFormat/>
    <w:rsid w:val="00BD6F46"/>
    <w:pPr>
      <w:outlineLvl w:val="9"/>
    </w:pPr>
    <w:rPr>
      <w:lang w:eastAsia="en-US"/>
    </w:rPr>
  </w:style>
  <w:style w:type="paragraph" w:styleId="TOC2">
    <w:name w:val="toc 2"/>
    <w:basedOn w:val="Normal"/>
    <w:next w:val="Normal"/>
    <w:autoRedefine/>
    <w:uiPriority w:val="39"/>
    <w:unhideWhenUsed/>
    <w:rsid w:val="00BD6F46"/>
    <w:pPr>
      <w:spacing w:after="100"/>
      <w:ind w:left="220"/>
    </w:pPr>
    <w:rPr>
      <w:rFonts w:cs="Times New Roman"/>
      <w:lang w:eastAsia="en-US"/>
    </w:rPr>
  </w:style>
  <w:style w:type="paragraph" w:styleId="TOC1">
    <w:name w:val="toc 1"/>
    <w:basedOn w:val="Normal"/>
    <w:next w:val="Normal"/>
    <w:autoRedefine/>
    <w:uiPriority w:val="39"/>
    <w:unhideWhenUsed/>
    <w:rsid w:val="00BD6F46"/>
    <w:pPr>
      <w:spacing w:after="100"/>
    </w:pPr>
    <w:rPr>
      <w:rFonts w:cs="Times New Roman"/>
      <w:lang w:eastAsia="en-US"/>
    </w:rPr>
  </w:style>
  <w:style w:type="paragraph" w:styleId="TOC3">
    <w:name w:val="toc 3"/>
    <w:basedOn w:val="Normal"/>
    <w:next w:val="Normal"/>
    <w:autoRedefine/>
    <w:uiPriority w:val="39"/>
    <w:unhideWhenUsed/>
    <w:rsid w:val="00BD6F46"/>
    <w:pPr>
      <w:spacing w:after="100"/>
      <w:ind w:left="440"/>
    </w:pPr>
    <w:rPr>
      <w:rFonts w:cs="Times New Roman"/>
      <w:lang w:eastAsia="en-US"/>
    </w:rPr>
  </w:style>
  <w:style w:type="character" w:styleId="Hyperlink">
    <w:name w:val="Hyperlink"/>
    <w:basedOn w:val="DefaultParagraphFont"/>
    <w:uiPriority w:val="99"/>
    <w:unhideWhenUsed/>
    <w:rsid w:val="00BD6F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4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chart" Target="charts/chart3.xml"/><Relationship Id="rId66"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chart" Target="charts/chart2.xml"/><Relationship Id="rId61" Type="http://schemas.openxmlformats.org/officeDocument/2006/relationships/image" Target="media/image47.pn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chart" Target="charts/chart5.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chart" Target="charts/chart1.xml"/><Relationship Id="rId64" Type="http://schemas.openxmlformats.org/officeDocument/2006/relationships/footer" Target="footer3.xm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chart" Target="charts/chart4.xml"/><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48.png"/></Relationships>
</file>

<file path=word/charts/_rels/chart1.xml.rels><?xml version="1.0" encoding="UTF-8" standalone="yes"?>
<Relationships xmlns="http://schemas.openxmlformats.org/package/2006/relationships"><Relationship Id="rId3" Type="http://schemas.openxmlformats.org/officeDocument/2006/relationships/oleObject" Target="file:///E:\OneDrive\Files%20shared%20by%20Jianjun\Deformation%20Fron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OneDrive\Files%20shared%20by%20Jianjun\Deformation%20Fron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OneDrive\Files%20shared%20by%20Jianjun\Deformation%20Fron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OneDrive\Files%20shared%20by%20Jianjun\Deformation%20Fron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OneDrive\Files%20shared%20by%20Jianjun\Deformation%20Front.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dirty="0" smtClean="0"/>
              <a:t>Model 1:</a:t>
            </a:r>
            <a:r>
              <a:rPr lang="en-US" sz="1200" b="1" baseline="0" dirty="0" smtClean="0"/>
              <a:t> </a:t>
            </a:r>
            <a:r>
              <a:rPr lang="en-US" sz="1200" b="1" dirty="0" smtClean="0"/>
              <a:t>Thin Silicone</a:t>
            </a:r>
            <a:r>
              <a:rPr lang="en-US" sz="1200" b="1" baseline="0" dirty="0" smtClean="0"/>
              <a:t> Gel and Transverse Boundary</a:t>
            </a:r>
            <a:endParaRPr lang="en-US" sz="1200" b="1" dirty="0"/>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Sheet1!$C$1</c:f>
              <c:strCache>
                <c:ptCount val="1"/>
                <c:pt idx="0">
                  <c:v>Frictional</c:v>
                </c:pt>
              </c:strCache>
            </c:strRef>
          </c:tx>
          <c:spPr>
            <a:ln w="28575" cap="rnd">
              <a:solidFill>
                <a:schemeClr val="accent1"/>
              </a:solidFill>
              <a:round/>
            </a:ln>
            <a:effectLst/>
          </c:spPr>
          <c:marker>
            <c:symbol val="diamond"/>
            <c:size val="8"/>
            <c:spPr>
              <a:solidFill>
                <a:schemeClr val="accent1"/>
              </a:solidFill>
              <a:ln w="9525">
                <a:solidFill>
                  <a:schemeClr val="accent1"/>
                </a:solidFill>
              </a:ln>
              <a:effectLst/>
            </c:spPr>
          </c:marker>
          <c:cat>
            <c:numRef>
              <c:f>Sheet1!$A$2:$A$17</c:f>
              <c:numCache>
                <c:formatCode>0.00</c:formatCode>
                <c:ptCount val="8"/>
                <c:pt idx="0">
                  <c:v>1</c:v>
                </c:pt>
                <c:pt idx="1">
                  <c:v>2</c:v>
                </c:pt>
                <c:pt idx="2">
                  <c:v>3</c:v>
                </c:pt>
                <c:pt idx="3">
                  <c:v>4</c:v>
                </c:pt>
                <c:pt idx="4">
                  <c:v>5</c:v>
                </c:pt>
                <c:pt idx="5">
                  <c:v>6</c:v>
                </c:pt>
                <c:pt idx="6">
                  <c:v>7</c:v>
                </c:pt>
                <c:pt idx="7">
                  <c:v>8</c:v>
                </c:pt>
              </c:numCache>
            </c:numRef>
          </c:cat>
          <c:val>
            <c:numRef>
              <c:f>Sheet1!$C$2:$C$17</c:f>
              <c:numCache>
                <c:formatCode>0.00</c:formatCode>
                <c:ptCount val="8"/>
                <c:pt idx="0">
                  <c:v>7.33</c:v>
                </c:pt>
                <c:pt idx="1">
                  <c:v>7.64</c:v>
                </c:pt>
                <c:pt idx="2">
                  <c:v>8.9</c:v>
                </c:pt>
                <c:pt idx="3">
                  <c:v>9.2200000000000006</c:v>
                </c:pt>
                <c:pt idx="4">
                  <c:v>10.210000000000001</c:v>
                </c:pt>
                <c:pt idx="5">
                  <c:v>10.42</c:v>
                </c:pt>
                <c:pt idx="6">
                  <c:v>10.050000000000001</c:v>
                </c:pt>
                <c:pt idx="7">
                  <c:v>14.29</c:v>
                </c:pt>
              </c:numCache>
            </c:numRef>
          </c:val>
          <c:smooth val="0"/>
          <c:extLst>
            <c:ext xmlns:c16="http://schemas.microsoft.com/office/drawing/2014/chart" uri="{C3380CC4-5D6E-409C-BE32-E72D297353CC}">
              <c16:uniqueId val="{00000000-B896-4F3F-AA7D-B337DD254A7C}"/>
            </c:ext>
          </c:extLst>
        </c:ser>
        <c:ser>
          <c:idx val="1"/>
          <c:order val="1"/>
          <c:tx>
            <c:strRef>
              <c:f>Sheet1!$D$1</c:f>
              <c:strCache>
                <c:ptCount val="1"/>
                <c:pt idx="0">
                  <c:v>Ductile</c:v>
                </c:pt>
              </c:strCache>
            </c:strRef>
          </c:tx>
          <c:spPr>
            <a:ln w="28575" cap="rnd">
              <a:solidFill>
                <a:schemeClr val="accent2"/>
              </a:solidFill>
              <a:round/>
            </a:ln>
            <a:effectLst/>
          </c:spPr>
          <c:marker>
            <c:symbol val="circle"/>
            <c:size val="8"/>
            <c:spPr>
              <a:solidFill>
                <a:schemeClr val="accent2"/>
              </a:solidFill>
              <a:ln w="9525">
                <a:solidFill>
                  <a:schemeClr val="accent2"/>
                </a:solidFill>
              </a:ln>
              <a:effectLst/>
            </c:spPr>
          </c:marker>
          <c:cat>
            <c:numRef>
              <c:f>Sheet1!$A$2:$A$17</c:f>
              <c:numCache>
                <c:formatCode>0.00</c:formatCode>
                <c:ptCount val="8"/>
                <c:pt idx="0">
                  <c:v>1</c:v>
                </c:pt>
                <c:pt idx="1">
                  <c:v>2</c:v>
                </c:pt>
                <c:pt idx="2">
                  <c:v>3</c:v>
                </c:pt>
                <c:pt idx="3">
                  <c:v>4</c:v>
                </c:pt>
                <c:pt idx="4">
                  <c:v>5</c:v>
                </c:pt>
                <c:pt idx="5">
                  <c:v>6</c:v>
                </c:pt>
                <c:pt idx="6">
                  <c:v>7</c:v>
                </c:pt>
                <c:pt idx="7">
                  <c:v>8</c:v>
                </c:pt>
              </c:numCache>
            </c:numRef>
          </c:cat>
          <c:val>
            <c:numRef>
              <c:f>Sheet1!$D$2:$D$17</c:f>
              <c:numCache>
                <c:formatCode>0.00</c:formatCode>
                <c:ptCount val="8"/>
                <c:pt idx="0">
                  <c:v>5.81</c:v>
                </c:pt>
                <c:pt idx="1">
                  <c:v>5.97</c:v>
                </c:pt>
                <c:pt idx="2">
                  <c:v>13.67</c:v>
                </c:pt>
                <c:pt idx="3">
                  <c:v>13.04</c:v>
                </c:pt>
                <c:pt idx="4">
                  <c:v>17.8</c:v>
                </c:pt>
                <c:pt idx="5">
                  <c:v>17.38</c:v>
                </c:pt>
                <c:pt idx="6">
                  <c:v>16.809999999999999</c:v>
                </c:pt>
                <c:pt idx="7">
                  <c:v>16.91</c:v>
                </c:pt>
              </c:numCache>
            </c:numRef>
          </c:val>
          <c:smooth val="0"/>
          <c:extLst>
            <c:ext xmlns:c16="http://schemas.microsoft.com/office/drawing/2014/chart" uri="{C3380CC4-5D6E-409C-BE32-E72D297353CC}">
              <c16:uniqueId val="{00000001-B896-4F3F-AA7D-B337DD254A7C}"/>
            </c:ext>
          </c:extLst>
        </c:ser>
        <c:dLbls>
          <c:showLegendKey val="0"/>
          <c:showVal val="0"/>
          <c:showCatName val="0"/>
          <c:showSerName val="0"/>
          <c:showPercent val="0"/>
          <c:showBubbleSize val="0"/>
        </c:dLbls>
        <c:marker val="1"/>
        <c:smooth val="0"/>
        <c:axId val="480323632"/>
        <c:axId val="480322456"/>
      </c:lineChart>
      <c:catAx>
        <c:axId val="480323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Shortening (cm)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322456"/>
        <c:crosses val="autoZero"/>
        <c:auto val="1"/>
        <c:lblAlgn val="ctr"/>
        <c:lblOffset val="100"/>
        <c:noMultiLvlLbl val="0"/>
      </c:catAx>
      <c:valAx>
        <c:axId val="480322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of</a:t>
                </a:r>
                <a:r>
                  <a:rPr lang="en-US" baseline="0"/>
                  <a:t> Deformation Front (cm)</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32363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200" b="1" i="0" u="none" strike="noStrike" kern="1200" spc="0" baseline="0" dirty="0" smtClean="0">
                <a:solidFill>
                  <a:prstClr val="black">
                    <a:lumMod val="65000"/>
                    <a:lumOff val="35000"/>
                  </a:prstClr>
                </a:solidFill>
                <a:latin typeface="+mn-lt"/>
                <a:ea typeface="+mn-ea"/>
                <a:cs typeface="+mn-cs"/>
              </a:defRPr>
            </a:pPr>
            <a:r>
              <a:rPr lang="en-US" sz="1200" b="1" i="0" u="none" strike="noStrike" kern="1200" spc="0" baseline="0" dirty="0" smtClean="0">
                <a:solidFill>
                  <a:prstClr val="black">
                    <a:lumMod val="65000"/>
                    <a:lumOff val="35000"/>
                  </a:prstClr>
                </a:solidFill>
                <a:latin typeface="+mn-lt"/>
                <a:ea typeface="+mn-ea"/>
                <a:cs typeface="+mn-cs"/>
              </a:rPr>
              <a:t>Model 2: Thin Silicone Gel and Oblique Boundary</a:t>
            </a:r>
          </a:p>
        </c:rich>
      </c:tx>
      <c:layout/>
      <c:overlay val="0"/>
      <c:spPr>
        <a:noFill/>
        <a:ln>
          <a:noFill/>
        </a:ln>
        <a:effectLst/>
      </c:spPr>
      <c:txPr>
        <a:bodyPr rot="0" spcFirstLastPara="1" vertOverflow="ellipsis" vert="horz" wrap="square" anchor="ctr" anchorCtr="1"/>
        <a:lstStyle/>
        <a:p>
          <a:pPr algn="ctr" rtl="0">
            <a:defRPr lang="en-US" sz="1200" b="1" i="0" u="none" strike="noStrike" kern="1200" spc="0" baseline="0" dirty="0" smtClean="0">
              <a:solidFill>
                <a:prstClr val="black">
                  <a:lumMod val="65000"/>
                  <a:lumOff val="35000"/>
                </a:prstClr>
              </a:solidFill>
              <a:latin typeface="+mn-lt"/>
              <a:ea typeface="+mn-ea"/>
              <a:cs typeface="+mn-cs"/>
            </a:defRPr>
          </a:pPr>
          <a:endParaRPr lang="en-US"/>
        </a:p>
      </c:txPr>
    </c:title>
    <c:autoTitleDeleted val="0"/>
    <c:plotArea>
      <c:layout/>
      <c:lineChart>
        <c:grouping val="standard"/>
        <c:varyColors val="0"/>
        <c:ser>
          <c:idx val="0"/>
          <c:order val="0"/>
          <c:tx>
            <c:strRef>
              <c:f>Sheet1!$F$1</c:f>
              <c:strCache>
                <c:ptCount val="1"/>
                <c:pt idx="0">
                  <c:v>Frictional</c:v>
                </c:pt>
              </c:strCache>
            </c:strRef>
          </c:tx>
          <c:spPr>
            <a:ln w="28575" cap="rnd">
              <a:solidFill>
                <a:schemeClr val="accent1"/>
              </a:solidFill>
              <a:round/>
            </a:ln>
            <a:effectLst/>
          </c:spPr>
          <c:marker>
            <c:symbol val="diamond"/>
            <c:size val="8"/>
            <c:spPr>
              <a:solidFill>
                <a:schemeClr val="accent1"/>
              </a:solidFill>
              <a:ln w="9525">
                <a:solidFill>
                  <a:schemeClr val="accent1"/>
                </a:solidFill>
              </a:ln>
              <a:effectLst/>
            </c:spPr>
          </c:marker>
          <c:cat>
            <c:numRef>
              <c:f>Sheet1!$A$2:$A$17</c:f>
              <c:numCache>
                <c:formatCode>0.00</c:formatCode>
                <c:ptCount val="16"/>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numCache>
            </c:numRef>
          </c:cat>
          <c:val>
            <c:numRef>
              <c:f>Sheet1!$F$2:$F$17</c:f>
              <c:numCache>
                <c:formatCode>0.00</c:formatCode>
                <c:ptCount val="16"/>
                <c:pt idx="0">
                  <c:v>7.2</c:v>
                </c:pt>
                <c:pt idx="1">
                  <c:v>8.01</c:v>
                </c:pt>
                <c:pt idx="2">
                  <c:v>7.96</c:v>
                </c:pt>
                <c:pt idx="3">
                  <c:v>7.69</c:v>
                </c:pt>
                <c:pt idx="4">
                  <c:v>7.58</c:v>
                </c:pt>
                <c:pt idx="5">
                  <c:v>8.5</c:v>
                </c:pt>
                <c:pt idx="6">
                  <c:v>8.5</c:v>
                </c:pt>
                <c:pt idx="7">
                  <c:v>8.2799999999999994</c:v>
                </c:pt>
                <c:pt idx="8">
                  <c:v>9.41</c:v>
                </c:pt>
                <c:pt idx="9">
                  <c:v>9.25</c:v>
                </c:pt>
                <c:pt idx="10">
                  <c:v>9.3000000000000007</c:v>
                </c:pt>
                <c:pt idx="11">
                  <c:v>11.51</c:v>
                </c:pt>
                <c:pt idx="12">
                  <c:v>11.34</c:v>
                </c:pt>
                <c:pt idx="13">
                  <c:v>11.13</c:v>
                </c:pt>
                <c:pt idx="14">
                  <c:v>11.18</c:v>
                </c:pt>
                <c:pt idx="15">
                  <c:v>10.97</c:v>
                </c:pt>
              </c:numCache>
            </c:numRef>
          </c:val>
          <c:smooth val="0"/>
          <c:extLst>
            <c:ext xmlns:c16="http://schemas.microsoft.com/office/drawing/2014/chart" uri="{C3380CC4-5D6E-409C-BE32-E72D297353CC}">
              <c16:uniqueId val="{00000000-1931-4DF9-809C-C67D05110DF1}"/>
            </c:ext>
          </c:extLst>
        </c:ser>
        <c:ser>
          <c:idx val="1"/>
          <c:order val="1"/>
          <c:tx>
            <c:strRef>
              <c:f>Sheet1!$G$1</c:f>
              <c:strCache>
                <c:ptCount val="1"/>
                <c:pt idx="0">
                  <c:v>Ductile</c:v>
                </c:pt>
              </c:strCache>
            </c:strRef>
          </c:tx>
          <c:spPr>
            <a:ln w="28575" cap="rnd">
              <a:solidFill>
                <a:schemeClr val="accent2"/>
              </a:solidFill>
              <a:round/>
            </a:ln>
            <a:effectLst/>
          </c:spPr>
          <c:marker>
            <c:symbol val="circle"/>
            <c:size val="8"/>
            <c:spPr>
              <a:solidFill>
                <a:schemeClr val="accent2"/>
              </a:solidFill>
              <a:ln w="9525">
                <a:solidFill>
                  <a:schemeClr val="accent2"/>
                </a:solidFill>
              </a:ln>
              <a:effectLst/>
            </c:spPr>
          </c:marker>
          <c:cat>
            <c:numRef>
              <c:f>Sheet1!$A$2:$A$17</c:f>
              <c:numCache>
                <c:formatCode>0.00</c:formatCode>
                <c:ptCount val="16"/>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numCache>
            </c:numRef>
          </c:cat>
          <c:val>
            <c:numRef>
              <c:f>Sheet1!$G$2:$G$17</c:f>
              <c:numCache>
                <c:formatCode>0.00</c:formatCode>
                <c:ptCount val="16"/>
                <c:pt idx="0">
                  <c:v>6.34</c:v>
                </c:pt>
                <c:pt idx="1">
                  <c:v>6.45</c:v>
                </c:pt>
                <c:pt idx="2">
                  <c:v>6.13</c:v>
                </c:pt>
                <c:pt idx="3">
                  <c:v>6.94</c:v>
                </c:pt>
                <c:pt idx="4">
                  <c:v>14.19</c:v>
                </c:pt>
                <c:pt idx="5">
                  <c:v>13.87</c:v>
                </c:pt>
                <c:pt idx="6">
                  <c:v>13.76</c:v>
                </c:pt>
                <c:pt idx="7">
                  <c:v>13.33</c:v>
                </c:pt>
                <c:pt idx="8">
                  <c:v>13.06</c:v>
                </c:pt>
                <c:pt idx="9">
                  <c:v>12.9</c:v>
                </c:pt>
                <c:pt idx="10">
                  <c:v>17.37</c:v>
                </c:pt>
                <c:pt idx="11">
                  <c:v>17.04</c:v>
                </c:pt>
                <c:pt idx="12">
                  <c:v>16.72</c:v>
                </c:pt>
                <c:pt idx="13">
                  <c:v>16.510000000000002</c:v>
                </c:pt>
                <c:pt idx="14">
                  <c:v>16.239999999999998</c:v>
                </c:pt>
                <c:pt idx="15">
                  <c:v>16.02</c:v>
                </c:pt>
              </c:numCache>
            </c:numRef>
          </c:val>
          <c:smooth val="0"/>
          <c:extLst>
            <c:ext xmlns:c16="http://schemas.microsoft.com/office/drawing/2014/chart" uri="{C3380CC4-5D6E-409C-BE32-E72D297353CC}">
              <c16:uniqueId val="{00000001-1931-4DF9-809C-C67D05110DF1}"/>
            </c:ext>
          </c:extLst>
        </c:ser>
        <c:dLbls>
          <c:showLegendKey val="0"/>
          <c:showVal val="0"/>
          <c:showCatName val="0"/>
          <c:showSerName val="0"/>
          <c:showPercent val="0"/>
          <c:showBubbleSize val="0"/>
        </c:dLbls>
        <c:marker val="1"/>
        <c:smooth val="0"/>
        <c:axId val="480322848"/>
        <c:axId val="480324024"/>
      </c:lineChart>
      <c:catAx>
        <c:axId val="480322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Shortening (cm)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324024"/>
        <c:crosses val="autoZero"/>
        <c:auto val="1"/>
        <c:lblAlgn val="ctr"/>
        <c:lblOffset val="100"/>
        <c:noMultiLvlLbl val="0"/>
      </c:catAx>
      <c:valAx>
        <c:axId val="480324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of</a:t>
                </a:r>
                <a:r>
                  <a:rPr lang="en-US" baseline="0"/>
                  <a:t> Deformation Front (cm)</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32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dirty="0" smtClean="0"/>
              <a:t>Model 3: Thick Silicone Gel and Transverse</a:t>
            </a:r>
            <a:r>
              <a:rPr lang="en-US" sz="1200" b="1" baseline="0" dirty="0" smtClean="0"/>
              <a:t> Boundary</a:t>
            </a:r>
            <a:endParaRPr lang="en-US" sz="1200" b="1" dirty="0"/>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Sheet1!$O$1</c:f>
              <c:strCache>
                <c:ptCount val="1"/>
                <c:pt idx="0">
                  <c:v>Frictional</c:v>
                </c:pt>
              </c:strCache>
            </c:strRef>
          </c:tx>
          <c:spPr>
            <a:ln w="28575" cap="rnd">
              <a:solidFill>
                <a:schemeClr val="accent1"/>
              </a:solidFill>
              <a:round/>
            </a:ln>
            <a:effectLst/>
          </c:spPr>
          <c:marker>
            <c:symbol val="diamond"/>
            <c:size val="8"/>
            <c:spPr>
              <a:solidFill>
                <a:schemeClr val="accent1"/>
              </a:solidFill>
              <a:ln w="9525">
                <a:solidFill>
                  <a:schemeClr val="accent1"/>
                </a:solidFill>
              </a:ln>
              <a:effectLst/>
            </c:spPr>
          </c:marker>
          <c:cat>
            <c:numRef>
              <c:f>Sheet1!$A$2:$A$15</c:f>
              <c:numCache>
                <c:formatCode>0.00</c:formatCode>
                <c:ptCount val="14"/>
                <c:pt idx="0">
                  <c:v>0.5</c:v>
                </c:pt>
                <c:pt idx="1">
                  <c:v>1</c:v>
                </c:pt>
                <c:pt idx="2">
                  <c:v>1.5</c:v>
                </c:pt>
                <c:pt idx="3">
                  <c:v>2</c:v>
                </c:pt>
                <c:pt idx="4">
                  <c:v>2.5</c:v>
                </c:pt>
                <c:pt idx="5">
                  <c:v>3</c:v>
                </c:pt>
                <c:pt idx="6">
                  <c:v>3.5</c:v>
                </c:pt>
                <c:pt idx="7">
                  <c:v>4</c:v>
                </c:pt>
                <c:pt idx="8">
                  <c:v>4.5</c:v>
                </c:pt>
                <c:pt idx="9">
                  <c:v>5</c:v>
                </c:pt>
                <c:pt idx="10">
                  <c:v>5.5</c:v>
                </c:pt>
                <c:pt idx="11">
                  <c:v>6</c:v>
                </c:pt>
                <c:pt idx="12">
                  <c:v>6.5</c:v>
                </c:pt>
                <c:pt idx="13">
                  <c:v>7</c:v>
                </c:pt>
              </c:numCache>
            </c:numRef>
          </c:cat>
          <c:val>
            <c:numRef>
              <c:f>Sheet1!$O$2:$O$15</c:f>
              <c:numCache>
                <c:formatCode>0.00</c:formatCode>
                <c:ptCount val="14"/>
                <c:pt idx="0">
                  <c:v>7.41</c:v>
                </c:pt>
                <c:pt idx="1">
                  <c:v>7.14</c:v>
                </c:pt>
                <c:pt idx="2">
                  <c:v>7.94</c:v>
                </c:pt>
                <c:pt idx="3">
                  <c:v>7.78</c:v>
                </c:pt>
                <c:pt idx="4">
                  <c:v>9.26</c:v>
                </c:pt>
                <c:pt idx="5">
                  <c:v>9.15</c:v>
                </c:pt>
                <c:pt idx="6">
                  <c:v>8.99</c:v>
                </c:pt>
                <c:pt idx="7">
                  <c:v>9.68</c:v>
                </c:pt>
                <c:pt idx="8">
                  <c:v>9.84</c:v>
                </c:pt>
                <c:pt idx="9">
                  <c:v>10.79</c:v>
                </c:pt>
                <c:pt idx="10">
                  <c:v>10.69</c:v>
                </c:pt>
                <c:pt idx="11">
                  <c:v>10.58</c:v>
                </c:pt>
                <c:pt idx="12">
                  <c:v>11.75</c:v>
                </c:pt>
                <c:pt idx="13">
                  <c:v>11.59</c:v>
                </c:pt>
              </c:numCache>
            </c:numRef>
          </c:val>
          <c:smooth val="0"/>
          <c:extLst>
            <c:ext xmlns:c16="http://schemas.microsoft.com/office/drawing/2014/chart" uri="{C3380CC4-5D6E-409C-BE32-E72D297353CC}">
              <c16:uniqueId val="{00000000-8015-41D3-A5BA-0B7FCCFBAFF4}"/>
            </c:ext>
          </c:extLst>
        </c:ser>
        <c:ser>
          <c:idx val="1"/>
          <c:order val="1"/>
          <c:tx>
            <c:strRef>
              <c:f>Sheet1!$P$1</c:f>
              <c:strCache>
                <c:ptCount val="1"/>
                <c:pt idx="0">
                  <c:v>Ductile</c:v>
                </c:pt>
              </c:strCache>
            </c:strRef>
          </c:tx>
          <c:spPr>
            <a:ln w="28575" cap="rnd">
              <a:solidFill>
                <a:schemeClr val="accent2"/>
              </a:solidFill>
              <a:round/>
            </a:ln>
            <a:effectLst/>
          </c:spPr>
          <c:marker>
            <c:symbol val="circle"/>
            <c:size val="8"/>
            <c:spPr>
              <a:solidFill>
                <a:schemeClr val="accent2"/>
              </a:solidFill>
              <a:ln w="9525">
                <a:solidFill>
                  <a:schemeClr val="accent2"/>
                </a:solidFill>
              </a:ln>
              <a:effectLst/>
            </c:spPr>
          </c:marker>
          <c:cat>
            <c:numRef>
              <c:f>Sheet1!$A$2:$A$15</c:f>
              <c:numCache>
                <c:formatCode>0.00</c:formatCode>
                <c:ptCount val="14"/>
                <c:pt idx="0">
                  <c:v>0.5</c:v>
                </c:pt>
                <c:pt idx="1">
                  <c:v>1</c:v>
                </c:pt>
                <c:pt idx="2">
                  <c:v>1.5</c:v>
                </c:pt>
                <c:pt idx="3">
                  <c:v>2</c:v>
                </c:pt>
                <c:pt idx="4">
                  <c:v>2.5</c:v>
                </c:pt>
                <c:pt idx="5">
                  <c:v>3</c:v>
                </c:pt>
                <c:pt idx="6">
                  <c:v>3.5</c:v>
                </c:pt>
                <c:pt idx="7">
                  <c:v>4</c:v>
                </c:pt>
                <c:pt idx="8">
                  <c:v>4.5</c:v>
                </c:pt>
                <c:pt idx="9">
                  <c:v>5</c:v>
                </c:pt>
                <c:pt idx="10">
                  <c:v>5.5</c:v>
                </c:pt>
                <c:pt idx="11">
                  <c:v>6</c:v>
                </c:pt>
                <c:pt idx="12">
                  <c:v>6.5</c:v>
                </c:pt>
                <c:pt idx="13">
                  <c:v>7</c:v>
                </c:pt>
              </c:numCache>
            </c:numRef>
          </c:cat>
          <c:val>
            <c:numRef>
              <c:f>Sheet1!$P$2:$P$15</c:f>
              <c:numCache>
                <c:formatCode>0.00</c:formatCode>
                <c:ptCount val="14"/>
                <c:pt idx="0">
                  <c:v>5.82</c:v>
                </c:pt>
                <c:pt idx="1">
                  <c:v>10</c:v>
                </c:pt>
                <c:pt idx="2">
                  <c:v>10.210000000000001</c:v>
                </c:pt>
                <c:pt idx="3">
                  <c:v>12.22</c:v>
                </c:pt>
                <c:pt idx="4">
                  <c:v>13.97</c:v>
                </c:pt>
                <c:pt idx="5">
                  <c:v>13.86</c:v>
                </c:pt>
                <c:pt idx="6">
                  <c:v>18.46</c:v>
                </c:pt>
                <c:pt idx="7">
                  <c:v>18.25</c:v>
                </c:pt>
                <c:pt idx="8">
                  <c:v>17.88</c:v>
                </c:pt>
                <c:pt idx="9">
                  <c:v>17.78</c:v>
                </c:pt>
                <c:pt idx="10">
                  <c:v>17.510000000000002</c:v>
                </c:pt>
                <c:pt idx="11">
                  <c:v>17.510000000000002</c:v>
                </c:pt>
                <c:pt idx="12">
                  <c:v>17.3</c:v>
                </c:pt>
                <c:pt idx="13">
                  <c:v>17.14</c:v>
                </c:pt>
              </c:numCache>
            </c:numRef>
          </c:val>
          <c:smooth val="0"/>
          <c:extLst>
            <c:ext xmlns:c16="http://schemas.microsoft.com/office/drawing/2014/chart" uri="{C3380CC4-5D6E-409C-BE32-E72D297353CC}">
              <c16:uniqueId val="{00000001-8015-41D3-A5BA-0B7FCCFBAFF4}"/>
            </c:ext>
          </c:extLst>
        </c:ser>
        <c:dLbls>
          <c:showLegendKey val="0"/>
          <c:showVal val="0"/>
          <c:showCatName val="0"/>
          <c:showSerName val="0"/>
          <c:showPercent val="0"/>
          <c:showBubbleSize val="0"/>
        </c:dLbls>
        <c:marker val="1"/>
        <c:smooth val="0"/>
        <c:axId val="271535008"/>
        <c:axId val="271532656"/>
      </c:lineChart>
      <c:catAx>
        <c:axId val="271535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Shortening (cm)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532656"/>
        <c:crosses val="autoZero"/>
        <c:auto val="1"/>
        <c:lblAlgn val="ctr"/>
        <c:lblOffset val="100"/>
        <c:noMultiLvlLbl val="0"/>
      </c:catAx>
      <c:valAx>
        <c:axId val="271532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of</a:t>
                </a:r>
                <a:r>
                  <a:rPr lang="en-US" baseline="0"/>
                  <a:t> Deformation Front (cm)</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53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dirty="0" smtClean="0"/>
              <a:t>Model 4: Thin Silicone Gel,</a:t>
            </a:r>
            <a:r>
              <a:rPr lang="en-US" sz="1200" b="1" baseline="0" dirty="0" smtClean="0"/>
              <a:t> </a:t>
            </a:r>
            <a:r>
              <a:rPr lang="en-US" sz="1200" b="1" dirty="0" smtClean="0"/>
              <a:t>Transverse Boundary and Wide</a:t>
            </a:r>
            <a:r>
              <a:rPr lang="en-US" sz="1200" b="1" baseline="0" dirty="0" smtClean="0"/>
              <a:t> Width</a:t>
            </a:r>
            <a:endParaRPr lang="en-US" sz="1200" b="1" dirty="0">
              <a:solidFill>
                <a:srgbClr val="FF0000"/>
              </a:solidFill>
            </a:endParaRP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Sheet1!$L$1</c:f>
              <c:strCache>
                <c:ptCount val="1"/>
                <c:pt idx="0">
                  <c:v>Frictional</c:v>
                </c:pt>
              </c:strCache>
            </c:strRef>
          </c:tx>
          <c:spPr>
            <a:ln w="28575" cap="rnd">
              <a:solidFill>
                <a:schemeClr val="accent1"/>
              </a:solidFill>
              <a:round/>
            </a:ln>
            <a:effectLst/>
          </c:spPr>
          <c:marker>
            <c:symbol val="diamond"/>
            <c:size val="8"/>
            <c:spPr>
              <a:solidFill>
                <a:schemeClr val="accent1"/>
              </a:solidFill>
              <a:ln w="9525">
                <a:solidFill>
                  <a:schemeClr val="accent1"/>
                </a:solidFill>
              </a:ln>
              <a:effectLst/>
            </c:spPr>
          </c:marker>
          <c:cat>
            <c:numRef>
              <c:f>Sheet1!$A$2:$A$23</c:f>
              <c:numCache>
                <c:formatCode>0.00</c:formatCode>
                <c:ptCount val="22"/>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pt idx="16">
                  <c:v>8.5</c:v>
                </c:pt>
                <c:pt idx="17">
                  <c:v>9</c:v>
                </c:pt>
                <c:pt idx="18">
                  <c:v>9.5</c:v>
                </c:pt>
                <c:pt idx="19">
                  <c:v>10</c:v>
                </c:pt>
                <c:pt idx="20">
                  <c:v>10.5</c:v>
                </c:pt>
                <c:pt idx="21">
                  <c:v>11</c:v>
                </c:pt>
              </c:numCache>
            </c:numRef>
          </c:cat>
          <c:val>
            <c:numRef>
              <c:f>Sheet1!$L$2:$L$23</c:f>
              <c:numCache>
                <c:formatCode>0.00</c:formatCode>
                <c:ptCount val="22"/>
                <c:pt idx="0">
                  <c:v>6.9</c:v>
                </c:pt>
                <c:pt idx="1">
                  <c:v>7.27</c:v>
                </c:pt>
                <c:pt idx="2">
                  <c:v>8.24</c:v>
                </c:pt>
                <c:pt idx="3">
                  <c:v>8.34</c:v>
                </c:pt>
                <c:pt idx="4">
                  <c:v>8.4</c:v>
                </c:pt>
                <c:pt idx="5">
                  <c:v>9.41</c:v>
                </c:pt>
                <c:pt idx="6">
                  <c:v>9.41</c:v>
                </c:pt>
                <c:pt idx="7">
                  <c:v>9.41</c:v>
                </c:pt>
                <c:pt idx="8">
                  <c:v>10.75</c:v>
                </c:pt>
                <c:pt idx="9">
                  <c:v>10.59</c:v>
                </c:pt>
                <c:pt idx="10">
                  <c:v>10.64</c:v>
                </c:pt>
                <c:pt idx="11">
                  <c:v>10.64</c:v>
                </c:pt>
                <c:pt idx="12">
                  <c:v>14.33</c:v>
                </c:pt>
                <c:pt idx="13">
                  <c:v>13.96</c:v>
                </c:pt>
                <c:pt idx="14">
                  <c:v>13.96</c:v>
                </c:pt>
                <c:pt idx="15">
                  <c:v>13.8</c:v>
                </c:pt>
                <c:pt idx="16">
                  <c:v>13.8</c:v>
                </c:pt>
                <c:pt idx="17">
                  <c:v>13.74</c:v>
                </c:pt>
                <c:pt idx="18">
                  <c:v>13.69</c:v>
                </c:pt>
                <c:pt idx="19">
                  <c:v>13.74</c:v>
                </c:pt>
                <c:pt idx="20">
                  <c:v>17.86</c:v>
                </c:pt>
                <c:pt idx="21">
                  <c:v>17.54</c:v>
                </c:pt>
              </c:numCache>
            </c:numRef>
          </c:val>
          <c:smooth val="0"/>
          <c:extLst>
            <c:ext xmlns:c16="http://schemas.microsoft.com/office/drawing/2014/chart" uri="{C3380CC4-5D6E-409C-BE32-E72D297353CC}">
              <c16:uniqueId val="{00000000-837D-4FD7-87C8-7C4E50FA2DB7}"/>
            </c:ext>
          </c:extLst>
        </c:ser>
        <c:ser>
          <c:idx val="1"/>
          <c:order val="1"/>
          <c:tx>
            <c:strRef>
              <c:f>Sheet1!$M$1</c:f>
              <c:strCache>
                <c:ptCount val="1"/>
                <c:pt idx="0">
                  <c:v>Ductile</c:v>
                </c:pt>
              </c:strCache>
            </c:strRef>
          </c:tx>
          <c:spPr>
            <a:ln w="28575" cap="rnd">
              <a:solidFill>
                <a:schemeClr val="accent2"/>
              </a:solidFill>
              <a:round/>
            </a:ln>
            <a:effectLst/>
          </c:spPr>
          <c:marker>
            <c:symbol val="circle"/>
            <c:size val="8"/>
            <c:spPr>
              <a:solidFill>
                <a:schemeClr val="accent2"/>
              </a:solidFill>
              <a:ln w="9525">
                <a:solidFill>
                  <a:schemeClr val="accent2"/>
                </a:solidFill>
              </a:ln>
              <a:effectLst/>
            </c:spPr>
          </c:marker>
          <c:cat>
            <c:numRef>
              <c:f>Sheet1!$A$2:$A$23</c:f>
              <c:numCache>
                <c:formatCode>0.00</c:formatCode>
                <c:ptCount val="22"/>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pt idx="16">
                  <c:v>8.5</c:v>
                </c:pt>
                <c:pt idx="17">
                  <c:v>9</c:v>
                </c:pt>
                <c:pt idx="18">
                  <c:v>9.5</c:v>
                </c:pt>
                <c:pt idx="19">
                  <c:v>10</c:v>
                </c:pt>
                <c:pt idx="20">
                  <c:v>10.5</c:v>
                </c:pt>
                <c:pt idx="21">
                  <c:v>11</c:v>
                </c:pt>
              </c:numCache>
            </c:numRef>
          </c:cat>
          <c:val>
            <c:numRef>
              <c:f>Sheet1!$M$2:$M$23</c:f>
              <c:numCache>
                <c:formatCode>0.00</c:formatCode>
                <c:ptCount val="22"/>
                <c:pt idx="0">
                  <c:v>6.15</c:v>
                </c:pt>
                <c:pt idx="1">
                  <c:v>5.83</c:v>
                </c:pt>
                <c:pt idx="2">
                  <c:v>7.75</c:v>
                </c:pt>
                <c:pt idx="3">
                  <c:v>7.7</c:v>
                </c:pt>
                <c:pt idx="4">
                  <c:v>14.22</c:v>
                </c:pt>
                <c:pt idx="5">
                  <c:v>13.8</c:v>
                </c:pt>
                <c:pt idx="6">
                  <c:v>13.53</c:v>
                </c:pt>
                <c:pt idx="7">
                  <c:v>13.36</c:v>
                </c:pt>
                <c:pt idx="8">
                  <c:v>13.1</c:v>
                </c:pt>
                <c:pt idx="9">
                  <c:v>12.89</c:v>
                </c:pt>
                <c:pt idx="10">
                  <c:v>18.82</c:v>
                </c:pt>
                <c:pt idx="11">
                  <c:v>18.5</c:v>
                </c:pt>
                <c:pt idx="12">
                  <c:v>18.13</c:v>
                </c:pt>
                <c:pt idx="13">
                  <c:v>18.72</c:v>
                </c:pt>
                <c:pt idx="14">
                  <c:v>19.309999999999999</c:v>
                </c:pt>
                <c:pt idx="15">
                  <c:v>19.14</c:v>
                </c:pt>
                <c:pt idx="16">
                  <c:v>18.559999999999999</c:v>
                </c:pt>
                <c:pt idx="17">
                  <c:v>18.399999999999999</c:v>
                </c:pt>
                <c:pt idx="18">
                  <c:v>23.37</c:v>
                </c:pt>
                <c:pt idx="19">
                  <c:v>23.37</c:v>
                </c:pt>
                <c:pt idx="20">
                  <c:v>23.05</c:v>
                </c:pt>
                <c:pt idx="21">
                  <c:v>22.73</c:v>
                </c:pt>
              </c:numCache>
            </c:numRef>
          </c:val>
          <c:smooth val="0"/>
          <c:extLst>
            <c:ext xmlns:c16="http://schemas.microsoft.com/office/drawing/2014/chart" uri="{C3380CC4-5D6E-409C-BE32-E72D297353CC}">
              <c16:uniqueId val="{00000001-837D-4FD7-87C8-7C4E50FA2DB7}"/>
            </c:ext>
          </c:extLst>
        </c:ser>
        <c:dLbls>
          <c:showLegendKey val="0"/>
          <c:showVal val="0"/>
          <c:showCatName val="0"/>
          <c:showSerName val="0"/>
          <c:showPercent val="0"/>
          <c:showBubbleSize val="0"/>
        </c:dLbls>
        <c:marker val="1"/>
        <c:smooth val="0"/>
        <c:axId val="271536184"/>
        <c:axId val="271533048"/>
      </c:lineChart>
      <c:catAx>
        <c:axId val="271536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Shortening (cm)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533048"/>
        <c:crosses val="autoZero"/>
        <c:auto val="1"/>
        <c:lblAlgn val="ctr"/>
        <c:lblOffset val="100"/>
        <c:noMultiLvlLbl val="0"/>
      </c:catAx>
      <c:valAx>
        <c:axId val="271533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of</a:t>
                </a:r>
                <a:r>
                  <a:rPr lang="en-US" baseline="0"/>
                  <a:t> Deformation Front (cm)</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536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dirty="0" smtClean="0"/>
              <a:t>Model 5: Thin Silicone Gel,</a:t>
            </a:r>
            <a:r>
              <a:rPr lang="en-US" sz="1200" b="1" baseline="0" dirty="0" smtClean="0"/>
              <a:t> </a:t>
            </a:r>
            <a:r>
              <a:rPr lang="en-US" sz="1200" b="1" dirty="0" smtClean="0"/>
              <a:t>Transverse</a:t>
            </a:r>
            <a:r>
              <a:rPr lang="en-US" sz="1200" b="1" baseline="0" dirty="0" smtClean="0"/>
              <a:t> Boundary and Narrow Deformable Backstop</a:t>
            </a:r>
            <a:endParaRPr lang="en-US" sz="1200" b="1" dirty="0">
              <a:solidFill>
                <a:srgbClr val="FF0000"/>
              </a:solidFill>
            </a:endParaRP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Sheet1!$I$1</c:f>
              <c:strCache>
                <c:ptCount val="1"/>
                <c:pt idx="0">
                  <c:v>Frictional</c:v>
                </c:pt>
              </c:strCache>
            </c:strRef>
          </c:tx>
          <c:spPr>
            <a:ln w="28575" cap="rnd">
              <a:solidFill>
                <a:schemeClr val="accent1"/>
              </a:solidFill>
              <a:round/>
            </a:ln>
            <a:effectLst/>
          </c:spPr>
          <c:marker>
            <c:symbol val="diamond"/>
            <c:size val="8"/>
            <c:spPr>
              <a:solidFill>
                <a:schemeClr val="accent1"/>
              </a:solidFill>
              <a:ln w="9525">
                <a:solidFill>
                  <a:schemeClr val="accent1"/>
                </a:solidFill>
              </a:ln>
              <a:effectLst/>
            </c:spPr>
          </c:marker>
          <c:cat>
            <c:numRef>
              <c:f>Sheet1!$A$2:$A$17</c:f>
              <c:numCache>
                <c:formatCode>0.00</c:formatCode>
                <c:ptCount val="16"/>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numCache>
            </c:numRef>
          </c:cat>
          <c:val>
            <c:numRef>
              <c:f>Sheet1!$I$2:$I$17</c:f>
              <c:numCache>
                <c:formatCode>0.00</c:formatCode>
                <c:ptCount val="16"/>
                <c:pt idx="0">
                  <c:v>7.96</c:v>
                </c:pt>
                <c:pt idx="1">
                  <c:v>7.85</c:v>
                </c:pt>
                <c:pt idx="2">
                  <c:v>8.7100000000000009</c:v>
                </c:pt>
                <c:pt idx="3">
                  <c:v>9.19</c:v>
                </c:pt>
                <c:pt idx="4">
                  <c:v>9.09</c:v>
                </c:pt>
                <c:pt idx="5">
                  <c:v>9.73</c:v>
                </c:pt>
                <c:pt idx="6">
                  <c:v>9.9499999999999993</c:v>
                </c:pt>
                <c:pt idx="7">
                  <c:v>9.89</c:v>
                </c:pt>
                <c:pt idx="8">
                  <c:v>9.73</c:v>
                </c:pt>
                <c:pt idx="9">
                  <c:v>10.75</c:v>
                </c:pt>
                <c:pt idx="10">
                  <c:v>10.86</c:v>
                </c:pt>
                <c:pt idx="11">
                  <c:v>10.91</c:v>
                </c:pt>
                <c:pt idx="12">
                  <c:v>10.75</c:v>
                </c:pt>
                <c:pt idx="13">
                  <c:v>14.73</c:v>
                </c:pt>
                <c:pt idx="14">
                  <c:v>14.41</c:v>
                </c:pt>
                <c:pt idx="15">
                  <c:v>14.3</c:v>
                </c:pt>
              </c:numCache>
            </c:numRef>
          </c:val>
          <c:smooth val="0"/>
          <c:extLst>
            <c:ext xmlns:c16="http://schemas.microsoft.com/office/drawing/2014/chart" uri="{C3380CC4-5D6E-409C-BE32-E72D297353CC}">
              <c16:uniqueId val="{00000000-176A-495F-8D3C-9A86547F1A92}"/>
            </c:ext>
          </c:extLst>
        </c:ser>
        <c:ser>
          <c:idx val="1"/>
          <c:order val="1"/>
          <c:tx>
            <c:strRef>
              <c:f>Sheet1!$J$1</c:f>
              <c:strCache>
                <c:ptCount val="1"/>
                <c:pt idx="0">
                  <c:v>Ductile</c:v>
                </c:pt>
              </c:strCache>
            </c:strRef>
          </c:tx>
          <c:spPr>
            <a:ln w="28575" cap="rnd">
              <a:solidFill>
                <a:schemeClr val="accent2"/>
              </a:solidFill>
              <a:round/>
            </a:ln>
            <a:effectLst/>
          </c:spPr>
          <c:marker>
            <c:symbol val="circle"/>
            <c:size val="8"/>
            <c:spPr>
              <a:solidFill>
                <a:schemeClr val="accent2"/>
              </a:solidFill>
              <a:ln w="9525">
                <a:solidFill>
                  <a:schemeClr val="accent2"/>
                </a:solidFill>
              </a:ln>
              <a:effectLst/>
            </c:spPr>
          </c:marker>
          <c:cat>
            <c:numRef>
              <c:f>Sheet1!$A$2:$A$17</c:f>
              <c:numCache>
                <c:formatCode>0.00</c:formatCode>
                <c:ptCount val="16"/>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numCache>
            </c:numRef>
          </c:cat>
          <c:val>
            <c:numRef>
              <c:f>Sheet1!$J$2:$J$17</c:f>
              <c:numCache>
                <c:formatCode>0.00</c:formatCode>
                <c:ptCount val="16"/>
                <c:pt idx="0">
                  <c:v>8.01</c:v>
                </c:pt>
                <c:pt idx="1">
                  <c:v>7.96</c:v>
                </c:pt>
                <c:pt idx="2">
                  <c:v>8.5</c:v>
                </c:pt>
                <c:pt idx="3">
                  <c:v>8.44</c:v>
                </c:pt>
                <c:pt idx="4">
                  <c:v>8.44</c:v>
                </c:pt>
                <c:pt idx="5">
                  <c:v>15.11</c:v>
                </c:pt>
                <c:pt idx="6">
                  <c:v>14.84</c:v>
                </c:pt>
                <c:pt idx="7">
                  <c:v>14.89</c:v>
                </c:pt>
                <c:pt idx="8">
                  <c:v>14.62</c:v>
                </c:pt>
                <c:pt idx="9">
                  <c:v>14.52</c:v>
                </c:pt>
                <c:pt idx="10">
                  <c:v>14.95</c:v>
                </c:pt>
                <c:pt idx="11">
                  <c:v>22.58</c:v>
                </c:pt>
                <c:pt idx="12">
                  <c:v>22.37</c:v>
                </c:pt>
                <c:pt idx="13">
                  <c:v>21.94</c:v>
                </c:pt>
                <c:pt idx="14">
                  <c:v>21.51</c:v>
                </c:pt>
                <c:pt idx="15">
                  <c:v>21.24</c:v>
                </c:pt>
              </c:numCache>
            </c:numRef>
          </c:val>
          <c:smooth val="0"/>
          <c:extLst>
            <c:ext xmlns:c16="http://schemas.microsoft.com/office/drawing/2014/chart" uri="{C3380CC4-5D6E-409C-BE32-E72D297353CC}">
              <c16:uniqueId val="{00000001-176A-495F-8D3C-9A86547F1A92}"/>
            </c:ext>
          </c:extLst>
        </c:ser>
        <c:dLbls>
          <c:showLegendKey val="0"/>
          <c:showVal val="0"/>
          <c:showCatName val="0"/>
          <c:showSerName val="0"/>
          <c:showPercent val="0"/>
          <c:showBubbleSize val="0"/>
        </c:dLbls>
        <c:marker val="1"/>
        <c:smooth val="0"/>
        <c:axId val="271535400"/>
        <c:axId val="481485776"/>
      </c:lineChart>
      <c:catAx>
        <c:axId val="271535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Shortening (cm)</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485776"/>
        <c:crosses val="autoZero"/>
        <c:auto val="1"/>
        <c:lblAlgn val="ctr"/>
        <c:lblOffset val="100"/>
        <c:noMultiLvlLbl val="0"/>
      </c:catAx>
      <c:valAx>
        <c:axId val="48148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of</a:t>
                </a:r>
                <a:r>
                  <a:rPr lang="en-US" baseline="0"/>
                  <a:t> Deformation Front (cm)</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535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FF28A836624D84B887E971E1D7CC41"/>
        <w:category>
          <w:name w:val="General"/>
          <w:gallery w:val="placeholder"/>
        </w:category>
        <w:types>
          <w:type w:val="bbPlcHdr"/>
        </w:types>
        <w:behaviors>
          <w:behavior w:val="content"/>
        </w:behaviors>
        <w:guid w:val="{4DEAC16B-A492-4A32-A0A3-61B0DD610124}"/>
      </w:docPartPr>
      <w:docPartBody>
        <w:p w:rsidR="00357934" w:rsidRDefault="009F403B" w:rsidP="009F403B">
          <w:pPr>
            <w:pStyle w:val="B2FF28A836624D84B887E971E1D7CC41"/>
          </w:pPr>
          <w:r w:rsidRPr="001F1C68">
            <w:rPr>
              <w:rStyle w:val="PlaceholderText"/>
            </w:rPr>
            <w:t>Click here to enter text.</w:t>
          </w:r>
        </w:p>
      </w:docPartBody>
    </w:docPart>
    <w:docPart>
      <w:docPartPr>
        <w:name w:val="DFCF4FD171E740B89E3F359C18AF52F7"/>
        <w:category>
          <w:name w:val="General"/>
          <w:gallery w:val="placeholder"/>
        </w:category>
        <w:types>
          <w:type w:val="bbPlcHdr"/>
        </w:types>
        <w:behaviors>
          <w:behavior w:val="content"/>
        </w:behaviors>
        <w:guid w:val="{56E6C2DF-4ED2-44C4-BD60-7049894D8B53}"/>
      </w:docPartPr>
      <w:docPartBody>
        <w:p w:rsidR="00357934" w:rsidRDefault="009F403B" w:rsidP="009F403B">
          <w:pPr>
            <w:pStyle w:val="DFCF4FD171E740B89E3F359C18AF52F7"/>
          </w:pPr>
          <w:r w:rsidRPr="00AC7F25">
            <w:rPr>
              <w:rStyle w:val="PlaceholderText"/>
            </w:rPr>
            <w:t>Choose an item.</w:t>
          </w:r>
        </w:p>
      </w:docPartBody>
    </w:docPart>
    <w:docPart>
      <w:docPartPr>
        <w:name w:val="B450D137AEE949FEA99BC05E48E88D4E"/>
        <w:category>
          <w:name w:val="General"/>
          <w:gallery w:val="placeholder"/>
        </w:category>
        <w:types>
          <w:type w:val="bbPlcHdr"/>
        </w:types>
        <w:behaviors>
          <w:behavior w:val="content"/>
        </w:behaviors>
        <w:guid w:val="{3EF7B71E-76F5-4814-B54F-AB08C1D7E468}"/>
      </w:docPartPr>
      <w:docPartBody>
        <w:p w:rsidR="00357934" w:rsidRDefault="009F403B" w:rsidP="009F403B">
          <w:pPr>
            <w:pStyle w:val="B450D137AEE949FEA99BC05E48E88D4E"/>
          </w:pPr>
          <w:r w:rsidRPr="00BB1A19">
            <w:rPr>
              <w:rStyle w:val="PlaceholderText"/>
            </w:rPr>
            <w:t>Click here to enter text.</w:t>
          </w:r>
        </w:p>
      </w:docPartBody>
    </w:docPart>
    <w:docPart>
      <w:docPartPr>
        <w:name w:val="62196D2D88884BA8986172D78F1E69BD"/>
        <w:category>
          <w:name w:val="General"/>
          <w:gallery w:val="placeholder"/>
        </w:category>
        <w:types>
          <w:type w:val="bbPlcHdr"/>
        </w:types>
        <w:behaviors>
          <w:behavior w:val="content"/>
        </w:behaviors>
        <w:guid w:val="{74C018E3-6053-496C-8C8B-DC86A6F2BA3A}"/>
      </w:docPartPr>
      <w:docPartBody>
        <w:p w:rsidR="00357934" w:rsidRDefault="009F403B" w:rsidP="009F403B">
          <w:pPr>
            <w:pStyle w:val="62196D2D88884BA8986172D78F1E69BD"/>
          </w:pPr>
          <w:r w:rsidRPr="00DB664C">
            <w:rPr>
              <w:rStyle w:val="PlaceholderText"/>
            </w:rPr>
            <w:t>[EXACT NAME OF YOUR ACADEMIC UNIT IN ALL CAPS]</w:t>
          </w:r>
        </w:p>
      </w:docPartBody>
    </w:docPart>
    <w:docPart>
      <w:docPartPr>
        <w:name w:val="48285039696C4F528CB591FB064074B5"/>
        <w:category>
          <w:name w:val="General"/>
          <w:gallery w:val="placeholder"/>
        </w:category>
        <w:types>
          <w:type w:val="bbPlcHdr"/>
        </w:types>
        <w:behaviors>
          <w:behavior w:val="content"/>
        </w:behaviors>
        <w:guid w:val="{82008982-D189-4F97-948B-A3823CC3E54A}"/>
      </w:docPartPr>
      <w:docPartBody>
        <w:p w:rsidR="00357934" w:rsidRDefault="009F403B" w:rsidP="009F403B">
          <w:pPr>
            <w:pStyle w:val="48285039696C4F528CB591FB064074B5"/>
          </w:pPr>
          <w:r w:rsidRPr="00AC7F25">
            <w:rPr>
              <w:rStyle w:val="PlaceholderText"/>
            </w:rPr>
            <w:t>Choose an item.</w:t>
          </w:r>
        </w:p>
      </w:docPartBody>
    </w:docPart>
    <w:docPart>
      <w:docPartPr>
        <w:name w:val="900BA86E7A47475888D91B9F0426E608"/>
        <w:category>
          <w:name w:val="General"/>
          <w:gallery w:val="placeholder"/>
        </w:category>
        <w:types>
          <w:type w:val="bbPlcHdr"/>
        </w:types>
        <w:behaviors>
          <w:behavior w:val="content"/>
        </w:behaviors>
        <w:guid w:val="{168AB5A4-D8D4-4E14-A5D6-39343D07B17B}"/>
      </w:docPartPr>
      <w:docPartBody>
        <w:p w:rsidR="00357934" w:rsidRDefault="009F403B" w:rsidP="009F403B">
          <w:pPr>
            <w:pStyle w:val="900BA86E7A47475888D91B9F0426E608"/>
          </w:pPr>
          <w:r w:rsidRPr="00AC7F25">
            <w:rPr>
              <w:rStyle w:val="PlaceholderText"/>
            </w:rPr>
            <w:t>Choose an item.</w:t>
          </w:r>
        </w:p>
      </w:docPartBody>
    </w:docPart>
    <w:docPart>
      <w:docPartPr>
        <w:name w:val="D05C793B860442C59E9A2F5851595171"/>
        <w:category>
          <w:name w:val="General"/>
          <w:gallery w:val="placeholder"/>
        </w:category>
        <w:types>
          <w:type w:val="bbPlcHdr"/>
        </w:types>
        <w:behaviors>
          <w:behavior w:val="content"/>
        </w:behaviors>
        <w:guid w:val="{FA302A1C-3B43-4FF8-BB0A-2C6BE5214446}"/>
      </w:docPartPr>
      <w:docPartBody>
        <w:p w:rsidR="00357934" w:rsidRDefault="009F403B" w:rsidP="009F403B">
          <w:pPr>
            <w:pStyle w:val="D05C793B860442C59E9A2F5851595171"/>
          </w:pPr>
          <w:r w:rsidRPr="001F1C68">
            <w:rPr>
              <w:rStyle w:val="PlaceholderText"/>
            </w:rPr>
            <w:t>Click here to enter text.</w:t>
          </w:r>
        </w:p>
      </w:docPartBody>
    </w:docPart>
    <w:docPart>
      <w:docPartPr>
        <w:name w:val="8990214340FE4C58997C50247570A8B9"/>
        <w:category>
          <w:name w:val="General"/>
          <w:gallery w:val="placeholder"/>
        </w:category>
        <w:types>
          <w:type w:val="bbPlcHdr"/>
        </w:types>
        <w:behaviors>
          <w:behavior w:val="content"/>
        </w:behaviors>
        <w:guid w:val="{B26F499F-94FA-4CAA-A7AF-FA43F29C9110}"/>
      </w:docPartPr>
      <w:docPartBody>
        <w:p w:rsidR="00357934" w:rsidRDefault="009F403B" w:rsidP="009F403B">
          <w:pPr>
            <w:pStyle w:val="8990214340FE4C58997C50247570A8B9"/>
          </w:pPr>
          <w:r w:rsidRPr="00AC7F25">
            <w:rPr>
              <w:rStyle w:val="PlaceholderText"/>
            </w:rPr>
            <w:t>Choose an item.</w:t>
          </w:r>
        </w:p>
      </w:docPartBody>
    </w:docPart>
    <w:docPart>
      <w:docPartPr>
        <w:name w:val="F44828FB6F4942EDB5A6A6EE594B61BA"/>
        <w:category>
          <w:name w:val="General"/>
          <w:gallery w:val="placeholder"/>
        </w:category>
        <w:types>
          <w:type w:val="bbPlcHdr"/>
        </w:types>
        <w:behaviors>
          <w:behavior w:val="content"/>
        </w:behaviors>
        <w:guid w:val="{21B346E6-6C67-4A5D-AD8F-2FEA2EE0DE64}"/>
      </w:docPartPr>
      <w:docPartBody>
        <w:p w:rsidR="00357934" w:rsidRDefault="009F403B" w:rsidP="009F403B">
          <w:pPr>
            <w:pStyle w:val="F44828FB6F4942EDB5A6A6EE594B61B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03B"/>
    <w:rsid w:val="001273F3"/>
    <w:rsid w:val="00270639"/>
    <w:rsid w:val="00357934"/>
    <w:rsid w:val="005141CB"/>
    <w:rsid w:val="00675D5D"/>
    <w:rsid w:val="006B300B"/>
    <w:rsid w:val="008A3AE9"/>
    <w:rsid w:val="009F403B"/>
    <w:rsid w:val="00BF0ABF"/>
    <w:rsid w:val="00CB39F7"/>
    <w:rsid w:val="00D8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403B"/>
    <w:rPr>
      <w:color w:val="808080"/>
    </w:rPr>
  </w:style>
  <w:style w:type="paragraph" w:customStyle="1" w:styleId="64E9F6FB4E5A4059A69F75D6CBACEE36">
    <w:name w:val="64E9F6FB4E5A4059A69F75D6CBACEE36"/>
    <w:rsid w:val="009F403B"/>
  </w:style>
  <w:style w:type="paragraph" w:customStyle="1" w:styleId="C111CDF7C4CC4F82960653F2FA45171A">
    <w:name w:val="C111CDF7C4CC4F82960653F2FA45171A"/>
    <w:rsid w:val="009F403B"/>
  </w:style>
  <w:style w:type="paragraph" w:customStyle="1" w:styleId="7BC3CBF14EA14A2DBDAD1D0D6EECD55B">
    <w:name w:val="7BC3CBF14EA14A2DBDAD1D0D6EECD55B"/>
    <w:rsid w:val="009F403B"/>
  </w:style>
  <w:style w:type="paragraph" w:customStyle="1" w:styleId="56A4522FFCF543ABBA0C306B3011F044">
    <w:name w:val="56A4522FFCF543ABBA0C306B3011F044"/>
    <w:rsid w:val="009F403B"/>
  </w:style>
  <w:style w:type="paragraph" w:customStyle="1" w:styleId="3D1B96019F6D4756A8D01E8AAB2EC87F">
    <w:name w:val="3D1B96019F6D4756A8D01E8AAB2EC87F"/>
    <w:rsid w:val="009F403B"/>
  </w:style>
  <w:style w:type="paragraph" w:customStyle="1" w:styleId="6EA7823614064ACAA82CA8F896B81A00">
    <w:name w:val="6EA7823614064ACAA82CA8F896B81A00"/>
    <w:rsid w:val="009F403B"/>
  </w:style>
  <w:style w:type="paragraph" w:customStyle="1" w:styleId="94EE43850A454E729A4EBEAA685C23B1">
    <w:name w:val="94EE43850A454E729A4EBEAA685C23B1"/>
    <w:rsid w:val="009F403B"/>
  </w:style>
  <w:style w:type="paragraph" w:customStyle="1" w:styleId="F2823D67DF164961AB46F6A7F1E0D67F">
    <w:name w:val="F2823D67DF164961AB46F6A7F1E0D67F"/>
    <w:rsid w:val="009F403B"/>
  </w:style>
  <w:style w:type="paragraph" w:customStyle="1" w:styleId="38122108F1074EB0A3FD2E5000C70AD5">
    <w:name w:val="38122108F1074EB0A3FD2E5000C70AD5"/>
    <w:rsid w:val="009F403B"/>
  </w:style>
  <w:style w:type="paragraph" w:customStyle="1" w:styleId="B2FF28A836624D84B887E971E1D7CC41">
    <w:name w:val="B2FF28A836624D84B887E971E1D7CC41"/>
    <w:rsid w:val="009F403B"/>
  </w:style>
  <w:style w:type="paragraph" w:customStyle="1" w:styleId="DFCF4FD171E740B89E3F359C18AF52F7">
    <w:name w:val="DFCF4FD171E740B89E3F359C18AF52F7"/>
    <w:rsid w:val="009F403B"/>
  </w:style>
  <w:style w:type="paragraph" w:customStyle="1" w:styleId="B450D137AEE949FEA99BC05E48E88D4E">
    <w:name w:val="B450D137AEE949FEA99BC05E48E88D4E"/>
    <w:rsid w:val="009F403B"/>
  </w:style>
  <w:style w:type="paragraph" w:customStyle="1" w:styleId="62196D2D88884BA8986172D78F1E69BD">
    <w:name w:val="62196D2D88884BA8986172D78F1E69BD"/>
    <w:rsid w:val="009F403B"/>
  </w:style>
  <w:style w:type="paragraph" w:customStyle="1" w:styleId="48285039696C4F528CB591FB064074B5">
    <w:name w:val="48285039696C4F528CB591FB064074B5"/>
    <w:rsid w:val="009F403B"/>
  </w:style>
  <w:style w:type="paragraph" w:customStyle="1" w:styleId="900BA86E7A47475888D91B9F0426E608">
    <w:name w:val="900BA86E7A47475888D91B9F0426E608"/>
    <w:rsid w:val="009F403B"/>
  </w:style>
  <w:style w:type="paragraph" w:customStyle="1" w:styleId="D05C793B860442C59E9A2F5851595171">
    <w:name w:val="D05C793B860442C59E9A2F5851595171"/>
    <w:rsid w:val="009F403B"/>
  </w:style>
  <w:style w:type="paragraph" w:customStyle="1" w:styleId="8990214340FE4C58997C50247570A8B9">
    <w:name w:val="8990214340FE4C58997C50247570A8B9"/>
    <w:rsid w:val="009F403B"/>
  </w:style>
  <w:style w:type="paragraph" w:customStyle="1" w:styleId="F44828FB6F4942EDB5A6A6EE594B61BA">
    <w:name w:val="F44828FB6F4942EDB5A6A6EE594B61BA"/>
    <w:rsid w:val="009F403B"/>
  </w:style>
  <w:style w:type="paragraph" w:customStyle="1" w:styleId="1F4C3EF3DA174F0B8C929052FA33BFCE">
    <w:name w:val="1F4C3EF3DA174F0B8C929052FA33BFCE"/>
    <w:rsid w:val="001273F3"/>
  </w:style>
  <w:style w:type="paragraph" w:customStyle="1" w:styleId="B67238A522184C7B90B2EEABE7AE0DE5">
    <w:name w:val="B67238A522184C7B90B2EEABE7AE0DE5"/>
    <w:rsid w:val="001273F3"/>
  </w:style>
  <w:style w:type="paragraph" w:customStyle="1" w:styleId="669D2574DEB54D49AFD23BC49703BA64">
    <w:name w:val="669D2574DEB54D49AFD23BC49703BA64"/>
    <w:rsid w:val="001273F3"/>
  </w:style>
  <w:style w:type="paragraph" w:customStyle="1" w:styleId="4289993DDF2E4EDC93632FF1D4F4A641">
    <w:name w:val="4289993DDF2E4EDC93632FF1D4F4A641"/>
    <w:rsid w:val="00127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87F97-E3CA-4F25-BE80-BEC82956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13033</TotalTime>
  <Pages>87</Pages>
  <Words>10061</Words>
  <Characters>57351</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Lee</dc:creator>
  <cp:keywords/>
  <dc:description/>
  <cp:lastModifiedBy>joelee1016@msn.cn</cp:lastModifiedBy>
  <cp:revision>39</cp:revision>
  <cp:lastPrinted>2016-05-12T18:12:00Z</cp:lastPrinted>
  <dcterms:created xsi:type="dcterms:W3CDTF">2016-04-13T12:32:00Z</dcterms:created>
  <dcterms:modified xsi:type="dcterms:W3CDTF">2016-05-12T18:12:00Z</dcterms:modified>
</cp:coreProperties>
</file>