
<file path=[Content_Types].xml><?xml version="1.0" encoding="utf-8"?>
<Types xmlns="http://schemas.openxmlformats.org/package/2006/content-types">
  <Default Extension="png" ContentType="image/png"/>
  <Default Extension="emf" ContentType="image/x-emf"/>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glossary/document.xml" ContentType="application/vnd.openxmlformats-officedocument.wordprocessingml.document.glossary+xml"/>
  <Override PartName="/word/glossary/styles.xml" ContentType="application/vnd.openxmlformats-officedocument.wordprocessingml.styles+xml"/>
  <Override PartName="/word/glossary/settings.xml" ContentType="application/vnd.openxmlformats-officedocument.wordprocessingml.settings+xml"/>
  <Override PartName="/word/glossary/webSettings.xml" ContentType="application/vnd.openxmlformats-officedocument.wordprocessingml.webSettings+xml"/>
  <Override PartName="/word/glossary/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14:paraId="3DE5C4EB" w14:textId="77777777" w:rsidR="003B0A2F" w:rsidRDefault="003B0A2F" w:rsidP="003B0A2F">
      <w:pPr>
        <w:rPr>
          <w:caps/>
        </w:rPr>
      </w:pPr>
    </w:p>
    <w:sdt>
      <w:sdtPr>
        <w:rPr>
          <w:caps/>
        </w:rPr>
        <w:id w:val="30091833"/>
        <w:lock w:val="contentLocked"/>
        <w:placeholder>
          <w:docPart w:val="A81F602006EA4C16A9F3206BB0D96450"/>
        </w:placeholder>
        <w:group/>
      </w:sdtPr>
      <w:sdtEndPr/>
      <w:sdtContent>
        <w:p w14:paraId="3284A325" w14:textId="77777777" w:rsidR="00A50007" w:rsidRPr="0008176F" w:rsidRDefault="0008176F" w:rsidP="0008176F">
          <w:pPr>
            <w:pStyle w:val="NoSpacing"/>
            <w:jc w:val="center"/>
            <w:rPr>
              <w:caps/>
            </w:rPr>
          </w:pPr>
          <w:r w:rsidRPr="0008176F">
            <w:rPr>
              <w:caps/>
            </w:rPr>
            <w:t>University of Oklahoma</w:t>
          </w:r>
        </w:p>
        <w:p w14:paraId="25737F23" w14:textId="77777777" w:rsidR="0008176F" w:rsidRPr="0008176F" w:rsidRDefault="0008176F" w:rsidP="0008176F">
          <w:pPr>
            <w:pStyle w:val="NoSpacing"/>
            <w:jc w:val="center"/>
            <w:rPr>
              <w:caps/>
            </w:rPr>
          </w:pPr>
        </w:p>
        <w:p w14:paraId="5AE11A22" w14:textId="77777777" w:rsidR="0008176F" w:rsidRPr="0008176F" w:rsidRDefault="0008176F" w:rsidP="0008176F">
          <w:pPr>
            <w:pStyle w:val="NoSpacing"/>
            <w:jc w:val="center"/>
            <w:rPr>
              <w:caps/>
            </w:rPr>
          </w:pPr>
          <w:r w:rsidRPr="0008176F">
            <w:rPr>
              <w:caps/>
            </w:rPr>
            <w:t>Graduate College</w:t>
          </w:r>
        </w:p>
      </w:sdtContent>
    </w:sdt>
    <w:p w14:paraId="08B481F1" w14:textId="77777777" w:rsidR="0008176F" w:rsidRPr="0008176F" w:rsidRDefault="0008176F" w:rsidP="0008176F">
      <w:pPr>
        <w:pStyle w:val="NoSpacing"/>
        <w:jc w:val="center"/>
        <w:rPr>
          <w:caps/>
        </w:rPr>
      </w:pPr>
    </w:p>
    <w:p w14:paraId="0FE9AA22" w14:textId="77777777" w:rsidR="0008176F" w:rsidRPr="0008176F" w:rsidRDefault="0008176F" w:rsidP="0008176F">
      <w:pPr>
        <w:pStyle w:val="NoSpacing"/>
        <w:jc w:val="center"/>
        <w:rPr>
          <w:caps/>
        </w:rPr>
      </w:pPr>
    </w:p>
    <w:p w14:paraId="12309AF1" w14:textId="77777777" w:rsidR="0008176F" w:rsidRPr="0008176F" w:rsidRDefault="0008176F" w:rsidP="0008176F">
      <w:pPr>
        <w:pStyle w:val="NoSpacing"/>
        <w:jc w:val="center"/>
        <w:rPr>
          <w:caps/>
        </w:rPr>
      </w:pPr>
    </w:p>
    <w:p w14:paraId="6DB4D90E" w14:textId="77777777" w:rsidR="0008176F" w:rsidRPr="0008176F" w:rsidRDefault="0008176F" w:rsidP="0008176F">
      <w:pPr>
        <w:pStyle w:val="NoSpacing"/>
        <w:jc w:val="center"/>
        <w:rPr>
          <w:caps/>
        </w:rPr>
      </w:pPr>
    </w:p>
    <w:p w14:paraId="4DF7CF31" w14:textId="77777777" w:rsidR="0008176F" w:rsidRPr="0008176F" w:rsidRDefault="0008176F" w:rsidP="0008176F">
      <w:pPr>
        <w:pStyle w:val="NoSpacing"/>
        <w:jc w:val="center"/>
        <w:rPr>
          <w:caps/>
        </w:rPr>
      </w:pPr>
    </w:p>
    <w:p w14:paraId="36D4743A" w14:textId="77777777" w:rsidR="0008176F" w:rsidRPr="0008176F" w:rsidRDefault="0008176F" w:rsidP="0008176F">
      <w:pPr>
        <w:pStyle w:val="NoSpacing"/>
        <w:jc w:val="center"/>
        <w:rPr>
          <w:caps/>
        </w:rPr>
      </w:pPr>
    </w:p>
    <w:p w14:paraId="0F7B9E5A" w14:textId="77777777" w:rsidR="0008176F" w:rsidRPr="0008176F" w:rsidRDefault="0008176F" w:rsidP="0008176F">
      <w:pPr>
        <w:pStyle w:val="NoSpacing"/>
        <w:jc w:val="center"/>
        <w:rPr>
          <w:caps/>
        </w:rPr>
      </w:pPr>
    </w:p>
    <w:sdt>
      <w:sdtPr>
        <w:rPr>
          <w:caps/>
        </w:rPr>
        <w:alias w:val="Click to enter dissertation title"/>
        <w:tag w:val="Click to enter dissertation title"/>
        <w:id w:val="30091832"/>
        <w:lock w:val="sdtLocked"/>
        <w:placeholder>
          <w:docPart w:val="A81F602006EA4C16A9F3206BB0D96450"/>
        </w:placeholder>
      </w:sdtPr>
      <w:sdtEndPr/>
      <w:sdtContent>
        <w:p w14:paraId="1476AEE6" w14:textId="77777777" w:rsidR="0008176F" w:rsidRPr="0008176F" w:rsidRDefault="009D0D0A" w:rsidP="0008176F">
          <w:pPr>
            <w:pStyle w:val="NoSpacing"/>
            <w:spacing w:line="480" w:lineRule="auto"/>
            <w:jc w:val="center"/>
            <w:rPr>
              <w:caps/>
            </w:rPr>
          </w:pPr>
          <w:r>
            <w:rPr>
              <w:caps/>
            </w:rPr>
            <w:t>dishonesty and the self: ironic effects of ego depletion</w:t>
          </w:r>
        </w:p>
      </w:sdtContent>
    </w:sdt>
    <w:p w14:paraId="28207CFB" w14:textId="77777777" w:rsidR="0008176F" w:rsidRPr="0008176F" w:rsidRDefault="0008176F" w:rsidP="0008176F">
      <w:pPr>
        <w:pStyle w:val="NoSpacing"/>
        <w:jc w:val="center"/>
        <w:rPr>
          <w:caps/>
        </w:rPr>
      </w:pPr>
    </w:p>
    <w:p w14:paraId="01677158" w14:textId="77777777" w:rsidR="0008176F" w:rsidRPr="0008176F" w:rsidRDefault="0008176F" w:rsidP="0008176F">
      <w:pPr>
        <w:pStyle w:val="NoSpacing"/>
        <w:jc w:val="center"/>
        <w:rPr>
          <w:caps/>
        </w:rPr>
      </w:pPr>
    </w:p>
    <w:p w14:paraId="7873ED5F" w14:textId="77777777" w:rsidR="0008176F" w:rsidRPr="0008176F" w:rsidRDefault="0008176F" w:rsidP="0008176F">
      <w:pPr>
        <w:pStyle w:val="NoSpacing"/>
        <w:jc w:val="center"/>
        <w:rPr>
          <w:caps/>
        </w:rPr>
      </w:pPr>
    </w:p>
    <w:p w14:paraId="12663C64" w14:textId="77777777" w:rsidR="0008176F" w:rsidRPr="0008176F" w:rsidRDefault="0008176F" w:rsidP="0008176F">
      <w:pPr>
        <w:pStyle w:val="NoSpacing"/>
        <w:jc w:val="center"/>
        <w:rPr>
          <w:caps/>
        </w:rPr>
      </w:pPr>
    </w:p>
    <w:p w14:paraId="7727967A" w14:textId="77777777" w:rsidR="0008176F" w:rsidRPr="0008176F" w:rsidRDefault="0008176F" w:rsidP="0008176F">
      <w:pPr>
        <w:pStyle w:val="NoSpacing"/>
        <w:jc w:val="center"/>
        <w:rPr>
          <w:caps/>
        </w:rPr>
      </w:pPr>
    </w:p>
    <w:p w14:paraId="44C4B178" w14:textId="77777777" w:rsidR="0008176F" w:rsidRPr="0008176F" w:rsidRDefault="0008176F" w:rsidP="0008176F">
      <w:pPr>
        <w:pStyle w:val="NoSpacing"/>
        <w:jc w:val="center"/>
        <w:rPr>
          <w:caps/>
        </w:rPr>
      </w:pPr>
    </w:p>
    <w:p w14:paraId="48D918D7" w14:textId="77777777" w:rsidR="0008176F" w:rsidRPr="0008176F" w:rsidRDefault="004140A9" w:rsidP="0008176F">
      <w:pPr>
        <w:pStyle w:val="NoSpacing"/>
        <w:jc w:val="center"/>
        <w:rPr>
          <w:caps/>
        </w:rPr>
      </w:pPr>
      <w:sdt>
        <w:sdtPr>
          <w:rPr>
            <w:caps/>
          </w:rPr>
          <w:id w:val="11707817"/>
          <w:lock w:val="contentLocked"/>
          <w:placeholder>
            <w:docPart w:val="A81F602006EA4C16A9F3206BB0D96450"/>
          </w:placeholder>
          <w:group/>
        </w:sdtPr>
        <w:sdtEndPr/>
        <w:sdtContent>
          <w:r w:rsidR="0008176F" w:rsidRPr="0008176F">
            <w:rPr>
              <w:caps/>
            </w:rPr>
            <w:t>A</w:t>
          </w:r>
        </w:sdtContent>
      </w:sdt>
      <w:r w:rsidR="0008176F" w:rsidRPr="0008176F">
        <w:rPr>
          <w:caps/>
        </w:rPr>
        <w:t xml:space="preserve"> </w:t>
      </w:r>
      <w:sdt>
        <w:sdtPr>
          <w:rPr>
            <w:caps/>
          </w:rPr>
          <w:alias w:val="D.M.A. candidates use &quot;document,&quot; all others use &quot;dissertation&quot;"/>
          <w:tag w:val="D.M.A. candidates use &quot;document,&quot; all others use &quot;dissertation&quot;"/>
          <w:id w:val="11707811"/>
          <w:placeholder>
            <w:docPart w:val="759BC30D3C1F4056B5956C77E5F08E9F"/>
          </w:placeholder>
          <w:dropDownList>
            <w:listItem w:displayText="[Dissertation/Document]" w:value="[Dissertation/Document]"/>
            <w:listItem w:displayText="Dissertation" w:value="Dissertation"/>
            <w:listItem w:displayText="Document" w:value="Document"/>
          </w:dropDownList>
        </w:sdtPr>
        <w:sdtEndPr/>
        <w:sdtContent>
          <w:r w:rsidR="00F62821">
            <w:rPr>
              <w:caps/>
            </w:rPr>
            <w:t>Dissertation</w:t>
          </w:r>
        </w:sdtContent>
      </w:sdt>
    </w:p>
    <w:p w14:paraId="4B9ADE8D" w14:textId="77777777" w:rsidR="0008176F" w:rsidRPr="0008176F" w:rsidRDefault="0008176F" w:rsidP="0008176F">
      <w:pPr>
        <w:pStyle w:val="NoSpacing"/>
        <w:jc w:val="center"/>
        <w:rPr>
          <w:caps/>
        </w:rPr>
      </w:pPr>
    </w:p>
    <w:sdt>
      <w:sdtPr>
        <w:rPr>
          <w:caps/>
        </w:rPr>
        <w:id w:val="11707818"/>
        <w:lock w:val="contentLocked"/>
        <w:placeholder>
          <w:docPart w:val="A81F602006EA4C16A9F3206BB0D96450"/>
        </w:placeholder>
        <w:group/>
      </w:sdtPr>
      <w:sdtEndPr>
        <w:rPr>
          <w:caps w:val="0"/>
        </w:rPr>
      </w:sdtEndPr>
      <w:sdtContent>
        <w:p w14:paraId="0F589706" w14:textId="77777777" w:rsidR="0008176F" w:rsidRPr="0008176F" w:rsidRDefault="0008176F" w:rsidP="0008176F">
          <w:pPr>
            <w:pStyle w:val="NoSpacing"/>
            <w:jc w:val="center"/>
            <w:rPr>
              <w:caps/>
            </w:rPr>
          </w:pPr>
          <w:r w:rsidRPr="0008176F">
            <w:rPr>
              <w:caps/>
            </w:rPr>
            <w:t>submitted to the Graduate Faculty</w:t>
          </w:r>
        </w:p>
        <w:p w14:paraId="54A685D0" w14:textId="77777777" w:rsidR="0008176F" w:rsidRDefault="0008176F" w:rsidP="0008176F">
          <w:pPr>
            <w:pStyle w:val="NoSpacing"/>
            <w:jc w:val="center"/>
          </w:pPr>
        </w:p>
        <w:p w14:paraId="13686517" w14:textId="77777777" w:rsidR="0008176F" w:rsidRDefault="0008176F" w:rsidP="0008176F">
          <w:pPr>
            <w:pStyle w:val="NoSpacing"/>
            <w:jc w:val="center"/>
          </w:pPr>
          <w:r>
            <w:t>in partial fulfillment of the requirements for the</w:t>
          </w:r>
        </w:p>
        <w:p w14:paraId="26FAE5BE" w14:textId="77777777" w:rsidR="0008176F" w:rsidRDefault="0008176F" w:rsidP="0008176F">
          <w:pPr>
            <w:pStyle w:val="NoSpacing"/>
            <w:jc w:val="center"/>
          </w:pPr>
        </w:p>
        <w:p w14:paraId="024C8152" w14:textId="77777777" w:rsidR="0008176F" w:rsidRDefault="0008176F" w:rsidP="0008176F">
          <w:pPr>
            <w:pStyle w:val="NoSpacing"/>
            <w:jc w:val="center"/>
          </w:pPr>
          <w:r>
            <w:t>Degree of</w:t>
          </w:r>
        </w:p>
      </w:sdtContent>
    </w:sdt>
    <w:p w14:paraId="4C09CB5B" w14:textId="77777777" w:rsidR="0008176F" w:rsidRDefault="0008176F" w:rsidP="0008176F">
      <w:pPr>
        <w:pStyle w:val="NoSpacing"/>
        <w:jc w:val="center"/>
      </w:pPr>
    </w:p>
    <w:sdt>
      <w:sdtPr>
        <w:rPr>
          <w:caps/>
        </w:rPr>
        <w:alias w:val="Select the exact name of your degree"/>
        <w:tag w:val="Exact name of your degree in ALL CAPS"/>
        <w:id w:val="8173860"/>
        <w:placeholder>
          <w:docPart w:val="F1B82404F8FA4860B21733FA70F7B5FC"/>
        </w:placeholder>
        <w:dropDownList>
          <w:listItem w:displayText="[DOCTOR OF...]" w:value="[DOCTOR OF...]"/>
          <w:listItem w:displayText="Doctor of Philosophy" w:value="Doctor of Philosophy"/>
          <w:listItem w:displayText="Doctor of Education" w:value="Doctor of Education"/>
          <w:listItem w:displayText="Doctor of Musical Arts" w:value="Doctor of Musical Arts"/>
        </w:dropDownList>
      </w:sdtPr>
      <w:sdtEndPr/>
      <w:sdtContent>
        <w:p w14:paraId="2ECB2E1D" w14:textId="77777777" w:rsidR="00746E16" w:rsidRDefault="00F62821" w:rsidP="00746E16">
          <w:pPr>
            <w:pStyle w:val="NoSpacing"/>
            <w:spacing w:line="480" w:lineRule="auto"/>
            <w:jc w:val="center"/>
            <w:rPr>
              <w:caps/>
            </w:rPr>
          </w:pPr>
          <w:r>
            <w:rPr>
              <w:caps/>
            </w:rPr>
            <w:t>Doctor of Philosophy</w:t>
          </w:r>
        </w:p>
      </w:sdtContent>
    </w:sdt>
    <w:p w14:paraId="43B4E707" w14:textId="77777777" w:rsidR="00730F0A" w:rsidRDefault="00730F0A" w:rsidP="0008176F">
      <w:pPr>
        <w:pStyle w:val="NoSpacing"/>
        <w:jc w:val="center"/>
      </w:pPr>
    </w:p>
    <w:p w14:paraId="0E0FBEE1" w14:textId="77777777" w:rsidR="00730F0A" w:rsidRDefault="00730F0A" w:rsidP="0008176F">
      <w:pPr>
        <w:pStyle w:val="NoSpacing"/>
        <w:jc w:val="center"/>
      </w:pPr>
    </w:p>
    <w:p w14:paraId="0D1A6E38" w14:textId="77777777" w:rsidR="00730F0A" w:rsidRDefault="00730F0A" w:rsidP="0008176F">
      <w:pPr>
        <w:pStyle w:val="NoSpacing"/>
        <w:jc w:val="center"/>
      </w:pPr>
    </w:p>
    <w:p w14:paraId="4A0321D3" w14:textId="77777777" w:rsidR="00730F0A" w:rsidRDefault="00730F0A" w:rsidP="0008176F">
      <w:pPr>
        <w:pStyle w:val="NoSpacing"/>
        <w:jc w:val="center"/>
      </w:pPr>
    </w:p>
    <w:p w14:paraId="7535806E" w14:textId="77777777" w:rsidR="00730F0A" w:rsidRDefault="00730F0A" w:rsidP="0008176F">
      <w:pPr>
        <w:pStyle w:val="NoSpacing"/>
        <w:jc w:val="center"/>
      </w:pPr>
    </w:p>
    <w:p w14:paraId="59B9C070" w14:textId="77777777" w:rsidR="00730F0A" w:rsidRDefault="00730F0A" w:rsidP="00C47E35">
      <w:pPr>
        <w:pStyle w:val="NoSpacing"/>
      </w:pPr>
    </w:p>
    <w:p w14:paraId="46186AFE" w14:textId="77777777" w:rsidR="00730F0A" w:rsidRDefault="00730F0A" w:rsidP="0008176F">
      <w:pPr>
        <w:pStyle w:val="NoSpacing"/>
        <w:jc w:val="center"/>
      </w:pPr>
      <w:r>
        <w:t>By</w:t>
      </w:r>
    </w:p>
    <w:p w14:paraId="31CD781A" w14:textId="77777777" w:rsidR="00730F0A" w:rsidRDefault="00730F0A" w:rsidP="0008176F">
      <w:pPr>
        <w:pStyle w:val="NoSpacing"/>
        <w:jc w:val="center"/>
      </w:pPr>
    </w:p>
    <w:sdt>
      <w:sdtPr>
        <w:rPr>
          <w:caps/>
        </w:rPr>
        <w:alias w:val="Click to enter your name (must match University records)"/>
        <w:tag w:val="Click to enter your name (must match University records)"/>
        <w:id w:val="24310776"/>
        <w:lock w:val="sdtLocked"/>
        <w:placeholder>
          <w:docPart w:val="C1945CF0ED4049C18F4A68F0D792BBEB"/>
        </w:placeholder>
      </w:sdtPr>
      <w:sdtEndPr/>
      <w:sdtContent>
        <w:p w14:paraId="32855184" w14:textId="77777777" w:rsidR="00746E16" w:rsidRDefault="00F62821" w:rsidP="00746E16">
          <w:pPr>
            <w:pStyle w:val="NoSpacing"/>
            <w:jc w:val="center"/>
            <w:rPr>
              <w:caps/>
            </w:rPr>
          </w:pPr>
          <w:r>
            <w:rPr>
              <w:caps/>
            </w:rPr>
            <w:t>jENNA S. THOMAS</w:t>
          </w:r>
        </w:p>
      </w:sdtContent>
    </w:sdt>
    <w:sdt>
      <w:sdtPr>
        <w:id w:val="30091838"/>
        <w:lock w:val="contentLocked"/>
        <w:placeholder>
          <w:docPart w:val="A81F602006EA4C16A9F3206BB0D96450"/>
        </w:placeholder>
        <w:group/>
      </w:sdtPr>
      <w:sdtEndPr/>
      <w:sdtContent>
        <w:p w14:paraId="3F950726" w14:textId="77777777" w:rsidR="00730F0A" w:rsidRDefault="00746E16" w:rsidP="00746E16">
          <w:pPr>
            <w:pStyle w:val="NoSpacing"/>
            <w:jc w:val="center"/>
          </w:pPr>
          <w:r>
            <w:t xml:space="preserve"> </w:t>
          </w:r>
          <w:r w:rsidR="00730F0A">
            <w:t>Norman, Oklahoma</w:t>
          </w:r>
        </w:p>
      </w:sdtContent>
    </w:sdt>
    <w:sdt>
      <w:sdtPr>
        <w:alias w:val="Click to enter the year you are depositing the thesis"/>
        <w:tag w:val="Click to enter the year you are depositing the thesis"/>
        <w:id w:val="30091842"/>
        <w:placeholder>
          <w:docPart w:val="A81F602006EA4C16A9F3206BB0D96450"/>
        </w:placeholder>
      </w:sdtPr>
      <w:sdtEndPr/>
      <w:sdtContent>
        <w:p w14:paraId="5340209C" w14:textId="77777777" w:rsidR="00730F0A" w:rsidRDefault="00F62821" w:rsidP="00730F0A">
          <w:pPr>
            <w:pStyle w:val="NoSpacing"/>
            <w:jc w:val="center"/>
          </w:pPr>
          <w:r>
            <w:t>2015</w:t>
          </w:r>
        </w:p>
      </w:sdtContent>
    </w:sdt>
    <w:p w14:paraId="669BBA2F" w14:textId="039B5387" w:rsidR="00730F0A" w:rsidRDefault="00730F0A" w:rsidP="00C47E35">
      <w:pPr>
        <w:pStyle w:val="NoSpacing"/>
        <w:jc w:val="center"/>
      </w:pPr>
      <w:r>
        <w:br w:type="page"/>
      </w:r>
    </w:p>
    <w:p w14:paraId="7F428CCA" w14:textId="77777777" w:rsidR="00730F0A" w:rsidRDefault="00730F0A" w:rsidP="00730F0A">
      <w:pPr>
        <w:pStyle w:val="NoSpacing"/>
        <w:jc w:val="center"/>
      </w:pPr>
    </w:p>
    <w:sdt>
      <w:sdtPr>
        <w:rPr>
          <w:caps/>
        </w:rPr>
        <w:alias w:val="Click to enter dissertation title"/>
        <w:tag w:val="Click to enter dissertation title"/>
        <w:id w:val="30091843"/>
        <w:lock w:val="sdtLocked"/>
        <w:placeholder>
          <w:docPart w:val="A81F602006EA4C16A9F3206BB0D96450"/>
        </w:placeholder>
      </w:sdtPr>
      <w:sdtEndPr/>
      <w:sdtContent>
        <w:p w14:paraId="37201AEB" w14:textId="77777777" w:rsidR="00730F0A" w:rsidRPr="00730F0A" w:rsidRDefault="009D0D0A" w:rsidP="00730F0A">
          <w:pPr>
            <w:pStyle w:val="NoSpacing"/>
            <w:jc w:val="center"/>
            <w:rPr>
              <w:caps/>
            </w:rPr>
          </w:pPr>
          <w:r>
            <w:rPr>
              <w:caps/>
            </w:rPr>
            <w:t>dishonesty and the self: ironic effects of ego depletion</w:t>
          </w:r>
        </w:p>
      </w:sdtContent>
    </w:sdt>
    <w:p w14:paraId="65B574D2" w14:textId="77777777" w:rsidR="00730F0A" w:rsidRPr="00730F0A" w:rsidRDefault="00730F0A" w:rsidP="00730F0A">
      <w:pPr>
        <w:pStyle w:val="NoSpacing"/>
        <w:jc w:val="center"/>
        <w:rPr>
          <w:caps/>
        </w:rPr>
      </w:pPr>
    </w:p>
    <w:p w14:paraId="7D4F991E" w14:textId="77777777" w:rsidR="00730F0A" w:rsidRPr="00730F0A" w:rsidRDefault="00730F0A" w:rsidP="00730F0A">
      <w:pPr>
        <w:pStyle w:val="NoSpacing"/>
        <w:jc w:val="center"/>
        <w:rPr>
          <w:caps/>
        </w:rPr>
      </w:pPr>
    </w:p>
    <w:p w14:paraId="71B20543" w14:textId="77777777" w:rsidR="00730F0A" w:rsidRPr="00730F0A" w:rsidRDefault="004140A9" w:rsidP="00730F0A">
      <w:pPr>
        <w:pStyle w:val="NoSpacing"/>
        <w:jc w:val="center"/>
        <w:rPr>
          <w:caps/>
        </w:rPr>
      </w:pPr>
      <w:sdt>
        <w:sdtPr>
          <w:rPr>
            <w:caps/>
          </w:rPr>
          <w:id w:val="11707828"/>
          <w:lock w:val="contentLocked"/>
          <w:placeholder>
            <w:docPart w:val="A81F602006EA4C16A9F3206BB0D96450"/>
          </w:placeholder>
          <w:group/>
        </w:sdtPr>
        <w:sdtEndPr/>
        <w:sdtContent>
          <w:r w:rsidR="00730F0A" w:rsidRPr="00730F0A">
            <w:rPr>
              <w:caps/>
            </w:rPr>
            <w:t>A</w:t>
          </w:r>
        </w:sdtContent>
      </w:sdt>
      <w:r w:rsidR="00730F0A" w:rsidRPr="00730F0A">
        <w:rPr>
          <w:caps/>
        </w:rPr>
        <w:t xml:space="preserve"> </w:t>
      </w:r>
      <w:sdt>
        <w:sdtPr>
          <w:rPr>
            <w:caps/>
          </w:rPr>
          <w:alias w:val="D.M.A. candidates use &quot;document,&quot; all others use &quot;dissertation&quot;"/>
          <w:tag w:val="D.M.A. candidates use &quot;document,&quot; all others use &quot;dissertation&quot;"/>
          <w:id w:val="11707821"/>
          <w:placeholder>
            <w:docPart w:val="759BC30D3C1F4056B5956C77E5F08E9F"/>
          </w:placeholder>
          <w:dropDownList>
            <w:listItem w:displayText="[Dissertation/Document]" w:value="[Dissertation/Document]"/>
            <w:listItem w:displayText="Dissertation" w:value="Dissertation"/>
            <w:listItem w:displayText="Document" w:value="Document"/>
          </w:dropDownList>
        </w:sdtPr>
        <w:sdtEndPr/>
        <w:sdtContent>
          <w:r w:rsidR="00F62821">
            <w:rPr>
              <w:caps/>
            </w:rPr>
            <w:t>Dissertation</w:t>
          </w:r>
        </w:sdtContent>
      </w:sdt>
      <w:sdt>
        <w:sdtPr>
          <w:rPr>
            <w:caps/>
          </w:rPr>
          <w:id w:val="11707829"/>
          <w:lock w:val="contentLocked"/>
          <w:placeholder>
            <w:docPart w:val="A81F602006EA4C16A9F3206BB0D96450"/>
          </w:placeholder>
          <w:group/>
        </w:sdtPr>
        <w:sdtEndPr/>
        <w:sdtContent>
          <w:r w:rsidR="00730F0A" w:rsidRPr="00730F0A">
            <w:rPr>
              <w:caps/>
            </w:rPr>
            <w:t xml:space="preserve"> approved for the</w:t>
          </w:r>
        </w:sdtContent>
      </w:sdt>
    </w:p>
    <w:sdt>
      <w:sdtPr>
        <w:rPr>
          <w:caps/>
        </w:rPr>
        <w:alias w:val="Select the exact name of your academic unit"/>
        <w:tag w:val="Exact name of your academic unit in ALL CAPS"/>
        <w:id w:val="8173889"/>
        <w:placeholder>
          <w:docPart w:val="D03C234346724BF78727F2B57D844BFF"/>
        </w:placeholder>
        <w:dropDownList>
          <w:listItem w:value="[EXACT NAME OF YOUR ACADEMIC UNIT IN ALL CAPS]"/>
          <w:listItem w:displayText="School of Aerospace and Mechanical Engineering" w:value="School of Aerospace and Mechanical Engineering"/>
          <w:listItem w:displayText="Department of Anthropology" w:value="Department of Anthropology"/>
          <w:listItem w:displayText="School of Art and Art History" w:value="School of Art and Art History"/>
          <w:listItem w:displayText="Department of Bioengineering" w:value="Department of Bioengineering"/>
          <w:listItem w:displayText="Department of Biology" w:value="Department of Biology"/>
          <w:listItem w:displayText="Michael F. Price College of Business" w:value="Michael F. Price College of Business"/>
          <w:listItem w:displayText="Department of Chemistry and Biochemistry" w:value="Department of Chemistry and Biochemistry"/>
          <w:listItem w:displayText="School of Chemical, Biological and Materials Engineering" w:value="School of Chemical, Biological and Materials Engineering"/>
          <w:listItem w:displayText="School of Civil Engineering and Environmental Science" w:value="School of Civil Engineering and Environmental Science"/>
          <w:listItem w:displayText="Department of Communication" w:value="Department of Communication"/>
          <w:listItem w:displayText="School of Computer Science" w:value="School of Computer Science"/>
          <w:listItem w:displayText="Department of Economics" w:value="Department of Economics"/>
          <w:listItem w:displayText="Department of Educational Leadership and Policy Studies" w:value="Department of Educational Leadership and Policy Studies"/>
          <w:listItem w:displayText="Department of Educational Psychology" w:value="Department of Educational Psychology"/>
          <w:listItem w:displayText="School of Electrical and Computer Engineering" w:value="School of Electrical and Computer Engineering"/>
          <w:listItem w:displayText="Department of Engineering" w:value="Department of Engineering"/>
          <w:listItem w:displayText="Department of Engineering Physics" w:value="Department of Engineering Physics"/>
          <w:listItem w:displayText="Department of English" w:value="Department of English"/>
          <w:listItem w:displayText="Department of Geography and Environmental Sustainability" w:value="Department of Geography and Environmental Sustainability"/>
          <w:listItem w:displayText="ConocoPhillips School of Geology and Geophysics" w:value="ConocoPhillips School of Geology and Geophysics"/>
          <w:listItem w:displayText="Graduate College" w:value="Graduate College"/>
          <w:listItem w:displayText="Department of Health and Exercise Science" w:value="Department of Health and Exercise Science"/>
          <w:listItem w:displayText="Department of History" w:value="Department of History"/>
          <w:listItem w:displayText="Department of History of Science" w:value="Department of History of Science"/>
          <w:listItem w:displayText="School of Industrial and Systems Engineering" w:value="School of Industrial and Systems Engineering"/>
          <w:listItem w:displayText="Department of Instructional Leadership and Academic Curriculum" w:value="Department of Instructional Leadership and Academic Curriculum"/>
          <w:listItem w:displayText="Gaylord College of Journalism and Mass Communication" w:value="Gaylord College of Journalism and Mass Communication"/>
          <w:listItem w:displayText="Department of Mathematics" w:value="Department of Mathematics"/>
          <w:listItem w:displayText="School of Meteorology" w:value="School of Meteorology"/>
          <w:listItem w:displayText="Department of Microbiology and Plant Biology" w:value="Department of Microbiology and Plant Biology"/>
          <w:listItem w:displayText="Department of Modern Languages, Literatures, and Linguistics" w:value="Department of Modern Languages, Literatures, and Linguistics"/>
          <w:listItem w:displayText="School of Music" w:value="School of Music"/>
          <w:listItem w:displayText="Mewbourne School of Petroleum and Geological Engineering" w:value="Mewbourne School of Petroleum and Geological Engineering"/>
          <w:listItem w:displayText="Department of Philosophy" w:value="Department of Philosophy"/>
          <w:listItem w:displayText="Homer L. Dodge Department of Physics and Astronomy" w:value="Homer L. Dodge Department of Physics and Astronomy"/>
          <w:listItem w:displayText="Department of Political Science" w:value="Department of Political Science"/>
          <w:listItem w:displayText="Department of Psychology" w:value="Department of Psychology"/>
          <w:listItem w:displayText="Department of Sociology" w:value="Department of Sociology"/>
        </w:dropDownList>
      </w:sdtPr>
      <w:sdtEndPr/>
      <w:sdtContent>
        <w:p w14:paraId="5580D4CC" w14:textId="77777777" w:rsidR="00746E16" w:rsidRDefault="00F62821" w:rsidP="00746E16">
          <w:pPr>
            <w:pStyle w:val="NoSpacing"/>
            <w:jc w:val="center"/>
            <w:rPr>
              <w:caps/>
            </w:rPr>
          </w:pPr>
          <w:r>
            <w:rPr>
              <w:caps/>
            </w:rPr>
            <w:t>Department of Psychology</w:t>
          </w:r>
        </w:p>
      </w:sdtContent>
    </w:sdt>
    <w:p w14:paraId="4A7080E2" w14:textId="77777777" w:rsidR="00730F0A" w:rsidRPr="00730F0A" w:rsidRDefault="00730F0A" w:rsidP="00730F0A">
      <w:pPr>
        <w:pStyle w:val="NoSpacing"/>
        <w:jc w:val="center"/>
        <w:rPr>
          <w:caps/>
        </w:rPr>
      </w:pPr>
    </w:p>
    <w:p w14:paraId="590D31B8" w14:textId="77777777" w:rsidR="00730F0A" w:rsidRPr="00730F0A" w:rsidRDefault="00730F0A" w:rsidP="00730F0A">
      <w:pPr>
        <w:pStyle w:val="NoSpacing"/>
        <w:jc w:val="center"/>
        <w:rPr>
          <w:caps/>
        </w:rPr>
      </w:pPr>
    </w:p>
    <w:p w14:paraId="6A3954F4" w14:textId="77777777" w:rsidR="00730F0A" w:rsidRPr="00730F0A" w:rsidRDefault="00730F0A" w:rsidP="00730F0A">
      <w:pPr>
        <w:pStyle w:val="NoSpacing"/>
        <w:jc w:val="center"/>
        <w:rPr>
          <w:caps/>
        </w:rPr>
      </w:pPr>
    </w:p>
    <w:p w14:paraId="347D112C" w14:textId="77777777" w:rsidR="00730F0A" w:rsidRDefault="00730F0A" w:rsidP="00730F0A">
      <w:pPr>
        <w:pStyle w:val="NoSpacing"/>
        <w:jc w:val="center"/>
        <w:rPr>
          <w:caps/>
        </w:rPr>
      </w:pPr>
    </w:p>
    <w:p w14:paraId="3D089A7A" w14:textId="77777777" w:rsidR="00730F0A" w:rsidRPr="00730F0A" w:rsidRDefault="00730F0A" w:rsidP="00730F0A">
      <w:pPr>
        <w:pStyle w:val="NoSpacing"/>
        <w:jc w:val="center"/>
        <w:rPr>
          <w:caps/>
        </w:rPr>
      </w:pPr>
    </w:p>
    <w:p w14:paraId="0E1B1DD4" w14:textId="77777777" w:rsidR="00730F0A" w:rsidRPr="00730F0A" w:rsidRDefault="00730F0A" w:rsidP="00730F0A">
      <w:pPr>
        <w:pStyle w:val="NoSpacing"/>
        <w:jc w:val="center"/>
        <w:rPr>
          <w:caps/>
        </w:rPr>
      </w:pPr>
    </w:p>
    <w:p w14:paraId="415409E2" w14:textId="77777777" w:rsidR="00730F0A" w:rsidRPr="00730F0A" w:rsidRDefault="00730F0A" w:rsidP="00730F0A">
      <w:pPr>
        <w:pStyle w:val="NoSpacing"/>
        <w:jc w:val="center"/>
        <w:rPr>
          <w:caps/>
        </w:rPr>
      </w:pPr>
    </w:p>
    <w:p w14:paraId="500C01F6" w14:textId="77777777" w:rsidR="00730F0A" w:rsidRPr="00730F0A" w:rsidRDefault="00730F0A" w:rsidP="00730F0A">
      <w:pPr>
        <w:pStyle w:val="NoSpacing"/>
        <w:jc w:val="center"/>
        <w:rPr>
          <w:caps/>
        </w:rPr>
      </w:pPr>
    </w:p>
    <w:sdt>
      <w:sdtPr>
        <w:rPr>
          <w:caps/>
          <w:color w:val="808080"/>
        </w:rPr>
        <w:id w:val="30091876"/>
        <w:lock w:val="contentLocked"/>
        <w:placeholder>
          <w:docPart w:val="A81F602006EA4C16A9F3206BB0D96450"/>
        </w:placeholder>
        <w:group/>
      </w:sdtPr>
      <w:sdtEndPr/>
      <w:sdtContent>
        <w:p w14:paraId="77B4128E" w14:textId="77777777" w:rsidR="00730F0A" w:rsidRPr="00730F0A" w:rsidRDefault="00730F0A" w:rsidP="00730F0A">
          <w:pPr>
            <w:pStyle w:val="NoSpacing"/>
            <w:jc w:val="center"/>
            <w:rPr>
              <w:caps/>
            </w:rPr>
          </w:pPr>
          <w:r w:rsidRPr="00730F0A">
            <w:rPr>
              <w:caps/>
            </w:rPr>
            <w:t>By</w:t>
          </w:r>
        </w:p>
      </w:sdtContent>
    </w:sdt>
    <w:p w14:paraId="5238C9C5" w14:textId="77777777" w:rsidR="00730F0A" w:rsidRDefault="00730F0A" w:rsidP="00730F0A">
      <w:pPr>
        <w:pStyle w:val="NoSpacing"/>
        <w:jc w:val="center"/>
      </w:pPr>
    </w:p>
    <w:p w14:paraId="67A171E4" w14:textId="77777777" w:rsidR="00730F0A" w:rsidRDefault="00730F0A" w:rsidP="00730F0A">
      <w:pPr>
        <w:pStyle w:val="NoSpacing"/>
        <w:jc w:val="center"/>
      </w:pPr>
    </w:p>
    <w:p w14:paraId="379B242D" w14:textId="77777777" w:rsidR="00730F0A" w:rsidRDefault="00730F0A" w:rsidP="00730F0A">
      <w:pPr>
        <w:pStyle w:val="NoSpacing"/>
        <w:jc w:val="center"/>
      </w:pPr>
    </w:p>
    <w:p w14:paraId="55C79ED9" w14:textId="77777777" w:rsidR="00730F0A" w:rsidRPr="006B4721" w:rsidRDefault="00730F0A" w:rsidP="00730F0A">
      <w:pPr>
        <w:pStyle w:val="NoSpacing"/>
        <w:jc w:val="right"/>
      </w:pPr>
      <w:r>
        <w:tab/>
      </w:r>
      <w:r>
        <w:tab/>
      </w:r>
      <w:r>
        <w:tab/>
      </w:r>
      <w:r>
        <w:tab/>
      </w:r>
      <w:r w:rsidR="006B4721">
        <w:t>______________________________</w:t>
      </w:r>
    </w:p>
    <w:p w14:paraId="6625D621" w14:textId="77777777" w:rsidR="00730F0A" w:rsidRDefault="004140A9" w:rsidP="00730F0A">
      <w:pPr>
        <w:pStyle w:val="NoSpacing"/>
        <w:jc w:val="right"/>
      </w:pPr>
      <w:sdt>
        <w:sdtPr>
          <w:id w:val="2462164"/>
          <w:lock w:val="contentLocked"/>
          <w:placeholder>
            <w:docPart w:val="A81F602006EA4C16A9F3206BB0D96450"/>
          </w:placeholder>
          <w:group/>
        </w:sdtPr>
        <w:sdtEndPr/>
        <w:sdtContent>
          <w:sdt>
            <w:sdtPr>
              <w:id w:val="11707793"/>
              <w:lock w:val="contentLocked"/>
              <w:placeholder>
                <w:docPart w:val="A81F602006EA4C16A9F3206BB0D96450"/>
              </w:placeholder>
              <w:group/>
            </w:sdtPr>
            <w:sdtEndPr/>
            <w:sdtContent>
              <w:r w:rsidR="00FF0F0F">
                <w:t>Dr.</w:t>
              </w:r>
            </w:sdtContent>
          </w:sdt>
        </w:sdtContent>
      </w:sdt>
      <w:r w:rsidR="00FF0F0F">
        <w:t xml:space="preserve"> </w:t>
      </w:r>
      <w:sdt>
        <w:sdtPr>
          <w:alias w:val="Click to enter committee chair name"/>
          <w:tag w:val="committee chair"/>
          <w:id w:val="30091849"/>
          <w:lock w:val="sdtLocked"/>
          <w:placeholder>
            <w:docPart w:val="A81F602006EA4C16A9F3206BB0D96450"/>
          </w:placeholder>
        </w:sdtPr>
        <w:sdtEndPr/>
        <w:sdtContent>
          <w:proofErr w:type="spellStart"/>
          <w:r w:rsidR="00F62821">
            <w:t>Carolin</w:t>
          </w:r>
          <w:proofErr w:type="spellEnd"/>
          <w:r w:rsidR="00F62821">
            <w:t xml:space="preserve"> Showers</w:t>
          </w:r>
        </w:sdtContent>
      </w:sdt>
      <w:r w:rsidR="00730F0A">
        <w:t>, Chair</w:t>
      </w:r>
    </w:p>
    <w:p w14:paraId="54948E06" w14:textId="77777777" w:rsidR="00730F0A" w:rsidRDefault="00730F0A" w:rsidP="00730F0A">
      <w:pPr>
        <w:pStyle w:val="NoSpacing"/>
        <w:jc w:val="right"/>
      </w:pPr>
    </w:p>
    <w:p w14:paraId="62195472" w14:textId="77777777" w:rsidR="00730F0A" w:rsidRDefault="00730F0A" w:rsidP="00730F0A">
      <w:pPr>
        <w:pStyle w:val="NoSpacing"/>
        <w:jc w:val="right"/>
      </w:pPr>
    </w:p>
    <w:p w14:paraId="00C97235" w14:textId="77777777" w:rsidR="00730F0A" w:rsidRPr="006B4721" w:rsidRDefault="006B4721" w:rsidP="00730F0A">
      <w:pPr>
        <w:pStyle w:val="NoSpacing"/>
        <w:jc w:val="right"/>
      </w:pPr>
      <w:r>
        <w:t>______________________________</w:t>
      </w:r>
    </w:p>
    <w:p w14:paraId="4B2F1818" w14:textId="77777777" w:rsidR="00730F0A" w:rsidRDefault="004140A9" w:rsidP="00730F0A">
      <w:pPr>
        <w:pStyle w:val="NoSpacing"/>
        <w:jc w:val="right"/>
      </w:pPr>
      <w:sdt>
        <w:sdtPr>
          <w:alias w:val="Select the appropriate prefix"/>
          <w:tag w:val="Prefix"/>
          <w:id w:val="8173872"/>
          <w:placeholder>
            <w:docPart w:val="FF296B929162474DB1A26C89C367C4FC"/>
          </w:placeholder>
          <w:dropDownList>
            <w:listItem w:displayText="[Prefix]" w:value="[Prefix]"/>
            <w:listItem w:displayText="Dr." w:value="Dr."/>
            <w:listItem w:displayText="Mr." w:value="Mr."/>
            <w:listItem w:displayText="Mrs." w:value="Mrs."/>
            <w:listItem w:displayText="Ms." w:value="Ms."/>
          </w:dropDownList>
        </w:sdtPr>
        <w:sdtEndPr/>
        <w:sdtContent>
          <w:r w:rsidR="00F62821">
            <w:t>Dr.</w:t>
          </w:r>
        </w:sdtContent>
      </w:sdt>
      <w:r w:rsidR="00730F0A">
        <w:t xml:space="preserve"> </w:t>
      </w:r>
      <w:sdt>
        <w:sdtPr>
          <w:alias w:val="Click to enter 2nd member name"/>
          <w:tag w:val="2nd member"/>
          <w:id w:val="30091850"/>
          <w:lock w:val="sdtLocked"/>
          <w:placeholder>
            <w:docPart w:val="4E747200787E4E0C91EFDA8465C0B418"/>
          </w:placeholder>
        </w:sdtPr>
        <w:sdtEndPr/>
        <w:sdtContent>
          <w:r w:rsidR="00F62821">
            <w:t>Ryan Brown</w:t>
          </w:r>
        </w:sdtContent>
      </w:sdt>
    </w:p>
    <w:p w14:paraId="68BC3D70" w14:textId="77777777" w:rsidR="00730F0A" w:rsidRDefault="00730F0A" w:rsidP="00730F0A">
      <w:pPr>
        <w:pStyle w:val="NoSpacing"/>
        <w:jc w:val="right"/>
      </w:pPr>
    </w:p>
    <w:p w14:paraId="188DEC7F" w14:textId="77777777" w:rsidR="00730F0A" w:rsidRDefault="00730F0A" w:rsidP="00730F0A">
      <w:pPr>
        <w:pStyle w:val="NoSpacing"/>
        <w:jc w:val="right"/>
      </w:pPr>
    </w:p>
    <w:p w14:paraId="17B692D0" w14:textId="77777777" w:rsidR="00730F0A" w:rsidRPr="006B4721" w:rsidRDefault="006B4721" w:rsidP="00730F0A">
      <w:pPr>
        <w:pStyle w:val="NoSpacing"/>
        <w:jc w:val="right"/>
      </w:pPr>
      <w:r>
        <w:t>______________________________</w:t>
      </w:r>
    </w:p>
    <w:p w14:paraId="522B04C3" w14:textId="77777777" w:rsidR="00730F0A" w:rsidRDefault="004140A9" w:rsidP="00730F0A">
      <w:pPr>
        <w:pStyle w:val="NoSpacing"/>
        <w:jc w:val="right"/>
      </w:pPr>
      <w:sdt>
        <w:sdtPr>
          <w:alias w:val="Select the appropriate prefix"/>
          <w:tag w:val="Prefix"/>
          <w:id w:val="30091851"/>
          <w:placeholder>
            <w:docPart w:val="B0B85ABE7B3F434EA51BA9771FBB6931"/>
          </w:placeholder>
          <w:dropDownList>
            <w:listItem w:displayText="[Prefix]" w:value="[Prefix]"/>
            <w:listItem w:displayText="Dr." w:value="Dr."/>
            <w:listItem w:displayText="Mr." w:value="Mr."/>
            <w:listItem w:displayText="Mrs." w:value="Mrs."/>
            <w:listItem w:displayText="Ms." w:value="Ms."/>
          </w:dropDownList>
        </w:sdtPr>
        <w:sdtEndPr/>
        <w:sdtContent>
          <w:r w:rsidR="00F62821">
            <w:t>Dr.</w:t>
          </w:r>
        </w:sdtContent>
      </w:sdt>
      <w:r w:rsidR="00746E16">
        <w:t xml:space="preserve"> </w:t>
      </w:r>
      <w:sdt>
        <w:sdtPr>
          <w:alias w:val="Click to enter 3rd member name"/>
          <w:tag w:val="3rd member"/>
          <w:id w:val="30091852"/>
          <w:lock w:val="sdtLocked"/>
          <w:placeholder>
            <w:docPart w:val="91E92CC32A8647FC976FCB879BC11161"/>
          </w:placeholder>
        </w:sdtPr>
        <w:sdtEndPr/>
        <w:sdtContent>
          <w:r w:rsidR="00F62821">
            <w:t>Robert Terry</w:t>
          </w:r>
        </w:sdtContent>
      </w:sdt>
    </w:p>
    <w:p w14:paraId="57628674" w14:textId="77777777" w:rsidR="00730F0A" w:rsidRDefault="00730F0A" w:rsidP="00730F0A">
      <w:pPr>
        <w:pStyle w:val="NoSpacing"/>
        <w:jc w:val="right"/>
      </w:pPr>
    </w:p>
    <w:p w14:paraId="79CCF344" w14:textId="77777777" w:rsidR="00730F0A" w:rsidRDefault="00730F0A" w:rsidP="00730F0A">
      <w:pPr>
        <w:pStyle w:val="NoSpacing"/>
        <w:jc w:val="right"/>
      </w:pPr>
    </w:p>
    <w:p w14:paraId="469D83D2" w14:textId="77777777" w:rsidR="00730F0A" w:rsidRPr="006B4721" w:rsidRDefault="006B4721" w:rsidP="00730F0A">
      <w:pPr>
        <w:pStyle w:val="NoSpacing"/>
        <w:jc w:val="right"/>
      </w:pPr>
      <w:r>
        <w:t>______________________________</w:t>
      </w:r>
    </w:p>
    <w:p w14:paraId="23D6DC8B" w14:textId="77777777" w:rsidR="00FF0F0F" w:rsidRDefault="004140A9" w:rsidP="00FF0F0F">
      <w:pPr>
        <w:pStyle w:val="NoSpacing"/>
        <w:jc w:val="right"/>
      </w:pPr>
      <w:sdt>
        <w:sdtPr>
          <w:alias w:val="Select the appropriate prefix"/>
          <w:tag w:val="Prefix"/>
          <w:id w:val="30091854"/>
          <w:placeholder>
            <w:docPart w:val="3CBB864A9504463080A39DB16F6A8615"/>
          </w:placeholder>
          <w:dropDownList>
            <w:listItem w:displayText="[Prefix]" w:value="[Prefix]"/>
            <w:listItem w:displayText="Dr." w:value="Dr."/>
            <w:listItem w:displayText="Mr." w:value="Mr."/>
            <w:listItem w:displayText="Mrs." w:value="Mrs."/>
            <w:listItem w:displayText="Ms." w:value="Ms."/>
          </w:dropDownList>
        </w:sdtPr>
        <w:sdtEndPr/>
        <w:sdtContent>
          <w:r w:rsidR="00F62821">
            <w:t>Dr.</w:t>
          </w:r>
        </w:sdtContent>
      </w:sdt>
      <w:r w:rsidR="00730F0A">
        <w:t xml:space="preserve"> </w:t>
      </w:r>
      <w:sdt>
        <w:sdtPr>
          <w:alias w:val="Click to enter 4th member name"/>
          <w:tag w:val="4th member"/>
          <w:id w:val="30091855"/>
          <w:lock w:val="sdtLocked"/>
          <w:placeholder>
            <w:docPart w:val="CDE79C69F22A480D9D131BF115AF9F60"/>
          </w:placeholder>
        </w:sdtPr>
        <w:sdtEndPr/>
        <w:sdtContent>
          <w:r w:rsidR="00F62821">
            <w:t xml:space="preserve">Lara </w:t>
          </w:r>
          <w:proofErr w:type="spellStart"/>
          <w:r w:rsidR="00F62821">
            <w:t>Mayeux</w:t>
          </w:r>
          <w:proofErr w:type="spellEnd"/>
        </w:sdtContent>
      </w:sdt>
    </w:p>
    <w:p w14:paraId="04D77E64" w14:textId="77777777" w:rsidR="00FF0F0F" w:rsidRDefault="00FF0F0F" w:rsidP="00FF0F0F">
      <w:pPr>
        <w:pStyle w:val="NoSpacing"/>
        <w:jc w:val="right"/>
      </w:pPr>
    </w:p>
    <w:p w14:paraId="5A187727" w14:textId="77777777" w:rsidR="00FF0F0F" w:rsidRDefault="00FF0F0F" w:rsidP="00FF0F0F">
      <w:pPr>
        <w:pStyle w:val="NoSpacing"/>
        <w:jc w:val="right"/>
      </w:pPr>
    </w:p>
    <w:p w14:paraId="779FEF2D" w14:textId="77777777" w:rsidR="00FF0F0F" w:rsidRPr="006B4721" w:rsidRDefault="006B4721" w:rsidP="00FF0F0F">
      <w:pPr>
        <w:pStyle w:val="NoSpacing"/>
        <w:jc w:val="right"/>
      </w:pPr>
      <w:r>
        <w:t>______________________________</w:t>
      </w:r>
    </w:p>
    <w:p w14:paraId="4DA793A6" w14:textId="77777777" w:rsidR="00FF0F0F" w:rsidRDefault="004140A9" w:rsidP="00FF0F0F">
      <w:pPr>
        <w:pStyle w:val="NoSpacing"/>
        <w:jc w:val="right"/>
      </w:pPr>
      <w:sdt>
        <w:sdtPr>
          <w:alias w:val="Select the appropriate prefix"/>
          <w:tag w:val="Prefix"/>
          <w:id w:val="11707803"/>
          <w:placeholder>
            <w:docPart w:val="6A6DE978A9E340799322029104930F95"/>
          </w:placeholder>
          <w:dropDownList>
            <w:listItem w:displayText="[Prefix]" w:value="[Prefix]"/>
            <w:listItem w:displayText="Dr." w:value="Dr."/>
            <w:listItem w:displayText="Mr." w:value="Mr."/>
            <w:listItem w:displayText="Mrs." w:value="Mrs."/>
            <w:listItem w:displayText="Ms." w:value="Ms."/>
          </w:dropDownList>
        </w:sdtPr>
        <w:sdtEndPr/>
        <w:sdtContent>
          <w:r w:rsidR="00F62821">
            <w:t>Dr.</w:t>
          </w:r>
        </w:sdtContent>
      </w:sdt>
      <w:r w:rsidR="00FF0F0F">
        <w:t xml:space="preserve"> </w:t>
      </w:r>
      <w:sdt>
        <w:sdtPr>
          <w:alias w:val="Click to enter 5th member name"/>
          <w:tag w:val="5th member"/>
          <w:id w:val="11707804"/>
          <w:lock w:val="sdtLocked"/>
          <w:placeholder>
            <w:docPart w:val="7EC8D7C93170496D8C44606F111D3434"/>
          </w:placeholder>
        </w:sdtPr>
        <w:sdtEndPr/>
        <w:sdtContent>
          <w:r w:rsidR="00F62821">
            <w:t>Susan Sharp</w:t>
          </w:r>
        </w:sdtContent>
      </w:sdt>
    </w:p>
    <w:p w14:paraId="30D81C59" w14:textId="77777777" w:rsidR="00730F0A" w:rsidRDefault="00730F0A" w:rsidP="00730F0A">
      <w:pPr>
        <w:pStyle w:val="NoSpacing"/>
        <w:jc w:val="right"/>
      </w:pPr>
    </w:p>
    <w:p w14:paraId="6DC46263" w14:textId="77777777" w:rsidR="00B044FC" w:rsidRDefault="00B044FC" w:rsidP="00B044FC">
      <w:pPr>
        <w:pStyle w:val="NoSpacing"/>
        <w:jc w:val="right"/>
      </w:pPr>
    </w:p>
    <w:p w14:paraId="21FF6AED" w14:textId="77777777" w:rsidR="00B044FC" w:rsidRPr="006B4721" w:rsidRDefault="00B044FC" w:rsidP="00B044FC">
      <w:pPr>
        <w:pStyle w:val="NoSpacing"/>
        <w:jc w:val="right"/>
      </w:pPr>
      <w:r>
        <w:t>______________________________</w:t>
      </w:r>
    </w:p>
    <w:p w14:paraId="5EB5BC6B" w14:textId="77777777" w:rsidR="00B044FC" w:rsidRDefault="004140A9" w:rsidP="00B044FC">
      <w:pPr>
        <w:pStyle w:val="NoSpacing"/>
        <w:jc w:val="right"/>
      </w:pPr>
      <w:sdt>
        <w:sdtPr>
          <w:alias w:val="Select the appropriate prefix"/>
          <w:tag w:val="Prefix"/>
          <w:id w:val="30091857"/>
          <w:placeholder>
            <w:docPart w:val="391BC67EFC804440867EC27F05FA970B"/>
          </w:placeholder>
          <w:dropDownList>
            <w:listItem w:displayText="[Prefix]" w:value="[Prefix]"/>
            <w:listItem w:displayText="Dr." w:value="Dr."/>
            <w:listItem w:displayText="Mr." w:value="Mr."/>
            <w:listItem w:displayText="Mrs." w:value="Mrs."/>
            <w:listItem w:displayText="Ms." w:value="Ms."/>
          </w:dropDownList>
        </w:sdtPr>
        <w:sdtEndPr/>
        <w:sdtContent>
          <w:r w:rsidR="00B044FC">
            <w:t>Dr.</w:t>
          </w:r>
        </w:sdtContent>
      </w:sdt>
      <w:r w:rsidR="00B044FC">
        <w:t xml:space="preserve"> </w:t>
      </w:r>
      <w:sdt>
        <w:sdtPr>
          <w:alias w:val="Click to enter 6th member name, if applicable"/>
          <w:tag w:val="6th member"/>
          <w:id w:val="30091858"/>
          <w:placeholder>
            <w:docPart w:val="D2CAC42FAFA448A88CDD82395CBF78C8"/>
          </w:placeholder>
        </w:sdtPr>
        <w:sdtEndPr/>
        <w:sdtContent>
          <w:r w:rsidR="00B044FC">
            <w:t>Stephen Ellis</w:t>
          </w:r>
        </w:sdtContent>
      </w:sdt>
    </w:p>
    <w:p w14:paraId="7D0A4928" w14:textId="77777777" w:rsidR="00730F0A" w:rsidRDefault="00730F0A" w:rsidP="00730F0A">
      <w:pPr>
        <w:pStyle w:val="NoSpacing"/>
        <w:jc w:val="right"/>
      </w:pPr>
    </w:p>
    <w:p w14:paraId="0EA58024" w14:textId="77777777" w:rsidR="00730F0A" w:rsidRDefault="00730F0A" w:rsidP="00730F0A">
      <w:pPr>
        <w:pStyle w:val="NoSpacing"/>
        <w:jc w:val="center"/>
      </w:pPr>
      <w:r>
        <w:br w:type="page"/>
      </w:r>
    </w:p>
    <w:p w14:paraId="7E319B3F" w14:textId="77777777" w:rsidR="00730F0A" w:rsidRDefault="00730F0A" w:rsidP="00730F0A">
      <w:pPr>
        <w:pStyle w:val="NoSpacing"/>
        <w:jc w:val="center"/>
      </w:pPr>
    </w:p>
    <w:p w14:paraId="501DCC9A" w14:textId="77777777" w:rsidR="00730F0A" w:rsidRDefault="00730F0A" w:rsidP="00730F0A">
      <w:pPr>
        <w:pStyle w:val="NoSpacing"/>
        <w:jc w:val="center"/>
      </w:pPr>
    </w:p>
    <w:p w14:paraId="223F0E95" w14:textId="77777777" w:rsidR="00730F0A" w:rsidRDefault="00730F0A" w:rsidP="00730F0A">
      <w:pPr>
        <w:pStyle w:val="NoSpacing"/>
        <w:jc w:val="center"/>
      </w:pPr>
    </w:p>
    <w:p w14:paraId="681F2D6A" w14:textId="77777777" w:rsidR="00730F0A" w:rsidRDefault="00730F0A" w:rsidP="00730F0A">
      <w:pPr>
        <w:pStyle w:val="NoSpacing"/>
        <w:jc w:val="center"/>
      </w:pPr>
    </w:p>
    <w:p w14:paraId="0F1E19B2" w14:textId="77777777" w:rsidR="00730F0A" w:rsidRDefault="00730F0A" w:rsidP="00730F0A">
      <w:pPr>
        <w:pStyle w:val="NoSpacing"/>
        <w:jc w:val="center"/>
      </w:pPr>
    </w:p>
    <w:p w14:paraId="10CC8182" w14:textId="77777777" w:rsidR="00730F0A" w:rsidRDefault="00730F0A" w:rsidP="00730F0A">
      <w:pPr>
        <w:pStyle w:val="NoSpacing"/>
        <w:jc w:val="center"/>
      </w:pPr>
    </w:p>
    <w:p w14:paraId="1091026A" w14:textId="77777777" w:rsidR="00730F0A" w:rsidRDefault="00730F0A" w:rsidP="00730F0A">
      <w:pPr>
        <w:pStyle w:val="NoSpacing"/>
        <w:jc w:val="center"/>
      </w:pPr>
    </w:p>
    <w:p w14:paraId="26165A1A" w14:textId="77777777" w:rsidR="00730F0A" w:rsidRDefault="00730F0A" w:rsidP="00730F0A">
      <w:pPr>
        <w:pStyle w:val="NoSpacing"/>
        <w:jc w:val="center"/>
      </w:pPr>
    </w:p>
    <w:p w14:paraId="428B56C3" w14:textId="77777777" w:rsidR="00730F0A" w:rsidRDefault="00730F0A" w:rsidP="00730F0A">
      <w:pPr>
        <w:pStyle w:val="NoSpacing"/>
        <w:jc w:val="center"/>
      </w:pPr>
    </w:p>
    <w:p w14:paraId="768C3CF8" w14:textId="77777777" w:rsidR="00730F0A" w:rsidRDefault="00730F0A" w:rsidP="00730F0A">
      <w:pPr>
        <w:pStyle w:val="NoSpacing"/>
        <w:jc w:val="center"/>
      </w:pPr>
    </w:p>
    <w:p w14:paraId="7D0BF6E4" w14:textId="77777777" w:rsidR="00730F0A" w:rsidRDefault="00730F0A" w:rsidP="00730F0A">
      <w:pPr>
        <w:pStyle w:val="NoSpacing"/>
        <w:jc w:val="center"/>
      </w:pPr>
    </w:p>
    <w:p w14:paraId="4F0B9252" w14:textId="77777777" w:rsidR="00730F0A" w:rsidRDefault="00730F0A" w:rsidP="00730F0A">
      <w:pPr>
        <w:pStyle w:val="NoSpacing"/>
        <w:jc w:val="center"/>
      </w:pPr>
    </w:p>
    <w:p w14:paraId="09F9399F" w14:textId="77777777" w:rsidR="00730F0A" w:rsidRDefault="00730F0A" w:rsidP="00730F0A">
      <w:pPr>
        <w:pStyle w:val="NoSpacing"/>
        <w:jc w:val="center"/>
      </w:pPr>
    </w:p>
    <w:p w14:paraId="39243678" w14:textId="77777777" w:rsidR="00730F0A" w:rsidRDefault="00730F0A" w:rsidP="00730F0A">
      <w:pPr>
        <w:pStyle w:val="NoSpacing"/>
        <w:jc w:val="center"/>
      </w:pPr>
    </w:p>
    <w:p w14:paraId="3D4A6BCA" w14:textId="77777777" w:rsidR="00730F0A" w:rsidRDefault="00730F0A" w:rsidP="00730F0A">
      <w:pPr>
        <w:pStyle w:val="NoSpacing"/>
        <w:jc w:val="center"/>
      </w:pPr>
    </w:p>
    <w:p w14:paraId="6B16082F" w14:textId="77777777" w:rsidR="00730F0A" w:rsidRDefault="00730F0A" w:rsidP="00730F0A">
      <w:pPr>
        <w:pStyle w:val="NoSpacing"/>
        <w:jc w:val="center"/>
      </w:pPr>
    </w:p>
    <w:p w14:paraId="4744F12E" w14:textId="77777777" w:rsidR="00730F0A" w:rsidRDefault="00730F0A" w:rsidP="00730F0A">
      <w:pPr>
        <w:pStyle w:val="NoSpacing"/>
        <w:jc w:val="center"/>
      </w:pPr>
    </w:p>
    <w:p w14:paraId="3AE54029" w14:textId="77777777" w:rsidR="00730F0A" w:rsidRDefault="00730F0A" w:rsidP="00730F0A">
      <w:pPr>
        <w:pStyle w:val="NoSpacing"/>
        <w:jc w:val="center"/>
      </w:pPr>
    </w:p>
    <w:p w14:paraId="07DB458E" w14:textId="77777777" w:rsidR="00730F0A" w:rsidRDefault="00730F0A" w:rsidP="00730F0A">
      <w:pPr>
        <w:pStyle w:val="NoSpacing"/>
        <w:jc w:val="center"/>
      </w:pPr>
    </w:p>
    <w:p w14:paraId="02081834" w14:textId="77777777" w:rsidR="00730F0A" w:rsidRDefault="00730F0A" w:rsidP="00730F0A">
      <w:pPr>
        <w:pStyle w:val="NoSpacing"/>
        <w:jc w:val="center"/>
      </w:pPr>
    </w:p>
    <w:p w14:paraId="0B953E89" w14:textId="77777777" w:rsidR="00730F0A" w:rsidRDefault="00730F0A" w:rsidP="00730F0A">
      <w:pPr>
        <w:pStyle w:val="NoSpacing"/>
        <w:jc w:val="center"/>
      </w:pPr>
    </w:p>
    <w:p w14:paraId="778CD7B9" w14:textId="77777777" w:rsidR="00730F0A" w:rsidRDefault="00730F0A" w:rsidP="00730F0A">
      <w:pPr>
        <w:pStyle w:val="NoSpacing"/>
        <w:jc w:val="center"/>
      </w:pPr>
    </w:p>
    <w:p w14:paraId="713CCFC0" w14:textId="77777777" w:rsidR="00730F0A" w:rsidRDefault="00730F0A" w:rsidP="00730F0A">
      <w:pPr>
        <w:pStyle w:val="NoSpacing"/>
        <w:jc w:val="center"/>
      </w:pPr>
    </w:p>
    <w:p w14:paraId="44FAFDE6" w14:textId="77777777" w:rsidR="00730F0A" w:rsidRDefault="00730F0A" w:rsidP="00730F0A">
      <w:pPr>
        <w:pStyle w:val="NoSpacing"/>
        <w:jc w:val="center"/>
      </w:pPr>
    </w:p>
    <w:p w14:paraId="6BEB31D9" w14:textId="77777777" w:rsidR="00730F0A" w:rsidRDefault="00730F0A" w:rsidP="00730F0A">
      <w:pPr>
        <w:pStyle w:val="NoSpacing"/>
        <w:jc w:val="center"/>
      </w:pPr>
    </w:p>
    <w:p w14:paraId="38E4551B" w14:textId="77777777" w:rsidR="00730F0A" w:rsidRDefault="00730F0A" w:rsidP="00730F0A">
      <w:pPr>
        <w:pStyle w:val="NoSpacing"/>
        <w:jc w:val="center"/>
      </w:pPr>
    </w:p>
    <w:p w14:paraId="2AA1CFA4" w14:textId="77777777" w:rsidR="00730F0A" w:rsidRDefault="00730F0A" w:rsidP="00730F0A">
      <w:pPr>
        <w:pStyle w:val="NoSpacing"/>
        <w:jc w:val="center"/>
      </w:pPr>
    </w:p>
    <w:p w14:paraId="1CA79076" w14:textId="77777777" w:rsidR="00730F0A" w:rsidRDefault="00730F0A" w:rsidP="00730F0A">
      <w:pPr>
        <w:pStyle w:val="NoSpacing"/>
        <w:jc w:val="center"/>
      </w:pPr>
    </w:p>
    <w:p w14:paraId="635DB616" w14:textId="77777777" w:rsidR="00730F0A" w:rsidRDefault="00730F0A" w:rsidP="00730F0A">
      <w:pPr>
        <w:pStyle w:val="NoSpacing"/>
        <w:jc w:val="center"/>
      </w:pPr>
    </w:p>
    <w:p w14:paraId="1D1F652D" w14:textId="77777777" w:rsidR="00730F0A" w:rsidRDefault="00730F0A" w:rsidP="00730F0A">
      <w:pPr>
        <w:pStyle w:val="NoSpacing"/>
        <w:jc w:val="center"/>
      </w:pPr>
    </w:p>
    <w:p w14:paraId="58793A80" w14:textId="77777777" w:rsidR="00730F0A" w:rsidRDefault="00730F0A" w:rsidP="00730F0A">
      <w:pPr>
        <w:pStyle w:val="NoSpacing"/>
        <w:jc w:val="center"/>
      </w:pPr>
    </w:p>
    <w:p w14:paraId="3DC62175" w14:textId="77777777" w:rsidR="00730F0A" w:rsidRDefault="00730F0A" w:rsidP="00730F0A">
      <w:pPr>
        <w:pStyle w:val="NoSpacing"/>
        <w:jc w:val="center"/>
      </w:pPr>
    </w:p>
    <w:p w14:paraId="74FE60FD" w14:textId="77777777" w:rsidR="00730F0A" w:rsidRDefault="00730F0A" w:rsidP="00730F0A">
      <w:pPr>
        <w:pStyle w:val="NoSpacing"/>
        <w:jc w:val="center"/>
      </w:pPr>
    </w:p>
    <w:p w14:paraId="5DDBC1CB" w14:textId="77777777" w:rsidR="00730F0A" w:rsidRDefault="00730F0A" w:rsidP="00730F0A">
      <w:pPr>
        <w:pStyle w:val="NoSpacing"/>
        <w:jc w:val="center"/>
      </w:pPr>
    </w:p>
    <w:p w14:paraId="52A67A90" w14:textId="77777777" w:rsidR="00730F0A" w:rsidRDefault="00730F0A" w:rsidP="00730F0A">
      <w:pPr>
        <w:pStyle w:val="NoSpacing"/>
        <w:jc w:val="center"/>
      </w:pPr>
    </w:p>
    <w:p w14:paraId="57B8BCC7" w14:textId="77777777" w:rsidR="00730F0A" w:rsidRDefault="00730F0A" w:rsidP="00730F0A">
      <w:pPr>
        <w:pStyle w:val="NoSpacing"/>
        <w:jc w:val="center"/>
      </w:pPr>
    </w:p>
    <w:p w14:paraId="652F0FA8" w14:textId="77777777" w:rsidR="00730F0A" w:rsidRDefault="00730F0A" w:rsidP="00730F0A">
      <w:pPr>
        <w:pStyle w:val="NoSpacing"/>
        <w:jc w:val="center"/>
      </w:pPr>
    </w:p>
    <w:p w14:paraId="5978996A" w14:textId="77777777" w:rsidR="00730F0A" w:rsidRDefault="00730F0A" w:rsidP="00730F0A">
      <w:pPr>
        <w:pStyle w:val="NoSpacing"/>
        <w:jc w:val="center"/>
      </w:pPr>
    </w:p>
    <w:p w14:paraId="02A25B3E" w14:textId="77777777" w:rsidR="00730F0A" w:rsidRDefault="00730F0A" w:rsidP="00730F0A">
      <w:pPr>
        <w:pStyle w:val="NoSpacing"/>
        <w:jc w:val="center"/>
      </w:pPr>
    </w:p>
    <w:p w14:paraId="299303EF" w14:textId="77777777" w:rsidR="00730F0A" w:rsidRDefault="00730F0A" w:rsidP="00730F0A">
      <w:pPr>
        <w:pStyle w:val="NoSpacing"/>
        <w:jc w:val="center"/>
      </w:pPr>
    </w:p>
    <w:p w14:paraId="080ABA54" w14:textId="77777777" w:rsidR="00730F0A" w:rsidRDefault="00730F0A" w:rsidP="00730F0A">
      <w:pPr>
        <w:pStyle w:val="NoSpacing"/>
        <w:jc w:val="center"/>
      </w:pPr>
    </w:p>
    <w:p w14:paraId="1E9ACC1C" w14:textId="77777777" w:rsidR="00730F0A" w:rsidRDefault="00730F0A" w:rsidP="00730F0A">
      <w:pPr>
        <w:pStyle w:val="NoSpacing"/>
        <w:jc w:val="center"/>
      </w:pPr>
    </w:p>
    <w:p w14:paraId="33950C5D" w14:textId="77777777" w:rsidR="00730F0A" w:rsidRDefault="004140A9" w:rsidP="00730F0A">
      <w:pPr>
        <w:pStyle w:val="NoSpacing"/>
        <w:jc w:val="center"/>
      </w:pPr>
      <w:sdt>
        <w:sdtPr>
          <w:id w:val="30091877"/>
          <w:lock w:val="contentLocked"/>
          <w:placeholder>
            <w:docPart w:val="A81F602006EA4C16A9F3206BB0D96450"/>
          </w:placeholder>
          <w:group/>
        </w:sdtPr>
        <w:sdtEndPr/>
        <w:sdtContent>
          <w:r w:rsidR="00730F0A">
            <w:t>© Copyright by</w:t>
          </w:r>
        </w:sdtContent>
      </w:sdt>
      <w:r w:rsidR="00730F0A">
        <w:t xml:space="preserve"> </w:t>
      </w:r>
      <w:sdt>
        <w:sdtPr>
          <w:alias w:val="Click here to enter your name (must match University records)"/>
          <w:tag w:val="Click here to enter your name (must match University records)"/>
          <w:id w:val="2590303"/>
          <w:lock w:val="sdtLocked"/>
          <w:placeholder>
            <w:docPart w:val="A81F602006EA4C16A9F3206BB0D96450"/>
          </w:placeholder>
        </w:sdtPr>
        <w:sdtEndPr>
          <w:rPr>
            <w:caps/>
          </w:rPr>
        </w:sdtEndPr>
        <w:sdtContent>
          <w:r w:rsidR="00F62821">
            <w:rPr>
              <w:caps/>
            </w:rPr>
            <w:t>JENNA S. THOMAS</w:t>
          </w:r>
        </w:sdtContent>
      </w:sdt>
      <w:r w:rsidR="00730F0A">
        <w:t xml:space="preserve"> </w:t>
      </w:r>
      <w:sdt>
        <w:sdtPr>
          <w:alias w:val="Click to enter the year you are depositing thesis"/>
          <w:tag w:val="Click to enter the year you are depositing thesis"/>
          <w:id w:val="2590304"/>
          <w:lock w:val="sdtLocked"/>
          <w:placeholder>
            <w:docPart w:val="A81F602006EA4C16A9F3206BB0D96450"/>
          </w:placeholder>
        </w:sdtPr>
        <w:sdtEndPr/>
        <w:sdtContent>
          <w:r w:rsidR="00F62821">
            <w:t>2015</w:t>
          </w:r>
        </w:sdtContent>
      </w:sdt>
    </w:p>
    <w:p w14:paraId="78081C7B" w14:textId="77777777" w:rsidR="00730F0A" w:rsidRDefault="00730F0A" w:rsidP="00730F0A">
      <w:pPr>
        <w:pStyle w:val="NoSpacing"/>
        <w:jc w:val="center"/>
      </w:pPr>
      <w:r>
        <w:t>All Rights Reserved.</w:t>
      </w:r>
    </w:p>
    <w:p w14:paraId="6A398C93" w14:textId="77777777" w:rsidR="008E1C26" w:rsidRDefault="006F10CE" w:rsidP="008E1C26">
      <w:pPr>
        <w:sectPr w:rsidR="008E1C26" w:rsidSect="003A060D">
          <w:footerReference w:type="default" r:id="rId8"/>
          <w:pgSz w:w="12240" w:h="15840" w:code="1"/>
          <w:pgMar w:top="1440" w:right="1440" w:bottom="1440" w:left="2304" w:header="720" w:footer="720" w:gutter="0"/>
          <w:cols w:space="720"/>
          <w:docGrid w:linePitch="360"/>
        </w:sectPr>
      </w:pPr>
      <w:r>
        <w:br w:type="page"/>
      </w:r>
    </w:p>
    <w:p w14:paraId="3CD2C0D7" w14:textId="0AEC914C" w:rsidR="008E1C26" w:rsidRDefault="00775701" w:rsidP="00335A4B">
      <w:pPr>
        <w:pStyle w:val="Heading1"/>
      </w:pPr>
      <w:bookmarkStart w:id="0" w:name="_Toc310579464"/>
      <w:bookmarkStart w:id="1" w:name="_Toc427232084"/>
      <w:r w:rsidRPr="00BC1A0B">
        <w:lastRenderedPageBreak/>
        <w:t>A</w:t>
      </w:r>
      <w:r w:rsidR="00DD61A3">
        <w:t>cknowledg</w:t>
      </w:r>
      <w:r w:rsidRPr="00BC1A0B">
        <w:t>ments</w:t>
      </w:r>
      <w:bookmarkEnd w:id="0"/>
      <w:bookmarkEnd w:id="1"/>
    </w:p>
    <w:p w14:paraId="2C65FEDB" w14:textId="7E332111" w:rsidR="00BC1A0B" w:rsidRPr="00BC1A0B" w:rsidRDefault="00ED1E04" w:rsidP="00BC1A0B">
      <w:r>
        <w:t xml:space="preserve">First of all, </w:t>
      </w:r>
      <w:r w:rsidR="00BC1A0B">
        <w:t xml:space="preserve">I would like to thank my advisor, Dr. </w:t>
      </w:r>
      <w:proofErr w:type="spellStart"/>
      <w:r w:rsidR="00BC1A0B">
        <w:t>Carolin</w:t>
      </w:r>
      <w:proofErr w:type="spellEnd"/>
      <w:r w:rsidR="00BC1A0B">
        <w:t xml:space="preserve"> Showers for her advice and support</w:t>
      </w:r>
      <w:r>
        <w:t xml:space="preserve"> throughout my time in graduate school. She has both challenged and encouraged me, and through her mentorship I have become a better wr</w:t>
      </w:r>
      <w:r w:rsidR="005D26AF">
        <w:t>iter, researcher, and teacher.</w:t>
      </w:r>
      <w:r>
        <w:t xml:space="preserve"> I would also like to thank my committee members, Dr. Ryan Brown, Dr. Robert Terry, Dr. Lara </w:t>
      </w:r>
      <w:proofErr w:type="spellStart"/>
      <w:r>
        <w:t>Mayeux</w:t>
      </w:r>
      <w:proofErr w:type="spellEnd"/>
      <w:r>
        <w:t xml:space="preserve">, Dr. Susan Sharp, and Dr. Stephen Ellis for their helpful guidance on this project. </w:t>
      </w:r>
      <w:r w:rsidR="005D26AF">
        <w:t xml:space="preserve">Finally, I want to thank my family, friends, and especially my </w:t>
      </w:r>
      <w:proofErr w:type="spellStart"/>
      <w:r w:rsidR="005D26AF">
        <w:t>labmates</w:t>
      </w:r>
      <w:proofErr w:type="spellEnd"/>
      <w:r w:rsidR="005D26AF">
        <w:t xml:space="preserve"> (Chris, Andy, and Sara) for their support throughout this process.</w:t>
      </w:r>
    </w:p>
    <w:p w14:paraId="677001E5" w14:textId="21E52EB8" w:rsidR="001C5FC0" w:rsidRDefault="001C5FC0" w:rsidP="00335A4B">
      <w:pPr>
        <w:pStyle w:val="Title"/>
      </w:pPr>
    </w:p>
    <w:p w14:paraId="703E05AF" w14:textId="166CF74C" w:rsidR="001C5FC0" w:rsidRDefault="001C5FC0" w:rsidP="00335A4B">
      <w:pPr>
        <w:pStyle w:val="Title"/>
      </w:pPr>
    </w:p>
    <w:p w14:paraId="6D57E7A9" w14:textId="77777777" w:rsidR="004A7222" w:rsidRPr="0078679A" w:rsidRDefault="00775701" w:rsidP="00335A4B">
      <w:pPr>
        <w:pStyle w:val="Title"/>
      </w:pPr>
      <w:r w:rsidRPr="001C5FC0">
        <w:br w:type="page"/>
      </w:r>
      <w:bookmarkStart w:id="2" w:name="_Toc427232085"/>
      <w:r>
        <w:lastRenderedPageBreak/>
        <w:t xml:space="preserve">Table of </w:t>
      </w:r>
      <w:r w:rsidRPr="00775701">
        <w:t>Contents</w:t>
      </w:r>
      <w:bookmarkEnd w:id="2"/>
    </w:p>
    <w:p w14:paraId="156AB731" w14:textId="77777777" w:rsidR="00A43833" w:rsidRDefault="00F710F4">
      <w:pPr>
        <w:pStyle w:val="TOC1"/>
        <w:rPr>
          <w:rFonts w:eastAsiaTheme="minorEastAsia" w:cstheme="minorBidi"/>
          <w:noProof/>
          <w:sz w:val="22"/>
          <w:szCs w:val="22"/>
          <w:lang w:bidi="ar-SA"/>
        </w:rPr>
      </w:pPr>
      <w:r>
        <w:fldChar w:fldCharType="begin"/>
      </w:r>
      <w:r>
        <w:instrText xml:space="preserve"> TOC \o "1-3" \h \z \u </w:instrText>
      </w:r>
      <w:r>
        <w:fldChar w:fldCharType="separate"/>
      </w:r>
      <w:hyperlink w:anchor="_Toc427232084" w:history="1">
        <w:r w:rsidR="00A43833" w:rsidRPr="0061475F">
          <w:rPr>
            <w:rStyle w:val="Hyperlink"/>
            <w:noProof/>
          </w:rPr>
          <w:t>Acknowledgments</w:t>
        </w:r>
        <w:r w:rsidR="00A43833">
          <w:rPr>
            <w:noProof/>
            <w:webHidden/>
          </w:rPr>
          <w:tab/>
        </w:r>
        <w:r w:rsidR="00A43833">
          <w:rPr>
            <w:noProof/>
            <w:webHidden/>
          </w:rPr>
          <w:fldChar w:fldCharType="begin"/>
        </w:r>
        <w:r w:rsidR="00A43833">
          <w:rPr>
            <w:noProof/>
            <w:webHidden/>
          </w:rPr>
          <w:instrText xml:space="preserve"> PAGEREF _Toc427232084 \h </w:instrText>
        </w:r>
        <w:r w:rsidR="00A43833">
          <w:rPr>
            <w:noProof/>
            <w:webHidden/>
          </w:rPr>
        </w:r>
        <w:r w:rsidR="00A43833">
          <w:rPr>
            <w:noProof/>
            <w:webHidden/>
          </w:rPr>
          <w:fldChar w:fldCharType="separate"/>
        </w:r>
        <w:r w:rsidR="00A43833">
          <w:rPr>
            <w:noProof/>
            <w:webHidden/>
          </w:rPr>
          <w:t>iv</w:t>
        </w:r>
        <w:r w:rsidR="00A43833">
          <w:rPr>
            <w:noProof/>
            <w:webHidden/>
          </w:rPr>
          <w:fldChar w:fldCharType="end"/>
        </w:r>
      </w:hyperlink>
    </w:p>
    <w:p w14:paraId="3A027F76" w14:textId="77777777" w:rsidR="00A43833" w:rsidRDefault="00A43833">
      <w:pPr>
        <w:pStyle w:val="TOC1"/>
        <w:rPr>
          <w:rFonts w:eastAsiaTheme="minorEastAsia" w:cstheme="minorBidi"/>
          <w:noProof/>
          <w:sz w:val="22"/>
          <w:szCs w:val="22"/>
          <w:lang w:bidi="ar-SA"/>
        </w:rPr>
      </w:pPr>
      <w:hyperlink w:anchor="_Toc427232085" w:history="1">
        <w:r w:rsidRPr="0061475F">
          <w:rPr>
            <w:rStyle w:val="Hyperlink"/>
            <w:noProof/>
          </w:rPr>
          <w:t>Table of Contents</w:t>
        </w:r>
        <w:r>
          <w:rPr>
            <w:noProof/>
            <w:webHidden/>
          </w:rPr>
          <w:tab/>
        </w:r>
        <w:r>
          <w:rPr>
            <w:noProof/>
            <w:webHidden/>
          </w:rPr>
          <w:fldChar w:fldCharType="begin"/>
        </w:r>
        <w:r>
          <w:rPr>
            <w:noProof/>
            <w:webHidden/>
          </w:rPr>
          <w:instrText xml:space="preserve"> PAGEREF _Toc427232085 \h </w:instrText>
        </w:r>
        <w:r>
          <w:rPr>
            <w:noProof/>
            <w:webHidden/>
          </w:rPr>
        </w:r>
        <w:r>
          <w:rPr>
            <w:noProof/>
            <w:webHidden/>
          </w:rPr>
          <w:fldChar w:fldCharType="separate"/>
        </w:r>
        <w:r>
          <w:rPr>
            <w:noProof/>
            <w:webHidden/>
          </w:rPr>
          <w:t>v</w:t>
        </w:r>
        <w:r>
          <w:rPr>
            <w:noProof/>
            <w:webHidden/>
          </w:rPr>
          <w:fldChar w:fldCharType="end"/>
        </w:r>
      </w:hyperlink>
    </w:p>
    <w:p w14:paraId="0CE0A63D" w14:textId="77777777" w:rsidR="00A43833" w:rsidRDefault="00A43833">
      <w:pPr>
        <w:pStyle w:val="TOC1"/>
        <w:rPr>
          <w:rFonts w:eastAsiaTheme="minorEastAsia" w:cstheme="minorBidi"/>
          <w:noProof/>
          <w:sz w:val="22"/>
          <w:szCs w:val="22"/>
          <w:lang w:bidi="ar-SA"/>
        </w:rPr>
      </w:pPr>
      <w:hyperlink w:anchor="_Toc427232086" w:history="1">
        <w:r w:rsidRPr="0061475F">
          <w:rPr>
            <w:rStyle w:val="Hyperlink"/>
            <w:noProof/>
          </w:rPr>
          <w:t>List of Tables</w:t>
        </w:r>
        <w:r>
          <w:rPr>
            <w:noProof/>
            <w:webHidden/>
          </w:rPr>
          <w:tab/>
        </w:r>
        <w:r>
          <w:rPr>
            <w:noProof/>
            <w:webHidden/>
          </w:rPr>
          <w:fldChar w:fldCharType="begin"/>
        </w:r>
        <w:r>
          <w:rPr>
            <w:noProof/>
            <w:webHidden/>
          </w:rPr>
          <w:instrText xml:space="preserve"> PAGEREF _Toc427232086 \h </w:instrText>
        </w:r>
        <w:r>
          <w:rPr>
            <w:noProof/>
            <w:webHidden/>
          </w:rPr>
        </w:r>
        <w:r>
          <w:rPr>
            <w:noProof/>
            <w:webHidden/>
          </w:rPr>
          <w:fldChar w:fldCharType="separate"/>
        </w:r>
        <w:r>
          <w:rPr>
            <w:noProof/>
            <w:webHidden/>
          </w:rPr>
          <w:t>vi</w:t>
        </w:r>
        <w:r>
          <w:rPr>
            <w:noProof/>
            <w:webHidden/>
          </w:rPr>
          <w:fldChar w:fldCharType="end"/>
        </w:r>
      </w:hyperlink>
    </w:p>
    <w:p w14:paraId="215639DE" w14:textId="77777777" w:rsidR="00A43833" w:rsidRDefault="00A43833">
      <w:pPr>
        <w:pStyle w:val="TOC1"/>
        <w:rPr>
          <w:rFonts w:eastAsiaTheme="minorEastAsia" w:cstheme="minorBidi"/>
          <w:noProof/>
          <w:sz w:val="22"/>
          <w:szCs w:val="22"/>
          <w:lang w:bidi="ar-SA"/>
        </w:rPr>
      </w:pPr>
      <w:hyperlink w:anchor="_Toc427232087" w:history="1">
        <w:r w:rsidRPr="0061475F">
          <w:rPr>
            <w:rStyle w:val="Hyperlink"/>
            <w:noProof/>
          </w:rPr>
          <w:t>List of Figures</w:t>
        </w:r>
        <w:r>
          <w:rPr>
            <w:noProof/>
            <w:webHidden/>
          </w:rPr>
          <w:tab/>
        </w:r>
        <w:r>
          <w:rPr>
            <w:noProof/>
            <w:webHidden/>
          </w:rPr>
          <w:fldChar w:fldCharType="begin"/>
        </w:r>
        <w:r>
          <w:rPr>
            <w:noProof/>
            <w:webHidden/>
          </w:rPr>
          <w:instrText xml:space="preserve"> PAGEREF _Toc427232087 \h </w:instrText>
        </w:r>
        <w:r>
          <w:rPr>
            <w:noProof/>
            <w:webHidden/>
          </w:rPr>
        </w:r>
        <w:r>
          <w:rPr>
            <w:noProof/>
            <w:webHidden/>
          </w:rPr>
          <w:fldChar w:fldCharType="separate"/>
        </w:r>
        <w:r>
          <w:rPr>
            <w:noProof/>
            <w:webHidden/>
          </w:rPr>
          <w:t>vii</w:t>
        </w:r>
        <w:r>
          <w:rPr>
            <w:noProof/>
            <w:webHidden/>
          </w:rPr>
          <w:fldChar w:fldCharType="end"/>
        </w:r>
      </w:hyperlink>
    </w:p>
    <w:p w14:paraId="03F6CCF9" w14:textId="77777777" w:rsidR="00A43833" w:rsidRDefault="00A43833">
      <w:pPr>
        <w:pStyle w:val="TOC1"/>
        <w:rPr>
          <w:rFonts w:eastAsiaTheme="minorEastAsia" w:cstheme="minorBidi"/>
          <w:noProof/>
          <w:sz w:val="22"/>
          <w:szCs w:val="22"/>
          <w:lang w:bidi="ar-SA"/>
        </w:rPr>
      </w:pPr>
      <w:hyperlink w:anchor="_Toc427232088" w:history="1">
        <w:r w:rsidRPr="0061475F">
          <w:rPr>
            <w:rStyle w:val="Hyperlink"/>
            <w:noProof/>
          </w:rPr>
          <w:t>Abstract</w:t>
        </w:r>
        <w:r>
          <w:rPr>
            <w:noProof/>
            <w:webHidden/>
          </w:rPr>
          <w:tab/>
        </w:r>
        <w:r>
          <w:rPr>
            <w:noProof/>
            <w:webHidden/>
          </w:rPr>
          <w:fldChar w:fldCharType="begin"/>
        </w:r>
        <w:r>
          <w:rPr>
            <w:noProof/>
            <w:webHidden/>
          </w:rPr>
          <w:instrText xml:space="preserve"> PAGEREF _Toc427232088 \h </w:instrText>
        </w:r>
        <w:r>
          <w:rPr>
            <w:noProof/>
            <w:webHidden/>
          </w:rPr>
        </w:r>
        <w:r>
          <w:rPr>
            <w:noProof/>
            <w:webHidden/>
          </w:rPr>
          <w:fldChar w:fldCharType="separate"/>
        </w:r>
        <w:r>
          <w:rPr>
            <w:noProof/>
            <w:webHidden/>
          </w:rPr>
          <w:t>viii</w:t>
        </w:r>
        <w:r>
          <w:rPr>
            <w:noProof/>
            <w:webHidden/>
          </w:rPr>
          <w:fldChar w:fldCharType="end"/>
        </w:r>
      </w:hyperlink>
    </w:p>
    <w:p w14:paraId="2E221F56" w14:textId="77777777" w:rsidR="00A43833" w:rsidRDefault="00A43833">
      <w:pPr>
        <w:pStyle w:val="TOC1"/>
        <w:rPr>
          <w:rFonts w:eastAsiaTheme="minorEastAsia" w:cstheme="minorBidi"/>
          <w:noProof/>
          <w:sz w:val="22"/>
          <w:szCs w:val="22"/>
          <w:lang w:bidi="ar-SA"/>
        </w:rPr>
      </w:pPr>
      <w:hyperlink w:anchor="_Toc427232089" w:history="1">
        <w:r w:rsidRPr="0061475F">
          <w:rPr>
            <w:rStyle w:val="Hyperlink"/>
            <w:noProof/>
          </w:rPr>
          <w:t>Overview</w:t>
        </w:r>
        <w:r>
          <w:rPr>
            <w:noProof/>
            <w:webHidden/>
          </w:rPr>
          <w:tab/>
        </w:r>
        <w:r>
          <w:rPr>
            <w:noProof/>
            <w:webHidden/>
          </w:rPr>
          <w:fldChar w:fldCharType="begin"/>
        </w:r>
        <w:r>
          <w:rPr>
            <w:noProof/>
            <w:webHidden/>
          </w:rPr>
          <w:instrText xml:space="preserve"> PAGEREF _Toc427232089 \h </w:instrText>
        </w:r>
        <w:r>
          <w:rPr>
            <w:noProof/>
            <w:webHidden/>
          </w:rPr>
        </w:r>
        <w:r>
          <w:rPr>
            <w:noProof/>
            <w:webHidden/>
          </w:rPr>
          <w:fldChar w:fldCharType="separate"/>
        </w:r>
        <w:r>
          <w:rPr>
            <w:noProof/>
            <w:webHidden/>
          </w:rPr>
          <w:t>24</w:t>
        </w:r>
        <w:r>
          <w:rPr>
            <w:noProof/>
            <w:webHidden/>
          </w:rPr>
          <w:fldChar w:fldCharType="end"/>
        </w:r>
      </w:hyperlink>
    </w:p>
    <w:p w14:paraId="6E18E687" w14:textId="77777777" w:rsidR="00A43833" w:rsidRDefault="00A43833">
      <w:pPr>
        <w:pStyle w:val="TOC1"/>
        <w:rPr>
          <w:rFonts w:eastAsiaTheme="minorEastAsia" w:cstheme="minorBidi"/>
          <w:noProof/>
          <w:sz w:val="22"/>
          <w:szCs w:val="22"/>
          <w:lang w:bidi="ar-SA"/>
        </w:rPr>
      </w:pPr>
      <w:hyperlink w:anchor="_Toc427232090" w:history="1">
        <w:r w:rsidRPr="0061475F">
          <w:rPr>
            <w:rStyle w:val="Hyperlink"/>
            <w:noProof/>
          </w:rPr>
          <w:t>Study 1</w:t>
        </w:r>
        <w:r>
          <w:rPr>
            <w:noProof/>
            <w:webHidden/>
          </w:rPr>
          <w:tab/>
        </w:r>
        <w:r>
          <w:rPr>
            <w:noProof/>
            <w:webHidden/>
          </w:rPr>
          <w:fldChar w:fldCharType="begin"/>
        </w:r>
        <w:r>
          <w:rPr>
            <w:noProof/>
            <w:webHidden/>
          </w:rPr>
          <w:instrText xml:space="preserve"> PAGEREF _Toc427232090 \h </w:instrText>
        </w:r>
        <w:r>
          <w:rPr>
            <w:noProof/>
            <w:webHidden/>
          </w:rPr>
        </w:r>
        <w:r>
          <w:rPr>
            <w:noProof/>
            <w:webHidden/>
          </w:rPr>
          <w:fldChar w:fldCharType="separate"/>
        </w:r>
        <w:r>
          <w:rPr>
            <w:noProof/>
            <w:webHidden/>
          </w:rPr>
          <w:t>25</w:t>
        </w:r>
        <w:r>
          <w:rPr>
            <w:noProof/>
            <w:webHidden/>
          </w:rPr>
          <w:fldChar w:fldCharType="end"/>
        </w:r>
      </w:hyperlink>
    </w:p>
    <w:p w14:paraId="4C50C367" w14:textId="77777777" w:rsidR="00A43833" w:rsidRDefault="00A43833">
      <w:pPr>
        <w:pStyle w:val="TOC2"/>
        <w:tabs>
          <w:tab w:val="right" w:leader="dot" w:pos="8486"/>
        </w:tabs>
        <w:rPr>
          <w:rFonts w:eastAsiaTheme="minorEastAsia" w:cstheme="minorBidi"/>
          <w:noProof/>
          <w:sz w:val="22"/>
          <w:szCs w:val="22"/>
          <w:lang w:bidi="ar-SA"/>
        </w:rPr>
      </w:pPr>
      <w:hyperlink w:anchor="_Toc427232091" w:history="1">
        <w:r w:rsidRPr="0061475F">
          <w:rPr>
            <w:rStyle w:val="Hyperlink"/>
            <w:noProof/>
          </w:rPr>
          <w:t>Method</w:t>
        </w:r>
        <w:r>
          <w:rPr>
            <w:noProof/>
            <w:webHidden/>
          </w:rPr>
          <w:tab/>
        </w:r>
        <w:r>
          <w:rPr>
            <w:noProof/>
            <w:webHidden/>
          </w:rPr>
          <w:fldChar w:fldCharType="begin"/>
        </w:r>
        <w:r>
          <w:rPr>
            <w:noProof/>
            <w:webHidden/>
          </w:rPr>
          <w:instrText xml:space="preserve"> PAGEREF _Toc427232091 \h </w:instrText>
        </w:r>
        <w:r>
          <w:rPr>
            <w:noProof/>
            <w:webHidden/>
          </w:rPr>
        </w:r>
        <w:r>
          <w:rPr>
            <w:noProof/>
            <w:webHidden/>
          </w:rPr>
          <w:fldChar w:fldCharType="separate"/>
        </w:r>
        <w:r>
          <w:rPr>
            <w:noProof/>
            <w:webHidden/>
          </w:rPr>
          <w:t>27</w:t>
        </w:r>
        <w:r>
          <w:rPr>
            <w:noProof/>
            <w:webHidden/>
          </w:rPr>
          <w:fldChar w:fldCharType="end"/>
        </w:r>
      </w:hyperlink>
    </w:p>
    <w:p w14:paraId="516511B8" w14:textId="06B5E0CA" w:rsidR="00A43833" w:rsidRDefault="00A43833">
      <w:pPr>
        <w:pStyle w:val="TOC2"/>
        <w:tabs>
          <w:tab w:val="right" w:leader="dot" w:pos="8486"/>
        </w:tabs>
        <w:rPr>
          <w:rFonts w:eastAsiaTheme="minorEastAsia" w:cstheme="minorBidi"/>
          <w:noProof/>
          <w:sz w:val="22"/>
          <w:szCs w:val="22"/>
          <w:lang w:bidi="ar-SA"/>
        </w:rPr>
      </w:pPr>
      <w:hyperlink w:anchor="_Toc427232092" w:history="1">
        <w:r w:rsidRPr="0061475F">
          <w:rPr>
            <w:rStyle w:val="Hyperlink"/>
            <w:noProof/>
          </w:rPr>
          <w:t>Results</w:t>
        </w:r>
        <w:r>
          <w:rPr>
            <w:noProof/>
            <w:webHidden/>
          </w:rPr>
          <w:tab/>
        </w:r>
        <w:r>
          <w:rPr>
            <w:noProof/>
            <w:webHidden/>
          </w:rPr>
          <w:tab/>
        </w:r>
        <w:r>
          <w:rPr>
            <w:noProof/>
            <w:webHidden/>
          </w:rPr>
          <w:fldChar w:fldCharType="begin"/>
        </w:r>
        <w:r>
          <w:rPr>
            <w:noProof/>
            <w:webHidden/>
          </w:rPr>
          <w:instrText xml:space="preserve"> PAGEREF _Toc427232092 \h </w:instrText>
        </w:r>
        <w:r>
          <w:rPr>
            <w:noProof/>
            <w:webHidden/>
          </w:rPr>
        </w:r>
        <w:r>
          <w:rPr>
            <w:noProof/>
            <w:webHidden/>
          </w:rPr>
          <w:fldChar w:fldCharType="separate"/>
        </w:r>
        <w:r>
          <w:rPr>
            <w:noProof/>
            <w:webHidden/>
          </w:rPr>
          <w:t>33</w:t>
        </w:r>
        <w:r>
          <w:rPr>
            <w:noProof/>
            <w:webHidden/>
          </w:rPr>
          <w:fldChar w:fldCharType="end"/>
        </w:r>
      </w:hyperlink>
    </w:p>
    <w:p w14:paraId="2D65AEBD" w14:textId="77777777" w:rsidR="00A43833" w:rsidRDefault="00A43833">
      <w:pPr>
        <w:pStyle w:val="TOC2"/>
        <w:tabs>
          <w:tab w:val="right" w:leader="dot" w:pos="8486"/>
        </w:tabs>
        <w:rPr>
          <w:rFonts w:eastAsiaTheme="minorEastAsia" w:cstheme="minorBidi"/>
          <w:noProof/>
          <w:sz w:val="22"/>
          <w:szCs w:val="22"/>
          <w:lang w:bidi="ar-SA"/>
        </w:rPr>
      </w:pPr>
      <w:hyperlink w:anchor="_Toc427232093" w:history="1">
        <w:r w:rsidRPr="0061475F">
          <w:rPr>
            <w:rStyle w:val="Hyperlink"/>
            <w:noProof/>
          </w:rPr>
          <w:t>Discussion</w:t>
        </w:r>
        <w:r>
          <w:rPr>
            <w:noProof/>
            <w:webHidden/>
          </w:rPr>
          <w:tab/>
        </w:r>
        <w:r>
          <w:rPr>
            <w:noProof/>
            <w:webHidden/>
          </w:rPr>
          <w:fldChar w:fldCharType="begin"/>
        </w:r>
        <w:r>
          <w:rPr>
            <w:noProof/>
            <w:webHidden/>
          </w:rPr>
          <w:instrText xml:space="preserve"> PAGEREF _Toc427232093 \h </w:instrText>
        </w:r>
        <w:r>
          <w:rPr>
            <w:noProof/>
            <w:webHidden/>
          </w:rPr>
        </w:r>
        <w:r>
          <w:rPr>
            <w:noProof/>
            <w:webHidden/>
          </w:rPr>
          <w:fldChar w:fldCharType="separate"/>
        </w:r>
        <w:r>
          <w:rPr>
            <w:noProof/>
            <w:webHidden/>
          </w:rPr>
          <w:t>38</w:t>
        </w:r>
        <w:r>
          <w:rPr>
            <w:noProof/>
            <w:webHidden/>
          </w:rPr>
          <w:fldChar w:fldCharType="end"/>
        </w:r>
      </w:hyperlink>
    </w:p>
    <w:p w14:paraId="30ED5BE8" w14:textId="77777777" w:rsidR="00A43833" w:rsidRDefault="00A43833">
      <w:pPr>
        <w:pStyle w:val="TOC1"/>
        <w:rPr>
          <w:rFonts w:eastAsiaTheme="minorEastAsia" w:cstheme="minorBidi"/>
          <w:noProof/>
          <w:sz w:val="22"/>
          <w:szCs w:val="22"/>
          <w:lang w:bidi="ar-SA"/>
        </w:rPr>
      </w:pPr>
      <w:hyperlink w:anchor="_Toc427232094" w:history="1">
        <w:r w:rsidRPr="0061475F">
          <w:rPr>
            <w:rStyle w:val="Hyperlink"/>
            <w:noProof/>
          </w:rPr>
          <w:t>Study 2</w:t>
        </w:r>
        <w:r>
          <w:rPr>
            <w:noProof/>
            <w:webHidden/>
          </w:rPr>
          <w:tab/>
        </w:r>
        <w:r>
          <w:rPr>
            <w:noProof/>
            <w:webHidden/>
          </w:rPr>
          <w:fldChar w:fldCharType="begin"/>
        </w:r>
        <w:r>
          <w:rPr>
            <w:noProof/>
            <w:webHidden/>
          </w:rPr>
          <w:instrText xml:space="preserve"> PAGEREF _Toc427232094 \h </w:instrText>
        </w:r>
        <w:r>
          <w:rPr>
            <w:noProof/>
            <w:webHidden/>
          </w:rPr>
        </w:r>
        <w:r>
          <w:rPr>
            <w:noProof/>
            <w:webHidden/>
          </w:rPr>
          <w:fldChar w:fldCharType="separate"/>
        </w:r>
        <w:r>
          <w:rPr>
            <w:noProof/>
            <w:webHidden/>
          </w:rPr>
          <w:t>41</w:t>
        </w:r>
        <w:r>
          <w:rPr>
            <w:noProof/>
            <w:webHidden/>
          </w:rPr>
          <w:fldChar w:fldCharType="end"/>
        </w:r>
      </w:hyperlink>
    </w:p>
    <w:p w14:paraId="1CEBA58E" w14:textId="77777777" w:rsidR="00A43833" w:rsidRDefault="00A43833">
      <w:pPr>
        <w:pStyle w:val="TOC2"/>
        <w:tabs>
          <w:tab w:val="right" w:leader="dot" w:pos="8486"/>
        </w:tabs>
        <w:rPr>
          <w:rFonts w:eastAsiaTheme="minorEastAsia" w:cstheme="minorBidi"/>
          <w:noProof/>
          <w:sz w:val="22"/>
          <w:szCs w:val="22"/>
          <w:lang w:bidi="ar-SA"/>
        </w:rPr>
      </w:pPr>
      <w:hyperlink w:anchor="_Toc427232095" w:history="1">
        <w:r w:rsidRPr="0061475F">
          <w:rPr>
            <w:rStyle w:val="Hyperlink"/>
            <w:noProof/>
          </w:rPr>
          <w:t>Method</w:t>
        </w:r>
        <w:r>
          <w:rPr>
            <w:noProof/>
            <w:webHidden/>
          </w:rPr>
          <w:tab/>
        </w:r>
        <w:r>
          <w:rPr>
            <w:noProof/>
            <w:webHidden/>
          </w:rPr>
          <w:fldChar w:fldCharType="begin"/>
        </w:r>
        <w:r>
          <w:rPr>
            <w:noProof/>
            <w:webHidden/>
          </w:rPr>
          <w:instrText xml:space="preserve"> PAGEREF _Toc427232095 \h </w:instrText>
        </w:r>
        <w:r>
          <w:rPr>
            <w:noProof/>
            <w:webHidden/>
          </w:rPr>
        </w:r>
        <w:r>
          <w:rPr>
            <w:noProof/>
            <w:webHidden/>
          </w:rPr>
          <w:fldChar w:fldCharType="separate"/>
        </w:r>
        <w:r>
          <w:rPr>
            <w:noProof/>
            <w:webHidden/>
          </w:rPr>
          <w:t>42</w:t>
        </w:r>
        <w:r>
          <w:rPr>
            <w:noProof/>
            <w:webHidden/>
          </w:rPr>
          <w:fldChar w:fldCharType="end"/>
        </w:r>
      </w:hyperlink>
    </w:p>
    <w:p w14:paraId="173AFD00" w14:textId="0A7D6B72" w:rsidR="00A43833" w:rsidRDefault="00A43833">
      <w:pPr>
        <w:pStyle w:val="TOC2"/>
        <w:tabs>
          <w:tab w:val="right" w:leader="dot" w:pos="8486"/>
        </w:tabs>
        <w:rPr>
          <w:rFonts w:eastAsiaTheme="minorEastAsia" w:cstheme="minorBidi"/>
          <w:noProof/>
          <w:sz w:val="22"/>
          <w:szCs w:val="22"/>
          <w:lang w:bidi="ar-SA"/>
        </w:rPr>
      </w:pPr>
      <w:hyperlink w:anchor="_Toc427232096" w:history="1">
        <w:r w:rsidRPr="0061475F">
          <w:rPr>
            <w:rStyle w:val="Hyperlink"/>
            <w:noProof/>
          </w:rPr>
          <w:t>Results</w:t>
        </w:r>
        <w:r>
          <w:rPr>
            <w:rStyle w:val="Hyperlink"/>
            <w:noProof/>
          </w:rPr>
          <w:tab/>
        </w:r>
        <w:r>
          <w:rPr>
            <w:noProof/>
            <w:webHidden/>
          </w:rPr>
          <w:tab/>
        </w:r>
        <w:r>
          <w:rPr>
            <w:noProof/>
            <w:webHidden/>
          </w:rPr>
          <w:fldChar w:fldCharType="begin"/>
        </w:r>
        <w:r>
          <w:rPr>
            <w:noProof/>
            <w:webHidden/>
          </w:rPr>
          <w:instrText xml:space="preserve"> PAGEREF _Toc427232096 \h </w:instrText>
        </w:r>
        <w:r>
          <w:rPr>
            <w:noProof/>
            <w:webHidden/>
          </w:rPr>
        </w:r>
        <w:r>
          <w:rPr>
            <w:noProof/>
            <w:webHidden/>
          </w:rPr>
          <w:fldChar w:fldCharType="separate"/>
        </w:r>
        <w:r>
          <w:rPr>
            <w:noProof/>
            <w:webHidden/>
          </w:rPr>
          <w:t>45</w:t>
        </w:r>
        <w:r>
          <w:rPr>
            <w:noProof/>
            <w:webHidden/>
          </w:rPr>
          <w:fldChar w:fldCharType="end"/>
        </w:r>
      </w:hyperlink>
    </w:p>
    <w:p w14:paraId="4D089642" w14:textId="77777777" w:rsidR="00A43833" w:rsidRDefault="00A43833">
      <w:pPr>
        <w:pStyle w:val="TOC2"/>
        <w:tabs>
          <w:tab w:val="right" w:leader="dot" w:pos="8486"/>
        </w:tabs>
        <w:rPr>
          <w:rFonts w:eastAsiaTheme="minorEastAsia" w:cstheme="minorBidi"/>
          <w:noProof/>
          <w:sz w:val="22"/>
          <w:szCs w:val="22"/>
          <w:lang w:bidi="ar-SA"/>
        </w:rPr>
      </w:pPr>
      <w:hyperlink w:anchor="_Toc427232097" w:history="1">
        <w:r w:rsidRPr="0061475F">
          <w:rPr>
            <w:rStyle w:val="Hyperlink"/>
            <w:noProof/>
          </w:rPr>
          <w:t>Discussion</w:t>
        </w:r>
        <w:r>
          <w:rPr>
            <w:noProof/>
            <w:webHidden/>
          </w:rPr>
          <w:tab/>
        </w:r>
        <w:r>
          <w:rPr>
            <w:noProof/>
            <w:webHidden/>
          </w:rPr>
          <w:fldChar w:fldCharType="begin"/>
        </w:r>
        <w:r>
          <w:rPr>
            <w:noProof/>
            <w:webHidden/>
          </w:rPr>
          <w:instrText xml:space="preserve"> PAGEREF _Toc427232097 \h </w:instrText>
        </w:r>
        <w:r>
          <w:rPr>
            <w:noProof/>
            <w:webHidden/>
          </w:rPr>
        </w:r>
        <w:r>
          <w:rPr>
            <w:noProof/>
            <w:webHidden/>
          </w:rPr>
          <w:fldChar w:fldCharType="separate"/>
        </w:r>
        <w:r>
          <w:rPr>
            <w:noProof/>
            <w:webHidden/>
          </w:rPr>
          <w:t>52</w:t>
        </w:r>
        <w:r>
          <w:rPr>
            <w:noProof/>
            <w:webHidden/>
          </w:rPr>
          <w:fldChar w:fldCharType="end"/>
        </w:r>
      </w:hyperlink>
    </w:p>
    <w:p w14:paraId="5D7930BA" w14:textId="77777777" w:rsidR="00A43833" w:rsidRDefault="00A43833">
      <w:pPr>
        <w:pStyle w:val="TOC1"/>
        <w:rPr>
          <w:rFonts w:eastAsiaTheme="minorEastAsia" w:cstheme="minorBidi"/>
          <w:noProof/>
          <w:sz w:val="22"/>
          <w:szCs w:val="22"/>
          <w:lang w:bidi="ar-SA"/>
        </w:rPr>
      </w:pPr>
      <w:hyperlink w:anchor="_Toc427232098" w:history="1">
        <w:r w:rsidRPr="0061475F">
          <w:rPr>
            <w:rStyle w:val="Hyperlink"/>
            <w:noProof/>
          </w:rPr>
          <w:t>General Discussion</w:t>
        </w:r>
        <w:r>
          <w:rPr>
            <w:noProof/>
            <w:webHidden/>
          </w:rPr>
          <w:tab/>
        </w:r>
        <w:r>
          <w:rPr>
            <w:noProof/>
            <w:webHidden/>
          </w:rPr>
          <w:fldChar w:fldCharType="begin"/>
        </w:r>
        <w:r>
          <w:rPr>
            <w:noProof/>
            <w:webHidden/>
          </w:rPr>
          <w:instrText xml:space="preserve"> PAGEREF _Toc427232098 \h </w:instrText>
        </w:r>
        <w:r>
          <w:rPr>
            <w:noProof/>
            <w:webHidden/>
          </w:rPr>
        </w:r>
        <w:r>
          <w:rPr>
            <w:noProof/>
            <w:webHidden/>
          </w:rPr>
          <w:fldChar w:fldCharType="separate"/>
        </w:r>
        <w:r>
          <w:rPr>
            <w:noProof/>
            <w:webHidden/>
          </w:rPr>
          <w:t>54</w:t>
        </w:r>
        <w:r>
          <w:rPr>
            <w:noProof/>
            <w:webHidden/>
          </w:rPr>
          <w:fldChar w:fldCharType="end"/>
        </w:r>
      </w:hyperlink>
    </w:p>
    <w:p w14:paraId="0D4F25BE" w14:textId="77777777" w:rsidR="00A43833" w:rsidRDefault="00A43833">
      <w:pPr>
        <w:pStyle w:val="TOC1"/>
        <w:rPr>
          <w:rFonts w:eastAsiaTheme="minorEastAsia" w:cstheme="minorBidi"/>
          <w:noProof/>
          <w:sz w:val="22"/>
          <w:szCs w:val="22"/>
          <w:lang w:bidi="ar-SA"/>
        </w:rPr>
      </w:pPr>
      <w:hyperlink w:anchor="_Toc427232099" w:history="1">
        <w:r w:rsidRPr="0061475F">
          <w:rPr>
            <w:rStyle w:val="Hyperlink"/>
            <w:rFonts w:eastAsia="Calibri"/>
            <w:noProof/>
          </w:rPr>
          <w:t>References</w:t>
        </w:r>
        <w:r>
          <w:rPr>
            <w:noProof/>
            <w:webHidden/>
          </w:rPr>
          <w:tab/>
        </w:r>
        <w:r>
          <w:rPr>
            <w:noProof/>
            <w:webHidden/>
          </w:rPr>
          <w:fldChar w:fldCharType="begin"/>
        </w:r>
        <w:r>
          <w:rPr>
            <w:noProof/>
            <w:webHidden/>
          </w:rPr>
          <w:instrText xml:space="preserve"> PAGEREF _Toc427232099 \h </w:instrText>
        </w:r>
        <w:r>
          <w:rPr>
            <w:noProof/>
            <w:webHidden/>
          </w:rPr>
        </w:r>
        <w:r>
          <w:rPr>
            <w:noProof/>
            <w:webHidden/>
          </w:rPr>
          <w:fldChar w:fldCharType="separate"/>
        </w:r>
        <w:r>
          <w:rPr>
            <w:noProof/>
            <w:webHidden/>
          </w:rPr>
          <w:t>65</w:t>
        </w:r>
        <w:r>
          <w:rPr>
            <w:noProof/>
            <w:webHidden/>
          </w:rPr>
          <w:fldChar w:fldCharType="end"/>
        </w:r>
      </w:hyperlink>
    </w:p>
    <w:p w14:paraId="30679928" w14:textId="77777777" w:rsidR="00A43833" w:rsidRDefault="00A43833">
      <w:pPr>
        <w:pStyle w:val="TOC1"/>
        <w:rPr>
          <w:rFonts w:eastAsiaTheme="minorEastAsia" w:cstheme="minorBidi"/>
          <w:noProof/>
          <w:sz w:val="22"/>
          <w:szCs w:val="22"/>
          <w:lang w:bidi="ar-SA"/>
        </w:rPr>
      </w:pPr>
      <w:hyperlink w:anchor="_Toc427232100" w:history="1">
        <w:r w:rsidRPr="0061475F">
          <w:rPr>
            <w:rStyle w:val="Hyperlink"/>
            <w:noProof/>
          </w:rPr>
          <w:t>Appendix A: Footnotes</w:t>
        </w:r>
        <w:r>
          <w:rPr>
            <w:noProof/>
            <w:webHidden/>
          </w:rPr>
          <w:tab/>
        </w:r>
        <w:r>
          <w:rPr>
            <w:noProof/>
            <w:webHidden/>
          </w:rPr>
          <w:fldChar w:fldCharType="begin"/>
        </w:r>
        <w:r>
          <w:rPr>
            <w:noProof/>
            <w:webHidden/>
          </w:rPr>
          <w:instrText xml:space="preserve"> PAGEREF _Toc427232100 \h </w:instrText>
        </w:r>
        <w:r>
          <w:rPr>
            <w:noProof/>
            <w:webHidden/>
          </w:rPr>
        </w:r>
        <w:r>
          <w:rPr>
            <w:noProof/>
            <w:webHidden/>
          </w:rPr>
          <w:fldChar w:fldCharType="separate"/>
        </w:r>
        <w:r>
          <w:rPr>
            <w:noProof/>
            <w:webHidden/>
          </w:rPr>
          <w:t>75</w:t>
        </w:r>
        <w:r>
          <w:rPr>
            <w:noProof/>
            <w:webHidden/>
          </w:rPr>
          <w:fldChar w:fldCharType="end"/>
        </w:r>
      </w:hyperlink>
    </w:p>
    <w:p w14:paraId="116B50AD" w14:textId="77777777" w:rsidR="00A43833" w:rsidRDefault="00A43833">
      <w:pPr>
        <w:pStyle w:val="TOC1"/>
        <w:rPr>
          <w:rFonts w:eastAsiaTheme="minorEastAsia" w:cstheme="minorBidi"/>
          <w:noProof/>
          <w:sz w:val="22"/>
          <w:szCs w:val="22"/>
          <w:lang w:bidi="ar-SA"/>
        </w:rPr>
      </w:pPr>
      <w:hyperlink w:anchor="_Toc427232101" w:history="1">
        <w:r w:rsidRPr="0061475F">
          <w:rPr>
            <w:rStyle w:val="Hyperlink"/>
            <w:noProof/>
          </w:rPr>
          <w:t>Appendix B: Tables</w:t>
        </w:r>
        <w:r>
          <w:rPr>
            <w:noProof/>
            <w:webHidden/>
          </w:rPr>
          <w:tab/>
        </w:r>
        <w:r>
          <w:rPr>
            <w:noProof/>
            <w:webHidden/>
          </w:rPr>
          <w:fldChar w:fldCharType="begin"/>
        </w:r>
        <w:r>
          <w:rPr>
            <w:noProof/>
            <w:webHidden/>
          </w:rPr>
          <w:instrText xml:space="preserve"> PAGEREF _Toc427232101 \h </w:instrText>
        </w:r>
        <w:r>
          <w:rPr>
            <w:noProof/>
            <w:webHidden/>
          </w:rPr>
        </w:r>
        <w:r>
          <w:rPr>
            <w:noProof/>
            <w:webHidden/>
          </w:rPr>
          <w:fldChar w:fldCharType="separate"/>
        </w:r>
        <w:r>
          <w:rPr>
            <w:noProof/>
            <w:webHidden/>
          </w:rPr>
          <w:t>79</w:t>
        </w:r>
        <w:r>
          <w:rPr>
            <w:noProof/>
            <w:webHidden/>
          </w:rPr>
          <w:fldChar w:fldCharType="end"/>
        </w:r>
      </w:hyperlink>
    </w:p>
    <w:p w14:paraId="5D02B8B7" w14:textId="77777777" w:rsidR="00A43833" w:rsidRDefault="00A43833">
      <w:pPr>
        <w:pStyle w:val="TOC1"/>
        <w:rPr>
          <w:rFonts w:eastAsiaTheme="minorEastAsia" w:cstheme="minorBidi"/>
          <w:noProof/>
          <w:sz w:val="22"/>
          <w:szCs w:val="22"/>
          <w:lang w:bidi="ar-SA"/>
        </w:rPr>
      </w:pPr>
      <w:hyperlink w:anchor="_Toc427232102" w:history="1">
        <w:r w:rsidRPr="0061475F">
          <w:rPr>
            <w:rStyle w:val="Hyperlink"/>
            <w:noProof/>
          </w:rPr>
          <w:t>Appendix C: Figures</w:t>
        </w:r>
        <w:r>
          <w:rPr>
            <w:noProof/>
            <w:webHidden/>
          </w:rPr>
          <w:tab/>
        </w:r>
        <w:r>
          <w:rPr>
            <w:noProof/>
            <w:webHidden/>
          </w:rPr>
          <w:fldChar w:fldCharType="begin"/>
        </w:r>
        <w:r>
          <w:rPr>
            <w:noProof/>
            <w:webHidden/>
          </w:rPr>
          <w:instrText xml:space="preserve"> PAGEREF _Toc427232102 \h </w:instrText>
        </w:r>
        <w:r>
          <w:rPr>
            <w:noProof/>
            <w:webHidden/>
          </w:rPr>
        </w:r>
        <w:r>
          <w:rPr>
            <w:noProof/>
            <w:webHidden/>
          </w:rPr>
          <w:fldChar w:fldCharType="separate"/>
        </w:r>
        <w:r>
          <w:rPr>
            <w:noProof/>
            <w:webHidden/>
          </w:rPr>
          <w:t>91</w:t>
        </w:r>
        <w:r>
          <w:rPr>
            <w:noProof/>
            <w:webHidden/>
          </w:rPr>
          <w:fldChar w:fldCharType="end"/>
        </w:r>
      </w:hyperlink>
    </w:p>
    <w:p w14:paraId="4C752357" w14:textId="77777777" w:rsidR="00A43833" w:rsidRDefault="00A43833">
      <w:pPr>
        <w:pStyle w:val="TOC1"/>
        <w:rPr>
          <w:rFonts w:eastAsiaTheme="minorEastAsia" w:cstheme="minorBidi"/>
          <w:noProof/>
          <w:sz w:val="22"/>
          <w:szCs w:val="22"/>
          <w:lang w:bidi="ar-SA"/>
        </w:rPr>
      </w:pPr>
      <w:hyperlink w:anchor="_Toc427232103" w:history="1">
        <w:r w:rsidRPr="0061475F">
          <w:rPr>
            <w:rStyle w:val="Hyperlink"/>
            <w:rFonts w:eastAsia="Calibri"/>
            <w:noProof/>
          </w:rPr>
          <w:t>Appendix D: Study Measures</w:t>
        </w:r>
        <w:r>
          <w:rPr>
            <w:noProof/>
            <w:webHidden/>
          </w:rPr>
          <w:tab/>
        </w:r>
        <w:r>
          <w:rPr>
            <w:noProof/>
            <w:webHidden/>
          </w:rPr>
          <w:fldChar w:fldCharType="begin"/>
        </w:r>
        <w:r>
          <w:rPr>
            <w:noProof/>
            <w:webHidden/>
          </w:rPr>
          <w:instrText xml:space="preserve"> PAGEREF _Toc427232103 \h </w:instrText>
        </w:r>
        <w:r>
          <w:rPr>
            <w:noProof/>
            <w:webHidden/>
          </w:rPr>
        </w:r>
        <w:r>
          <w:rPr>
            <w:noProof/>
            <w:webHidden/>
          </w:rPr>
          <w:fldChar w:fldCharType="separate"/>
        </w:r>
        <w:r>
          <w:rPr>
            <w:noProof/>
            <w:webHidden/>
          </w:rPr>
          <w:t>98</w:t>
        </w:r>
        <w:r>
          <w:rPr>
            <w:noProof/>
            <w:webHidden/>
          </w:rPr>
          <w:fldChar w:fldCharType="end"/>
        </w:r>
      </w:hyperlink>
    </w:p>
    <w:p w14:paraId="44D998CC" w14:textId="77777777" w:rsidR="00A43833" w:rsidRDefault="00A43833">
      <w:pPr>
        <w:pStyle w:val="TOC1"/>
        <w:rPr>
          <w:rFonts w:eastAsiaTheme="minorEastAsia" w:cstheme="minorBidi"/>
          <w:noProof/>
          <w:sz w:val="22"/>
          <w:szCs w:val="22"/>
          <w:lang w:bidi="ar-SA"/>
        </w:rPr>
      </w:pPr>
      <w:hyperlink w:anchor="_Toc427232104" w:history="1">
        <w:r w:rsidRPr="0061475F">
          <w:rPr>
            <w:rStyle w:val="Hyperlink"/>
            <w:rFonts w:eastAsia="Calibri"/>
            <w:noProof/>
          </w:rPr>
          <w:t>Appendix E: Additional Figures (Study 1)</w:t>
        </w:r>
        <w:r>
          <w:rPr>
            <w:noProof/>
            <w:webHidden/>
          </w:rPr>
          <w:tab/>
        </w:r>
        <w:r>
          <w:rPr>
            <w:noProof/>
            <w:webHidden/>
          </w:rPr>
          <w:fldChar w:fldCharType="begin"/>
        </w:r>
        <w:r>
          <w:rPr>
            <w:noProof/>
            <w:webHidden/>
          </w:rPr>
          <w:instrText xml:space="preserve"> PAGEREF _Toc427232104 \h </w:instrText>
        </w:r>
        <w:r>
          <w:rPr>
            <w:noProof/>
            <w:webHidden/>
          </w:rPr>
        </w:r>
        <w:r>
          <w:rPr>
            <w:noProof/>
            <w:webHidden/>
          </w:rPr>
          <w:fldChar w:fldCharType="separate"/>
        </w:r>
        <w:r>
          <w:rPr>
            <w:noProof/>
            <w:webHidden/>
          </w:rPr>
          <w:t>102</w:t>
        </w:r>
        <w:r>
          <w:rPr>
            <w:noProof/>
            <w:webHidden/>
          </w:rPr>
          <w:fldChar w:fldCharType="end"/>
        </w:r>
      </w:hyperlink>
    </w:p>
    <w:p w14:paraId="6AC79BEE" w14:textId="77777777" w:rsidR="00A43833" w:rsidRDefault="00A43833">
      <w:pPr>
        <w:pStyle w:val="TOC1"/>
        <w:rPr>
          <w:rFonts w:eastAsiaTheme="minorEastAsia" w:cstheme="minorBidi"/>
          <w:noProof/>
          <w:sz w:val="22"/>
          <w:szCs w:val="22"/>
          <w:lang w:bidi="ar-SA"/>
        </w:rPr>
      </w:pPr>
      <w:hyperlink w:anchor="_Toc427232105" w:history="1">
        <w:r w:rsidRPr="0061475F">
          <w:rPr>
            <w:rStyle w:val="Hyperlink"/>
            <w:noProof/>
          </w:rPr>
          <w:t>Appendix F: Additional Figures (Study 2)</w:t>
        </w:r>
        <w:r>
          <w:rPr>
            <w:noProof/>
            <w:webHidden/>
          </w:rPr>
          <w:tab/>
        </w:r>
        <w:r>
          <w:rPr>
            <w:noProof/>
            <w:webHidden/>
          </w:rPr>
          <w:fldChar w:fldCharType="begin"/>
        </w:r>
        <w:r>
          <w:rPr>
            <w:noProof/>
            <w:webHidden/>
          </w:rPr>
          <w:instrText xml:space="preserve"> PAGEREF _Toc427232105 \h </w:instrText>
        </w:r>
        <w:r>
          <w:rPr>
            <w:noProof/>
            <w:webHidden/>
          </w:rPr>
        </w:r>
        <w:r>
          <w:rPr>
            <w:noProof/>
            <w:webHidden/>
          </w:rPr>
          <w:fldChar w:fldCharType="separate"/>
        </w:r>
        <w:r>
          <w:rPr>
            <w:noProof/>
            <w:webHidden/>
          </w:rPr>
          <w:t>103</w:t>
        </w:r>
        <w:r>
          <w:rPr>
            <w:noProof/>
            <w:webHidden/>
          </w:rPr>
          <w:fldChar w:fldCharType="end"/>
        </w:r>
      </w:hyperlink>
    </w:p>
    <w:p w14:paraId="2BBC0AD4" w14:textId="53B84C21" w:rsidR="004A7222" w:rsidRDefault="00F710F4" w:rsidP="00335A4B">
      <w:pPr>
        <w:pStyle w:val="Heading1"/>
      </w:pPr>
      <w:r>
        <w:lastRenderedPageBreak/>
        <w:fldChar w:fldCharType="end"/>
      </w:r>
      <w:bookmarkStart w:id="3" w:name="_Toc310579465"/>
      <w:bookmarkStart w:id="4" w:name="_Toc427232086"/>
      <w:r w:rsidR="00DA1971">
        <w:t>List of Tables</w:t>
      </w:r>
      <w:bookmarkEnd w:id="3"/>
      <w:bookmarkEnd w:id="4"/>
    </w:p>
    <w:p w14:paraId="3C1495F0" w14:textId="77777777" w:rsidR="009D5A87" w:rsidRPr="009D5A87" w:rsidRDefault="009D5A87" w:rsidP="009D5A87">
      <w:pPr>
        <w:spacing w:line="240" w:lineRule="auto"/>
        <w:rPr>
          <w:rFonts w:ascii="Times New Roman" w:eastAsia="Calibri" w:hAnsi="Times New Roman"/>
          <w:lang w:bidi="ar-SA"/>
        </w:rPr>
      </w:pPr>
      <w:r w:rsidRPr="009D5A87">
        <w:rPr>
          <w:rFonts w:ascii="Times New Roman" w:eastAsia="Calibri" w:hAnsi="Times New Roman"/>
          <w:lang w:bidi="ar-SA"/>
        </w:rPr>
        <w:t xml:space="preserve">Table 1. </w:t>
      </w:r>
      <w:r w:rsidRPr="009D5A87">
        <w:rPr>
          <w:rFonts w:ascii="Times New Roman" w:eastAsia="Calibri" w:hAnsi="Times New Roman"/>
          <w:lang w:bidi="ar-SA"/>
        </w:rPr>
        <w:tab/>
        <w:t xml:space="preserve">Study 1: Correlations and </w:t>
      </w:r>
      <w:proofErr w:type="spellStart"/>
      <w:r w:rsidRPr="009D5A87">
        <w:rPr>
          <w:rFonts w:ascii="Times New Roman" w:eastAsia="Calibri" w:hAnsi="Times New Roman"/>
          <w:lang w:bidi="ar-SA"/>
        </w:rPr>
        <w:t>Descriptives</w:t>
      </w:r>
      <w:proofErr w:type="spellEnd"/>
      <w:r w:rsidRPr="009D5A87">
        <w:rPr>
          <w:rFonts w:ascii="Times New Roman" w:eastAsia="Calibri" w:hAnsi="Times New Roman"/>
          <w:lang w:bidi="ar-SA"/>
        </w:rPr>
        <w:t xml:space="preserve"> </w:t>
      </w:r>
    </w:p>
    <w:p w14:paraId="7CC8DCF8" w14:textId="59DECCF9" w:rsidR="009D5A87" w:rsidRPr="009D5A87" w:rsidRDefault="009D5A87" w:rsidP="009D5A87">
      <w:pPr>
        <w:spacing w:line="240" w:lineRule="auto"/>
        <w:ind w:left="720" w:firstLine="720"/>
        <w:rPr>
          <w:rFonts w:ascii="Times New Roman" w:eastAsia="Calibri" w:hAnsi="Times New Roman"/>
          <w:lang w:bidi="ar-SA"/>
        </w:rPr>
      </w:pPr>
      <w:proofErr w:type="gramStart"/>
      <w:r w:rsidRPr="009D5A87">
        <w:rPr>
          <w:rFonts w:ascii="Times New Roman" w:eastAsia="Calibri" w:hAnsi="Times New Roman"/>
          <w:lang w:bidi="ar-SA"/>
        </w:rPr>
        <w:t>for</w:t>
      </w:r>
      <w:proofErr w:type="gramEnd"/>
      <w:r w:rsidRPr="009D5A87">
        <w:rPr>
          <w:rFonts w:ascii="Times New Roman" w:eastAsia="Calibri" w:hAnsi="Times New Roman"/>
          <w:lang w:bidi="ar-SA"/>
        </w:rPr>
        <w:t xml:space="preserve"> the Ent</w:t>
      </w:r>
      <w:r w:rsidR="00651D43">
        <w:rPr>
          <w:rFonts w:ascii="Times New Roman" w:eastAsia="Calibri" w:hAnsi="Times New Roman"/>
          <w:lang w:bidi="ar-SA"/>
        </w:rPr>
        <w:t>ire Sample………………………….………………….79</w:t>
      </w:r>
    </w:p>
    <w:p w14:paraId="40D20C8E" w14:textId="77777777" w:rsidR="009D5A87" w:rsidRPr="009D5A87" w:rsidRDefault="009D5A87" w:rsidP="009D5A87">
      <w:pPr>
        <w:spacing w:line="240" w:lineRule="auto"/>
        <w:ind w:left="720" w:firstLine="720"/>
        <w:rPr>
          <w:rFonts w:ascii="Times New Roman" w:eastAsia="Calibri" w:hAnsi="Times New Roman"/>
          <w:lang w:bidi="ar-SA"/>
        </w:rPr>
      </w:pPr>
    </w:p>
    <w:p w14:paraId="5538842B" w14:textId="77777777" w:rsidR="009D5A87" w:rsidRPr="009D5A87" w:rsidRDefault="009D5A87" w:rsidP="009D5A87">
      <w:pPr>
        <w:spacing w:line="240" w:lineRule="auto"/>
        <w:rPr>
          <w:rFonts w:ascii="Times New Roman" w:eastAsia="Calibri" w:hAnsi="Times New Roman"/>
          <w:lang w:bidi="ar-SA"/>
        </w:rPr>
      </w:pPr>
      <w:r w:rsidRPr="009D5A87">
        <w:rPr>
          <w:rFonts w:ascii="Times New Roman" w:eastAsia="Calibri" w:hAnsi="Times New Roman"/>
          <w:lang w:bidi="ar-SA"/>
        </w:rPr>
        <w:t xml:space="preserve">Table 2. </w:t>
      </w:r>
      <w:r w:rsidRPr="009D5A87">
        <w:rPr>
          <w:rFonts w:ascii="Times New Roman" w:eastAsia="Calibri" w:hAnsi="Times New Roman"/>
          <w:lang w:bidi="ar-SA"/>
        </w:rPr>
        <w:tab/>
        <w:t xml:space="preserve">Study 1: Correlations and </w:t>
      </w:r>
      <w:proofErr w:type="spellStart"/>
      <w:r w:rsidRPr="009D5A87">
        <w:rPr>
          <w:rFonts w:ascii="Times New Roman" w:eastAsia="Calibri" w:hAnsi="Times New Roman"/>
          <w:lang w:bidi="ar-SA"/>
        </w:rPr>
        <w:t>Descriptives</w:t>
      </w:r>
      <w:proofErr w:type="spellEnd"/>
      <w:r w:rsidRPr="009D5A87">
        <w:rPr>
          <w:rFonts w:ascii="Times New Roman" w:eastAsia="Calibri" w:hAnsi="Times New Roman"/>
          <w:lang w:bidi="ar-SA"/>
        </w:rPr>
        <w:t xml:space="preserve"> </w:t>
      </w:r>
    </w:p>
    <w:p w14:paraId="743344A1" w14:textId="60CE48C8" w:rsidR="009D5A87" w:rsidRPr="009D5A87" w:rsidRDefault="009D5A87" w:rsidP="009D5A87">
      <w:pPr>
        <w:spacing w:line="240" w:lineRule="auto"/>
        <w:ind w:left="720" w:firstLine="720"/>
        <w:rPr>
          <w:rFonts w:ascii="Times New Roman" w:eastAsia="Calibri" w:hAnsi="Times New Roman"/>
          <w:lang w:bidi="ar-SA"/>
        </w:rPr>
      </w:pPr>
      <w:proofErr w:type="gramStart"/>
      <w:r w:rsidRPr="009D5A87">
        <w:rPr>
          <w:rFonts w:ascii="Times New Roman" w:eastAsia="Calibri" w:hAnsi="Times New Roman"/>
          <w:lang w:bidi="ar-SA"/>
        </w:rPr>
        <w:t>for</w:t>
      </w:r>
      <w:proofErr w:type="gramEnd"/>
      <w:r w:rsidRPr="009D5A87">
        <w:rPr>
          <w:rFonts w:ascii="Times New Roman" w:eastAsia="Calibri" w:hAnsi="Times New Roman"/>
          <w:lang w:bidi="ar-SA"/>
        </w:rPr>
        <w:t xml:space="preserve"> High </w:t>
      </w:r>
      <w:r w:rsidR="00651D43">
        <w:rPr>
          <w:rFonts w:ascii="Times New Roman" w:eastAsia="Calibri" w:hAnsi="Times New Roman"/>
          <w:lang w:bidi="ar-SA"/>
        </w:rPr>
        <w:t>Depletion………………………….…………………….80</w:t>
      </w:r>
    </w:p>
    <w:p w14:paraId="6DDCBA9D" w14:textId="77777777" w:rsidR="009D5A87" w:rsidRPr="009D5A87" w:rsidRDefault="009D5A87" w:rsidP="00651D43">
      <w:pPr>
        <w:spacing w:line="240" w:lineRule="auto"/>
        <w:rPr>
          <w:rFonts w:ascii="Times New Roman" w:eastAsia="Calibri" w:hAnsi="Times New Roman"/>
          <w:lang w:bidi="ar-SA"/>
        </w:rPr>
      </w:pPr>
    </w:p>
    <w:p w14:paraId="47F0090E" w14:textId="77777777" w:rsidR="009D5A87" w:rsidRPr="009D5A87" w:rsidRDefault="009D5A87" w:rsidP="009D5A87">
      <w:pPr>
        <w:spacing w:line="240" w:lineRule="auto"/>
        <w:rPr>
          <w:rFonts w:ascii="Times New Roman" w:eastAsia="Calibri" w:hAnsi="Times New Roman"/>
          <w:lang w:bidi="ar-SA"/>
        </w:rPr>
      </w:pPr>
      <w:r w:rsidRPr="009D5A87">
        <w:rPr>
          <w:rFonts w:ascii="Times New Roman" w:eastAsia="Calibri" w:hAnsi="Times New Roman"/>
          <w:lang w:bidi="ar-SA"/>
        </w:rPr>
        <w:t xml:space="preserve">Table 3. </w:t>
      </w:r>
      <w:r w:rsidRPr="009D5A87">
        <w:rPr>
          <w:rFonts w:ascii="Times New Roman" w:eastAsia="Calibri" w:hAnsi="Times New Roman"/>
          <w:lang w:bidi="ar-SA"/>
        </w:rPr>
        <w:tab/>
        <w:t xml:space="preserve">Study 1: Correlations and </w:t>
      </w:r>
      <w:proofErr w:type="spellStart"/>
      <w:r w:rsidRPr="009D5A87">
        <w:rPr>
          <w:rFonts w:ascii="Times New Roman" w:eastAsia="Calibri" w:hAnsi="Times New Roman"/>
          <w:lang w:bidi="ar-SA"/>
        </w:rPr>
        <w:t>Descriptives</w:t>
      </w:r>
      <w:proofErr w:type="spellEnd"/>
      <w:r w:rsidRPr="009D5A87">
        <w:rPr>
          <w:rFonts w:ascii="Times New Roman" w:eastAsia="Calibri" w:hAnsi="Times New Roman"/>
          <w:lang w:bidi="ar-SA"/>
        </w:rPr>
        <w:t xml:space="preserve"> </w:t>
      </w:r>
    </w:p>
    <w:p w14:paraId="5E9826D7" w14:textId="79467C38" w:rsidR="009D5A87" w:rsidRPr="009D5A87" w:rsidRDefault="009D5A87" w:rsidP="009D5A87">
      <w:pPr>
        <w:spacing w:line="240" w:lineRule="auto"/>
        <w:ind w:left="720" w:firstLine="720"/>
        <w:rPr>
          <w:rFonts w:ascii="Times New Roman" w:eastAsia="Calibri" w:hAnsi="Times New Roman"/>
          <w:lang w:bidi="ar-SA"/>
        </w:rPr>
      </w:pPr>
      <w:proofErr w:type="gramStart"/>
      <w:r w:rsidRPr="009D5A87">
        <w:rPr>
          <w:rFonts w:ascii="Times New Roman" w:eastAsia="Calibri" w:hAnsi="Times New Roman"/>
          <w:lang w:bidi="ar-SA"/>
        </w:rPr>
        <w:t>for</w:t>
      </w:r>
      <w:proofErr w:type="gramEnd"/>
      <w:r w:rsidRPr="009D5A87">
        <w:rPr>
          <w:rFonts w:ascii="Times New Roman" w:eastAsia="Calibri" w:hAnsi="Times New Roman"/>
          <w:lang w:bidi="ar-SA"/>
        </w:rPr>
        <w:t xml:space="preserve"> Low </w:t>
      </w:r>
      <w:r w:rsidR="0056714C">
        <w:rPr>
          <w:rFonts w:ascii="Times New Roman" w:eastAsia="Calibri" w:hAnsi="Times New Roman"/>
          <w:lang w:bidi="ar-SA"/>
        </w:rPr>
        <w:t>D</w:t>
      </w:r>
      <w:r w:rsidR="00651D43">
        <w:rPr>
          <w:rFonts w:ascii="Times New Roman" w:eastAsia="Calibri" w:hAnsi="Times New Roman"/>
          <w:lang w:bidi="ar-SA"/>
        </w:rPr>
        <w:t>epletion…………………………….……………….….81</w:t>
      </w:r>
    </w:p>
    <w:p w14:paraId="0E16EE42" w14:textId="77777777" w:rsidR="009D5A87" w:rsidRPr="009D5A87" w:rsidRDefault="009D5A87" w:rsidP="009D5A87">
      <w:pPr>
        <w:spacing w:line="240" w:lineRule="auto"/>
        <w:ind w:left="720" w:firstLine="720"/>
        <w:rPr>
          <w:rFonts w:ascii="Times New Roman" w:eastAsia="Calibri" w:hAnsi="Times New Roman"/>
          <w:lang w:bidi="ar-SA"/>
        </w:rPr>
      </w:pPr>
    </w:p>
    <w:p w14:paraId="20BF1FE3" w14:textId="77777777" w:rsidR="009D5A87" w:rsidRPr="009D5A87" w:rsidRDefault="009D5A87" w:rsidP="009D5A87">
      <w:pPr>
        <w:spacing w:line="240" w:lineRule="auto"/>
        <w:rPr>
          <w:rFonts w:ascii="Times New Roman" w:eastAsia="Calibri" w:hAnsi="Times New Roman"/>
          <w:lang w:bidi="ar-SA"/>
        </w:rPr>
      </w:pPr>
      <w:r w:rsidRPr="009D5A87">
        <w:rPr>
          <w:rFonts w:ascii="Times New Roman" w:eastAsia="Calibri" w:hAnsi="Times New Roman"/>
          <w:lang w:bidi="ar-SA"/>
        </w:rPr>
        <w:t xml:space="preserve">Table 4. </w:t>
      </w:r>
      <w:r w:rsidRPr="009D5A87">
        <w:rPr>
          <w:rFonts w:ascii="Times New Roman" w:eastAsia="Calibri" w:hAnsi="Times New Roman"/>
          <w:lang w:bidi="ar-SA"/>
        </w:rPr>
        <w:tab/>
        <w:t>Study 1: Regression Results for Self-Structure</w:t>
      </w:r>
    </w:p>
    <w:p w14:paraId="5F370CFF" w14:textId="0F35652A" w:rsidR="009D5A87" w:rsidRPr="009D5A87" w:rsidRDefault="009D5A87" w:rsidP="009D5A87">
      <w:pPr>
        <w:spacing w:line="240" w:lineRule="auto"/>
        <w:ind w:left="720" w:firstLine="720"/>
        <w:rPr>
          <w:rFonts w:ascii="Times New Roman" w:eastAsia="Calibri" w:hAnsi="Times New Roman"/>
          <w:lang w:bidi="ar-SA"/>
        </w:rPr>
      </w:pPr>
      <w:proofErr w:type="gramStart"/>
      <w:r w:rsidRPr="009D5A87">
        <w:rPr>
          <w:rFonts w:ascii="Times New Roman" w:eastAsia="Calibri" w:hAnsi="Times New Roman"/>
          <w:lang w:bidi="ar-SA"/>
        </w:rPr>
        <w:t>and</w:t>
      </w:r>
      <w:proofErr w:type="gramEnd"/>
      <w:r w:rsidRPr="009D5A87">
        <w:rPr>
          <w:rFonts w:ascii="Times New Roman" w:eastAsia="Calibri" w:hAnsi="Times New Roman"/>
          <w:lang w:bidi="ar-SA"/>
        </w:rPr>
        <w:t xml:space="preserve"> Ego Depletion………………………………………..…</w:t>
      </w:r>
      <w:r w:rsidR="00651D43">
        <w:rPr>
          <w:rFonts w:ascii="Times New Roman" w:eastAsia="Calibri" w:hAnsi="Times New Roman"/>
          <w:lang w:bidi="ar-SA"/>
        </w:rPr>
        <w:t>…….82</w:t>
      </w:r>
    </w:p>
    <w:p w14:paraId="5DFA820E" w14:textId="77777777" w:rsidR="009D5A87" w:rsidRPr="009D5A87" w:rsidRDefault="009D5A87" w:rsidP="009D5A87">
      <w:pPr>
        <w:spacing w:line="240" w:lineRule="auto"/>
        <w:ind w:left="720" w:firstLine="720"/>
        <w:rPr>
          <w:rFonts w:ascii="Times New Roman" w:eastAsia="Calibri" w:hAnsi="Times New Roman"/>
          <w:lang w:bidi="ar-SA"/>
        </w:rPr>
      </w:pPr>
    </w:p>
    <w:p w14:paraId="6E5C30BE" w14:textId="39BFD404" w:rsidR="009D5A87" w:rsidRPr="009D5A87" w:rsidRDefault="009D5A87" w:rsidP="009D5A87">
      <w:pPr>
        <w:spacing w:line="240" w:lineRule="auto"/>
        <w:ind w:left="1440" w:hanging="1440"/>
        <w:rPr>
          <w:rFonts w:ascii="Times New Roman" w:eastAsia="Calibri" w:hAnsi="Times New Roman"/>
          <w:lang w:bidi="ar-SA"/>
        </w:rPr>
      </w:pPr>
      <w:r w:rsidRPr="009D5A87">
        <w:rPr>
          <w:rFonts w:ascii="Times New Roman" w:eastAsia="Calibri" w:hAnsi="Times New Roman"/>
          <w:lang w:bidi="ar-SA"/>
        </w:rPr>
        <w:t xml:space="preserve">Table 5. </w:t>
      </w:r>
      <w:r w:rsidRPr="009D5A87">
        <w:rPr>
          <w:rFonts w:ascii="Times New Roman" w:eastAsia="Calibri" w:hAnsi="Times New Roman"/>
          <w:lang w:bidi="ar-SA"/>
        </w:rPr>
        <w:tab/>
        <w:t>Study 1: Regression Results for Mode</w:t>
      </w:r>
      <w:r w:rsidR="00651D43">
        <w:rPr>
          <w:rFonts w:ascii="Times New Roman" w:eastAsia="Calibri" w:hAnsi="Times New Roman"/>
          <w:lang w:bidi="ar-SA"/>
        </w:rPr>
        <w:t>rators………………………………………………………...83</w:t>
      </w:r>
    </w:p>
    <w:p w14:paraId="61C6EB2C" w14:textId="77777777" w:rsidR="009D5A87" w:rsidRPr="009D5A87" w:rsidRDefault="009D5A87" w:rsidP="009D5A87">
      <w:pPr>
        <w:spacing w:line="240" w:lineRule="auto"/>
        <w:ind w:left="1440" w:hanging="1440"/>
        <w:rPr>
          <w:rFonts w:ascii="Times New Roman" w:eastAsia="Calibri" w:hAnsi="Times New Roman"/>
          <w:lang w:bidi="ar-SA"/>
        </w:rPr>
      </w:pPr>
    </w:p>
    <w:p w14:paraId="2738E475" w14:textId="77777777" w:rsidR="009D5A87" w:rsidRPr="009D5A87" w:rsidRDefault="009D5A87" w:rsidP="009D5A87">
      <w:pPr>
        <w:spacing w:line="240" w:lineRule="auto"/>
        <w:rPr>
          <w:rFonts w:ascii="Times New Roman" w:eastAsia="Calibri" w:hAnsi="Times New Roman"/>
          <w:lang w:bidi="ar-SA"/>
        </w:rPr>
      </w:pPr>
      <w:r w:rsidRPr="009D5A87">
        <w:rPr>
          <w:rFonts w:ascii="Times New Roman" w:eastAsia="Calibri" w:hAnsi="Times New Roman"/>
          <w:lang w:bidi="ar-SA"/>
        </w:rPr>
        <w:t xml:space="preserve">Table 6. </w:t>
      </w:r>
      <w:r w:rsidRPr="009D5A87">
        <w:rPr>
          <w:rFonts w:ascii="Times New Roman" w:eastAsia="Calibri" w:hAnsi="Times New Roman"/>
          <w:lang w:bidi="ar-SA"/>
        </w:rPr>
        <w:tab/>
        <w:t xml:space="preserve">Study 2: Correlations and </w:t>
      </w:r>
      <w:proofErr w:type="spellStart"/>
      <w:r w:rsidRPr="009D5A87">
        <w:rPr>
          <w:rFonts w:ascii="Times New Roman" w:eastAsia="Calibri" w:hAnsi="Times New Roman"/>
          <w:lang w:bidi="ar-SA"/>
        </w:rPr>
        <w:t>Descriptives</w:t>
      </w:r>
      <w:proofErr w:type="spellEnd"/>
      <w:r w:rsidRPr="009D5A87">
        <w:rPr>
          <w:rFonts w:ascii="Times New Roman" w:eastAsia="Calibri" w:hAnsi="Times New Roman"/>
          <w:lang w:bidi="ar-SA"/>
        </w:rPr>
        <w:t xml:space="preserve"> </w:t>
      </w:r>
    </w:p>
    <w:p w14:paraId="4CA11E71" w14:textId="2ED58642" w:rsidR="009D5A87" w:rsidRPr="009D5A87" w:rsidRDefault="009D5A87" w:rsidP="009D5A87">
      <w:pPr>
        <w:spacing w:line="240" w:lineRule="auto"/>
        <w:ind w:left="720" w:firstLine="720"/>
        <w:rPr>
          <w:rFonts w:ascii="Times New Roman" w:eastAsia="Calibri" w:hAnsi="Times New Roman"/>
          <w:lang w:bidi="ar-SA"/>
        </w:rPr>
      </w:pPr>
      <w:proofErr w:type="gramStart"/>
      <w:r w:rsidRPr="009D5A87">
        <w:rPr>
          <w:rFonts w:ascii="Times New Roman" w:eastAsia="Calibri" w:hAnsi="Times New Roman"/>
          <w:lang w:bidi="ar-SA"/>
        </w:rPr>
        <w:t>for</w:t>
      </w:r>
      <w:proofErr w:type="gramEnd"/>
      <w:r w:rsidRPr="009D5A87">
        <w:rPr>
          <w:rFonts w:ascii="Times New Roman" w:eastAsia="Calibri" w:hAnsi="Times New Roman"/>
          <w:lang w:bidi="ar-SA"/>
        </w:rPr>
        <w:t xml:space="preserve"> the Ent</w:t>
      </w:r>
      <w:r w:rsidR="00651D43">
        <w:rPr>
          <w:rFonts w:ascii="Times New Roman" w:eastAsia="Calibri" w:hAnsi="Times New Roman"/>
          <w:lang w:bidi="ar-SA"/>
        </w:rPr>
        <w:t>ire Sample………………………….…………………..84</w:t>
      </w:r>
    </w:p>
    <w:p w14:paraId="5C19A8E5" w14:textId="77777777" w:rsidR="009D5A87" w:rsidRPr="009D5A87" w:rsidRDefault="009D5A87" w:rsidP="009D5A87">
      <w:pPr>
        <w:spacing w:line="240" w:lineRule="auto"/>
        <w:ind w:left="720" w:firstLine="720"/>
        <w:rPr>
          <w:rFonts w:ascii="Times New Roman" w:eastAsia="Calibri" w:hAnsi="Times New Roman"/>
          <w:lang w:bidi="ar-SA"/>
        </w:rPr>
      </w:pPr>
    </w:p>
    <w:p w14:paraId="5F713CD8" w14:textId="77777777" w:rsidR="009D5A87" w:rsidRPr="009D5A87" w:rsidRDefault="009D5A87" w:rsidP="009D5A87">
      <w:pPr>
        <w:spacing w:line="240" w:lineRule="auto"/>
        <w:rPr>
          <w:rFonts w:ascii="Times New Roman" w:eastAsia="Calibri" w:hAnsi="Times New Roman"/>
          <w:lang w:bidi="ar-SA"/>
        </w:rPr>
      </w:pPr>
      <w:r w:rsidRPr="009D5A87">
        <w:rPr>
          <w:rFonts w:ascii="Times New Roman" w:eastAsia="Calibri" w:hAnsi="Times New Roman"/>
          <w:lang w:bidi="ar-SA"/>
        </w:rPr>
        <w:t xml:space="preserve">Table 7. </w:t>
      </w:r>
      <w:r w:rsidRPr="009D5A87">
        <w:rPr>
          <w:rFonts w:ascii="Times New Roman" w:eastAsia="Calibri" w:hAnsi="Times New Roman"/>
          <w:lang w:bidi="ar-SA"/>
        </w:rPr>
        <w:tab/>
        <w:t xml:space="preserve">Study 2: Correlations and </w:t>
      </w:r>
      <w:proofErr w:type="spellStart"/>
      <w:r w:rsidRPr="009D5A87">
        <w:rPr>
          <w:rFonts w:ascii="Times New Roman" w:eastAsia="Calibri" w:hAnsi="Times New Roman"/>
          <w:lang w:bidi="ar-SA"/>
        </w:rPr>
        <w:t>Descriptives</w:t>
      </w:r>
      <w:proofErr w:type="spellEnd"/>
      <w:r w:rsidRPr="009D5A87">
        <w:rPr>
          <w:rFonts w:ascii="Times New Roman" w:eastAsia="Calibri" w:hAnsi="Times New Roman"/>
          <w:lang w:bidi="ar-SA"/>
        </w:rPr>
        <w:t xml:space="preserve"> </w:t>
      </w:r>
    </w:p>
    <w:p w14:paraId="16381AA4" w14:textId="32F4C66C" w:rsidR="009D5A87" w:rsidRPr="009D5A87" w:rsidRDefault="009D5A87" w:rsidP="009D5A87">
      <w:pPr>
        <w:spacing w:line="240" w:lineRule="auto"/>
        <w:ind w:left="720" w:firstLine="720"/>
        <w:rPr>
          <w:rFonts w:ascii="Times New Roman" w:eastAsia="Calibri" w:hAnsi="Times New Roman"/>
          <w:lang w:bidi="ar-SA"/>
        </w:rPr>
      </w:pPr>
      <w:proofErr w:type="gramStart"/>
      <w:r w:rsidRPr="009D5A87">
        <w:rPr>
          <w:rFonts w:ascii="Times New Roman" w:eastAsia="Calibri" w:hAnsi="Times New Roman"/>
          <w:lang w:bidi="ar-SA"/>
        </w:rPr>
        <w:t>for</w:t>
      </w:r>
      <w:proofErr w:type="gramEnd"/>
      <w:r w:rsidRPr="009D5A87">
        <w:rPr>
          <w:rFonts w:ascii="Times New Roman" w:eastAsia="Calibri" w:hAnsi="Times New Roman"/>
          <w:lang w:bidi="ar-SA"/>
        </w:rPr>
        <w:t xml:space="preserve"> High Depletion………………</w:t>
      </w:r>
      <w:r w:rsidR="00651D43">
        <w:rPr>
          <w:rFonts w:ascii="Times New Roman" w:eastAsia="Calibri" w:hAnsi="Times New Roman"/>
          <w:lang w:bidi="ar-SA"/>
        </w:rPr>
        <w:t>………….……………………..85</w:t>
      </w:r>
    </w:p>
    <w:p w14:paraId="0162B5D6" w14:textId="77777777" w:rsidR="009D5A87" w:rsidRPr="009D5A87" w:rsidRDefault="009D5A87" w:rsidP="009D5A87">
      <w:pPr>
        <w:spacing w:line="240" w:lineRule="auto"/>
        <w:ind w:left="720" w:firstLine="720"/>
        <w:rPr>
          <w:rFonts w:ascii="Times New Roman" w:eastAsia="Calibri" w:hAnsi="Times New Roman"/>
          <w:lang w:bidi="ar-SA"/>
        </w:rPr>
      </w:pPr>
    </w:p>
    <w:p w14:paraId="42E68552" w14:textId="77777777" w:rsidR="009D5A87" w:rsidRPr="009D5A87" w:rsidRDefault="009D5A87" w:rsidP="009D5A87">
      <w:pPr>
        <w:spacing w:line="240" w:lineRule="auto"/>
        <w:rPr>
          <w:rFonts w:ascii="Times New Roman" w:eastAsia="Calibri" w:hAnsi="Times New Roman"/>
          <w:lang w:bidi="ar-SA"/>
        </w:rPr>
      </w:pPr>
      <w:r w:rsidRPr="009D5A87">
        <w:rPr>
          <w:rFonts w:ascii="Times New Roman" w:eastAsia="Calibri" w:hAnsi="Times New Roman"/>
          <w:lang w:bidi="ar-SA"/>
        </w:rPr>
        <w:t xml:space="preserve">Table 8. </w:t>
      </w:r>
      <w:r w:rsidRPr="009D5A87">
        <w:rPr>
          <w:rFonts w:ascii="Times New Roman" w:eastAsia="Calibri" w:hAnsi="Times New Roman"/>
          <w:lang w:bidi="ar-SA"/>
        </w:rPr>
        <w:tab/>
        <w:t xml:space="preserve">Study 2: Correlations and </w:t>
      </w:r>
      <w:proofErr w:type="spellStart"/>
      <w:r w:rsidRPr="009D5A87">
        <w:rPr>
          <w:rFonts w:ascii="Times New Roman" w:eastAsia="Calibri" w:hAnsi="Times New Roman"/>
          <w:lang w:bidi="ar-SA"/>
        </w:rPr>
        <w:t>Descriptives</w:t>
      </w:r>
      <w:proofErr w:type="spellEnd"/>
      <w:r w:rsidRPr="009D5A87">
        <w:rPr>
          <w:rFonts w:ascii="Times New Roman" w:eastAsia="Calibri" w:hAnsi="Times New Roman"/>
          <w:lang w:bidi="ar-SA"/>
        </w:rPr>
        <w:t xml:space="preserve"> </w:t>
      </w:r>
    </w:p>
    <w:p w14:paraId="20956592" w14:textId="34D6D684" w:rsidR="009D5A87" w:rsidRPr="009D5A87" w:rsidRDefault="009D5A87" w:rsidP="009D5A87">
      <w:pPr>
        <w:spacing w:line="240" w:lineRule="auto"/>
        <w:ind w:left="720" w:firstLine="720"/>
        <w:rPr>
          <w:rFonts w:ascii="Times New Roman" w:eastAsia="Calibri" w:hAnsi="Times New Roman"/>
          <w:lang w:bidi="ar-SA"/>
        </w:rPr>
      </w:pPr>
      <w:proofErr w:type="gramStart"/>
      <w:r w:rsidRPr="009D5A87">
        <w:rPr>
          <w:rFonts w:ascii="Times New Roman" w:eastAsia="Calibri" w:hAnsi="Times New Roman"/>
          <w:lang w:bidi="ar-SA"/>
        </w:rPr>
        <w:t>for</w:t>
      </w:r>
      <w:proofErr w:type="gramEnd"/>
      <w:r w:rsidRPr="009D5A87">
        <w:rPr>
          <w:rFonts w:ascii="Times New Roman" w:eastAsia="Calibri" w:hAnsi="Times New Roman"/>
          <w:lang w:bidi="ar-SA"/>
        </w:rPr>
        <w:t xml:space="preserve"> Low </w:t>
      </w:r>
      <w:r w:rsidR="0056714C">
        <w:rPr>
          <w:rFonts w:ascii="Times New Roman" w:eastAsia="Calibri" w:hAnsi="Times New Roman"/>
          <w:lang w:bidi="ar-SA"/>
        </w:rPr>
        <w:t>Depletion……</w:t>
      </w:r>
      <w:r w:rsidR="00651D43">
        <w:rPr>
          <w:rFonts w:ascii="Times New Roman" w:eastAsia="Calibri" w:hAnsi="Times New Roman"/>
          <w:lang w:bidi="ar-SA"/>
        </w:rPr>
        <w:t>……………………….…………………..86</w:t>
      </w:r>
    </w:p>
    <w:p w14:paraId="1E665B9F" w14:textId="77777777" w:rsidR="009D5A87" w:rsidRPr="009D5A87" w:rsidRDefault="009D5A87" w:rsidP="009D5A87">
      <w:pPr>
        <w:spacing w:line="240" w:lineRule="auto"/>
        <w:ind w:left="720" w:firstLine="720"/>
        <w:rPr>
          <w:rFonts w:ascii="Times New Roman" w:eastAsia="Calibri" w:hAnsi="Times New Roman"/>
          <w:lang w:bidi="ar-SA"/>
        </w:rPr>
      </w:pPr>
    </w:p>
    <w:p w14:paraId="57D5A479" w14:textId="77777777" w:rsidR="009D5A87" w:rsidRPr="009D5A87" w:rsidRDefault="009D5A87" w:rsidP="009D5A87">
      <w:pPr>
        <w:spacing w:line="240" w:lineRule="auto"/>
        <w:rPr>
          <w:rFonts w:ascii="Times New Roman" w:eastAsia="Calibri" w:hAnsi="Times New Roman"/>
          <w:lang w:bidi="ar-SA"/>
        </w:rPr>
      </w:pPr>
      <w:r w:rsidRPr="009D5A87">
        <w:rPr>
          <w:rFonts w:ascii="Times New Roman" w:eastAsia="Calibri" w:hAnsi="Times New Roman"/>
          <w:lang w:bidi="ar-SA"/>
        </w:rPr>
        <w:t xml:space="preserve">Table 9. </w:t>
      </w:r>
      <w:r w:rsidRPr="009D5A87">
        <w:rPr>
          <w:rFonts w:ascii="Times New Roman" w:eastAsia="Calibri" w:hAnsi="Times New Roman"/>
          <w:lang w:bidi="ar-SA"/>
        </w:rPr>
        <w:tab/>
        <w:t xml:space="preserve">Study 2: Correlations and </w:t>
      </w:r>
      <w:proofErr w:type="spellStart"/>
      <w:r w:rsidRPr="009D5A87">
        <w:rPr>
          <w:rFonts w:ascii="Times New Roman" w:eastAsia="Calibri" w:hAnsi="Times New Roman"/>
          <w:lang w:bidi="ar-SA"/>
        </w:rPr>
        <w:t>Descriptives</w:t>
      </w:r>
      <w:proofErr w:type="spellEnd"/>
      <w:r w:rsidRPr="009D5A87">
        <w:rPr>
          <w:rFonts w:ascii="Times New Roman" w:eastAsia="Calibri" w:hAnsi="Times New Roman"/>
          <w:lang w:bidi="ar-SA"/>
        </w:rPr>
        <w:t xml:space="preserve"> </w:t>
      </w:r>
    </w:p>
    <w:p w14:paraId="3A139B43" w14:textId="10F3BC48" w:rsidR="009D5A87" w:rsidRPr="009D5A87" w:rsidRDefault="009D5A87" w:rsidP="009D5A87">
      <w:pPr>
        <w:spacing w:line="240" w:lineRule="auto"/>
        <w:ind w:left="720" w:firstLine="720"/>
        <w:rPr>
          <w:rFonts w:ascii="Times New Roman" w:eastAsia="Calibri" w:hAnsi="Times New Roman"/>
          <w:lang w:bidi="ar-SA"/>
        </w:rPr>
      </w:pPr>
      <w:proofErr w:type="gramStart"/>
      <w:r w:rsidRPr="009D5A87">
        <w:rPr>
          <w:rFonts w:ascii="Times New Roman" w:eastAsia="Calibri" w:hAnsi="Times New Roman"/>
          <w:lang w:bidi="ar-SA"/>
        </w:rPr>
        <w:t>for</w:t>
      </w:r>
      <w:proofErr w:type="gramEnd"/>
      <w:r w:rsidRPr="009D5A87">
        <w:rPr>
          <w:rFonts w:ascii="Times New Roman" w:eastAsia="Calibri" w:hAnsi="Times New Roman"/>
          <w:lang w:bidi="ar-SA"/>
        </w:rPr>
        <w:t xml:space="preserve"> C</w:t>
      </w:r>
      <w:r w:rsidR="00651D43">
        <w:rPr>
          <w:rFonts w:ascii="Times New Roman" w:eastAsia="Calibri" w:hAnsi="Times New Roman"/>
          <w:lang w:bidi="ar-SA"/>
        </w:rPr>
        <w:t>ontrol…………………………….…………………………..87</w:t>
      </w:r>
    </w:p>
    <w:p w14:paraId="1D3822FF" w14:textId="77777777" w:rsidR="009D5A87" w:rsidRPr="009D5A87" w:rsidRDefault="009D5A87" w:rsidP="009D5A87">
      <w:pPr>
        <w:spacing w:line="240" w:lineRule="auto"/>
        <w:ind w:left="720" w:firstLine="720"/>
        <w:rPr>
          <w:rFonts w:ascii="Times New Roman" w:eastAsia="Calibri" w:hAnsi="Times New Roman"/>
          <w:lang w:bidi="ar-SA"/>
        </w:rPr>
      </w:pPr>
    </w:p>
    <w:p w14:paraId="0DA35952" w14:textId="77777777" w:rsidR="009D5A87" w:rsidRPr="009D5A87" w:rsidRDefault="009D5A87" w:rsidP="009D5A87">
      <w:pPr>
        <w:spacing w:line="240" w:lineRule="auto"/>
        <w:rPr>
          <w:rFonts w:ascii="Times New Roman" w:eastAsia="Calibri" w:hAnsi="Times New Roman"/>
          <w:lang w:bidi="ar-SA"/>
        </w:rPr>
      </w:pPr>
      <w:r w:rsidRPr="009D5A87">
        <w:rPr>
          <w:rFonts w:ascii="Times New Roman" w:eastAsia="Calibri" w:hAnsi="Times New Roman"/>
          <w:lang w:bidi="ar-SA"/>
        </w:rPr>
        <w:t xml:space="preserve">Table 10. </w:t>
      </w:r>
      <w:r w:rsidRPr="009D5A87">
        <w:rPr>
          <w:rFonts w:ascii="Times New Roman" w:eastAsia="Calibri" w:hAnsi="Times New Roman"/>
          <w:lang w:bidi="ar-SA"/>
        </w:rPr>
        <w:tab/>
        <w:t>Study 2: Regression Results for Self-Structure</w:t>
      </w:r>
    </w:p>
    <w:p w14:paraId="4EA6599B" w14:textId="7790B90D" w:rsidR="009D5A87" w:rsidRPr="009D5A87" w:rsidRDefault="009D5A87" w:rsidP="009D5A87">
      <w:pPr>
        <w:spacing w:line="240" w:lineRule="auto"/>
        <w:ind w:left="720" w:firstLine="720"/>
        <w:rPr>
          <w:rFonts w:ascii="Times New Roman" w:eastAsia="Calibri" w:hAnsi="Times New Roman"/>
          <w:lang w:bidi="ar-SA"/>
        </w:rPr>
      </w:pPr>
      <w:proofErr w:type="gramStart"/>
      <w:r w:rsidRPr="009D5A87">
        <w:rPr>
          <w:rFonts w:ascii="Times New Roman" w:eastAsia="Calibri" w:hAnsi="Times New Roman"/>
          <w:lang w:bidi="ar-SA"/>
        </w:rPr>
        <w:t>and</w:t>
      </w:r>
      <w:proofErr w:type="gramEnd"/>
      <w:r w:rsidRPr="009D5A87">
        <w:rPr>
          <w:rFonts w:ascii="Times New Roman" w:eastAsia="Calibri" w:hAnsi="Times New Roman"/>
          <w:lang w:bidi="ar-SA"/>
        </w:rPr>
        <w:t xml:space="preserve"> Ego </w:t>
      </w:r>
      <w:r w:rsidR="00651D43">
        <w:rPr>
          <w:rFonts w:ascii="Times New Roman" w:eastAsia="Calibri" w:hAnsi="Times New Roman"/>
          <w:lang w:bidi="ar-SA"/>
        </w:rPr>
        <w:t>Depletion………………………………………..……….88</w:t>
      </w:r>
    </w:p>
    <w:p w14:paraId="5EC87FB3" w14:textId="77777777" w:rsidR="009D5A87" w:rsidRPr="009D5A87" w:rsidRDefault="009D5A87" w:rsidP="009D5A87">
      <w:pPr>
        <w:spacing w:line="240" w:lineRule="auto"/>
        <w:ind w:left="720" w:firstLine="720"/>
        <w:rPr>
          <w:rFonts w:ascii="Times New Roman" w:eastAsia="Calibri" w:hAnsi="Times New Roman"/>
          <w:lang w:bidi="ar-SA"/>
        </w:rPr>
      </w:pPr>
    </w:p>
    <w:p w14:paraId="4CD7E18D" w14:textId="77777777" w:rsidR="009D5A87" w:rsidRPr="009D5A87" w:rsidRDefault="009D5A87" w:rsidP="009D5A87">
      <w:pPr>
        <w:spacing w:line="240" w:lineRule="auto"/>
        <w:ind w:left="1440" w:hanging="1440"/>
        <w:rPr>
          <w:rFonts w:ascii="Times New Roman" w:eastAsia="Calibri" w:hAnsi="Times New Roman"/>
          <w:lang w:bidi="ar-SA"/>
        </w:rPr>
      </w:pPr>
      <w:r w:rsidRPr="009D5A87">
        <w:rPr>
          <w:rFonts w:ascii="Times New Roman" w:eastAsia="Calibri" w:hAnsi="Times New Roman"/>
          <w:lang w:bidi="ar-SA"/>
        </w:rPr>
        <w:t xml:space="preserve">Table 11. </w:t>
      </w:r>
      <w:r w:rsidRPr="009D5A87">
        <w:rPr>
          <w:rFonts w:ascii="Times New Roman" w:eastAsia="Calibri" w:hAnsi="Times New Roman"/>
          <w:lang w:bidi="ar-SA"/>
        </w:rPr>
        <w:tab/>
        <w:t>Study 2: Moderator Regression Results</w:t>
      </w:r>
    </w:p>
    <w:p w14:paraId="10F4AACD" w14:textId="66001504" w:rsidR="009D5A87" w:rsidRPr="009D5A87" w:rsidRDefault="009D5A87" w:rsidP="009D5A87">
      <w:pPr>
        <w:spacing w:line="240" w:lineRule="auto"/>
        <w:ind w:left="1440"/>
        <w:rPr>
          <w:rFonts w:ascii="Times New Roman" w:eastAsia="Calibri" w:hAnsi="Times New Roman"/>
          <w:lang w:bidi="ar-SA"/>
        </w:rPr>
      </w:pPr>
      <w:proofErr w:type="gramStart"/>
      <w:r w:rsidRPr="009D5A87">
        <w:rPr>
          <w:rFonts w:ascii="Times New Roman" w:eastAsia="Calibri" w:hAnsi="Times New Roman"/>
          <w:lang w:bidi="ar-SA"/>
        </w:rPr>
        <w:t>for</w:t>
      </w:r>
      <w:proofErr w:type="gramEnd"/>
      <w:r w:rsidRPr="009D5A87">
        <w:rPr>
          <w:rFonts w:ascii="Times New Roman" w:eastAsia="Calibri" w:hAnsi="Times New Roman"/>
          <w:lang w:bidi="ar-SA"/>
        </w:rPr>
        <w:t xml:space="preserve"> High Deplet</w:t>
      </w:r>
      <w:r w:rsidR="00651D43">
        <w:rPr>
          <w:rFonts w:ascii="Times New Roman" w:eastAsia="Calibri" w:hAnsi="Times New Roman"/>
          <w:lang w:bidi="ar-SA"/>
        </w:rPr>
        <w:t>ion/Control………..……………………………...89</w:t>
      </w:r>
    </w:p>
    <w:p w14:paraId="15494661" w14:textId="77777777" w:rsidR="009D5A87" w:rsidRPr="009D5A87" w:rsidRDefault="009D5A87" w:rsidP="009D5A87">
      <w:pPr>
        <w:spacing w:line="240" w:lineRule="auto"/>
        <w:ind w:left="1440"/>
        <w:rPr>
          <w:rFonts w:ascii="Times New Roman" w:eastAsia="Calibri" w:hAnsi="Times New Roman"/>
          <w:lang w:bidi="ar-SA"/>
        </w:rPr>
      </w:pPr>
    </w:p>
    <w:p w14:paraId="371DAACA" w14:textId="77777777" w:rsidR="009D5A87" w:rsidRPr="009D5A87" w:rsidRDefault="009D5A87" w:rsidP="009D5A87">
      <w:pPr>
        <w:spacing w:line="240" w:lineRule="auto"/>
        <w:ind w:left="1440" w:hanging="1440"/>
        <w:rPr>
          <w:rFonts w:ascii="Times New Roman" w:eastAsia="Calibri" w:hAnsi="Times New Roman"/>
          <w:lang w:bidi="ar-SA"/>
        </w:rPr>
      </w:pPr>
      <w:r w:rsidRPr="009D5A87">
        <w:rPr>
          <w:rFonts w:ascii="Times New Roman" w:eastAsia="Calibri" w:hAnsi="Times New Roman"/>
          <w:lang w:bidi="ar-SA"/>
        </w:rPr>
        <w:t xml:space="preserve">Table 12. </w:t>
      </w:r>
      <w:r w:rsidRPr="009D5A87">
        <w:rPr>
          <w:rFonts w:ascii="Times New Roman" w:eastAsia="Calibri" w:hAnsi="Times New Roman"/>
          <w:lang w:bidi="ar-SA"/>
        </w:rPr>
        <w:tab/>
        <w:t>Study 2: Moderator Regression Results</w:t>
      </w:r>
    </w:p>
    <w:p w14:paraId="082DE007" w14:textId="43F3B57D" w:rsidR="009D5A87" w:rsidRPr="009D5A87" w:rsidRDefault="009D5A87" w:rsidP="009D5A87">
      <w:pPr>
        <w:spacing w:line="240" w:lineRule="auto"/>
        <w:ind w:left="1440"/>
        <w:rPr>
          <w:rFonts w:ascii="Times New Roman" w:eastAsia="Calibri" w:hAnsi="Times New Roman"/>
          <w:lang w:bidi="ar-SA"/>
        </w:rPr>
      </w:pPr>
      <w:proofErr w:type="gramStart"/>
      <w:r w:rsidRPr="009D5A87">
        <w:rPr>
          <w:rFonts w:ascii="Times New Roman" w:eastAsia="Calibri" w:hAnsi="Times New Roman"/>
          <w:lang w:bidi="ar-SA"/>
        </w:rPr>
        <w:t>for</w:t>
      </w:r>
      <w:proofErr w:type="gramEnd"/>
      <w:r w:rsidRPr="009D5A87">
        <w:rPr>
          <w:rFonts w:ascii="Times New Roman" w:eastAsia="Calibri" w:hAnsi="Times New Roman"/>
          <w:lang w:bidi="ar-SA"/>
        </w:rPr>
        <w:t xml:space="preserve"> High Depletion</w:t>
      </w:r>
      <w:r w:rsidR="00651D43">
        <w:rPr>
          <w:rFonts w:ascii="Times New Roman" w:eastAsia="Calibri" w:hAnsi="Times New Roman"/>
          <w:lang w:bidi="ar-SA"/>
        </w:rPr>
        <w:t>/Low Depletion………..……………………...90</w:t>
      </w:r>
    </w:p>
    <w:p w14:paraId="1DE797A0" w14:textId="1693B85D" w:rsidR="00DE1EF7" w:rsidRDefault="00DE1EF7" w:rsidP="00DE1EF7"/>
    <w:p w14:paraId="2C43B1CF" w14:textId="0E09D1B0" w:rsidR="004A7222" w:rsidRPr="00EE3EDB" w:rsidRDefault="00DA1971" w:rsidP="00335A4B">
      <w:pPr>
        <w:pStyle w:val="Heading1"/>
      </w:pPr>
      <w:r>
        <w:br w:type="page"/>
      </w:r>
      <w:bookmarkStart w:id="5" w:name="_Toc310579466"/>
      <w:bookmarkStart w:id="6" w:name="_Toc427232087"/>
      <w:sdt>
        <w:sdtPr>
          <w:alias w:val="List of Figures/Illustrations"/>
          <w:tag w:val="List of Figures/Illustrations"/>
          <w:id w:val="30091882"/>
          <w:placeholder>
            <w:docPart w:val="759BC30D3C1F4056B5956C77E5F08E9F"/>
          </w:placeholder>
          <w:dropDownList>
            <w:listItem w:displayText="List of Figures" w:value="List of Figures"/>
            <w:listItem w:displayText="List of Illustrations" w:value="List of Illustrations"/>
          </w:dropDownList>
        </w:sdtPr>
        <w:sdtEndPr/>
        <w:sdtContent>
          <w:r w:rsidR="001B12EF">
            <w:t>List of Figures</w:t>
          </w:r>
        </w:sdtContent>
      </w:sdt>
      <w:bookmarkEnd w:id="5"/>
      <w:bookmarkEnd w:id="6"/>
    </w:p>
    <w:p w14:paraId="7BCA9CCC" w14:textId="6804E880" w:rsidR="00134AF8" w:rsidRPr="00134AF8" w:rsidRDefault="00134AF8" w:rsidP="00134AF8">
      <w:pPr>
        <w:rPr>
          <w:rFonts w:ascii="Times New Roman" w:eastAsia="Calibri" w:hAnsi="Times New Roman"/>
          <w:lang w:bidi="ar-SA"/>
        </w:rPr>
      </w:pPr>
      <w:r w:rsidRPr="00134AF8">
        <w:rPr>
          <w:rFonts w:ascii="Times New Roman" w:eastAsia="Calibri" w:hAnsi="Times New Roman"/>
          <w:lang w:bidi="ar-SA"/>
        </w:rPr>
        <w:t xml:space="preserve">Figure 1. </w:t>
      </w:r>
      <w:r w:rsidRPr="00134AF8">
        <w:rPr>
          <w:rFonts w:ascii="Times New Roman" w:eastAsia="Calibri" w:hAnsi="Times New Roman"/>
          <w:lang w:bidi="ar-SA"/>
        </w:rPr>
        <w:tab/>
        <w:t xml:space="preserve">Study 1: Cheating </w:t>
      </w:r>
      <w:r w:rsidR="00AD0BAB">
        <w:rPr>
          <w:rFonts w:ascii="Times New Roman" w:eastAsia="Calibri" w:hAnsi="Times New Roman"/>
          <w:lang w:bidi="ar-SA"/>
        </w:rPr>
        <w:t>d</w:t>
      </w:r>
      <w:r w:rsidR="00651D43">
        <w:rPr>
          <w:rFonts w:ascii="Times New Roman" w:eastAsia="Calibri" w:hAnsi="Times New Roman"/>
          <w:lang w:bidi="ar-SA"/>
        </w:rPr>
        <w:t>istributions……………….………….………..91</w:t>
      </w:r>
    </w:p>
    <w:p w14:paraId="26EE3AA4" w14:textId="77777777" w:rsidR="00134AF8" w:rsidRPr="00134AF8" w:rsidRDefault="00134AF8" w:rsidP="00134AF8">
      <w:pPr>
        <w:spacing w:line="240" w:lineRule="auto"/>
        <w:rPr>
          <w:rFonts w:ascii="Times New Roman" w:eastAsia="Calibri" w:hAnsi="Times New Roman"/>
          <w:lang w:bidi="ar-SA"/>
        </w:rPr>
      </w:pPr>
      <w:r w:rsidRPr="00134AF8">
        <w:rPr>
          <w:rFonts w:ascii="Times New Roman" w:eastAsia="Calibri" w:hAnsi="Times New Roman"/>
          <w:lang w:bidi="ar-SA"/>
        </w:rPr>
        <w:t xml:space="preserve">Figure 2. </w:t>
      </w:r>
      <w:r w:rsidRPr="00134AF8">
        <w:rPr>
          <w:rFonts w:ascii="Times New Roman" w:eastAsia="Calibri" w:hAnsi="Times New Roman"/>
          <w:lang w:bidi="ar-SA"/>
        </w:rPr>
        <w:tab/>
        <w:t xml:space="preserve">Study 1: Predicted values for </w:t>
      </w:r>
    </w:p>
    <w:p w14:paraId="1C4C7B39" w14:textId="77777777" w:rsidR="00134AF8" w:rsidRPr="00134AF8" w:rsidRDefault="00134AF8" w:rsidP="00134AF8">
      <w:pPr>
        <w:spacing w:line="240" w:lineRule="auto"/>
        <w:ind w:left="720" w:firstLine="720"/>
        <w:rPr>
          <w:rFonts w:ascii="Times New Roman" w:eastAsia="Calibri" w:hAnsi="Times New Roman"/>
          <w:lang w:bidi="ar-SA"/>
        </w:rPr>
      </w:pPr>
      <w:proofErr w:type="gramStart"/>
      <w:r w:rsidRPr="00134AF8">
        <w:rPr>
          <w:rFonts w:ascii="Times New Roman" w:eastAsia="Calibri" w:hAnsi="Times New Roman"/>
          <w:lang w:bidi="ar-SA"/>
        </w:rPr>
        <w:t>the</w:t>
      </w:r>
      <w:proofErr w:type="gramEnd"/>
      <w:r w:rsidRPr="00134AF8">
        <w:rPr>
          <w:rFonts w:ascii="Times New Roman" w:eastAsia="Calibri" w:hAnsi="Times New Roman"/>
          <w:lang w:bidi="ar-SA"/>
        </w:rPr>
        <w:t xml:space="preserve"> self-structure by negativity by condition</w:t>
      </w:r>
    </w:p>
    <w:p w14:paraId="3D2004C9" w14:textId="77777777" w:rsidR="00134AF8" w:rsidRPr="00134AF8" w:rsidRDefault="00134AF8" w:rsidP="00134AF8">
      <w:pPr>
        <w:spacing w:line="240" w:lineRule="auto"/>
        <w:ind w:left="720" w:firstLine="720"/>
        <w:rPr>
          <w:rFonts w:ascii="Times New Roman" w:eastAsia="Calibri" w:hAnsi="Times New Roman"/>
          <w:lang w:bidi="ar-SA"/>
        </w:rPr>
      </w:pPr>
      <w:proofErr w:type="gramStart"/>
      <w:r w:rsidRPr="00134AF8">
        <w:rPr>
          <w:rFonts w:ascii="Times New Roman" w:eastAsia="Calibri" w:hAnsi="Times New Roman"/>
          <w:lang w:bidi="ar-SA"/>
        </w:rPr>
        <w:t>and</w:t>
      </w:r>
      <w:proofErr w:type="gramEnd"/>
      <w:r w:rsidRPr="00134AF8">
        <w:rPr>
          <w:rFonts w:ascii="Times New Roman" w:eastAsia="Calibri" w:hAnsi="Times New Roman"/>
          <w:lang w:bidi="ar-SA"/>
        </w:rPr>
        <w:t xml:space="preserve"> negativity by condition by self-control</w:t>
      </w:r>
    </w:p>
    <w:p w14:paraId="10646D03" w14:textId="1F6CED76" w:rsidR="00134AF8" w:rsidRPr="00134AF8" w:rsidRDefault="00134AF8" w:rsidP="00134AF8">
      <w:pPr>
        <w:spacing w:line="240" w:lineRule="auto"/>
        <w:ind w:left="720" w:firstLine="720"/>
        <w:rPr>
          <w:rFonts w:ascii="Times New Roman" w:eastAsia="Calibri" w:hAnsi="Times New Roman"/>
          <w:lang w:bidi="ar-SA"/>
        </w:rPr>
      </w:pPr>
      <w:proofErr w:type="gramStart"/>
      <w:r w:rsidRPr="00134AF8">
        <w:rPr>
          <w:rFonts w:ascii="Times New Roman" w:eastAsia="Calibri" w:hAnsi="Times New Roman"/>
          <w:lang w:bidi="ar-SA"/>
        </w:rPr>
        <w:t>interac</w:t>
      </w:r>
      <w:r w:rsidR="00651D43">
        <w:rPr>
          <w:rFonts w:ascii="Times New Roman" w:eastAsia="Calibri" w:hAnsi="Times New Roman"/>
          <w:lang w:bidi="ar-SA"/>
        </w:rPr>
        <w:t>tions</w:t>
      </w:r>
      <w:proofErr w:type="gramEnd"/>
      <w:r w:rsidR="00651D43">
        <w:rPr>
          <w:rFonts w:ascii="Times New Roman" w:eastAsia="Calibri" w:hAnsi="Times New Roman"/>
          <w:lang w:bidi="ar-SA"/>
        </w:rPr>
        <w:t>……………………………………...………….……...92</w:t>
      </w:r>
    </w:p>
    <w:p w14:paraId="77B6C555" w14:textId="77777777" w:rsidR="00134AF8" w:rsidRPr="00134AF8" w:rsidRDefault="00134AF8" w:rsidP="00134AF8">
      <w:pPr>
        <w:spacing w:line="240" w:lineRule="auto"/>
        <w:rPr>
          <w:rFonts w:ascii="Times New Roman" w:eastAsia="Calibri" w:hAnsi="Times New Roman"/>
          <w:lang w:bidi="ar-SA"/>
        </w:rPr>
      </w:pPr>
    </w:p>
    <w:p w14:paraId="39BD4564" w14:textId="65DD8638" w:rsidR="00134AF8" w:rsidRPr="00134AF8" w:rsidRDefault="00AD0BAB" w:rsidP="00134AF8">
      <w:pPr>
        <w:rPr>
          <w:rFonts w:ascii="Times New Roman" w:eastAsia="Calibri" w:hAnsi="Times New Roman"/>
          <w:lang w:bidi="ar-SA"/>
        </w:rPr>
      </w:pPr>
      <w:r>
        <w:rPr>
          <w:rFonts w:ascii="Times New Roman" w:eastAsia="Calibri" w:hAnsi="Times New Roman"/>
          <w:lang w:bidi="ar-SA"/>
        </w:rPr>
        <w:t xml:space="preserve">Figure 3. </w:t>
      </w:r>
      <w:r>
        <w:rPr>
          <w:rFonts w:ascii="Times New Roman" w:eastAsia="Calibri" w:hAnsi="Times New Roman"/>
          <w:lang w:bidi="ar-SA"/>
        </w:rPr>
        <w:tab/>
        <w:t>Study 2: Cheating d</w:t>
      </w:r>
      <w:r w:rsidR="00134AF8" w:rsidRPr="00134AF8">
        <w:rPr>
          <w:rFonts w:ascii="Times New Roman" w:eastAsia="Calibri" w:hAnsi="Times New Roman"/>
          <w:lang w:bidi="ar-SA"/>
        </w:rPr>
        <w:t>istributions…………………………………</w:t>
      </w:r>
      <w:r w:rsidR="00134AF8">
        <w:rPr>
          <w:rFonts w:ascii="Times New Roman" w:eastAsia="Calibri" w:hAnsi="Times New Roman"/>
          <w:lang w:bidi="ar-SA"/>
        </w:rPr>
        <w:t>...</w:t>
      </w:r>
      <w:r w:rsidR="00651D43">
        <w:rPr>
          <w:rFonts w:ascii="Times New Roman" w:eastAsia="Calibri" w:hAnsi="Times New Roman"/>
          <w:lang w:bidi="ar-SA"/>
        </w:rPr>
        <w:t>.93</w:t>
      </w:r>
    </w:p>
    <w:p w14:paraId="2D1BDC61" w14:textId="77777777" w:rsidR="00134AF8" w:rsidRPr="00134AF8" w:rsidRDefault="00134AF8" w:rsidP="00134AF8">
      <w:pPr>
        <w:spacing w:line="240" w:lineRule="auto"/>
        <w:rPr>
          <w:rFonts w:ascii="Times New Roman" w:eastAsia="Calibri" w:hAnsi="Times New Roman"/>
          <w:lang w:bidi="ar-SA"/>
        </w:rPr>
      </w:pPr>
      <w:r w:rsidRPr="00134AF8">
        <w:rPr>
          <w:rFonts w:ascii="Times New Roman" w:eastAsia="Calibri" w:hAnsi="Times New Roman"/>
          <w:lang w:bidi="ar-SA"/>
        </w:rPr>
        <w:t xml:space="preserve">Figure 4. </w:t>
      </w:r>
      <w:r w:rsidRPr="00134AF8">
        <w:rPr>
          <w:rFonts w:ascii="Times New Roman" w:eastAsia="Calibri" w:hAnsi="Times New Roman"/>
          <w:lang w:bidi="ar-SA"/>
        </w:rPr>
        <w:tab/>
        <w:t xml:space="preserve">Study 2: Means of actual and </w:t>
      </w:r>
    </w:p>
    <w:p w14:paraId="20E240EB" w14:textId="77777777" w:rsidR="00134AF8" w:rsidRPr="00134AF8" w:rsidRDefault="00134AF8" w:rsidP="00134AF8">
      <w:pPr>
        <w:spacing w:line="240" w:lineRule="auto"/>
        <w:ind w:left="720" w:firstLine="720"/>
        <w:rPr>
          <w:rFonts w:ascii="Times New Roman" w:eastAsia="Calibri" w:hAnsi="Times New Roman"/>
          <w:lang w:bidi="ar-SA"/>
        </w:rPr>
      </w:pPr>
      <w:proofErr w:type="gramStart"/>
      <w:r w:rsidRPr="00134AF8">
        <w:rPr>
          <w:rFonts w:ascii="Times New Roman" w:eastAsia="Calibri" w:hAnsi="Times New Roman"/>
          <w:lang w:bidi="ar-SA"/>
        </w:rPr>
        <w:t>reported</w:t>
      </w:r>
      <w:proofErr w:type="gramEnd"/>
      <w:r w:rsidRPr="00134AF8">
        <w:rPr>
          <w:rFonts w:ascii="Times New Roman" w:eastAsia="Calibri" w:hAnsi="Times New Roman"/>
          <w:lang w:bidi="ar-SA"/>
        </w:rPr>
        <w:t xml:space="preserve"> matrix task performance by </w:t>
      </w:r>
    </w:p>
    <w:p w14:paraId="22E13C62" w14:textId="1E3126D4" w:rsidR="00134AF8" w:rsidRPr="00134AF8" w:rsidRDefault="00134AF8" w:rsidP="00134AF8">
      <w:pPr>
        <w:spacing w:line="240" w:lineRule="auto"/>
        <w:ind w:left="720" w:firstLine="720"/>
        <w:rPr>
          <w:rFonts w:ascii="Times New Roman" w:eastAsia="Calibri" w:hAnsi="Times New Roman"/>
          <w:lang w:bidi="ar-SA"/>
        </w:rPr>
      </w:pPr>
      <w:proofErr w:type="gramStart"/>
      <w:r w:rsidRPr="00134AF8">
        <w:rPr>
          <w:rFonts w:ascii="Times New Roman" w:eastAsia="Calibri" w:hAnsi="Times New Roman"/>
          <w:lang w:bidi="ar-SA"/>
        </w:rPr>
        <w:t>cond</w:t>
      </w:r>
      <w:r w:rsidR="00651D43">
        <w:rPr>
          <w:rFonts w:ascii="Times New Roman" w:eastAsia="Calibri" w:hAnsi="Times New Roman"/>
          <w:lang w:bidi="ar-SA"/>
        </w:rPr>
        <w:t>ition</w:t>
      </w:r>
      <w:proofErr w:type="gramEnd"/>
      <w:r w:rsidR="00651D43">
        <w:rPr>
          <w:rFonts w:ascii="Times New Roman" w:eastAsia="Calibri" w:hAnsi="Times New Roman"/>
          <w:lang w:bidi="ar-SA"/>
        </w:rPr>
        <w:t>………………………………………………..………….94</w:t>
      </w:r>
    </w:p>
    <w:p w14:paraId="35D63A3E" w14:textId="77777777" w:rsidR="00134AF8" w:rsidRPr="00134AF8" w:rsidRDefault="00134AF8" w:rsidP="00134AF8">
      <w:pPr>
        <w:spacing w:line="240" w:lineRule="auto"/>
        <w:rPr>
          <w:rFonts w:ascii="Times New Roman" w:eastAsia="Calibri" w:hAnsi="Times New Roman"/>
          <w:lang w:bidi="ar-SA"/>
        </w:rPr>
      </w:pPr>
    </w:p>
    <w:p w14:paraId="768530AA" w14:textId="77777777" w:rsidR="00134AF8" w:rsidRPr="00134AF8" w:rsidRDefault="00134AF8" w:rsidP="00134AF8">
      <w:pPr>
        <w:spacing w:line="240" w:lineRule="auto"/>
        <w:rPr>
          <w:rFonts w:ascii="Times New Roman" w:eastAsia="Calibri" w:hAnsi="Times New Roman"/>
          <w:lang w:bidi="ar-SA"/>
        </w:rPr>
      </w:pPr>
      <w:r w:rsidRPr="00134AF8">
        <w:rPr>
          <w:rFonts w:ascii="Times New Roman" w:eastAsia="Calibri" w:hAnsi="Times New Roman"/>
          <w:lang w:bidi="ar-SA"/>
        </w:rPr>
        <w:t xml:space="preserve">Figure 5. </w:t>
      </w:r>
      <w:r w:rsidRPr="00134AF8">
        <w:rPr>
          <w:rFonts w:ascii="Times New Roman" w:eastAsia="Calibri" w:hAnsi="Times New Roman"/>
          <w:lang w:bidi="ar-SA"/>
        </w:rPr>
        <w:tab/>
        <w:t xml:space="preserve">Study 2: Predicted values for </w:t>
      </w:r>
    </w:p>
    <w:p w14:paraId="6EA8E949" w14:textId="77777777" w:rsidR="00134AF8" w:rsidRPr="00134AF8" w:rsidRDefault="00134AF8" w:rsidP="00134AF8">
      <w:pPr>
        <w:spacing w:line="240" w:lineRule="auto"/>
        <w:ind w:left="720" w:firstLine="720"/>
        <w:rPr>
          <w:rFonts w:ascii="Times New Roman" w:eastAsia="Calibri" w:hAnsi="Times New Roman"/>
          <w:lang w:bidi="ar-SA"/>
        </w:rPr>
      </w:pPr>
      <w:proofErr w:type="gramStart"/>
      <w:r w:rsidRPr="00134AF8">
        <w:rPr>
          <w:rFonts w:ascii="Times New Roman" w:eastAsia="Calibri" w:hAnsi="Times New Roman"/>
          <w:lang w:bidi="ar-SA"/>
        </w:rPr>
        <w:t>the</w:t>
      </w:r>
      <w:proofErr w:type="gramEnd"/>
      <w:r w:rsidRPr="00134AF8">
        <w:rPr>
          <w:rFonts w:ascii="Times New Roman" w:eastAsia="Calibri" w:hAnsi="Times New Roman"/>
          <w:lang w:bidi="ar-SA"/>
        </w:rPr>
        <w:t xml:space="preserve"> self-structure by condition interactions</w:t>
      </w:r>
    </w:p>
    <w:p w14:paraId="610A755A" w14:textId="6EBE7EC9" w:rsidR="00134AF8" w:rsidRPr="00134AF8" w:rsidRDefault="00134AF8" w:rsidP="00134AF8">
      <w:pPr>
        <w:spacing w:line="240" w:lineRule="auto"/>
        <w:ind w:left="1440"/>
        <w:rPr>
          <w:rFonts w:ascii="Times New Roman" w:eastAsia="Calibri" w:hAnsi="Times New Roman"/>
          <w:lang w:bidi="ar-SA"/>
        </w:rPr>
      </w:pPr>
      <w:proofErr w:type="gramStart"/>
      <w:r w:rsidRPr="00134AF8">
        <w:rPr>
          <w:rFonts w:ascii="Times New Roman" w:eastAsia="Calibri" w:hAnsi="Times New Roman"/>
          <w:lang w:bidi="ar-SA"/>
        </w:rPr>
        <w:t>for</w:t>
      </w:r>
      <w:proofErr w:type="gramEnd"/>
      <w:r w:rsidRPr="00134AF8">
        <w:rPr>
          <w:rFonts w:ascii="Times New Roman" w:eastAsia="Calibri" w:hAnsi="Times New Roman"/>
          <w:lang w:bidi="ar-SA"/>
        </w:rPr>
        <w:t xml:space="preserve"> the high and low </w:t>
      </w:r>
      <w:r w:rsidR="00651D43">
        <w:rPr>
          <w:rFonts w:ascii="Times New Roman" w:eastAsia="Calibri" w:hAnsi="Times New Roman"/>
          <w:lang w:bidi="ar-SA"/>
        </w:rPr>
        <w:t>depletion conditions…………………………95</w:t>
      </w:r>
    </w:p>
    <w:p w14:paraId="6944E3D2" w14:textId="77777777" w:rsidR="00134AF8" w:rsidRPr="00134AF8" w:rsidRDefault="00134AF8" w:rsidP="00134AF8">
      <w:pPr>
        <w:spacing w:line="240" w:lineRule="auto"/>
        <w:ind w:left="1440"/>
        <w:rPr>
          <w:rFonts w:ascii="Times New Roman" w:eastAsia="Calibri" w:hAnsi="Times New Roman"/>
          <w:lang w:bidi="ar-SA"/>
        </w:rPr>
      </w:pPr>
    </w:p>
    <w:p w14:paraId="12E4DF3C" w14:textId="77777777" w:rsidR="00134AF8" w:rsidRPr="00134AF8" w:rsidRDefault="00134AF8" w:rsidP="00134AF8">
      <w:pPr>
        <w:spacing w:line="240" w:lineRule="auto"/>
        <w:rPr>
          <w:rFonts w:ascii="Times New Roman" w:eastAsia="Calibri" w:hAnsi="Times New Roman"/>
          <w:lang w:bidi="ar-SA"/>
        </w:rPr>
      </w:pPr>
      <w:r w:rsidRPr="00134AF8">
        <w:rPr>
          <w:rFonts w:ascii="Times New Roman" w:eastAsia="Calibri" w:hAnsi="Times New Roman"/>
          <w:lang w:bidi="ar-SA"/>
        </w:rPr>
        <w:t xml:space="preserve">Figure 6. </w:t>
      </w:r>
      <w:r w:rsidRPr="00134AF8">
        <w:rPr>
          <w:rFonts w:ascii="Times New Roman" w:eastAsia="Calibri" w:hAnsi="Times New Roman"/>
          <w:lang w:bidi="ar-SA"/>
        </w:rPr>
        <w:tab/>
        <w:t>Study 2: Predicted values for the</w:t>
      </w:r>
    </w:p>
    <w:p w14:paraId="7154C282" w14:textId="77777777" w:rsidR="00134AF8" w:rsidRPr="00134AF8" w:rsidRDefault="00134AF8" w:rsidP="00134AF8">
      <w:pPr>
        <w:spacing w:line="240" w:lineRule="auto"/>
        <w:ind w:left="720" w:firstLine="720"/>
        <w:rPr>
          <w:rFonts w:ascii="Times New Roman" w:eastAsia="Calibri" w:hAnsi="Times New Roman"/>
          <w:lang w:bidi="ar-SA"/>
        </w:rPr>
      </w:pPr>
      <w:proofErr w:type="gramStart"/>
      <w:r w:rsidRPr="00134AF8">
        <w:rPr>
          <w:rFonts w:ascii="Times New Roman" w:eastAsia="Calibri" w:hAnsi="Times New Roman"/>
          <w:lang w:bidi="ar-SA"/>
        </w:rPr>
        <w:t>self-structure</w:t>
      </w:r>
      <w:proofErr w:type="gramEnd"/>
      <w:r w:rsidRPr="00134AF8">
        <w:rPr>
          <w:rFonts w:ascii="Times New Roman" w:eastAsia="Calibri" w:hAnsi="Times New Roman"/>
          <w:lang w:bidi="ar-SA"/>
        </w:rPr>
        <w:t xml:space="preserve"> by condition by self-</w:t>
      </w:r>
    </w:p>
    <w:p w14:paraId="5BB6DA87" w14:textId="74560279" w:rsidR="00134AF8" w:rsidRDefault="00134AF8" w:rsidP="00134AF8">
      <w:pPr>
        <w:spacing w:line="240" w:lineRule="auto"/>
        <w:ind w:left="720" w:firstLine="720"/>
        <w:rPr>
          <w:rFonts w:ascii="Times New Roman" w:eastAsia="Calibri" w:hAnsi="Times New Roman"/>
          <w:lang w:bidi="ar-SA"/>
        </w:rPr>
      </w:pPr>
      <w:proofErr w:type="gramStart"/>
      <w:r w:rsidRPr="00134AF8">
        <w:rPr>
          <w:rFonts w:ascii="Times New Roman" w:eastAsia="Calibri" w:hAnsi="Times New Roman"/>
          <w:lang w:bidi="ar-SA"/>
        </w:rPr>
        <w:t>control</w:t>
      </w:r>
      <w:proofErr w:type="gramEnd"/>
      <w:r w:rsidRPr="00134AF8">
        <w:rPr>
          <w:rFonts w:ascii="Times New Roman" w:eastAsia="Calibri" w:hAnsi="Times New Roman"/>
          <w:lang w:bidi="ar-SA"/>
        </w:rPr>
        <w:t xml:space="preserve"> interaction…………………………………………</w:t>
      </w:r>
      <w:r w:rsidR="00F510D1">
        <w:rPr>
          <w:rFonts w:ascii="Times New Roman" w:eastAsia="Calibri" w:hAnsi="Times New Roman"/>
          <w:lang w:bidi="ar-SA"/>
        </w:rPr>
        <w:t>.</w:t>
      </w:r>
      <w:r w:rsidR="00651D43">
        <w:rPr>
          <w:rFonts w:ascii="Times New Roman" w:eastAsia="Calibri" w:hAnsi="Times New Roman"/>
          <w:lang w:bidi="ar-SA"/>
        </w:rPr>
        <w:t>……....96</w:t>
      </w:r>
    </w:p>
    <w:p w14:paraId="655701BF" w14:textId="77777777" w:rsidR="00F510D1" w:rsidRDefault="00F510D1" w:rsidP="00134AF8">
      <w:pPr>
        <w:spacing w:line="240" w:lineRule="auto"/>
        <w:ind w:left="720" w:firstLine="720"/>
        <w:rPr>
          <w:rFonts w:ascii="Times New Roman" w:eastAsia="Calibri" w:hAnsi="Times New Roman"/>
          <w:lang w:bidi="ar-SA"/>
        </w:rPr>
      </w:pPr>
    </w:p>
    <w:p w14:paraId="2E685263" w14:textId="16DCC330" w:rsidR="00F510D1" w:rsidRPr="00134AF8" w:rsidRDefault="00F510D1" w:rsidP="00F510D1">
      <w:pPr>
        <w:spacing w:line="240" w:lineRule="auto"/>
        <w:rPr>
          <w:rFonts w:ascii="Times New Roman" w:eastAsia="Calibri" w:hAnsi="Times New Roman"/>
          <w:lang w:bidi="ar-SA"/>
        </w:rPr>
      </w:pPr>
      <w:r>
        <w:rPr>
          <w:rFonts w:ascii="Times New Roman" w:eastAsia="Calibri" w:hAnsi="Times New Roman"/>
          <w:lang w:bidi="ar-SA"/>
        </w:rPr>
        <w:t>Figure 7</w:t>
      </w:r>
      <w:r w:rsidRPr="00134AF8">
        <w:rPr>
          <w:rFonts w:ascii="Times New Roman" w:eastAsia="Calibri" w:hAnsi="Times New Roman"/>
          <w:lang w:bidi="ar-SA"/>
        </w:rPr>
        <w:t xml:space="preserve">. </w:t>
      </w:r>
      <w:r w:rsidRPr="00134AF8">
        <w:rPr>
          <w:rFonts w:ascii="Times New Roman" w:eastAsia="Calibri" w:hAnsi="Times New Roman"/>
          <w:lang w:bidi="ar-SA"/>
        </w:rPr>
        <w:tab/>
        <w:t>Study 2: Predicted values for the</w:t>
      </w:r>
    </w:p>
    <w:p w14:paraId="546DB092" w14:textId="77777777" w:rsidR="00F510D1" w:rsidRDefault="00F510D1" w:rsidP="00F510D1">
      <w:pPr>
        <w:spacing w:line="240" w:lineRule="auto"/>
        <w:ind w:left="720" w:firstLine="720"/>
        <w:rPr>
          <w:rFonts w:ascii="Times New Roman" w:eastAsia="Calibri" w:hAnsi="Times New Roman"/>
          <w:lang w:bidi="ar-SA"/>
        </w:rPr>
      </w:pPr>
      <w:proofErr w:type="gramStart"/>
      <w:r>
        <w:rPr>
          <w:rFonts w:ascii="Times New Roman" w:eastAsia="Calibri" w:hAnsi="Times New Roman"/>
          <w:lang w:bidi="ar-SA"/>
        </w:rPr>
        <w:t>self-structure</w:t>
      </w:r>
      <w:proofErr w:type="gramEnd"/>
      <w:r>
        <w:rPr>
          <w:rFonts w:ascii="Times New Roman" w:eastAsia="Calibri" w:hAnsi="Times New Roman"/>
          <w:lang w:bidi="ar-SA"/>
        </w:rPr>
        <w:t xml:space="preserve"> by differential importance</w:t>
      </w:r>
    </w:p>
    <w:p w14:paraId="3305813E" w14:textId="6AA93478" w:rsidR="00F510D1" w:rsidRPr="00134AF8" w:rsidRDefault="00F510D1" w:rsidP="00F510D1">
      <w:pPr>
        <w:spacing w:line="240" w:lineRule="auto"/>
        <w:ind w:left="720" w:firstLine="720"/>
        <w:rPr>
          <w:rFonts w:ascii="Times New Roman" w:eastAsia="Calibri" w:hAnsi="Times New Roman"/>
          <w:lang w:bidi="ar-SA"/>
        </w:rPr>
      </w:pPr>
      <w:r>
        <w:rPr>
          <w:rFonts w:ascii="Times New Roman" w:eastAsia="Calibri" w:hAnsi="Times New Roman"/>
          <w:lang w:bidi="ar-SA"/>
        </w:rPr>
        <w:t xml:space="preserve"> </w:t>
      </w:r>
      <w:proofErr w:type="gramStart"/>
      <w:r>
        <w:rPr>
          <w:rFonts w:ascii="Times New Roman" w:eastAsia="Calibri" w:hAnsi="Times New Roman"/>
          <w:lang w:bidi="ar-SA"/>
        </w:rPr>
        <w:t>by</w:t>
      </w:r>
      <w:proofErr w:type="gramEnd"/>
      <w:r>
        <w:rPr>
          <w:rFonts w:ascii="Times New Roman" w:eastAsia="Calibri" w:hAnsi="Times New Roman"/>
          <w:lang w:bidi="ar-SA"/>
        </w:rPr>
        <w:t xml:space="preserve"> symbolic moral identity interaction……………</w:t>
      </w:r>
      <w:r w:rsidR="00651D43">
        <w:rPr>
          <w:rFonts w:ascii="Times New Roman" w:eastAsia="Calibri" w:hAnsi="Times New Roman"/>
          <w:lang w:bidi="ar-SA"/>
        </w:rPr>
        <w:t>……………....97</w:t>
      </w:r>
    </w:p>
    <w:p w14:paraId="55EADE8B" w14:textId="77777777" w:rsidR="00F510D1" w:rsidRPr="00134AF8" w:rsidRDefault="00F510D1" w:rsidP="00134AF8">
      <w:pPr>
        <w:spacing w:line="240" w:lineRule="auto"/>
        <w:ind w:left="720" w:firstLine="720"/>
        <w:rPr>
          <w:rFonts w:ascii="Times New Roman" w:eastAsia="Calibri" w:hAnsi="Times New Roman"/>
          <w:lang w:bidi="ar-SA"/>
        </w:rPr>
      </w:pPr>
    </w:p>
    <w:p w14:paraId="3C091569" w14:textId="4F32A731" w:rsidR="003D34F2" w:rsidRDefault="00F7122D">
      <w:pPr>
        <w:pStyle w:val="TableofFigures"/>
        <w:tabs>
          <w:tab w:val="right" w:leader="dot" w:pos="8486"/>
        </w:tabs>
        <w:rPr>
          <w:rFonts w:eastAsiaTheme="minorEastAsia" w:cstheme="minorBidi"/>
          <w:noProof/>
          <w:sz w:val="22"/>
          <w:szCs w:val="22"/>
          <w:lang w:bidi="ar-SA"/>
        </w:rPr>
      </w:pPr>
      <w:r>
        <w:fldChar w:fldCharType="begin"/>
      </w:r>
      <w:r w:rsidR="00CC7E26">
        <w:instrText xml:space="preserve"> TOC \h \z \c "Figure" </w:instrText>
      </w:r>
      <w:r>
        <w:fldChar w:fldCharType="separate"/>
      </w:r>
    </w:p>
    <w:p w14:paraId="4387345C" w14:textId="37CB3598" w:rsidR="0019482D" w:rsidRDefault="00F7122D">
      <w:pPr>
        <w:spacing w:line="240" w:lineRule="auto"/>
        <w:rPr>
          <w:rFonts w:asciiTheme="majorHAnsi" w:hAnsiTheme="majorHAnsi"/>
          <w:b/>
          <w:bCs/>
        </w:rPr>
      </w:pPr>
      <w:r>
        <w:fldChar w:fldCharType="end"/>
      </w:r>
    </w:p>
    <w:p w14:paraId="1EDF3EC8" w14:textId="77777777" w:rsidR="00F710F4" w:rsidRDefault="00F710F4">
      <w:pPr>
        <w:spacing w:line="240" w:lineRule="auto"/>
        <w:rPr>
          <w:rFonts w:ascii="Times New Roman" w:hAnsi="Times New Roman"/>
          <w:b/>
        </w:rPr>
      </w:pPr>
      <w:bookmarkStart w:id="7" w:name="_Toc310579468"/>
      <w:r>
        <w:rPr>
          <w:rFonts w:ascii="Times New Roman" w:hAnsi="Times New Roman"/>
          <w:b/>
        </w:rPr>
        <w:br w:type="page"/>
      </w:r>
    </w:p>
    <w:p w14:paraId="6F5B55F1" w14:textId="7DB42270" w:rsidR="0019482D" w:rsidRPr="00F710F4" w:rsidRDefault="00EB767D" w:rsidP="00335A4B">
      <w:pPr>
        <w:pStyle w:val="Heading1"/>
      </w:pPr>
      <w:bookmarkStart w:id="8" w:name="_Toc427232088"/>
      <w:r w:rsidRPr="00496E45">
        <w:lastRenderedPageBreak/>
        <w:t>Abstract</w:t>
      </w:r>
      <w:bookmarkEnd w:id="8"/>
    </w:p>
    <w:p w14:paraId="40EE1584" w14:textId="0EA80860" w:rsidR="005643C1" w:rsidRDefault="006E2008" w:rsidP="001C5FC0">
      <w:pPr>
        <w:rPr>
          <w:rFonts w:ascii="Times New Roman" w:hAnsi="Times New Roman"/>
        </w:rPr>
      </w:pPr>
      <w:r>
        <w:rPr>
          <w:rFonts w:ascii="Times New Roman" w:hAnsi="Times New Roman"/>
        </w:rPr>
        <w:t xml:space="preserve">The current studies test the ethical behavior of compartmentalized and integrative individuals in either a neutral </w:t>
      </w:r>
      <w:r w:rsidR="000B444C">
        <w:rPr>
          <w:rFonts w:ascii="Times New Roman" w:hAnsi="Times New Roman"/>
        </w:rPr>
        <w:t>context or one which tempts participants via ego depletion</w:t>
      </w:r>
      <w:r>
        <w:rPr>
          <w:rFonts w:ascii="Times New Roman" w:hAnsi="Times New Roman"/>
        </w:rPr>
        <w:t>.</w:t>
      </w:r>
      <w:r w:rsidR="006B69AC">
        <w:rPr>
          <w:rFonts w:ascii="Times New Roman" w:hAnsi="Times New Roman"/>
        </w:rPr>
        <w:t xml:space="preserve"> </w:t>
      </w:r>
      <w:r>
        <w:rPr>
          <w:rFonts w:ascii="Times New Roman" w:hAnsi="Times New Roman"/>
        </w:rPr>
        <w:t xml:space="preserve">Previous research links </w:t>
      </w:r>
      <w:r w:rsidR="00096C6F">
        <w:rPr>
          <w:rFonts w:ascii="Times New Roman" w:hAnsi="Times New Roman"/>
        </w:rPr>
        <w:t xml:space="preserve">a </w:t>
      </w:r>
      <w:r>
        <w:rPr>
          <w:rFonts w:ascii="Times New Roman" w:hAnsi="Times New Roman"/>
        </w:rPr>
        <w:t>compartmentali</w:t>
      </w:r>
      <w:r w:rsidR="00096C6F">
        <w:rPr>
          <w:rFonts w:ascii="Times New Roman" w:hAnsi="Times New Roman"/>
        </w:rPr>
        <w:t xml:space="preserve">zed self-structure to </w:t>
      </w:r>
      <w:r w:rsidR="000B444C">
        <w:rPr>
          <w:rFonts w:ascii="Times New Roman" w:hAnsi="Times New Roman"/>
        </w:rPr>
        <w:t xml:space="preserve">less </w:t>
      </w:r>
      <w:r>
        <w:rPr>
          <w:rFonts w:ascii="Times New Roman" w:hAnsi="Times New Roman"/>
        </w:rPr>
        <w:t>ethical behavior</w:t>
      </w:r>
      <w:r w:rsidR="00096C6F">
        <w:rPr>
          <w:rFonts w:ascii="Times New Roman" w:hAnsi="Times New Roman"/>
        </w:rPr>
        <w:t xml:space="preserve"> in neutral contexts</w:t>
      </w:r>
      <w:r>
        <w:rPr>
          <w:rFonts w:ascii="Times New Roman" w:hAnsi="Times New Roman"/>
        </w:rPr>
        <w:t xml:space="preserve"> (Showers, Thomas, &amp; Grundy, 2015). </w:t>
      </w:r>
      <w:r w:rsidR="00096C6F">
        <w:rPr>
          <w:rFonts w:ascii="Times New Roman" w:hAnsi="Times New Roman"/>
        </w:rPr>
        <w:t>Consistent with previous results, compartmentalization was positively associated with cheating within a neutral non-depletion condition</w:t>
      </w:r>
      <w:r w:rsidR="001C5FC0">
        <w:rPr>
          <w:rFonts w:ascii="Times New Roman" w:hAnsi="Times New Roman"/>
        </w:rPr>
        <w:t>. However, i</w:t>
      </w:r>
      <w:r w:rsidR="00096C6F">
        <w:rPr>
          <w:rFonts w:ascii="Times New Roman" w:hAnsi="Times New Roman"/>
        </w:rPr>
        <w:t xml:space="preserve">ntegration was positively associated with cheating </w:t>
      </w:r>
      <w:r w:rsidR="00B73193">
        <w:rPr>
          <w:rFonts w:ascii="Times New Roman" w:hAnsi="Times New Roman"/>
        </w:rPr>
        <w:t>in the tempting context created by ego depletion</w:t>
      </w:r>
      <w:r w:rsidR="001C5FC0">
        <w:rPr>
          <w:rFonts w:ascii="Times New Roman" w:hAnsi="Times New Roman"/>
        </w:rPr>
        <w:t xml:space="preserve">. </w:t>
      </w:r>
      <w:r w:rsidR="00B73193">
        <w:rPr>
          <w:rFonts w:ascii="Times New Roman" w:hAnsi="Times New Roman"/>
        </w:rPr>
        <w:t>Additional findings show that the positive association between integration and cheating was limited to integrative individuals who also reported a relatively negative self-concept (Study 1) or high self-control (Study 2).</w:t>
      </w:r>
      <w:r w:rsidR="002F0CD4">
        <w:rPr>
          <w:rFonts w:ascii="Times New Roman" w:hAnsi="Times New Roman"/>
        </w:rPr>
        <w:t xml:space="preserve"> </w:t>
      </w:r>
      <w:r w:rsidR="00C936BA">
        <w:rPr>
          <w:rFonts w:ascii="Times New Roman" w:hAnsi="Times New Roman"/>
        </w:rPr>
        <w:t>A</w:t>
      </w:r>
      <w:r w:rsidR="002F0CD4">
        <w:rPr>
          <w:rFonts w:ascii="Times New Roman" w:hAnsi="Times New Roman"/>
        </w:rPr>
        <w:t>lthough</w:t>
      </w:r>
      <w:r w:rsidR="00096C6F">
        <w:rPr>
          <w:rFonts w:ascii="Times New Roman" w:hAnsi="Times New Roman"/>
        </w:rPr>
        <w:t xml:space="preserve"> integration is associated with </w:t>
      </w:r>
      <w:r w:rsidR="006B69AC">
        <w:rPr>
          <w:rFonts w:ascii="Times New Roman" w:hAnsi="Times New Roman"/>
        </w:rPr>
        <w:t xml:space="preserve">more </w:t>
      </w:r>
      <w:r w:rsidR="00096C6F">
        <w:rPr>
          <w:rFonts w:ascii="Times New Roman" w:hAnsi="Times New Roman"/>
        </w:rPr>
        <w:t>ethical behavior under</w:t>
      </w:r>
      <w:r w:rsidR="001C5FC0">
        <w:rPr>
          <w:rFonts w:ascii="Times New Roman" w:hAnsi="Times New Roman"/>
        </w:rPr>
        <w:t xml:space="preserve"> neutral circumstances, t</w:t>
      </w:r>
      <w:r w:rsidR="00096C6F">
        <w:rPr>
          <w:rFonts w:ascii="Times New Roman" w:hAnsi="Times New Roman"/>
        </w:rPr>
        <w:t xml:space="preserve">he current results suggest that integrative individuals may be especially likely to behave </w:t>
      </w:r>
      <w:r w:rsidR="001C5FC0">
        <w:rPr>
          <w:rFonts w:ascii="Times New Roman" w:hAnsi="Times New Roman"/>
        </w:rPr>
        <w:t>un</w:t>
      </w:r>
      <w:r w:rsidR="00096C6F">
        <w:rPr>
          <w:rFonts w:ascii="Times New Roman" w:hAnsi="Times New Roman"/>
        </w:rPr>
        <w:t xml:space="preserve">ethically </w:t>
      </w:r>
      <w:r w:rsidR="00B73193">
        <w:rPr>
          <w:rFonts w:ascii="Times New Roman" w:hAnsi="Times New Roman"/>
        </w:rPr>
        <w:t>in tempting situation</w:t>
      </w:r>
      <w:r w:rsidR="001C5FC0">
        <w:rPr>
          <w:rFonts w:ascii="Times New Roman" w:hAnsi="Times New Roman"/>
        </w:rPr>
        <w:t>s</w:t>
      </w:r>
      <w:r w:rsidR="00096C6F">
        <w:rPr>
          <w:rFonts w:ascii="Times New Roman" w:hAnsi="Times New Roman"/>
        </w:rPr>
        <w:t xml:space="preserve">. </w:t>
      </w:r>
      <w:r w:rsidR="00B73193">
        <w:rPr>
          <w:rFonts w:ascii="Times New Roman" w:hAnsi="Times New Roman"/>
        </w:rPr>
        <w:t>These results are consistent with the interpretation that e</w:t>
      </w:r>
      <w:r w:rsidR="001C5FC0">
        <w:rPr>
          <w:rFonts w:ascii="Times New Roman" w:hAnsi="Times New Roman"/>
        </w:rPr>
        <w:t>go depletion may exert an ironic</w:t>
      </w:r>
      <w:r w:rsidR="00B73193">
        <w:rPr>
          <w:rFonts w:ascii="Times New Roman" w:hAnsi="Times New Roman"/>
        </w:rPr>
        <w:t xml:space="preserve"> effect on integrative</w:t>
      </w:r>
      <w:r w:rsidR="001C5FC0">
        <w:rPr>
          <w:rFonts w:ascii="Times New Roman" w:hAnsi="Times New Roman"/>
        </w:rPr>
        <w:t xml:space="preserve"> individuals because they avoid unethical behavior under neutral circumstances and </w:t>
      </w:r>
      <w:r w:rsidR="00C936BA">
        <w:rPr>
          <w:rFonts w:ascii="Times New Roman" w:hAnsi="Times New Roman"/>
        </w:rPr>
        <w:t>therefore</w:t>
      </w:r>
      <w:r w:rsidR="001C5FC0">
        <w:rPr>
          <w:rFonts w:ascii="Times New Roman" w:hAnsi="Times New Roman"/>
        </w:rPr>
        <w:t xml:space="preserve"> have little experience resisting temptation (</w:t>
      </w:r>
      <w:r w:rsidR="00C936BA">
        <w:rPr>
          <w:rFonts w:ascii="Times New Roman" w:hAnsi="Times New Roman"/>
        </w:rPr>
        <w:t xml:space="preserve">cf. </w:t>
      </w:r>
      <w:proofErr w:type="spellStart"/>
      <w:r w:rsidR="001C5FC0">
        <w:rPr>
          <w:rFonts w:ascii="Times New Roman" w:hAnsi="Times New Roman"/>
        </w:rPr>
        <w:t>Imhoff</w:t>
      </w:r>
      <w:proofErr w:type="spellEnd"/>
      <w:r w:rsidR="001C5FC0">
        <w:rPr>
          <w:rFonts w:ascii="Times New Roman" w:hAnsi="Times New Roman"/>
        </w:rPr>
        <w:t xml:space="preserve">, Schmidt, &amp; </w:t>
      </w:r>
      <w:proofErr w:type="spellStart"/>
      <w:r w:rsidR="001C5FC0">
        <w:rPr>
          <w:rFonts w:ascii="Times New Roman" w:hAnsi="Times New Roman"/>
        </w:rPr>
        <w:t>Gerstenberg</w:t>
      </w:r>
      <w:proofErr w:type="spellEnd"/>
      <w:r w:rsidR="001C5FC0">
        <w:rPr>
          <w:rFonts w:ascii="Times New Roman" w:hAnsi="Times New Roman"/>
        </w:rPr>
        <w:t xml:space="preserve">, 2014). </w:t>
      </w:r>
    </w:p>
    <w:p w14:paraId="6F841072" w14:textId="77777777" w:rsidR="005643C1" w:rsidRDefault="005643C1">
      <w:pPr>
        <w:spacing w:line="240" w:lineRule="auto"/>
        <w:rPr>
          <w:rFonts w:ascii="Times New Roman" w:hAnsi="Times New Roman"/>
        </w:rPr>
      </w:pPr>
    </w:p>
    <w:p w14:paraId="2B84D4D1" w14:textId="77777777" w:rsidR="001C5FC0" w:rsidRDefault="001C5FC0" w:rsidP="00231B65">
      <w:pPr>
        <w:jc w:val="center"/>
        <w:sectPr w:rsidR="001C5FC0" w:rsidSect="0018566E">
          <w:footerReference w:type="default" r:id="rId9"/>
          <w:pgSz w:w="12240" w:h="15840" w:code="1"/>
          <w:pgMar w:top="1440" w:right="1440" w:bottom="1440" w:left="2304" w:header="720" w:footer="144" w:gutter="0"/>
          <w:pgNumType w:fmt="lowerRoman" w:start="4"/>
          <w:cols w:space="720"/>
          <w:docGrid w:linePitch="360"/>
        </w:sectPr>
      </w:pPr>
    </w:p>
    <w:p w14:paraId="3E5A2485" w14:textId="35693123" w:rsidR="00EB767D" w:rsidRPr="00792BF2" w:rsidRDefault="00EB767D" w:rsidP="00231B65">
      <w:pPr>
        <w:jc w:val="center"/>
      </w:pPr>
      <w:r w:rsidRPr="00792BF2">
        <w:lastRenderedPageBreak/>
        <w:t>D</w:t>
      </w:r>
      <w:r w:rsidR="0056714C">
        <w:t>ishonesty and the Self: Ironic E</w:t>
      </w:r>
      <w:r w:rsidRPr="00792BF2">
        <w:t>ffects of Ego Depletion</w:t>
      </w:r>
    </w:p>
    <w:p w14:paraId="2337C694" w14:textId="5DDED1A2" w:rsidR="00EB767D" w:rsidRDefault="00EB767D" w:rsidP="00EB767D">
      <w:pPr>
        <w:rPr>
          <w:rFonts w:ascii="Times New Roman" w:hAnsi="Times New Roman"/>
        </w:rPr>
      </w:pPr>
      <w:r>
        <w:rPr>
          <w:rFonts w:ascii="Times New Roman" w:hAnsi="Times New Roman"/>
        </w:rPr>
        <w:tab/>
        <w:t xml:space="preserve">Throughout the last decade, there have been numerous high-profile cases of unethical behavior, especially in the business world. As these cases have received heightened media attention, social scientists have devoted increasing amounts of time and effort to morality and ethics research (e.g., </w:t>
      </w:r>
      <w:proofErr w:type="spellStart"/>
      <w:r>
        <w:rPr>
          <w:rFonts w:ascii="Times New Roman" w:hAnsi="Times New Roman"/>
        </w:rPr>
        <w:t>Haidt</w:t>
      </w:r>
      <w:proofErr w:type="spellEnd"/>
      <w:r>
        <w:rPr>
          <w:rFonts w:ascii="Times New Roman" w:hAnsi="Times New Roman"/>
        </w:rPr>
        <w:t xml:space="preserve">, 2001; </w:t>
      </w:r>
      <w:proofErr w:type="spellStart"/>
      <w:r>
        <w:rPr>
          <w:rFonts w:ascii="Times New Roman" w:hAnsi="Times New Roman"/>
        </w:rPr>
        <w:t>Mazar</w:t>
      </w:r>
      <w:proofErr w:type="spellEnd"/>
      <w:r>
        <w:rPr>
          <w:rFonts w:ascii="Times New Roman" w:hAnsi="Times New Roman"/>
        </w:rPr>
        <w:t xml:space="preserve">, Amir, &amp; </w:t>
      </w:r>
      <w:proofErr w:type="spellStart"/>
      <w:r>
        <w:rPr>
          <w:rFonts w:ascii="Times New Roman" w:hAnsi="Times New Roman"/>
        </w:rPr>
        <w:t>Arie</w:t>
      </w:r>
      <w:r w:rsidR="00AD0BAB">
        <w:rPr>
          <w:rFonts w:ascii="Times New Roman" w:hAnsi="Times New Roman"/>
        </w:rPr>
        <w:t>ly</w:t>
      </w:r>
      <w:proofErr w:type="spellEnd"/>
      <w:r w:rsidR="00AD0BAB">
        <w:rPr>
          <w:rFonts w:ascii="Times New Roman" w:hAnsi="Times New Roman"/>
        </w:rPr>
        <w:t>, 2008; Shu &amp; Gino, 2012</w:t>
      </w:r>
      <w:r>
        <w:rPr>
          <w:rFonts w:ascii="Times New Roman" w:hAnsi="Times New Roman"/>
        </w:rPr>
        <w:t xml:space="preserve">). Given the costs of unethical behavior to society, it is important to understand better the individual differences that predict unethical behavior as well as the circumstances under which people behave unethically. </w:t>
      </w:r>
      <w:r w:rsidR="006B69AC">
        <w:rPr>
          <w:rFonts w:ascii="Times New Roman" w:hAnsi="Times New Roman"/>
        </w:rPr>
        <w:t xml:space="preserve">The present studies </w:t>
      </w:r>
      <w:r>
        <w:rPr>
          <w:rFonts w:ascii="Times New Roman" w:hAnsi="Times New Roman"/>
        </w:rPr>
        <w:t>explore th</w:t>
      </w:r>
      <w:r w:rsidR="00C56BBA">
        <w:rPr>
          <w:rFonts w:ascii="Times New Roman" w:hAnsi="Times New Roman"/>
        </w:rPr>
        <w:t>e hypothesis that people’s</w:t>
      </w:r>
      <w:r>
        <w:rPr>
          <w:rFonts w:ascii="Times New Roman" w:hAnsi="Times New Roman"/>
        </w:rPr>
        <w:t xml:space="preserve"> willing</w:t>
      </w:r>
      <w:r w:rsidR="00C56BBA">
        <w:rPr>
          <w:rFonts w:ascii="Times New Roman" w:hAnsi="Times New Roman"/>
        </w:rPr>
        <w:t>ness</w:t>
      </w:r>
      <w:r>
        <w:rPr>
          <w:rFonts w:ascii="Times New Roman" w:hAnsi="Times New Roman"/>
        </w:rPr>
        <w:t xml:space="preserve"> to confront potentially threateni</w:t>
      </w:r>
      <w:r w:rsidR="00C56BBA">
        <w:rPr>
          <w:rFonts w:ascii="Times New Roman" w:hAnsi="Times New Roman"/>
        </w:rPr>
        <w:t>ng negative self-beliefs corresponds to their propensity to behave unethically in neutral contexts as well as</w:t>
      </w:r>
      <w:r w:rsidR="006B69AC">
        <w:rPr>
          <w:rFonts w:ascii="Times New Roman" w:hAnsi="Times New Roman"/>
        </w:rPr>
        <w:t xml:space="preserve"> in</w:t>
      </w:r>
      <w:r w:rsidR="00C56BBA">
        <w:rPr>
          <w:rFonts w:ascii="Times New Roman" w:hAnsi="Times New Roman"/>
        </w:rPr>
        <w:t xml:space="preserve"> situations that increase</w:t>
      </w:r>
      <w:r>
        <w:rPr>
          <w:rFonts w:ascii="Times New Roman" w:hAnsi="Times New Roman"/>
        </w:rPr>
        <w:t xml:space="preserve"> temptation. </w:t>
      </w:r>
    </w:p>
    <w:p w14:paraId="3A3C44D1" w14:textId="2FDBAD57" w:rsidR="002F0CD4" w:rsidRDefault="00EB767D" w:rsidP="002F0CD4">
      <w:pPr>
        <w:ind w:firstLine="720"/>
        <w:rPr>
          <w:rFonts w:ascii="Times New Roman" w:hAnsi="Times New Roman"/>
        </w:rPr>
      </w:pPr>
      <w:r>
        <w:rPr>
          <w:rFonts w:ascii="Times New Roman" w:hAnsi="Times New Roman"/>
        </w:rPr>
        <w:t>Individuals who acknowledge negative self-beliefs may also acknowledge the implications of unethical behavior. Hence, they may behave ethically in order to avoid negatively updating their self-concepts. On the other hand, individuals who defensively deny negative attributes may also defensively process the implications of unethical behavior for the self</w:t>
      </w:r>
      <w:r w:rsidR="0008595F">
        <w:rPr>
          <w:rFonts w:ascii="Times New Roman" w:hAnsi="Times New Roman"/>
        </w:rPr>
        <w:t>,</w:t>
      </w:r>
      <w:r>
        <w:rPr>
          <w:rFonts w:ascii="Times New Roman" w:hAnsi="Times New Roman"/>
        </w:rPr>
        <w:t xml:space="preserve"> making it easier for them to behave unethically. </w:t>
      </w:r>
      <w:r w:rsidR="002F0CD4">
        <w:rPr>
          <w:rFonts w:ascii="Times New Roman" w:hAnsi="Times New Roman"/>
        </w:rPr>
        <w:t xml:space="preserve">In support of these hypotheses, previous studies suggest that individuals who confront negative attributes behave ethically in the laboratory, whereas individuals who deny negative attributes behave unethically (Showers, Thomas, &amp; Grundy, 2015). Thus far, research has </w:t>
      </w:r>
      <w:r w:rsidR="00954369">
        <w:rPr>
          <w:rFonts w:ascii="Times New Roman" w:hAnsi="Times New Roman"/>
        </w:rPr>
        <w:t xml:space="preserve">not </w:t>
      </w:r>
      <w:r w:rsidR="002F0CD4">
        <w:rPr>
          <w:rFonts w:ascii="Times New Roman" w:hAnsi="Times New Roman"/>
        </w:rPr>
        <w:t>determined how these individuals respond to a situational context that increases the temptation to behave unethically.</w:t>
      </w:r>
    </w:p>
    <w:p w14:paraId="58DEB33C" w14:textId="27A0AFD7" w:rsidR="002F0CD4" w:rsidRPr="005D38BD" w:rsidRDefault="002F0CD4" w:rsidP="002F0CD4">
      <w:pPr>
        <w:ind w:firstLine="720"/>
        <w:rPr>
          <w:rFonts w:ascii="Times New Roman" w:hAnsi="Times New Roman"/>
        </w:rPr>
      </w:pPr>
      <w:r>
        <w:rPr>
          <w:rFonts w:ascii="Times New Roman" w:hAnsi="Times New Roman"/>
        </w:rPr>
        <w:t>When ego depleted, individuals are m</w:t>
      </w:r>
      <w:r w:rsidR="00A042FD">
        <w:rPr>
          <w:rFonts w:ascii="Times New Roman" w:hAnsi="Times New Roman"/>
        </w:rPr>
        <w:t>ore likely to behave dishonestly</w:t>
      </w:r>
      <w:r>
        <w:rPr>
          <w:rFonts w:ascii="Times New Roman" w:hAnsi="Times New Roman"/>
        </w:rPr>
        <w:t xml:space="preserve">. One explanation for this effect is that depleted individuals have </w:t>
      </w:r>
      <w:r w:rsidR="006B69AC">
        <w:rPr>
          <w:rFonts w:ascii="Times New Roman" w:hAnsi="Times New Roman"/>
        </w:rPr>
        <w:t>fewer</w:t>
      </w:r>
      <w:r>
        <w:rPr>
          <w:rFonts w:ascii="Times New Roman" w:hAnsi="Times New Roman"/>
        </w:rPr>
        <w:t xml:space="preserve"> self-control</w:t>
      </w:r>
      <w:r w:rsidR="006B69AC">
        <w:rPr>
          <w:rFonts w:ascii="Times New Roman" w:hAnsi="Times New Roman"/>
        </w:rPr>
        <w:t xml:space="preserve"> resources</w:t>
      </w:r>
      <w:r>
        <w:rPr>
          <w:rFonts w:ascii="Times New Roman" w:hAnsi="Times New Roman"/>
        </w:rPr>
        <w:t xml:space="preserve"> </w:t>
      </w:r>
      <w:r>
        <w:rPr>
          <w:rFonts w:ascii="Times New Roman" w:hAnsi="Times New Roman"/>
        </w:rPr>
        <w:lastRenderedPageBreak/>
        <w:t xml:space="preserve">available to resist temptation </w:t>
      </w:r>
      <w:r w:rsidR="00EB767D">
        <w:rPr>
          <w:rFonts w:ascii="Times New Roman" w:hAnsi="Times New Roman"/>
        </w:rPr>
        <w:t xml:space="preserve">(Gino, Schweitzer, Mead, &amp; </w:t>
      </w:r>
      <w:proofErr w:type="spellStart"/>
      <w:r w:rsidR="00EB767D">
        <w:rPr>
          <w:rFonts w:ascii="Times New Roman" w:hAnsi="Times New Roman"/>
        </w:rPr>
        <w:t>Ariely</w:t>
      </w:r>
      <w:proofErr w:type="spellEnd"/>
      <w:r w:rsidR="00EB767D">
        <w:rPr>
          <w:rFonts w:ascii="Times New Roman" w:hAnsi="Times New Roman"/>
        </w:rPr>
        <w:t xml:space="preserve">, 2011; Mead, </w:t>
      </w:r>
      <w:proofErr w:type="spellStart"/>
      <w:r w:rsidR="00EB767D">
        <w:rPr>
          <w:rFonts w:ascii="Times New Roman" w:hAnsi="Times New Roman"/>
        </w:rPr>
        <w:t>Baumeister</w:t>
      </w:r>
      <w:proofErr w:type="spellEnd"/>
      <w:r w:rsidR="00EB767D">
        <w:rPr>
          <w:rFonts w:ascii="Times New Roman" w:hAnsi="Times New Roman"/>
        </w:rPr>
        <w:t xml:space="preserve">, Gino, &amp; </w:t>
      </w:r>
      <w:proofErr w:type="spellStart"/>
      <w:r w:rsidR="00EB767D">
        <w:rPr>
          <w:rFonts w:ascii="Times New Roman" w:hAnsi="Times New Roman"/>
        </w:rPr>
        <w:t>Ariely</w:t>
      </w:r>
      <w:proofErr w:type="spellEnd"/>
      <w:r w:rsidR="00EB767D">
        <w:rPr>
          <w:rFonts w:ascii="Times New Roman" w:hAnsi="Times New Roman"/>
        </w:rPr>
        <w:t xml:space="preserve">, 2009). In the current research, we test the effects of ego depletion, a situational variable, on the unethical behavior of individuals who either confront or defensively deny negative self-knowledge. </w:t>
      </w:r>
      <w:r>
        <w:rPr>
          <w:rFonts w:ascii="Times New Roman" w:hAnsi="Times New Roman"/>
        </w:rPr>
        <w:t>In two studies, we attempt to replicate the previous positive associations between denial of negative attributes and cheating. Furthermore, we test whether individuals who confront negative attributes can resist behaving unethically in a context that increases the temptation to cheat.</w:t>
      </w:r>
    </w:p>
    <w:p w14:paraId="49618DFC" w14:textId="457E3565" w:rsidR="00EB767D" w:rsidRPr="00792BF2" w:rsidRDefault="00EB767D" w:rsidP="002F0CD4">
      <w:pPr>
        <w:jc w:val="center"/>
        <w:rPr>
          <w:b/>
        </w:rPr>
      </w:pPr>
      <w:r w:rsidRPr="00792BF2">
        <w:rPr>
          <w:b/>
        </w:rPr>
        <w:t>Tre</w:t>
      </w:r>
      <w:r w:rsidR="002F0CD4">
        <w:rPr>
          <w:b/>
        </w:rPr>
        <w:t>nds in Research on Unethical Behavior</w:t>
      </w:r>
    </w:p>
    <w:p w14:paraId="028F98BE" w14:textId="0D4035B1" w:rsidR="002F0CD4" w:rsidRDefault="0021084D" w:rsidP="002F0CD4">
      <w:pPr>
        <w:ind w:firstLine="720"/>
        <w:rPr>
          <w:rFonts w:ascii="Times New Roman" w:hAnsi="Times New Roman"/>
        </w:rPr>
      </w:pPr>
      <w:r>
        <w:rPr>
          <w:rFonts w:ascii="Times New Roman" w:hAnsi="Times New Roman"/>
        </w:rPr>
        <w:t>U</w:t>
      </w:r>
      <w:r w:rsidR="00EB767D">
        <w:rPr>
          <w:rFonts w:ascii="Times New Roman" w:hAnsi="Times New Roman"/>
        </w:rPr>
        <w:t>nethical behavior is both widespread and consequential in many facets of life</w:t>
      </w:r>
      <w:r w:rsidR="00E24AAD">
        <w:rPr>
          <w:rFonts w:ascii="Times New Roman" w:hAnsi="Times New Roman"/>
        </w:rPr>
        <w:t>.</w:t>
      </w:r>
      <w:r w:rsidR="008C5990">
        <w:rPr>
          <w:rFonts w:ascii="Times New Roman" w:hAnsi="Times New Roman"/>
        </w:rPr>
        <w:t xml:space="preserve">  </w:t>
      </w:r>
      <w:r w:rsidR="00EB767D">
        <w:rPr>
          <w:rFonts w:ascii="Times New Roman" w:hAnsi="Times New Roman"/>
        </w:rPr>
        <w:t xml:space="preserve">For instance, a review of 19 studies on academic cheating showed that an average of 70% of college students admit to having cheated in some form throughout their college careers (Whitley, 1998). The relatively high prevalence of cheating in academia may imply that many students view cheating as the only way to keep pace </w:t>
      </w:r>
      <w:r w:rsidR="00F03143">
        <w:rPr>
          <w:rFonts w:ascii="Times New Roman" w:hAnsi="Times New Roman"/>
        </w:rPr>
        <w:t>with their peers. In fact, perceived peer acceptance of cheating</w:t>
      </w:r>
      <w:r w:rsidR="00EB767D">
        <w:rPr>
          <w:rFonts w:ascii="Times New Roman" w:hAnsi="Times New Roman"/>
        </w:rPr>
        <w:t xml:space="preserve"> is one of the best predictors of cheating (McCabe, Trevino, &amp; Butterfield, 2001). In the workplace, counterproductive work behaviors are common. Counterproductive work behaviors are behaviors that damage an organization and include acts such as stealing office supplies, engaging in personal activities while on the clock, and psychologically or physically abusing other employees (Spector et al., 2006). These behaviors are costly for organizations; for example, employee theft and fraud costs business</w:t>
      </w:r>
      <w:r w:rsidR="00F03143">
        <w:rPr>
          <w:rFonts w:ascii="Times New Roman" w:hAnsi="Times New Roman"/>
        </w:rPr>
        <w:t>es</w:t>
      </w:r>
      <w:r w:rsidR="00EB767D">
        <w:rPr>
          <w:rFonts w:ascii="Times New Roman" w:hAnsi="Times New Roman"/>
        </w:rPr>
        <w:t xml:space="preserve"> hundreds of billions of dollars (Callahan, 2004). Unethical behavior is also common in daily life. In a diary study, people admitted to lying frequently in social interactions, especially to strangers or </w:t>
      </w:r>
      <w:r w:rsidR="00EB767D">
        <w:rPr>
          <w:rFonts w:ascii="Times New Roman" w:hAnsi="Times New Roman"/>
        </w:rPr>
        <w:lastRenderedPageBreak/>
        <w:t>acquaintances (</w:t>
      </w:r>
      <w:proofErr w:type="spellStart"/>
      <w:r w:rsidR="00EB767D">
        <w:rPr>
          <w:rFonts w:ascii="Times New Roman" w:hAnsi="Times New Roman"/>
        </w:rPr>
        <w:t>DePaulo</w:t>
      </w:r>
      <w:proofErr w:type="spellEnd"/>
      <w:r w:rsidR="00EB767D">
        <w:rPr>
          <w:rFonts w:ascii="Times New Roman" w:hAnsi="Times New Roman"/>
        </w:rPr>
        <w:t xml:space="preserve"> &amp; </w:t>
      </w:r>
      <w:proofErr w:type="spellStart"/>
      <w:r w:rsidR="00EB767D">
        <w:rPr>
          <w:rFonts w:ascii="Times New Roman" w:hAnsi="Times New Roman"/>
        </w:rPr>
        <w:t>Kashy</w:t>
      </w:r>
      <w:proofErr w:type="spellEnd"/>
      <w:r w:rsidR="00EB767D">
        <w:rPr>
          <w:rFonts w:ascii="Times New Roman" w:hAnsi="Times New Roman"/>
        </w:rPr>
        <w:t xml:space="preserve">, 1998). These “everyday” lies are potentially damaging to interpersonal relationships. </w:t>
      </w:r>
    </w:p>
    <w:p w14:paraId="5EBD0E28" w14:textId="369E2102" w:rsidR="00C6024E" w:rsidRDefault="00C6024E" w:rsidP="00A042FD">
      <w:pPr>
        <w:ind w:firstLine="720"/>
        <w:rPr>
          <w:rFonts w:ascii="Times New Roman" w:hAnsi="Times New Roman"/>
        </w:rPr>
      </w:pPr>
      <w:r>
        <w:rPr>
          <w:rFonts w:ascii="Times New Roman" w:hAnsi="Times New Roman"/>
        </w:rPr>
        <w:t xml:space="preserve">Social psychological research on unethical behavior does not typically focus on explaining what is truly right or wrong but rather on factors that explain and predict behavior that violates common ethical </w:t>
      </w:r>
      <w:r w:rsidR="00756AF3">
        <w:rPr>
          <w:rFonts w:ascii="Times New Roman" w:hAnsi="Times New Roman"/>
        </w:rPr>
        <w:t>standards (</w:t>
      </w:r>
      <w:proofErr w:type="spellStart"/>
      <w:r w:rsidR="00756AF3">
        <w:rPr>
          <w:rFonts w:ascii="Times New Roman" w:hAnsi="Times New Roman"/>
        </w:rPr>
        <w:t>Haidt</w:t>
      </w:r>
      <w:proofErr w:type="spellEnd"/>
      <w:r w:rsidR="00756AF3">
        <w:rPr>
          <w:rFonts w:ascii="Times New Roman" w:hAnsi="Times New Roman"/>
        </w:rPr>
        <w:t xml:space="preserve"> &amp; </w:t>
      </w:r>
      <w:proofErr w:type="spellStart"/>
      <w:r w:rsidR="00756AF3">
        <w:rPr>
          <w:rFonts w:ascii="Times New Roman" w:hAnsi="Times New Roman"/>
        </w:rPr>
        <w:t>Kesebir</w:t>
      </w:r>
      <w:proofErr w:type="spellEnd"/>
      <w:r w:rsidR="00756AF3">
        <w:rPr>
          <w:rFonts w:ascii="Times New Roman" w:hAnsi="Times New Roman"/>
        </w:rPr>
        <w:t>, 2010</w:t>
      </w:r>
      <w:r>
        <w:rPr>
          <w:rFonts w:ascii="Times New Roman" w:hAnsi="Times New Roman"/>
        </w:rPr>
        <w:t xml:space="preserve">). </w:t>
      </w:r>
      <w:r w:rsidR="0021084D">
        <w:rPr>
          <w:rFonts w:ascii="Times New Roman" w:hAnsi="Times New Roman"/>
        </w:rPr>
        <w:t>The following section</w:t>
      </w:r>
      <w:r w:rsidR="004D1815">
        <w:rPr>
          <w:rFonts w:ascii="Times New Roman" w:hAnsi="Times New Roman"/>
        </w:rPr>
        <w:t>s</w:t>
      </w:r>
      <w:r w:rsidR="00A042FD">
        <w:rPr>
          <w:rFonts w:ascii="Times New Roman" w:hAnsi="Times New Roman"/>
        </w:rPr>
        <w:t xml:space="preserve"> briefly </w:t>
      </w:r>
      <w:r w:rsidR="0021084D">
        <w:rPr>
          <w:rFonts w:ascii="Times New Roman" w:hAnsi="Times New Roman"/>
        </w:rPr>
        <w:t>rev</w:t>
      </w:r>
      <w:r w:rsidR="004D1815">
        <w:rPr>
          <w:rFonts w:ascii="Times New Roman" w:hAnsi="Times New Roman"/>
        </w:rPr>
        <w:t>iew</w:t>
      </w:r>
      <w:r w:rsidR="00A042FD">
        <w:rPr>
          <w:rFonts w:ascii="Times New Roman" w:hAnsi="Times New Roman"/>
        </w:rPr>
        <w:t xml:space="preserve"> relevant research which</w:t>
      </w:r>
      <w:r w:rsidR="004D1815">
        <w:rPr>
          <w:rFonts w:ascii="Times New Roman" w:hAnsi="Times New Roman"/>
        </w:rPr>
        <w:t xml:space="preserve"> attempt</w:t>
      </w:r>
      <w:r w:rsidR="00A042FD">
        <w:rPr>
          <w:rFonts w:ascii="Times New Roman" w:hAnsi="Times New Roman"/>
        </w:rPr>
        <w:t>s</w:t>
      </w:r>
      <w:r w:rsidR="004D1815">
        <w:rPr>
          <w:rFonts w:ascii="Times New Roman" w:hAnsi="Times New Roman"/>
        </w:rPr>
        <w:t xml:space="preserve"> to explain and predict unethical behavior</w:t>
      </w:r>
      <w:r w:rsidR="00A042FD">
        <w:rPr>
          <w:rFonts w:ascii="Times New Roman" w:hAnsi="Times New Roman"/>
        </w:rPr>
        <w:t>. These research areas</w:t>
      </w:r>
      <w:r w:rsidR="004D1815">
        <w:rPr>
          <w:rFonts w:ascii="Times New Roman" w:hAnsi="Times New Roman"/>
        </w:rPr>
        <w:t xml:space="preserve"> </w:t>
      </w:r>
      <w:r w:rsidR="00A042FD">
        <w:rPr>
          <w:rFonts w:ascii="Times New Roman" w:hAnsi="Times New Roman"/>
        </w:rPr>
        <w:t>include</w:t>
      </w:r>
      <w:r w:rsidR="0021084D">
        <w:rPr>
          <w:rFonts w:ascii="Times New Roman" w:hAnsi="Times New Roman"/>
        </w:rPr>
        <w:t xml:space="preserve"> behavioral consistency, moral judgments, and both person-level and situation-level factors associated with unethical behavior. </w:t>
      </w:r>
    </w:p>
    <w:p w14:paraId="55E4E0FB" w14:textId="0179CC5D" w:rsidR="00EB767D" w:rsidRDefault="002F0CD4" w:rsidP="002F0CD4">
      <w:pPr>
        <w:rPr>
          <w:rFonts w:ascii="Times New Roman" w:hAnsi="Times New Roman"/>
          <w:b/>
        </w:rPr>
      </w:pPr>
      <w:r>
        <w:rPr>
          <w:rFonts w:ascii="Times New Roman" w:hAnsi="Times New Roman"/>
          <w:b/>
        </w:rPr>
        <w:t>Behavioral Consistency</w:t>
      </w:r>
    </w:p>
    <w:p w14:paraId="635F4600" w14:textId="62944235" w:rsidR="00954369" w:rsidRPr="00954369" w:rsidRDefault="009F277F" w:rsidP="00954369">
      <w:pPr>
        <w:ind w:firstLine="720"/>
        <w:rPr>
          <w:rFonts w:ascii="Times New Roman" w:hAnsi="Times New Roman"/>
        </w:rPr>
      </w:pPr>
      <w:r>
        <w:rPr>
          <w:rFonts w:ascii="Times New Roman" w:hAnsi="Times New Roman"/>
        </w:rPr>
        <w:t>Research suggests that ethical behavior is inconsistent across situational contexts. Although it is intuitively appealing to hypothesize that individuals who behave ethically in one situational context should behave ethically in others, research indicates that the</w:t>
      </w:r>
      <w:r w:rsidR="00954369">
        <w:rPr>
          <w:rFonts w:ascii="Times New Roman" w:hAnsi="Times New Roman"/>
        </w:rPr>
        <w:t xml:space="preserve"> likelihood of engaging in unethical behavior va</w:t>
      </w:r>
      <w:r>
        <w:rPr>
          <w:rFonts w:ascii="Times New Roman" w:hAnsi="Times New Roman"/>
        </w:rPr>
        <w:t xml:space="preserve">ries depending on the situation </w:t>
      </w:r>
      <w:r w:rsidR="00954369">
        <w:rPr>
          <w:rFonts w:ascii="Times New Roman" w:hAnsi="Times New Roman"/>
        </w:rPr>
        <w:t>(</w:t>
      </w:r>
      <w:r w:rsidR="006B69AC">
        <w:rPr>
          <w:rFonts w:ascii="Times New Roman" w:hAnsi="Times New Roman"/>
        </w:rPr>
        <w:t xml:space="preserve">e.g., </w:t>
      </w:r>
      <w:r w:rsidR="00954369">
        <w:rPr>
          <w:rFonts w:ascii="Times New Roman" w:hAnsi="Times New Roman"/>
        </w:rPr>
        <w:t xml:space="preserve">Hartshorne &amp; May, 1928; </w:t>
      </w:r>
      <w:proofErr w:type="spellStart"/>
      <w:r w:rsidR="00954369">
        <w:rPr>
          <w:rFonts w:ascii="Times New Roman" w:hAnsi="Times New Roman"/>
        </w:rPr>
        <w:t>Mischel</w:t>
      </w:r>
      <w:proofErr w:type="spellEnd"/>
      <w:r w:rsidR="00954369">
        <w:rPr>
          <w:rFonts w:ascii="Times New Roman" w:hAnsi="Times New Roman"/>
        </w:rPr>
        <w:t xml:space="preserve">, 1968). </w:t>
      </w:r>
      <w:r>
        <w:rPr>
          <w:rFonts w:ascii="Times New Roman" w:hAnsi="Times New Roman"/>
        </w:rPr>
        <w:t xml:space="preserve">For example, </w:t>
      </w:r>
      <w:r w:rsidR="006B69AC">
        <w:rPr>
          <w:rFonts w:ascii="Times New Roman" w:hAnsi="Times New Roman"/>
        </w:rPr>
        <w:t>Hartshorne &amp; May</w:t>
      </w:r>
      <w:r w:rsidR="00954369">
        <w:rPr>
          <w:rFonts w:ascii="Times New Roman" w:hAnsi="Times New Roman"/>
        </w:rPr>
        <w:t xml:space="preserve"> found that children’s </w:t>
      </w:r>
      <w:r w:rsidR="006B69AC">
        <w:rPr>
          <w:rFonts w:ascii="Times New Roman" w:hAnsi="Times New Roman"/>
        </w:rPr>
        <w:t>honest</w:t>
      </w:r>
      <w:r w:rsidR="00954369">
        <w:rPr>
          <w:rFonts w:ascii="Times New Roman" w:hAnsi="Times New Roman"/>
        </w:rPr>
        <w:t xml:space="preserve"> behavior across </w:t>
      </w:r>
      <w:r>
        <w:rPr>
          <w:rFonts w:ascii="Times New Roman" w:hAnsi="Times New Roman"/>
        </w:rPr>
        <w:t xml:space="preserve">even </w:t>
      </w:r>
      <w:r w:rsidR="00954369">
        <w:rPr>
          <w:rFonts w:ascii="Times New Roman" w:hAnsi="Times New Roman"/>
        </w:rPr>
        <w:t>similar situations was only modestly correlated, and their attitudes toward moral dilemmas followed a similar pattern. These findings suggest that children’s behaviors and attitudes varied based on the situational context, i.e., whether they were at home, at</w:t>
      </w:r>
      <w:r>
        <w:rPr>
          <w:rFonts w:ascii="Times New Roman" w:hAnsi="Times New Roman"/>
        </w:rPr>
        <w:t xml:space="preserve"> school, or on the playground; there is little evidence that they generally exhibited behavioral consistency with regard to </w:t>
      </w:r>
      <w:r w:rsidR="006B69AC">
        <w:rPr>
          <w:rFonts w:ascii="Times New Roman" w:hAnsi="Times New Roman"/>
        </w:rPr>
        <w:t>honesty</w:t>
      </w:r>
      <w:r>
        <w:rPr>
          <w:rFonts w:ascii="Times New Roman" w:hAnsi="Times New Roman"/>
        </w:rPr>
        <w:t xml:space="preserve">. </w:t>
      </w:r>
      <w:r w:rsidR="00954369">
        <w:rPr>
          <w:rFonts w:ascii="Times New Roman" w:hAnsi="Times New Roman"/>
        </w:rPr>
        <w:t xml:space="preserve">Results such as these suggest that ethical behavior is inconsistent and </w:t>
      </w:r>
      <w:r w:rsidR="00C56BBA">
        <w:rPr>
          <w:rFonts w:ascii="Times New Roman" w:hAnsi="Times New Roman"/>
        </w:rPr>
        <w:t>contextually dependent</w:t>
      </w:r>
      <w:r w:rsidR="00A042FD">
        <w:rPr>
          <w:rFonts w:ascii="Times New Roman" w:hAnsi="Times New Roman"/>
        </w:rPr>
        <w:t>, and that t</w:t>
      </w:r>
      <w:r>
        <w:rPr>
          <w:rFonts w:ascii="Times New Roman" w:hAnsi="Times New Roman"/>
        </w:rPr>
        <w:t>he situation appears to exert a powerful influence on ethical behavior</w:t>
      </w:r>
      <w:r w:rsidR="00A042FD">
        <w:rPr>
          <w:rFonts w:ascii="Times New Roman" w:hAnsi="Times New Roman"/>
        </w:rPr>
        <w:t xml:space="preserve"> (</w:t>
      </w:r>
      <w:proofErr w:type="spellStart"/>
      <w:r w:rsidR="00A042FD">
        <w:rPr>
          <w:rFonts w:ascii="Times New Roman" w:hAnsi="Times New Roman"/>
        </w:rPr>
        <w:t>Mischel</w:t>
      </w:r>
      <w:proofErr w:type="spellEnd"/>
      <w:r w:rsidR="00A042FD">
        <w:rPr>
          <w:rFonts w:ascii="Times New Roman" w:hAnsi="Times New Roman"/>
        </w:rPr>
        <w:t>, 1968)</w:t>
      </w:r>
      <w:r>
        <w:rPr>
          <w:rFonts w:ascii="Times New Roman" w:hAnsi="Times New Roman"/>
        </w:rPr>
        <w:t>.</w:t>
      </w:r>
    </w:p>
    <w:p w14:paraId="2F5373CF" w14:textId="77777777" w:rsidR="00EB767D" w:rsidRPr="006E2DE5" w:rsidRDefault="00EB767D" w:rsidP="00EB767D">
      <w:pPr>
        <w:rPr>
          <w:rFonts w:ascii="Times New Roman" w:hAnsi="Times New Roman"/>
          <w:b/>
        </w:rPr>
      </w:pPr>
      <w:r>
        <w:rPr>
          <w:rFonts w:ascii="Times New Roman" w:hAnsi="Times New Roman"/>
          <w:b/>
        </w:rPr>
        <w:lastRenderedPageBreak/>
        <w:t>Moral Judgments</w:t>
      </w:r>
    </w:p>
    <w:p w14:paraId="4A62D135" w14:textId="69927771" w:rsidR="00954369" w:rsidRDefault="000142BA" w:rsidP="00954369">
      <w:pPr>
        <w:ind w:firstLine="720"/>
        <w:rPr>
          <w:rFonts w:ascii="Times New Roman" w:hAnsi="Times New Roman"/>
        </w:rPr>
      </w:pPr>
      <w:r>
        <w:rPr>
          <w:rFonts w:ascii="Times New Roman" w:hAnsi="Times New Roman"/>
        </w:rPr>
        <w:t>There is considerable debate regarding how individuals make moral judgments</w:t>
      </w:r>
      <w:r w:rsidR="00954369">
        <w:rPr>
          <w:rFonts w:ascii="Times New Roman" w:hAnsi="Times New Roman"/>
        </w:rPr>
        <w:t>,</w:t>
      </w:r>
      <w:r w:rsidR="00954369" w:rsidRPr="006E2DE5">
        <w:rPr>
          <w:rFonts w:ascii="Times New Roman" w:hAnsi="Times New Roman"/>
        </w:rPr>
        <w:t xml:space="preserve"> </w:t>
      </w:r>
      <w:r w:rsidR="00954369">
        <w:rPr>
          <w:rFonts w:ascii="Times New Roman" w:hAnsi="Times New Roman"/>
        </w:rPr>
        <w:t>i.e.</w:t>
      </w:r>
      <w:r w:rsidR="006B69AC">
        <w:rPr>
          <w:rFonts w:ascii="Times New Roman" w:hAnsi="Times New Roman"/>
        </w:rPr>
        <w:t>,</w:t>
      </w:r>
      <w:r w:rsidR="00954369">
        <w:rPr>
          <w:rFonts w:ascii="Times New Roman" w:hAnsi="Times New Roman"/>
        </w:rPr>
        <w:t xml:space="preserve"> how people decide what is right </w:t>
      </w:r>
      <w:r w:rsidR="006B69AC">
        <w:rPr>
          <w:rFonts w:ascii="Times New Roman" w:hAnsi="Times New Roman"/>
        </w:rPr>
        <w:t xml:space="preserve">or </w:t>
      </w:r>
      <w:r w:rsidR="00954369">
        <w:rPr>
          <w:rFonts w:ascii="Times New Roman" w:hAnsi="Times New Roman"/>
        </w:rPr>
        <w:t xml:space="preserve">wrong. </w:t>
      </w:r>
      <w:r>
        <w:rPr>
          <w:rFonts w:ascii="Times New Roman" w:hAnsi="Times New Roman"/>
        </w:rPr>
        <w:t>One area of focus in research on moral judgments concerns the role of moral reasoning; individuals may use moral reasoning to make moral judgments or they may automatically make moral judgments and later use moral reasoning to justify their decisions. Perhaps the most influential model contending that moral reasoning precedes moral judgments</w:t>
      </w:r>
      <w:r w:rsidR="00954369">
        <w:rPr>
          <w:rFonts w:ascii="Times New Roman" w:hAnsi="Times New Roman"/>
        </w:rPr>
        <w:t xml:space="preserve"> </w:t>
      </w:r>
      <w:r>
        <w:rPr>
          <w:rFonts w:ascii="Times New Roman" w:hAnsi="Times New Roman"/>
        </w:rPr>
        <w:t xml:space="preserve">is Kohlberg’s (1969) </w:t>
      </w:r>
      <w:r w:rsidR="00954369">
        <w:rPr>
          <w:rFonts w:ascii="Times New Roman" w:hAnsi="Times New Roman"/>
        </w:rPr>
        <w:t>model of stages of moral development</w:t>
      </w:r>
      <w:r>
        <w:rPr>
          <w:rFonts w:ascii="Times New Roman" w:hAnsi="Times New Roman"/>
        </w:rPr>
        <w:t>. This model describes moral judgments</w:t>
      </w:r>
      <w:r w:rsidR="00954369">
        <w:rPr>
          <w:rFonts w:ascii="Times New Roman" w:hAnsi="Times New Roman"/>
        </w:rPr>
        <w:t xml:space="preserve"> in terms of changes in moral reasoning that occur throughout the lifespa</w:t>
      </w:r>
      <w:r>
        <w:rPr>
          <w:rFonts w:ascii="Times New Roman" w:hAnsi="Times New Roman"/>
        </w:rPr>
        <w:t>n. In Kohlberg’s view, people’</w:t>
      </w:r>
      <w:r w:rsidR="00954369">
        <w:rPr>
          <w:rFonts w:ascii="Times New Roman" w:hAnsi="Times New Roman"/>
        </w:rPr>
        <w:t>s moral judgments are cognitively based</w:t>
      </w:r>
      <w:r>
        <w:rPr>
          <w:rFonts w:ascii="Times New Roman" w:hAnsi="Times New Roman"/>
        </w:rPr>
        <w:t>. The stage model predicts</w:t>
      </w:r>
      <w:r w:rsidR="00954369">
        <w:rPr>
          <w:rFonts w:ascii="Times New Roman" w:hAnsi="Times New Roman"/>
        </w:rPr>
        <w:t xml:space="preserve"> developmental</w:t>
      </w:r>
      <w:r>
        <w:rPr>
          <w:rFonts w:ascii="Times New Roman" w:hAnsi="Times New Roman"/>
        </w:rPr>
        <w:t xml:space="preserve"> stages of morality through people’s</w:t>
      </w:r>
      <w:r w:rsidR="00954369">
        <w:rPr>
          <w:rFonts w:ascii="Times New Roman" w:hAnsi="Times New Roman"/>
        </w:rPr>
        <w:t xml:space="preserve"> responses to moral dilemmas. The stage model concerns the moral reasoning t</w:t>
      </w:r>
      <w:r>
        <w:rPr>
          <w:rFonts w:ascii="Times New Roman" w:hAnsi="Times New Roman"/>
        </w:rPr>
        <w:t>hat people display</w:t>
      </w:r>
      <w:r w:rsidR="00954369">
        <w:rPr>
          <w:rFonts w:ascii="Times New Roman" w:hAnsi="Times New Roman"/>
        </w:rPr>
        <w:t xml:space="preserve"> in </w:t>
      </w:r>
      <w:r w:rsidR="00F03143">
        <w:rPr>
          <w:rFonts w:ascii="Times New Roman" w:hAnsi="Times New Roman"/>
        </w:rPr>
        <w:t xml:space="preserve">their </w:t>
      </w:r>
      <w:r w:rsidR="00954369">
        <w:rPr>
          <w:rFonts w:ascii="Times New Roman" w:hAnsi="Times New Roman"/>
        </w:rPr>
        <w:t>responses to ethical dilemmas rather than</w:t>
      </w:r>
      <w:r w:rsidR="00F03143">
        <w:rPr>
          <w:rFonts w:ascii="Times New Roman" w:hAnsi="Times New Roman"/>
        </w:rPr>
        <w:t xml:space="preserve"> </w:t>
      </w:r>
      <w:r w:rsidR="00817C4D">
        <w:rPr>
          <w:rFonts w:ascii="Times New Roman" w:hAnsi="Times New Roman"/>
        </w:rPr>
        <w:t xml:space="preserve">in </w:t>
      </w:r>
      <w:r w:rsidR="00F03143">
        <w:rPr>
          <w:rFonts w:ascii="Times New Roman" w:hAnsi="Times New Roman"/>
        </w:rPr>
        <w:t>their</w:t>
      </w:r>
      <w:r w:rsidR="00954369">
        <w:rPr>
          <w:rFonts w:ascii="Times New Roman" w:hAnsi="Times New Roman"/>
        </w:rPr>
        <w:t xml:space="preserve"> specific judgments of right and wrong. A</w:t>
      </w:r>
      <w:r>
        <w:rPr>
          <w:rFonts w:ascii="Times New Roman" w:hAnsi="Times New Roman"/>
        </w:rPr>
        <w:t>ccording to the model, people use</w:t>
      </w:r>
      <w:r w:rsidR="00954369">
        <w:rPr>
          <w:rFonts w:ascii="Times New Roman" w:hAnsi="Times New Roman"/>
        </w:rPr>
        <w:t xml:space="preserve"> reason to determine whether an act meets moral standards that have been set either by authority figures, society</w:t>
      </w:r>
      <w:r>
        <w:rPr>
          <w:rFonts w:ascii="Times New Roman" w:hAnsi="Times New Roman"/>
        </w:rPr>
        <w:t>, or themselves</w:t>
      </w:r>
      <w:r w:rsidR="00954369">
        <w:rPr>
          <w:rFonts w:ascii="Times New Roman" w:hAnsi="Times New Roman"/>
        </w:rPr>
        <w:t xml:space="preserve">. </w:t>
      </w:r>
    </w:p>
    <w:p w14:paraId="4C00CC2C" w14:textId="123B3F85" w:rsidR="00954369" w:rsidRDefault="00954369" w:rsidP="00954369">
      <w:pPr>
        <w:ind w:firstLine="720"/>
        <w:rPr>
          <w:rFonts w:ascii="Times New Roman" w:hAnsi="Times New Roman"/>
        </w:rPr>
      </w:pPr>
      <w:r>
        <w:rPr>
          <w:rFonts w:ascii="Times New Roman" w:hAnsi="Times New Roman"/>
        </w:rPr>
        <w:t>However, more recent research suggests that individuals make moral judgm</w:t>
      </w:r>
      <w:r w:rsidR="000142BA">
        <w:rPr>
          <w:rFonts w:ascii="Times New Roman" w:hAnsi="Times New Roman"/>
        </w:rPr>
        <w:t xml:space="preserve">ents relatively automatically. </w:t>
      </w:r>
      <w:r>
        <w:rPr>
          <w:rFonts w:ascii="Times New Roman" w:hAnsi="Times New Roman"/>
        </w:rPr>
        <w:t xml:space="preserve">Critics of Kohlberg’s model contend that the model places too much emphasis on moral reasoning while downplaying the role of emotion in moral judgments (Pizarro, 2000). For example, </w:t>
      </w:r>
      <w:proofErr w:type="spellStart"/>
      <w:r>
        <w:rPr>
          <w:rFonts w:ascii="Times New Roman" w:hAnsi="Times New Roman"/>
        </w:rPr>
        <w:t>Haidt’s</w:t>
      </w:r>
      <w:proofErr w:type="spellEnd"/>
      <w:r>
        <w:rPr>
          <w:rFonts w:ascii="Times New Roman" w:hAnsi="Times New Roman"/>
        </w:rPr>
        <w:t xml:space="preserve"> (2001) social-intuitionist model posits that people’s moral judgments are determined by their moral “intuitions,” which are automatic, emotional reactions to moral dilemmas. According to this model, people resolve moral dilemmas not through reason but through their automatically occurring intuitions. In other words, people do not reason themselves into a moral judgment but </w:t>
      </w:r>
      <w:r>
        <w:rPr>
          <w:rFonts w:ascii="Times New Roman" w:hAnsi="Times New Roman"/>
        </w:rPr>
        <w:lastRenderedPageBreak/>
        <w:t>rather intuitively make a moral judgment and then use reason to justify their judgments post hoc (</w:t>
      </w:r>
      <w:proofErr w:type="spellStart"/>
      <w:r>
        <w:rPr>
          <w:rFonts w:ascii="Times New Roman" w:hAnsi="Times New Roman"/>
        </w:rPr>
        <w:t>Haidt</w:t>
      </w:r>
      <w:proofErr w:type="spellEnd"/>
      <w:r>
        <w:rPr>
          <w:rFonts w:ascii="Times New Roman" w:hAnsi="Times New Roman"/>
        </w:rPr>
        <w:t xml:space="preserve">, 2001; </w:t>
      </w:r>
      <w:proofErr w:type="spellStart"/>
      <w:r>
        <w:rPr>
          <w:rFonts w:ascii="Times New Roman" w:hAnsi="Times New Roman"/>
        </w:rPr>
        <w:t>Kunda</w:t>
      </w:r>
      <w:proofErr w:type="spellEnd"/>
      <w:r>
        <w:rPr>
          <w:rFonts w:ascii="Times New Roman" w:hAnsi="Times New Roman"/>
        </w:rPr>
        <w:t xml:space="preserve">, 1990). </w:t>
      </w:r>
    </w:p>
    <w:p w14:paraId="48AEA1C2" w14:textId="77777777" w:rsidR="00EB767D" w:rsidRPr="006E2DE5" w:rsidRDefault="00EB767D" w:rsidP="00EB767D">
      <w:pPr>
        <w:rPr>
          <w:rFonts w:ascii="Times New Roman" w:hAnsi="Times New Roman"/>
          <w:b/>
        </w:rPr>
      </w:pPr>
      <w:r>
        <w:rPr>
          <w:rFonts w:ascii="Times New Roman" w:hAnsi="Times New Roman"/>
          <w:b/>
        </w:rPr>
        <w:t>Current Trends</w:t>
      </w:r>
    </w:p>
    <w:p w14:paraId="37AEC254" w14:textId="07516898" w:rsidR="00954369" w:rsidRDefault="00EB767D" w:rsidP="00954369">
      <w:pPr>
        <w:rPr>
          <w:rFonts w:ascii="Times New Roman" w:hAnsi="Times New Roman"/>
        </w:rPr>
      </w:pPr>
      <w:r>
        <w:rPr>
          <w:rFonts w:ascii="Times New Roman" w:hAnsi="Times New Roman"/>
        </w:rPr>
        <w:tab/>
      </w:r>
      <w:r w:rsidR="00954369">
        <w:rPr>
          <w:rFonts w:ascii="Times New Roman" w:hAnsi="Times New Roman"/>
        </w:rPr>
        <w:t>Recent research on unethical be</w:t>
      </w:r>
      <w:r w:rsidR="000142BA">
        <w:rPr>
          <w:rFonts w:ascii="Times New Roman" w:hAnsi="Times New Roman"/>
        </w:rPr>
        <w:t>havior focuses on identifying specific</w:t>
      </w:r>
      <w:r w:rsidR="00954369">
        <w:rPr>
          <w:rFonts w:ascii="Times New Roman" w:hAnsi="Times New Roman"/>
        </w:rPr>
        <w:t xml:space="preserve"> individual difference and situational factors that predict unethical behavior. The following section reviews current research trends including common</w:t>
      </w:r>
      <w:r w:rsidR="00F23260">
        <w:rPr>
          <w:rFonts w:ascii="Times New Roman" w:hAnsi="Times New Roman"/>
        </w:rPr>
        <w:t xml:space="preserve"> ways of measuring unethical behavior </w:t>
      </w:r>
      <w:r w:rsidR="00954369">
        <w:rPr>
          <w:rFonts w:ascii="Times New Roman" w:hAnsi="Times New Roman"/>
        </w:rPr>
        <w:t xml:space="preserve">as well as individual differences and situational factors that predict unethical behavior. </w:t>
      </w:r>
    </w:p>
    <w:p w14:paraId="508B8C21" w14:textId="762CBC9E" w:rsidR="00EB767D" w:rsidRDefault="00EB767D" w:rsidP="00F23260">
      <w:pPr>
        <w:ind w:firstLine="720"/>
        <w:rPr>
          <w:rFonts w:ascii="Times New Roman" w:hAnsi="Times New Roman"/>
        </w:rPr>
      </w:pPr>
      <w:r>
        <w:rPr>
          <w:rFonts w:ascii="Times New Roman" w:hAnsi="Times New Roman"/>
          <w:b/>
        </w:rPr>
        <w:t>Unethical behavior paradigms.</w:t>
      </w:r>
      <w:r>
        <w:rPr>
          <w:rFonts w:ascii="Times New Roman" w:hAnsi="Times New Roman"/>
        </w:rPr>
        <w:t xml:space="preserve"> </w:t>
      </w:r>
      <w:r w:rsidR="00F23260">
        <w:rPr>
          <w:rFonts w:ascii="Times New Roman" w:hAnsi="Times New Roman"/>
        </w:rPr>
        <w:t xml:space="preserve">Unethical behavior research does not necessarily assess actual unethical behavior. </w:t>
      </w:r>
      <w:r>
        <w:rPr>
          <w:rFonts w:ascii="Times New Roman" w:hAnsi="Times New Roman"/>
        </w:rPr>
        <w:t>Many studies employ self-report</w:t>
      </w:r>
      <w:r w:rsidR="00F23260">
        <w:rPr>
          <w:rFonts w:ascii="Times New Roman" w:hAnsi="Times New Roman"/>
        </w:rPr>
        <w:t xml:space="preserve"> measures </w:t>
      </w:r>
      <w:r>
        <w:rPr>
          <w:rFonts w:ascii="Times New Roman" w:hAnsi="Times New Roman"/>
        </w:rPr>
        <w:t>due to the convenience of such assessments. These measures include scal</w:t>
      </w:r>
      <w:r w:rsidR="00F03143">
        <w:rPr>
          <w:rFonts w:ascii="Times New Roman" w:hAnsi="Times New Roman"/>
        </w:rPr>
        <w:t>es that assess various</w:t>
      </w:r>
      <w:r>
        <w:rPr>
          <w:rFonts w:ascii="Times New Roman" w:hAnsi="Times New Roman"/>
        </w:rPr>
        <w:t xml:space="preserve"> behaviors such as counterproductive work behaviors (e.g., Cohen, </w:t>
      </w:r>
      <w:proofErr w:type="spellStart"/>
      <w:r>
        <w:rPr>
          <w:rFonts w:ascii="Times New Roman" w:hAnsi="Times New Roman"/>
        </w:rPr>
        <w:t>Panter</w:t>
      </w:r>
      <w:proofErr w:type="spellEnd"/>
      <w:r>
        <w:rPr>
          <w:rFonts w:ascii="Times New Roman" w:hAnsi="Times New Roman"/>
        </w:rPr>
        <w:t xml:space="preserve">, &amp; </w:t>
      </w:r>
      <w:proofErr w:type="spellStart"/>
      <w:r>
        <w:rPr>
          <w:rFonts w:ascii="Times New Roman" w:hAnsi="Times New Roman"/>
        </w:rPr>
        <w:t>Turan</w:t>
      </w:r>
      <w:proofErr w:type="spellEnd"/>
      <w:r>
        <w:rPr>
          <w:rFonts w:ascii="Times New Roman" w:hAnsi="Times New Roman"/>
        </w:rPr>
        <w:t xml:space="preserve">, 2013), unethical business decisions (Ashton &amp; Lee, 2008), and academic cheating (see McCabe, Trevino, &amp; Butterfield, 2001 for a review). Although they are easy to administer, self-report measures have obvious limitations. For instance, people may be reluctant to admit to unethical behaviors out of impression management concerns or fear of punishment. Hence, unethical behavior research should ideally assess actual unethical behavior. </w:t>
      </w:r>
    </w:p>
    <w:p w14:paraId="148BB6D1" w14:textId="77777777" w:rsidR="00EB767D" w:rsidRDefault="00EB767D" w:rsidP="00EB767D">
      <w:pPr>
        <w:ind w:firstLine="720"/>
        <w:rPr>
          <w:rFonts w:ascii="Times New Roman" w:hAnsi="Times New Roman"/>
        </w:rPr>
      </w:pPr>
      <w:r>
        <w:rPr>
          <w:rFonts w:ascii="Times New Roman" w:hAnsi="Times New Roman"/>
        </w:rPr>
        <w:t xml:space="preserve">Behavioral measures can be either passive or active. Passive measures require the individual to fail to act in order to “behave” unethically. Examples of passive measures include the failure to prevent test answers from appearing (von Hippel, </w:t>
      </w:r>
      <w:proofErr w:type="spellStart"/>
      <w:r>
        <w:rPr>
          <w:rFonts w:ascii="Times New Roman" w:hAnsi="Times New Roman"/>
        </w:rPr>
        <w:t>Lakin</w:t>
      </w:r>
      <w:proofErr w:type="spellEnd"/>
      <w:r>
        <w:rPr>
          <w:rFonts w:ascii="Times New Roman" w:hAnsi="Times New Roman"/>
        </w:rPr>
        <w:t xml:space="preserve">, &amp; </w:t>
      </w:r>
      <w:proofErr w:type="spellStart"/>
      <w:r>
        <w:rPr>
          <w:rFonts w:ascii="Times New Roman" w:hAnsi="Times New Roman"/>
        </w:rPr>
        <w:t>Shakarchi</w:t>
      </w:r>
      <w:proofErr w:type="spellEnd"/>
      <w:r>
        <w:rPr>
          <w:rFonts w:ascii="Times New Roman" w:hAnsi="Times New Roman"/>
        </w:rPr>
        <w:t>, 2005) and the failure to return overpayments (</w:t>
      </w:r>
      <w:proofErr w:type="spellStart"/>
      <w:r>
        <w:rPr>
          <w:rFonts w:ascii="Times New Roman" w:hAnsi="Times New Roman"/>
        </w:rPr>
        <w:t>Bersoff</w:t>
      </w:r>
      <w:proofErr w:type="spellEnd"/>
      <w:r>
        <w:rPr>
          <w:rFonts w:ascii="Times New Roman" w:hAnsi="Times New Roman"/>
        </w:rPr>
        <w:t xml:space="preserve">, 1999). Active measures require the individual to actually behave unethically. Examples of active </w:t>
      </w:r>
      <w:r>
        <w:rPr>
          <w:rFonts w:ascii="Times New Roman" w:hAnsi="Times New Roman"/>
        </w:rPr>
        <w:lastRenderedPageBreak/>
        <w:t>measures include over-reporting test scores (</w:t>
      </w:r>
      <w:proofErr w:type="spellStart"/>
      <w:r>
        <w:rPr>
          <w:rFonts w:ascii="Times New Roman" w:hAnsi="Times New Roman"/>
        </w:rPr>
        <w:t>Mazar</w:t>
      </w:r>
      <w:proofErr w:type="spellEnd"/>
      <w:r>
        <w:rPr>
          <w:rFonts w:ascii="Times New Roman" w:hAnsi="Times New Roman"/>
        </w:rPr>
        <w:t xml:space="preserve">, Amir, &amp; </w:t>
      </w:r>
      <w:proofErr w:type="spellStart"/>
      <w:r>
        <w:rPr>
          <w:rFonts w:ascii="Times New Roman" w:hAnsi="Times New Roman"/>
        </w:rPr>
        <w:t>Ariely</w:t>
      </w:r>
      <w:proofErr w:type="spellEnd"/>
      <w:r>
        <w:rPr>
          <w:rFonts w:ascii="Times New Roman" w:hAnsi="Times New Roman"/>
        </w:rPr>
        <w:t xml:space="preserve">, 2008), giving purposefully wrong answers to earn money (e.g., Gino &amp; </w:t>
      </w:r>
      <w:proofErr w:type="spellStart"/>
      <w:r>
        <w:rPr>
          <w:rFonts w:ascii="Times New Roman" w:hAnsi="Times New Roman"/>
        </w:rPr>
        <w:t>Ariely</w:t>
      </w:r>
      <w:proofErr w:type="spellEnd"/>
      <w:r>
        <w:rPr>
          <w:rFonts w:ascii="Times New Roman" w:hAnsi="Times New Roman"/>
        </w:rPr>
        <w:t xml:space="preserve">, 2012), and copying test answers (e.g., Mead et al., 2009). Active measures offer important advantages in research; the individual must consciously decide to behave unethically, and such behavior is harder to rationalize. Moreover, these measures offer close approximations to situations experienced in the real world (e.g., the opportunity to copy test answers). </w:t>
      </w:r>
      <w:r w:rsidRPr="00607B14">
        <w:rPr>
          <w:rFonts w:ascii="Times New Roman" w:hAnsi="Times New Roman"/>
        </w:rPr>
        <w:t>Given</w:t>
      </w:r>
      <w:r>
        <w:rPr>
          <w:rFonts w:ascii="Times New Roman" w:hAnsi="Times New Roman"/>
        </w:rPr>
        <w:t xml:space="preserve"> that a person’s likelihood of unethical behavior varies even across similar situations (Hartshorne &amp; May, 1928), it is wise for researchers to utilize diverse measures of unethical behavior to enhance the generalizability of findings. </w:t>
      </w:r>
    </w:p>
    <w:p w14:paraId="4EF127D2" w14:textId="7BF0E79F" w:rsidR="00EB767D" w:rsidRDefault="00EB767D" w:rsidP="00EB767D">
      <w:pPr>
        <w:ind w:firstLine="720"/>
        <w:rPr>
          <w:rFonts w:ascii="Times New Roman" w:hAnsi="Times New Roman"/>
        </w:rPr>
      </w:pPr>
      <w:r>
        <w:rPr>
          <w:rFonts w:ascii="Times New Roman" w:hAnsi="Times New Roman"/>
          <w:b/>
        </w:rPr>
        <w:t>Individual differences.</w:t>
      </w:r>
      <w:r>
        <w:rPr>
          <w:rFonts w:ascii="Times New Roman" w:hAnsi="Times New Roman"/>
        </w:rPr>
        <w:t xml:space="preserve"> </w:t>
      </w:r>
      <w:r w:rsidR="00F23260">
        <w:rPr>
          <w:rFonts w:ascii="Times New Roman" w:hAnsi="Times New Roman"/>
        </w:rPr>
        <w:t>Individual differences can identi</w:t>
      </w:r>
      <w:r w:rsidR="00735C56">
        <w:rPr>
          <w:rFonts w:ascii="Times New Roman" w:hAnsi="Times New Roman"/>
        </w:rPr>
        <w:t>f</w:t>
      </w:r>
      <w:r w:rsidR="00F23260">
        <w:rPr>
          <w:rFonts w:ascii="Times New Roman" w:hAnsi="Times New Roman"/>
        </w:rPr>
        <w:t xml:space="preserve">y individuals who are more or less likely to behave ethically. </w:t>
      </w:r>
      <w:r>
        <w:rPr>
          <w:rFonts w:ascii="Times New Roman" w:hAnsi="Times New Roman"/>
        </w:rPr>
        <w:t xml:space="preserve">One such person-level factor </w:t>
      </w:r>
      <w:r w:rsidR="00F23260">
        <w:rPr>
          <w:rFonts w:ascii="Times New Roman" w:hAnsi="Times New Roman"/>
        </w:rPr>
        <w:t xml:space="preserve">that predicts </w:t>
      </w:r>
      <w:r w:rsidR="00F23260" w:rsidRPr="00F23260">
        <w:rPr>
          <w:rFonts w:ascii="Times New Roman" w:hAnsi="Times New Roman"/>
          <w:i/>
        </w:rPr>
        <w:t>ethical</w:t>
      </w:r>
      <w:r w:rsidR="00F23260">
        <w:rPr>
          <w:rFonts w:ascii="Times New Roman" w:hAnsi="Times New Roman"/>
        </w:rPr>
        <w:t xml:space="preserve"> behavior </w:t>
      </w:r>
      <w:r w:rsidRPr="00F23260">
        <w:rPr>
          <w:rFonts w:ascii="Times New Roman" w:hAnsi="Times New Roman"/>
        </w:rPr>
        <w:t>is</w:t>
      </w:r>
      <w:r>
        <w:rPr>
          <w:rFonts w:ascii="Times New Roman" w:hAnsi="Times New Roman"/>
        </w:rPr>
        <w:t xml:space="preserve"> moral identity, which refers to the internalization of moral concept</w:t>
      </w:r>
      <w:r w:rsidR="00F23260">
        <w:rPr>
          <w:rFonts w:ascii="Times New Roman" w:hAnsi="Times New Roman"/>
        </w:rPr>
        <w:t>s.</w:t>
      </w:r>
      <w:r>
        <w:rPr>
          <w:rFonts w:ascii="Times New Roman" w:hAnsi="Times New Roman"/>
        </w:rPr>
        <w:t xml:space="preserve"> Moral identity correlates with self-report measures of </w:t>
      </w:r>
      <w:proofErr w:type="spellStart"/>
      <w:r>
        <w:rPr>
          <w:rFonts w:ascii="Times New Roman" w:hAnsi="Times New Roman"/>
        </w:rPr>
        <w:t>prosociality</w:t>
      </w:r>
      <w:proofErr w:type="spellEnd"/>
      <w:r>
        <w:rPr>
          <w:rFonts w:ascii="Times New Roman" w:hAnsi="Times New Roman"/>
        </w:rPr>
        <w:t xml:space="preserve"> such as volunteerism and charitable donations (Aquino &amp; Reed, 2002). Furthermore, individuals who rep</w:t>
      </w:r>
      <w:r w:rsidR="00F03143">
        <w:rPr>
          <w:rFonts w:ascii="Times New Roman" w:hAnsi="Times New Roman"/>
        </w:rPr>
        <w:t>ort high moral identity are</w:t>
      </w:r>
      <w:r>
        <w:rPr>
          <w:rFonts w:ascii="Times New Roman" w:hAnsi="Times New Roman"/>
        </w:rPr>
        <w:t xml:space="preserve"> likely to behave ethically even in situations that increase the likelihood of unethical behavior for most individuals (Gino et al., 2011). The tendency to experience certain emotions also predicts ethical behavior, especially the tendency to experience guilt. Guilt-prone individuals anticipate experiencing negative emotion following wrongdoing (Tangney &amp; Dearing, 2002; Cohen et al., 2011). Guilt-proneness correlates with ethical decision-making across different self-report measures (e.g., Cohen et al., 2011; Cohen, </w:t>
      </w:r>
      <w:proofErr w:type="spellStart"/>
      <w:r>
        <w:rPr>
          <w:rFonts w:ascii="Times New Roman" w:hAnsi="Times New Roman"/>
        </w:rPr>
        <w:t>Panter</w:t>
      </w:r>
      <w:proofErr w:type="spellEnd"/>
      <w:r>
        <w:rPr>
          <w:rFonts w:ascii="Times New Roman" w:hAnsi="Times New Roman"/>
        </w:rPr>
        <w:t xml:space="preserve">, &amp; </w:t>
      </w:r>
      <w:proofErr w:type="spellStart"/>
      <w:r>
        <w:rPr>
          <w:rFonts w:ascii="Times New Roman" w:hAnsi="Times New Roman"/>
        </w:rPr>
        <w:t>Turan</w:t>
      </w:r>
      <w:proofErr w:type="spellEnd"/>
      <w:r>
        <w:rPr>
          <w:rFonts w:ascii="Times New Roman" w:hAnsi="Times New Roman"/>
        </w:rPr>
        <w:t xml:space="preserve">, 2013), and these individuals likely behave ethically in order to avoid the negative emotions that would follow unethical behavior. Research also identifies characteristics of individuals who are likely to behave </w:t>
      </w:r>
      <w:r w:rsidRPr="00901AF6">
        <w:rPr>
          <w:rFonts w:ascii="Times New Roman" w:hAnsi="Times New Roman"/>
          <w:i/>
        </w:rPr>
        <w:lastRenderedPageBreak/>
        <w:t>unethically</w:t>
      </w:r>
      <w:r>
        <w:rPr>
          <w:rFonts w:ascii="Times New Roman" w:hAnsi="Times New Roman"/>
        </w:rPr>
        <w:t xml:space="preserve">. For instance, creativity is typically viewed as a positive trait, but both correlational and experimental evidence suggest that creativity is associated with increased unethical behavior (Gino &amp; </w:t>
      </w:r>
      <w:proofErr w:type="spellStart"/>
      <w:r>
        <w:rPr>
          <w:rFonts w:ascii="Times New Roman" w:hAnsi="Times New Roman"/>
        </w:rPr>
        <w:t>Ariely</w:t>
      </w:r>
      <w:proofErr w:type="spellEnd"/>
      <w:r>
        <w:rPr>
          <w:rFonts w:ascii="Times New Roman" w:hAnsi="Times New Roman"/>
        </w:rPr>
        <w:t xml:space="preserve">, 2012). Although individual differences can predict unethical behavior, situational factors may exacerbate unethical behavior </w:t>
      </w:r>
      <w:r w:rsidR="00F23260">
        <w:rPr>
          <w:rFonts w:ascii="Times New Roman" w:hAnsi="Times New Roman"/>
        </w:rPr>
        <w:t xml:space="preserve">even </w:t>
      </w:r>
      <w:r>
        <w:rPr>
          <w:rFonts w:ascii="Times New Roman" w:hAnsi="Times New Roman"/>
        </w:rPr>
        <w:t>for individuals who typically behave ethically.</w:t>
      </w:r>
    </w:p>
    <w:p w14:paraId="14919076" w14:textId="5238EE5D" w:rsidR="00EB767D" w:rsidRDefault="00EB767D" w:rsidP="00EB767D">
      <w:pPr>
        <w:ind w:firstLine="720"/>
        <w:rPr>
          <w:rFonts w:ascii="Times New Roman" w:hAnsi="Times New Roman"/>
        </w:rPr>
      </w:pPr>
      <w:r>
        <w:rPr>
          <w:rFonts w:ascii="Times New Roman" w:hAnsi="Times New Roman"/>
          <w:b/>
        </w:rPr>
        <w:t xml:space="preserve">Situational factors. </w:t>
      </w:r>
      <w:r>
        <w:rPr>
          <w:rFonts w:ascii="Times New Roman" w:hAnsi="Times New Roman"/>
        </w:rPr>
        <w:t xml:space="preserve">Consistent with Hartshorne &amp; May’s (1928) conclusions, current research suggests situational factors can increase (or decrease) the likelihood of unethical behavior. For instance, social norms that communicate the acceptability of unethical behavior can both increase and decrease unethical behavior depending on context. In one study, individuals who witnessed an </w:t>
      </w:r>
      <w:proofErr w:type="spellStart"/>
      <w:r>
        <w:rPr>
          <w:rFonts w:ascii="Times New Roman" w:hAnsi="Times New Roman"/>
        </w:rPr>
        <w:t>ingroup</w:t>
      </w:r>
      <w:proofErr w:type="spellEnd"/>
      <w:r>
        <w:rPr>
          <w:rFonts w:ascii="Times New Roman" w:hAnsi="Times New Roman"/>
        </w:rPr>
        <w:t xml:space="preserve"> member cheat without consequences were likely to cheat themselves (Gino, </w:t>
      </w:r>
      <w:proofErr w:type="spellStart"/>
      <w:r>
        <w:rPr>
          <w:rFonts w:ascii="Times New Roman" w:hAnsi="Times New Roman"/>
        </w:rPr>
        <w:t>Ayal</w:t>
      </w:r>
      <w:proofErr w:type="spellEnd"/>
      <w:r>
        <w:rPr>
          <w:rFonts w:ascii="Times New Roman" w:hAnsi="Times New Roman"/>
        </w:rPr>
        <w:t xml:space="preserve">, &amp; </w:t>
      </w:r>
      <w:proofErr w:type="spellStart"/>
      <w:r>
        <w:rPr>
          <w:rFonts w:ascii="Times New Roman" w:hAnsi="Times New Roman"/>
        </w:rPr>
        <w:t>Ariely</w:t>
      </w:r>
      <w:proofErr w:type="spellEnd"/>
      <w:r>
        <w:rPr>
          <w:rFonts w:ascii="Times New Roman" w:hAnsi="Times New Roman"/>
        </w:rPr>
        <w:t xml:space="preserve">, 2009). However, individuals who witnessed a member of a disliked outgroup cheat without consequences were </w:t>
      </w:r>
      <w:r>
        <w:rPr>
          <w:rFonts w:ascii="Times New Roman" w:hAnsi="Times New Roman"/>
          <w:i/>
        </w:rPr>
        <w:t>less</w:t>
      </w:r>
      <w:r>
        <w:rPr>
          <w:rFonts w:ascii="Times New Roman" w:hAnsi="Times New Roman"/>
        </w:rPr>
        <w:t xml:space="preserve"> likely to cheat, perhaps in an attempt to distance themselves from that outgroup member. Similarly, individuals who wore counterfeit products were more likely to behave unethically (Gino, Norton, &amp; </w:t>
      </w:r>
      <w:proofErr w:type="spellStart"/>
      <w:r>
        <w:rPr>
          <w:rFonts w:ascii="Times New Roman" w:hAnsi="Times New Roman"/>
        </w:rPr>
        <w:t>Ariely</w:t>
      </w:r>
      <w:proofErr w:type="spellEnd"/>
      <w:r>
        <w:rPr>
          <w:rFonts w:ascii="Times New Roman" w:hAnsi="Times New Roman"/>
        </w:rPr>
        <w:t>, 2010), perhaps because wearing a counterfeit product implicitly conveys that unethical behavior is acceptable. Social norms do not have to be manipulated in order for the situation to exer</w:t>
      </w:r>
      <w:r w:rsidR="0053116E">
        <w:rPr>
          <w:rFonts w:ascii="Times New Roman" w:hAnsi="Times New Roman"/>
        </w:rPr>
        <w:t>t effects on unethical behavior</w:t>
      </w:r>
      <w:r>
        <w:rPr>
          <w:rFonts w:ascii="Times New Roman" w:hAnsi="Times New Roman"/>
        </w:rPr>
        <w:t xml:space="preserve">. For instance, ego depletion increases dishonest behavior (Mead et al., 2009; Gino et al., 2011). Individuals who exercise self-control and then have the opportunity to behave unethically are more likely to cheat for personal gain. Under normal circumstances, many of these individuals may have refrained from cheating, but when depleted, they do not have the self-control resources available to resist temptation. </w:t>
      </w:r>
      <w:r>
        <w:rPr>
          <w:rFonts w:ascii="Times New Roman" w:hAnsi="Times New Roman"/>
        </w:rPr>
        <w:lastRenderedPageBreak/>
        <w:t>These findings and others suggest that many individuals are capable of behaving unethically under the right circumstances.</w:t>
      </w:r>
    </w:p>
    <w:p w14:paraId="2F5FCB4C" w14:textId="77777777" w:rsidR="00EB767D" w:rsidRPr="000E3AC1" w:rsidRDefault="00EB767D" w:rsidP="00EB767D">
      <w:pPr>
        <w:rPr>
          <w:rFonts w:ascii="Times New Roman" w:hAnsi="Times New Roman"/>
          <w:b/>
        </w:rPr>
      </w:pPr>
      <w:r>
        <w:rPr>
          <w:rFonts w:ascii="Times New Roman" w:hAnsi="Times New Roman"/>
          <w:b/>
        </w:rPr>
        <w:t>The Present Studies</w:t>
      </w:r>
    </w:p>
    <w:p w14:paraId="0906E094" w14:textId="5465C94C" w:rsidR="00EB767D" w:rsidRPr="002F6144" w:rsidRDefault="00EB767D" w:rsidP="00EB767D">
      <w:pPr>
        <w:rPr>
          <w:rFonts w:ascii="Times New Roman" w:hAnsi="Times New Roman"/>
        </w:rPr>
      </w:pPr>
      <w:r>
        <w:rPr>
          <w:rFonts w:ascii="Times New Roman" w:hAnsi="Times New Roman"/>
        </w:rPr>
        <w:tab/>
      </w:r>
      <w:r w:rsidR="006B69AC">
        <w:rPr>
          <w:rFonts w:ascii="Times New Roman" w:hAnsi="Times New Roman"/>
        </w:rPr>
        <w:t>T</w:t>
      </w:r>
      <w:r>
        <w:rPr>
          <w:rFonts w:ascii="Times New Roman" w:hAnsi="Times New Roman"/>
        </w:rPr>
        <w:t>he current studies</w:t>
      </w:r>
      <w:r w:rsidR="006B69AC">
        <w:rPr>
          <w:rFonts w:ascii="Times New Roman" w:hAnsi="Times New Roman"/>
        </w:rPr>
        <w:t xml:space="preserve"> </w:t>
      </w:r>
      <w:r>
        <w:rPr>
          <w:rFonts w:ascii="Times New Roman" w:hAnsi="Times New Roman"/>
        </w:rPr>
        <w:t xml:space="preserve">take the person-situation approach and examine factors that predict unethical behavior using an active measure of cheating. Specifically, </w:t>
      </w:r>
      <w:r w:rsidR="006B69AC">
        <w:rPr>
          <w:rFonts w:ascii="Times New Roman" w:hAnsi="Times New Roman"/>
        </w:rPr>
        <w:t>they</w:t>
      </w:r>
      <w:r>
        <w:rPr>
          <w:rFonts w:ascii="Times New Roman" w:hAnsi="Times New Roman"/>
        </w:rPr>
        <w:t xml:space="preserve"> examine the role of self-structure, an individual difference corresponding to the strategies people use to manage negative self-knowledge (Showers, 1992). Ego depletion serves as a situational factor that typically increases unethical behavior (Mead et al., 2009; Gino et al., 2011). We propose that ego depletion may affect one’s propensity toward unethical behavior differently depending on one’s self-concept organization.</w:t>
      </w:r>
    </w:p>
    <w:p w14:paraId="6F2CCAD6" w14:textId="73A0D7A9" w:rsidR="00EB767D" w:rsidRDefault="006B69AC" w:rsidP="00792BF2">
      <w:pPr>
        <w:jc w:val="center"/>
        <w:rPr>
          <w:b/>
        </w:rPr>
      </w:pPr>
      <w:r>
        <w:rPr>
          <w:b/>
        </w:rPr>
        <w:t>Self-Process</w:t>
      </w:r>
      <w:r w:rsidR="004879D3">
        <w:rPr>
          <w:b/>
        </w:rPr>
        <w:t>es</w:t>
      </w:r>
      <w:r>
        <w:rPr>
          <w:b/>
        </w:rPr>
        <w:t xml:space="preserve"> in Unethical Behavior</w:t>
      </w:r>
    </w:p>
    <w:p w14:paraId="1E0E74FC" w14:textId="68C81245" w:rsidR="00954369" w:rsidRDefault="00954369" w:rsidP="00954369">
      <w:pPr>
        <w:ind w:firstLine="720"/>
        <w:rPr>
          <w:rFonts w:ascii="Times New Roman" w:hAnsi="Times New Roman"/>
        </w:rPr>
      </w:pPr>
      <w:r>
        <w:rPr>
          <w:rFonts w:ascii="Times New Roman" w:hAnsi="Times New Roman"/>
        </w:rPr>
        <w:t>The following section reviews five individual difference factors representing strategies that allow individual</w:t>
      </w:r>
      <w:r w:rsidR="005350EA">
        <w:rPr>
          <w:rFonts w:ascii="Times New Roman" w:hAnsi="Times New Roman"/>
        </w:rPr>
        <w:t>s to deny or minimize information that threatens the self</w:t>
      </w:r>
      <w:r>
        <w:rPr>
          <w:rFonts w:ascii="Times New Roman" w:hAnsi="Times New Roman"/>
        </w:rPr>
        <w:t xml:space="preserve">: self-structure, self-deception, rationalization, self-esteem, and defensiveness. Mechanisms such as these allow individuals to maintain positive self-views despite exposure to threatening information. Furthermore, these factors may facilitate unethical behavior. People want to see themselves as good and moral, but engaging in unethical behavior can undermine positive self-views (Steele, 1988; </w:t>
      </w:r>
      <w:proofErr w:type="spellStart"/>
      <w:r>
        <w:rPr>
          <w:rFonts w:ascii="Times New Roman" w:hAnsi="Times New Roman"/>
        </w:rPr>
        <w:t>Mazar</w:t>
      </w:r>
      <w:proofErr w:type="spellEnd"/>
      <w:r>
        <w:rPr>
          <w:rFonts w:ascii="Times New Roman" w:hAnsi="Times New Roman"/>
        </w:rPr>
        <w:t xml:space="preserve">, Amir, &amp; </w:t>
      </w:r>
      <w:proofErr w:type="spellStart"/>
      <w:r>
        <w:rPr>
          <w:rFonts w:ascii="Times New Roman" w:hAnsi="Times New Roman"/>
        </w:rPr>
        <w:t>Ariely</w:t>
      </w:r>
      <w:proofErr w:type="spellEnd"/>
      <w:r>
        <w:rPr>
          <w:rFonts w:ascii="Times New Roman" w:hAnsi="Times New Roman"/>
        </w:rPr>
        <w:t>, 2008). When behavior is inconsistent with moral standards, individuals may attempt to bolster the self to compensate for the discrepancy (</w:t>
      </w:r>
      <w:proofErr w:type="spellStart"/>
      <w:r>
        <w:rPr>
          <w:rFonts w:ascii="Times New Roman" w:hAnsi="Times New Roman"/>
        </w:rPr>
        <w:t>Zhong</w:t>
      </w:r>
      <w:proofErr w:type="spellEnd"/>
      <w:r>
        <w:rPr>
          <w:rFonts w:ascii="Times New Roman" w:hAnsi="Times New Roman"/>
        </w:rPr>
        <w:t xml:space="preserve">, </w:t>
      </w:r>
      <w:proofErr w:type="spellStart"/>
      <w:r>
        <w:rPr>
          <w:rFonts w:ascii="Times New Roman" w:hAnsi="Times New Roman"/>
        </w:rPr>
        <w:t>Lillenquist</w:t>
      </w:r>
      <w:proofErr w:type="spellEnd"/>
      <w:r>
        <w:rPr>
          <w:rFonts w:ascii="Times New Roman" w:hAnsi="Times New Roman"/>
        </w:rPr>
        <w:t>, &amp; Cain, 2009). Hence, these strategies provide a way for individuals to behave unethically without negatively updating their self-concepts.</w:t>
      </w:r>
    </w:p>
    <w:p w14:paraId="784C315B" w14:textId="558B8B19" w:rsidR="00954369" w:rsidRPr="00792BF2" w:rsidRDefault="005350EA" w:rsidP="005350EA">
      <w:pPr>
        <w:rPr>
          <w:b/>
        </w:rPr>
      </w:pPr>
      <w:r>
        <w:rPr>
          <w:b/>
        </w:rPr>
        <w:lastRenderedPageBreak/>
        <w:t>Self-Structure</w:t>
      </w:r>
    </w:p>
    <w:p w14:paraId="246E766B" w14:textId="67C0DF89" w:rsidR="00EB767D" w:rsidRDefault="00EB767D" w:rsidP="00EB767D">
      <w:pPr>
        <w:ind w:firstLine="720"/>
        <w:rPr>
          <w:rFonts w:ascii="Times New Roman" w:hAnsi="Times New Roman"/>
        </w:rPr>
      </w:pPr>
      <w:r>
        <w:rPr>
          <w:rFonts w:ascii="Times New Roman" w:hAnsi="Times New Roman"/>
        </w:rPr>
        <w:t xml:space="preserve">The way that individuals structure negative self-knowledge within their self-concepts can facilitate either non-defensive acceptance of negative self-beliefs or defensive denial of negative self-beliefs (Showers, 1992; 2000). Most people display different selves, referred to as self-aspects, across different situations (James, 1980). Individuals who describe each self-aspect using </w:t>
      </w:r>
      <w:r w:rsidRPr="004B3FCA">
        <w:rPr>
          <w:rFonts w:ascii="Times New Roman" w:hAnsi="Times New Roman"/>
          <w:i/>
        </w:rPr>
        <w:t>both</w:t>
      </w:r>
      <w:r>
        <w:rPr>
          <w:rFonts w:ascii="Times New Roman" w:hAnsi="Times New Roman"/>
        </w:rPr>
        <w:t xml:space="preserve"> positive and negative characteristics display a relatively non-defensive self-structure, referred to as integration. Integration represents a willingness to confront and acknowledge negative self-beliefs. On the other hand, individuals who describe each self-aspect using </w:t>
      </w:r>
      <w:r>
        <w:rPr>
          <w:rFonts w:ascii="Times New Roman" w:hAnsi="Times New Roman"/>
          <w:i/>
        </w:rPr>
        <w:t>either</w:t>
      </w:r>
      <w:r>
        <w:rPr>
          <w:rFonts w:ascii="Times New Roman" w:hAnsi="Times New Roman"/>
        </w:rPr>
        <w:t xml:space="preserve"> positive or negative attributes (but not both) display a defensively compartmentalized self-structure. </w:t>
      </w:r>
      <w:r w:rsidRPr="00191D7A">
        <w:rPr>
          <w:rFonts w:ascii="Times New Roman" w:hAnsi="Times New Roman"/>
        </w:rPr>
        <w:t>Com</w:t>
      </w:r>
      <w:r>
        <w:rPr>
          <w:rFonts w:ascii="Times New Roman" w:hAnsi="Times New Roman"/>
        </w:rPr>
        <w:t>partmentalization may enable</w:t>
      </w:r>
      <w:r w:rsidRPr="00191D7A">
        <w:rPr>
          <w:rFonts w:ascii="Times New Roman" w:hAnsi="Times New Roman"/>
        </w:rPr>
        <w:t xml:space="preserve"> defensive process</w:t>
      </w:r>
      <w:r>
        <w:rPr>
          <w:rFonts w:ascii="Times New Roman" w:hAnsi="Times New Roman"/>
        </w:rPr>
        <w:t xml:space="preserve">ing of negative self-beliefs because these beliefs can be avoided as long as negative self-aspects are not salient. </w:t>
      </w:r>
    </w:p>
    <w:p w14:paraId="3CC1B852" w14:textId="77777777" w:rsidR="00EB767D" w:rsidRDefault="00EB767D" w:rsidP="00EB767D">
      <w:pPr>
        <w:ind w:firstLine="720"/>
        <w:rPr>
          <w:rFonts w:ascii="Times New Roman" w:hAnsi="Times New Roman"/>
        </w:rPr>
      </w:pPr>
      <w:r>
        <w:rPr>
          <w:rFonts w:ascii="Times New Roman" w:hAnsi="Times New Roman"/>
        </w:rPr>
        <w:t xml:space="preserve">The basic model of self-structure holds that compartmentalization is associated with high self-esteem and positive mood for individuals with relatively positive self-concepts (Showers, 1992). On the surface, compartmentalization appears advantageous; compartmentalized individuals typically report positive self-feelings. However, more recent research suggests that the tendency for compartmentalized individuals to process negative self-information defensively exposes a hidden vulnerability of compartmentalization (Zeigler-Hill &amp; Showers, 2007). For example, compartmentalized individuals report both fluctuating and contingent self-esteem, suggesting that they are likely to experience negative self-feelings under adverse circumstances (Zeigler-Hill &amp; Showers, 2007; Showers, </w:t>
      </w:r>
      <w:proofErr w:type="spellStart"/>
      <w:r>
        <w:rPr>
          <w:rFonts w:ascii="Times New Roman" w:hAnsi="Times New Roman"/>
        </w:rPr>
        <w:t>Ditzfeld</w:t>
      </w:r>
      <w:proofErr w:type="spellEnd"/>
      <w:r>
        <w:rPr>
          <w:rFonts w:ascii="Times New Roman" w:hAnsi="Times New Roman"/>
        </w:rPr>
        <w:t xml:space="preserve">, &amp; Zeigler-Hill, 2014). When a negative </w:t>
      </w:r>
      <w:r>
        <w:rPr>
          <w:rFonts w:ascii="Times New Roman" w:hAnsi="Times New Roman"/>
        </w:rPr>
        <w:lastRenderedPageBreak/>
        <w:t>compartment is made salient, these individuals are flooded with negative self-beliefs with limited access to positive self-beliefs. On the other hand, integrative individuals tend to report relatively stable self-feelings (Zeigler-Hill &amp; Showers, 2007). Integrative individuals appear to be more realistic in their self-evaluations, and therefore negative feedback is less impactful.</w:t>
      </w:r>
    </w:p>
    <w:p w14:paraId="2C36E605" w14:textId="27B3BB39" w:rsidR="00EB767D" w:rsidRPr="00C85198" w:rsidRDefault="00EB767D" w:rsidP="00C85198">
      <w:pPr>
        <w:ind w:firstLine="720"/>
        <w:rPr>
          <w:rFonts w:ascii="Times New Roman" w:hAnsi="Times New Roman"/>
        </w:rPr>
      </w:pPr>
      <w:r>
        <w:rPr>
          <w:rFonts w:ascii="Times New Roman" w:hAnsi="Times New Roman"/>
        </w:rPr>
        <w:t>Self-structure is one feature of the self that predicts unethical behavior. Individuals who defensively compartmentalize their negative attributes may also defensively process the implications of unethical behavior for their self-concepts. Compartmentalization may allow individuals to deny or to distort the meaning of unethical behavior. Hence, compartmentalization should facilitate unethical behavior. Integrative individuals may be more likely to confront the implications of unethical behavior for the self. These individuals should typically behave ethically in order to avoid negatively updating their self-concepts. The results of four studies support these hypotheses. Across the studies, compartmentalization was consistently associated with greater cheating on a computerized mental math task (Showers, Thomas, &amp; Grundy, 2015). These findings suggest that compartmentalization is a defensive strategy that allows individuals to engage in unethical behavior while maintaining a positive, alb</w:t>
      </w:r>
      <w:r w:rsidR="00C85198">
        <w:rPr>
          <w:rFonts w:ascii="Times New Roman" w:hAnsi="Times New Roman"/>
        </w:rPr>
        <w:t>eit disingenuous, self-concept.</w:t>
      </w:r>
    </w:p>
    <w:p w14:paraId="4A7083D4" w14:textId="77777777" w:rsidR="00EB767D" w:rsidRPr="0095194C" w:rsidRDefault="00EB767D" w:rsidP="00EB767D">
      <w:pPr>
        <w:rPr>
          <w:rFonts w:ascii="Times New Roman" w:hAnsi="Times New Roman"/>
          <w:b/>
        </w:rPr>
      </w:pPr>
      <w:r>
        <w:rPr>
          <w:rFonts w:ascii="Times New Roman" w:hAnsi="Times New Roman"/>
          <w:b/>
        </w:rPr>
        <w:t>Self-Deception</w:t>
      </w:r>
    </w:p>
    <w:p w14:paraId="597E29DD" w14:textId="6168E03D" w:rsidR="00EB767D" w:rsidRDefault="00DE6410" w:rsidP="00C25FD3">
      <w:pPr>
        <w:ind w:firstLine="720"/>
        <w:rPr>
          <w:rFonts w:ascii="Times New Roman" w:hAnsi="Times New Roman"/>
        </w:rPr>
      </w:pPr>
      <w:r>
        <w:rPr>
          <w:rFonts w:ascii="Times New Roman" w:hAnsi="Times New Roman"/>
        </w:rPr>
        <w:t xml:space="preserve">Self-deception is the </w:t>
      </w:r>
      <w:r w:rsidR="00EB767D">
        <w:rPr>
          <w:rFonts w:ascii="Times New Roman" w:hAnsi="Times New Roman"/>
        </w:rPr>
        <w:t>sincere belief in an overly positive self that cannot feasibly be accurate</w:t>
      </w:r>
      <w:r w:rsidR="00C25FD3">
        <w:rPr>
          <w:rFonts w:ascii="Times New Roman" w:hAnsi="Times New Roman"/>
        </w:rPr>
        <w:t>,</w:t>
      </w:r>
      <w:r>
        <w:rPr>
          <w:rFonts w:ascii="Times New Roman" w:hAnsi="Times New Roman"/>
        </w:rPr>
        <w:t xml:space="preserve"> and </w:t>
      </w:r>
      <w:r w:rsidR="00C25FD3">
        <w:rPr>
          <w:rFonts w:ascii="Times New Roman" w:hAnsi="Times New Roman"/>
        </w:rPr>
        <w:t>it</w:t>
      </w:r>
      <w:r>
        <w:rPr>
          <w:rFonts w:ascii="Times New Roman" w:hAnsi="Times New Roman"/>
        </w:rPr>
        <w:t xml:space="preserve"> function</w:t>
      </w:r>
      <w:r w:rsidR="00C25FD3">
        <w:rPr>
          <w:rFonts w:ascii="Times New Roman" w:hAnsi="Times New Roman"/>
        </w:rPr>
        <w:t>s</w:t>
      </w:r>
      <w:r>
        <w:rPr>
          <w:rFonts w:ascii="Times New Roman" w:hAnsi="Times New Roman"/>
        </w:rPr>
        <w:t xml:space="preserve"> as a buffer of threatening self-information</w:t>
      </w:r>
      <w:r w:rsidR="00EB767D">
        <w:rPr>
          <w:rFonts w:ascii="Times New Roman" w:hAnsi="Times New Roman"/>
        </w:rPr>
        <w:t xml:space="preserve"> (</w:t>
      </w:r>
      <w:proofErr w:type="spellStart"/>
      <w:r w:rsidR="00EB767D">
        <w:rPr>
          <w:rFonts w:ascii="Times New Roman" w:hAnsi="Times New Roman"/>
        </w:rPr>
        <w:t>Paulhus</w:t>
      </w:r>
      <w:proofErr w:type="spellEnd"/>
      <w:r w:rsidR="00EB767D">
        <w:rPr>
          <w:rFonts w:ascii="Times New Roman" w:hAnsi="Times New Roman"/>
        </w:rPr>
        <w:t>, 1991). Indiv</w:t>
      </w:r>
      <w:r>
        <w:rPr>
          <w:rFonts w:ascii="Times New Roman" w:hAnsi="Times New Roman"/>
        </w:rPr>
        <w:t xml:space="preserve">iduals engage in self-deception </w:t>
      </w:r>
      <w:r w:rsidR="00EB767D">
        <w:rPr>
          <w:rFonts w:ascii="Times New Roman" w:hAnsi="Times New Roman"/>
        </w:rPr>
        <w:t>by exaggerating positive qualities and</w:t>
      </w:r>
      <w:r>
        <w:rPr>
          <w:rFonts w:ascii="Times New Roman" w:hAnsi="Times New Roman"/>
        </w:rPr>
        <w:t>/or</w:t>
      </w:r>
      <w:r w:rsidR="00EB767D">
        <w:rPr>
          <w:rFonts w:ascii="Times New Roman" w:hAnsi="Times New Roman"/>
        </w:rPr>
        <w:t xml:space="preserve"> trivializing negative ones (</w:t>
      </w:r>
      <w:proofErr w:type="spellStart"/>
      <w:r w:rsidR="00EB767D">
        <w:rPr>
          <w:rFonts w:ascii="Times New Roman" w:hAnsi="Times New Roman"/>
        </w:rPr>
        <w:t>Paulhus</w:t>
      </w:r>
      <w:proofErr w:type="spellEnd"/>
      <w:r w:rsidR="00EB767D">
        <w:rPr>
          <w:rFonts w:ascii="Times New Roman" w:hAnsi="Times New Roman"/>
        </w:rPr>
        <w:t xml:space="preserve"> &amp; Reid, 1991). In gen</w:t>
      </w:r>
      <w:r>
        <w:rPr>
          <w:rFonts w:ascii="Times New Roman" w:hAnsi="Times New Roman"/>
        </w:rPr>
        <w:t>eral, self-deception</w:t>
      </w:r>
      <w:r w:rsidR="00EB767D">
        <w:rPr>
          <w:rFonts w:ascii="Times New Roman" w:hAnsi="Times New Roman"/>
        </w:rPr>
        <w:t xml:space="preserve"> allows </w:t>
      </w:r>
      <w:r w:rsidR="00EB767D">
        <w:rPr>
          <w:rFonts w:ascii="Times New Roman" w:hAnsi="Times New Roman"/>
        </w:rPr>
        <w:lastRenderedPageBreak/>
        <w:t xml:space="preserve">individuals to dishonestly maintain inflated self-views, lessening the impact of potential self-threats. </w:t>
      </w:r>
    </w:p>
    <w:p w14:paraId="5818F8EC" w14:textId="32FD0CBC" w:rsidR="00EB767D" w:rsidRDefault="00C25FD3" w:rsidP="00EB767D">
      <w:pPr>
        <w:ind w:firstLine="720"/>
        <w:rPr>
          <w:rFonts w:ascii="Times New Roman" w:hAnsi="Times New Roman"/>
        </w:rPr>
      </w:pPr>
      <w:r>
        <w:rPr>
          <w:rFonts w:ascii="Times New Roman" w:hAnsi="Times New Roman"/>
        </w:rPr>
        <w:t>T</w:t>
      </w:r>
      <w:r w:rsidR="00EB767D">
        <w:rPr>
          <w:rFonts w:ascii="Times New Roman" w:hAnsi="Times New Roman"/>
        </w:rPr>
        <w:t xml:space="preserve">he willingness to deceive oneself may imply a willingness to deceive others. In fact, self-deception may have evolved because it caused people to be more successful at deceiving others, and successful other-deception could confer evolutionary advantages. One theory contends that individuals who could convince themselves of their own lies were better at convincing others that those lies were true (von Hippel &amp; </w:t>
      </w:r>
      <w:proofErr w:type="spellStart"/>
      <w:r w:rsidR="00EB767D">
        <w:rPr>
          <w:rFonts w:ascii="Times New Roman" w:hAnsi="Times New Roman"/>
        </w:rPr>
        <w:t>Trivers</w:t>
      </w:r>
      <w:proofErr w:type="spellEnd"/>
      <w:r w:rsidR="00EB767D">
        <w:rPr>
          <w:rFonts w:ascii="Times New Roman" w:hAnsi="Times New Roman"/>
        </w:rPr>
        <w:t>, 2011). Correlational evidence also supports the contention that self-deception is associated with dishonesty in other domains. People engage in self-serving information processing to protect the self from threatening information; hence, self-serving processing may be one process through which self-deception manifests</w:t>
      </w:r>
      <w:r w:rsidR="00817C4D">
        <w:rPr>
          <w:rFonts w:ascii="Times New Roman" w:hAnsi="Times New Roman"/>
        </w:rPr>
        <w:t xml:space="preserve"> itself</w:t>
      </w:r>
      <w:r w:rsidR="00EB767D">
        <w:rPr>
          <w:rFonts w:ascii="Times New Roman" w:hAnsi="Times New Roman"/>
        </w:rPr>
        <w:t xml:space="preserve">. Individuals who engaged in self-serving processing by rating a trivial task at which they succeeded as more important than a trivial task at which they failed were more likely to cheat on a mental math task (von Hippel, </w:t>
      </w:r>
      <w:proofErr w:type="spellStart"/>
      <w:r w:rsidR="00EB767D">
        <w:rPr>
          <w:rFonts w:ascii="Times New Roman" w:hAnsi="Times New Roman"/>
        </w:rPr>
        <w:t>Lakin</w:t>
      </w:r>
      <w:proofErr w:type="spellEnd"/>
      <w:r w:rsidR="00EB767D">
        <w:rPr>
          <w:rFonts w:ascii="Times New Roman" w:hAnsi="Times New Roman"/>
        </w:rPr>
        <w:t xml:space="preserve">, &amp; </w:t>
      </w:r>
      <w:proofErr w:type="spellStart"/>
      <w:r w:rsidR="00EB767D">
        <w:rPr>
          <w:rFonts w:ascii="Times New Roman" w:hAnsi="Times New Roman"/>
        </w:rPr>
        <w:t>Shakarchi</w:t>
      </w:r>
      <w:proofErr w:type="spellEnd"/>
      <w:r w:rsidR="00EB767D">
        <w:rPr>
          <w:rFonts w:ascii="Times New Roman" w:hAnsi="Times New Roman"/>
        </w:rPr>
        <w:t>, 2005). Furthermore</w:t>
      </w:r>
      <w:r w:rsidR="00EB767D" w:rsidRPr="0049495F">
        <w:rPr>
          <w:rFonts w:ascii="Times New Roman" w:hAnsi="Times New Roman"/>
        </w:rPr>
        <w:t xml:space="preserve">, </w:t>
      </w:r>
      <w:r w:rsidR="00EB767D">
        <w:rPr>
          <w:rFonts w:ascii="Times New Roman" w:hAnsi="Times New Roman"/>
        </w:rPr>
        <w:t>p</w:t>
      </w:r>
      <w:r w:rsidR="00EB767D" w:rsidRPr="0049495F">
        <w:rPr>
          <w:rFonts w:ascii="Times New Roman" w:hAnsi="Times New Roman"/>
        </w:rPr>
        <w:t xml:space="preserve">eople </w:t>
      </w:r>
      <w:r w:rsidR="00EB767D">
        <w:rPr>
          <w:rFonts w:ascii="Times New Roman" w:hAnsi="Times New Roman"/>
        </w:rPr>
        <w:t xml:space="preserve">who reported high self-deception also dishonestly claimed to have knowledge of bogus people and events on an </w:t>
      </w:r>
      <w:proofErr w:type="spellStart"/>
      <w:r w:rsidR="00EB767D">
        <w:rPr>
          <w:rFonts w:ascii="Times New Roman" w:hAnsi="Times New Roman"/>
        </w:rPr>
        <w:t>overclaiming</w:t>
      </w:r>
      <w:proofErr w:type="spellEnd"/>
      <w:r w:rsidR="00EB767D">
        <w:rPr>
          <w:rFonts w:ascii="Times New Roman" w:hAnsi="Times New Roman"/>
        </w:rPr>
        <w:t xml:space="preserve"> task </w:t>
      </w:r>
      <w:r w:rsidR="00EB767D" w:rsidRPr="0049495F">
        <w:rPr>
          <w:rFonts w:ascii="Times New Roman" w:hAnsi="Times New Roman"/>
        </w:rPr>
        <w:t>(</w:t>
      </w:r>
      <w:proofErr w:type="spellStart"/>
      <w:r w:rsidR="00EB767D" w:rsidRPr="0049495F">
        <w:rPr>
          <w:rFonts w:ascii="Times New Roman" w:hAnsi="Times New Roman"/>
        </w:rPr>
        <w:t>Paulhus</w:t>
      </w:r>
      <w:proofErr w:type="spellEnd"/>
      <w:r w:rsidR="00EB767D" w:rsidRPr="0049495F">
        <w:rPr>
          <w:rFonts w:ascii="Times New Roman" w:hAnsi="Times New Roman"/>
        </w:rPr>
        <w:t xml:space="preserve">, Bruce, Harms, &amp; </w:t>
      </w:r>
      <w:proofErr w:type="spellStart"/>
      <w:r w:rsidR="00EB767D" w:rsidRPr="0049495F">
        <w:rPr>
          <w:rFonts w:ascii="Times New Roman" w:hAnsi="Times New Roman"/>
        </w:rPr>
        <w:t>Lysy</w:t>
      </w:r>
      <w:proofErr w:type="spellEnd"/>
      <w:r w:rsidR="00EB767D" w:rsidRPr="0049495F">
        <w:rPr>
          <w:rFonts w:ascii="Times New Roman" w:hAnsi="Times New Roman"/>
        </w:rPr>
        <w:t>, 2003</w:t>
      </w:r>
      <w:r w:rsidR="00EB767D">
        <w:rPr>
          <w:rFonts w:ascii="Times New Roman" w:hAnsi="Times New Roman"/>
        </w:rPr>
        <w:t>). In these studies, self</w:t>
      </w:r>
      <w:r>
        <w:rPr>
          <w:rFonts w:ascii="Times New Roman" w:hAnsi="Times New Roman"/>
        </w:rPr>
        <w:t>-deception minimizes</w:t>
      </w:r>
      <w:r w:rsidR="00EB767D">
        <w:rPr>
          <w:rFonts w:ascii="Times New Roman" w:hAnsi="Times New Roman"/>
        </w:rPr>
        <w:t xml:space="preserve"> the feeling that one is incompetent at some task, even though this process leads to a dishonest self-concep</w:t>
      </w:r>
      <w:r w:rsidR="00F21B28">
        <w:rPr>
          <w:rFonts w:ascii="Times New Roman" w:hAnsi="Times New Roman"/>
        </w:rPr>
        <w:t>tion. Self-deception</w:t>
      </w:r>
      <w:r w:rsidR="00EB767D">
        <w:rPr>
          <w:rFonts w:ascii="Times New Roman" w:hAnsi="Times New Roman"/>
        </w:rPr>
        <w:t xml:space="preserve"> may promote unethical beha</w:t>
      </w:r>
      <w:r w:rsidR="00F21B28">
        <w:rPr>
          <w:rFonts w:ascii="Times New Roman" w:hAnsi="Times New Roman"/>
        </w:rPr>
        <w:t>vior through a similar process by minimizing the negative implications that follow unethical behavior.</w:t>
      </w:r>
    </w:p>
    <w:p w14:paraId="51125651" w14:textId="77777777" w:rsidR="00EB767D" w:rsidRDefault="00EB767D" w:rsidP="00EB767D">
      <w:pPr>
        <w:rPr>
          <w:rFonts w:ascii="Times New Roman" w:hAnsi="Times New Roman"/>
          <w:b/>
        </w:rPr>
      </w:pPr>
      <w:r>
        <w:rPr>
          <w:rFonts w:ascii="Times New Roman" w:hAnsi="Times New Roman"/>
          <w:b/>
        </w:rPr>
        <w:t>Rationalization</w:t>
      </w:r>
    </w:p>
    <w:p w14:paraId="4786406F" w14:textId="77777777" w:rsidR="00EB767D" w:rsidRPr="00792BF2" w:rsidRDefault="00EB767D" w:rsidP="00EB767D">
      <w:pPr>
        <w:ind w:firstLine="720"/>
        <w:rPr>
          <w:rFonts w:ascii="Times New Roman" w:hAnsi="Times New Roman"/>
        </w:rPr>
      </w:pPr>
      <w:r w:rsidRPr="00792BF2">
        <w:rPr>
          <w:rFonts w:ascii="Times New Roman" w:hAnsi="Times New Roman"/>
        </w:rPr>
        <w:t xml:space="preserve"> Rationalizations allow individuals to explain away information that may threaten the self. For example, rationalizations can reduce the psychological discomfort </w:t>
      </w:r>
      <w:r w:rsidRPr="00792BF2">
        <w:rPr>
          <w:rFonts w:ascii="Times New Roman" w:hAnsi="Times New Roman"/>
        </w:rPr>
        <w:lastRenderedPageBreak/>
        <w:t>of cognitive dissonance by providing individuals with plausible explanations and justifications for inconsistent cognitions and behaviors (</w:t>
      </w:r>
      <w:proofErr w:type="spellStart"/>
      <w:r w:rsidRPr="00792BF2">
        <w:rPr>
          <w:rFonts w:ascii="Times New Roman" w:hAnsi="Times New Roman"/>
        </w:rPr>
        <w:t>Festinger</w:t>
      </w:r>
      <w:proofErr w:type="spellEnd"/>
      <w:r w:rsidRPr="00792BF2">
        <w:rPr>
          <w:rFonts w:ascii="Times New Roman" w:hAnsi="Times New Roman"/>
        </w:rPr>
        <w:t>, 1957). From Steele’s (1988) perspective on cognitive dissonance, self-affirmations serve as a way to restore the integrity of the self in the face of the threat posed by the inconsistency. Rationalizations can serve a similar purpose by providing excuses for the inconsistency, and therefore allowing individuals to maintain positive self-views.</w:t>
      </w:r>
    </w:p>
    <w:p w14:paraId="0462C875" w14:textId="6A8BED8A" w:rsidR="00EB767D" w:rsidRDefault="00EB767D" w:rsidP="00EB767D">
      <w:pPr>
        <w:ind w:firstLine="720"/>
        <w:rPr>
          <w:rFonts w:ascii="Times New Roman" w:hAnsi="Times New Roman"/>
        </w:rPr>
      </w:pPr>
      <w:r>
        <w:rPr>
          <w:rFonts w:ascii="Times New Roman" w:hAnsi="Times New Roman"/>
        </w:rPr>
        <w:t>Interestingly, research suggests that rationalization is an important strategy for making unethical behavior seem less consequential for the individual. Rationalizations facilitate unethical behavior because they provide ostensibly valid explanations for such behavior (Bandura, 1999). Behavior can be rationalized in a number of ways. Performing a good deed can provide individuals with a “license” to behave unethically (</w:t>
      </w:r>
      <w:proofErr w:type="spellStart"/>
      <w:r>
        <w:rPr>
          <w:rFonts w:ascii="Times New Roman" w:hAnsi="Times New Roman"/>
        </w:rPr>
        <w:t>Monin</w:t>
      </w:r>
      <w:proofErr w:type="spellEnd"/>
      <w:r>
        <w:rPr>
          <w:rFonts w:ascii="Times New Roman" w:hAnsi="Times New Roman"/>
        </w:rPr>
        <w:t xml:space="preserve"> &amp; Miller, 2001). In this case, the positive effects of ethical behavior may seem to “cancel out” the negative effects of unethical behavior. In a similar vein, individuals can rationalize by focusing on a behavior’s local social utility; unethical behavior that benefits others (in addition to the egoistic benefits it provides) is rationalized because it conveys the sense that the behavior is actually altruistically motiv</w:t>
      </w:r>
      <w:r w:rsidR="001D49C2">
        <w:rPr>
          <w:rFonts w:ascii="Times New Roman" w:hAnsi="Times New Roman"/>
        </w:rPr>
        <w:t xml:space="preserve">ated (Gino, </w:t>
      </w:r>
      <w:proofErr w:type="spellStart"/>
      <w:r w:rsidR="001D49C2">
        <w:rPr>
          <w:rFonts w:ascii="Times New Roman" w:hAnsi="Times New Roman"/>
        </w:rPr>
        <w:t>Ayal</w:t>
      </w:r>
      <w:proofErr w:type="spellEnd"/>
      <w:r w:rsidR="001D49C2">
        <w:rPr>
          <w:rFonts w:ascii="Times New Roman" w:hAnsi="Times New Roman"/>
        </w:rPr>
        <w:t xml:space="preserve">, &amp; </w:t>
      </w:r>
      <w:proofErr w:type="spellStart"/>
      <w:r w:rsidR="001D49C2">
        <w:rPr>
          <w:rFonts w:ascii="Times New Roman" w:hAnsi="Times New Roman"/>
        </w:rPr>
        <w:t>Ariely</w:t>
      </w:r>
      <w:proofErr w:type="spellEnd"/>
      <w:r w:rsidR="001D49C2">
        <w:rPr>
          <w:rFonts w:ascii="Times New Roman" w:hAnsi="Times New Roman"/>
        </w:rPr>
        <w:t>, 2013</w:t>
      </w:r>
      <w:r>
        <w:rPr>
          <w:rFonts w:ascii="Times New Roman" w:hAnsi="Times New Roman"/>
        </w:rPr>
        <w:t>). These rationalizations may help individuals view themselves as good and moral despite engaging in behavior that is inconsistent with moral standards.</w:t>
      </w:r>
    </w:p>
    <w:p w14:paraId="5CB0D3B8" w14:textId="77777777" w:rsidR="00EB767D" w:rsidRDefault="00EB767D" w:rsidP="00EB767D">
      <w:pPr>
        <w:rPr>
          <w:rFonts w:ascii="Times New Roman" w:hAnsi="Times New Roman"/>
        </w:rPr>
      </w:pPr>
      <w:r>
        <w:rPr>
          <w:rFonts w:ascii="Times New Roman" w:hAnsi="Times New Roman"/>
          <w:b/>
        </w:rPr>
        <w:t>Self-Esteem</w:t>
      </w:r>
    </w:p>
    <w:p w14:paraId="06B721EC" w14:textId="352249F5" w:rsidR="00EB767D" w:rsidRDefault="00EB767D" w:rsidP="00EB767D">
      <w:pPr>
        <w:rPr>
          <w:rFonts w:ascii="Times New Roman" w:hAnsi="Times New Roman"/>
        </w:rPr>
      </w:pPr>
      <w:r>
        <w:rPr>
          <w:rFonts w:ascii="Times New Roman" w:hAnsi="Times New Roman"/>
        </w:rPr>
        <w:tab/>
        <w:t>Research suggests that high self-esteem is not necessarily indicative of a secure self (</w:t>
      </w:r>
      <w:proofErr w:type="spellStart"/>
      <w:r>
        <w:rPr>
          <w:rFonts w:ascii="Times New Roman" w:hAnsi="Times New Roman"/>
        </w:rPr>
        <w:t>Kernis</w:t>
      </w:r>
      <w:proofErr w:type="spellEnd"/>
      <w:r>
        <w:rPr>
          <w:rFonts w:ascii="Times New Roman" w:hAnsi="Times New Roman"/>
        </w:rPr>
        <w:t>, 2003). Individuals with secure high self-esteem are not easily threatened by negative feedback; their positive self-evaluations should remain relatively stable. However, some individuals’ self-esteem is insecure and vulnerable to threat (</w:t>
      </w:r>
      <w:proofErr w:type="spellStart"/>
      <w:r>
        <w:rPr>
          <w:rFonts w:ascii="Times New Roman" w:hAnsi="Times New Roman"/>
        </w:rPr>
        <w:t>Kernis</w:t>
      </w:r>
      <w:proofErr w:type="spellEnd"/>
      <w:r>
        <w:rPr>
          <w:rFonts w:ascii="Times New Roman" w:hAnsi="Times New Roman"/>
        </w:rPr>
        <w:t xml:space="preserve">, </w:t>
      </w:r>
      <w:r>
        <w:rPr>
          <w:rFonts w:ascii="Times New Roman" w:hAnsi="Times New Roman"/>
        </w:rPr>
        <w:lastRenderedPageBreak/>
        <w:t>2003). Unstable self-esteem fluctuates based on positive or negative feedback, and self-esteem instability may be one indicator of insecure self-esteem. Individuals with high, unstable self-esteem readily accept positive feedback but react defensively to negative feedback by rejecting it (</w:t>
      </w:r>
      <w:proofErr w:type="spellStart"/>
      <w:r>
        <w:rPr>
          <w:rFonts w:ascii="Times New Roman" w:hAnsi="Times New Roman"/>
        </w:rPr>
        <w:t>Kernis</w:t>
      </w:r>
      <w:proofErr w:type="spellEnd"/>
      <w:r>
        <w:rPr>
          <w:rFonts w:ascii="Times New Roman" w:hAnsi="Times New Roman"/>
        </w:rPr>
        <w:t xml:space="preserve">, Cornell, Sun, Berry, &amp; Harlow, 1993). Likewise, some individuals’ self-worth is contingent upon feedback in important life domains (Crocker &amp; Wolfe, 2001). When these individuals receive negative feedback in an important domain, they tend to report reduced self-esteem (Crocker, Sommers, &amp; </w:t>
      </w:r>
      <w:proofErr w:type="spellStart"/>
      <w:r>
        <w:rPr>
          <w:rFonts w:ascii="Times New Roman" w:hAnsi="Times New Roman"/>
        </w:rPr>
        <w:t>Luhtanen</w:t>
      </w:r>
      <w:proofErr w:type="spellEnd"/>
      <w:r>
        <w:rPr>
          <w:rFonts w:ascii="Times New Roman" w:hAnsi="Times New Roman"/>
        </w:rPr>
        <w:t xml:space="preserve">, 2002). </w:t>
      </w:r>
    </w:p>
    <w:p w14:paraId="3A9D19AD" w14:textId="77777777" w:rsidR="00EB767D" w:rsidRDefault="00EB767D" w:rsidP="00EB767D">
      <w:pPr>
        <w:ind w:firstLine="720"/>
        <w:rPr>
          <w:rFonts w:ascii="Times New Roman" w:hAnsi="Times New Roman"/>
        </w:rPr>
      </w:pPr>
      <w:r>
        <w:rPr>
          <w:rFonts w:ascii="Times New Roman" w:hAnsi="Times New Roman"/>
        </w:rPr>
        <w:t>Self-esteem may also represent a strategy to bolster the self. For example, narcissists possess inflated but vulnerable selves (</w:t>
      </w:r>
      <w:proofErr w:type="spellStart"/>
      <w:r>
        <w:rPr>
          <w:rFonts w:ascii="Times New Roman" w:hAnsi="Times New Roman"/>
        </w:rPr>
        <w:t>Morf</w:t>
      </w:r>
      <w:proofErr w:type="spellEnd"/>
      <w:r>
        <w:rPr>
          <w:rFonts w:ascii="Times New Roman" w:hAnsi="Times New Roman"/>
        </w:rPr>
        <w:t xml:space="preserve"> &amp; </w:t>
      </w:r>
      <w:proofErr w:type="spellStart"/>
      <w:r>
        <w:rPr>
          <w:rFonts w:ascii="Times New Roman" w:hAnsi="Times New Roman"/>
        </w:rPr>
        <w:t>Rhodewalt</w:t>
      </w:r>
      <w:proofErr w:type="spellEnd"/>
      <w:r>
        <w:rPr>
          <w:rFonts w:ascii="Times New Roman" w:hAnsi="Times New Roman"/>
        </w:rPr>
        <w:t>, 2001). These individuals may be “addicted” to self-esteem and actively seek out self-esteem boosts that augment their already inflated self-views (</w:t>
      </w:r>
      <w:proofErr w:type="spellStart"/>
      <w:r>
        <w:rPr>
          <w:rFonts w:ascii="Times New Roman" w:hAnsi="Times New Roman"/>
        </w:rPr>
        <w:t>Baumeister</w:t>
      </w:r>
      <w:proofErr w:type="spellEnd"/>
      <w:r>
        <w:rPr>
          <w:rFonts w:ascii="Times New Roman" w:hAnsi="Times New Roman"/>
        </w:rPr>
        <w:t xml:space="preserve"> &amp; </w:t>
      </w:r>
      <w:proofErr w:type="spellStart"/>
      <w:r>
        <w:rPr>
          <w:rFonts w:ascii="Times New Roman" w:hAnsi="Times New Roman"/>
        </w:rPr>
        <w:t>Vohs</w:t>
      </w:r>
      <w:proofErr w:type="spellEnd"/>
      <w:r>
        <w:rPr>
          <w:rFonts w:ascii="Times New Roman" w:hAnsi="Times New Roman"/>
        </w:rPr>
        <w:t>, 2001). However, the pursuit of self-esteem does not appear to be limited to narcissists. Individuals who pursue self-esteem as a means of self-validation may be vulnerable to threat. When they succeed, self-esteem increases, but when they fail, self-esteem decreases (Crocker &amp; Park, 2004). Taken together, these findings suggest that there are facets of self-esteem that indicate an insecure, fragile self, and the pursuit of high self-esteem can bolster the self insofar as individuals can avoid failure in important domains.</w:t>
      </w:r>
    </w:p>
    <w:p w14:paraId="37EECB81" w14:textId="3D2822F4" w:rsidR="00EB767D" w:rsidRDefault="00EB767D" w:rsidP="00EB767D">
      <w:pPr>
        <w:ind w:firstLine="720"/>
        <w:rPr>
          <w:rFonts w:ascii="Times New Roman" w:hAnsi="Times New Roman"/>
        </w:rPr>
      </w:pPr>
      <w:r>
        <w:rPr>
          <w:rFonts w:ascii="Times New Roman" w:hAnsi="Times New Roman"/>
        </w:rPr>
        <w:t>The literature concerning self-esteem and un</w:t>
      </w:r>
      <w:r w:rsidR="001D49C2">
        <w:rPr>
          <w:rFonts w:ascii="Times New Roman" w:hAnsi="Times New Roman"/>
        </w:rPr>
        <w:t>ethical behavior is inconsistent. However, t</w:t>
      </w:r>
      <w:r>
        <w:rPr>
          <w:rFonts w:ascii="Times New Roman" w:hAnsi="Times New Roman"/>
        </w:rPr>
        <w:t xml:space="preserve">here is some evidence that dishonest behavior can be explained through the concept of self-consistency. For instance, priming low self-esteem can result in increased cheating (Aronson &amp; </w:t>
      </w:r>
      <w:proofErr w:type="spellStart"/>
      <w:r>
        <w:rPr>
          <w:rFonts w:ascii="Times New Roman" w:hAnsi="Times New Roman"/>
        </w:rPr>
        <w:t>Metee</w:t>
      </w:r>
      <w:proofErr w:type="spellEnd"/>
      <w:r>
        <w:rPr>
          <w:rFonts w:ascii="Times New Roman" w:hAnsi="Times New Roman"/>
        </w:rPr>
        <w:t>, 1968). Similarly, low trait self-esteem predicts greater cheating in the classroom for women but not</w:t>
      </w:r>
      <w:r w:rsidR="001D49C2">
        <w:rPr>
          <w:rFonts w:ascii="Times New Roman" w:hAnsi="Times New Roman"/>
        </w:rPr>
        <w:t xml:space="preserve"> for</w:t>
      </w:r>
      <w:r>
        <w:rPr>
          <w:rFonts w:ascii="Times New Roman" w:hAnsi="Times New Roman"/>
        </w:rPr>
        <w:t xml:space="preserve"> men (Ward, 1986). Proponents </w:t>
      </w:r>
      <w:r>
        <w:rPr>
          <w:rFonts w:ascii="Times New Roman" w:hAnsi="Times New Roman"/>
        </w:rPr>
        <w:lastRenderedPageBreak/>
        <w:t xml:space="preserve">of cognitive-consistency theory argue that these individuals engaged in a negative behavior (dishonesty) because it is consistent with their views of themselves as inadequate and immoral (Aronson &amp; </w:t>
      </w:r>
      <w:proofErr w:type="spellStart"/>
      <w:r>
        <w:rPr>
          <w:rFonts w:ascii="Times New Roman" w:hAnsi="Times New Roman"/>
        </w:rPr>
        <w:t>Metee</w:t>
      </w:r>
      <w:proofErr w:type="spellEnd"/>
      <w:r>
        <w:rPr>
          <w:rFonts w:ascii="Times New Roman" w:hAnsi="Times New Roman"/>
        </w:rPr>
        <w:t xml:space="preserve">, 1968). </w:t>
      </w:r>
    </w:p>
    <w:p w14:paraId="5F01DC8B" w14:textId="28879D4E" w:rsidR="00EB767D" w:rsidRDefault="00EB767D" w:rsidP="00EB767D">
      <w:pPr>
        <w:ind w:firstLine="720"/>
        <w:rPr>
          <w:rFonts w:ascii="Times New Roman" w:hAnsi="Times New Roman"/>
        </w:rPr>
      </w:pPr>
      <w:r w:rsidRPr="00792BF2">
        <w:rPr>
          <w:rFonts w:ascii="Times New Roman" w:hAnsi="Times New Roman"/>
          <w:b/>
        </w:rPr>
        <w:t>Defensiveness</w:t>
      </w:r>
      <w:r w:rsidR="00792BF2" w:rsidRPr="00792BF2">
        <w:rPr>
          <w:rFonts w:ascii="Times New Roman" w:hAnsi="Times New Roman"/>
          <w:b/>
        </w:rPr>
        <w:t>.</w:t>
      </w:r>
      <w:r w:rsidR="00792BF2">
        <w:rPr>
          <w:rFonts w:ascii="Times New Roman" w:hAnsi="Times New Roman"/>
          <w:b/>
        </w:rPr>
        <w:t xml:space="preserve"> </w:t>
      </w:r>
      <w:r>
        <w:rPr>
          <w:rFonts w:ascii="Times New Roman" w:hAnsi="Times New Roman"/>
        </w:rPr>
        <w:t xml:space="preserve">Researchers have not agreed on a definition of defensiveness or even whether the construct exists (Hart, 2014; </w:t>
      </w:r>
      <w:proofErr w:type="spellStart"/>
      <w:r>
        <w:rPr>
          <w:rFonts w:ascii="Times New Roman" w:hAnsi="Times New Roman"/>
        </w:rPr>
        <w:t>Paulhus</w:t>
      </w:r>
      <w:proofErr w:type="spellEnd"/>
      <w:r>
        <w:rPr>
          <w:rFonts w:ascii="Times New Roman" w:hAnsi="Times New Roman"/>
        </w:rPr>
        <w:t xml:space="preserve">, </w:t>
      </w:r>
      <w:proofErr w:type="spellStart"/>
      <w:r>
        <w:rPr>
          <w:rFonts w:ascii="Times New Roman" w:hAnsi="Times New Roman"/>
        </w:rPr>
        <w:t>Fridhandler</w:t>
      </w:r>
      <w:proofErr w:type="spellEnd"/>
      <w:r>
        <w:rPr>
          <w:rFonts w:ascii="Times New Roman" w:hAnsi="Times New Roman"/>
        </w:rPr>
        <w:t xml:space="preserve">, &amp; Hayes, 1997). Defensiveness, despite its many </w:t>
      </w:r>
      <w:proofErr w:type="spellStart"/>
      <w:r>
        <w:rPr>
          <w:rFonts w:ascii="Times New Roman" w:hAnsi="Times New Roman"/>
        </w:rPr>
        <w:t>operationalizations</w:t>
      </w:r>
      <w:proofErr w:type="spellEnd"/>
      <w:r>
        <w:rPr>
          <w:rFonts w:ascii="Times New Roman" w:hAnsi="Times New Roman"/>
        </w:rPr>
        <w:t xml:space="preserve">, broadly describes people’s attempts to regulate negative psychological states induced by threat (Hart, 2014; </w:t>
      </w:r>
      <w:proofErr w:type="spellStart"/>
      <w:r>
        <w:rPr>
          <w:rFonts w:ascii="Times New Roman" w:hAnsi="Times New Roman"/>
        </w:rPr>
        <w:t>Paulhus</w:t>
      </w:r>
      <w:proofErr w:type="spellEnd"/>
      <w:r>
        <w:rPr>
          <w:rFonts w:ascii="Times New Roman" w:hAnsi="Times New Roman"/>
        </w:rPr>
        <w:t xml:space="preserve"> et al., 1997). Self-relevant threats encompass many domains. Terror management theory contends that one of the most powerful threats is thinking about the inevitability of one’s death. People respond to mortality salience threats by bolstering their cultural worldview or self-esteem (e.g., Solomon, Greenberg, &amp; </w:t>
      </w:r>
      <w:proofErr w:type="spellStart"/>
      <w:r>
        <w:rPr>
          <w:rFonts w:ascii="Times New Roman" w:hAnsi="Times New Roman"/>
        </w:rPr>
        <w:t>Pyszczynski</w:t>
      </w:r>
      <w:proofErr w:type="spellEnd"/>
      <w:r>
        <w:rPr>
          <w:rFonts w:ascii="Times New Roman" w:hAnsi="Times New Roman"/>
        </w:rPr>
        <w:t>, 1991). In a similar vein, individuals reject threatening health information if it is personally relevant (e.g., Ditto &amp; Lopez, 1992; Sherman, Nelson, &amp; Steele, 2002). Defensive responses may reduce negative psychological states induced by self-relevant threats, but do nothing to manage the threats themselves. Hence, defensiveness facilitates denial of information that may have long-term negative consequences.</w:t>
      </w:r>
    </w:p>
    <w:p w14:paraId="6576A1AD" w14:textId="77777777" w:rsidR="00EB767D" w:rsidRDefault="00EB767D" w:rsidP="00EB767D">
      <w:pPr>
        <w:ind w:firstLine="720"/>
        <w:rPr>
          <w:rFonts w:ascii="Times New Roman" w:hAnsi="Times New Roman"/>
        </w:rPr>
      </w:pPr>
      <w:r>
        <w:rPr>
          <w:rFonts w:ascii="Times New Roman" w:hAnsi="Times New Roman"/>
        </w:rPr>
        <w:t xml:space="preserve">Defensiveness reduction strategies can increase individuals’ acceptance of threating information. Self-affirmations, which are perhaps the most popular strategy to reduce defensiveness, bolster the self and lead to acceptance of threatening information (Steele, 1988). Crocker and colleagues contend that self-affirmation operates through the activation of self-transcendence, broadly construed as the feeling of connectedness with others. Individuals in a self-transcendent state demonstrate increased other-focused feelings rather than self-focused feelings, perhaps allowing them to more easily accept </w:t>
      </w:r>
      <w:r>
        <w:rPr>
          <w:rFonts w:ascii="Times New Roman" w:hAnsi="Times New Roman"/>
        </w:rPr>
        <w:lastRenderedPageBreak/>
        <w:t xml:space="preserve">self-relevant threatening information (Crocker, </w:t>
      </w:r>
      <w:proofErr w:type="spellStart"/>
      <w:r>
        <w:rPr>
          <w:rFonts w:ascii="Times New Roman" w:hAnsi="Times New Roman"/>
        </w:rPr>
        <w:t>Niiya</w:t>
      </w:r>
      <w:proofErr w:type="spellEnd"/>
      <w:r>
        <w:rPr>
          <w:rFonts w:ascii="Times New Roman" w:hAnsi="Times New Roman"/>
        </w:rPr>
        <w:t xml:space="preserve">, &amp; </w:t>
      </w:r>
      <w:proofErr w:type="spellStart"/>
      <w:r>
        <w:rPr>
          <w:rFonts w:ascii="Times New Roman" w:hAnsi="Times New Roman"/>
        </w:rPr>
        <w:t>Mischkowski</w:t>
      </w:r>
      <w:proofErr w:type="spellEnd"/>
      <w:r>
        <w:rPr>
          <w:rFonts w:ascii="Times New Roman" w:hAnsi="Times New Roman"/>
        </w:rPr>
        <w:t>, 2008). Self-affirmation can be achieved through various processes such as reflecting on an important value or reflecting on positive aspects of the self (e.g., Sherman &amp; Cohen, 2006; Steele, 1988). Self-affirmations reduce attempts at dissonance reduction (Steele &amp; Liu, 1983), and they also buffer defensive responses to mortality salience threats by decreasing the accessibility of death-related thoughts (</w:t>
      </w:r>
      <w:proofErr w:type="spellStart"/>
      <w:r>
        <w:rPr>
          <w:rFonts w:ascii="Times New Roman" w:hAnsi="Times New Roman"/>
        </w:rPr>
        <w:t>Schmeichel</w:t>
      </w:r>
      <w:proofErr w:type="spellEnd"/>
      <w:r>
        <w:rPr>
          <w:rFonts w:ascii="Times New Roman" w:hAnsi="Times New Roman"/>
        </w:rPr>
        <w:t xml:space="preserve"> &amp; Martens, 2005). Furthermore, self-affirmations can also lead individuals to accept personally-relevant health information and even motivate them to change their behavior to reduce potential health risks (Sherman, Nelson, &amp; Steele, 2002). </w:t>
      </w:r>
    </w:p>
    <w:p w14:paraId="13255A3E" w14:textId="4BF1C4D8" w:rsidR="00EB767D" w:rsidRDefault="00EB767D" w:rsidP="00EB767D">
      <w:pPr>
        <w:ind w:firstLine="720"/>
        <w:rPr>
          <w:rFonts w:ascii="Times New Roman" w:hAnsi="Times New Roman"/>
        </w:rPr>
      </w:pPr>
      <w:r>
        <w:rPr>
          <w:rFonts w:ascii="Times New Roman" w:hAnsi="Times New Roman"/>
        </w:rPr>
        <w:t>It is plausible that defensive strategies may facilitate unethical behavior. The behavior is threatening to the self, so individuals may respond defensively by denying its implications. It is intuitive to hypothesize that defensiveness reduction strategies, such as self-affirmation, may reduce unethical behavior</w:t>
      </w:r>
      <w:r w:rsidR="006B69AC">
        <w:rPr>
          <w:rFonts w:ascii="Times New Roman" w:hAnsi="Times New Roman"/>
        </w:rPr>
        <w:t xml:space="preserve"> because they</w:t>
      </w:r>
      <w:r>
        <w:rPr>
          <w:rFonts w:ascii="Times New Roman" w:hAnsi="Times New Roman"/>
        </w:rPr>
        <w:t xml:space="preserve"> allow individuals to view themselves as good and moral, buffering the effects of threat. </w:t>
      </w:r>
      <w:r w:rsidR="006B69AC">
        <w:rPr>
          <w:rFonts w:ascii="Times New Roman" w:hAnsi="Times New Roman"/>
        </w:rPr>
        <w:t>However, the alternative prediction is that</w:t>
      </w:r>
      <w:r>
        <w:rPr>
          <w:rFonts w:ascii="Times New Roman" w:hAnsi="Times New Roman"/>
        </w:rPr>
        <w:t xml:space="preserve"> self-affirmations may ironically produce a licensing effect. </w:t>
      </w:r>
      <w:r w:rsidR="006B69AC">
        <w:rPr>
          <w:rFonts w:ascii="Times New Roman" w:hAnsi="Times New Roman"/>
        </w:rPr>
        <w:t>Affirmed i</w:t>
      </w:r>
      <w:r>
        <w:rPr>
          <w:rFonts w:ascii="Times New Roman" w:hAnsi="Times New Roman"/>
        </w:rPr>
        <w:t>ndividuals</w:t>
      </w:r>
      <w:r w:rsidR="006B69AC">
        <w:rPr>
          <w:rFonts w:ascii="Times New Roman" w:hAnsi="Times New Roman"/>
        </w:rPr>
        <w:t xml:space="preserve"> should </w:t>
      </w:r>
      <w:r>
        <w:rPr>
          <w:rFonts w:ascii="Times New Roman" w:hAnsi="Times New Roman"/>
        </w:rPr>
        <w:t xml:space="preserve">see themselves as morally adequate and </w:t>
      </w:r>
      <w:r w:rsidR="006B69AC">
        <w:rPr>
          <w:rFonts w:ascii="Times New Roman" w:hAnsi="Times New Roman"/>
        </w:rPr>
        <w:t>therefore</w:t>
      </w:r>
      <w:r>
        <w:rPr>
          <w:rFonts w:ascii="Times New Roman" w:hAnsi="Times New Roman"/>
        </w:rPr>
        <w:t xml:space="preserve"> feel justified in behaving unethically (</w:t>
      </w:r>
      <w:r w:rsidR="00160A8C">
        <w:rPr>
          <w:rFonts w:ascii="Times New Roman" w:hAnsi="Times New Roman"/>
        </w:rPr>
        <w:t xml:space="preserve">Brown et al., 2011; </w:t>
      </w:r>
      <w:proofErr w:type="spellStart"/>
      <w:r>
        <w:rPr>
          <w:rFonts w:ascii="Times New Roman" w:hAnsi="Times New Roman"/>
        </w:rPr>
        <w:t>Monin</w:t>
      </w:r>
      <w:proofErr w:type="spellEnd"/>
      <w:r>
        <w:rPr>
          <w:rFonts w:ascii="Times New Roman" w:hAnsi="Times New Roman"/>
        </w:rPr>
        <w:t xml:space="preserve"> &amp; Miller, 2001; </w:t>
      </w:r>
      <w:proofErr w:type="spellStart"/>
      <w:r>
        <w:rPr>
          <w:rFonts w:ascii="Times New Roman" w:hAnsi="Times New Roman"/>
        </w:rPr>
        <w:t>Sachdeva</w:t>
      </w:r>
      <w:proofErr w:type="spellEnd"/>
      <w:r>
        <w:rPr>
          <w:rFonts w:ascii="Times New Roman" w:hAnsi="Times New Roman"/>
        </w:rPr>
        <w:t xml:space="preserve">, </w:t>
      </w:r>
      <w:proofErr w:type="spellStart"/>
      <w:r>
        <w:rPr>
          <w:rFonts w:ascii="Times New Roman" w:hAnsi="Times New Roman"/>
        </w:rPr>
        <w:t>Illiev</w:t>
      </w:r>
      <w:proofErr w:type="spellEnd"/>
      <w:r>
        <w:rPr>
          <w:rFonts w:ascii="Times New Roman" w:hAnsi="Times New Roman"/>
        </w:rPr>
        <w:t xml:space="preserve">, &amp; </w:t>
      </w:r>
      <w:proofErr w:type="spellStart"/>
      <w:r>
        <w:rPr>
          <w:rFonts w:ascii="Times New Roman" w:hAnsi="Times New Roman"/>
        </w:rPr>
        <w:t>Medin</w:t>
      </w:r>
      <w:proofErr w:type="spellEnd"/>
      <w:r>
        <w:rPr>
          <w:rFonts w:ascii="Times New Roman" w:hAnsi="Times New Roman"/>
        </w:rPr>
        <w:t>, 2009).</w:t>
      </w:r>
    </w:p>
    <w:p w14:paraId="3B7C759C" w14:textId="30B8B5E4" w:rsidR="00DD61A3" w:rsidRPr="00DD61A3" w:rsidRDefault="00DD61A3" w:rsidP="00DD61A3">
      <w:pPr>
        <w:rPr>
          <w:rFonts w:ascii="Times New Roman" w:hAnsi="Times New Roman"/>
          <w:b/>
        </w:rPr>
      </w:pPr>
      <w:r>
        <w:rPr>
          <w:rFonts w:ascii="Times New Roman" w:hAnsi="Times New Roman"/>
          <w:b/>
        </w:rPr>
        <w:t>Self-Enhancement Motives</w:t>
      </w:r>
    </w:p>
    <w:p w14:paraId="0F6F6053" w14:textId="19BD8189" w:rsidR="00C25FD3" w:rsidRDefault="00EB767D" w:rsidP="00C25FD3">
      <w:pPr>
        <w:ind w:firstLine="720"/>
        <w:rPr>
          <w:rFonts w:ascii="Times New Roman" w:hAnsi="Times New Roman"/>
        </w:rPr>
      </w:pPr>
      <w:r>
        <w:rPr>
          <w:rFonts w:ascii="Times New Roman" w:hAnsi="Times New Roman"/>
        </w:rPr>
        <w:t>The strate</w:t>
      </w:r>
      <w:r w:rsidR="003F2228">
        <w:rPr>
          <w:rFonts w:ascii="Times New Roman" w:hAnsi="Times New Roman"/>
        </w:rPr>
        <w:t>gies outlined above facilitate self-enhancement. They allow individuals to center their self-concepts on</w:t>
      </w:r>
      <w:r w:rsidR="00DD61A3">
        <w:rPr>
          <w:rFonts w:ascii="Times New Roman" w:hAnsi="Times New Roman"/>
        </w:rPr>
        <w:t xml:space="preserve"> </w:t>
      </w:r>
      <w:r w:rsidR="003F2228">
        <w:rPr>
          <w:rFonts w:ascii="Times New Roman" w:hAnsi="Times New Roman"/>
        </w:rPr>
        <w:t xml:space="preserve">positive </w:t>
      </w:r>
      <w:r w:rsidR="00DD61A3">
        <w:rPr>
          <w:rFonts w:ascii="Times New Roman" w:hAnsi="Times New Roman"/>
        </w:rPr>
        <w:t>self-knowledge while minimizing negative self-knowledge.</w:t>
      </w:r>
      <w:r w:rsidR="002F2BB2">
        <w:rPr>
          <w:rFonts w:ascii="Times New Roman" w:hAnsi="Times New Roman"/>
        </w:rPr>
        <w:t xml:space="preserve"> </w:t>
      </w:r>
      <w:r w:rsidR="003F2228">
        <w:rPr>
          <w:rFonts w:ascii="Times New Roman" w:hAnsi="Times New Roman"/>
        </w:rPr>
        <w:t>S</w:t>
      </w:r>
      <w:r w:rsidR="002F2BB2">
        <w:rPr>
          <w:rFonts w:ascii="Times New Roman" w:hAnsi="Times New Roman"/>
        </w:rPr>
        <w:t xml:space="preserve">elf-enhancement is perhaps the most powerful </w:t>
      </w:r>
      <w:r w:rsidR="003F2228">
        <w:rPr>
          <w:rFonts w:ascii="Times New Roman" w:hAnsi="Times New Roman"/>
        </w:rPr>
        <w:t xml:space="preserve">self-evaluation motive (Sedikides, 1993), and </w:t>
      </w:r>
      <w:r w:rsidR="00C25FD3">
        <w:rPr>
          <w:rFonts w:ascii="Times New Roman" w:hAnsi="Times New Roman"/>
        </w:rPr>
        <w:t xml:space="preserve">cross cultural research finds that </w:t>
      </w:r>
      <w:r w:rsidR="003F2228">
        <w:rPr>
          <w:rFonts w:ascii="Times New Roman" w:hAnsi="Times New Roman"/>
        </w:rPr>
        <w:t>the motive t</w:t>
      </w:r>
      <w:r w:rsidR="00C25FD3">
        <w:rPr>
          <w:rFonts w:ascii="Times New Roman" w:hAnsi="Times New Roman"/>
        </w:rPr>
        <w:t xml:space="preserve">o </w:t>
      </w:r>
      <w:r w:rsidR="00C25FD3">
        <w:rPr>
          <w:rFonts w:ascii="Times New Roman" w:hAnsi="Times New Roman"/>
        </w:rPr>
        <w:lastRenderedPageBreak/>
        <w:t>self-enhance</w:t>
      </w:r>
      <w:r w:rsidR="003F2228">
        <w:rPr>
          <w:rFonts w:ascii="Times New Roman" w:hAnsi="Times New Roman"/>
        </w:rPr>
        <w:t xml:space="preserve"> appears to be universal </w:t>
      </w:r>
      <w:r w:rsidR="00F21B28">
        <w:rPr>
          <w:rFonts w:ascii="Times New Roman" w:hAnsi="Times New Roman"/>
        </w:rPr>
        <w:t xml:space="preserve">(Sedikides, </w:t>
      </w:r>
      <w:proofErr w:type="spellStart"/>
      <w:r w:rsidR="00F21B28">
        <w:rPr>
          <w:rFonts w:ascii="Times New Roman" w:hAnsi="Times New Roman"/>
        </w:rPr>
        <w:t>Gaertner</w:t>
      </w:r>
      <w:proofErr w:type="spellEnd"/>
      <w:r w:rsidR="00F21B28">
        <w:rPr>
          <w:rFonts w:ascii="Times New Roman" w:hAnsi="Times New Roman"/>
        </w:rPr>
        <w:t xml:space="preserve">, &amp; </w:t>
      </w:r>
      <w:proofErr w:type="spellStart"/>
      <w:r w:rsidR="00F21B28">
        <w:rPr>
          <w:rFonts w:ascii="Times New Roman" w:hAnsi="Times New Roman"/>
        </w:rPr>
        <w:t>Toguchi</w:t>
      </w:r>
      <w:proofErr w:type="spellEnd"/>
      <w:r w:rsidR="00F21B28">
        <w:rPr>
          <w:rFonts w:ascii="Times New Roman" w:hAnsi="Times New Roman"/>
        </w:rPr>
        <w:t xml:space="preserve">, 2003). </w:t>
      </w:r>
      <w:r w:rsidR="00C25FD3">
        <w:rPr>
          <w:rFonts w:ascii="Times New Roman" w:hAnsi="Times New Roman"/>
        </w:rPr>
        <w:t>Self-enhancement is benefic</w:t>
      </w:r>
      <w:r w:rsidR="00CB1660">
        <w:rPr>
          <w:rFonts w:ascii="Times New Roman" w:hAnsi="Times New Roman"/>
        </w:rPr>
        <w:t xml:space="preserve">ial for the self; </w:t>
      </w:r>
      <w:r w:rsidR="00C25FD3">
        <w:rPr>
          <w:rFonts w:ascii="Times New Roman" w:hAnsi="Times New Roman"/>
        </w:rPr>
        <w:t xml:space="preserve">research shows that possessing an exaggeratedly positive self-view confers benefits to the individual. For example, research on positive illusions suggests that individuals with inflated self-views report good mental health and interpersonal relationships (Taylor, Lerner, Sherman, Sage, &amp; McDowell, 2003). </w:t>
      </w:r>
    </w:p>
    <w:p w14:paraId="3D935B12" w14:textId="2F5E0DDE" w:rsidR="00EB767D" w:rsidRPr="00901AF6" w:rsidRDefault="002F2BB2" w:rsidP="00C25FD3">
      <w:pPr>
        <w:ind w:firstLine="720"/>
        <w:rPr>
          <w:rFonts w:ascii="Times New Roman" w:hAnsi="Times New Roman"/>
        </w:rPr>
      </w:pPr>
      <w:r>
        <w:rPr>
          <w:rFonts w:ascii="Times New Roman" w:hAnsi="Times New Roman"/>
        </w:rPr>
        <w:t xml:space="preserve">However, </w:t>
      </w:r>
      <w:r w:rsidR="003F2228">
        <w:rPr>
          <w:rFonts w:ascii="Times New Roman" w:hAnsi="Times New Roman"/>
        </w:rPr>
        <w:t>it appears that s</w:t>
      </w:r>
      <w:r w:rsidR="00DE6410">
        <w:rPr>
          <w:rFonts w:ascii="Times New Roman" w:hAnsi="Times New Roman"/>
        </w:rPr>
        <w:t>elf-enhancement may have an adverse effect;</w:t>
      </w:r>
      <w:r w:rsidR="003F2228">
        <w:rPr>
          <w:rFonts w:ascii="Times New Roman" w:hAnsi="Times New Roman"/>
        </w:rPr>
        <w:t xml:space="preserve"> </w:t>
      </w:r>
      <w:r w:rsidR="00DE6410">
        <w:rPr>
          <w:rFonts w:ascii="Times New Roman" w:hAnsi="Times New Roman"/>
        </w:rPr>
        <w:t>s</w:t>
      </w:r>
      <w:r w:rsidR="003F2228">
        <w:rPr>
          <w:rFonts w:ascii="Times New Roman" w:hAnsi="Times New Roman"/>
        </w:rPr>
        <w:t>trategies that facilitate self-enhancement may also</w:t>
      </w:r>
      <w:r>
        <w:rPr>
          <w:rFonts w:ascii="Times New Roman" w:hAnsi="Times New Roman"/>
        </w:rPr>
        <w:t xml:space="preserve"> </w:t>
      </w:r>
      <w:r w:rsidR="003F2228">
        <w:rPr>
          <w:rFonts w:ascii="Times New Roman" w:hAnsi="Times New Roman"/>
        </w:rPr>
        <w:t>facilitate</w:t>
      </w:r>
      <w:r>
        <w:rPr>
          <w:rFonts w:ascii="Times New Roman" w:hAnsi="Times New Roman"/>
        </w:rPr>
        <w:t xml:space="preserve"> unethical behavior. </w:t>
      </w:r>
      <w:r w:rsidR="00DE6410">
        <w:rPr>
          <w:rFonts w:ascii="Times New Roman" w:hAnsi="Times New Roman"/>
        </w:rPr>
        <w:t xml:space="preserve">The dishonesty inherent in holding an inflated self-view </w:t>
      </w:r>
      <w:r w:rsidR="007749D9">
        <w:rPr>
          <w:rFonts w:ascii="Times New Roman" w:hAnsi="Times New Roman"/>
        </w:rPr>
        <w:t>correspond</w:t>
      </w:r>
      <w:r w:rsidR="00DE6410">
        <w:rPr>
          <w:rFonts w:ascii="Times New Roman" w:hAnsi="Times New Roman"/>
        </w:rPr>
        <w:t>s to dishonest</w:t>
      </w:r>
      <w:r>
        <w:rPr>
          <w:rFonts w:ascii="Times New Roman" w:hAnsi="Times New Roman"/>
        </w:rPr>
        <w:t xml:space="preserve"> behavior</w:t>
      </w:r>
      <w:r w:rsidR="00DE6410">
        <w:rPr>
          <w:rFonts w:ascii="Times New Roman" w:hAnsi="Times New Roman"/>
        </w:rPr>
        <w:t xml:space="preserve"> in other domains (von Hippel et al., 2005)</w:t>
      </w:r>
      <w:r>
        <w:rPr>
          <w:rFonts w:ascii="Times New Roman" w:hAnsi="Times New Roman"/>
        </w:rPr>
        <w:t xml:space="preserve">. Unethical behavior brings </w:t>
      </w:r>
      <w:r w:rsidR="00DE6410">
        <w:rPr>
          <w:rFonts w:ascii="Times New Roman" w:hAnsi="Times New Roman"/>
        </w:rPr>
        <w:t>with it the implication that its perpetrators possess</w:t>
      </w:r>
      <w:r w:rsidR="00F40A32">
        <w:rPr>
          <w:rFonts w:ascii="Times New Roman" w:hAnsi="Times New Roman"/>
        </w:rPr>
        <w:t xml:space="preserve"> negative qualities</w:t>
      </w:r>
      <w:r>
        <w:rPr>
          <w:rFonts w:ascii="Times New Roman" w:hAnsi="Times New Roman"/>
        </w:rPr>
        <w:t>. Individuals who are adept at minimizing the impact of that implication through their use of self-enhancement strategies can behave unethically without acknowledging the implications of the behavior for the self.</w:t>
      </w:r>
      <w:r w:rsidR="00C25FD3">
        <w:rPr>
          <w:rFonts w:ascii="Times New Roman" w:hAnsi="Times New Roman"/>
        </w:rPr>
        <w:t xml:space="preserve"> The current studies focus on the way one of these strategies, self-structure, corresponds to unethical behavior</w:t>
      </w:r>
      <w:r w:rsidR="007749D9">
        <w:rPr>
          <w:rFonts w:ascii="Times New Roman" w:hAnsi="Times New Roman"/>
        </w:rPr>
        <w:t xml:space="preserve">. Individuals who routinely deny negative self-knowledge </w:t>
      </w:r>
      <w:r w:rsidR="00DE6410">
        <w:rPr>
          <w:rFonts w:ascii="Times New Roman" w:hAnsi="Times New Roman"/>
        </w:rPr>
        <w:t xml:space="preserve">to maintain a positive self-image </w:t>
      </w:r>
      <w:r w:rsidR="007749D9">
        <w:rPr>
          <w:rFonts w:ascii="Times New Roman" w:hAnsi="Times New Roman"/>
        </w:rPr>
        <w:t>may engage in the same defensive process when considering the implications of unethical behavior.</w:t>
      </w:r>
    </w:p>
    <w:p w14:paraId="59199B87" w14:textId="0F0C3140" w:rsidR="00EB767D" w:rsidRPr="00792BF2" w:rsidRDefault="002F2BB2" w:rsidP="00792BF2">
      <w:pPr>
        <w:jc w:val="center"/>
        <w:rPr>
          <w:b/>
        </w:rPr>
      </w:pPr>
      <w:r>
        <w:rPr>
          <w:b/>
        </w:rPr>
        <w:t xml:space="preserve">The </w:t>
      </w:r>
      <w:r w:rsidR="00EB767D" w:rsidRPr="00792BF2">
        <w:rPr>
          <w:b/>
        </w:rPr>
        <w:t>Situation: Focus on Ego Depletion</w:t>
      </w:r>
    </w:p>
    <w:p w14:paraId="467069A7" w14:textId="77777777" w:rsidR="00EB767D" w:rsidRPr="002F7BFA" w:rsidRDefault="00EB767D" w:rsidP="00EB767D">
      <w:pPr>
        <w:rPr>
          <w:rFonts w:ascii="Times New Roman" w:hAnsi="Times New Roman"/>
        </w:rPr>
      </w:pPr>
      <w:r>
        <w:rPr>
          <w:rFonts w:ascii="Times New Roman" w:hAnsi="Times New Roman"/>
          <w:b/>
        </w:rPr>
        <w:tab/>
      </w:r>
      <w:r>
        <w:rPr>
          <w:rFonts w:ascii="Times New Roman" w:hAnsi="Times New Roman"/>
        </w:rPr>
        <w:t>The current studies focus on an important situational factor in unethical behavior: ego depletion. Daily activities as simple as making choices can deplete self-control (</w:t>
      </w:r>
      <w:proofErr w:type="spellStart"/>
      <w:r>
        <w:rPr>
          <w:rFonts w:ascii="Times New Roman" w:hAnsi="Times New Roman"/>
        </w:rPr>
        <w:t>Vohs</w:t>
      </w:r>
      <w:proofErr w:type="spellEnd"/>
      <w:r>
        <w:rPr>
          <w:rFonts w:ascii="Times New Roman" w:hAnsi="Times New Roman"/>
        </w:rPr>
        <w:t xml:space="preserve"> et al., 2008), making it important to understand the effects of ego depletion on individuals. The following sections review relevant ego depletion literature.</w:t>
      </w:r>
    </w:p>
    <w:p w14:paraId="7110340C" w14:textId="77777777" w:rsidR="0059405C" w:rsidRDefault="0059405C" w:rsidP="00EB767D">
      <w:pPr>
        <w:rPr>
          <w:rFonts w:ascii="Times New Roman" w:hAnsi="Times New Roman"/>
          <w:b/>
        </w:rPr>
      </w:pPr>
    </w:p>
    <w:p w14:paraId="6191FCD0" w14:textId="77777777" w:rsidR="00EB767D" w:rsidRPr="009B39B4" w:rsidRDefault="00EB767D" w:rsidP="00EB767D">
      <w:pPr>
        <w:rPr>
          <w:rFonts w:ascii="Times New Roman" w:hAnsi="Times New Roman"/>
          <w:b/>
        </w:rPr>
      </w:pPr>
      <w:r>
        <w:rPr>
          <w:rFonts w:ascii="Times New Roman" w:hAnsi="Times New Roman"/>
          <w:b/>
        </w:rPr>
        <w:lastRenderedPageBreak/>
        <w:t>Strength Model of Self-Control</w:t>
      </w:r>
    </w:p>
    <w:p w14:paraId="389CACE7" w14:textId="4833EBE3" w:rsidR="00EB767D" w:rsidRDefault="00EB767D" w:rsidP="00EB767D">
      <w:pPr>
        <w:ind w:firstLine="720"/>
        <w:rPr>
          <w:rFonts w:ascii="Times New Roman" w:hAnsi="Times New Roman"/>
        </w:rPr>
      </w:pPr>
      <w:r>
        <w:rPr>
          <w:rFonts w:ascii="Times New Roman" w:hAnsi="Times New Roman"/>
        </w:rPr>
        <w:t>Self-control is defined as willful or conscious effort put toward controlling one’s behavior, thoughts, or actions (</w:t>
      </w:r>
      <w:proofErr w:type="spellStart"/>
      <w:r>
        <w:rPr>
          <w:rFonts w:ascii="Times New Roman" w:hAnsi="Times New Roman"/>
        </w:rPr>
        <w:t>Baumeister</w:t>
      </w:r>
      <w:proofErr w:type="spellEnd"/>
      <w:r>
        <w:rPr>
          <w:rFonts w:ascii="Times New Roman" w:hAnsi="Times New Roman"/>
        </w:rPr>
        <w:t xml:space="preserve">, </w:t>
      </w:r>
      <w:proofErr w:type="spellStart"/>
      <w:r>
        <w:rPr>
          <w:rFonts w:ascii="Times New Roman" w:hAnsi="Times New Roman"/>
        </w:rPr>
        <w:t>Bratslavsky</w:t>
      </w:r>
      <w:proofErr w:type="spellEnd"/>
      <w:r>
        <w:rPr>
          <w:rFonts w:ascii="Times New Roman" w:hAnsi="Times New Roman"/>
        </w:rPr>
        <w:t xml:space="preserve">, </w:t>
      </w:r>
      <w:proofErr w:type="spellStart"/>
      <w:r>
        <w:rPr>
          <w:rFonts w:ascii="Times New Roman" w:hAnsi="Times New Roman"/>
        </w:rPr>
        <w:t>Muraven</w:t>
      </w:r>
      <w:proofErr w:type="spellEnd"/>
      <w:r>
        <w:rPr>
          <w:rFonts w:ascii="Times New Roman" w:hAnsi="Times New Roman"/>
        </w:rPr>
        <w:t>, &amp; Tice, 1998). The strength model of self-control is currently one of the most widely studied psychological models of self-control (</w:t>
      </w:r>
      <w:proofErr w:type="spellStart"/>
      <w:r>
        <w:rPr>
          <w:rFonts w:ascii="Times New Roman" w:hAnsi="Times New Roman"/>
        </w:rPr>
        <w:t>Baumeister</w:t>
      </w:r>
      <w:proofErr w:type="spellEnd"/>
      <w:r>
        <w:rPr>
          <w:rFonts w:ascii="Times New Roman" w:hAnsi="Times New Roman"/>
        </w:rPr>
        <w:t xml:space="preserve">, </w:t>
      </w:r>
      <w:proofErr w:type="spellStart"/>
      <w:r>
        <w:rPr>
          <w:rFonts w:ascii="Times New Roman" w:hAnsi="Times New Roman"/>
        </w:rPr>
        <w:t>Vohs</w:t>
      </w:r>
      <w:proofErr w:type="spellEnd"/>
      <w:r>
        <w:rPr>
          <w:rFonts w:ascii="Times New Roman" w:hAnsi="Times New Roman"/>
        </w:rPr>
        <w:t>, &amp; Tice, 2007). Proponents of the strength model of self-control analogize self-control resources as a muscle; just as a muscle becomes tired and less effective after exertion, self-control resources can be depleted, leaving fewer self-control resources available after exertion. When a person’s self-control resources are depleted, they are said to be in a state of ego depletion. A core assumption of this model is that the amount of self-control available to an individual is finite (</w:t>
      </w:r>
      <w:proofErr w:type="spellStart"/>
      <w:r>
        <w:rPr>
          <w:rFonts w:ascii="Times New Roman" w:hAnsi="Times New Roman"/>
        </w:rPr>
        <w:t>Baumeist</w:t>
      </w:r>
      <w:r w:rsidR="001D49C2">
        <w:rPr>
          <w:rFonts w:ascii="Times New Roman" w:hAnsi="Times New Roman"/>
        </w:rPr>
        <w:t>er</w:t>
      </w:r>
      <w:proofErr w:type="spellEnd"/>
      <w:r w:rsidR="001D49C2">
        <w:rPr>
          <w:rFonts w:ascii="Times New Roman" w:hAnsi="Times New Roman"/>
        </w:rPr>
        <w:t xml:space="preserve"> et al.</w:t>
      </w:r>
      <w:r>
        <w:rPr>
          <w:rFonts w:ascii="Times New Roman" w:hAnsi="Times New Roman"/>
        </w:rPr>
        <w:t xml:space="preserve">, 1998; </w:t>
      </w:r>
      <w:proofErr w:type="spellStart"/>
      <w:r>
        <w:rPr>
          <w:rFonts w:ascii="Times New Roman" w:hAnsi="Times New Roman"/>
        </w:rPr>
        <w:t>Muraven</w:t>
      </w:r>
      <w:proofErr w:type="spellEnd"/>
      <w:r>
        <w:rPr>
          <w:rFonts w:ascii="Times New Roman" w:hAnsi="Times New Roman"/>
        </w:rPr>
        <w:t xml:space="preserve">, Tice, &amp; </w:t>
      </w:r>
      <w:proofErr w:type="spellStart"/>
      <w:r>
        <w:rPr>
          <w:rFonts w:ascii="Times New Roman" w:hAnsi="Times New Roman"/>
        </w:rPr>
        <w:t>Baumeister</w:t>
      </w:r>
      <w:proofErr w:type="spellEnd"/>
      <w:r>
        <w:rPr>
          <w:rFonts w:ascii="Times New Roman" w:hAnsi="Times New Roman"/>
        </w:rPr>
        <w:t>, 1998). The model also supposes that tasks which require self-control draw on the same self-control resource. In other words, people have a limited supply of self-control which they use for all tasks which require self-control. In one study, hungry participants who exercised self-control by eating radishes instead of delicious chocolates spent less time on a frustrating problem-solving task which required self-control (</w:t>
      </w:r>
      <w:proofErr w:type="spellStart"/>
      <w:r>
        <w:rPr>
          <w:rFonts w:ascii="Times New Roman" w:hAnsi="Times New Roman"/>
        </w:rPr>
        <w:t>Baumeist</w:t>
      </w:r>
      <w:r w:rsidR="001D49C2">
        <w:rPr>
          <w:rFonts w:ascii="Times New Roman" w:hAnsi="Times New Roman"/>
        </w:rPr>
        <w:t>er</w:t>
      </w:r>
      <w:proofErr w:type="spellEnd"/>
      <w:r w:rsidR="001D49C2">
        <w:rPr>
          <w:rFonts w:ascii="Times New Roman" w:hAnsi="Times New Roman"/>
        </w:rPr>
        <w:t xml:space="preserve"> et al.</w:t>
      </w:r>
      <w:r>
        <w:rPr>
          <w:rFonts w:ascii="Times New Roman" w:hAnsi="Times New Roman"/>
        </w:rPr>
        <w:t xml:space="preserve">, 1998). Presumably, forcing oneself to eat radishes instead of chocolate chip cookies depletes self-control resources, leaving fewer self-control resources available for the subsequent frustrating task. </w:t>
      </w:r>
    </w:p>
    <w:p w14:paraId="6DA1DEA0" w14:textId="39B178D5" w:rsidR="00EB767D" w:rsidRPr="009B39B4" w:rsidRDefault="00EB767D" w:rsidP="00EB767D">
      <w:pPr>
        <w:ind w:firstLine="720"/>
        <w:rPr>
          <w:rFonts w:ascii="Times New Roman" w:hAnsi="Times New Roman"/>
        </w:rPr>
      </w:pPr>
      <w:r>
        <w:rPr>
          <w:rFonts w:ascii="Times New Roman" w:hAnsi="Times New Roman"/>
        </w:rPr>
        <w:t xml:space="preserve">Evidence supporting the strength model of self-control has been demonstrated consistently in the literature (see </w:t>
      </w:r>
      <w:proofErr w:type="spellStart"/>
      <w:r>
        <w:rPr>
          <w:rFonts w:ascii="Times New Roman" w:hAnsi="Times New Roman"/>
        </w:rPr>
        <w:t>Hagger</w:t>
      </w:r>
      <w:proofErr w:type="spellEnd"/>
      <w:r>
        <w:rPr>
          <w:rFonts w:ascii="Times New Roman" w:hAnsi="Times New Roman"/>
        </w:rPr>
        <w:t xml:space="preserve">, Wood, Stiff, &amp; </w:t>
      </w:r>
      <w:proofErr w:type="spellStart"/>
      <w:r>
        <w:rPr>
          <w:rFonts w:ascii="Times New Roman" w:hAnsi="Times New Roman"/>
        </w:rPr>
        <w:t>Chatiszarentis</w:t>
      </w:r>
      <w:proofErr w:type="spellEnd"/>
      <w:r>
        <w:rPr>
          <w:rFonts w:ascii="Times New Roman" w:hAnsi="Times New Roman"/>
        </w:rPr>
        <w:t xml:space="preserve">, 2010 for a recent review). Typical research designs testing the strength model require participants to exert self-control on a task, followed by another task that requires self-control </w:t>
      </w:r>
      <w:r>
        <w:rPr>
          <w:rFonts w:ascii="Times New Roman" w:hAnsi="Times New Roman"/>
        </w:rPr>
        <w:lastRenderedPageBreak/>
        <w:t>(</w:t>
      </w:r>
      <w:proofErr w:type="spellStart"/>
      <w:r>
        <w:rPr>
          <w:rFonts w:ascii="Times New Roman" w:hAnsi="Times New Roman"/>
        </w:rPr>
        <w:t>Inzlicht</w:t>
      </w:r>
      <w:proofErr w:type="spellEnd"/>
      <w:r>
        <w:rPr>
          <w:rFonts w:ascii="Times New Roman" w:hAnsi="Times New Roman"/>
        </w:rPr>
        <w:t xml:space="preserve"> &amp; </w:t>
      </w:r>
      <w:proofErr w:type="spellStart"/>
      <w:r>
        <w:rPr>
          <w:rFonts w:ascii="Times New Roman" w:hAnsi="Times New Roman"/>
        </w:rPr>
        <w:t>Schmeichel</w:t>
      </w:r>
      <w:proofErr w:type="spellEnd"/>
      <w:r>
        <w:rPr>
          <w:rFonts w:ascii="Times New Roman" w:hAnsi="Times New Roman"/>
        </w:rPr>
        <w:t xml:space="preserve">, 2012). Individuals who have previously exerted self-control tend to exhibit less self-control on the second task compared to individuals who did not exercise self-control at Time 1. Ego depletion manipulations across vastly different domains provide support for the strength model. For instance, suppressing emotions or thoughts (e.g., </w:t>
      </w:r>
      <w:proofErr w:type="spellStart"/>
      <w:r>
        <w:rPr>
          <w:rFonts w:ascii="Times New Roman" w:hAnsi="Times New Roman"/>
        </w:rPr>
        <w:t>Baumeister</w:t>
      </w:r>
      <w:proofErr w:type="spellEnd"/>
      <w:r>
        <w:rPr>
          <w:rFonts w:ascii="Times New Roman" w:hAnsi="Times New Roman"/>
        </w:rPr>
        <w:t xml:space="preserve"> et al., 1998; </w:t>
      </w:r>
      <w:proofErr w:type="spellStart"/>
      <w:r>
        <w:rPr>
          <w:rFonts w:ascii="Times New Roman" w:hAnsi="Times New Roman"/>
        </w:rPr>
        <w:t>Schmeichel</w:t>
      </w:r>
      <w:proofErr w:type="spellEnd"/>
      <w:r>
        <w:rPr>
          <w:rFonts w:ascii="Times New Roman" w:hAnsi="Times New Roman"/>
        </w:rPr>
        <w:t>, 2007), overriding dominant responses (e</w:t>
      </w:r>
      <w:r w:rsidR="001D49C2">
        <w:rPr>
          <w:rFonts w:ascii="Times New Roman" w:hAnsi="Times New Roman"/>
        </w:rPr>
        <w:t xml:space="preserve">.g., </w:t>
      </w:r>
      <w:proofErr w:type="spellStart"/>
      <w:r w:rsidR="001D49C2">
        <w:rPr>
          <w:rFonts w:ascii="Times New Roman" w:hAnsi="Times New Roman"/>
        </w:rPr>
        <w:t>Muraven</w:t>
      </w:r>
      <w:proofErr w:type="spellEnd"/>
      <w:r w:rsidR="001D49C2">
        <w:rPr>
          <w:rFonts w:ascii="Times New Roman" w:hAnsi="Times New Roman"/>
        </w:rPr>
        <w:t xml:space="preserve"> et al.</w:t>
      </w:r>
      <w:r>
        <w:rPr>
          <w:rFonts w:ascii="Times New Roman" w:hAnsi="Times New Roman"/>
        </w:rPr>
        <w:t xml:space="preserve">, 1998; </w:t>
      </w:r>
      <w:proofErr w:type="spellStart"/>
      <w:r>
        <w:rPr>
          <w:rFonts w:ascii="Times New Roman" w:hAnsi="Times New Roman"/>
        </w:rPr>
        <w:t>Schmeichel</w:t>
      </w:r>
      <w:proofErr w:type="spellEnd"/>
      <w:r>
        <w:rPr>
          <w:rFonts w:ascii="Times New Roman" w:hAnsi="Times New Roman"/>
        </w:rPr>
        <w:t>, 2007), and making decisions (</w:t>
      </w:r>
      <w:proofErr w:type="spellStart"/>
      <w:r>
        <w:rPr>
          <w:rFonts w:ascii="Times New Roman" w:hAnsi="Times New Roman"/>
        </w:rPr>
        <w:t>Vohs</w:t>
      </w:r>
      <w:proofErr w:type="spellEnd"/>
      <w:r>
        <w:rPr>
          <w:rFonts w:ascii="Times New Roman" w:hAnsi="Times New Roman"/>
        </w:rPr>
        <w:t xml:space="preserve"> et al., 2008) led to decreased performance on Time 2 self-control tasks. Likewise, the ego depletion effect occurs across a range of dependent variables, including both cognitive tasks (e.g., persistence on a difficult or impossible puzzles; </w:t>
      </w:r>
      <w:proofErr w:type="spellStart"/>
      <w:r>
        <w:rPr>
          <w:rFonts w:ascii="Times New Roman" w:hAnsi="Times New Roman"/>
        </w:rPr>
        <w:t>Baumeister</w:t>
      </w:r>
      <w:proofErr w:type="spellEnd"/>
      <w:r>
        <w:rPr>
          <w:rFonts w:ascii="Times New Roman" w:hAnsi="Times New Roman"/>
        </w:rPr>
        <w:t xml:space="preserve"> et al., 1998) and physical tasks (e.g., squeezing a handgrip or submerging one’s hand in ice water; </w:t>
      </w:r>
      <w:proofErr w:type="spellStart"/>
      <w:r>
        <w:rPr>
          <w:rFonts w:ascii="Times New Roman" w:hAnsi="Times New Roman"/>
        </w:rPr>
        <w:t>Muraven</w:t>
      </w:r>
      <w:proofErr w:type="spellEnd"/>
      <w:r>
        <w:rPr>
          <w:rFonts w:ascii="Times New Roman" w:hAnsi="Times New Roman"/>
        </w:rPr>
        <w:t>,</w:t>
      </w:r>
      <w:r w:rsidR="001D49C2">
        <w:rPr>
          <w:rFonts w:ascii="Times New Roman" w:hAnsi="Times New Roman"/>
        </w:rPr>
        <w:t xml:space="preserve"> et al.</w:t>
      </w:r>
      <w:r>
        <w:rPr>
          <w:rFonts w:ascii="Times New Roman" w:hAnsi="Times New Roman"/>
        </w:rPr>
        <w:t xml:space="preserve">, 1998; </w:t>
      </w:r>
      <w:proofErr w:type="spellStart"/>
      <w:r>
        <w:rPr>
          <w:rFonts w:ascii="Times New Roman" w:hAnsi="Times New Roman"/>
        </w:rPr>
        <w:t>Vohs</w:t>
      </w:r>
      <w:proofErr w:type="spellEnd"/>
      <w:r>
        <w:rPr>
          <w:rFonts w:ascii="Times New Roman" w:hAnsi="Times New Roman"/>
        </w:rPr>
        <w:t xml:space="preserve"> et al., 2008).</w:t>
      </w:r>
    </w:p>
    <w:p w14:paraId="75E68F9E" w14:textId="77777777" w:rsidR="00EB767D" w:rsidRPr="0079154F" w:rsidRDefault="00EB767D" w:rsidP="00EB767D">
      <w:pPr>
        <w:rPr>
          <w:rFonts w:ascii="Times New Roman" w:hAnsi="Times New Roman"/>
          <w:b/>
        </w:rPr>
      </w:pPr>
      <w:r>
        <w:rPr>
          <w:rFonts w:ascii="Times New Roman" w:hAnsi="Times New Roman"/>
          <w:b/>
        </w:rPr>
        <w:t>Challenges to the Strength Model</w:t>
      </w:r>
    </w:p>
    <w:p w14:paraId="29208507" w14:textId="1FC30D47" w:rsidR="00EB767D" w:rsidRDefault="00EB767D" w:rsidP="00EB767D">
      <w:pPr>
        <w:ind w:firstLine="720"/>
        <w:rPr>
          <w:rFonts w:ascii="Times New Roman" w:hAnsi="Times New Roman"/>
        </w:rPr>
      </w:pPr>
      <w:r>
        <w:rPr>
          <w:rFonts w:ascii="Times New Roman" w:hAnsi="Times New Roman"/>
        </w:rPr>
        <w:t xml:space="preserve">A major assumption of the strength model of self-control is that self-control is a limited resource; however, findings from several studies cast doubt on the assertion that self-control is truly finite. Proponents of the conservation model argue that ego depletion does not necessarily completely exhaust self-control resources but rather that individuals strategically conserve self-control resources. In a study testing this hypothesis, participants </w:t>
      </w:r>
      <w:r w:rsidR="00160A8C">
        <w:rPr>
          <w:rFonts w:ascii="Times New Roman" w:hAnsi="Times New Roman"/>
        </w:rPr>
        <w:t xml:space="preserve">were depleted and then </w:t>
      </w:r>
      <w:r>
        <w:rPr>
          <w:rFonts w:ascii="Times New Roman" w:hAnsi="Times New Roman"/>
        </w:rPr>
        <w:t>completed a task w</w:t>
      </w:r>
      <w:r w:rsidR="00160A8C">
        <w:rPr>
          <w:rFonts w:ascii="Times New Roman" w:hAnsi="Times New Roman"/>
        </w:rPr>
        <w:t xml:space="preserve">hich required self-control. They were given </w:t>
      </w:r>
      <w:r>
        <w:rPr>
          <w:rFonts w:ascii="Times New Roman" w:hAnsi="Times New Roman"/>
        </w:rPr>
        <w:t>either the expectation that they would or would not complete a future task re</w:t>
      </w:r>
      <w:r w:rsidR="00160A8C">
        <w:rPr>
          <w:rFonts w:ascii="Times New Roman" w:hAnsi="Times New Roman"/>
        </w:rPr>
        <w:t>quiring self-control. Depleted p</w:t>
      </w:r>
      <w:r>
        <w:rPr>
          <w:rFonts w:ascii="Times New Roman" w:hAnsi="Times New Roman"/>
        </w:rPr>
        <w:t>articipants who expected further exertion of self-control performed worse on the first self-control task compared to depleted participants who did not expect future self-control exertion (</w:t>
      </w:r>
      <w:proofErr w:type="spellStart"/>
      <w:r>
        <w:rPr>
          <w:rFonts w:ascii="Times New Roman" w:hAnsi="Times New Roman"/>
        </w:rPr>
        <w:t>Muraven</w:t>
      </w:r>
      <w:proofErr w:type="spellEnd"/>
      <w:r>
        <w:rPr>
          <w:rFonts w:ascii="Times New Roman" w:hAnsi="Times New Roman"/>
        </w:rPr>
        <w:t xml:space="preserve">, </w:t>
      </w:r>
      <w:proofErr w:type="spellStart"/>
      <w:r>
        <w:rPr>
          <w:rFonts w:ascii="Times New Roman" w:hAnsi="Times New Roman"/>
        </w:rPr>
        <w:t>Shmueli</w:t>
      </w:r>
      <w:proofErr w:type="spellEnd"/>
      <w:r>
        <w:rPr>
          <w:rFonts w:ascii="Times New Roman" w:hAnsi="Times New Roman"/>
        </w:rPr>
        <w:t xml:space="preserve">, &amp; </w:t>
      </w:r>
      <w:proofErr w:type="spellStart"/>
      <w:r>
        <w:rPr>
          <w:rFonts w:ascii="Times New Roman" w:hAnsi="Times New Roman"/>
        </w:rPr>
        <w:t>Burkley</w:t>
      </w:r>
      <w:proofErr w:type="spellEnd"/>
      <w:r>
        <w:rPr>
          <w:rFonts w:ascii="Times New Roman" w:hAnsi="Times New Roman"/>
        </w:rPr>
        <w:t xml:space="preserve">, 2006). The authors concluded that depleted individuals’ poor performance on </w:t>
      </w:r>
      <w:r>
        <w:rPr>
          <w:rFonts w:ascii="Times New Roman" w:hAnsi="Times New Roman"/>
        </w:rPr>
        <w:lastRenderedPageBreak/>
        <w:t>the Time 1 task could be attributed to their motivation to conserve self-control resources for use in the future task. Furthermore, individuals can overcome ego depletion if they are sufficiently motivated by an incentive. Depleted participants who were told that their responses on a self-control task could be used to inform research on Alzheimer’s disease performed better on the task than depleted participants who heard no such cover story (</w:t>
      </w:r>
      <w:proofErr w:type="spellStart"/>
      <w:r>
        <w:rPr>
          <w:rFonts w:ascii="Times New Roman" w:hAnsi="Times New Roman"/>
        </w:rPr>
        <w:t>Muraven</w:t>
      </w:r>
      <w:proofErr w:type="spellEnd"/>
      <w:r>
        <w:rPr>
          <w:rFonts w:ascii="Times New Roman" w:hAnsi="Times New Roman"/>
        </w:rPr>
        <w:t xml:space="preserve"> &amp; </w:t>
      </w:r>
      <w:proofErr w:type="spellStart"/>
      <w:r>
        <w:rPr>
          <w:rFonts w:ascii="Times New Roman" w:hAnsi="Times New Roman"/>
        </w:rPr>
        <w:t>Slessareva</w:t>
      </w:r>
      <w:proofErr w:type="spellEnd"/>
      <w:r>
        <w:rPr>
          <w:rFonts w:ascii="Times New Roman" w:hAnsi="Times New Roman"/>
        </w:rPr>
        <w:t>, 2003). Taken together, these results challenge the assumption that people exert less self-control at Time 2 because they have no self-control left in their reserves but rather that they perform worse at Time 2 because they are motivated to conserve their remaining self-control resources.</w:t>
      </w:r>
    </w:p>
    <w:p w14:paraId="5F9C3548" w14:textId="77777777" w:rsidR="00EB767D" w:rsidRDefault="00EB767D" w:rsidP="00EB767D">
      <w:pPr>
        <w:ind w:firstLine="720"/>
        <w:rPr>
          <w:rFonts w:ascii="Times New Roman" w:hAnsi="Times New Roman"/>
        </w:rPr>
      </w:pPr>
      <w:r>
        <w:rPr>
          <w:rFonts w:ascii="Times New Roman" w:hAnsi="Times New Roman"/>
        </w:rPr>
        <w:t>Beyond motivation, several other factors can undermine the effect of ego depletion. For example, people’s beliefs about self-control can buffer the ego depletion effect; individuals who do not believe that self-control is a limited resource can overcome ego depletion (</w:t>
      </w:r>
      <w:proofErr w:type="spellStart"/>
      <w:r>
        <w:rPr>
          <w:rFonts w:ascii="Times New Roman" w:hAnsi="Times New Roman"/>
        </w:rPr>
        <w:t>Vohs</w:t>
      </w:r>
      <w:proofErr w:type="spellEnd"/>
      <w:r>
        <w:rPr>
          <w:rFonts w:ascii="Times New Roman" w:hAnsi="Times New Roman"/>
        </w:rPr>
        <w:t xml:space="preserve">, </w:t>
      </w:r>
      <w:proofErr w:type="spellStart"/>
      <w:r>
        <w:rPr>
          <w:rFonts w:ascii="Times New Roman" w:hAnsi="Times New Roman"/>
        </w:rPr>
        <w:t>Baumeister</w:t>
      </w:r>
      <w:proofErr w:type="spellEnd"/>
      <w:r>
        <w:rPr>
          <w:rFonts w:ascii="Times New Roman" w:hAnsi="Times New Roman"/>
        </w:rPr>
        <w:t xml:space="preserve">, &amp; </w:t>
      </w:r>
      <w:proofErr w:type="spellStart"/>
      <w:r>
        <w:rPr>
          <w:rFonts w:ascii="Times New Roman" w:hAnsi="Times New Roman"/>
        </w:rPr>
        <w:t>Schmeichel</w:t>
      </w:r>
      <w:proofErr w:type="spellEnd"/>
      <w:r>
        <w:rPr>
          <w:rFonts w:ascii="Times New Roman" w:hAnsi="Times New Roman"/>
        </w:rPr>
        <w:t xml:space="preserve">, 2012). People who experience heightened positive affect are also resistant to the effect of ego depletion (Tice, </w:t>
      </w:r>
      <w:proofErr w:type="spellStart"/>
      <w:r>
        <w:rPr>
          <w:rFonts w:ascii="Times New Roman" w:hAnsi="Times New Roman"/>
        </w:rPr>
        <w:t>Baumeister</w:t>
      </w:r>
      <w:proofErr w:type="spellEnd"/>
      <w:r>
        <w:rPr>
          <w:rFonts w:ascii="Times New Roman" w:hAnsi="Times New Roman"/>
        </w:rPr>
        <w:t xml:space="preserve">, </w:t>
      </w:r>
      <w:proofErr w:type="spellStart"/>
      <w:r>
        <w:rPr>
          <w:rFonts w:ascii="Times New Roman" w:hAnsi="Times New Roman"/>
        </w:rPr>
        <w:t>Shmueli</w:t>
      </w:r>
      <w:proofErr w:type="spellEnd"/>
      <w:r>
        <w:rPr>
          <w:rFonts w:ascii="Times New Roman" w:hAnsi="Times New Roman"/>
        </w:rPr>
        <w:t xml:space="preserve">, &amp; </w:t>
      </w:r>
      <w:proofErr w:type="spellStart"/>
      <w:r>
        <w:rPr>
          <w:rFonts w:ascii="Times New Roman" w:hAnsi="Times New Roman"/>
        </w:rPr>
        <w:t>Muraven</w:t>
      </w:r>
      <w:proofErr w:type="spellEnd"/>
      <w:r>
        <w:rPr>
          <w:rFonts w:ascii="Times New Roman" w:hAnsi="Times New Roman"/>
        </w:rPr>
        <w:t>, 2007), although most ego depletion studies attempt to rule out mood as an explanation for the consequences of ego depletion. Finally, individuals who reflect on an important value can overcome the effects of ego depletion. Research indicates that this type of self-affirmation causes people to shift to a more abstract level of construal (</w:t>
      </w:r>
      <w:proofErr w:type="spellStart"/>
      <w:r>
        <w:rPr>
          <w:rFonts w:ascii="Times New Roman" w:hAnsi="Times New Roman"/>
        </w:rPr>
        <w:t>Schmeichel</w:t>
      </w:r>
      <w:proofErr w:type="spellEnd"/>
      <w:r>
        <w:rPr>
          <w:rFonts w:ascii="Times New Roman" w:hAnsi="Times New Roman"/>
        </w:rPr>
        <w:t xml:space="preserve"> &amp; </w:t>
      </w:r>
      <w:proofErr w:type="spellStart"/>
      <w:r>
        <w:rPr>
          <w:rFonts w:ascii="Times New Roman" w:hAnsi="Times New Roman"/>
        </w:rPr>
        <w:t>Vohs</w:t>
      </w:r>
      <w:proofErr w:type="spellEnd"/>
      <w:r>
        <w:rPr>
          <w:rFonts w:ascii="Times New Roman" w:hAnsi="Times New Roman"/>
        </w:rPr>
        <w:t>, 2009).</w:t>
      </w:r>
    </w:p>
    <w:p w14:paraId="06B4FFE6" w14:textId="77777777" w:rsidR="00EB767D" w:rsidRDefault="00EB767D" w:rsidP="00EB767D">
      <w:pPr>
        <w:ind w:firstLine="720"/>
        <w:rPr>
          <w:rFonts w:ascii="Times New Roman" w:hAnsi="Times New Roman"/>
        </w:rPr>
      </w:pPr>
      <w:r>
        <w:rPr>
          <w:rFonts w:ascii="Times New Roman" w:hAnsi="Times New Roman"/>
        </w:rPr>
        <w:t xml:space="preserve">The strength model of self-control does not define exactly what comprises the psychological self-control resource, likely because it is difficult to measure. For a time, the finding that glucose consumption increased self-control suggested that glucose was a possible representation of the resource (e.g., </w:t>
      </w:r>
      <w:proofErr w:type="spellStart"/>
      <w:r>
        <w:rPr>
          <w:rFonts w:ascii="Times New Roman" w:hAnsi="Times New Roman"/>
        </w:rPr>
        <w:t>Gailliot</w:t>
      </w:r>
      <w:proofErr w:type="spellEnd"/>
      <w:r>
        <w:rPr>
          <w:rFonts w:ascii="Times New Roman" w:hAnsi="Times New Roman"/>
        </w:rPr>
        <w:t xml:space="preserve"> et al., 2007). However, recent </w:t>
      </w:r>
      <w:r>
        <w:rPr>
          <w:rFonts w:ascii="Times New Roman" w:hAnsi="Times New Roman"/>
        </w:rPr>
        <w:lastRenderedPageBreak/>
        <w:t xml:space="preserve">findings have brought that conclusion into question. For instance, gargling with a substance containing glucose increases self-control even though it does not affect blood glucose levels (e.g., </w:t>
      </w:r>
      <w:proofErr w:type="spellStart"/>
      <w:r>
        <w:rPr>
          <w:rFonts w:ascii="Times New Roman" w:hAnsi="Times New Roman"/>
        </w:rPr>
        <w:t>Molden</w:t>
      </w:r>
      <w:proofErr w:type="spellEnd"/>
      <w:r>
        <w:rPr>
          <w:rFonts w:ascii="Times New Roman" w:hAnsi="Times New Roman"/>
        </w:rPr>
        <w:t xml:space="preserve"> et al., 2012; </w:t>
      </w:r>
      <w:proofErr w:type="spellStart"/>
      <w:r>
        <w:rPr>
          <w:rFonts w:ascii="Times New Roman" w:hAnsi="Times New Roman"/>
        </w:rPr>
        <w:t>Inzlicht</w:t>
      </w:r>
      <w:proofErr w:type="spellEnd"/>
      <w:r>
        <w:rPr>
          <w:rFonts w:ascii="Times New Roman" w:hAnsi="Times New Roman"/>
        </w:rPr>
        <w:t xml:space="preserve"> &amp; </w:t>
      </w:r>
      <w:proofErr w:type="spellStart"/>
      <w:r>
        <w:rPr>
          <w:rFonts w:ascii="Times New Roman" w:hAnsi="Times New Roman"/>
        </w:rPr>
        <w:t>Schmeichel</w:t>
      </w:r>
      <w:proofErr w:type="spellEnd"/>
      <w:r>
        <w:rPr>
          <w:rFonts w:ascii="Times New Roman" w:hAnsi="Times New Roman"/>
        </w:rPr>
        <w:t>, 2012). It is possible that the ego depletion effect observed in many studies is due to the participants’ desire to finish the research study rather than the depletion of some resource. Presumably, participants in ego depletion studies expect to expend a set amount of effort toward the experiment. After a depleting task, they may feel that they have fulfilled their obligation to the researcher and are therefore unmotivated to expend further effort on the Time 2 task (</w:t>
      </w:r>
      <w:proofErr w:type="spellStart"/>
      <w:r>
        <w:rPr>
          <w:rFonts w:ascii="Times New Roman" w:hAnsi="Times New Roman"/>
        </w:rPr>
        <w:t>Inzlicht</w:t>
      </w:r>
      <w:proofErr w:type="spellEnd"/>
      <w:r>
        <w:rPr>
          <w:rFonts w:ascii="Times New Roman" w:hAnsi="Times New Roman"/>
        </w:rPr>
        <w:t xml:space="preserve"> &amp; </w:t>
      </w:r>
      <w:proofErr w:type="spellStart"/>
      <w:r>
        <w:rPr>
          <w:rFonts w:ascii="Times New Roman" w:hAnsi="Times New Roman"/>
        </w:rPr>
        <w:t>Schmeichel</w:t>
      </w:r>
      <w:proofErr w:type="spellEnd"/>
      <w:r>
        <w:rPr>
          <w:rFonts w:ascii="Times New Roman" w:hAnsi="Times New Roman"/>
        </w:rPr>
        <w:t>, 2012). Overall, the challenges to the model highlight the need for an updated model that incorporates the above findings.</w:t>
      </w:r>
    </w:p>
    <w:p w14:paraId="68C9CDE1" w14:textId="77777777" w:rsidR="00EB767D" w:rsidRDefault="00EB767D" w:rsidP="00EB767D">
      <w:pPr>
        <w:rPr>
          <w:rFonts w:ascii="Times New Roman" w:hAnsi="Times New Roman"/>
          <w:b/>
        </w:rPr>
      </w:pPr>
      <w:r>
        <w:rPr>
          <w:rFonts w:ascii="Times New Roman" w:hAnsi="Times New Roman"/>
          <w:b/>
        </w:rPr>
        <w:t>Process Model</w:t>
      </w:r>
    </w:p>
    <w:p w14:paraId="20EC1AD7" w14:textId="77777777" w:rsidR="00EB767D" w:rsidRDefault="00EB767D" w:rsidP="00EB767D">
      <w:pPr>
        <w:rPr>
          <w:rFonts w:ascii="Times New Roman" w:hAnsi="Times New Roman"/>
        </w:rPr>
      </w:pPr>
      <w:r>
        <w:rPr>
          <w:rFonts w:ascii="Times New Roman" w:hAnsi="Times New Roman"/>
          <w:b/>
        </w:rPr>
        <w:tab/>
      </w:r>
      <w:r>
        <w:rPr>
          <w:rFonts w:ascii="Times New Roman" w:hAnsi="Times New Roman"/>
        </w:rPr>
        <w:t xml:space="preserve">In response to the challenges posed by the aforementioned findings, </w:t>
      </w:r>
      <w:proofErr w:type="spellStart"/>
      <w:r>
        <w:rPr>
          <w:rFonts w:ascii="Times New Roman" w:hAnsi="Times New Roman"/>
        </w:rPr>
        <w:t>Inzlicht</w:t>
      </w:r>
      <w:proofErr w:type="spellEnd"/>
      <w:r>
        <w:rPr>
          <w:rFonts w:ascii="Times New Roman" w:hAnsi="Times New Roman"/>
        </w:rPr>
        <w:t xml:space="preserve"> and </w:t>
      </w:r>
      <w:proofErr w:type="spellStart"/>
      <w:r>
        <w:rPr>
          <w:rFonts w:ascii="Times New Roman" w:hAnsi="Times New Roman"/>
        </w:rPr>
        <w:t>Schmeichel</w:t>
      </w:r>
      <w:proofErr w:type="spellEnd"/>
      <w:r>
        <w:rPr>
          <w:rFonts w:ascii="Times New Roman" w:hAnsi="Times New Roman"/>
        </w:rPr>
        <w:t xml:space="preserve"> (2012) proposed a process model of self-control. According to the process model, ego depletion causes shifts in both motivation and attention. Individuals experience a shift toward approach motivation when they are ego depleted; they are more likely to take action to obtain a desired outcome rather than to inhibit impulses. Approach motivation may increase an individual’s desire to reach goals such as leaving a research study early or earning money. Moreover, ego depletion causes attention to shift away from cues that signal the need to exert self-control and onto cues that will lead to the desired outcome. In other words, ego depletion may operate by increasing impulses rather than by decreasing some self-control resource. </w:t>
      </w:r>
    </w:p>
    <w:p w14:paraId="15A9954A" w14:textId="77777777" w:rsidR="0059405C" w:rsidRDefault="0059405C" w:rsidP="00EB767D">
      <w:pPr>
        <w:rPr>
          <w:rFonts w:ascii="Times New Roman" w:hAnsi="Times New Roman"/>
          <w:b/>
        </w:rPr>
      </w:pPr>
    </w:p>
    <w:p w14:paraId="25D10523" w14:textId="77777777" w:rsidR="0059405C" w:rsidRDefault="0059405C" w:rsidP="00EB767D">
      <w:pPr>
        <w:rPr>
          <w:rFonts w:ascii="Times New Roman" w:hAnsi="Times New Roman"/>
          <w:b/>
        </w:rPr>
      </w:pPr>
    </w:p>
    <w:p w14:paraId="1CCE6560" w14:textId="77777777" w:rsidR="00EB767D" w:rsidRDefault="00EB767D" w:rsidP="00EB767D">
      <w:pPr>
        <w:rPr>
          <w:rFonts w:ascii="Times New Roman" w:hAnsi="Times New Roman"/>
          <w:b/>
        </w:rPr>
      </w:pPr>
      <w:r>
        <w:rPr>
          <w:rFonts w:ascii="Times New Roman" w:hAnsi="Times New Roman"/>
          <w:b/>
        </w:rPr>
        <w:lastRenderedPageBreak/>
        <w:t>Ironic Effects of Ego Depletion</w:t>
      </w:r>
    </w:p>
    <w:p w14:paraId="3513E15A" w14:textId="7B158D09" w:rsidR="00EB767D" w:rsidRDefault="00EB767D" w:rsidP="00EB767D">
      <w:pPr>
        <w:rPr>
          <w:rFonts w:ascii="Times New Roman" w:hAnsi="Times New Roman"/>
        </w:rPr>
      </w:pPr>
      <w:r>
        <w:rPr>
          <w:rFonts w:ascii="Times New Roman" w:hAnsi="Times New Roman"/>
        </w:rPr>
        <w:tab/>
        <w:t xml:space="preserve">High trait self-control is associated with many positive outcomes such as academic achievement, social adjustment, and avoidance of delinquent behavior (Tangney, </w:t>
      </w:r>
      <w:proofErr w:type="spellStart"/>
      <w:r>
        <w:rPr>
          <w:rFonts w:ascii="Times New Roman" w:hAnsi="Times New Roman"/>
        </w:rPr>
        <w:t>Baumeister</w:t>
      </w:r>
      <w:proofErr w:type="spellEnd"/>
      <w:r>
        <w:rPr>
          <w:rFonts w:ascii="Times New Roman" w:hAnsi="Times New Roman"/>
        </w:rPr>
        <w:t xml:space="preserve">, &amp; Boone, 2004). It is intuitive to hypothesize that individuals who display high trait self-control should be immune to the effects of ego depletion. After all, these individuals should be adept at both resisting temptation and initiating goal-directed behavior as evidenced by the association between self-control and positive outcomes. Studies examining the moderating effect of trait self-control on ego depletion are few and have shown mixed results (see </w:t>
      </w:r>
      <w:proofErr w:type="spellStart"/>
      <w:r>
        <w:rPr>
          <w:rFonts w:ascii="Times New Roman" w:hAnsi="Times New Roman"/>
        </w:rPr>
        <w:t>Hagge</w:t>
      </w:r>
      <w:r w:rsidR="001D49C2">
        <w:rPr>
          <w:rFonts w:ascii="Times New Roman" w:hAnsi="Times New Roman"/>
        </w:rPr>
        <w:t>r</w:t>
      </w:r>
      <w:proofErr w:type="spellEnd"/>
      <w:r w:rsidR="001D49C2">
        <w:rPr>
          <w:rFonts w:ascii="Times New Roman" w:hAnsi="Times New Roman"/>
        </w:rPr>
        <w:t xml:space="preserve"> et al.</w:t>
      </w:r>
      <w:r>
        <w:rPr>
          <w:rFonts w:ascii="Times New Roman" w:hAnsi="Times New Roman"/>
        </w:rPr>
        <w:t xml:space="preserve">, 2010 for a review). Recently, </w:t>
      </w:r>
      <w:proofErr w:type="spellStart"/>
      <w:r>
        <w:rPr>
          <w:rFonts w:ascii="Times New Roman" w:hAnsi="Times New Roman"/>
        </w:rPr>
        <w:t>Imhoff</w:t>
      </w:r>
      <w:proofErr w:type="spellEnd"/>
      <w:r>
        <w:rPr>
          <w:rFonts w:ascii="Times New Roman" w:hAnsi="Times New Roman"/>
        </w:rPr>
        <w:t xml:space="preserve"> et al. (2014) conducted three studies specifically examining the role of trait self-control in ego depletion. Across the studies, results provided evidence for an ironic effect of ego depletion; individuals with high trait self-control were </w:t>
      </w:r>
      <w:r>
        <w:rPr>
          <w:rFonts w:ascii="Times New Roman" w:hAnsi="Times New Roman"/>
          <w:i/>
        </w:rPr>
        <w:t>most</w:t>
      </w:r>
      <w:r>
        <w:rPr>
          <w:rFonts w:ascii="Times New Roman" w:hAnsi="Times New Roman"/>
        </w:rPr>
        <w:t xml:space="preserve"> susceptible to ego depletion. For example, depleted individuals with high self-control consumed more unhealthy food in a bogus taste test compared to depleted individuals with low self-control and non-depleted individuals. </w:t>
      </w:r>
    </w:p>
    <w:p w14:paraId="56B90C7D" w14:textId="77777777" w:rsidR="00EB767D" w:rsidRDefault="00EB767D" w:rsidP="00EB767D">
      <w:pPr>
        <w:rPr>
          <w:rFonts w:ascii="Times New Roman" w:hAnsi="Times New Roman"/>
        </w:rPr>
      </w:pPr>
      <w:r>
        <w:rPr>
          <w:rFonts w:ascii="Times New Roman" w:hAnsi="Times New Roman"/>
        </w:rPr>
        <w:tab/>
        <w:t xml:space="preserve">There is little research examining the mechanism through which ego depletion exerts an ironic effect on individuals with high trait self-control. One hypothesis is that individuals with high trait self-control typically </w:t>
      </w:r>
      <w:r w:rsidRPr="0020281A">
        <w:rPr>
          <w:rFonts w:ascii="Times New Roman" w:hAnsi="Times New Roman"/>
          <w:i/>
        </w:rPr>
        <w:t>avoid</w:t>
      </w:r>
      <w:r>
        <w:rPr>
          <w:rFonts w:ascii="Times New Roman" w:hAnsi="Times New Roman"/>
        </w:rPr>
        <w:t xml:space="preserve"> temptation (</w:t>
      </w:r>
      <w:proofErr w:type="gramStart"/>
      <w:r>
        <w:rPr>
          <w:rFonts w:ascii="Times New Roman" w:hAnsi="Times New Roman"/>
        </w:rPr>
        <w:t>Ent</w:t>
      </w:r>
      <w:proofErr w:type="gramEnd"/>
      <w:r>
        <w:rPr>
          <w:rFonts w:ascii="Times New Roman" w:hAnsi="Times New Roman"/>
        </w:rPr>
        <w:t xml:space="preserve">, </w:t>
      </w:r>
      <w:proofErr w:type="spellStart"/>
      <w:r>
        <w:rPr>
          <w:rFonts w:ascii="Times New Roman" w:hAnsi="Times New Roman"/>
        </w:rPr>
        <w:t>Baumeister</w:t>
      </w:r>
      <w:proofErr w:type="spellEnd"/>
      <w:r>
        <w:rPr>
          <w:rFonts w:ascii="Times New Roman" w:hAnsi="Times New Roman"/>
        </w:rPr>
        <w:t xml:space="preserve">, &amp; Tice, 2015). When placed in a tempting situation, which may occur under conditions of ego depletion, they may not be able to resist temptation. Individuals who possess high trait self-control appear to exercise self-control by avoiding situations in which they might be tempted, rather than by resisting temptation once they are in a tempting situation. Across several studies, participants who reported high trait self-control were </w:t>
      </w:r>
      <w:r>
        <w:rPr>
          <w:rFonts w:ascii="Times New Roman" w:hAnsi="Times New Roman"/>
        </w:rPr>
        <w:lastRenderedPageBreak/>
        <w:t>more likely to choose a less tempting option over a more pleasant but tempting option. For example, participants were tasked with completing difficult anagrams. They had the option to wait five minutes to begin the test in a quiet lab room or to immediately begin the task in a noisy and distracting graduate student lounge. Individuals who reported high trait self-control were more likely to choose the lab room over the distracting graduate student lounge, even though it might take them longer to complete the experiment. These individuals chose not to place themselves in an attractive but tempting situation in which their self-control might fail (</w:t>
      </w:r>
      <w:proofErr w:type="gramStart"/>
      <w:r>
        <w:rPr>
          <w:rFonts w:ascii="Times New Roman" w:hAnsi="Times New Roman"/>
        </w:rPr>
        <w:t>Ent</w:t>
      </w:r>
      <w:proofErr w:type="gramEnd"/>
      <w:r>
        <w:rPr>
          <w:rFonts w:ascii="Times New Roman" w:hAnsi="Times New Roman"/>
        </w:rPr>
        <w:t xml:space="preserve">, </w:t>
      </w:r>
      <w:proofErr w:type="spellStart"/>
      <w:r>
        <w:rPr>
          <w:rFonts w:ascii="Times New Roman" w:hAnsi="Times New Roman"/>
        </w:rPr>
        <w:t>Baumeister</w:t>
      </w:r>
      <w:proofErr w:type="spellEnd"/>
      <w:r>
        <w:rPr>
          <w:rFonts w:ascii="Times New Roman" w:hAnsi="Times New Roman"/>
        </w:rPr>
        <w:t>, &amp; Tice, 2015). When avoidance of tempting situations is impossible, as occurs in ego depletion experiments, these individuals may be especially likely to succumb to impulses.</w:t>
      </w:r>
    </w:p>
    <w:p w14:paraId="14210C9A" w14:textId="77777777" w:rsidR="00EB767D" w:rsidRPr="001329E2" w:rsidRDefault="00EB767D" w:rsidP="00EB767D">
      <w:pPr>
        <w:rPr>
          <w:rFonts w:ascii="Times New Roman" w:hAnsi="Times New Roman"/>
          <w:b/>
        </w:rPr>
      </w:pPr>
      <w:r>
        <w:rPr>
          <w:rFonts w:ascii="Times New Roman" w:hAnsi="Times New Roman"/>
          <w:b/>
        </w:rPr>
        <w:t>Ego Depletion and Unethical Behavior</w:t>
      </w:r>
    </w:p>
    <w:p w14:paraId="52ED26B8" w14:textId="4669C266" w:rsidR="00EB767D" w:rsidRDefault="00EB767D" w:rsidP="00EB767D">
      <w:pPr>
        <w:ind w:firstLine="720"/>
        <w:rPr>
          <w:rFonts w:ascii="Times New Roman" w:hAnsi="Times New Roman"/>
        </w:rPr>
      </w:pPr>
      <w:r w:rsidRPr="00AA0230">
        <w:rPr>
          <w:rFonts w:ascii="Times New Roman" w:hAnsi="Times New Roman"/>
        </w:rPr>
        <w:t>Refraining from unethical</w:t>
      </w:r>
      <w:r>
        <w:rPr>
          <w:rFonts w:ascii="Times New Roman" w:hAnsi="Times New Roman"/>
        </w:rPr>
        <w:t xml:space="preserve"> behavior should require self-control resources. Indeed, trait self-control negatively correlates with cheating in the laboratory (</w:t>
      </w:r>
      <w:proofErr w:type="spellStart"/>
      <w:r>
        <w:rPr>
          <w:rFonts w:ascii="Times New Roman" w:hAnsi="Times New Roman"/>
        </w:rPr>
        <w:t>Muraven</w:t>
      </w:r>
      <w:proofErr w:type="spellEnd"/>
      <w:r>
        <w:rPr>
          <w:rFonts w:ascii="Times New Roman" w:hAnsi="Times New Roman"/>
        </w:rPr>
        <w:t xml:space="preserve">, </w:t>
      </w:r>
      <w:proofErr w:type="spellStart"/>
      <w:r>
        <w:rPr>
          <w:rFonts w:ascii="Times New Roman" w:hAnsi="Times New Roman"/>
        </w:rPr>
        <w:t>Pogarsky</w:t>
      </w:r>
      <w:proofErr w:type="spellEnd"/>
      <w:r>
        <w:rPr>
          <w:rFonts w:ascii="Times New Roman" w:hAnsi="Times New Roman"/>
        </w:rPr>
        <w:t xml:space="preserve">, &amp; </w:t>
      </w:r>
      <w:proofErr w:type="spellStart"/>
      <w:r>
        <w:rPr>
          <w:rFonts w:ascii="Times New Roman" w:hAnsi="Times New Roman"/>
        </w:rPr>
        <w:t>Shmueli</w:t>
      </w:r>
      <w:proofErr w:type="spellEnd"/>
      <w:r>
        <w:rPr>
          <w:rFonts w:ascii="Times New Roman" w:hAnsi="Times New Roman"/>
        </w:rPr>
        <w:t>, 2006). When self-control resources are depleted, individuals should be more likely to behave unethically, and experimental findings using ego depletion manipulations support that hypothesis. In two separate sets of studies, participants whose self-control resources had been depleted displayed greater cheating rates on matrix math problems for monetary gain compared to non-depleted pa</w:t>
      </w:r>
      <w:r w:rsidR="001D49C2">
        <w:rPr>
          <w:rFonts w:ascii="Times New Roman" w:hAnsi="Times New Roman"/>
        </w:rPr>
        <w:t>rticipants (Gino et al.</w:t>
      </w:r>
      <w:r>
        <w:rPr>
          <w:rFonts w:ascii="Times New Roman" w:hAnsi="Times New Roman"/>
        </w:rPr>
        <w:t>, 2011</w:t>
      </w:r>
      <w:r w:rsidR="001D49C2">
        <w:rPr>
          <w:rFonts w:ascii="Times New Roman" w:hAnsi="Times New Roman"/>
        </w:rPr>
        <w:t>; Mead et al., 2009</w:t>
      </w:r>
      <w:r>
        <w:rPr>
          <w:rFonts w:ascii="Times New Roman" w:hAnsi="Times New Roman"/>
        </w:rPr>
        <w:t xml:space="preserve">). Additionally, participants who were depleted were more likely to choose an answer sheet with the correct answers already lightly marked rather than a </w:t>
      </w:r>
      <w:r w:rsidR="001D49C2">
        <w:rPr>
          <w:rFonts w:ascii="Times New Roman" w:hAnsi="Times New Roman"/>
        </w:rPr>
        <w:t>clean answer sheet (Mead et al.</w:t>
      </w:r>
      <w:r>
        <w:rPr>
          <w:rFonts w:ascii="Times New Roman" w:hAnsi="Times New Roman"/>
        </w:rPr>
        <w:t xml:space="preserve">, 2009). In other words, they were more likely to put themselves into a situation in which they would be tempted to behave unethically. Moreover, results supporting the “morning morality” effect indirectly </w:t>
      </w:r>
      <w:r>
        <w:rPr>
          <w:rFonts w:ascii="Times New Roman" w:hAnsi="Times New Roman"/>
        </w:rPr>
        <w:lastRenderedPageBreak/>
        <w:t>provide evidence that self-control depletion increases unethical behavior. Individuals who were randomly assigned to participate in an afternoon session of an experiment were more likely to behave unethically than were individuals who were randomly assigned to a morning session (</w:t>
      </w:r>
      <w:proofErr w:type="spellStart"/>
      <w:r>
        <w:rPr>
          <w:rFonts w:ascii="Times New Roman" w:hAnsi="Times New Roman"/>
        </w:rPr>
        <w:t>Kouchaki</w:t>
      </w:r>
      <w:proofErr w:type="spellEnd"/>
      <w:r>
        <w:rPr>
          <w:rFonts w:ascii="Times New Roman" w:hAnsi="Times New Roman"/>
        </w:rPr>
        <w:t xml:space="preserve"> &amp; Smith, 2013). Presumably, peoples’ activities throughout the day require self-control resources, e.g., deciding what to eat for breakfast, forcing oneself to attend class, etc. (cf. </w:t>
      </w:r>
      <w:proofErr w:type="spellStart"/>
      <w:r>
        <w:rPr>
          <w:rFonts w:ascii="Times New Roman" w:hAnsi="Times New Roman"/>
        </w:rPr>
        <w:t>Vohs</w:t>
      </w:r>
      <w:proofErr w:type="spellEnd"/>
      <w:r>
        <w:rPr>
          <w:rFonts w:ascii="Times New Roman" w:hAnsi="Times New Roman"/>
        </w:rPr>
        <w:t xml:space="preserve"> et al., 2008). By the end of the day, they have less self-control with which to resist the temptation to behave unethically for personal gain. Taken together, these results suggest that behaving ethically in the face of temptation requires self-control resources to override an unethical response. </w:t>
      </w:r>
    </w:p>
    <w:p w14:paraId="6EF33237" w14:textId="77777777" w:rsidR="00EB767D" w:rsidRDefault="00EB767D" w:rsidP="00EB767D">
      <w:pPr>
        <w:ind w:firstLine="720"/>
        <w:rPr>
          <w:rFonts w:ascii="Times New Roman" w:hAnsi="Times New Roman"/>
        </w:rPr>
      </w:pPr>
      <w:r>
        <w:rPr>
          <w:rFonts w:ascii="Times New Roman" w:hAnsi="Times New Roman"/>
        </w:rPr>
        <w:t>The authors of the aforementioned studies use the strength model of self-control to explain why ego depletion increases cheating; when ego depleted, participants do not have the self-control resources necessary to resist the temptation to cheat. However, the process model provides an alternative explanation. Ego depleted individuals’ motivation may shift to approach motivation, making the possibility of gaining money more salient. At the same time, they may miss cues that signal that they need to exert self-control in order to behave ethically because their attention has shifted to the possibility for personal gain. This model has not been tested explicitly with unethical behavior paradigms, but it remains a plausible explanation for the process by which ego depletion increases cheating.</w:t>
      </w:r>
    </w:p>
    <w:p w14:paraId="02DA4BDD" w14:textId="4E0E27B3" w:rsidR="00EB767D" w:rsidRPr="00792BF2" w:rsidRDefault="00EB767D" w:rsidP="00792BF2">
      <w:pPr>
        <w:jc w:val="center"/>
        <w:rPr>
          <w:b/>
        </w:rPr>
      </w:pPr>
      <w:r w:rsidRPr="00792BF2">
        <w:rPr>
          <w:b/>
        </w:rPr>
        <w:t>Prev</w:t>
      </w:r>
      <w:r w:rsidR="00792BF2" w:rsidRPr="00792BF2">
        <w:rPr>
          <w:b/>
        </w:rPr>
        <w:t>ious Research: Mental Math Task</w:t>
      </w:r>
    </w:p>
    <w:p w14:paraId="444F53D2" w14:textId="295BF379" w:rsidR="00CB1660" w:rsidRDefault="00CB1660" w:rsidP="00CB1660">
      <w:pPr>
        <w:ind w:firstLine="720"/>
        <w:rPr>
          <w:rFonts w:ascii="Times New Roman" w:hAnsi="Times New Roman"/>
        </w:rPr>
      </w:pPr>
      <w:r>
        <w:rPr>
          <w:rFonts w:ascii="Times New Roman" w:hAnsi="Times New Roman"/>
        </w:rPr>
        <w:t xml:space="preserve">The following section details previous research demonstrating the correlation between greater compartmentalization and greater cheating (Showers et al., 2015). In the previous studies, participants completed a computerized mental math task consisting </w:t>
      </w:r>
      <w:r>
        <w:rPr>
          <w:rFonts w:ascii="Times New Roman" w:hAnsi="Times New Roman"/>
        </w:rPr>
        <w:lastRenderedPageBreak/>
        <w:t xml:space="preserve">of 20 difficult math problems (von Hippel et al., 2015). If participants failed to press the spacebar after the presentation of each problem, the answer to the problem appeared on the </w:t>
      </w:r>
      <w:r w:rsidR="005630E3">
        <w:rPr>
          <w:rFonts w:ascii="Times New Roman" w:hAnsi="Times New Roman"/>
        </w:rPr>
        <w:t xml:space="preserve">computer </w:t>
      </w:r>
      <w:r>
        <w:rPr>
          <w:rFonts w:ascii="Times New Roman" w:hAnsi="Times New Roman"/>
        </w:rPr>
        <w:t>screen. A cover story explained this “issue” and encouraged cheating by misleading participants into thinking that the researchers could not track whether or not they pressed the spacebar. Cheating was operationalized as the number of times participants failed to press the spacebar and thus saw the answer to the problem. Four studies demonstrated the positive correlation between compartmentalization and cheating. In the control condition of two studies, compartmentalization predicted cheating as a main effect. In two additional studies, compartmentalization was associated with greater cheating for individuals who also reported low impression management or low free will beliefs within a value-affirmation condition. A moral-behavior prime decreased cheating overall, but there was no correlation between compartmentalization and cheating within this condition.</w:t>
      </w:r>
    </w:p>
    <w:p w14:paraId="282B10C2" w14:textId="77777777" w:rsidR="00EB767D" w:rsidRDefault="00EB767D" w:rsidP="00335A4B">
      <w:pPr>
        <w:pStyle w:val="Heading1"/>
      </w:pPr>
      <w:bookmarkStart w:id="9" w:name="_Toc427232089"/>
      <w:r>
        <w:t>Overview</w:t>
      </w:r>
      <w:bookmarkEnd w:id="9"/>
    </w:p>
    <w:p w14:paraId="1587A81C" w14:textId="2D327DAF" w:rsidR="007D6EEE" w:rsidRPr="005E6189" w:rsidRDefault="00EB767D" w:rsidP="00EB767D">
      <w:pPr>
        <w:rPr>
          <w:rFonts w:ascii="Times New Roman" w:hAnsi="Times New Roman"/>
          <w:color w:val="FF0000"/>
        </w:rPr>
      </w:pPr>
      <w:r>
        <w:rPr>
          <w:rFonts w:ascii="Times New Roman" w:hAnsi="Times New Roman"/>
        </w:rPr>
        <w:tab/>
      </w:r>
      <w:r w:rsidR="00554B49" w:rsidRPr="00A042FD">
        <w:rPr>
          <w:rFonts w:ascii="Times New Roman" w:hAnsi="Times New Roman"/>
        </w:rPr>
        <w:t>T</w:t>
      </w:r>
      <w:r w:rsidR="00D65D43" w:rsidRPr="00A042FD">
        <w:rPr>
          <w:rFonts w:ascii="Times New Roman" w:hAnsi="Times New Roman"/>
        </w:rPr>
        <w:t xml:space="preserve">he current studies </w:t>
      </w:r>
      <w:r w:rsidR="00554B49" w:rsidRPr="00A042FD">
        <w:rPr>
          <w:rFonts w:ascii="Times New Roman" w:hAnsi="Times New Roman"/>
        </w:rPr>
        <w:t xml:space="preserve">attempt </w:t>
      </w:r>
      <w:r w:rsidR="00D65D43" w:rsidRPr="00A042FD">
        <w:rPr>
          <w:rFonts w:ascii="Times New Roman" w:hAnsi="Times New Roman"/>
        </w:rPr>
        <w:t xml:space="preserve">to replicate the association between </w:t>
      </w:r>
      <w:r w:rsidR="007748E2" w:rsidRPr="00A042FD">
        <w:rPr>
          <w:rFonts w:ascii="Times New Roman" w:hAnsi="Times New Roman"/>
        </w:rPr>
        <w:t xml:space="preserve">greater </w:t>
      </w:r>
      <w:r w:rsidR="00D65D43" w:rsidRPr="00A042FD">
        <w:rPr>
          <w:rFonts w:ascii="Times New Roman" w:hAnsi="Times New Roman"/>
        </w:rPr>
        <w:t>compartmentalization and greater cheating using an active cheating paradigm</w:t>
      </w:r>
      <w:r w:rsidR="005E6189" w:rsidRPr="00A042FD">
        <w:rPr>
          <w:rFonts w:ascii="Times New Roman" w:hAnsi="Times New Roman"/>
        </w:rPr>
        <w:t xml:space="preserve"> (Showers et al., 2015)</w:t>
      </w:r>
      <w:r w:rsidR="00D65D43" w:rsidRPr="00A042FD">
        <w:rPr>
          <w:rFonts w:ascii="Times New Roman" w:hAnsi="Times New Roman"/>
        </w:rPr>
        <w:t>. Active cheating may represent a more serious form of unethical behavior, which may decrease the overall proportion of participants who cheat compared to the passive cheating paradigm used in previous studies.</w:t>
      </w:r>
      <w:r w:rsidR="004129EE" w:rsidRPr="00A042FD">
        <w:rPr>
          <w:rFonts w:ascii="Times New Roman" w:hAnsi="Times New Roman"/>
        </w:rPr>
        <w:t xml:space="preserve"> To create a more tempting situation</w:t>
      </w:r>
      <w:r w:rsidR="00C67225" w:rsidRPr="00A042FD">
        <w:rPr>
          <w:rFonts w:ascii="Times New Roman" w:hAnsi="Times New Roman"/>
        </w:rPr>
        <w:t>,</w:t>
      </w:r>
      <w:r w:rsidR="004129EE" w:rsidRPr="00A042FD">
        <w:rPr>
          <w:rFonts w:ascii="Times New Roman" w:hAnsi="Times New Roman"/>
        </w:rPr>
        <w:t xml:space="preserve"> </w:t>
      </w:r>
      <w:r w:rsidR="00D65D43" w:rsidRPr="00A042FD">
        <w:rPr>
          <w:rFonts w:ascii="Times New Roman" w:hAnsi="Times New Roman"/>
        </w:rPr>
        <w:t>the studies use ego depletion, shown in previo</w:t>
      </w:r>
      <w:r w:rsidR="00C67225" w:rsidRPr="00A042FD">
        <w:rPr>
          <w:rFonts w:ascii="Times New Roman" w:hAnsi="Times New Roman"/>
        </w:rPr>
        <w:t>us research</w:t>
      </w:r>
      <w:r w:rsidR="00E15746" w:rsidRPr="00A042FD">
        <w:rPr>
          <w:rFonts w:ascii="Times New Roman" w:hAnsi="Times New Roman"/>
        </w:rPr>
        <w:t xml:space="preserve"> to be a situational variable that increases cheating</w:t>
      </w:r>
      <w:r w:rsidR="00D65D43" w:rsidRPr="00A042FD">
        <w:rPr>
          <w:rFonts w:ascii="Times New Roman" w:hAnsi="Times New Roman"/>
        </w:rPr>
        <w:t xml:space="preserve"> </w:t>
      </w:r>
      <w:r w:rsidR="005E6189" w:rsidRPr="00A042FD">
        <w:rPr>
          <w:rFonts w:ascii="Times New Roman" w:hAnsi="Times New Roman"/>
        </w:rPr>
        <w:t>(Gino e</w:t>
      </w:r>
      <w:r w:rsidR="006E6215">
        <w:rPr>
          <w:rFonts w:ascii="Times New Roman" w:hAnsi="Times New Roman"/>
        </w:rPr>
        <w:t>t al., 2011; Mead et al., 2009).</w:t>
      </w:r>
      <w:r w:rsidR="00D65D43" w:rsidRPr="00A042FD">
        <w:rPr>
          <w:rFonts w:ascii="Times New Roman" w:hAnsi="Times New Roman"/>
        </w:rPr>
        <w:t xml:space="preserve"> </w:t>
      </w:r>
      <w:r w:rsidR="007748E2" w:rsidRPr="00A042FD">
        <w:rPr>
          <w:rFonts w:ascii="Times New Roman" w:hAnsi="Times New Roman"/>
        </w:rPr>
        <w:t>Given that the active ch</w:t>
      </w:r>
      <w:r w:rsidR="00554B49" w:rsidRPr="00A042FD">
        <w:rPr>
          <w:rFonts w:ascii="Times New Roman" w:hAnsi="Times New Roman"/>
        </w:rPr>
        <w:t>eating paradigm may decrease</w:t>
      </w:r>
      <w:r w:rsidR="007748E2" w:rsidRPr="00A042FD">
        <w:rPr>
          <w:rFonts w:ascii="Times New Roman" w:hAnsi="Times New Roman"/>
        </w:rPr>
        <w:t xml:space="preserve"> overall cheating rates, it is unclear whether the</w:t>
      </w:r>
      <w:r w:rsidR="00A042FD">
        <w:rPr>
          <w:rFonts w:ascii="Times New Roman" w:hAnsi="Times New Roman"/>
        </w:rPr>
        <w:t xml:space="preserve"> positive association between compartmentalization and cheating</w:t>
      </w:r>
      <w:r w:rsidR="007748E2" w:rsidRPr="00A042FD">
        <w:rPr>
          <w:rFonts w:ascii="Times New Roman" w:hAnsi="Times New Roman"/>
        </w:rPr>
        <w:t xml:space="preserve"> will occur in a neutral </w:t>
      </w:r>
      <w:r w:rsidR="007748E2" w:rsidRPr="00A042FD">
        <w:rPr>
          <w:rFonts w:ascii="Times New Roman" w:hAnsi="Times New Roman"/>
        </w:rPr>
        <w:lastRenderedPageBreak/>
        <w:t>context or will emerge only when ego depletion increases the temptation to cheat.</w:t>
      </w:r>
      <w:r w:rsidR="00554B49" w:rsidRPr="00A042FD">
        <w:rPr>
          <w:rFonts w:ascii="Times New Roman" w:hAnsi="Times New Roman"/>
        </w:rPr>
        <w:t xml:space="preserve"> </w:t>
      </w:r>
      <w:r w:rsidR="00A042FD">
        <w:rPr>
          <w:rFonts w:ascii="Times New Roman" w:hAnsi="Times New Roman"/>
        </w:rPr>
        <w:t xml:space="preserve">Furthermore, the studies test whether integrative individuals resist the temptation to cheat even when ego depletion creates a tempting context. </w:t>
      </w:r>
      <w:r w:rsidR="00AF0127">
        <w:rPr>
          <w:rFonts w:ascii="Times New Roman" w:hAnsi="Times New Roman"/>
        </w:rPr>
        <w:t>The results of the studies</w:t>
      </w:r>
      <w:r w:rsidR="00554B49" w:rsidRPr="00A042FD">
        <w:rPr>
          <w:rFonts w:ascii="Times New Roman" w:hAnsi="Times New Roman"/>
        </w:rPr>
        <w:t xml:space="preserve"> provide better understanding of how the willingness of individuals to deny negative self-beliefs predicts unethical r</w:t>
      </w:r>
      <w:r w:rsidR="00BA09E5" w:rsidRPr="00A042FD">
        <w:rPr>
          <w:rFonts w:ascii="Times New Roman" w:hAnsi="Times New Roman"/>
        </w:rPr>
        <w:t xml:space="preserve">esponses in neutral contexts and </w:t>
      </w:r>
      <w:r w:rsidR="005630E3">
        <w:rPr>
          <w:rFonts w:ascii="Times New Roman" w:hAnsi="Times New Roman"/>
        </w:rPr>
        <w:t xml:space="preserve">in </w:t>
      </w:r>
      <w:r w:rsidR="00BA09E5" w:rsidRPr="00A042FD">
        <w:rPr>
          <w:rFonts w:ascii="Times New Roman" w:hAnsi="Times New Roman"/>
        </w:rPr>
        <w:t>a situation that increases the temptation to behave unethically</w:t>
      </w:r>
      <w:r w:rsidR="00554B49" w:rsidRPr="00A042FD">
        <w:rPr>
          <w:rFonts w:ascii="Times New Roman" w:hAnsi="Times New Roman"/>
        </w:rPr>
        <w:t>.</w:t>
      </w:r>
    </w:p>
    <w:p w14:paraId="39DE5ED1" w14:textId="77777777" w:rsidR="00EB767D" w:rsidRDefault="00EB767D" w:rsidP="00335A4B">
      <w:pPr>
        <w:pStyle w:val="Heading1"/>
      </w:pPr>
      <w:bookmarkStart w:id="10" w:name="_Toc427232090"/>
      <w:r>
        <w:t>Study 1</w:t>
      </w:r>
      <w:bookmarkEnd w:id="10"/>
    </w:p>
    <w:p w14:paraId="22E85AE8" w14:textId="1889F04E" w:rsidR="00EB767D" w:rsidRDefault="00EB767D" w:rsidP="00EB767D">
      <w:pPr>
        <w:ind w:firstLine="720"/>
        <w:rPr>
          <w:rFonts w:ascii="Times New Roman" w:hAnsi="Times New Roman"/>
        </w:rPr>
      </w:pPr>
      <w:r>
        <w:rPr>
          <w:rFonts w:ascii="Times New Roman" w:hAnsi="Times New Roman"/>
        </w:rPr>
        <w:t xml:space="preserve">The purpose of Study 1 is two-fold: 1) </w:t>
      </w:r>
      <w:proofErr w:type="gramStart"/>
      <w:r>
        <w:rPr>
          <w:rFonts w:ascii="Times New Roman" w:hAnsi="Times New Roman"/>
        </w:rPr>
        <w:t>To</w:t>
      </w:r>
      <w:proofErr w:type="gramEnd"/>
      <w:r>
        <w:rPr>
          <w:rFonts w:ascii="Times New Roman" w:hAnsi="Times New Roman"/>
        </w:rPr>
        <w:t xml:space="preserve"> replicate previous findings on the association between compartmentalization and cheating using an active cheating paradigm; and 2) To </w:t>
      </w:r>
      <w:r w:rsidR="005E6189">
        <w:rPr>
          <w:rFonts w:ascii="Times New Roman" w:hAnsi="Times New Roman"/>
        </w:rPr>
        <w:t>increase the temptation to cheat using an ego depletion</w:t>
      </w:r>
      <w:r w:rsidR="007748E2">
        <w:rPr>
          <w:rFonts w:ascii="Times New Roman" w:hAnsi="Times New Roman"/>
        </w:rPr>
        <w:t xml:space="preserve"> manipulation</w:t>
      </w:r>
      <w:r w:rsidR="005E6189">
        <w:rPr>
          <w:rFonts w:ascii="Times New Roman" w:hAnsi="Times New Roman"/>
        </w:rPr>
        <w:t>.</w:t>
      </w:r>
    </w:p>
    <w:p w14:paraId="2564EA6D" w14:textId="0662A5D0" w:rsidR="00EB767D" w:rsidRDefault="00EB767D" w:rsidP="00792BF2">
      <w:pPr>
        <w:ind w:firstLine="720"/>
        <w:rPr>
          <w:rFonts w:ascii="Times New Roman" w:hAnsi="Times New Roman"/>
        </w:rPr>
      </w:pPr>
      <w:r>
        <w:rPr>
          <w:rFonts w:ascii="Times New Roman" w:hAnsi="Times New Roman"/>
        </w:rPr>
        <w:t>The current cheating paradigm (“matrix task”) offers several advantages over the mental math task paradigm used in previous studies. The mental math task is a passive measure of cheating; participants must fail to react in order to cheat (Showers et al., 2015). In the current study, participants have the opportunity to earn money based on their reported scores on a matrix m</w:t>
      </w:r>
      <w:r w:rsidR="006078C5">
        <w:rPr>
          <w:rFonts w:ascii="Times New Roman" w:hAnsi="Times New Roman"/>
        </w:rPr>
        <w:t>ath task (</w:t>
      </w:r>
      <w:proofErr w:type="spellStart"/>
      <w:r w:rsidR="006078C5">
        <w:rPr>
          <w:rFonts w:ascii="Times New Roman" w:hAnsi="Times New Roman"/>
        </w:rPr>
        <w:t>Mazar</w:t>
      </w:r>
      <w:proofErr w:type="spellEnd"/>
      <w:r w:rsidR="006078C5">
        <w:rPr>
          <w:rFonts w:ascii="Times New Roman" w:hAnsi="Times New Roman"/>
        </w:rPr>
        <w:t xml:space="preserve"> et al.,</w:t>
      </w:r>
      <w:r>
        <w:rPr>
          <w:rFonts w:ascii="Times New Roman" w:hAnsi="Times New Roman"/>
        </w:rPr>
        <w:t xml:space="preserve"> 2008). Cheating on this task requires individuals to lie actively about their scores to earn more money. </w:t>
      </w:r>
      <w:r w:rsidRPr="0059405C">
        <w:rPr>
          <w:rFonts w:ascii="Times New Roman" w:hAnsi="Times New Roman"/>
        </w:rPr>
        <w:t xml:space="preserve">Additionally, the motivation to </w:t>
      </w:r>
      <w:r w:rsidR="00BC2405" w:rsidRPr="0059405C">
        <w:rPr>
          <w:rFonts w:ascii="Times New Roman" w:hAnsi="Times New Roman"/>
        </w:rPr>
        <w:t xml:space="preserve">cheat on the mental math task may be sensitive to math ability; in </w:t>
      </w:r>
      <w:r w:rsidR="00FD0F68" w:rsidRPr="0059405C">
        <w:rPr>
          <w:rFonts w:ascii="Times New Roman" w:hAnsi="Times New Roman"/>
        </w:rPr>
        <w:t xml:space="preserve">3 out of 4 </w:t>
      </w:r>
      <w:r w:rsidR="00BC2405" w:rsidRPr="0059405C">
        <w:rPr>
          <w:rFonts w:ascii="Times New Roman" w:hAnsi="Times New Roman"/>
        </w:rPr>
        <w:t>previous studies math ability was negatively correlated with cheating, especially when cheating could be rationalized (Showers et al., 2015). The mental math task consists of long addition and subtraction problems, whereas t</w:t>
      </w:r>
      <w:r w:rsidR="00A525EB" w:rsidRPr="0059405C">
        <w:rPr>
          <w:rFonts w:ascii="Times New Roman" w:hAnsi="Times New Roman"/>
        </w:rPr>
        <w:t>he</w:t>
      </w:r>
      <w:r w:rsidR="007817D6" w:rsidRPr="0059405C">
        <w:rPr>
          <w:rFonts w:ascii="Times New Roman" w:hAnsi="Times New Roman"/>
        </w:rPr>
        <w:t xml:space="preserve"> matrix math task inc</w:t>
      </w:r>
      <w:r w:rsidR="00BC2405" w:rsidRPr="0059405C">
        <w:rPr>
          <w:rFonts w:ascii="Times New Roman" w:hAnsi="Times New Roman"/>
        </w:rPr>
        <w:t>ludes only simple addition problems</w:t>
      </w:r>
      <w:r w:rsidR="007817D6" w:rsidRPr="0059405C">
        <w:rPr>
          <w:rFonts w:ascii="Times New Roman" w:hAnsi="Times New Roman"/>
        </w:rPr>
        <w:t xml:space="preserve">. </w:t>
      </w:r>
      <w:r w:rsidR="00BC2405" w:rsidRPr="0059405C">
        <w:rPr>
          <w:rFonts w:ascii="Times New Roman" w:hAnsi="Times New Roman"/>
        </w:rPr>
        <w:t>The easier prob</w:t>
      </w:r>
      <w:r w:rsidR="00B14BF2" w:rsidRPr="0059405C">
        <w:rPr>
          <w:rFonts w:ascii="Times New Roman" w:hAnsi="Times New Roman"/>
        </w:rPr>
        <w:t xml:space="preserve">lems should reduce any influence of </w:t>
      </w:r>
      <w:r w:rsidR="00BC2405" w:rsidRPr="0059405C">
        <w:rPr>
          <w:rFonts w:ascii="Times New Roman" w:hAnsi="Times New Roman"/>
        </w:rPr>
        <w:t>math ability on participants’ motivation to cheat.</w:t>
      </w:r>
      <w:r w:rsidR="00DE0942" w:rsidRPr="0059405C">
        <w:rPr>
          <w:rFonts w:ascii="Times New Roman" w:hAnsi="Times New Roman"/>
          <w:vertAlign w:val="superscript"/>
        </w:rPr>
        <w:t>1</w:t>
      </w:r>
      <w:r w:rsidR="00FD0F68">
        <w:rPr>
          <w:rFonts w:ascii="Times New Roman" w:hAnsi="Times New Roman"/>
        </w:rPr>
        <w:t xml:space="preserve"> </w:t>
      </w:r>
      <w:proofErr w:type="gramStart"/>
      <w:r>
        <w:rPr>
          <w:rFonts w:ascii="Times New Roman" w:hAnsi="Times New Roman"/>
        </w:rPr>
        <w:t>Finally</w:t>
      </w:r>
      <w:proofErr w:type="gramEnd"/>
      <w:r>
        <w:rPr>
          <w:rFonts w:ascii="Times New Roman" w:hAnsi="Times New Roman"/>
        </w:rPr>
        <w:t xml:space="preserve">, the mental </w:t>
      </w:r>
      <w:r>
        <w:rPr>
          <w:rFonts w:ascii="Times New Roman" w:hAnsi="Times New Roman"/>
        </w:rPr>
        <w:lastRenderedPageBreak/>
        <w:t xml:space="preserve">math task required deception because the opportunity to cheat could be explained only through the use of an elaborate cover story. The matrix math task eliminates the need for deception in that participants are told honestly that they will be paid for their performance on the task, and the opportunity to cheat comes when participants must decide if they will take the amount of money they truly earned or lie to earn more money. In other words, participants are misled about the true purpose of the matrix math task, but they are not explicitly </w:t>
      </w:r>
      <w:r w:rsidR="00792BF2">
        <w:rPr>
          <w:rFonts w:ascii="Times New Roman" w:hAnsi="Times New Roman"/>
        </w:rPr>
        <w:t xml:space="preserve">deceived by the experimenter.  </w:t>
      </w:r>
    </w:p>
    <w:p w14:paraId="7ED4A378" w14:textId="2F14DB1B" w:rsidR="007748E2" w:rsidRDefault="00EB767D" w:rsidP="00EB767D">
      <w:pPr>
        <w:ind w:firstLine="720"/>
        <w:rPr>
          <w:rFonts w:ascii="Times New Roman" w:hAnsi="Times New Roman"/>
        </w:rPr>
      </w:pPr>
      <w:r>
        <w:rPr>
          <w:rFonts w:ascii="Times New Roman" w:hAnsi="Times New Roman"/>
        </w:rPr>
        <w:t xml:space="preserve">In </w:t>
      </w:r>
      <w:r w:rsidR="00817C4D">
        <w:rPr>
          <w:rFonts w:ascii="Times New Roman" w:hAnsi="Times New Roman"/>
        </w:rPr>
        <w:t>Study 1, ego depletion should increase</w:t>
      </w:r>
      <w:r>
        <w:rPr>
          <w:rFonts w:ascii="Times New Roman" w:hAnsi="Times New Roman"/>
        </w:rPr>
        <w:t xml:space="preserve"> the temptation to behave unethi</w:t>
      </w:r>
      <w:r w:rsidR="000C08D9">
        <w:rPr>
          <w:rFonts w:ascii="Times New Roman" w:hAnsi="Times New Roman"/>
        </w:rPr>
        <w:t>cally. Under high depletion</w:t>
      </w:r>
      <w:r>
        <w:rPr>
          <w:rFonts w:ascii="Times New Roman" w:hAnsi="Times New Roman"/>
        </w:rPr>
        <w:t>, individuals have fewer self-control resources with which to resist the temptation to cheat. We expect to r</w:t>
      </w:r>
      <w:r w:rsidR="00817C4D">
        <w:rPr>
          <w:rFonts w:ascii="Times New Roman" w:hAnsi="Times New Roman"/>
        </w:rPr>
        <w:t xml:space="preserve">eplicate previous findings </w:t>
      </w:r>
      <w:r>
        <w:rPr>
          <w:rFonts w:ascii="Times New Roman" w:hAnsi="Times New Roman"/>
        </w:rPr>
        <w:t xml:space="preserve">that individuals whose </w:t>
      </w:r>
      <w:r w:rsidR="00817C4D">
        <w:rPr>
          <w:rFonts w:ascii="Times New Roman" w:hAnsi="Times New Roman"/>
        </w:rPr>
        <w:t>self-control resources were</w:t>
      </w:r>
      <w:r>
        <w:rPr>
          <w:rFonts w:ascii="Times New Roman" w:hAnsi="Times New Roman"/>
        </w:rPr>
        <w:t xml:space="preserve"> depleted</w:t>
      </w:r>
      <w:r w:rsidR="00817C4D">
        <w:rPr>
          <w:rFonts w:ascii="Times New Roman" w:hAnsi="Times New Roman"/>
        </w:rPr>
        <w:t xml:space="preserve"> were </w:t>
      </w:r>
      <w:r>
        <w:rPr>
          <w:rFonts w:ascii="Times New Roman" w:hAnsi="Times New Roman"/>
        </w:rPr>
        <w:t>more likely t</w:t>
      </w:r>
      <w:r w:rsidR="006078C5">
        <w:rPr>
          <w:rFonts w:ascii="Times New Roman" w:hAnsi="Times New Roman"/>
        </w:rPr>
        <w:t>o cheat for money (</w:t>
      </w:r>
      <w:r w:rsidR="00266AA2">
        <w:rPr>
          <w:rFonts w:ascii="Times New Roman" w:hAnsi="Times New Roman"/>
        </w:rPr>
        <w:t xml:space="preserve">depletion main effect; </w:t>
      </w:r>
      <w:r w:rsidR="006078C5">
        <w:rPr>
          <w:rFonts w:ascii="Times New Roman" w:hAnsi="Times New Roman"/>
        </w:rPr>
        <w:t>Gino et al., 2011; Mead et al., 2009</w:t>
      </w:r>
      <w:r>
        <w:rPr>
          <w:rFonts w:ascii="Times New Roman" w:hAnsi="Times New Roman"/>
        </w:rPr>
        <w:t xml:space="preserve">). </w:t>
      </w:r>
    </w:p>
    <w:p w14:paraId="2B822D2B" w14:textId="4E265614" w:rsidR="00EB767D" w:rsidRDefault="00EB767D" w:rsidP="00EB767D">
      <w:pPr>
        <w:ind w:firstLine="720"/>
        <w:rPr>
          <w:rFonts w:ascii="Times New Roman" w:hAnsi="Times New Roman"/>
        </w:rPr>
      </w:pPr>
      <w:r>
        <w:rPr>
          <w:rFonts w:ascii="Times New Roman" w:hAnsi="Times New Roman"/>
        </w:rPr>
        <w:t xml:space="preserve">We </w:t>
      </w:r>
      <w:r w:rsidR="00817C4D">
        <w:rPr>
          <w:rFonts w:ascii="Times New Roman" w:hAnsi="Times New Roman"/>
        </w:rPr>
        <w:t xml:space="preserve">also </w:t>
      </w:r>
      <w:r>
        <w:rPr>
          <w:rFonts w:ascii="Times New Roman" w:hAnsi="Times New Roman"/>
        </w:rPr>
        <w:t xml:space="preserve">predict that </w:t>
      </w:r>
      <w:r w:rsidR="00266AA2">
        <w:rPr>
          <w:rFonts w:ascii="Times New Roman" w:hAnsi="Times New Roman"/>
        </w:rPr>
        <w:t xml:space="preserve">greater </w:t>
      </w:r>
      <w:r>
        <w:rPr>
          <w:rFonts w:ascii="Times New Roman" w:hAnsi="Times New Roman"/>
        </w:rPr>
        <w:t>compartmentalization should be correlated with greater cheating</w:t>
      </w:r>
      <w:r w:rsidR="007748E2">
        <w:rPr>
          <w:rFonts w:ascii="Times New Roman" w:hAnsi="Times New Roman"/>
        </w:rPr>
        <w:t xml:space="preserve">, replicating the findings of Showers et al. (2015). </w:t>
      </w:r>
      <w:r w:rsidR="00263003">
        <w:rPr>
          <w:rFonts w:ascii="Times New Roman" w:hAnsi="Times New Roman"/>
        </w:rPr>
        <w:t>However, a pilot study revealed that cheating rates on the matrix task were substantially lower than for the mental math task. Hence, it is unclear whether</w:t>
      </w:r>
      <w:r w:rsidR="007748E2">
        <w:rPr>
          <w:rFonts w:ascii="Times New Roman" w:hAnsi="Times New Roman"/>
        </w:rPr>
        <w:t xml:space="preserve"> this paradigm will elicit</w:t>
      </w:r>
      <w:r w:rsidR="00263003">
        <w:rPr>
          <w:rFonts w:ascii="Times New Roman" w:hAnsi="Times New Roman"/>
        </w:rPr>
        <w:t xml:space="preserve"> the predicted correlation </w:t>
      </w:r>
      <w:r w:rsidR="00276CCF">
        <w:rPr>
          <w:rFonts w:ascii="Times New Roman" w:hAnsi="Times New Roman"/>
        </w:rPr>
        <w:t xml:space="preserve">under low depletion </w:t>
      </w:r>
      <w:r w:rsidR="00263003">
        <w:rPr>
          <w:rFonts w:ascii="Times New Roman" w:hAnsi="Times New Roman"/>
        </w:rPr>
        <w:t>because participants may be reluctant to cheat regardless of self-structure</w:t>
      </w:r>
      <w:r w:rsidR="007748E2">
        <w:rPr>
          <w:rFonts w:ascii="Times New Roman" w:hAnsi="Times New Roman"/>
        </w:rPr>
        <w:t>.</w:t>
      </w:r>
      <w:r w:rsidR="00263003">
        <w:rPr>
          <w:rFonts w:ascii="Times New Roman" w:hAnsi="Times New Roman"/>
        </w:rPr>
        <w:t xml:space="preserve"> It is possible that the correlation will only emerge when ego depletion increases the temptation to cheat.</w:t>
      </w:r>
      <w:r w:rsidR="007748E2">
        <w:rPr>
          <w:rFonts w:ascii="Times New Roman" w:hAnsi="Times New Roman"/>
        </w:rPr>
        <w:t xml:space="preserve"> </w:t>
      </w:r>
      <w:r w:rsidR="009C5F37">
        <w:rPr>
          <w:rFonts w:ascii="Times New Roman" w:hAnsi="Times New Roman"/>
        </w:rPr>
        <w:t>We do not make a strong prediction regarding i</w:t>
      </w:r>
      <w:r w:rsidR="00CB1660">
        <w:rPr>
          <w:rFonts w:ascii="Times New Roman" w:hAnsi="Times New Roman"/>
        </w:rPr>
        <w:t>ntegration</w:t>
      </w:r>
      <w:r w:rsidR="009C5F37">
        <w:rPr>
          <w:rFonts w:ascii="Times New Roman" w:hAnsi="Times New Roman"/>
        </w:rPr>
        <w:t xml:space="preserve">, but it is </w:t>
      </w:r>
      <w:r w:rsidR="0081009B">
        <w:rPr>
          <w:rFonts w:ascii="Times New Roman" w:hAnsi="Times New Roman"/>
        </w:rPr>
        <w:t xml:space="preserve">possible </w:t>
      </w:r>
      <w:r w:rsidR="009C5F37">
        <w:rPr>
          <w:rFonts w:ascii="Times New Roman" w:hAnsi="Times New Roman"/>
        </w:rPr>
        <w:t xml:space="preserve">that integration </w:t>
      </w:r>
      <w:r w:rsidR="00CB1660">
        <w:rPr>
          <w:rFonts w:ascii="Times New Roman" w:hAnsi="Times New Roman"/>
        </w:rPr>
        <w:t>may</w:t>
      </w:r>
      <w:r w:rsidR="00554B49">
        <w:rPr>
          <w:rFonts w:ascii="Times New Roman" w:hAnsi="Times New Roman"/>
        </w:rPr>
        <w:t xml:space="preserve"> be negatively correlated with cheating regardless of condition </w:t>
      </w:r>
      <w:r>
        <w:rPr>
          <w:rFonts w:ascii="Times New Roman" w:hAnsi="Times New Roman"/>
        </w:rPr>
        <w:t xml:space="preserve">due to </w:t>
      </w:r>
      <w:r w:rsidR="00DC263E">
        <w:rPr>
          <w:rFonts w:ascii="Times New Roman" w:hAnsi="Times New Roman"/>
        </w:rPr>
        <w:t>integrative individuals’</w:t>
      </w:r>
      <w:r w:rsidR="00CB1660">
        <w:rPr>
          <w:rFonts w:ascii="Times New Roman" w:hAnsi="Times New Roman"/>
        </w:rPr>
        <w:t xml:space="preserve"> </w:t>
      </w:r>
      <w:r>
        <w:rPr>
          <w:rFonts w:ascii="Times New Roman" w:hAnsi="Times New Roman"/>
        </w:rPr>
        <w:t>aversion to unethical behavior</w:t>
      </w:r>
      <w:r w:rsidR="00554B49">
        <w:rPr>
          <w:rFonts w:ascii="Times New Roman" w:hAnsi="Times New Roman"/>
        </w:rPr>
        <w:t>.</w:t>
      </w:r>
      <w:r>
        <w:rPr>
          <w:rFonts w:ascii="Times New Roman" w:hAnsi="Times New Roman"/>
        </w:rPr>
        <w:t xml:space="preserve"> </w:t>
      </w:r>
      <w:r w:rsidR="009C5F37">
        <w:rPr>
          <w:rFonts w:ascii="Times New Roman" w:hAnsi="Times New Roman"/>
        </w:rPr>
        <w:t>Alternatively, recent research suggests that ego depletion may exert an ironic effect on individuals who typically behave ethically (</w:t>
      </w:r>
      <w:proofErr w:type="spellStart"/>
      <w:r w:rsidR="009C5F37">
        <w:rPr>
          <w:rFonts w:ascii="Times New Roman" w:hAnsi="Times New Roman"/>
        </w:rPr>
        <w:t>Imhoff</w:t>
      </w:r>
      <w:proofErr w:type="spellEnd"/>
      <w:r w:rsidR="009C5F37">
        <w:rPr>
          <w:rFonts w:ascii="Times New Roman" w:hAnsi="Times New Roman"/>
        </w:rPr>
        <w:t xml:space="preserve">, et al., 2014). </w:t>
      </w:r>
      <w:r w:rsidR="009C5F37">
        <w:rPr>
          <w:rFonts w:ascii="Times New Roman" w:hAnsi="Times New Roman"/>
        </w:rPr>
        <w:lastRenderedPageBreak/>
        <w:t>Although not an a priori prediction, the ironic effects interpretation could be a plausible explanation</w:t>
      </w:r>
      <w:r w:rsidR="0081009B">
        <w:rPr>
          <w:rFonts w:ascii="Times New Roman" w:hAnsi="Times New Roman"/>
        </w:rPr>
        <w:t xml:space="preserve"> if results show that integrative individuals are more likely to cheat when depleted.</w:t>
      </w:r>
    </w:p>
    <w:p w14:paraId="3C0B8EBB" w14:textId="77777777" w:rsidR="00EB767D" w:rsidRDefault="00EB767D" w:rsidP="00792BF2">
      <w:pPr>
        <w:pStyle w:val="Heading2"/>
      </w:pPr>
      <w:bookmarkStart w:id="11" w:name="_Toc427232091"/>
      <w:r>
        <w:t>Method</w:t>
      </w:r>
      <w:bookmarkEnd w:id="11"/>
    </w:p>
    <w:p w14:paraId="226F7A0C" w14:textId="77777777" w:rsidR="00EB767D" w:rsidRDefault="00EB767D" w:rsidP="00EB767D">
      <w:pPr>
        <w:rPr>
          <w:rFonts w:ascii="Times New Roman" w:hAnsi="Times New Roman"/>
          <w:b/>
        </w:rPr>
      </w:pPr>
      <w:r>
        <w:rPr>
          <w:rFonts w:ascii="Times New Roman" w:hAnsi="Times New Roman"/>
          <w:b/>
        </w:rPr>
        <w:t>Participants</w:t>
      </w:r>
    </w:p>
    <w:p w14:paraId="29A9D73B" w14:textId="3D3ED5CB" w:rsidR="00EB767D" w:rsidRDefault="00EB767D" w:rsidP="00EB767D">
      <w:pPr>
        <w:rPr>
          <w:rFonts w:ascii="Times New Roman" w:hAnsi="Times New Roman"/>
        </w:rPr>
      </w:pPr>
      <w:r>
        <w:rPr>
          <w:rFonts w:ascii="Times New Roman" w:hAnsi="Times New Roman"/>
        </w:rPr>
        <w:tab/>
        <w:t xml:space="preserve">Results from Gino et al. (2011) showed a medium effect size for ego depletion on cheating. According to Cohen (1992), the minimum recommended sample size for a medium effect size is </w:t>
      </w:r>
      <w:r>
        <w:rPr>
          <w:rFonts w:ascii="Times New Roman" w:hAnsi="Times New Roman"/>
          <w:i/>
        </w:rPr>
        <w:t>N</w:t>
      </w:r>
      <w:r>
        <w:rPr>
          <w:rFonts w:ascii="Times New Roman" w:hAnsi="Times New Roman"/>
        </w:rPr>
        <w:t xml:space="preserve"> = 87 at power = .80 and α = .05. One hundred twenty-two participants (85 female; </w:t>
      </w:r>
      <w:r>
        <w:rPr>
          <w:rFonts w:ascii="Times New Roman" w:hAnsi="Times New Roman"/>
          <w:i/>
        </w:rPr>
        <w:t>M</w:t>
      </w:r>
      <w:r>
        <w:rPr>
          <w:rFonts w:ascii="Times New Roman" w:hAnsi="Times New Roman"/>
          <w:vertAlign w:val="subscript"/>
        </w:rPr>
        <w:t>age</w:t>
      </w:r>
      <w:r>
        <w:rPr>
          <w:rFonts w:ascii="Times New Roman" w:hAnsi="Times New Roman"/>
        </w:rPr>
        <w:t xml:space="preserve"> = 19.07) completed the study for partial fulfillment of a research exposure requirement in an introductory psychology course.</w:t>
      </w:r>
      <w:r w:rsidR="00DE0942">
        <w:rPr>
          <w:rFonts w:ascii="Times New Roman" w:hAnsi="Times New Roman"/>
          <w:vertAlign w:val="superscript"/>
        </w:rPr>
        <w:t>2</w:t>
      </w:r>
      <w:r>
        <w:rPr>
          <w:rFonts w:ascii="Times New Roman" w:hAnsi="Times New Roman"/>
        </w:rPr>
        <w:t xml:space="preserve"> </w:t>
      </w:r>
      <w:proofErr w:type="gramStart"/>
      <w:r>
        <w:rPr>
          <w:rFonts w:ascii="Times New Roman" w:hAnsi="Times New Roman"/>
        </w:rPr>
        <w:t>The</w:t>
      </w:r>
      <w:proofErr w:type="gramEnd"/>
      <w:r>
        <w:rPr>
          <w:rFonts w:ascii="Times New Roman" w:hAnsi="Times New Roman"/>
        </w:rPr>
        <w:t xml:space="preserve"> data were collected in the Fall semester of 2012 (</w:t>
      </w:r>
      <w:r>
        <w:rPr>
          <w:rFonts w:ascii="Times New Roman" w:hAnsi="Times New Roman"/>
          <w:i/>
        </w:rPr>
        <w:t>n</w:t>
      </w:r>
      <w:r>
        <w:rPr>
          <w:rFonts w:ascii="Times New Roman" w:hAnsi="Times New Roman"/>
        </w:rPr>
        <w:t xml:space="preserve"> = 32) and Spring semester of 2013 (</w:t>
      </w:r>
      <w:r>
        <w:rPr>
          <w:rFonts w:ascii="Times New Roman" w:hAnsi="Times New Roman"/>
          <w:i/>
        </w:rPr>
        <w:t>n</w:t>
      </w:r>
      <w:r>
        <w:rPr>
          <w:rFonts w:ascii="Times New Roman" w:hAnsi="Times New Roman"/>
        </w:rPr>
        <w:t xml:space="preserve"> = 90). </w:t>
      </w:r>
      <w:r w:rsidRPr="00DB0FFD">
        <w:rPr>
          <w:rFonts w:ascii="Times New Roman" w:hAnsi="Times New Roman"/>
        </w:rPr>
        <w:t>The</w:t>
      </w:r>
      <w:r>
        <w:rPr>
          <w:rFonts w:ascii="Times New Roman" w:hAnsi="Times New Roman"/>
        </w:rPr>
        <w:t xml:space="preserve"> ethnicity of the sample was 65.6% White, 14.8% Black, 7.4% Hispanic, 6.6% Asian, and 5.7% American Indian or Alaskan Native.</w:t>
      </w:r>
    </w:p>
    <w:p w14:paraId="73B2C71A" w14:textId="77777777" w:rsidR="00EB767D" w:rsidRDefault="00EB767D" w:rsidP="00EB767D">
      <w:pPr>
        <w:rPr>
          <w:rFonts w:ascii="Times New Roman" w:hAnsi="Times New Roman"/>
          <w:b/>
        </w:rPr>
      </w:pPr>
      <w:r w:rsidRPr="00E1571B">
        <w:rPr>
          <w:rFonts w:ascii="Times New Roman" w:hAnsi="Times New Roman"/>
          <w:b/>
        </w:rPr>
        <w:t>Design</w:t>
      </w:r>
    </w:p>
    <w:p w14:paraId="2C8D1407" w14:textId="77777777" w:rsidR="00EB767D" w:rsidRDefault="00EB767D" w:rsidP="00EB767D">
      <w:pPr>
        <w:rPr>
          <w:rFonts w:ascii="Times New Roman" w:hAnsi="Times New Roman"/>
        </w:rPr>
      </w:pPr>
      <w:r>
        <w:rPr>
          <w:rFonts w:ascii="Times New Roman" w:hAnsi="Times New Roman"/>
          <w:b/>
        </w:rPr>
        <w:tab/>
      </w:r>
      <w:r>
        <w:rPr>
          <w:rFonts w:ascii="Times New Roman" w:hAnsi="Times New Roman"/>
        </w:rPr>
        <w:t xml:space="preserve">Study 1 can be conceptualized as a 2 (self-structure: compartmentalized versus integrative) X 2 (condition: high versus low ego depletion) design. The self-structure measure is a continuous variable treated as a stable individual difference, and the condition variable is manipulated between participants. Because self-structure is a continuous variable, hierarchical multiple regression analyses test the main effects and interaction of the predictors. </w:t>
      </w:r>
    </w:p>
    <w:p w14:paraId="3B461374" w14:textId="77777777" w:rsidR="00EB767D" w:rsidRDefault="00EB767D" w:rsidP="00EB767D">
      <w:pPr>
        <w:rPr>
          <w:rFonts w:ascii="Times New Roman" w:hAnsi="Times New Roman"/>
          <w:b/>
        </w:rPr>
      </w:pPr>
      <w:r>
        <w:rPr>
          <w:rFonts w:ascii="Times New Roman" w:hAnsi="Times New Roman"/>
          <w:b/>
        </w:rPr>
        <w:t>Manipulation of Ego Depletion</w:t>
      </w:r>
    </w:p>
    <w:p w14:paraId="0A652ADA" w14:textId="3321A1F8" w:rsidR="00EB767D" w:rsidRDefault="00EB767D" w:rsidP="00EB767D">
      <w:pPr>
        <w:rPr>
          <w:rFonts w:ascii="Times New Roman" w:hAnsi="Times New Roman"/>
        </w:rPr>
      </w:pPr>
      <w:r>
        <w:rPr>
          <w:rFonts w:ascii="Times New Roman" w:hAnsi="Times New Roman"/>
          <w:b/>
        </w:rPr>
        <w:tab/>
      </w:r>
      <w:r w:rsidR="000C08D9">
        <w:rPr>
          <w:rFonts w:ascii="Times New Roman" w:hAnsi="Times New Roman"/>
        </w:rPr>
        <w:t>In both the high depletion and low depletion conditions</w:t>
      </w:r>
      <w:r w:rsidRPr="0063322D">
        <w:rPr>
          <w:rFonts w:ascii="Times New Roman" w:hAnsi="Times New Roman"/>
        </w:rPr>
        <w:t xml:space="preserve">, participants </w:t>
      </w:r>
      <w:r>
        <w:rPr>
          <w:rFonts w:ascii="Times New Roman" w:hAnsi="Times New Roman"/>
        </w:rPr>
        <w:t xml:space="preserve">received the following instructions: </w:t>
      </w:r>
    </w:p>
    <w:p w14:paraId="66299B46" w14:textId="77777777" w:rsidR="00EB767D" w:rsidRDefault="00EB767D" w:rsidP="00EB767D">
      <w:pPr>
        <w:ind w:left="720"/>
        <w:rPr>
          <w:rFonts w:ascii="Times New Roman" w:hAnsi="Times New Roman"/>
        </w:rPr>
      </w:pPr>
      <w:r>
        <w:rPr>
          <w:rFonts w:ascii="Times New Roman" w:hAnsi="Times New Roman"/>
        </w:rPr>
        <w:lastRenderedPageBreak/>
        <w:t xml:space="preserve">For the following task please write a short story describing </w:t>
      </w:r>
      <w:r w:rsidRPr="000F7CE7">
        <w:rPr>
          <w:rFonts w:ascii="Times New Roman" w:hAnsi="Times New Roman"/>
        </w:rPr>
        <w:t xml:space="preserve">a </w:t>
      </w:r>
      <w:r>
        <w:rPr>
          <w:rFonts w:ascii="Times New Roman" w:hAnsi="Times New Roman"/>
        </w:rPr>
        <w:t>trip you have</w:t>
      </w:r>
      <w:r w:rsidRPr="000F7CE7">
        <w:rPr>
          <w:rFonts w:ascii="Times New Roman" w:hAnsi="Times New Roman"/>
        </w:rPr>
        <w:t xml:space="preserve"> </w:t>
      </w:r>
      <w:r>
        <w:rPr>
          <w:rFonts w:ascii="Times New Roman" w:hAnsi="Times New Roman"/>
        </w:rPr>
        <w:t>recently taken</w:t>
      </w:r>
      <w:r w:rsidRPr="000F7CE7">
        <w:rPr>
          <w:rFonts w:ascii="Times New Roman" w:hAnsi="Times New Roman"/>
        </w:rPr>
        <w:t>.</w:t>
      </w:r>
      <w:r>
        <w:rPr>
          <w:rFonts w:ascii="Times New Roman" w:hAnsi="Times New Roman"/>
        </w:rPr>
        <w:t xml:space="preserve">  Choose any recent trip you like, and make sure to include a detailed description of the people, location, and activities that took place during the trip. </w:t>
      </w:r>
    </w:p>
    <w:p w14:paraId="6536C177" w14:textId="122D4AA7" w:rsidR="00EB767D" w:rsidRPr="00E41875" w:rsidRDefault="00EB767D" w:rsidP="00EB767D">
      <w:pPr>
        <w:rPr>
          <w:rFonts w:ascii="Times New Roman" w:hAnsi="Times New Roman"/>
        </w:rPr>
      </w:pPr>
      <w:r>
        <w:rPr>
          <w:rFonts w:ascii="Times New Roman" w:hAnsi="Times New Roman"/>
        </w:rPr>
        <w:t xml:space="preserve">Participants </w:t>
      </w:r>
      <w:r w:rsidRPr="0063322D">
        <w:rPr>
          <w:rFonts w:ascii="Times New Roman" w:hAnsi="Times New Roman"/>
        </w:rPr>
        <w:t>wrote continuously for 6 minutes</w:t>
      </w:r>
      <w:r>
        <w:rPr>
          <w:rFonts w:ascii="Times New Roman" w:hAnsi="Times New Roman"/>
        </w:rPr>
        <w:t xml:space="preserve"> in response to the prompt.</w:t>
      </w:r>
      <w:r w:rsidRPr="0063322D">
        <w:rPr>
          <w:rFonts w:ascii="Times New Roman" w:hAnsi="Times New Roman"/>
        </w:rPr>
        <w:t xml:space="preserve"> I</w:t>
      </w:r>
      <w:r w:rsidR="000C08D9">
        <w:rPr>
          <w:rFonts w:ascii="Times New Roman" w:hAnsi="Times New Roman"/>
        </w:rPr>
        <w:t>n the high depletion</w:t>
      </w:r>
      <w:r>
        <w:rPr>
          <w:rFonts w:ascii="Times New Roman" w:hAnsi="Times New Roman"/>
        </w:rPr>
        <w:t xml:space="preserve"> condition, participants were instructed to write without using t</w:t>
      </w:r>
      <w:r w:rsidR="000C08D9">
        <w:rPr>
          <w:rFonts w:ascii="Times New Roman" w:hAnsi="Times New Roman"/>
        </w:rPr>
        <w:t>he letters A or N, and in the low depletion</w:t>
      </w:r>
      <w:r>
        <w:rPr>
          <w:rFonts w:ascii="Times New Roman" w:hAnsi="Times New Roman"/>
        </w:rPr>
        <w:t xml:space="preserve"> condition, participants wrote without using the letters X or Y (</w:t>
      </w:r>
      <w:proofErr w:type="spellStart"/>
      <w:r>
        <w:rPr>
          <w:rFonts w:ascii="Times New Roman" w:hAnsi="Times New Roman"/>
        </w:rPr>
        <w:t>Schmeichel</w:t>
      </w:r>
      <w:proofErr w:type="spellEnd"/>
      <w:r>
        <w:rPr>
          <w:rFonts w:ascii="Times New Roman" w:hAnsi="Times New Roman"/>
        </w:rPr>
        <w:t>, 2007). Writing without using the letters A or N depletes participants’ self-control resources because these letters are commonly used in the English language and avoiding their usage requires self-control. Conversely, X and Y are much less common; hence, writing without these letters requires substantially less self-control and is therefore les</w:t>
      </w:r>
      <w:r w:rsidR="000C08D9">
        <w:rPr>
          <w:rFonts w:ascii="Times New Roman" w:hAnsi="Times New Roman"/>
        </w:rPr>
        <w:t xml:space="preserve">s depleting. </w:t>
      </w:r>
      <w:r>
        <w:rPr>
          <w:rFonts w:ascii="Times New Roman" w:hAnsi="Times New Roman"/>
        </w:rPr>
        <w:t xml:space="preserve">Appendix </w:t>
      </w:r>
      <w:r w:rsidR="00335A4B">
        <w:rPr>
          <w:rFonts w:ascii="Times New Roman" w:hAnsi="Times New Roman"/>
        </w:rPr>
        <w:t>D</w:t>
      </w:r>
      <w:r w:rsidR="000C08D9">
        <w:rPr>
          <w:rFonts w:ascii="Times New Roman" w:hAnsi="Times New Roman"/>
        </w:rPr>
        <w:t xml:space="preserve"> </w:t>
      </w:r>
      <w:r>
        <w:rPr>
          <w:rFonts w:ascii="Times New Roman" w:hAnsi="Times New Roman"/>
        </w:rPr>
        <w:t>presents complete instructions for the writing task.</w:t>
      </w:r>
    </w:p>
    <w:p w14:paraId="00A8E7CC" w14:textId="77777777" w:rsidR="00EB767D" w:rsidRDefault="00EB767D" w:rsidP="00EB767D">
      <w:pPr>
        <w:rPr>
          <w:rFonts w:ascii="Times New Roman" w:hAnsi="Times New Roman"/>
          <w:b/>
        </w:rPr>
      </w:pPr>
      <w:r>
        <w:rPr>
          <w:rFonts w:ascii="Times New Roman" w:hAnsi="Times New Roman"/>
          <w:b/>
        </w:rPr>
        <w:t>Measures</w:t>
      </w:r>
    </w:p>
    <w:p w14:paraId="6AD1305C" w14:textId="77777777" w:rsidR="00EB767D" w:rsidRDefault="00EB767D" w:rsidP="00EB767D">
      <w:pPr>
        <w:rPr>
          <w:rFonts w:ascii="Times New Roman" w:hAnsi="Times New Roman"/>
          <w:b/>
        </w:rPr>
      </w:pPr>
      <w:r>
        <w:rPr>
          <w:rFonts w:ascii="Times New Roman" w:hAnsi="Times New Roman"/>
          <w:b/>
        </w:rPr>
        <w:t xml:space="preserve">Self-Descriptive Card-Sorting Task </w:t>
      </w:r>
    </w:p>
    <w:p w14:paraId="76391C8D" w14:textId="77777777" w:rsidR="00EB767D" w:rsidRDefault="00EB767D" w:rsidP="00EB767D">
      <w:pPr>
        <w:ind w:firstLine="720"/>
        <w:rPr>
          <w:rFonts w:ascii="Times New Roman" w:hAnsi="Times New Roman"/>
        </w:rPr>
      </w:pPr>
      <w:r>
        <w:rPr>
          <w:rFonts w:ascii="Times New Roman" w:hAnsi="Times New Roman"/>
        </w:rPr>
        <w:t xml:space="preserve">A self-descriptive card-sorting task assessed self-structure (Linville, 1985; 1987; Showers, 1992). Participants received a deck of 40 cards containing 20 positive attributes and 20 negative attributes. The specific instructions for the card-sorting task were as follows: “Think of the different aspects of yourself or your life and then form groups of traits that go together, where each group of traits describes an aspect of yourself or your life.” Participants listed as many self-aspects as they wished and assigned attributes from the card deck that they felt were descriptive of each self-aspect. </w:t>
      </w:r>
      <w:r>
        <w:rPr>
          <w:rFonts w:ascii="Times New Roman" w:hAnsi="Times New Roman"/>
        </w:rPr>
        <w:lastRenderedPageBreak/>
        <w:t xml:space="preserve">The same attributes could be used in multiple self-aspects, and participants were not required to use each attribute. </w:t>
      </w:r>
    </w:p>
    <w:p w14:paraId="08093E98" w14:textId="77777777" w:rsidR="00EB767D" w:rsidRDefault="00EB767D" w:rsidP="00EB767D">
      <w:pPr>
        <w:rPr>
          <w:rFonts w:ascii="Times New Roman" w:hAnsi="Times New Roman"/>
        </w:rPr>
      </w:pPr>
      <w:r>
        <w:rPr>
          <w:rFonts w:ascii="Times New Roman" w:hAnsi="Times New Roman"/>
        </w:rPr>
        <w:tab/>
      </w:r>
      <w:r>
        <w:rPr>
          <w:rFonts w:ascii="Times New Roman" w:hAnsi="Times New Roman"/>
          <w:b/>
        </w:rPr>
        <w:t>E</w:t>
      </w:r>
      <w:r w:rsidRPr="00C658B0">
        <w:rPr>
          <w:rFonts w:ascii="Times New Roman" w:hAnsi="Times New Roman"/>
          <w:b/>
        </w:rPr>
        <w:t>valuative o</w:t>
      </w:r>
      <w:r>
        <w:rPr>
          <w:rFonts w:ascii="Times New Roman" w:hAnsi="Times New Roman"/>
          <w:b/>
        </w:rPr>
        <w:t>rganization (phi)</w:t>
      </w:r>
      <w:r>
        <w:rPr>
          <w:rFonts w:ascii="Times New Roman" w:hAnsi="Times New Roman"/>
          <w:b/>
          <w:i/>
        </w:rPr>
        <w:t>.</w:t>
      </w:r>
      <w:r>
        <w:rPr>
          <w:rFonts w:ascii="Times New Roman" w:hAnsi="Times New Roman"/>
          <w:b/>
        </w:rPr>
        <w:t xml:space="preserve"> </w:t>
      </w:r>
      <w:r>
        <w:rPr>
          <w:rFonts w:ascii="Times New Roman" w:hAnsi="Times New Roman"/>
        </w:rPr>
        <w:t xml:space="preserve">Compartmentalization is measured using a phi-coefficient which is calculated using a chi-square statistic (Cramer, 1974). Based on the overall proportion of positive and negative attributes in each participant’s card sort, expected values for the frequency of positive and negative attributes are calculated for each self-aspect. The expected values are compared to the actual frequencies of positive and negative attributes present in each self-aspect. Phi ranges from 0 (a perfectly integrative card sort) to 1 (a perfectly compartmentalized card sort). </w:t>
      </w:r>
    </w:p>
    <w:p w14:paraId="65B2F9F3" w14:textId="77777777" w:rsidR="00EB767D" w:rsidRDefault="00EB767D" w:rsidP="00EB767D">
      <w:pPr>
        <w:ind w:firstLine="720"/>
        <w:rPr>
          <w:rFonts w:ascii="Times New Roman" w:hAnsi="Times New Roman"/>
        </w:rPr>
      </w:pPr>
      <w:r>
        <w:rPr>
          <w:rFonts w:ascii="Times New Roman" w:hAnsi="Times New Roman"/>
          <w:b/>
        </w:rPr>
        <w:t xml:space="preserve">Differential importance (DI). </w:t>
      </w:r>
      <w:r>
        <w:rPr>
          <w:rFonts w:ascii="Times New Roman" w:hAnsi="Times New Roman"/>
        </w:rPr>
        <w:t>Participants rated the positivity, negativity and importance of each self-aspect on a scale ranging from 1 (</w:t>
      </w:r>
      <w:r w:rsidRPr="00F33F27">
        <w:rPr>
          <w:rFonts w:ascii="Times New Roman" w:hAnsi="Times New Roman"/>
          <w:i/>
        </w:rPr>
        <w:t>not at all positive/</w:t>
      </w:r>
      <w:r>
        <w:rPr>
          <w:rFonts w:ascii="Times New Roman" w:hAnsi="Times New Roman"/>
          <w:i/>
        </w:rPr>
        <w:t>negative/</w:t>
      </w:r>
      <w:r w:rsidRPr="00F33F27">
        <w:rPr>
          <w:rFonts w:ascii="Times New Roman" w:hAnsi="Times New Roman"/>
          <w:i/>
        </w:rPr>
        <w:t>important</w:t>
      </w:r>
      <w:r>
        <w:rPr>
          <w:rFonts w:ascii="Times New Roman" w:hAnsi="Times New Roman"/>
        </w:rPr>
        <w:t>) to 7 (</w:t>
      </w:r>
      <w:r w:rsidRPr="00F33F27">
        <w:rPr>
          <w:rFonts w:ascii="Times New Roman" w:hAnsi="Times New Roman"/>
          <w:i/>
        </w:rPr>
        <w:t>very positive/</w:t>
      </w:r>
      <w:r>
        <w:rPr>
          <w:rFonts w:ascii="Times New Roman" w:hAnsi="Times New Roman"/>
          <w:i/>
        </w:rPr>
        <w:t>negative/</w:t>
      </w:r>
      <w:r w:rsidRPr="00F33F27">
        <w:rPr>
          <w:rFonts w:ascii="Times New Roman" w:hAnsi="Times New Roman"/>
          <w:i/>
        </w:rPr>
        <w:t>important</w:t>
      </w:r>
      <w:r>
        <w:rPr>
          <w:rFonts w:ascii="Times New Roman" w:hAnsi="Times New Roman"/>
        </w:rPr>
        <w:t xml:space="preserve">). Positive-negative difference scores and importance ratings were correlated within participants, forming the measure of DI (Pelham &amp; Swann, 1989). DI ranges from -1 to 1; negative DI values signify that the participant rated his negative self-aspects as more important than his positive ones, and positive DI values signify that the participant rated his positive self-aspect as more important than his negative ones. </w:t>
      </w:r>
    </w:p>
    <w:p w14:paraId="1E2BC9FA" w14:textId="71E3D561" w:rsidR="00EB767D" w:rsidRDefault="00EB767D" w:rsidP="00EB767D">
      <w:pPr>
        <w:ind w:firstLine="720"/>
        <w:rPr>
          <w:rFonts w:ascii="Times New Roman" w:hAnsi="Times New Roman"/>
        </w:rPr>
      </w:pPr>
      <w:r>
        <w:rPr>
          <w:rFonts w:ascii="Times New Roman" w:hAnsi="Times New Roman"/>
          <w:b/>
        </w:rPr>
        <w:t>Proportion of negative attributes (</w:t>
      </w:r>
      <w:proofErr w:type="spellStart"/>
      <w:r>
        <w:rPr>
          <w:rFonts w:ascii="Times New Roman" w:hAnsi="Times New Roman"/>
          <w:b/>
        </w:rPr>
        <w:t>neg</w:t>
      </w:r>
      <w:proofErr w:type="spellEnd"/>
      <w:r>
        <w:rPr>
          <w:rFonts w:ascii="Times New Roman" w:hAnsi="Times New Roman"/>
          <w:b/>
        </w:rPr>
        <w:t xml:space="preserve">). </w:t>
      </w:r>
      <w:r>
        <w:rPr>
          <w:rFonts w:ascii="Times New Roman" w:hAnsi="Times New Roman"/>
        </w:rPr>
        <w:t xml:space="preserve">The overall proportion of negative attributes in each participant’s card sort served as the measure of the negativity of each participant’s self-concept. </w:t>
      </w:r>
      <w:proofErr w:type="spellStart"/>
      <w:r>
        <w:rPr>
          <w:rFonts w:ascii="Times New Roman" w:hAnsi="Times New Roman"/>
        </w:rPr>
        <w:t>Neg</w:t>
      </w:r>
      <w:proofErr w:type="spellEnd"/>
      <w:r>
        <w:rPr>
          <w:rFonts w:ascii="Times New Roman" w:hAnsi="Times New Roman"/>
        </w:rPr>
        <w:t xml:space="preserve"> is calculated by dividing the number of negative attributes in each participant’s card sort by the total number of attributes </w:t>
      </w:r>
      <w:r w:rsidR="00CB1660">
        <w:rPr>
          <w:rFonts w:ascii="Times New Roman" w:hAnsi="Times New Roman"/>
        </w:rPr>
        <w:t>she</w:t>
      </w:r>
      <w:r>
        <w:rPr>
          <w:rFonts w:ascii="Times New Roman" w:hAnsi="Times New Roman"/>
        </w:rPr>
        <w:t xml:space="preserve"> used.</w:t>
      </w:r>
    </w:p>
    <w:p w14:paraId="5EBECD9B" w14:textId="77777777" w:rsidR="0059405C" w:rsidRDefault="0059405C" w:rsidP="00EB767D">
      <w:pPr>
        <w:rPr>
          <w:rFonts w:ascii="Times New Roman" w:hAnsi="Times New Roman"/>
          <w:b/>
        </w:rPr>
      </w:pPr>
    </w:p>
    <w:p w14:paraId="58E28E7F" w14:textId="77777777" w:rsidR="0059405C" w:rsidRDefault="0059405C" w:rsidP="00EB767D">
      <w:pPr>
        <w:rPr>
          <w:rFonts w:ascii="Times New Roman" w:hAnsi="Times New Roman"/>
          <w:b/>
        </w:rPr>
      </w:pPr>
    </w:p>
    <w:p w14:paraId="10F0487A" w14:textId="77777777" w:rsidR="00EB767D" w:rsidRDefault="00EB767D" w:rsidP="00EB767D">
      <w:pPr>
        <w:rPr>
          <w:rFonts w:ascii="Times New Roman" w:hAnsi="Times New Roman"/>
          <w:b/>
        </w:rPr>
      </w:pPr>
      <w:r>
        <w:rPr>
          <w:rFonts w:ascii="Times New Roman" w:hAnsi="Times New Roman"/>
          <w:b/>
        </w:rPr>
        <w:lastRenderedPageBreak/>
        <w:t>Unethical Behavior (Matrix Task)</w:t>
      </w:r>
    </w:p>
    <w:p w14:paraId="6D191CD3" w14:textId="77777777" w:rsidR="00EB767D" w:rsidRDefault="00EB767D" w:rsidP="00EB767D">
      <w:pPr>
        <w:ind w:firstLine="720"/>
        <w:rPr>
          <w:rFonts w:ascii="Times New Roman" w:hAnsi="Times New Roman"/>
        </w:rPr>
      </w:pPr>
      <w:r>
        <w:rPr>
          <w:rFonts w:ascii="Times New Roman" w:hAnsi="Times New Roman"/>
        </w:rPr>
        <w:t>A matrix math task served as the cheating measure (</w:t>
      </w:r>
      <w:proofErr w:type="spellStart"/>
      <w:r>
        <w:rPr>
          <w:rFonts w:ascii="Times New Roman" w:hAnsi="Times New Roman"/>
        </w:rPr>
        <w:t>Mazar</w:t>
      </w:r>
      <w:proofErr w:type="spellEnd"/>
      <w:r>
        <w:rPr>
          <w:rFonts w:ascii="Times New Roman" w:hAnsi="Times New Roman"/>
        </w:rPr>
        <w:t xml:space="preserve">, Amir, &amp; </w:t>
      </w:r>
      <w:proofErr w:type="spellStart"/>
      <w:r>
        <w:rPr>
          <w:rFonts w:ascii="Times New Roman" w:hAnsi="Times New Roman"/>
        </w:rPr>
        <w:t>Ariely</w:t>
      </w:r>
      <w:proofErr w:type="spellEnd"/>
      <w:r>
        <w:rPr>
          <w:rFonts w:ascii="Times New Roman" w:hAnsi="Times New Roman"/>
        </w:rPr>
        <w:t>, 2008; Shu &amp; Gino, 2012). On this task, participants could dishonestly inflate reports of their performance to earn more money, giving them an incentive to cheat. Participants received a sheet of 20 matrices, each of which contained 12 3-digit numbers (e.g., 2.98). For each matrix math problem, participants were instructed to find the two numbers that summed to 10. Specifically, they received the following instructions:</w:t>
      </w:r>
    </w:p>
    <w:p w14:paraId="7773C6CE" w14:textId="77777777" w:rsidR="00EB767D" w:rsidRDefault="00EB767D" w:rsidP="00EB767D">
      <w:pPr>
        <w:ind w:left="720"/>
        <w:rPr>
          <w:rFonts w:ascii="Times New Roman" w:hAnsi="Times New Roman"/>
        </w:rPr>
      </w:pPr>
      <w:r w:rsidRPr="00155B2B">
        <w:rPr>
          <w:rFonts w:ascii="Times New Roman" w:hAnsi="Times New Roman"/>
        </w:rPr>
        <w:t>In this task, you will see 20 different matrices each containing twelve numbers. Your task is to find and circle the two numbers in each matrix that add up to exactly 10.00. For each matrix, there is only one correct combination of numbers that add up to 10.00. You will earn $0.50 for each matrix problem you solve correctly within the time limit, for a maximum of $10</w:t>
      </w:r>
      <w:r>
        <w:rPr>
          <w:rFonts w:ascii="Times New Roman" w:hAnsi="Times New Roman"/>
        </w:rPr>
        <w:t>.</w:t>
      </w:r>
    </w:p>
    <w:p w14:paraId="2F9ECC4A" w14:textId="7DCA7B25" w:rsidR="00EB767D" w:rsidRPr="00CB17CB" w:rsidRDefault="00EB767D" w:rsidP="00EB767D">
      <w:pPr>
        <w:ind w:firstLine="720"/>
        <w:rPr>
          <w:rFonts w:ascii="Times New Roman" w:hAnsi="Times New Roman"/>
        </w:rPr>
      </w:pPr>
      <w:r>
        <w:rPr>
          <w:rFonts w:ascii="Times New Roman" w:hAnsi="Times New Roman"/>
        </w:rPr>
        <w:t xml:space="preserve">Participants completed a practice problem and then solved as many matrix problems as they could within 5 minutes. After the time expired, participants recycled their matrix worksheets, returned to their seats, and reported on a collection slip the number of problems they solved and the amount of money they earned. Finally, they paid themselves and returned any leftover money to the experimenter. Although participants were led to believe that there would be no way of tracking their actual performance on the math task because they recycled their matrix worksheets, there was a unique 3-digit number concealed on each participant’s matrix worksheet and collection slip. These numbers were matched after the session to determine by how much participants over-reported their performance on the collection slip. The difference </w:t>
      </w:r>
      <w:r>
        <w:rPr>
          <w:rFonts w:ascii="Times New Roman" w:hAnsi="Times New Roman"/>
        </w:rPr>
        <w:lastRenderedPageBreak/>
        <w:t xml:space="preserve">between actual and reported performance defined </w:t>
      </w:r>
      <w:r w:rsidR="002C6674">
        <w:rPr>
          <w:rFonts w:ascii="Times New Roman" w:hAnsi="Times New Roman"/>
        </w:rPr>
        <w:t xml:space="preserve">the amount of cheating. See </w:t>
      </w:r>
      <w:r>
        <w:rPr>
          <w:rFonts w:ascii="Times New Roman" w:hAnsi="Times New Roman"/>
        </w:rPr>
        <w:t xml:space="preserve">Appendix </w:t>
      </w:r>
      <w:r w:rsidR="00335A4B">
        <w:rPr>
          <w:rFonts w:ascii="Times New Roman" w:hAnsi="Times New Roman"/>
        </w:rPr>
        <w:t>D</w:t>
      </w:r>
      <w:r w:rsidR="002C6674">
        <w:rPr>
          <w:rFonts w:ascii="Times New Roman" w:hAnsi="Times New Roman"/>
        </w:rPr>
        <w:t xml:space="preserve"> </w:t>
      </w:r>
      <w:r>
        <w:rPr>
          <w:rFonts w:ascii="Times New Roman" w:hAnsi="Times New Roman"/>
        </w:rPr>
        <w:t>for examples of the matrix instruction sheet and collection slip.</w:t>
      </w:r>
    </w:p>
    <w:p w14:paraId="7A100BAB" w14:textId="77777777" w:rsidR="00EB767D" w:rsidRDefault="00EB767D" w:rsidP="00EB767D">
      <w:pPr>
        <w:rPr>
          <w:rFonts w:ascii="Times New Roman" w:hAnsi="Times New Roman"/>
        </w:rPr>
      </w:pPr>
      <w:r>
        <w:rPr>
          <w:rFonts w:ascii="Times New Roman" w:hAnsi="Times New Roman"/>
          <w:b/>
        </w:rPr>
        <w:t>Moderators</w:t>
      </w:r>
      <w:r>
        <w:rPr>
          <w:rFonts w:ascii="Times New Roman" w:hAnsi="Times New Roman"/>
        </w:rPr>
        <w:t xml:space="preserve"> </w:t>
      </w:r>
    </w:p>
    <w:p w14:paraId="549CA8B0" w14:textId="77777777" w:rsidR="00EB767D" w:rsidRDefault="00EB767D" w:rsidP="00EB767D">
      <w:pPr>
        <w:ind w:firstLine="720"/>
        <w:rPr>
          <w:rFonts w:ascii="Times New Roman" w:hAnsi="Times New Roman"/>
        </w:rPr>
      </w:pPr>
      <w:r>
        <w:rPr>
          <w:rFonts w:ascii="Times New Roman" w:hAnsi="Times New Roman"/>
          <w:b/>
        </w:rPr>
        <w:t xml:space="preserve">Free will and determinism (FAD-Plus). </w:t>
      </w:r>
      <w:r>
        <w:rPr>
          <w:rFonts w:ascii="Times New Roman" w:hAnsi="Times New Roman"/>
        </w:rPr>
        <w:t>The FAD-Plus (</w:t>
      </w:r>
      <w:proofErr w:type="spellStart"/>
      <w:r>
        <w:rPr>
          <w:rFonts w:ascii="Times New Roman" w:hAnsi="Times New Roman"/>
        </w:rPr>
        <w:t>Paulhus</w:t>
      </w:r>
      <w:proofErr w:type="spellEnd"/>
      <w:r>
        <w:rPr>
          <w:rFonts w:ascii="Times New Roman" w:hAnsi="Times New Roman"/>
        </w:rPr>
        <w:t xml:space="preserve"> &amp; Carey, 2011) measures lay beliefs in free will. The FAD-Plus contains four subscales: Free Will, Unpredictability, Scientific Determinism, and Fatalistic Determinism. The Free Will subscale (α = .76) is featured in the current analyses. It includes 7 items designed to measure the belief that human beings are responsible for and in control of their own actions (e.g., “</w:t>
      </w:r>
      <w:r w:rsidRPr="004222E6">
        <w:rPr>
          <w:rFonts w:ascii="Times New Roman" w:hAnsi="Times New Roman"/>
        </w:rPr>
        <w:t>People have complete control over the decisions they make</w:t>
      </w:r>
      <w:r>
        <w:rPr>
          <w:rFonts w:ascii="Times New Roman" w:hAnsi="Times New Roman"/>
        </w:rPr>
        <w:t xml:space="preserve">.”). Participants indicated agreement with each of the 7 statements on a 5-point scale (1 = </w:t>
      </w:r>
      <w:r>
        <w:rPr>
          <w:rFonts w:ascii="Times New Roman" w:hAnsi="Times New Roman"/>
          <w:i/>
        </w:rPr>
        <w:t>strongly disagree</w:t>
      </w:r>
      <w:r>
        <w:rPr>
          <w:rFonts w:ascii="Times New Roman" w:hAnsi="Times New Roman"/>
        </w:rPr>
        <w:t xml:space="preserve">; 5 = </w:t>
      </w:r>
      <w:r>
        <w:rPr>
          <w:rFonts w:ascii="Times New Roman" w:hAnsi="Times New Roman"/>
          <w:i/>
        </w:rPr>
        <w:t>strongly agree</w:t>
      </w:r>
      <w:r>
        <w:rPr>
          <w:rFonts w:ascii="Times New Roman" w:hAnsi="Times New Roman"/>
        </w:rPr>
        <w:t>).</w:t>
      </w:r>
    </w:p>
    <w:p w14:paraId="190054A9" w14:textId="77777777" w:rsidR="00EB767D" w:rsidRPr="003B4861" w:rsidRDefault="00EB767D" w:rsidP="00EB767D">
      <w:pPr>
        <w:ind w:firstLine="720"/>
        <w:rPr>
          <w:rFonts w:ascii="Times New Roman" w:hAnsi="Times New Roman"/>
        </w:rPr>
      </w:pPr>
      <w:r>
        <w:rPr>
          <w:rFonts w:ascii="Times New Roman" w:hAnsi="Times New Roman"/>
          <w:b/>
        </w:rPr>
        <w:t>Moral identity.</w:t>
      </w:r>
      <w:r>
        <w:rPr>
          <w:rFonts w:ascii="Times New Roman" w:hAnsi="Times New Roman"/>
        </w:rPr>
        <w:t xml:space="preserve"> The Moral Identity instrument (Aquino &amp; Reed, 2002) assesses self-conceptions of internalized and symbolic moral identity. Participants were presented a list of moral characteristics (</w:t>
      </w:r>
      <w:r w:rsidRPr="004222E6">
        <w:rPr>
          <w:rFonts w:ascii="Times New Roman" w:hAnsi="Times New Roman"/>
        </w:rPr>
        <w:t>caring, compassionate, fair, friendly, generous, helpful, hardworking, honest, kind</w:t>
      </w:r>
      <w:r>
        <w:rPr>
          <w:rFonts w:ascii="Times New Roman" w:hAnsi="Times New Roman"/>
        </w:rPr>
        <w:t xml:space="preserve">) and asked to imagine how a person with these characteristics might think, feel, and behave. Then, they indicated their agreement with each of 10 statements on a 5-point scale (1 = </w:t>
      </w:r>
      <w:r>
        <w:rPr>
          <w:rFonts w:ascii="Times New Roman" w:hAnsi="Times New Roman"/>
          <w:i/>
        </w:rPr>
        <w:t>strongly disagree</w:t>
      </w:r>
      <w:r>
        <w:rPr>
          <w:rFonts w:ascii="Times New Roman" w:hAnsi="Times New Roman"/>
        </w:rPr>
        <w:t xml:space="preserve">; 5 = </w:t>
      </w:r>
      <w:r>
        <w:rPr>
          <w:rFonts w:ascii="Times New Roman" w:hAnsi="Times New Roman"/>
          <w:i/>
        </w:rPr>
        <w:t>strongly agree</w:t>
      </w:r>
      <w:r>
        <w:rPr>
          <w:rFonts w:ascii="Times New Roman" w:hAnsi="Times New Roman"/>
        </w:rPr>
        <w:t>). The Internalization subscale (α = .82) assesses the centrality of the characteristics to one’s self (e.g., “</w:t>
      </w:r>
      <w:r w:rsidRPr="004222E6">
        <w:rPr>
          <w:rFonts w:ascii="Times New Roman" w:hAnsi="Times New Roman"/>
        </w:rPr>
        <w:t>Being someone who has these characteristics is an important part of who I am</w:t>
      </w:r>
      <w:r>
        <w:rPr>
          <w:rFonts w:ascii="Times New Roman" w:hAnsi="Times New Roman"/>
          <w:i/>
        </w:rPr>
        <w:t>.</w:t>
      </w:r>
      <w:r>
        <w:rPr>
          <w:rFonts w:ascii="Times New Roman" w:hAnsi="Times New Roman"/>
        </w:rPr>
        <w:t>”). The Symbolization subscale (α = .79) assesses the extent to which one’s behavior reflects the characteristics (e.g., “</w:t>
      </w:r>
      <w:r w:rsidRPr="004222E6">
        <w:rPr>
          <w:rFonts w:ascii="Times New Roman" w:hAnsi="Times New Roman"/>
        </w:rPr>
        <w:t>The types of things I do in my spare time (e.g., hobbies) clearly identify me as having these characteristics</w:t>
      </w:r>
      <w:r>
        <w:rPr>
          <w:rFonts w:ascii="Times New Roman" w:hAnsi="Times New Roman"/>
          <w:i/>
        </w:rPr>
        <w:t>.</w:t>
      </w:r>
      <w:r>
        <w:rPr>
          <w:rFonts w:ascii="Times New Roman" w:hAnsi="Times New Roman"/>
        </w:rPr>
        <w:t>”).</w:t>
      </w:r>
    </w:p>
    <w:p w14:paraId="3CBCA060" w14:textId="77777777" w:rsidR="00EB767D" w:rsidRPr="00A63029" w:rsidRDefault="00EB767D" w:rsidP="00EB767D">
      <w:pPr>
        <w:rPr>
          <w:rFonts w:ascii="Times New Roman" w:hAnsi="Times New Roman"/>
        </w:rPr>
      </w:pPr>
      <w:r>
        <w:rPr>
          <w:rFonts w:ascii="Times New Roman" w:hAnsi="Times New Roman"/>
          <w:b/>
        </w:rPr>
        <w:lastRenderedPageBreak/>
        <w:tab/>
        <w:t xml:space="preserve">Self-control. </w:t>
      </w:r>
      <w:r>
        <w:rPr>
          <w:rFonts w:ascii="Times New Roman" w:hAnsi="Times New Roman"/>
        </w:rPr>
        <w:t xml:space="preserve">The Trait Self-Control Scale (α = .89; Tangney, </w:t>
      </w:r>
      <w:proofErr w:type="spellStart"/>
      <w:r>
        <w:rPr>
          <w:rFonts w:ascii="Times New Roman" w:hAnsi="Times New Roman"/>
        </w:rPr>
        <w:t>Baumeister</w:t>
      </w:r>
      <w:proofErr w:type="spellEnd"/>
      <w:r>
        <w:rPr>
          <w:rFonts w:ascii="Times New Roman" w:hAnsi="Times New Roman"/>
        </w:rPr>
        <w:t>, &amp; Boone, 2004) is a 36-item self-report measure of the extent to which people typically demonstrate control over their thoughts, feelings, behaviors, and impulses (e.g., “</w:t>
      </w:r>
      <w:r w:rsidRPr="004222E6">
        <w:rPr>
          <w:rFonts w:ascii="Times New Roman" w:hAnsi="Times New Roman"/>
        </w:rPr>
        <w:t>I am good at resisting temptation</w:t>
      </w:r>
      <w:r>
        <w:rPr>
          <w:rFonts w:ascii="Times New Roman" w:hAnsi="Times New Roman"/>
        </w:rPr>
        <w:t>,” and “</w:t>
      </w:r>
      <w:r w:rsidRPr="004222E6">
        <w:rPr>
          <w:rFonts w:ascii="Times New Roman" w:hAnsi="Times New Roman"/>
        </w:rPr>
        <w:t>I never allow myself to lose control</w:t>
      </w:r>
      <w:r>
        <w:rPr>
          <w:rFonts w:ascii="Times New Roman" w:hAnsi="Times New Roman"/>
        </w:rPr>
        <w:t>.”). Participants rate the extent to which each item reflects how they typically are on a scale from 1 (</w:t>
      </w:r>
      <w:r>
        <w:rPr>
          <w:rFonts w:ascii="Times New Roman" w:hAnsi="Times New Roman"/>
          <w:i/>
        </w:rPr>
        <w:t>not at all</w:t>
      </w:r>
      <w:r>
        <w:rPr>
          <w:rFonts w:ascii="Times New Roman" w:hAnsi="Times New Roman"/>
        </w:rPr>
        <w:t>) to 5 (</w:t>
      </w:r>
      <w:r>
        <w:rPr>
          <w:rFonts w:ascii="Times New Roman" w:hAnsi="Times New Roman"/>
          <w:i/>
        </w:rPr>
        <w:t>very much</w:t>
      </w:r>
      <w:r>
        <w:rPr>
          <w:rFonts w:ascii="Times New Roman" w:hAnsi="Times New Roman"/>
        </w:rPr>
        <w:t xml:space="preserve">). </w:t>
      </w:r>
    </w:p>
    <w:p w14:paraId="2B615992" w14:textId="77777777" w:rsidR="00EB767D" w:rsidRPr="00AE7404" w:rsidRDefault="00EB767D" w:rsidP="00EB767D">
      <w:pPr>
        <w:ind w:firstLine="720"/>
        <w:rPr>
          <w:rFonts w:ascii="Times New Roman" w:hAnsi="Times New Roman"/>
        </w:rPr>
      </w:pPr>
      <w:r>
        <w:rPr>
          <w:rFonts w:ascii="Times New Roman" w:hAnsi="Times New Roman"/>
          <w:b/>
        </w:rPr>
        <w:t>Additional measures.</w:t>
      </w:r>
      <w:r>
        <w:rPr>
          <w:rFonts w:ascii="Times New Roman" w:hAnsi="Times New Roman"/>
        </w:rPr>
        <w:t xml:space="preserve"> Participants also completed several measures that may predict cheating. These measures include the Guilt and Shame Proneness scale (GASP; Cohen, Wolf, </w:t>
      </w:r>
      <w:proofErr w:type="spellStart"/>
      <w:r>
        <w:rPr>
          <w:rFonts w:ascii="Times New Roman" w:hAnsi="Times New Roman"/>
        </w:rPr>
        <w:t>Panter</w:t>
      </w:r>
      <w:proofErr w:type="spellEnd"/>
      <w:r>
        <w:rPr>
          <w:rFonts w:ascii="Times New Roman" w:hAnsi="Times New Roman"/>
        </w:rPr>
        <w:t xml:space="preserve">, &amp; </w:t>
      </w:r>
      <w:proofErr w:type="spellStart"/>
      <w:r>
        <w:rPr>
          <w:rFonts w:ascii="Times New Roman" w:hAnsi="Times New Roman"/>
        </w:rPr>
        <w:t>Insko</w:t>
      </w:r>
      <w:proofErr w:type="spellEnd"/>
      <w:r>
        <w:rPr>
          <w:rFonts w:ascii="Times New Roman" w:hAnsi="Times New Roman"/>
        </w:rPr>
        <w:t xml:space="preserve">, 2011), Balanced Inventory of Desirable Responding (BIDR; </w:t>
      </w:r>
      <w:proofErr w:type="spellStart"/>
      <w:r>
        <w:rPr>
          <w:rFonts w:ascii="Times New Roman" w:hAnsi="Times New Roman"/>
        </w:rPr>
        <w:t>Paulhus</w:t>
      </w:r>
      <w:proofErr w:type="spellEnd"/>
      <w:r>
        <w:rPr>
          <w:rFonts w:ascii="Times New Roman" w:hAnsi="Times New Roman"/>
        </w:rPr>
        <w:t xml:space="preserve">, 1991), Narcissistic Personality Inventory (NPI; </w:t>
      </w:r>
      <w:proofErr w:type="spellStart"/>
      <w:r>
        <w:rPr>
          <w:rFonts w:ascii="Times New Roman" w:hAnsi="Times New Roman"/>
        </w:rPr>
        <w:t>Raskin</w:t>
      </w:r>
      <w:proofErr w:type="spellEnd"/>
      <w:r>
        <w:rPr>
          <w:rFonts w:ascii="Times New Roman" w:hAnsi="Times New Roman"/>
        </w:rPr>
        <w:t xml:space="preserve"> &amp; Terry, 1988), Goal Orientation at Work Scale (GOAW; </w:t>
      </w:r>
      <w:proofErr w:type="spellStart"/>
      <w:r>
        <w:rPr>
          <w:rFonts w:ascii="Times New Roman" w:hAnsi="Times New Roman"/>
        </w:rPr>
        <w:t>VandeWalle</w:t>
      </w:r>
      <w:proofErr w:type="spellEnd"/>
      <w:r>
        <w:rPr>
          <w:rFonts w:ascii="Times New Roman" w:hAnsi="Times New Roman"/>
        </w:rPr>
        <w:t xml:space="preserve">, 1997), Threat Orientation Measure (TOS; Thompson, </w:t>
      </w:r>
      <w:proofErr w:type="spellStart"/>
      <w:r>
        <w:rPr>
          <w:rFonts w:ascii="Times New Roman" w:hAnsi="Times New Roman"/>
        </w:rPr>
        <w:t>Schlehofer</w:t>
      </w:r>
      <w:proofErr w:type="spellEnd"/>
      <w:r>
        <w:rPr>
          <w:rFonts w:ascii="Times New Roman" w:hAnsi="Times New Roman"/>
        </w:rPr>
        <w:t xml:space="preserve">, &amp; </w:t>
      </w:r>
      <w:proofErr w:type="spellStart"/>
      <w:r>
        <w:rPr>
          <w:rFonts w:ascii="Times New Roman" w:hAnsi="Times New Roman"/>
        </w:rPr>
        <w:t>Bovin</w:t>
      </w:r>
      <w:proofErr w:type="spellEnd"/>
      <w:r>
        <w:rPr>
          <w:rFonts w:ascii="Times New Roman" w:hAnsi="Times New Roman"/>
        </w:rPr>
        <w:t xml:space="preserve">, 2006), Rosenberg Self-Esteem Scale (RSES; Rosenberg, 1965), Beck Depression Inventory (BDI-II; Beck, Steer, &amp; Brown, 1996), Personal Need for Structure (PNS; </w:t>
      </w:r>
      <w:proofErr w:type="spellStart"/>
      <w:r>
        <w:rPr>
          <w:rFonts w:ascii="Times New Roman" w:hAnsi="Times New Roman"/>
        </w:rPr>
        <w:t>Neuberg</w:t>
      </w:r>
      <w:proofErr w:type="spellEnd"/>
      <w:r>
        <w:rPr>
          <w:rFonts w:ascii="Times New Roman" w:hAnsi="Times New Roman"/>
        </w:rPr>
        <w:t xml:space="preserve"> &amp; Newsom, 1993), Positive and Negative Affect Schedule (PANAS; Watson, Clark, &amp; </w:t>
      </w:r>
      <w:proofErr w:type="spellStart"/>
      <w:r>
        <w:rPr>
          <w:rFonts w:ascii="Times New Roman" w:hAnsi="Times New Roman"/>
        </w:rPr>
        <w:t>Tellegen</w:t>
      </w:r>
      <w:proofErr w:type="spellEnd"/>
      <w:r>
        <w:rPr>
          <w:rFonts w:ascii="Times New Roman" w:hAnsi="Times New Roman"/>
        </w:rPr>
        <w:t xml:space="preserve">, 1998), Moral Awareness (Gino, Schweitzer, Mead, &amp; </w:t>
      </w:r>
      <w:proofErr w:type="spellStart"/>
      <w:r>
        <w:rPr>
          <w:rFonts w:ascii="Times New Roman" w:hAnsi="Times New Roman"/>
        </w:rPr>
        <w:t>Ariely</w:t>
      </w:r>
      <w:proofErr w:type="spellEnd"/>
      <w:r>
        <w:rPr>
          <w:rFonts w:ascii="Times New Roman" w:hAnsi="Times New Roman"/>
        </w:rPr>
        <w:t xml:space="preserve">, 2011), and </w:t>
      </w:r>
      <w:r w:rsidRPr="0009508F">
        <w:rPr>
          <w:rFonts w:ascii="Times New Roman" w:hAnsi="Times New Roman"/>
        </w:rPr>
        <w:t>Loss Framing</w:t>
      </w:r>
      <w:r>
        <w:rPr>
          <w:rFonts w:ascii="Times New Roman" w:hAnsi="Times New Roman"/>
        </w:rPr>
        <w:t xml:space="preserve"> Scenario (Kern &amp; </w:t>
      </w:r>
      <w:proofErr w:type="spellStart"/>
      <w:r>
        <w:rPr>
          <w:rFonts w:ascii="Times New Roman" w:hAnsi="Times New Roman"/>
        </w:rPr>
        <w:t>Chugh</w:t>
      </w:r>
      <w:proofErr w:type="spellEnd"/>
      <w:r>
        <w:rPr>
          <w:rFonts w:ascii="Times New Roman" w:hAnsi="Times New Roman"/>
        </w:rPr>
        <w:t>, 2009). Additionally, participants completed demographic items and 6 ego depletion manipulation check items concerning how much effort, willpower and self-control they expended on the writing task.</w:t>
      </w:r>
    </w:p>
    <w:p w14:paraId="50B5EF95" w14:textId="77777777" w:rsidR="00EB767D" w:rsidRDefault="00EB767D" w:rsidP="00EB767D">
      <w:pPr>
        <w:rPr>
          <w:rFonts w:ascii="Times New Roman" w:hAnsi="Times New Roman"/>
          <w:b/>
        </w:rPr>
      </w:pPr>
      <w:r>
        <w:rPr>
          <w:rFonts w:ascii="Times New Roman" w:hAnsi="Times New Roman"/>
          <w:b/>
        </w:rPr>
        <w:t>Procedure</w:t>
      </w:r>
    </w:p>
    <w:p w14:paraId="6EB51426" w14:textId="4837369E" w:rsidR="00EB767D" w:rsidRDefault="00EB767D" w:rsidP="00EB767D">
      <w:pPr>
        <w:rPr>
          <w:rFonts w:ascii="Times New Roman" w:hAnsi="Times New Roman"/>
        </w:rPr>
      </w:pPr>
      <w:r>
        <w:rPr>
          <w:rFonts w:ascii="Times New Roman" w:hAnsi="Times New Roman"/>
          <w:b/>
        </w:rPr>
        <w:tab/>
      </w:r>
      <w:r>
        <w:rPr>
          <w:rFonts w:ascii="Times New Roman" w:hAnsi="Times New Roman"/>
        </w:rPr>
        <w:t>An online mass survey conducted at the beginning of the semester contained the potential moderators: FAD-Plus, Moral Identity, and Trait Self-Control, as well as the GASP, BIDR, and NPI. Each experimental sessio</w:t>
      </w:r>
      <w:r w:rsidR="000C08D9">
        <w:rPr>
          <w:rFonts w:ascii="Times New Roman" w:hAnsi="Times New Roman"/>
        </w:rPr>
        <w:t xml:space="preserve">n was randomly assigned to be high </w:t>
      </w:r>
      <w:r w:rsidR="000C08D9">
        <w:rPr>
          <w:rFonts w:ascii="Times New Roman" w:hAnsi="Times New Roman"/>
        </w:rPr>
        <w:lastRenderedPageBreak/>
        <w:t>depletion or low depletion.</w:t>
      </w:r>
      <w:r>
        <w:rPr>
          <w:rFonts w:ascii="Times New Roman" w:hAnsi="Times New Roman"/>
        </w:rPr>
        <w:t xml:space="preserve"> Participants sat at stations separated by dividers, providing them with some privacy from one another. A male experimenter led the first portion of the study. After giving consent, participants had 25 minutes to complete the card-sorting task, which was immediately followed by the DI measure. Then, they completed a 10 minute questionnaire packet followed by a five minute break. Next, participants completed the ego depletion writing task, followed by the PANAS and manipulation check items. </w:t>
      </w:r>
      <w:proofErr w:type="spellStart"/>
      <w:r>
        <w:rPr>
          <w:rFonts w:ascii="Times New Roman" w:hAnsi="Times New Roman"/>
        </w:rPr>
        <w:t>Hagger</w:t>
      </w:r>
      <w:proofErr w:type="spellEnd"/>
      <w:r>
        <w:rPr>
          <w:rFonts w:ascii="Times New Roman" w:hAnsi="Times New Roman"/>
        </w:rPr>
        <w:t xml:space="preserve">, Wood, Stiff, and </w:t>
      </w:r>
      <w:proofErr w:type="spellStart"/>
      <w:r>
        <w:rPr>
          <w:rFonts w:ascii="Times New Roman" w:hAnsi="Times New Roman"/>
        </w:rPr>
        <w:t>Chatzisarantis</w:t>
      </w:r>
      <w:proofErr w:type="spellEnd"/>
      <w:r>
        <w:rPr>
          <w:rFonts w:ascii="Times New Roman" w:hAnsi="Times New Roman"/>
        </w:rPr>
        <w:t xml:space="preserve"> (2010), performed a meta-analysis on the strength model of self-control which showed that ego depletion effect sizes are larger when different experimenters administer the ego depletion manipulation and the dependent variable. Hence, the male experimenter left the room after participants completed the previous tasks, and a female experimenter began the matrix task. After participants returned any money left over from the matrix task, the female experimenter retrieved the male experimenter who finished the experimental session. Participants completed one final questionnaire packet containing several questionnaires as well as the demographic items and funnel debriefing questions.</w:t>
      </w:r>
      <w:r w:rsidR="00DE0942">
        <w:rPr>
          <w:rFonts w:ascii="Times New Roman" w:hAnsi="Times New Roman"/>
          <w:vertAlign w:val="superscript"/>
        </w:rPr>
        <w:t>3</w:t>
      </w:r>
      <w:r>
        <w:rPr>
          <w:rFonts w:ascii="Times New Roman" w:hAnsi="Times New Roman"/>
        </w:rPr>
        <w:t xml:space="preserve"> </w:t>
      </w:r>
      <w:proofErr w:type="gramStart"/>
      <w:r>
        <w:rPr>
          <w:rFonts w:ascii="Times New Roman" w:hAnsi="Times New Roman"/>
        </w:rPr>
        <w:t>Lastly</w:t>
      </w:r>
      <w:proofErr w:type="gramEnd"/>
      <w:r>
        <w:rPr>
          <w:rFonts w:ascii="Times New Roman" w:hAnsi="Times New Roman"/>
        </w:rPr>
        <w:t>, participants read the full debriefing statement and, because this study entailed covert deception, indicated their willingness to have their data included in research.</w:t>
      </w:r>
    </w:p>
    <w:p w14:paraId="33D2DAA9" w14:textId="77777777" w:rsidR="00EB767D" w:rsidRDefault="00EB767D" w:rsidP="00792BF2">
      <w:pPr>
        <w:pStyle w:val="Heading2"/>
      </w:pPr>
      <w:bookmarkStart w:id="12" w:name="_Toc427232092"/>
      <w:r>
        <w:t>Results</w:t>
      </w:r>
      <w:bookmarkEnd w:id="12"/>
    </w:p>
    <w:p w14:paraId="3B1B4BC1" w14:textId="216EBFEC" w:rsidR="00EB767D" w:rsidRDefault="00EB767D" w:rsidP="00EB767D">
      <w:pPr>
        <w:rPr>
          <w:rFonts w:ascii="Times New Roman" w:hAnsi="Times New Roman"/>
        </w:rPr>
      </w:pPr>
      <w:r>
        <w:rPr>
          <w:rFonts w:ascii="Times New Roman" w:hAnsi="Times New Roman"/>
          <w:b/>
        </w:rPr>
        <w:tab/>
      </w:r>
      <w:r>
        <w:rPr>
          <w:rFonts w:ascii="Times New Roman" w:hAnsi="Times New Roman"/>
        </w:rPr>
        <w:t>Of the 122 (</w:t>
      </w:r>
      <w:proofErr w:type="spellStart"/>
      <w:r>
        <w:rPr>
          <w:rFonts w:ascii="Times New Roman" w:hAnsi="Times New Roman"/>
          <w:i/>
        </w:rPr>
        <w:t>n</w:t>
      </w:r>
      <w:r>
        <w:rPr>
          <w:rFonts w:ascii="Times New Roman" w:hAnsi="Times New Roman"/>
          <w:vertAlign w:val="subscript"/>
        </w:rPr>
        <w:t>HD</w:t>
      </w:r>
      <w:proofErr w:type="spellEnd"/>
      <w:r>
        <w:rPr>
          <w:rFonts w:ascii="Times New Roman" w:hAnsi="Times New Roman"/>
        </w:rPr>
        <w:t xml:space="preserve"> = 67; </w:t>
      </w:r>
      <w:proofErr w:type="spellStart"/>
      <w:r>
        <w:rPr>
          <w:rFonts w:ascii="Times New Roman" w:hAnsi="Times New Roman"/>
          <w:i/>
        </w:rPr>
        <w:t>n</w:t>
      </w:r>
      <w:r>
        <w:rPr>
          <w:rFonts w:ascii="Times New Roman" w:hAnsi="Times New Roman"/>
          <w:vertAlign w:val="subscript"/>
        </w:rPr>
        <w:t>LD</w:t>
      </w:r>
      <w:proofErr w:type="spellEnd"/>
      <w:r>
        <w:rPr>
          <w:rFonts w:ascii="Times New Roman" w:hAnsi="Times New Roman"/>
        </w:rPr>
        <w:t xml:space="preserve">= 55) </w:t>
      </w:r>
      <w:r w:rsidRPr="00C85991">
        <w:rPr>
          <w:rFonts w:ascii="Times New Roman" w:hAnsi="Times New Roman"/>
        </w:rPr>
        <w:t>participants</w:t>
      </w:r>
      <w:r>
        <w:rPr>
          <w:rFonts w:ascii="Times New Roman" w:hAnsi="Times New Roman"/>
        </w:rPr>
        <w:t xml:space="preserve"> who completed the study, 5</w:t>
      </w:r>
      <w:r w:rsidR="000C08D9">
        <w:rPr>
          <w:rFonts w:ascii="Times New Roman" w:hAnsi="Times New Roman"/>
        </w:rPr>
        <w:t xml:space="preserve"> participants assigned to the high depletion condition </w:t>
      </w:r>
      <w:r>
        <w:rPr>
          <w:rFonts w:ascii="Times New Roman" w:hAnsi="Times New Roman"/>
        </w:rPr>
        <w:t>failed to follow instructions on the ego depletion writing task and their data were excluded from analyses. Data from an additional 5 participants (</w:t>
      </w:r>
      <w:proofErr w:type="spellStart"/>
      <w:r>
        <w:rPr>
          <w:rFonts w:ascii="Times New Roman" w:hAnsi="Times New Roman"/>
          <w:i/>
        </w:rPr>
        <w:t>n</w:t>
      </w:r>
      <w:r>
        <w:rPr>
          <w:rFonts w:ascii="Times New Roman" w:hAnsi="Times New Roman"/>
          <w:vertAlign w:val="subscript"/>
        </w:rPr>
        <w:t>HD</w:t>
      </w:r>
      <w:proofErr w:type="spellEnd"/>
      <w:r>
        <w:rPr>
          <w:rFonts w:ascii="Times New Roman" w:hAnsi="Times New Roman"/>
        </w:rPr>
        <w:t xml:space="preserve"> = 3; </w:t>
      </w:r>
      <w:proofErr w:type="spellStart"/>
      <w:r>
        <w:rPr>
          <w:rFonts w:ascii="Times New Roman" w:hAnsi="Times New Roman"/>
          <w:i/>
        </w:rPr>
        <w:t>n</w:t>
      </w:r>
      <w:r>
        <w:rPr>
          <w:rFonts w:ascii="Times New Roman" w:hAnsi="Times New Roman"/>
          <w:vertAlign w:val="subscript"/>
        </w:rPr>
        <w:t>LD</w:t>
      </w:r>
      <w:proofErr w:type="spellEnd"/>
      <w:r>
        <w:rPr>
          <w:rFonts w:ascii="Times New Roman" w:hAnsi="Times New Roman"/>
        </w:rPr>
        <w:t xml:space="preserve"> = 2) were excluded because they expressed suspicion during debriefing regarding the study’s purpose. Results are reported </w:t>
      </w:r>
      <w:r>
        <w:rPr>
          <w:rFonts w:ascii="Times New Roman" w:hAnsi="Times New Roman"/>
        </w:rPr>
        <w:lastRenderedPageBreak/>
        <w:t xml:space="preserve">according to the following significance criteria: significance, </w:t>
      </w:r>
      <w:r>
        <w:rPr>
          <w:rFonts w:ascii="Times New Roman" w:hAnsi="Times New Roman"/>
          <w:i/>
        </w:rPr>
        <w:t>p</w:t>
      </w:r>
      <w:r>
        <w:rPr>
          <w:rFonts w:ascii="Times New Roman" w:hAnsi="Times New Roman"/>
        </w:rPr>
        <w:t xml:space="preserve"> &lt; .05; marginal significance, .05 &gt; </w:t>
      </w:r>
      <w:r>
        <w:rPr>
          <w:rFonts w:ascii="Times New Roman" w:hAnsi="Times New Roman"/>
          <w:i/>
        </w:rPr>
        <w:t>p</w:t>
      </w:r>
      <w:r>
        <w:rPr>
          <w:rFonts w:ascii="Times New Roman" w:hAnsi="Times New Roman"/>
        </w:rPr>
        <w:t xml:space="preserve"> &lt; .10; non-significant trend, .10 &lt; </w:t>
      </w:r>
      <w:r>
        <w:rPr>
          <w:rFonts w:ascii="Times New Roman" w:hAnsi="Times New Roman"/>
          <w:i/>
        </w:rPr>
        <w:t>p</w:t>
      </w:r>
      <w:r>
        <w:rPr>
          <w:rFonts w:ascii="Times New Roman" w:hAnsi="Times New Roman"/>
        </w:rPr>
        <w:t xml:space="preserve"> &lt; .15. </w:t>
      </w:r>
      <w:r w:rsidRPr="00A95189">
        <w:rPr>
          <w:rFonts w:ascii="Times New Roman" w:hAnsi="Times New Roman"/>
        </w:rPr>
        <w:t>Tables</w:t>
      </w:r>
      <w:r w:rsidR="000C08D9">
        <w:rPr>
          <w:rFonts w:ascii="Times New Roman" w:hAnsi="Times New Roman"/>
        </w:rPr>
        <w:t xml:space="preserve"> 1 to </w:t>
      </w:r>
      <w:r>
        <w:rPr>
          <w:rFonts w:ascii="Times New Roman" w:hAnsi="Times New Roman"/>
        </w:rPr>
        <w:t>3 present the overall and within condition correlations and descriptive statistics for manipulation check items, cheating, self-structure, and moderators for Study 1.</w:t>
      </w:r>
      <w:r w:rsidR="00DE0942">
        <w:rPr>
          <w:rFonts w:ascii="Times New Roman" w:hAnsi="Times New Roman"/>
          <w:vertAlign w:val="superscript"/>
        </w:rPr>
        <w:t>4</w:t>
      </w:r>
      <w:r w:rsidRPr="000B3419">
        <w:rPr>
          <w:rStyle w:val="FootnoteReference"/>
          <w:rFonts w:ascii="Times New Roman" w:hAnsi="Times New Roman"/>
        </w:rPr>
        <w:t xml:space="preserve"> </w:t>
      </w:r>
    </w:p>
    <w:p w14:paraId="2135F418" w14:textId="55417186" w:rsidR="00EB767D" w:rsidRDefault="00EB767D" w:rsidP="00EB767D">
      <w:pPr>
        <w:rPr>
          <w:rFonts w:ascii="Times New Roman" w:hAnsi="Times New Roman"/>
        </w:rPr>
      </w:pPr>
      <w:r>
        <w:rPr>
          <w:rFonts w:ascii="Times New Roman" w:hAnsi="Times New Roman"/>
        </w:rPr>
        <w:tab/>
        <w:t>The results of Study 1 are presented in four sections: 1) Analyses of manipulation ch</w:t>
      </w:r>
      <w:r w:rsidR="000C08D9">
        <w:rPr>
          <w:rFonts w:ascii="Times New Roman" w:hAnsi="Times New Roman"/>
        </w:rPr>
        <w:t>eck items to determine if the high depletion (HD)</w:t>
      </w:r>
      <w:r>
        <w:rPr>
          <w:rFonts w:ascii="Times New Roman" w:hAnsi="Times New Roman"/>
        </w:rPr>
        <w:t xml:space="preserve"> writing ta</w:t>
      </w:r>
      <w:r w:rsidR="000C08D9">
        <w:rPr>
          <w:rFonts w:ascii="Times New Roman" w:hAnsi="Times New Roman"/>
        </w:rPr>
        <w:t>sk is more depleting than the low depletion (LD)</w:t>
      </w:r>
      <w:r>
        <w:rPr>
          <w:rFonts w:ascii="Times New Roman" w:hAnsi="Times New Roman"/>
        </w:rPr>
        <w:t xml:space="preserve"> writing task; 2) Analyses testing for replication of previous findings that HD increases cheating (Mead et al., 2009; Gino et al., 2011); 3) Analyses testing for the moderating effects of self-structure on ego depletion; and 4) Analyses testing for additional moderators of any self-structure or ego depletion effects on cheating. </w:t>
      </w:r>
    </w:p>
    <w:p w14:paraId="2DE2136A" w14:textId="32FE82DD" w:rsidR="00EB767D" w:rsidRDefault="00EB767D" w:rsidP="00EB767D">
      <w:pPr>
        <w:rPr>
          <w:rFonts w:ascii="Times New Roman" w:hAnsi="Times New Roman"/>
          <w:b/>
        </w:rPr>
      </w:pPr>
      <w:r>
        <w:rPr>
          <w:rFonts w:ascii="Times New Roman" w:hAnsi="Times New Roman"/>
          <w:b/>
        </w:rPr>
        <w:t>Manipulation Checks</w:t>
      </w:r>
    </w:p>
    <w:p w14:paraId="550F830D" w14:textId="3A358C05" w:rsidR="00EB767D" w:rsidRDefault="00EB767D" w:rsidP="00EB767D">
      <w:pPr>
        <w:rPr>
          <w:rFonts w:ascii="Times New Roman" w:hAnsi="Times New Roman"/>
        </w:rPr>
      </w:pPr>
      <w:r>
        <w:rPr>
          <w:rFonts w:ascii="Times New Roman" w:hAnsi="Times New Roman"/>
          <w:b/>
        </w:rPr>
        <w:tab/>
      </w:r>
      <w:r>
        <w:rPr>
          <w:rFonts w:ascii="Times New Roman" w:hAnsi="Times New Roman"/>
        </w:rPr>
        <w:t>Independent-sample t-tests examined the six ego depletion manipulation check items to test whether the HD writing task was more depleting than the LD writing task. Participants’ ratings of writing task difficulty and the amount of effort, self-control, and willpower they expended on the writing task were greater in the HD</w:t>
      </w:r>
      <w:r w:rsidR="00817C4D">
        <w:rPr>
          <w:rFonts w:ascii="Times New Roman" w:hAnsi="Times New Roman"/>
        </w:rPr>
        <w:t xml:space="preserve"> condition (d</w:t>
      </w:r>
      <w:r>
        <w:rPr>
          <w:rFonts w:ascii="Times New Roman" w:hAnsi="Times New Roman"/>
        </w:rPr>
        <w:t xml:space="preserve">ifficulty, </w:t>
      </w:r>
      <w:r>
        <w:rPr>
          <w:rFonts w:ascii="Times New Roman" w:hAnsi="Times New Roman"/>
          <w:i/>
        </w:rPr>
        <w:t>M</w:t>
      </w:r>
      <w:r w:rsidR="00817C4D">
        <w:rPr>
          <w:rFonts w:ascii="Times New Roman" w:hAnsi="Times New Roman"/>
        </w:rPr>
        <w:t>= 6.41; e</w:t>
      </w:r>
      <w:r>
        <w:rPr>
          <w:rFonts w:ascii="Times New Roman" w:hAnsi="Times New Roman"/>
        </w:rPr>
        <w:t xml:space="preserve">ffort, </w:t>
      </w:r>
      <w:r>
        <w:rPr>
          <w:rFonts w:ascii="Times New Roman" w:hAnsi="Times New Roman"/>
          <w:i/>
        </w:rPr>
        <w:t xml:space="preserve">M </w:t>
      </w:r>
      <w:r w:rsidR="00817C4D">
        <w:rPr>
          <w:rFonts w:ascii="Times New Roman" w:hAnsi="Times New Roman"/>
        </w:rPr>
        <w:t>= 6.36; self-c</w:t>
      </w:r>
      <w:r>
        <w:rPr>
          <w:rFonts w:ascii="Times New Roman" w:hAnsi="Times New Roman"/>
        </w:rPr>
        <w:t xml:space="preserve">ontrol, </w:t>
      </w:r>
      <w:r>
        <w:rPr>
          <w:rFonts w:ascii="Times New Roman" w:hAnsi="Times New Roman"/>
          <w:i/>
        </w:rPr>
        <w:t xml:space="preserve">M </w:t>
      </w:r>
      <w:r w:rsidR="00817C4D">
        <w:rPr>
          <w:rFonts w:ascii="Times New Roman" w:hAnsi="Times New Roman"/>
        </w:rPr>
        <w:t>= 6.59; w</w:t>
      </w:r>
      <w:r>
        <w:rPr>
          <w:rFonts w:ascii="Times New Roman" w:hAnsi="Times New Roman"/>
        </w:rPr>
        <w:t xml:space="preserve">illpower, </w:t>
      </w:r>
      <w:r w:rsidRPr="00DA6F68">
        <w:rPr>
          <w:rFonts w:ascii="Times New Roman" w:hAnsi="Times New Roman"/>
          <w:i/>
        </w:rPr>
        <w:t>M</w:t>
      </w:r>
      <w:r>
        <w:rPr>
          <w:rFonts w:ascii="Times New Roman" w:hAnsi="Times New Roman"/>
        </w:rPr>
        <w:t xml:space="preserve"> = 6.27) compared to the LD</w:t>
      </w:r>
      <w:r w:rsidR="00817C4D">
        <w:rPr>
          <w:rFonts w:ascii="Times New Roman" w:hAnsi="Times New Roman"/>
        </w:rPr>
        <w:t xml:space="preserve"> condition (d</w:t>
      </w:r>
      <w:r>
        <w:rPr>
          <w:rFonts w:ascii="Times New Roman" w:hAnsi="Times New Roman"/>
        </w:rPr>
        <w:t xml:space="preserve">ifficulty, </w:t>
      </w:r>
      <w:r>
        <w:rPr>
          <w:rFonts w:ascii="Times New Roman" w:hAnsi="Times New Roman"/>
          <w:i/>
        </w:rPr>
        <w:t>M</w:t>
      </w:r>
      <w:r w:rsidR="00817C4D">
        <w:rPr>
          <w:rFonts w:ascii="Times New Roman" w:hAnsi="Times New Roman"/>
        </w:rPr>
        <w:t xml:space="preserve"> = 2.17; e</w:t>
      </w:r>
      <w:r>
        <w:rPr>
          <w:rFonts w:ascii="Times New Roman" w:hAnsi="Times New Roman"/>
        </w:rPr>
        <w:t xml:space="preserve">ffort, </w:t>
      </w:r>
      <w:r>
        <w:rPr>
          <w:rFonts w:ascii="Times New Roman" w:hAnsi="Times New Roman"/>
          <w:i/>
        </w:rPr>
        <w:t>M</w:t>
      </w:r>
      <w:r w:rsidR="00817C4D">
        <w:rPr>
          <w:rFonts w:ascii="Times New Roman" w:hAnsi="Times New Roman"/>
        </w:rPr>
        <w:t xml:space="preserve"> = 2.92; self-c</w:t>
      </w:r>
      <w:r>
        <w:rPr>
          <w:rFonts w:ascii="Times New Roman" w:hAnsi="Times New Roman"/>
        </w:rPr>
        <w:t xml:space="preserve">ontrol, </w:t>
      </w:r>
      <w:r>
        <w:rPr>
          <w:rFonts w:ascii="Times New Roman" w:hAnsi="Times New Roman"/>
          <w:i/>
        </w:rPr>
        <w:t>M</w:t>
      </w:r>
      <w:r w:rsidR="00817C4D">
        <w:rPr>
          <w:rFonts w:ascii="Times New Roman" w:hAnsi="Times New Roman"/>
        </w:rPr>
        <w:t xml:space="preserve"> = 2.28; w</w:t>
      </w:r>
      <w:r>
        <w:rPr>
          <w:rFonts w:ascii="Times New Roman" w:hAnsi="Times New Roman"/>
        </w:rPr>
        <w:t xml:space="preserve">illpower, </w:t>
      </w:r>
      <w:r>
        <w:rPr>
          <w:rFonts w:ascii="Times New Roman" w:hAnsi="Times New Roman"/>
          <w:i/>
        </w:rPr>
        <w:t>M</w:t>
      </w:r>
      <w:r w:rsidR="00817C4D">
        <w:rPr>
          <w:rFonts w:ascii="Times New Roman" w:hAnsi="Times New Roman"/>
        </w:rPr>
        <w:t xml:space="preserve"> = 2.19)</w:t>
      </w:r>
      <w:r>
        <w:rPr>
          <w:rFonts w:ascii="Times New Roman" w:hAnsi="Times New Roman"/>
        </w:rPr>
        <w:t xml:space="preserve">, </w:t>
      </w:r>
      <w:r w:rsidRPr="00787148">
        <w:rPr>
          <w:rFonts w:ascii="Times New Roman" w:hAnsi="Times New Roman"/>
          <w:i/>
        </w:rPr>
        <w:t>|</w:t>
      </w:r>
      <w:proofErr w:type="spellStart"/>
      <w:r>
        <w:rPr>
          <w:rFonts w:ascii="Times New Roman" w:hAnsi="Times New Roman"/>
          <w:i/>
        </w:rPr>
        <w:t>t</w:t>
      </w:r>
      <w:r w:rsidRPr="007C2C16">
        <w:rPr>
          <w:rFonts w:ascii="Times New Roman" w:hAnsi="Times New Roman"/>
          <w:i/>
        </w:rPr>
        <w:t>|</w:t>
      </w:r>
      <w:r>
        <w:rPr>
          <w:rFonts w:ascii="Times New Roman" w:hAnsi="Times New Roman"/>
          <w:i/>
        </w:rPr>
        <w:t>s</w:t>
      </w:r>
      <w:proofErr w:type="spellEnd"/>
      <w:r>
        <w:rPr>
          <w:rFonts w:ascii="Times New Roman" w:hAnsi="Times New Roman"/>
        </w:rPr>
        <w:t xml:space="preserve"> &gt; 12.78, </w:t>
      </w:r>
      <w:proofErr w:type="spellStart"/>
      <w:r>
        <w:rPr>
          <w:rFonts w:ascii="Times New Roman" w:hAnsi="Times New Roman"/>
          <w:i/>
        </w:rPr>
        <w:t>ps</w:t>
      </w:r>
      <w:proofErr w:type="spellEnd"/>
      <w:r>
        <w:rPr>
          <w:rFonts w:ascii="Times New Roman" w:hAnsi="Times New Roman"/>
          <w:i/>
        </w:rPr>
        <w:t xml:space="preserve"> </w:t>
      </w:r>
      <w:r>
        <w:rPr>
          <w:rFonts w:ascii="Times New Roman" w:hAnsi="Times New Roman"/>
        </w:rPr>
        <w:t>&lt; .001. Two additional items concerning difficulty and liking of the writing task assessed at the end of the study showed that participants in the HD condition again rated the writing task as more difficult</w:t>
      </w:r>
      <w:r w:rsidRPr="002D2479">
        <w:rPr>
          <w:rFonts w:ascii="Times New Roman" w:hAnsi="Times New Roman"/>
          <w:i/>
        </w:rPr>
        <w:t xml:space="preserve"> </w:t>
      </w:r>
      <w:r>
        <w:rPr>
          <w:rFonts w:ascii="Times New Roman" w:hAnsi="Times New Roman"/>
        </w:rPr>
        <w:t>(</w:t>
      </w:r>
      <w:r>
        <w:rPr>
          <w:rFonts w:ascii="Times New Roman" w:hAnsi="Times New Roman"/>
          <w:i/>
        </w:rPr>
        <w:t>M</w:t>
      </w:r>
      <w:r>
        <w:rPr>
          <w:rFonts w:ascii="Times New Roman" w:hAnsi="Times New Roman"/>
          <w:vertAlign w:val="subscript"/>
        </w:rPr>
        <w:t xml:space="preserve"> </w:t>
      </w:r>
      <w:r>
        <w:rPr>
          <w:rFonts w:ascii="Times New Roman" w:hAnsi="Times New Roman"/>
        </w:rPr>
        <w:t>= 4.64) and liked the writing task less (</w:t>
      </w:r>
      <w:r>
        <w:rPr>
          <w:rFonts w:ascii="Times New Roman" w:hAnsi="Times New Roman"/>
          <w:i/>
        </w:rPr>
        <w:t>M</w:t>
      </w:r>
      <w:r>
        <w:rPr>
          <w:rFonts w:ascii="Times New Roman" w:hAnsi="Times New Roman"/>
        </w:rPr>
        <w:t xml:space="preserve"> = 2.86) compared to participants</w:t>
      </w:r>
      <w:r w:rsidR="00817C4D">
        <w:rPr>
          <w:rFonts w:ascii="Times New Roman" w:hAnsi="Times New Roman"/>
        </w:rPr>
        <w:t xml:space="preserve"> assigned to the LD condition (d</w:t>
      </w:r>
      <w:r>
        <w:rPr>
          <w:rFonts w:ascii="Times New Roman" w:hAnsi="Times New Roman"/>
        </w:rPr>
        <w:t xml:space="preserve">ifficulty, </w:t>
      </w:r>
      <w:r>
        <w:rPr>
          <w:rFonts w:ascii="Times New Roman" w:hAnsi="Times New Roman"/>
          <w:i/>
        </w:rPr>
        <w:t>M</w:t>
      </w:r>
      <w:r w:rsidR="00817C4D">
        <w:rPr>
          <w:rFonts w:ascii="Times New Roman" w:hAnsi="Times New Roman"/>
        </w:rPr>
        <w:t xml:space="preserve"> = 1.70, l</w:t>
      </w:r>
      <w:r>
        <w:rPr>
          <w:rFonts w:ascii="Times New Roman" w:hAnsi="Times New Roman"/>
        </w:rPr>
        <w:t xml:space="preserve">iking, </w:t>
      </w:r>
      <w:r>
        <w:rPr>
          <w:rFonts w:ascii="Times New Roman" w:hAnsi="Times New Roman"/>
          <w:i/>
        </w:rPr>
        <w:t>M</w:t>
      </w:r>
      <w:r>
        <w:rPr>
          <w:rFonts w:ascii="Times New Roman" w:hAnsi="Times New Roman"/>
        </w:rPr>
        <w:t xml:space="preserve"> = 3.60), </w:t>
      </w:r>
      <w:proofErr w:type="spellStart"/>
      <w:r>
        <w:rPr>
          <w:rFonts w:ascii="Times New Roman" w:hAnsi="Times New Roman"/>
          <w:i/>
        </w:rPr>
        <w:t>ts</w:t>
      </w:r>
      <w:proofErr w:type="spellEnd"/>
      <w:r>
        <w:rPr>
          <w:rFonts w:ascii="Times New Roman" w:hAnsi="Times New Roman"/>
        </w:rPr>
        <w:t xml:space="preserve"> ≥ 2.96, </w:t>
      </w:r>
      <w:proofErr w:type="spellStart"/>
      <w:r>
        <w:rPr>
          <w:rFonts w:ascii="Times New Roman" w:hAnsi="Times New Roman"/>
          <w:i/>
        </w:rPr>
        <w:t>ps</w:t>
      </w:r>
      <w:proofErr w:type="spellEnd"/>
      <w:r>
        <w:rPr>
          <w:rFonts w:ascii="Times New Roman" w:hAnsi="Times New Roman"/>
        </w:rPr>
        <w:t xml:space="preserve"> &lt; .01. These results are </w:t>
      </w:r>
      <w:r>
        <w:rPr>
          <w:rFonts w:ascii="Times New Roman" w:hAnsi="Times New Roman"/>
        </w:rPr>
        <w:lastRenderedPageBreak/>
        <w:t>consistent with the interpretation that the HD writing task induced greater ego depletion than the LD writing task.</w:t>
      </w:r>
    </w:p>
    <w:p w14:paraId="4F2376BE" w14:textId="68EF1B0B" w:rsidR="00EB767D" w:rsidRDefault="00EB767D" w:rsidP="00EB767D">
      <w:pPr>
        <w:rPr>
          <w:rFonts w:ascii="Times New Roman" w:hAnsi="Times New Roman"/>
          <w:b/>
        </w:rPr>
      </w:pPr>
      <w:r>
        <w:rPr>
          <w:rFonts w:ascii="Times New Roman" w:hAnsi="Times New Roman"/>
          <w:b/>
        </w:rPr>
        <w:t>Ego Depletion and Cheating</w:t>
      </w:r>
    </w:p>
    <w:p w14:paraId="77F8ECF1" w14:textId="53B986A0" w:rsidR="00EB767D" w:rsidRPr="001327F6" w:rsidRDefault="00EB767D" w:rsidP="00B51F10">
      <w:pPr>
        <w:rPr>
          <w:rFonts w:ascii="Times New Roman" w:hAnsi="Times New Roman"/>
        </w:rPr>
      </w:pPr>
      <w:r>
        <w:rPr>
          <w:rFonts w:ascii="Times New Roman" w:hAnsi="Times New Roman"/>
          <w:b/>
        </w:rPr>
        <w:tab/>
        <w:t xml:space="preserve">Raw cheating approach. </w:t>
      </w:r>
      <w:r w:rsidR="003A24EC">
        <w:rPr>
          <w:rFonts w:ascii="Times New Roman" w:hAnsi="Times New Roman"/>
        </w:rPr>
        <w:t>Figure 1</w:t>
      </w:r>
      <w:r>
        <w:rPr>
          <w:rFonts w:ascii="Times New Roman" w:hAnsi="Times New Roman"/>
        </w:rPr>
        <w:t xml:space="preserve"> displays the overall cheating distributions. The raw cheating score was calculated by subtracting actual performance from reported performance on the matrix task.</w:t>
      </w:r>
      <w:r w:rsidR="00DE0942">
        <w:rPr>
          <w:rFonts w:ascii="Times New Roman" w:hAnsi="Times New Roman"/>
          <w:vertAlign w:val="superscript"/>
        </w:rPr>
        <w:t>5</w:t>
      </w:r>
      <w:r>
        <w:rPr>
          <w:rFonts w:ascii="Times New Roman" w:hAnsi="Times New Roman"/>
        </w:rPr>
        <w:t xml:space="preserve"> </w:t>
      </w:r>
      <w:proofErr w:type="gramStart"/>
      <w:r>
        <w:rPr>
          <w:rFonts w:ascii="Times New Roman" w:hAnsi="Times New Roman"/>
        </w:rPr>
        <w:t>Two</w:t>
      </w:r>
      <w:proofErr w:type="gramEnd"/>
      <w:r>
        <w:rPr>
          <w:rFonts w:ascii="Times New Roman" w:hAnsi="Times New Roman"/>
        </w:rPr>
        <w:t xml:space="preserve"> approaches tested the hypothesis that HD should increase cheating. First, proportions of participants who inflated their matrix task scores by at least one problem were compared between conditions.</w:t>
      </w:r>
      <w:r w:rsidR="00DE0942">
        <w:rPr>
          <w:rFonts w:ascii="Times New Roman" w:hAnsi="Times New Roman"/>
          <w:vertAlign w:val="superscript"/>
        </w:rPr>
        <w:t>6</w:t>
      </w:r>
      <w:r>
        <w:rPr>
          <w:rFonts w:ascii="Times New Roman" w:hAnsi="Times New Roman"/>
        </w:rPr>
        <w:t xml:space="preserve"> Inconsistent with hypotheses and previous findings (Gino et al., 2011), the proportions of participants who cheated were not significantly different between the HD (38.98%, 23 out of 59) and LD (37.74%, 20 out of 53) conditions, </w:t>
      </w:r>
      <w:r>
        <w:rPr>
          <w:rFonts w:ascii="Symbol" w:hAnsi="Symbol"/>
          <w:i/>
        </w:rPr>
        <w:t></w:t>
      </w:r>
      <w:proofErr w:type="gramStart"/>
      <w:r>
        <w:rPr>
          <w:rFonts w:ascii="Times New Roman" w:hAnsi="Times New Roman"/>
          <w:vertAlign w:val="superscript"/>
        </w:rPr>
        <w:t>2</w:t>
      </w:r>
      <w:r>
        <w:rPr>
          <w:rFonts w:ascii="Times New Roman" w:hAnsi="Times New Roman"/>
        </w:rPr>
        <w:t>(</w:t>
      </w:r>
      <w:proofErr w:type="gramEnd"/>
      <w:r>
        <w:rPr>
          <w:rFonts w:ascii="Times New Roman" w:hAnsi="Times New Roman"/>
        </w:rPr>
        <w:t xml:space="preserve">1, </w:t>
      </w:r>
      <w:r>
        <w:rPr>
          <w:rFonts w:ascii="Times New Roman" w:hAnsi="Times New Roman"/>
          <w:i/>
        </w:rPr>
        <w:t>N</w:t>
      </w:r>
      <w:r>
        <w:rPr>
          <w:rFonts w:ascii="Times New Roman" w:hAnsi="Times New Roman"/>
        </w:rPr>
        <w:t xml:space="preserve"> = 112) = .02, </w:t>
      </w:r>
      <w:r>
        <w:rPr>
          <w:rFonts w:ascii="Times New Roman" w:hAnsi="Times New Roman"/>
          <w:i/>
        </w:rPr>
        <w:t>ns</w:t>
      </w:r>
      <w:r>
        <w:rPr>
          <w:rFonts w:ascii="Times New Roman" w:hAnsi="Times New Roman"/>
        </w:rPr>
        <w:t xml:space="preserve">. Gino et al. (2011) reported a similar cheating proportion for HD (34%) but a much smaller proportion for LD (13.7%). This </w:t>
      </w:r>
      <w:r w:rsidR="00EF1B39">
        <w:rPr>
          <w:rFonts w:ascii="Times New Roman" w:hAnsi="Times New Roman"/>
        </w:rPr>
        <w:t>result suggests that LD writing task may have been depleting for some individuals</w:t>
      </w:r>
      <w:r w:rsidR="00122C8A">
        <w:rPr>
          <w:rFonts w:ascii="Times New Roman" w:hAnsi="Times New Roman"/>
        </w:rPr>
        <w:t xml:space="preserve"> in the present sample</w:t>
      </w:r>
      <w:r>
        <w:rPr>
          <w:rFonts w:ascii="Times New Roman" w:hAnsi="Times New Roman"/>
        </w:rPr>
        <w:t>. Second, an independent t-test examined raw cheating scores within each condition to test whether HD increased the overall amount of cheating. Although the means for cheating in the HD (</w:t>
      </w:r>
      <w:r>
        <w:rPr>
          <w:rFonts w:ascii="Times New Roman" w:hAnsi="Times New Roman"/>
          <w:i/>
        </w:rPr>
        <w:t>M</w:t>
      </w:r>
      <w:r>
        <w:rPr>
          <w:rFonts w:ascii="Times New Roman" w:hAnsi="Times New Roman"/>
        </w:rPr>
        <w:t xml:space="preserve"> = 1.73, </w:t>
      </w:r>
      <w:r>
        <w:rPr>
          <w:rFonts w:ascii="Times New Roman" w:hAnsi="Times New Roman"/>
          <w:i/>
        </w:rPr>
        <w:t>SD</w:t>
      </w:r>
      <w:r>
        <w:rPr>
          <w:rFonts w:ascii="Times New Roman" w:hAnsi="Times New Roman"/>
        </w:rPr>
        <w:t xml:space="preserve"> = 3.52)</w:t>
      </w:r>
      <w:r>
        <w:rPr>
          <w:rFonts w:ascii="Times New Roman" w:hAnsi="Times New Roman"/>
          <w:i/>
        </w:rPr>
        <w:t xml:space="preserve"> </w:t>
      </w:r>
      <w:r>
        <w:rPr>
          <w:rFonts w:ascii="Times New Roman" w:hAnsi="Times New Roman"/>
        </w:rPr>
        <w:t>and LD (</w:t>
      </w:r>
      <w:r>
        <w:rPr>
          <w:rFonts w:ascii="Times New Roman" w:hAnsi="Times New Roman"/>
          <w:i/>
        </w:rPr>
        <w:t>M</w:t>
      </w:r>
      <w:r>
        <w:rPr>
          <w:rFonts w:ascii="Times New Roman" w:hAnsi="Times New Roman"/>
        </w:rPr>
        <w:t xml:space="preserve"> = 1.25, </w:t>
      </w:r>
      <w:r>
        <w:rPr>
          <w:rFonts w:ascii="Times New Roman" w:hAnsi="Times New Roman"/>
          <w:i/>
        </w:rPr>
        <w:t>SD</w:t>
      </w:r>
      <w:r>
        <w:rPr>
          <w:rFonts w:ascii="Times New Roman" w:hAnsi="Times New Roman"/>
        </w:rPr>
        <w:t xml:space="preserve"> = 2.42)</w:t>
      </w:r>
      <w:r>
        <w:rPr>
          <w:rFonts w:ascii="Times New Roman" w:hAnsi="Times New Roman"/>
          <w:i/>
        </w:rPr>
        <w:t xml:space="preserve"> </w:t>
      </w:r>
      <w:r>
        <w:rPr>
          <w:rFonts w:ascii="Times New Roman" w:hAnsi="Times New Roman"/>
        </w:rPr>
        <w:t xml:space="preserve">conditions were not significantly different, </w:t>
      </w:r>
      <w:proofErr w:type="gramStart"/>
      <w:r>
        <w:rPr>
          <w:rFonts w:ascii="Times New Roman" w:hAnsi="Times New Roman"/>
          <w:i/>
        </w:rPr>
        <w:t>t</w:t>
      </w:r>
      <w:r>
        <w:rPr>
          <w:rFonts w:ascii="Times New Roman" w:hAnsi="Times New Roman"/>
        </w:rPr>
        <w:t>(</w:t>
      </w:r>
      <w:proofErr w:type="gramEnd"/>
      <w:r>
        <w:rPr>
          <w:rFonts w:ascii="Times New Roman" w:hAnsi="Times New Roman"/>
        </w:rPr>
        <w:t xml:space="preserve">110) = -.84, </w:t>
      </w:r>
      <w:r>
        <w:rPr>
          <w:rFonts w:ascii="Times New Roman" w:hAnsi="Times New Roman"/>
          <w:i/>
        </w:rPr>
        <w:t>ns</w:t>
      </w:r>
      <w:r>
        <w:rPr>
          <w:rFonts w:ascii="Times New Roman" w:hAnsi="Times New Roman"/>
        </w:rPr>
        <w:t xml:space="preserve">, </w:t>
      </w:r>
      <w:r w:rsidRPr="007D7639">
        <w:rPr>
          <w:rFonts w:ascii="Times New Roman" w:hAnsi="Times New Roman"/>
        </w:rPr>
        <w:t>they</w:t>
      </w:r>
      <w:r>
        <w:rPr>
          <w:rFonts w:ascii="Times New Roman" w:hAnsi="Times New Roman"/>
        </w:rPr>
        <w:t xml:space="preserve"> did vary in the predicted direction.</w:t>
      </w:r>
    </w:p>
    <w:p w14:paraId="23A6E153" w14:textId="5ABA73F4" w:rsidR="00EB767D" w:rsidRDefault="00EB767D" w:rsidP="00EB767D">
      <w:pPr>
        <w:ind w:firstLine="720"/>
        <w:rPr>
          <w:rFonts w:ascii="Times New Roman" w:hAnsi="Times New Roman"/>
        </w:rPr>
      </w:pPr>
      <w:r>
        <w:rPr>
          <w:rFonts w:ascii="Times New Roman" w:hAnsi="Times New Roman"/>
          <w:b/>
        </w:rPr>
        <w:t xml:space="preserve">Mixed model approach. </w:t>
      </w:r>
      <w:r w:rsidR="00CB1660">
        <w:rPr>
          <w:rFonts w:ascii="Times New Roman" w:hAnsi="Times New Roman"/>
        </w:rPr>
        <w:t>A 2(</w:t>
      </w:r>
      <w:r>
        <w:rPr>
          <w:rFonts w:ascii="Times New Roman" w:hAnsi="Times New Roman"/>
        </w:rPr>
        <w:t>actual versus reported</w:t>
      </w:r>
      <w:r w:rsidR="00CB1660">
        <w:rPr>
          <w:rFonts w:ascii="Times New Roman" w:hAnsi="Times New Roman"/>
        </w:rPr>
        <w:t xml:space="preserve"> performance) X 2(</w:t>
      </w:r>
      <w:r>
        <w:rPr>
          <w:rFonts w:ascii="Times New Roman" w:hAnsi="Times New Roman"/>
        </w:rPr>
        <w:t xml:space="preserve">HD versus LD) mixed model ANOVA also tested whether the amount of cheating was greater in the HD condition than in the LD condition. To replicate previous results, actual performance on the matrix math task should not differ between the HD and LD conditions, but reported performance should be higher in the HD condition. Thus, the </w:t>
      </w:r>
      <w:r>
        <w:rPr>
          <w:rFonts w:ascii="Times New Roman" w:hAnsi="Times New Roman"/>
        </w:rPr>
        <w:lastRenderedPageBreak/>
        <w:t xml:space="preserve">mixed model ANOVA should show a Performance X Condition interaction (Gino et al., 2011). Results showed a main effect of performance, such that reported performance was greater than actual performance, indicating that cheating occurred in the study, </w:t>
      </w:r>
      <w:r>
        <w:rPr>
          <w:rFonts w:ascii="Times New Roman" w:hAnsi="Times New Roman"/>
          <w:i/>
        </w:rPr>
        <w:t>F</w:t>
      </w:r>
      <w:r>
        <w:rPr>
          <w:rFonts w:ascii="Times New Roman" w:hAnsi="Times New Roman"/>
        </w:rPr>
        <w:t xml:space="preserve">(1, 110) = 25.75, </w:t>
      </w:r>
      <w:r>
        <w:rPr>
          <w:rFonts w:ascii="Times New Roman" w:hAnsi="Times New Roman"/>
          <w:i/>
        </w:rPr>
        <w:t>p</w:t>
      </w:r>
      <w:r>
        <w:rPr>
          <w:rFonts w:ascii="Times New Roman" w:hAnsi="Times New Roman"/>
        </w:rPr>
        <w:t xml:space="preserve"> &lt; .001.</w:t>
      </w:r>
      <w:r>
        <w:rPr>
          <w:rFonts w:ascii="Times New Roman" w:hAnsi="Times New Roman"/>
          <w:i/>
        </w:rPr>
        <w:t xml:space="preserve"> </w:t>
      </w:r>
      <w:r>
        <w:rPr>
          <w:rFonts w:ascii="Times New Roman" w:hAnsi="Times New Roman"/>
        </w:rPr>
        <w:t xml:space="preserve">Contrary to predictions, the mixed ANOVA did not reveal a significant interaction, </w:t>
      </w:r>
      <w:proofErr w:type="gramStart"/>
      <w:r>
        <w:rPr>
          <w:rFonts w:ascii="Times New Roman" w:hAnsi="Times New Roman"/>
          <w:i/>
        </w:rPr>
        <w:t>F</w:t>
      </w:r>
      <w:r>
        <w:rPr>
          <w:rFonts w:ascii="Times New Roman" w:hAnsi="Times New Roman"/>
        </w:rPr>
        <w:t>(</w:t>
      </w:r>
      <w:proofErr w:type="gramEnd"/>
      <w:r>
        <w:rPr>
          <w:rFonts w:ascii="Times New Roman" w:hAnsi="Times New Roman"/>
        </w:rPr>
        <w:t xml:space="preserve">1, 110) = .81, </w:t>
      </w:r>
      <w:r>
        <w:rPr>
          <w:rFonts w:ascii="Times New Roman" w:hAnsi="Times New Roman"/>
          <w:i/>
        </w:rPr>
        <w:t>ns</w:t>
      </w:r>
      <w:r>
        <w:rPr>
          <w:rFonts w:ascii="Times New Roman" w:hAnsi="Times New Roman"/>
        </w:rPr>
        <w:t>. Taken together, neither the raw cheating nor mixed model approach provides evidence that HD increased cheating relative to LD.</w:t>
      </w:r>
    </w:p>
    <w:p w14:paraId="541EE5B9" w14:textId="37ED6F21" w:rsidR="00EB767D" w:rsidRDefault="00EB767D" w:rsidP="00EB767D">
      <w:pPr>
        <w:rPr>
          <w:rFonts w:ascii="Times New Roman" w:hAnsi="Times New Roman"/>
          <w:b/>
        </w:rPr>
      </w:pPr>
      <w:r>
        <w:rPr>
          <w:rFonts w:ascii="Times New Roman" w:hAnsi="Times New Roman"/>
          <w:b/>
        </w:rPr>
        <w:t>Self-Structure and Ego Depletion</w:t>
      </w:r>
    </w:p>
    <w:p w14:paraId="405FC95E" w14:textId="5365D327" w:rsidR="00EB767D" w:rsidRDefault="00EB767D" w:rsidP="00EB767D">
      <w:pPr>
        <w:rPr>
          <w:rFonts w:ascii="Times New Roman" w:hAnsi="Times New Roman"/>
        </w:rPr>
      </w:pPr>
      <w:r>
        <w:rPr>
          <w:rFonts w:ascii="Times New Roman" w:hAnsi="Times New Roman"/>
        </w:rPr>
        <w:tab/>
        <w:t>Hierarchical multiple regression tested the hypothesis that self-structure moderates the effect of ego depletion on cheating</w:t>
      </w:r>
      <w:r w:rsidR="000844A6">
        <w:rPr>
          <w:rFonts w:ascii="Times New Roman" w:hAnsi="Times New Roman"/>
        </w:rPr>
        <w:t>.</w:t>
      </w:r>
      <w:r>
        <w:rPr>
          <w:rFonts w:ascii="Times New Roman" w:hAnsi="Times New Roman"/>
        </w:rPr>
        <w:t xml:space="preserve"> The model of self-structure is valid only for individuals who form at least 3 self-aspect groups and use at least 2 negative attributes in their card sorts. Participants who did not meet these criteria (</w:t>
      </w:r>
      <w:r>
        <w:rPr>
          <w:rFonts w:ascii="Times New Roman" w:hAnsi="Times New Roman"/>
          <w:i/>
        </w:rPr>
        <w:t>n</w:t>
      </w:r>
      <w:r>
        <w:rPr>
          <w:rFonts w:ascii="Times New Roman" w:hAnsi="Times New Roman"/>
        </w:rPr>
        <w:t xml:space="preserve"> = 2 for number of groups; </w:t>
      </w:r>
      <w:r>
        <w:rPr>
          <w:rFonts w:ascii="Times New Roman" w:hAnsi="Times New Roman"/>
          <w:i/>
        </w:rPr>
        <w:t>n</w:t>
      </w:r>
      <w:r>
        <w:rPr>
          <w:rFonts w:ascii="Times New Roman" w:hAnsi="Times New Roman"/>
        </w:rPr>
        <w:t xml:space="preserve"> = 9 for negative attributes) were excluded from analyses examining self-structure. Two additional participants reported invalid DI scores and were excluded from analyses, bringing the number of participants to 99 (</w:t>
      </w:r>
      <w:proofErr w:type="spellStart"/>
      <w:r>
        <w:rPr>
          <w:rFonts w:ascii="Times New Roman" w:hAnsi="Times New Roman"/>
          <w:i/>
        </w:rPr>
        <w:t>n</w:t>
      </w:r>
      <w:r w:rsidR="00CB1660">
        <w:rPr>
          <w:rFonts w:ascii="Times New Roman" w:hAnsi="Times New Roman"/>
          <w:vertAlign w:val="subscript"/>
        </w:rPr>
        <w:t>HD</w:t>
      </w:r>
      <w:proofErr w:type="spellEnd"/>
      <w:r>
        <w:rPr>
          <w:rFonts w:ascii="Times New Roman" w:hAnsi="Times New Roman"/>
        </w:rPr>
        <w:t xml:space="preserve">= 51; </w:t>
      </w:r>
      <w:proofErr w:type="spellStart"/>
      <w:r>
        <w:rPr>
          <w:rFonts w:ascii="Times New Roman" w:hAnsi="Times New Roman"/>
          <w:i/>
        </w:rPr>
        <w:t>n</w:t>
      </w:r>
      <w:r w:rsidR="00CB1660">
        <w:rPr>
          <w:rFonts w:ascii="Times New Roman" w:hAnsi="Times New Roman"/>
          <w:vertAlign w:val="subscript"/>
        </w:rPr>
        <w:t>LD</w:t>
      </w:r>
      <w:proofErr w:type="spellEnd"/>
      <w:r>
        <w:rPr>
          <w:rFonts w:ascii="Times New Roman" w:hAnsi="Times New Roman"/>
        </w:rPr>
        <w:t xml:space="preserve"> = 48).</w:t>
      </w:r>
    </w:p>
    <w:p w14:paraId="35BCE8DA" w14:textId="22B1F374" w:rsidR="00EB767D" w:rsidRPr="00CF2506" w:rsidRDefault="00EB767D" w:rsidP="00EB767D">
      <w:pPr>
        <w:rPr>
          <w:rFonts w:ascii="Times New Roman" w:hAnsi="Times New Roman"/>
          <w:vertAlign w:val="subscript"/>
        </w:rPr>
      </w:pPr>
      <w:r>
        <w:rPr>
          <w:rFonts w:ascii="Times New Roman" w:hAnsi="Times New Roman"/>
        </w:rPr>
        <w:tab/>
        <w:t xml:space="preserve">Hierarchical multiple regression tested for main effects of phi, </w:t>
      </w:r>
      <w:proofErr w:type="spellStart"/>
      <w:r>
        <w:rPr>
          <w:rFonts w:ascii="Times New Roman" w:hAnsi="Times New Roman"/>
        </w:rPr>
        <w:t>neg</w:t>
      </w:r>
      <w:proofErr w:type="spellEnd"/>
      <w:r>
        <w:rPr>
          <w:rFonts w:ascii="Times New Roman" w:hAnsi="Times New Roman"/>
        </w:rPr>
        <w:t>, and condition, as well as their interactions. Cheating served as the outcome variable; however, the raw cheating variable (reported minus actual performance) was positively skewed due to the large proportion of people who honestly reported their matrix task scores. Hence, the cheating variable was recod</w:t>
      </w:r>
      <w:r w:rsidR="00EF1B39">
        <w:rPr>
          <w:rFonts w:ascii="Times New Roman" w:hAnsi="Times New Roman"/>
        </w:rPr>
        <w:t>ed into three categories (0 = 0</w:t>
      </w:r>
      <w:r>
        <w:rPr>
          <w:rFonts w:ascii="Times New Roman" w:hAnsi="Times New Roman"/>
        </w:rPr>
        <w:t xml:space="preserve"> problems over-reported; 1 = 1 or 2 problems over-reported; 2 = 3 or more problems over-reported). On Step 1 of the regression, DI was entered as a covariate. Phi, </w:t>
      </w:r>
      <w:proofErr w:type="spellStart"/>
      <w:r>
        <w:rPr>
          <w:rFonts w:ascii="Times New Roman" w:hAnsi="Times New Roman"/>
        </w:rPr>
        <w:t>neg</w:t>
      </w:r>
      <w:proofErr w:type="spellEnd"/>
      <w:r>
        <w:rPr>
          <w:rFonts w:ascii="Times New Roman" w:hAnsi="Times New Roman"/>
        </w:rPr>
        <w:t xml:space="preserve"> (</w:t>
      </w:r>
      <w:proofErr w:type="spellStart"/>
      <w:r>
        <w:rPr>
          <w:rFonts w:ascii="Times New Roman" w:hAnsi="Times New Roman"/>
        </w:rPr>
        <w:t>arcsin</w:t>
      </w:r>
      <w:proofErr w:type="spellEnd"/>
      <w:r>
        <w:rPr>
          <w:rFonts w:ascii="Times New Roman" w:hAnsi="Times New Roman"/>
        </w:rPr>
        <w:t xml:space="preserve"> transformed), and a coded condition variable (0 = HD; 1 = LD) were mean centered and </w:t>
      </w:r>
      <w:r>
        <w:rPr>
          <w:rFonts w:ascii="Times New Roman" w:hAnsi="Times New Roman"/>
        </w:rPr>
        <w:lastRenderedPageBreak/>
        <w:t>entered on Step 2. The two-way and three-way interactions were entered on Steps</w:t>
      </w:r>
      <w:r w:rsidR="00BB4C27">
        <w:rPr>
          <w:rFonts w:ascii="Times New Roman" w:hAnsi="Times New Roman"/>
        </w:rPr>
        <w:t xml:space="preserve"> 3 and 4, respectively. Table 4</w:t>
      </w:r>
      <w:r>
        <w:rPr>
          <w:rFonts w:ascii="Times New Roman" w:hAnsi="Times New Roman"/>
        </w:rPr>
        <w:t xml:space="preserve"> presents complete regression results for these analyses. No main effects or interactions reached significance, although some marginal</w:t>
      </w:r>
      <w:r w:rsidR="00335A4B">
        <w:rPr>
          <w:rFonts w:ascii="Times New Roman" w:hAnsi="Times New Roman"/>
        </w:rPr>
        <w:t xml:space="preserve"> effects emerged (see Appendix E</w:t>
      </w:r>
      <w:r>
        <w:rPr>
          <w:rFonts w:ascii="Times New Roman" w:hAnsi="Times New Roman"/>
        </w:rPr>
        <w:t xml:space="preserve"> for figures). Because these analyses did not confirm predictions, the focus now shifts to moderator analyses.</w:t>
      </w:r>
    </w:p>
    <w:p w14:paraId="2B3DB489" w14:textId="2ACD21AD" w:rsidR="00EB767D" w:rsidRDefault="00EB767D" w:rsidP="00EB767D">
      <w:pPr>
        <w:rPr>
          <w:rFonts w:ascii="Times New Roman" w:hAnsi="Times New Roman"/>
          <w:b/>
        </w:rPr>
      </w:pPr>
      <w:r>
        <w:rPr>
          <w:rFonts w:ascii="Times New Roman" w:hAnsi="Times New Roman"/>
          <w:b/>
        </w:rPr>
        <w:t>Moderator Analyses</w:t>
      </w:r>
    </w:p>
    <w:p w14:paraId="7943AE3A" w14:textId="090659F9" w:rsidR="00EB767D" w:rsidRDefault="00EB767D" w:rsidP="00EB767D">
      <w:pPr>
        <w:rPr>
          <w:rFonts w:ascii="Times New Roman" w:hAnsi="Times New Roman"/>
        </w:rPr>
      </w:pPr>
      <w:r>
        <w:rPr>
          <w:rFonts w:ascii="Times New Roman" w:hAnsi="Times New Roman"/>
          <w:b/>
        </w:rPr>
        <w:tab/>
      </w:r>
      <w:r>
        <w:rPr>
          <w:rFonts w:ascii="Times New Roman" w:hAnsi="Times New Roman"/>
        </w:rPr>
        <w:t xml:space="preserve">Four variables from the prescreening were tested as moderators because they have shown associations with unethical behavior in previous research (e.g., </w:t>
      </w:r>
      <w:proofErr w:type="spellStart"/>
      <w:r>
        <w:rPr>
          <w:rFonts w:ascii="Times New Roman" w:hAnsi="Times New Roman"/>
        </w:rPr>
        <w:t>Vohs</w:t>
      </w:r>
      <w:proofErr w:type="spellEnd"/>
      <w:r>
        <w:rPr>
          <w:rFonts w:ascii="Times New Roman" w:hAnsi="Times New Roman"/>
        </w:rPr>
        <w:t xml:space="preserve"> &amp; </w:t>
      </w:r>
      <w:proofErr w:type="spellStart"/>
      <w:r>
        <w:rPr>
          <w:rFonts w:ascii="Times New Roman" w:hAnsi="Times New Roman"/>
        </w:rPr>
        <w:t>Schooler</w:t>
      </w:r>
      <w:proofErr w:type="spellEnd"/>
      <w:r>
        <w:rPr>
          <w:rFonts w:ascii="Times New Roman" w:hAnsi="Times New Roman"/>
        </w:rPr>
        <w:t>, 2008; Gino et al., 2011; S</w:t>
      </w:r>
      <w:r w:rsidR="00BB4C27">
        <w:rPr>
          <w:rFonts w:ascii="Times New Roman" w:hAnsi="Times New Roman"/>
        </w:rPr>
        <w:t>howers et al., 2015): free will, trait self-control, and internalized and symbolic moral identity.</w:t>
      </w:r>
      <w:r>
        <w:rPr>
          <w:rFonts w:ascii="Times New Roman" w:hAnsi="Times New Roman"/>
        </w:rPr>
        <w:t xml:space="preserve"> Individuals who report high scores on these traits may be less susceptible to the effects of ego depletion on cheating. Due to limitations of the participant pool, the prescreening requirement was dropped toward the end of data collection. Hence, participants who did not complete the prescreening (</w:t>
      </w:r>
      <w:r>
        <w:rPr>
          <w:rFonts w:ascii="Times New Roman" w:hAnsi="Times New Roman"/>
          <w:i/>
        </w:rPr>
        <w:t>n</w:t>
      </w:r>
      <w:r>
        <w:rPr>
          <w:rFonts w:ascii="Times New Roman" w:hAnsi="Times New Roman"/>
        </w:rPr>
        <w:t xml:space="preserve"> = 16) were excluded from moderator analyses (</w:t>
      </w:r>
      <w:proofErr w:type="spellStart"/>
      <w:r>
        <w:rPr>
          <w:rFonts w:ascii="Times New Roman" w:hAnsi="Times New Roman"/>
          <w:i/>
        </w:rPr>
        <w:t>n</w:t>
      </w:r>
      <w:r>
        <w:rPr>
          <w:rFonts w:ascii="Times New Roman" w:hAnsi="Times New Roman"/>
          <w:vertAlign w:val="subscript"/>
        </w:rPr>
        <w:t>HD</w:t>
      </w:r>
      <w:proofErr w:type="spellEnd"/>
      <w:r>
        <w:rPr>
          <w:rFonts w:ascii="Times New Roman" w:hAnsi="Times New Roman"/>
        </w:rPr>
        <w:t xml:space="preserve"> = 12;</w:t>
      </w:r>
      <w:r>
        <w:rPr>
          <w:rFonts w:ascii="Times New Roman" w:hAnsi="Times New Roman"/>
          <w:i/>
        </w:rPr>
        <w:t xml:space="preserve"> </w:t>
      </w:r>
      <w:proofErr w:type="spellStart"/>
      <w:r>
        <w:rPr>
          <w:rFonts w:ascii="Times New Roman" w:hAnsi="Times New Roman"/>
          <w:i/>
        </w:rPr>
        <w:t>n</w:t>
      </w:r>
      <w:r>
        <w:rPr>
          <w:rFonts w:ascii="Times New Roman" w:hAnsi="Times New Roman"/>
          <w:vertAlign w:val="subscript"/>
        </w:rPr>
        <w:t>LD</w:t>
      </w:r>
      <w:proofErr w:type="spellEnd"/>
      <w:r>
        <w:rPr>
          <w:rFonts w:ascii="Times New Roman" w:hAnsi="Times New Roman"/>
        </w:rPr>
        <w:t xml:space="preserve"> = 4), therefore these results should be interpreted with caution due to the smaller sample size (</w:t>
      </w:r>
      <w:proofErr w:type="spellStart"/>
      <w:r w:rsidR="00663001">
        <w:rPr>
          <w:rFonts w:ascii="Times New Roman" w:hAnsi="Times New Roman"/>
          <w:i/>
        </w:rPr>
        <w:t>n</w:t>
      </w:r>
      <w:r>
        <w:rPr>
          <w:rFonts w:ascii="Times New Roman" w:hAnsi="Times New Roman"/>
          <w:vertAlign w:val="subscript"/>
        </w:rPr>
        <w:t>HD</w:t>
      </w:r>
      <w:proofErr w:type="spellEnd"/>
      <w:r>
        <w:rPr>
          <w:rFonts w:ascii="Times New Roman" w:hAnsi="Times New Roman"/>
        </w:rPr>
        <w:t xml:space="preserve"> = 39; </w:t>
      </w:r>
      <w:proofErr w:type="spellStart"/>
      <w:r w:rsidR="00663001">
        <w:rPr>
          <w:rFonts w:ascii="Times New Roman" w:hAnsi="Times New Roman"/>
          <w:i/>
        </w:rPr>
        <w:t>n</w:t>
      </w:r>
      <w:r>
        <w:rPr>
          <w:rFonts w:ascii="Times New Roman" w:hAnsi="Times New Roman"/>
          <w:vertAlign w:val="subscript"/>
        </w:rPr>
        <w:t>LD</w:t>
      </w:r>
      <w:proofErr w:type="spellEnd"/>
      <w:r>
        <w:rPr>
          <w:rFonts w:ascii="Times New Roman" w:hAnsi="Times New Roman"/>
        </w:rPr>
        <w:t xml:space="preserve"> = 44).</w:t>
      </w:r>
    </w:p>
    <w:p w14:paraId="347FEBB2" w14:textId="4278AD40" w:rsidR="00EB767D" w:rsidRDefault="00EB767D" w:rsidP="00EB767D">
      <w:pPr>
        <w:rPr>
          <w:rFonts w:ascii="Times New Roman" w:hAnsi="Times New Roman"/>
        </w:rPr>
      </w:pPr>
      <w:r>
        <w:rPr>
          <w:rFonts w:ascii="Times New Roman" w:hAnsi="Times New Roman"/>
        </w:rPr>
        <w:tab/>
        <w:t xml:space="preserve">Similar to the previous regression analysis, DI was entered on Step 1 of each regression. Phi, </w:t>
      </w:r>
      <w:proofErr w:type="spellStart"/>
      <w:r>
        <w:rPr>
          <w:rFonts w:ascii="Times New Roman" w:hAnsi="Times New Roman"/>
        </w:rPr>
        <w:t>neg</w:t>
      </w:r>
      <w:proofErr w:type="spellEnd"/>
      <w:r>
        <w:rPr>
          <w:rFonts w:ascii="Times New Roman" w:hAnsi="Times New Roman"/>
        </w:rPr>
        <w:t>, the coded condition variable, and the moderator were mean centered and entered on Step 2. Two-way and 3-way interactions were entered on Steps</w:t>
      </w:r>
      <w:r w:rsidR="00BB4C27">
        <w:rPr>
          <w:rFonts w:ascii="Times New Roman" w:hAnsi="Times New Roman"/>
        </w:rPr>
        <w:t xml:space="preserve"> 3 and 4, respectively. Table 5</w:t>
      </w:r>
      <w:r>
        <w:rPr>
          <w:rFonts w:ascii="Times New Roman" w:hAnsi="Times New Roman"/>
        </w:rPr>
        <w:t xml:space="preserve"> presents complete moderator regression results.</w:t>
      </w:r>
    </w:p>
    <w:p w14:paraId="2A81D29F" w14:textId="3349791A" w:rsidR="00EB767D" w:rsidRPr="00D70FBC" w:rsidRDefault="00EB767D" w:rsidP="00EB767D">
      <w:pPr>
        <w:ind w:firstLine="720"/>
        <w:rPr>
          <w:rFonts w:ascii="Times New Roman" w:hAnsi="Times New Roman"/>
        </w:rPr>
      </w:pPr>
      <w:r>
        <w:rPr>
          <w:rFonts w:ascii="Times New Roman" w:hAnsi="Times New Roman"/>
        </w:rPr>
        <w:t>The moderator regressions prod</w:t>
      </w:r>
      <w:r w:rsidR="00E92F4C">
        <w:rPr>
          <w:rFonts w:ascii="Times New Roman" w:hAnsi="Times New Roman"/>
        </w:rPr>
        <w:t>uced results consistent with an</w:t>
      </w:r>
      <w:r>
        <w:rPr>
          <w:rFonts w:ascii="Times New Roman" w:hAnsi="Times New Roman"/>
        </w:rPr>
        <w:t xml:space="preserve"> ironic effects </w:t>
      </w:r>
      <w:r w:rsidR="00E92F4C">
        <w:rPr>
          <w:rFonts w:ascii="Times New Roman" w:hAnsi="Times New Roman"/>
        </w:rPr>
        <w:t>interpretation</w:t>
      </w:r>
      <w:r>
        <w:rPr>
          <w:rFonts w:ascii="Times New Roman" w:hAnsi="Times New Roman"/>
        </w:rPr>
        <w:t xml:space="preserve">. When </w:t>
      </w:r>
      <w:r w:rsidR="00CB1660">
        <w:rPr>
          <w:rFonts w:ascii="Times New Roman" w:hAnsi="Times New Roman"/>
        </w:rPr>
        <w:t>free will</w:t>
      </w:r>
      <w:r>
        <w:rPr>
          <w:rFonts w:ascii="Times New Roman" w:hAnsi="Times New Roman"/>
        </w:rPr>
        <w:t xml:space="preserve"> was entered into the regression, the Phi X </w:t>
      </w:r>
      <w:proofErr w:type="spellStart"/>
      <w:r>
        <w:rPr>
          <w:rFonts w:ascii="Times New Roman" w:hAnsi="Times New Roman"/>
        </w:rPr>
        <w:t>Neg</w:t>
      </w:r>
      <w:proofErr w:type="spellEnd"/>
      <w:r>
        <w:rPr>
          <w:rFonts w:ascii="Times New Roman" w:hAnsi="Times New Roman"/>
        </w:rPr>
        <w:t xml:space="preserve"> X Condition interaction became significant, </w:t>
      </w:r>
      <w:r>
        <w:rPr>
          <w:rFonts w:ascii="Times New Roman" w:hAnsi="Times New Roman"/>
          <w:i/>
        </w:rPr>
        <w:t>β</w:t>
      </w:r>
      <w:r>
        <w:rPr>
          <w:rFonts w:ascii="Times New Roman" w:hAnsi="Times New Roman"/>
        </w:rPr>
        <w:t xml:space="preserve"> = .37, </w:t>
      </w:r>
      <w:r>
        <w:rPr>
          <w:rFonts w:ascii="Times New Roman" w:hAnsi="Times New Roman"/>
          <w:i/>
        </w:rPr>
        <w:t xml:space="preserve">p </w:t>
      </w:r>
      <w:r>
        <w:rPr>
          <w:rFonts w:ascii="Times New Roman" w:hAnsi="Times New Roman"/>
        </w:rPr>
        <w:t>&lt; .04. Predicted</w:t>
      </w:r>
      <w:r w:rsidR="00BB4C27">
        <w:rPr>
          <w:rFonts w:ascii="Times New Roman" w:hAnsi="Times New Roman"/>
        </w:rPr>
        <w:t xml:space="preserve"> values within the HD condition</w:t>
      </w:r>
      <w:r>
        <w:rPr>
          <w:rFonts w:ascii="Times New Roman" w:hAnsi="Times New Roman"/>
        </w:rPr>
        <w:t xml:space="preserve"> showed a 3 versus 1 pattern such that integrative individuals with hig</w:t>
      </w:r>
      <w:r w:rsidR="006078C5">
        <w:rPr>
          <w:rFonts w:ascii="Times New Roman" w:hAnsi="Times New Roman"/>
        </w:rPr>
        <w:t xml:space="preserve">h </w:t>
      </w:r>
      <w:proofErr w:type="spellStart"/>
      <w:r w:rsidR="006078C5">
        <w:rPr>
          <w:rFonts w:ascii="Times New Roman" w:hAnsi="Times New Roman"/>
        </w:rPr>
        <w:lastRenderedPageBreak/>
        <w:t>neg</w:t>
      </w:r>
      <w:proofErr w:type="spellEnd"/>
      <w:r w:rsidR="006078C5">
        <w:rPr>
          <w:rFonts w:ascii="Times New Roman" w:hAnsi="Times New Roman"/>
        </w:rPr>
        <w:t xml:space="preserve"> cheated the most</w:t>
      </w:r>
      <w:r w:rsidR="003B3383">
        <w:rPr>
          <w:rFonts w:ascii="Times New Roman" w:hAnsi="Times New Roman"/>
        </w:rPr>
        <w:t xml:space="preserve"> (Figure 2)</w:t>
      </w:r>
      <w:r w:rsidR="006078C5">
        <w:rPr>
          <w:rFonts w:ascii="Times New Roman" w:hAnsi="Times New Roman"/>
        </w:rPr>
        <w:t>. The ironic effect of ego depletion appears to operate only on integrative individuals with relatively negative self-concepts</w:t>
      </w:r>
      <w:r>
        <w:rPr>
          <w:rFonts w:ascii="Times New Roman" w:hAnsi="Times New Roman"/>
        </w:rPr>
        <w:t xml:space="preserve">. The </w:t>
      </w:r>
      <w:proofErr w:type="spellStart"/>
      <w:r>
        <w:rPr>
          <w:rFonts w:ascii="Times New Roman" w:hAnsi="Times New Roman"/>
        </w:rPr>
        <w:t>Neg</w:t>
      </w:r>
      <w:proofErr w:type="spellEnd"/>
      <w:r>
        <w:rPr>
          <w:rFonts w:ascii="Times New Roman" w:hAnsi="Times New Roman"/>
        </w:rPr>
        <w:t xml:space="preserve"> X Condition X Trait Self-Control interaction was marginally significant, </w:t>
      </w:r>
      <w:r>
        <w:rPr>
          <w:rFonts w:ascii="Times New Roman" w:hAnsi="Times New Roman"/>
          <w:i/>
        </w:rPr>
        <w:t xml:space="preserve">β </w:t>
      </w:r>
      <w:r>
        <w:rPr>
          <w:rFonts w:ascii="Times New Roman" w:hAnsi="Times New Roman"/>
        </w:rPr>
        <w:t xml:space="preserve">= -.38, </w:t>
      </w:r>
      <w:r>
        <w:rPr>
          <w:rFonts w:ascii="Times New Roman" w:hAnsi="Times New Roman"/>
          <w:i/>
        </w:rPr>
        <w:t>p</w:t>
      </w:r>
      <w:r>
        <w:rPr>
          <w:rFonts w:ascii="Times New Roman" w:hAnsi="Times New Roman"/>
        </w:rPr>
        <w:t xml:space="preserve"> &lt; .08. Within the HD condition, the 3 versus 1 pattern of predicted values showed that individuals with high </w:t>
      </w:r>
      <w:proofErr w:type="spellStart"/>
      <w:r>
        <w:rPr>
          <w:rFonts w:ascii="Times New Roman" w:hAnsi="Times New Roman"/>
        </w:rPr>
        <w:t>neg</w:t>
      </w:r>
      <w:proofErr w:type="spellEnd"/>
      <w:r>
        <w:rPr>
          <w:rFonts w:ascii="Times New Roman" w:hAnsi="Times New Roman"/>
        </w:rPr>
        <w:t xml:space="preserve"> and high trait self-control cheated the mo</w:t>
      </w:r>
      <w:r w:rsidR="00663001">
        <w:rPr>
          <w:rFonts w:ascii="Times New Roman" w:hAnsi="Times New Roman"/>
        </w:rPr>
        <w:t>st (see Figure 2</w:t>
      </w:r>
      <w:r>
        <w:rPr>
          <w:rFonts w:ascii="Times New Roman" w:hAnsi="Times New Roman"/>
        </w:rPr>
        <w:t>). This result i</w:t>
      </w:r>
      <w:r w:rsidR="00E92F4C">
        <w:rPr>
          <w:rFonts w:ascii="Times New Roman" w:hAnsi="Times New Roman"/>
        </w:rPr>
        <w:t>s consistent with the finding</w:t>
      </w:r>
      <w:r>
        <w:rPr>
          <w:rFonts w:ascii="Times New Roman" w:hAnsi="Times New Roman"/>
        </w:rPr>
        <w:t xml:space="preserve"> that individuals with high trait self-c</w:t>
      </w:r>
      <w:r w:rsidR="00BB4C27">
        <w:rPr>
          <w:rFonts w:ascii="Times New Roman" w:hAnsi="Times New Roman"/>
        </w:rPr>
        <w:t>ontrol are more likely to cheat under conditions of high de</w:t>
      </w:r>
      <w:r w:rsidR="00817C4D">
        <w:rPr>
          <w:rFonts w:ascii="Times New Roman" w:hAnsi="Times New Roman"/>
        </w:rPr>
        <w:t>p</w:t>
      </w:r>
      <w:r w:rsidR="00BB4C27">
        <w:rPr>
          <w:rFonts w:ascii="Times New Roman" w:hAnsi="Times New Roman"/>
        </w:rPr>
        <w:t>letion</w:t>
      </w:r>
      <w:r>
        <w:rPr>
          <w:rFonts w:ascii="Times New Roman" w:hAnsi="Times New Roman"/>
        </w:rPr>
        <w:t xml:space="preserve"> (</w:t>
      </w:r>
      <w:proofErr w:type="spellStart"/>
      <w:r>
        <w:rPr>
          <w:rFonts w:ascii="Times New Roman" w:hAnsi="Times New Roman"/>
        </w:rPr>
        <w:t>Imhoff</w:t>
      </w:r>
      <w:proofErr w:type="spellEnd"/>
      <w:r>
        <w:rPr>
          <w:rFonts w:ascii="Times New Roman" w:hAnsi="Times New Roman"/>
        </w:rPr>
        <w:t xml:space="preserve"> et al., 2014). The ironic effects interpretation applies to both findings; individuals who typically avoid unethical behavior appear to be unable to resist temptation with depleted self-control.</w:t>
      </w:r>
    </w:p>
    <w:p w14:paraId="5179F820" w14:textId="77777777" w:rsidR="00EB767D" w:rsidRDefault="00EB767D" w:rsidP="00792BF2">
      <w:pPr>
        <w:pStyle w:val="Heading2"/>
      </w:pPr>
      <w:bookmarkStart w:id="13" w:name="_Toc427232093"/>
      <w:r>
        <w:t>Discussion</w:t>
      </w:r>
      <w:bookmarkEnd w:id="13"/>
    </w:p>
    <w:p w14:paraId="59410C7C" w14:textId="3AC3FAD9" w:rsidR="00BC5B33" w:rsidRDefault="00EB767D" w:rsidP="00EB767D">
      <w:pPr>
        <w:ind w:firstLine="720"/>
        <w:rPr>
          <w:rFonts w:ascii="Times New Roman" w:hAnsi="Times New Roman"/>
        </w:rPr>
      </w:pPr>
      <w:r>
        <w:rPr>
          <w:rFonts w:ascii="Times New Roman" w:hAnsi="Times New Roman"/>
        </w:rPr>
        <w:t xml:space="preserve">Contrary to predictions, the results of Study 1 did not replicate the previously observed effect of ego depletion on cheating (Gino et al., 2011; Mead et al., 2009). </w:t>
      </w:r>
      <w:r w:rsidR="00BB4C27">
        <w:rPr>
          <w:rFonts w:ascii="Times New Roman" w:hAnsi="Times New Roman"/>
        </w:rPr>
        <w:t xml:space="preserve">The null findings suggest that the high depletion writing task </w:t>
      </w:r>
      <w:r>
        <w:rPr>
          <w:rFonts w:ascii="Times New Roman" w:hAnsi="Times New Roman"/>
        </w:rPr>
        <w:t xml:space="preserve">did not </w:t>
      </w:r>
      <w:r w:rsidR="00BB4C27">
        <w:rPr>
          <w:rFonts w:ascii="Times New Roman" w:hAnsi="Times New Roman"/>
        </w:rPr>
        <w:t>increase cheating relative to the low depletion writing task</w:t>
      </w:r>
      <w:r>
        <w:rPr>
          <w:rFonts w:ascii="Times New Roman" w:hAnsi="Times New Roman"/>
        </w:rPr>
        <w:t>. Additionally, results did not support the hypothesis that compartmentalization should be associated with great</w:t>
      </w:r>
      <w:r w:rsidR="00663001">
        <w:rPr>
          <w:rFonts w:ascii="Times New Roman" w:hAnsi="Times New Roman"/>
        </w:rPr>
        <w:t>er cheating in either the high or low depletion condition</w:t>
      </w:r>
      <w:r w:rsidR="00BC5B33">
        <w:rPr>
          <w:rFonts w:ascii="Times New Roman" w:hAnsi="Times New Roman"/>
        </w:rPr>
        <w:t xml:space="preserve">.  </w:t>
      </w:r>
    </w:p>
    <w:p w14:paraId="4F30BFB6" w14:textId="01C9C7C5" w:rsidR="00EB767D" w:rsidRDefault="00BC5B33" w:rsidP="00EB767D">
      <w:pPr>
        <w:ind w:firstLine="720"/>
        <w:rPr>
          <w:rFonts w:ascii="Times New Roman" w:hAnsi="Times New Roman"/>
        </w:rPr>
      </w:pPr>
      <w:r>
        <w:rPr>
          <w:rFonts w:ascii="Times New Roman" w:hAnsi="Times New Roman"/>
        </w:rPr>
        <w:t>Moderator a</w:t>
      </w:r>
      <w:r w:rsidR="00E92F4C">
        <w:rPr>
          <w:rFonts w:ascii="Times New Roman" w:hAnsi="Times New Roman"/>
        </w:rPr>
        <w:t>nalyses were consistent with an</w:t>
      </w:r>
      <w:r>
        <w:rPr>
          <w:rFonts w:ascii="Times New Roman" w:hAnsi="Times New Roman"/>
        </w:rPr>
        <w:t xml:space="preserve"> ironic effects interpretation</w:t>
      </w:r>
      <w:r w:rsidR="00EB767D">
        <w:rPr>
          <w:rFonts w:ascii="Times New Roman" w:hAnsi="Times New Roman"/>
        </w:rPr>
        <w:t>. Integrative individuals with relatively negative self-concep</w:t>
      </w:r>
      <w:r w:rsidR="00BB4C27">
        <w:rPr>
          <w:rFonts w:ascii="Times New Roman" w:hAnsi="Times New Roman"/>
        </w:rPr>
        <w:t>ts were most likely to cheat within the high depletion condition. This effect emerged when free will wa</w:t>
      </w:r>
      <w:r w:rsidR="00EB767D">
        <w:rPr>
          <w:rFonts w:ascii="Times New Roman" w:hAnsi="Times New Roman"/>
        </w:rPr>
        <w:t>s entered into the regression and was marginally sig</w:t>
      </w:r>
      <w:r w:rsidR="00BB4C27">
        <w:rPr>
          <w:rFonts w:ascii="Times New Roman" w:hAnsi="Times New Roman"/>
        </w:rPr>
        <w:t>nificant when trait self-control</w:t>
      </w:r>
      <w:r w:rsidR="00EB767D">
        <w:rPr>
          <w:rFonts w:ascii="Times New Roman" w:hAnsi="Times New Roman"/>
        </w:rPr>
        <w:t xml:space="preserve"> </w:t>
      </w:r>
      <w:r w:rsidR="00BB4C27">
        <w:rPr>
          <w:rFonts w:ascii="Times New Roman" w:hAnsi="Times New Roman"/>
        </w:rPr>
        <w:t>was a predictor. Both free will and trait self-control</w:t>
      </w:r>
      <w:r w:rsidR="00EB767D">
        <w:rPr>
          <w:rFonts w:ascii="Times New Roman" w:hAnsi="Times New Roman"/>
        </w:rPr>
        <w:t xml:space="preserve"> showed non-significant trends as main effect predictors of cheating. Hence, the association between negativity and integratio</w:t>
      </w:r>
      <w:r w:rsidR="00BB4C27">
        <w:rPr>
          <w:rFonts w:ascii="Times New Roman" w:hAnsi="Times New Roman"/>
        </w:rPr>
        <w:t>n with greater cheating within the high depletion condition</w:t>
      </w:r>
      <w:r w:rsidR="00EB767D">
        <w:rPr>
          <w:rFonts w:ascii="Times New Roman" w:hAnsi="Times New Roman"/>
        </w:rPr>
        <w:t xml:space="preserve"> emerged only when one of these </w:t>
      </w:r>
      <w:r w:rsidR="00EB767D">
        <w:rPr>
          <w:rFonts w:ascii="Times New Roman" w:hAnsi="Times New Roman"/>
        </w:rPr>
        <w:lastRenderedPageBreak/>
        <w:t>variables explained some variance. Moreover, individuals with relatively negative self-concepts who reported high trait self-control we</w:t>
      </w:r>
      <w:r w:rsidR="00BB4C27">
        <w:rPr>
          <w:rFonts w:ascii="Times New Roman" w:hAnsi="Times New Roman"/>
        </w:rPr>
        <w:t>re most likely to cheat under high depletion conditions</w:t>
      </w:r>
      <w:r w:rsidR="00EB767D">
        <w:rPr>
          <w:rFonts w:ascii="Times New Roman" w:hAnsi="Times New Roman"/>
        </w:rPr>
        <w:t xml:space="preserve">. This result is consistent with the findings of </w:t>
      </w:r>
      <w:proofErr w:type="spellStart"/>
      <w:r w:rsidR="00EB767D">
        <w:rPr>
          <w:rFonts w:ascii="Times New Roman" w:hAnsi="Times New Roman"/>
        </w:rPr>
        <w:t>Imhoff</w:t>
      </w:r>
      <w:proofErr w:type="spellEnd"/>
      <w:r w:rsidR="00EB767D">
        <w:rPr>
          <w:rFonts w:ascii="Times New Roman" w:hAnsi="Times New Roman"/>
        </w:rPr>
        <w:t xml:space="preserve"> et al. (2014) that individuals who report high trait self-control are ironically susceptible to ego depletion. Negativity of the self-concept may further distinguish between the high trait self-control individuals who are more or less susceptible to </w:t>
      </w:r>
      <w:r w:rsidR="006078C5">
        <w:rPr>
          <w:rFonts w:ascii="Times New Roman" w:hAnsi="Times New Roman"/>
        </w:rPr>
        <w:t xml:space="preserve">the ironic effect of </w:t>
      </w:r>
      <w:r w:rsidR="00EB767D">
        <w:rPr>
          <w:rFonts w:ascii="Times New Roman" w:hAnsi="Times New Roman"/>
        </w:rPr>
        <w:t xml:space="preserve">ego depletion. In both of the aforementioned cases, people who may typically avoid temptation (integrative individuals and those who report high trait self-control), may behave unethically because operating with reduced self-control resources increases the temptation to cheat. </w:t>
      </w:r>
    </w:p>
    <w:p w14:paraId="1C378C06" w14:textId="77777777" w:rsidR="00EB767D" w:rsidRPr="00F42860" w:rsidRDefault="00EB767D" w:rsidP="00EB767D">
      <w:pPr>
        <w:rPr>
          <w:rFonts w:ascii="Times New Roman" w:hAnsi="Times New Roman"/>
          <w:b/>
        </w:rPr>
      </w:pPr>
      <w:r>
        <w:rPr>
          <w:rFonts w:ascii="Times New Roman" w:hAnsi="Times New Roman"/>
          <w:b/>
        </w:rPr>
        <w:t>Limitations</w:t>
      </w:r>
    </w:p>
    <w:p w14:paraId="1A039308" w14:textId="5576F12E" w:rsidR="00EB767D" w:rsidRDefault="00EB767D" w:rsidP="00EB767D">
      <w:pPr>
        <w:ind w:firstLine="720"/>
        <w:rPr>
          <w:rFonts w:ascii="Times New Roman" w:hAnsi="Times New Roman"/>
        </w:rPr>
      </w:pPr>
      <w:r>
        <w:rPr>
          <w:rFonts w:ascii="Times New Roman" w:hAnsi="Times New Roman"/>
        </w:rPr>
        <w:t xml:space="preserve">Perhaps the most central problem with Study 1 is that ego depletion did not increase cheating, failing to replicate previous findings (Gino et al., 2011; Mead et al., </w:t>
      </w:r>
      <w:r w:rsidR="00E92F4C">
        <w:rPr>
          <w:rFonts w:ascii="Times New Roman" w:hAnsi="Times New Roman"/>
        </w:rPr>
        <w:t>2009)</w:t>
      </w:r>
      <w:r>
        <w:rPr>
          <w:rFonts w:ascii="Times New Roman" w:hAnsi="Times New Roman"/>
        </w:rPr>
        <w:t xml:space="preserve">. There appear to be issues with the writing task that may have contributed to the failure to replicate. The instructions for the writing task may have interfered with the depletion effect </w:t>
      </w:r>
      <w:r w:rsidR="00191350">
        <w:rPr>
          <w:rFonts w:ascii="Times New Roman" w:hAnsi="Times New Roman"/>
        </w:rPr>
        <w:t>for two reasons</w:t>
      </w:r>
      <w:r>
        <w:rPr>
          <w:rFonts w:ascii="Times New Roman" w:hAnsi="Times New Roman"/>
        </w:rPr>
        <w:t xml:space="preserve">. First, participants may have enjoyed the writing task, buffering any ego depletion effects on cheating. </w:t>
      </w:r>
      <w:r w:rsidR="00191350" w:rsidRPr="00007569">
        <w:rPr>
          <w:rFonts w:ascii="Times New Roman" w:hAnsi="Times New Roman"/>
        </w:rPr>
        <w:t xml:space="preserve">A substantial proportion </w:t>
      </w:r>
      <w:r w:rsidR="00191350">
        <w:rPr>
          <w:rFonts w:ascii="Times New Roman" w:hAnsi="Times New Roman"/>
        </w:rPr>
        <w:t>of participants in both the high depletion</w:t>
      </w:r>
      <w:r w:rsidR="00191350" w:rsidRPr="00007569">
        <w:rPr>
          <w:rFonts w:ascii="Times New Roman" w:hAnsi="Times New Roman"/>
        </w:rPr>
        <w:t xml:space="preserve"> (37.7%) an</w:t>
      </w:r>
      <w:r w:rsidR="00191350">
        <w:rPr>
          <w:rFonts w:ascii="Times New Roman" w:hAnsi="Times New Roman"/>
        </w:rPr>
        <w:t xml:space="preserve">d low depletion (53.9%) </w:t>
      </w:r>
      <w:r w:rsidR="00191350" w:rsidRPr="00007569">
        <w:rPr>
          <w:rFonts w:ascii="Times New Roman" w:hAnsi="Times New Roman"/>
        </w:rPr>
        <w:t>conditions expressed that their liking of the writing task was above the midpoint on a 5-</w:t>
      </w:r>
      <w:r w:rsidR="00191350">
        <w:rPr>
          <w:rFonts w:ascii="Times New Roman" w:hAnsi="Times New Roman"/>
        </w:rPr>
        <w:t xml:space="preserve">point Likert scale. The topic of the writing task may have contributed to the relatively high levels of liking expressed by the participants. Participants wrote about a recent trip, and many participants recalled a past vacation. Reminiscing about these events may have increased participants’ positive attitudes toward the writing task. </w:t>
      </w:r>
      <w:r>
        <w:rPr>
          <w:rFonts w:ascii="Times New Roman" w:hAnsi="Times New Roman"/>
        </w:rPr>
        <w:t>Their enjoymen</w:t>
      </w:r>
      <w:r w:rsidR="00191350">
        <w:rPr>
          <w:rFonts w:ascii="Times New Roman" w:hAnsi="Times New Roman"/>
        </w:rPr>
        <w:t xml:space="preserve">t of the </w:t>
      </w:r>
      <w:r w:rsidR="00191350">
        <w:rPr>
          <w:rFonts w:ascii="Times New Roman" w:hAnsi="Times New Roman"/>
        </w:rPr>
        <w:lastRenderedPageBreak/>
        <w:t xml:space="preserve">writing task </w:t>
      </w:r>
      <w:r>
        <w:rPr>
          <w:rFonts w:ascii="Times New Roman" w:hAnsi="Times New Roman"/>
        </w:rPr>
        <w:t>may have canceled out any depleting effects of the difficult writing task. Seco</w:t>
      </w:r>
      <w:r w:rsidR="00191350">
        <w:rPr>
          <w:rFonts w:ascii="Times New Roman" w:hAnsi="Times New Roman"/>
        </w:rPr>
        <w:t xml:space="preserve">nd, the instructions for the low depletion </w:t>
      </w:r>
      <w:r>
        <w:rPr>
          <w:rFonts w:ascii="Times New Roman" w:hAnsi="Times New Roman"/>
        </w:rPr>
        <w:t xml:space="preserve">writing task directed participants to write without using the letter X; however, many </w:t>
      </w:r>
      <w:r w:rsidRPr="007B3D8A">
        <w:rPr>
          <w:rFonts w:ascii="Times New Roman" w:hAnsi="Times New Roman"/>
        </w:rPr>
        <w:t>participant</w:t>
      </w:r>
      <w:r>
        <w:rPr>
          <w:rFonts w:ascii="Times New Roman" w:hAnsi="Times New Roman"/>
        </w:rPr>
        <w:t xml:space="preserve">s wrote about a trip to Texas. Because the word “Texas” contains an X, </w:t>
      </w:r>
      <w:r w:rsidRPr="007B3D8A">
        <w:rPr>
          <w:rFonts w:ascii="Times New Roman" w:hAnsi="Times New Roman"/>
        </w:rPr>
        <w:t>th</w:t>
      </w:r>
      <w:r w:rsidR="00191350">
        <w:rPr>
          <w:rFonts w:ascii="Times New Roman" w:hAnsi="Times New Roman"/>
        </w:rPr>
        <w:t>e low depletion</w:t>
      </w:r>
      <w:r>
        <w:rPr>
          <w:rFonts w:ascii="Times New Roman" w:hAnsi="Times New Roman"/>
        </w:rPr>
        <w:t xml:space="preserve"> writing task may have actually depleted the self-control resources of participants who wrote about a trip to Texas.</w:t>
      </w:r>
      <w:r w:rsidRPr="007B3D8A">
        <w:rPr>
          <w:rFonts w:ascii="Times New Roman" w:hAnsi="Times New Roman"/>
        </w:rPr>
        <w:t xml:space="preserve"> </w:t>
      </w:r>
    </w:p>
    <w:p w14:paraId="162C4D03" w14:textId="32E23A2E" w:rsidR="00EB767D" w:rsidRDefault="003B3383" w:rsidP="00EB767D">
      <w:pPr>
        <w:ind w:firstLine="720"/>
        <w:rPr>
          <w:rFonts w:ascii="Times New Roman" w:hAnsi="Times New Roman"/>
        </w:rPr>
      </w:pPr>
      <w:r>
        <w:rPr>
          <w:rFonts w:ascii="Times New Roman" w:hAnsi="Times New Roman"/>
        </w:rPr>
        <w:t>Another possible problem with the study procedure is that t</w:t>
      </w:r>
      <w:r w:rsidR="00EB767D">
        <w:rPr>
          <w:rFonts w:ascii="Times New Roman" w:hAnsi="Times New Roman"/>
        </w:rPr>
        <w:t>he card sorting task may have buffered the ego depletion effect. The self-structure measure occurred before the ego depletion writing task</w:t>
      </w:r>
      <w:r w:rsidR="00EB767D" w:rsidRPr="007B3D8A">
        <w:rPr>
          <w:rFonts w:ascii="Times New Roman" w:hAnsi="Times New Roman"/>
        </w:rPr>
        <w:t>, which may have</w:t>
      </w:r>
      <w:r w:rsidR="00EB767D">
        <w:rPr>
          <w:rFonts w:ascii="Times New Roman" w:hAnsi="Times New Roman"/>
        </w:rPr>
        <w:t xml:space="preserve"> caused participants to become </w:t>
      </w:r>
      <w:r w:rsidR="00EB767D" w:rsidRPr="007B3D8A">
        <w:rPr>
          <w:rFonts w:ascii="Times New Roman" w:hAnsi="Times New Roman"/>
        </w:rPr>
        <w:t>hig</w:t>
      </w:r>
      <w:r w:rsidR="00EB767D">
        <w:rPr>
          <w:rFonts w:ascii="Times New Roman" w:hAnsi="Times New Roman"/>
        </w:rPr>
        <w:t>hly self-focused. Previous research shows that self-affirmation nullifies the ego depletion effect (</w:t>
      </w:r>
      <w:proofErr w:type="spellStart"/>
      <w:r w:rsidR="00EB767D">
        <w:rPr>
          <w:rFonts w:ascii="Times New Roman" w:hAnsi="Times New Roman"/>
        </w:rPr>
        <w:t>Schmeichel</w:t>
      </w:r>
      <w:proofErr w:type="spellEnd"/>
      <w:r w:rsidR="00EB767D">
        <w:rPr>
          <w:rFonts w:ascii="Times New Roman" w:hAnsi="Times New Roman"/>
        </w:rPr>
        <w:t xml:space="preserve"> &amp; </w:t>
      </w:r>
      <w:proofErr w:type="spellStart"/>
      <w:r w:rsidR="00EB767D">
        <w:rPr>
          <w:rFonts w:ascii="Times New Roman" w:hAnsi="Times New Roman"/>
        </w:rPr>
        <w:t>Vohs</w:t>
      </w:r>
      <w:proofErr w:type="spellEnd"/>
      <w:r w:rsidR="00EB767D">
        <w:rPr>
          <w:rFonts w:ascii="Times New Roman" w:hAnsi="Times New Roman"/>
        </w:rPr>
        <w:t>, 2009). Self-affirmations bolster the self, and self-reflection is considered one type of self-affirmation (Sherman &amp; Cohen, 2006; Steele, 1988). Hence, the self-reflection required during the card sorting task may have served as a self-affirmation, buffering participants from the effect of ego depletion.</w:t>
      </w:r>
    </w:p>
    <w:p w14:paraId="3C931AEC" w14:textId="71CDBD2F" w:rsidR="00EB767D" w:rsidRDefault="00EB767D" w:rsidP="00EB767D">
      <w:pPr>
        <w:ind w:firstLine="720"/>
        <w:rPr>
          <w:rFonts w:ascii="Times New Roman" w:hAnsi="Times New Roman"/>
        </w:rPr>
      </w:pPr>
      <w:r>
        <w:rPr>
          <w:rFonts w:ascii="Times New Roman" w:hAnsi="Times New Roman"/>
        </w:rPr>
        <w:t xml:space="preserve">Additionally, study artifacts may have contributed to the lack of ego depletion effect on cheating. Experimental </w:t>
      </w:r>
      <w:r w:rsidRPr="007B3D8A">
        <w:rPr>
          <w:rFonts w:ascii="Times New Roman" w:hAnsi="Times New Roman"/>
        </w:rPr>
        <w:t>sessi</w:t>
      </w:r>
      <w:r>
        <w:rPr>
          <w:rFonts w:ascii="Times New Roman" w:hAnsi="Times New Roman"/>
        </w:rPr>
        <w:t>ons, rather than participants, were randomly assig</w:t>
      </w:r>
      <w:r w:rsidR="00191350">
        <w:rPr>
          <w:rFonts w:ascii="Times New Roman" w:hAnsi="Times New Roman"/>
        </w:rPr>
        <w:t>ned to each condition. In the high depletion</w:t>
      </w:r>
      <w:r>
        <w:rPr>
          <w:rFonts w:ascii="Times New Roman" w:hAnsi="Times New Roman"/>
        </w:rPr>
        <w:t xml:space="preserve"> condition, participants displayed audible frustration with the writing task, and participants could hear one another struggling. This shared feeling of frustration may have buffered the ego depletion effect. It is possibl</w:t>
      </w:r>
      <w:r w:rsidR="00BC5B33">
        <w:rPr>
          <w:rFonts w:ascii="Times New Roman" w:hAnsi="Times New Roman"/>
        </w:rPr>
        <w:t xml:space="preserve">e that the manipulation is </w:t>
      </w:r>
      <w:r w:rsidR="00191350">
        <w:rPr>
          <w:rFonts w:ascii="Times New Roman" w:hAnsi="Times New Roman"/>
        </w:rPr>
        <w:t>depleting when high depletion and low depletion</w:t>
      </w:r>
      <w:r>
        <w:rPr>
          <w:rFonts w:ascii="Times New Roman" w:hAnsi="Times New Roman"/>
        </w:rPr>
        <w:t xml:space="preserve"> participants are in the same room; depl</w:t>
      </w:r>
      <w:r w:rsidR="00191350">
        <w:rPr>
          <w:rFonts w:ascii="Times New Roman" w:hAnsi="Times New Roman"/>
        </w:rPr>
        <w:t>etion may only occur when the high depletion</w:t>
      </w:r>
      <w:r>
        <w:rPr>
          <w:rFonts w:ascii="Times New Roman" w:hAnsi="Times New Roman"/>
        </w:rPr>
        <w:t xml:space="preserve"> participants, who are struggling with the wri</w:t>
      </w:r>
      <w:r w:rsidR="00191350">
        <w:rPr>
          <w:rFonts w:ascii="Times New Roman" w:hAnsi="Times New Roman"/>
        </w:rPr>
        <w:t>ting task, are aware that the low depletion</w:t>
      </w:r>
      <w:r>
        <w:rPr>
          <w:rFonts w:ascii="Times New Roman" w:hAnsi="Times New Roman"/>
        </w:rPr>
        <w:t xml:space="preserve"> participants are completing the task with relative ease. Furthermore, the male </w:t>
      </w:r>
      <w:r>
        <w:rPr>
          <w:rFonts w:ascii="Times New Roman" w:hAnsi="Times New Roman"/>
        </w:rPr>
        <w:lastRenderedPageBreak/>
        <w:t>experimenter who administered the writing task was not blind to the condition of each session. Hence, we cannot ensure that the study was free of artifacts or confounds. Study 2 attempts to address these limitations.</w:t>
      </w:r>
    </w:p>
    <w:p w14:paraId="727C975D" w14:textId="77777777" w:rsidR="00EB767D" w:rsidRPr="00007569" w:rsidRDefault="00EB767D" w:rsidP="00335A4B">
      <w:pPr>
        <w:pStyle w:val="Heading1"/>
      </w:pPr>
      <w:bookmarkStart w:id="14" w:name="_Toc427232094"/>
      <w:r w:rsidRPr="00007569">
        <w:t>Study 2</w:t>
      </w:r>
      <w:bookmarkEnd w:id="14"/>
    </w:p>
    <w:p w14:paraId="186F9791" w14:textId="6859C9F8" w:rsidR="00E4386B" w:rsidRPr="0059405C" w:rsidRDefault="00EB767D" w:rsidP="00191350">
      <w:pPr>
        <w:rPr>
          <w:rFonts w:ascii="Times New Roman" w:hAnsi="Times New Roman"/>
        </w:rPr>
      </w:pPr>
      <w:r w:rsidRPr="00007569">
        <w:rPr>
          <w:rFonts w:ascii="Times New Roman" w:hAnsi="Times New Roman"/>
        </w:rPr>
        <w:tab/>
      </w:r>
      <w:r w:rsidR="00191350" w:rsidRPr="0059405C">
        <w:rPr>
          <w:rFonts w:ascii="Times New Roman" w:hAnsi="Times New Roman"/>
        </w:rPr>
        <w:t xml:space="preserve">Based on the results of Study 1, several </w:t>
      </w:r>
      <w:r w:rsidRPr="0059405C">
        <w:rPr>
          <w:rFonts w:ascii="Times New Roman" w:hAnsi="Times New Roman"/>
        </w:rPr>
        <w:t>changes were made to the procedure of Study 2 to strengthen the expec</w:t>
      </w:r>
      <w:r w:rsidR="00404377" w:rsidRPr="0059405C">
        <w:rPr>
          <w:rFonts w:ascii="Times New Roman" w:hAnsi="Times New Roman"/>
        </w:rPr>
        <w:t xml:space="preserve">ted ego depletion effect. </w:t>
      </w:r>
      <w:r w:rsidR="00D9115F" w:rsidRPr="0059405C">
        <w:rPr>
          <w:rFonts w:ascii="Times New Roman" w:hAnsi="Times New Roman"/>
        </w:rPr>
        <w:t>Two changes were made to the wr</w:t>
      </w:r>
      <w:r w:rsidR="00AA6C60" w:rsidRPr="0059405C">
        <w:rPr>
          <w:rFonts w:ascii="Times New Roman" w:hAnsi="Times New Roman"/>
        </w:rPr>
        <w:t xml:space="preserve">iting task instructions. First, many Study 1 participants reported enjoying the challenge of the writing task which may have inoculated them against ego depletion. In Study 2, participants </w:t>
      </w:r>
      <w:r w:rsidR="00D9115F" w:rsidRPr="0059405C">
        <w:rPr>
          <w:rFonts w:ascii="Times New Roman" w:hAnsi="Times New Roman"/>
        </w:rPr>
        <w:t>wrote about a recent car ride instead of a recent trip</w:t>
      </w:r>
      <w:r w:rsidR="008B240A" w:rsidRPr="0059405C">
        <w:rPr>
          <w:rFonts w:ascii="Times New Roman" w:hAnsi="Times New Roman"/>
        </w:rPr>
        <w:t>; writing about a car ride should be less pleasant than writing about activities that took place on a vacati</w:t>
      </w:r>
      <w:r w:rsidR="00AA6C60" w:rsidRPr="0059405C">
        <w:rPr>
          <w:rFonts w:ascii="Times New Roman" w:hAnsi="Times New Roman"/>
        </w:rPr>
        <w:t xml:space="preserve">on. Second, many Study 1 participants wrote about a trip to Texas, and following the instruction to avoid using the letter X may have depleted self-control. In Study 2, </w:t>
      </w:r>
      <w:r w:rsidR="008B240A" w:rsidRPr="0059405C">
        <w:rPr>
          <w:rFonts w:ascii="Times New Roman" w:hAnsi="Times New Roman"/>
        </w:rPr>
        <w:t>participants assigned to the low de</w:t>
      </w:r>
      <w:r w:rsidR="00AA6C60" w:rsidRPr="0059405C">
        <w:rPr>
          <w:rFonts w:ascii="Times New Roman" w:hAnsi="Times New Roman"/>
        </w:rPr>
        <w:t xml:space="preserve">pletion condition </w:t>
      </w:r>
      <w:r w:rsidR="008B240A" w:rsidRPr="0059405C">
        <w:rPr>
          <w:rFonts w:ascii="Times New Roman" w:hAnsi="Times New Roman"/>
        </w:rPr>
        <w:t>wrote without using the letters</w:t>
      </w:r>
      <w:r w:rsidR="00AA6C60" w:rsidRPr="0059405C">
        <w:rPr>
          <w:rFonts w:ascii="Times New Roman" w:hAnsi="Times New Roman"/>
        </w:rPr>
        <w:t xml:space="preserve"> Q and Z instead of X and Z.</w:t>
      </w:r>
      <w:r w:rsidR="008B240A" w:rsidRPr="0059405C">
        <w:rPr>
          <w:rFonts w:ascii="Times New Roman" w:hAnsi="Times New Roman"/>
        </w:rPr>
        <w:t xml:space="preserve"> </w:t>
      </w:r>
      <w:r w:rsidR="006E5785" w:rsidRPr="0059405C">
        <w:rPr>
          <w:rFonts w:ascii="Times New Roman" w:hAnsi="Times New Roman"/>
        </w:rPr>
        <w:t>S</w:t>
      </w:r>
      <w:r w:rsidR="00D9115F" w:rsidRPr="0059405C">
        <w:rPr>
          <w:rFonts w:ascii="Times New Roman" w:hAnsi="Times New Roman"/>
        </w:rPr>
        <w:t xml:space="preserve">tudy 2 </w:t>
      </w:r>
      <w:r w:rsidR="006E5785" w:rsidRPr="0059405C">
        <w:rPr>
          <w:rFonts w:ascii="Times New Roman" w:hAnsi="Times New Roman"/>
        </w:rPr>
        <w:t xml:space="preserve">also </w:t>
      </w:r>
      <w:r w:rsidR="00D9115F" w:rsidRPr="0059405C">
        <w:rPr>
          <w:rFonts w:ascii="Times New Roman" w:hAnsi="Times New Roman"/>
        </w:rPr>
        <w:t xml:space="preserve">contained a control condition with no </w:t>
      </w:r>
      <w:r w:rsidR="009E74B7" w:rsidRPr="0059405C">
        <w:rPr>
          <w:rFonts w:ascii="Times New Roman" w:hAnsi="Times New Roman"/>
        </w:rPr>
        <w:t xml:space="preserve">letter </w:t>
      </w:r>
      <w:r w:rsidR="00D9115F" w:rsidRPr="0059405C">
        <w:rPr>
          <w:rFonts w:ascii="Times New Roman" w:hAnsi="Times New Roman"/>
        </w:rPr>
        <w:t xml:space="preserve">exclusions in case writing without the letters Q and Z was still depleting. </w:t>
      </w:r>
    </w:p>
    <w:p w14:paraId="79BDB4EF" w14:textId="1DAAC5B2" w:rsidR="00EB767D" w:rsidRDefault="006E5785" w:rsidP="00E4386B">
      <w:pPr>
        <w:ind w:firstLine="720"/>
        <w:rPr>
          <w:rFonts w:ascii="Times New Roman" w:hAnsi="Times New Roman"/>
        </w:rPr>
      </w:pPr>
      <w:r w:rsidRPr="0059405C">
        <w:rPr>
          <w:rFonts w:ascii="Times New Roman" w:hAnsi="Times New Roman"/>
        </w:rPr>
        <w:t>T</w:t>
      </w:r>
      <w:r w:rsidR="007817D6" w:rsidRPr="0059405C">
        <w:rPr>
          <w:rFonts w:ascii="Times New Roman" w:hAnsi="Times New Roman"/>
        </w:rPr>
        <w:t>wo additional changes</w:t>
      </w:r>
      <w:r w:rsidRPr="0059405C">
        <w:rPr>
          <w:rFonts w:ascii="Times New Roman" w:hAnsi="Times New Roman"/>
        </w:rPr>
        <w:t xml:space="preserve"> unrelated to the writing task were made to the procedure. </w:t>
      </w:r>
      <w:r w:rsidR="00E4386B" w:rsidRPr="0059405C">
        <w:rPr>
          <w:rFonts w:ascii="Times New Roman" w:hAnsi="Times New Roman"/>
        </w:rPr>
        <w:t>In Study 1, the card sorting task was presented before the matrix task. Self-reflection during the card sorting task may have acted as a self-affirmation, thereby buffering any ego depletion effect. Hence, t</w:t>
      </w:r>
      <w:r w:rsidR="00191350" w:rsidRPr="0059405C">
        <w:rPr>
          <w:rFonts w:ascii="Times New Roman" w:hAnsi="Times New Roman"/>
        </w:rPr>
        <w:t>he</w:t>
      </w:r>
      <w:r w:rsidR="00EB767D" w:rsidRPr="0059405C">
        <w:rPr>
          <w:rFonts w:ascii="Times New Roman" w:hAnsi="Times New Roman"/>
        </w:rPr>
        <w:t xml:space="preserve"> matrix task was presented before </w:t>
      </w:r>
      <w:r w:rsidR="00E4386B" w:rsidRPr="0059405C">
        <w:rPr>
          <w:rFonts w:ascii="Times New Roman" w:hAnsi="Times New Roman"/>
        </w:rPr>
        <w:t>the card sorting task in Study 2. In Study 1, an experimenter assigned each sessi</w:t>
      </w:r>
      <w:r w:rsidR="00AA6C60" w:rsidRPr="0059405C">
        <w:rPr>
          <w:rFonts w:ascii="Times New Roman" w:hAnsi="Times New Roman"/>
        </w:rPr>
        <w:t xml:space="preserve">on to a condition and </w:t>
      </w:r>
      <w:r w:rsidR="00E4386B" w:rsidRPr="0059405C">
        <w:rPr>
          <w:rFonts w:ascii="Times New Roman" w:hAnsi="Times New Roman"/>
        </w:rPr>
        <w:t>was not blind to condition. In Study 2, p</w:t>
      </w:r>
      <w:r w:rsidR="00EB767D" w:rsidRPr="0059405C">
        <w:rPr>
          <w:rFonts w:ascii="Times New Roman" w:hAnsi="Times New Roman"/>
        </w:rPr>
        <w:t xml:space="preserve">articipants were randomly assigned to conditions within each session instead of between sessions to rule out any </w:t>
      </w:r>
      <w:proofErr w:type="spellStart"/>
      <w:r w:rsidR="00EB767D" w:rsidRPr="0059405C">
        <w:rPr>
          <w:rFonts w:ascii="Times New Roman" w:hAnsi="Times New Roman"/>
        </w:rPr>
        <w:t>artifactual</w:t>
      </w:r>
      <w:proofErr w:type="spellEnd"/>
      <w:r w:rsidR="00EB767D" w:rsidRPr="0059405C">
        <w:rPr>
          <w:rFonts w:ascii="Times New Roman" w:hAnsi="Times New Roman"/>
        </w:rPr>
        <w:t xml:space="preserve"> session effects.</w:t>
      </w:r>
      <w:r w:rsidR="00EB767D" w:rsidRPr="00007569">
        <w:rPr>
          <w:rFonts w:ascii="Times New Roman" w:hAnsi="Times New Roman"/>
        </w:rPr>
        <w:t xml:space="preserve">  </w:t>
      </w:r>
    </w:p>
    <w:p w14:paraId="7DD32211" w14:textId="495C8F41" w:rsidR="00EB767D" w:rsidRPr="000D7DF4" w:rsidRDefault="00EB767D" w:rsidP="00EB767D">
      <w:pPr>
        <w:rPr>
          <w:rFonts w:ascii="Times New Roman" w:hAnsi="Times New Roman"/>
        </w:rPr>
      </w:pPr>
      <w:r>
        <w:rPr>
          <w:rFonts w:ascii="Times New Roman" w:hAnsi="Times New Roman"/>
        </w:rPr>
        <w:lastRenderedPageBreak/>
        <w:tab/>
      </w:r>
      <w:r w:rsidR="009F6AD7">
        <w:rPr>
          <w:rFonts w:ascii="Times New Roman" w:hAnsi="Times New Roman"/>
        </w:rPr>
        <w:t>The hypotheses for Study 2 we</w:t>
      </w:r>
      <w:r>
        <w:rPr>
          <w:rFonts w:ascii="Times New Roman" w:hAnsi="Times New Roman"/>
        </w:rPr>
        <w:t>re similar to the hypotheses for Study 1</w:t>
      </w:r>
      <w:r w:rsidR="00191350">
        <w:rPr>
          <w:rFonts w:ascii="Times New Roman" w:hAnsi="Times New Roman"/>
        </w:rPr>
        <w:t>. Individuals assigned to the high depletion</w:t>
      </w:r>
      <w:r>
        <w:rPr>
          <w:rFonts w:ascii="Times New Roman" w:hAnsi="Times New Roman"/>
        </w:rPr>
        <w:t xml:space="preserve"> condition should behave more dishonestly tha</w:t>
      </w:r>
      <w:r w:rsidR="00191350">
        <w:rPr>
          <w:rFonts w:ascii="Times New Roman" w:hAnsi="Times New Roman"/>
        </w:rPr>
        <w:t>n individuals assigned to the low depletion</w:t>
      </w:r>
      <w:r w:rsidR="00E92F4C">
        <w:rPr>
          <w:rFonts w:ascii="Times New Roman" w:hAnsi="Times New Roman"/>
        </w:rPr>
        <w:t xml:space="preserve"> or control conditions. Because of the relatively high cheating rates in Study 1, w</w:t>
      </w:r>
      <w:r>
        <w:rPr>
          <w:rFonts w:ascii="Times New Roman" w:hAnsi="Times New Roman"/>
        </w:rPr>
        <w:t>e expect to replicate Showers et al.’s (2015) previous findings tha</w:t>
      </w:r>
      <w:r w:rsidR="009F6AD7">
        <w:rPr>
          <w:rFonts w:ascii="Times New Roman" w:hAnsi="Times New Roman"/>
        </w:rPr>
        <w:t>t compartmentalization is</w:t>
      </w:r>
      <w:r>
        <w:rPr>
          <w:rFonts w:ascii="Times New Roman" w:hAnsi="Times New Roman"/>
        </w:rPr>
        <w:t xml:space="preserve"> associated with greater cheatin</w:t>
      </w:r>
      <w:r w:rsidR="00191350">
        <w:rPr>
          <w:rFonts w:ascii="Times New Roman" w:hAnsi="Times New Roman"/>
        </w:rPr>
        <w:t xml:space="preserve">g for individuals in the </w:t>
      </w:r>
      <w:r w:rsidR="00CB1660">
        <w:rPr>
          <w:rFonts w:ascii="Times New Roman" w:hAnsi="Times New Roman"/>
        </w:rPr>
        <w:t xml:space="preserve">relatively </w:t>
      </w:r>
      <w:r w:rsidR="00A11CEA">
        <w:rPr>
          <w:rFonts w:ascii="Times New Roman" w:hAnsi="Times New Roman"/>
        </w:rPr>
        <w:t>neutral context of the control condition</w:t>
      </w:r>
      <w:r>
        <w:rPr>
          <w:rFonts w:ascii="Times New Roman" w:hAnsi="Times New Roman"/>
        </w:rPr>
        <w:t>. Consistent with the results observed in Study 1, integration should be associated wit</w:t>
      </w:r>
      <w:r w:rsidR="00191350">
        <w:rPr>
          <w:rFonts w:ascii="Times New Roman" w:hAnsi="Times New Roman"/>
        </w:rPr>
        <w:t>h greater cheating within the high depletion</w:t>
      </w:r>
      <w:r>
        <w:rPr>
          <w:rFonts w:ascii="Times New Roman" w:hAnsi="Times New Roman"/>
        </w:rPr>
        <w:t xml:space="preserve"> condition due to the ironic effect of ego depletion on integrative individuals. Finally, the same i</w:t>
      </w:r>
      <w:r w:rsidR="009F6AD7">
        <w:rPr>
          <w:rFonts w:ascii="Times New Roman" w:hAnsi="Times New Roman"/>
        </w:rPr>
        <w:t>ndividual difference variables — f</w:t>
      </w:r>
      <w:r>
        <w:rPr>
          <w:rFonts w:ascii="Times New Roman" w:hAnsi="Times New Roman"/>
        </w:rPr>
        <w:t xml:space="preserve">ree will, self-control, and internalized and symbolic moral identity </w:t>
      </w:r>
      <w:r w:rsidR="009F6AD7">
        <w:rPr>
          <w:rFonts w:ascii="Times New Roman" w:hAnsi="Times New Roman"/>
        </w:rPr>
        <w:t xml:space="preserve">— </w:t>
      </w:r>
      <w:r>
        <w:rPr>
          <w:rFonts w:ascii="Times New Roman" w:hAnsi="Times New Roman"/>
        </w:rPr>
        <w:t xml:space="preserve">may serve as moderators of the aforementioned effects. Specifically, individuals who report relatively high levels </w:t>
      </w:r>
      <w:r w:rsidR="006078C5">
        <w:rPr>
          <w:rFonts w:ascii="Times New Roman" w:hAnsi="Times New Roman"/>
        </w:rPr>
        <w:t xml:space="preserve">of </w:t>
      </w:r>
      <w:r>
        <w:rPr>
          <w:rFonts w:ascii="Times New Roman" w:hAnsi="Times New Roman"/>
        </w:rPr>
        <w:t>free will and moral identity may be less likely to cheat despite being ego depleted. However, individuals who report relatively hi</w:t>
      </w:r>
      <w:r w:rsidR="009F6AD7">
        <w:rPr>
          <w:rFonts w:ascii="Times New Roman" w:hAnsi="Times New Roman"/>
        </w:rPr>
        <w:t>gh levels of self-control may</w:t>
      </w:r>
      <w:r>
        <w:rPr>
          <w:rFonts w:ascii="Times New Roman" w:hAnsi="Times New Roman"/>
        </w:rPr>
        <w:t xml:space="preserve"> ironically </w:t>
      </w:r>
      <w:r w:rsidR="009F6AD7">
        <w:rPr>
          <w:rFonts w:ascii="Times New Roman" w:hAnsi="Times New Roman"/>
        </w:rPr>
        <w:t xml:space="preserve">be </w:t>
      </w:r>
      <w:r>
        <w:rPr>
          <w:rFonts w:ascii="Times New Roman" w:hAnsi="Times New Roman"/>
        </w:rPr>
        <w:t>more likely to cheat.</w:t>
      </w:r>
    </w:p>
    <w:p w14:paraId="27CEE016" w14:textId="77777777" w:rsidR="00EB767D" w:rsidRDefault="00EB767D" w:rsidP="00792BF2">
      <w:pPr>
        <w:pStyle w:val="Heading2"/>
      </w:pPr>
      <w:bookmarkStart w:id="15" w:name="_Toc427232095"/>
      <w:r>
        <w:t>Method</w:t>
      </w:r>
      <w:bookmarkEnd w:id="15"/>
    </w:p>
    <w:p w14:paraId="467773D9" w14:textId="77777777" w:rsidR="00EB767D" w:rsidRDefault="00EB767D" w:rsidP="00EB767D">
      <w:pPr>
        <w:rPr>
          <w:rFonts w:ascii="Times New Roman" w:hAnsi="Times New Roman"/>
          <w:b/>
        </w:rPr>
      </w:pPr>
      <w:r>
        <w:rPr>
          <w:rFonts w:ascii="Times New Roman" w:hAnsi="Times New Roman"/>
          <w:b/>
        </w:rPr>
        <w:t>Participants</w:t>
      </w:r>
    </w:p>
    <w:p w14:paraId="6FA42D16" w14:textId="77777777" w:rsidR="00EB767D" w:rsidRDefault="00EB767D" w:rsidP="00EB767D">
      <w:pPr>
        <w:rPr>
          <w:rFonts w:ascii="Times New Roman" w:hAnsi="Times New Roman"/>
        </w:rPr>
      </w:pPr>
      <w:r>
        <w:rPr>
          <w:rFonts w:ascii="Times New Roman" w:hAnsi="Times New Roman"/>
        </w:rPr>
        <w:tab/>
        <w:t xml:space="preserve">Two hundred students (114 female; </w:t>
      </w:r>
      <w:r>
        <w:rPr>
          <w:rFonts w:ascii="Times New Roman" w:hAnsi="Times New Roman"/>
          <w:i/>
        </w:rPr>
        <w:t>M</w:t>
      </w:r>
      <w:r>
        <w:rPr>
          <w:rFonts w:ascii="Times New Roman" w:hAnsi="Times New Roman"/>
          <w:vertAlign w:val="subscript"/>
        </w:rPr>
        <w:t>age</w:t>
      </w:r>
      <w:r>
        <w:rPr>
          <w:rFonts w:ascii="Times New Roman" w:hAnsi="Times New Roman"/>
        </w:rPr>
        <w:t xml:space="preserve"> = 18.68) from the University of Oklahoma participated in the study for class research credit. The data were collected in the </w:t>
      </w:r>
      <w:proofErr w:type="gramStart"/>
      <w:r>
        <w:rPr>
          <w:rFonts w:ascii="Times New Roman" w:hAnsi="Times New Roman"/>
        </w:rPr>
        <w:t>Fall</w:t>
      </w:r>
      <w:proofErr w:type="gramEnd"/>
      <w:r>
        <w:rPr>
          <w:rFonts w:ascii="Times New Roman" w:hAnsi="Times New Roman"/>
        </w:rPr>
        <w:t xml:space="preserve"> 2013 (</w:t>
      </w:r>
      <w:r>
        <w:rPr>
          <w:rFonts w:ascii="Times New Roman" w:hAnsi="Times New Roman"/>
          <w:i/>
        </w:rPr>
        <w:t>n</w:t>
      </w:r>
      <w:r>
        <w:rPr>
          <w:rFonts w:ascii="Times New Roman" w:hAnsi="Times New Roman"/>
        </w:rPr>
        <w:t xml:space="preserve"> = 118) and Spring 2014 (</w:t>
      </w:r>
      <w:r>
        <w:rPr>
          <w:rFonts w:ascii="Times New Roman" w:hAnsi="Times New Roman"/>
          <w:i/>
        </w:rPr>
        <w:t>n</w:t>
      </w:r>
      <w:r>
        <w:rPr>
          <w:rFonts w:ascii="Times New Roman" w:hAnsi="Times New Roman"/>
        </w:rPr>
        <w:t xml:space="preserve"> = 82) semesters. The ethnic breakdown of the sample was 70.5% White, 8.5% Asian, 7.5% Black, 7% Hispanic, 3.5% American Indian or Alaskan Native, .5% Pacific Islander, and 2% other. </w:t>
      </w:r>
    </w:p>
    <w:p w14:paraId="3037DFBE" w14:textId="77777777" w:rsidR="0059405C" w:rsidRDefault="0059405C" w:rsidP="00EB767D">
      <w:pPr>
        <w:rPr>
          <w:rFonts w:ascii="Times New Roman" w:hAnsi="Times New Roman"/>
          <w:b/>
        </w:rPr>
      </w:pPr>
    </w:p>
    <w:p w14:paraId="6A8F50FD" w14:textId="77777777" w:rsidR="0059405C" w:rsidRDefault="0059405C" w:rsidP="00EB767D">
      <w:pPr>
        <w:rPr>
          <w:rFonts w:ascii="Times New Roman" w:hAnsi="Times New Roman"/>
          <w:b/>
        </w:rPr>
      </w:pPr>
    </w:p>
    <w:p w14:paraId="08629C5B" w14:textId="77777777" w:rsidR="00EB767D" w:rsidRDefault="00EB767D" w:rsidP="00EB767D">
      <w:pPr>
        <w:rPr>
          <w:rFonts w:ascii="Times New Roman" w:hAnsi="Times New Roman"/>
          <w:b/>
        </w:rPr>
      </w:pPr>
      <w:r>
        <w:rPr>
          <w:rFonts w:ascii="Times New Roman" w:hAnsi="Times New Roman"/>
          <w:b/>
        </w:rPr>
        <w:lastRenderedPageBreak/>
        <w:t>Design</w:t>
      </w:r>
    </w:p>
    <w:p w14:paraId="4A15102C" w14:textId="774656DD" w:rsidR="00EB767D" w:rsidRPr="004D5751" w:rsidRDefault="00EB767D" w:rsidP="00EB767D">
      <w:pPr>
        <w:rPr>
          <w:rFonts w:ascii="Times New Roman" w:hAnsi="Times New Roman"/>
        </w:rPr>
      </w:pPr>
      <w:r>
        <w:rPr>
          <w:rFonts w:ascii="Times New Roman" w:hAnsi="Times New Roman"/>
          <w:b/>
        </w:rPr>
        <w:tab/>
      </w:r>
      <w:r>
        <w:rPr>
          <w:rFonts w:ascii="Times New Roman" w:hAnsi="Times New Roman"/>
        </w:rPr>
        <w:t>Study 2 can be conceptualized as a 2 (self-structure: compartmentalized versus integrative) X 3 (condition: high depletion versus low depletion versus control) design in which the measure of self-structure is a continuous individual difference variable, and the condition variable is manipulated between participants. Similar to analyses performed in Study 1, hierarchical multiple regression analyses test the main effects and interaction</w:t>
      </w:r>
      <w:r w:rsidR="00BC787C">
        <w:rPr>
          <w:rFonts w:ascii="Times New Roman" w:hAnsi="Times New Roman"/>
        </w:rPr>
        <w:t>s</w:t>
      </w:r>
      <w:r>
        <w:rPr>
          <w:rFonts w:ascii="Times New Roman" w:hAnsi="Times New Roman"/>
        </w:rPr>
        <w:t xml:space="preserve"> of the predictors. Moderator analyses also follow a similar format as in Study 1.</w:t>
      </w:r>
    </w:p>
    <w:p w14:paraId="251A3BE8" w14:textId="77777777" w:rsidR="00EB767D" w:rsidRDefault="00EB767D" w:rsidP="00EB767D">
      <w:pPr>
        <w:rPr>
          <w:rFonts w:ascii="Times New Roman" w:hAnsi="Times New Roman"/>
          <w:b/>
        </w:rPr>
      </w:pPr>
      <w:r>
        <w:rPr>
          <w:rFonts w:ascii="Times New Roman" w:hAnsi="Times New Roman"/>
          <w:b/>
        </w:rPr>
        <w:t>Ego Depletion Manipulation</w:t>
      </w:r>
    </w:p>
    <w:p w14:paraId="7A78F78A" w14:textId="77777777" w:rsidR="00EB767D" w:rsidRDefault="00EB767D" w:rsidP="00EB767D">
      <w:pPr>
        <w:rPr>
          <w:rFonts w:ascii="Times New Roman" w:hAnsi="Times New Roman"/>
        </w:rPr>
      </w:pPr>
      <w:r>
        <w:rPr>
          <w:rFonts w:ascii="Times New Roman" w:hAnsi="Times New Roman"/>
        </w:rPr>
        <w:tab/>
        <w:t xml:space="preserve">Participants were randomly assigned to either the high depletion (HD; write without using the letters A or N), low depletion (LD; write without using the letters Q or Z), or no depletion control condition (no restrictions on which letters to use). Participants recalled their most recent car ride that lasted more than one hour. Specifically, the instructions for the writing task stated: </w:t>
      </w:r>
    </w:p>
    <w:p w14:paraId="0DBD552F" w14:textId="77777777" w:rsidR="00EB767D" w:rsidRDefault="00EB767D" w:rsidP="00EB767D">
      <w:pPr>
        <w:ind w:left="720"/>
        <w:rPr>
          <w:rFonts w:ascii="Times New Roman" w:hAnsi="Times New Roman"/>
        </w:rPr>
      </w:pPr>
      <w:r w:rsidRPr="00EC3C10">
        <w:rPr>
          <w:rFonts w:ascii="Times New Roman" w:hAnsi="Times New Roman"/>
        </w:rPr>
        <w:t>Still thinking about your car ride, please write a short narrative describing where you were going, who you were traveling with, what kind of day it was, the weather and road conditions, any scenery you saw, stops you made, or anything else you did during your car ride.</w:t>
      </w:r>
    </w:p>
    <w:p w14:paraId="33799CDB" w14:textId="33CCC60A" w:rsidR="00EB767D" w:rsidRPr="005E6CCC" w:rsidRDefault="00EB767D" w:rsidP="00EB767D">
      <w:pPr>
        <w:rPr>
          <w:rFonts w:ascii="Times New Roman" w:hAnsi="Times New Roman"/>
        </w:rPr>
      </w:pPr>
      <w:r>
        <w:rPr>
          <w:rFonts w:ascii="Times New Roman" w:hAnsi="Times New Roman"/>
        </w:rPr>
        <w:t>Participants wrote continuously for 6 minutes in response to the</w:t>
      </w:r>
      <w:r w:rsidR="00191350">
        <w:rPr>
          <w:rFonts w:ascii="Times New Roman" w:hAnsi="Times New Roman"/>
        </w:rPr>
        <w:t xml:space="preserve"> writing task instructions. </w:t>
      </w:r>
      <w:r>
        <w:rPr>
          <w:rFonts w:ascii="Times New Roman" w:hAnsi="Times New Roman"/>
        </w:rPr>
        <w:t xml:space="preserve">Appendix </w:t>
      </w:r>
      <w:r w:rsidR="00335A4B">
        <w:rPr>
          <w:rFonts w:ascii="Times New Roman" w:hAnsi="Times New Roman"/>
        </w:rPr>
        <w:t>D</w:t>
      </w:r>
      <w:r w:rsidR="00191350">
        <w:rPr>
          <w:rFonts w:ascii="Times New Roman" w:hAnsi="Times New Roman"/>
        </w:rPr>
        <w:t xml:space="preserve"> </w:t>
      </w:r>
      <w:r>
        <w:rPr>
          <w:rFonts w:ascii="Times New Roman" w:hAnsi="Times New Roman"/>
        </w:rPr>
        <w:t>presents the complete instructions for the writing task in each condition.</w:t>
      </w:r>
    </w:p>
    <w:p w14:paraId="1722F95E" w14:textId="77777777" w:rsidR="0059405C" w:rsidRDefault="0059405C" w:rsidP="00EB767D">
      <w:pPr>
        <w:rPr>
          <w:rFonts w:ascii="Times New Roman" w:hAnsi="Times New Roman"/>
          <w:b/>
        </w:rPr>
      </w:pPr>
    </w:p>
    <w:p w14:paraId="33C53D80" w14:textId="77777777" w:rsidR="0059405C" w:rsidRDefault="0059405C" w:rsidP="00EB767D">
      <w:pPr>
        <w:rPr>
          <w:rFonts w:ascii="Times New Roman" w:hAnsi="Times New Roman"/>
          <w:b/>
        </w:rPr>
      </w:pPr>
    </w:p>
    <w:p w14:paraId="5B833A8D" w14:textId="77777777" w:rsidR="00EB767D" w:rsidRPr="001856F0" w:rsidRDefault="00EB767D" w:rsidP="00EB767D">
      <w:pPr>
        <w:rPr>
          <w:rFonts w:ascii="Times New Roman" w:hAnsi="Times New Roman"/>
          <w:b/>
        </w:rPr>
      </w:pPr>
      <w:r>
        <w:rPr>
          <w:rFonts w:ascii="Times New Roman" w:hAnsi="Times New Roman"/>
          <w:b/>
        </w:rPr>
        <w:lastRenderedPageBreak/>
        <w:t>Measures</w:t>
      </w:r>
    </w:p>
    <w:p w14:paraId="546A0784" w14:textId="21930354" w:rsidR="00EB767D" w:rsidRPr="00A84DD4" w:rsidRDefault="00EB767D" w:rsidP="00EB767D">
      <w:pPr>
        <w:ind w:firstLine="720"/>
        <w:rPr>
          <w:rFonts w:ascii="Times New Roman" w:hAnsi="Times New Roman"/>
        </w:rPr>
      </w:pPr>
      <w:r>
        <w:rPr>
          <w:rFonts w:ascii="Times New Roman" w:hAnsi="Times New Roman"/>
        </w:rPr>
        <w:t xml:space="preserve">Several measures were added to the mass testing and laboratory sessions to serve as potential main effect predictors of cheating or to be included in analyses as </w:t>
      </w:r>
      <w:r w:rsidR="00A826FA">
        <w:rPr>
          <w:rFonts w:ascii="Times New Roman" w:hAnsi="Times New Roman"/>
        </w:rPr>
        <w:t>covariates.</w:t>
      </w:r>
      <w:r w:rsidR="00DE0942">
        <w:rPr>
          <w:rFonts w:ascii="Times New Roman" w:hAnsi="Times New Roman"/>
          <w:vertAlign w:val="superscript"/>
        </w:rPr>
        <w:t>7</w:t>
      </w:r>
      <w:r>
        <w:rPr>
          <w:rFonts w:ascii="Times New Roman" w:hAnsi="Times New Roman"/>
        </w:rPr>
        <w:t xml:space="preserve"> The TOSCA-3</w:t>
      </w:r>
      <w:r w:rsidR="002C6674">
        <w:rPr>
          <w:rFonts w:ascii="Times New Roman" w:hAnsi="Times New Roman"/>
        </w:rPr>
        <w:t xml:space="preserve"> (</w:t>
      </w:r>
      <w:r>
        <w:rPr>
          <w:rFonts w:ascii="Times New Roman" w:hAnsi="Times New Roman"/>
        </w:rPr>
        <w:t>replac</w:t>
      </w:r>
      <w:r w:rsidR="0080528D">
        <w:rPr>
          <w:rFonts w:ascii="Times New Roman" w:hAnsi="Times New Roman"/>
        </w:rPr>
        <w:t>ing</w:t>
      </w:r>
      <w:r>
        <w:rPr>
          <w:rFonts w:ascii="Times New Roman" w:hAnsi="Times New Roman"/>
        </w:rPr>
        <w:t xml:space="preserve"> the GASP</w:t>
      </w:r>
      <w:r w:rsidR="0080528D">
        <w:rPr>
          <w:rFonts w:ascii="Times New Roman" w:hAnsi="Times New Roman"/>
        </w:rPr>
        <w:t>)</w:t>
      </w:r>
      <w:r>
        <w:rPr>
          <w:rFonts w:ascii="Times New Roman" w:hAnsi="Times New Roman"/>
        </w:rPr>
        <w:t xml:space="preserve"> and Social Dominance Orientation (SDO; </w:t>
      </w:r>
      <w:proofErr w:type="spellStart"/>
      <w:r w:rsidRPr="00C559A0">
        <w:rPr>
          <w:rFonts w:ascii="Times New Roman" w:hAnsi="Times New Roman"/>
        </w:rPr>
        <w:t>Pratto</w:t>
      </w:r>
      <w:proofErr w:type="spellEnd"/>
      <w:r w:rsidRPr="00C559A0">
        <w:rPr>
          <w:rFonts w:ascii="Times New Roman" w:hAnsi="Times New Roman"/>
        </w:rPr>
        <w:t xml:space="preserve">, </w:t>
      </w:r>
      <w:proofErr w:type="spellStart"/>
      <w:r w:rsidRPr="00C559A0">
        <w:rPr>
          <w:rFonts w:ascii="Times New Roman" w:hAnsi="Times New Roman"/>
        </w:rPr>
        <w:t>Sidanius</w:t>
      </w:r>
      <w:proofErr w:type="spellEnd"/>
      <w:r w:rsidRPr="00C559A0">
        <w:rPr>
          <w:rFonts w:ascii="Times New Roman" w:hAnsi="Times New Roman"/>
        </w:rPr>
        <w:t xml:space="preserve">, Stallworth, &amp; </w:t>
      </w:r>
      <w:proofErr w:type="spellStart"/>
      <w:r w:rsidRPr="00C559A0">
        <w:rPr>
          <w:rFonts w:ascii="Times New Roman" w:hAnsi="Times New Roman"/>
        </w:rPr>
        <w:t>Malle</w:t>
      </w:r>
      <w:proofErr w:type="spellEnd"/>
      <w:r w:rsidRPr="00C559A0">
        <w:rPr>
          <w:rFonts w:ascii="Times New Roman" w:hAnsi="Times New Roman"/>
        </w:rPr>
        <w:t>, 1994</w:t>
      </w:r>
      <w:r>
        <w:rPr>
          <w:rFonts w:ascii="Times New Roman" w:hAnsi="Times New Roman"/>
        </w:rPr>
        <w:t xml:space="preserve">) were added to the mass survey. New to the laboratory session were the Brief Self-Control scale (Tangney, </w:t>
      </w:r>
      <w:proofErr w:type="spellStart"/>
      <w:r>
        <w:rPr>
          <w:rFonts w:ascii="Times New Roman" w:hAnsi="Times New Roman"/>
        </w:rPr>
        <w:t>Baumeister</w:t>
      </w:r>
      <w:proofErr w:type="spellEnd"/>
      <w:r>
        <w:rPr>
          <w:rFonts w:ascii="Times New Roman" w:hAnsi="Times New Roman"/>
        </w:rPr>
        <w:t xml:space="preserve">, &amp; Boone, 2004) which is a shortened version of the Trait Self-Control Scale; the Behavioral Identification Form (BIF; </w:t>
      </w:r>
      <w:proofErr w:type="spellStart"/>
      <w:r>
        <w:rPr>
          <w:rFonts w:ascii="Times New Roman" w:hAnsi="Times New Roman"/>
        </w:rPr>
        <w:t>Vallacher</w:t>
      </w:r>
      <w:proofErr w:type="spellEnd"/>
      <w:r>
        <w:rPr>
          <w:rFonts w:ascii="Times New Roman" w:hAnsi="Times New Roman"/>
        </w:rPr>
        <w:t xml:space="preserve"> &amp; Wegner, 1989); which assesses the construal level of action identifications; and two questionnaires assessing religiosity: the Religiousness Measure (</w:t>
      </w:r>
      <w:proofErr w:type="spellStart"/>
      <w:r>
        <w:rPr>
          <w:rFonts w:ascii="Times New Roman" w:hAnsi="Times New Roman"/>
        </w:rPr>
        <w:t>Sethi</w:t>
      </w:r>
      <w:proofErr w:type="spellEnd"/>
      <w:r>
        <w:rPr>
          <w:rFonts w:ascii="Times New Roman" w:hAnsi="Times New Roman"/>
        </w:rPr>
        <w:t xml:space="preserve"> &amp; Seligman, 1993) and Intrinsic-Extrinsic Religious Orientation Scale (Gorsuch &amp; McPherson, 1989). The Affect Valuation Index (AVI; Tsai, Knutson, &amp; Fung, 2006) replaced the PANAS as the measure of mood.</w:t>
      </w:r>
    </w:p>
    <w:p w14:paraId="02AF3A0F" w14:textId="77777777" w:rsidR="00EB767D" w:rsidRDefault="00EB767D" w:rsidP="00EB767D">
      <w:pPr>
        <w:rPr>
          <w:rFonts w:ascii="Times New Roman" w:hAnsi="Times New Roman"/>
          <w:b/>
        </w:rPr>
      </w:pPr>
      <w:r>
        <w:rPr>
          <w:rFonts w:ascii="Times New Roman" w:hAnsi="Times New Roman"/>
          <w:b/>
        </w:rPr>
        <w:t>Procedure</w:t>
      </w:r>
    </w:p>
    <w:p w14:paraId="17530288" w14:textId="44EA4145" w:rsidR="00EB767D" w:rsidRDefault="00EB767D" w:rsidP="00EB767D">
      <w:pPr>
        <w:rPr>
          <w:rFonts w:ascii="Times New Roman" w:hAnsi="Times New Roman"/>
        </w:rPr>
      </w:pPr>
      <w:r>
        <w:rPr>
          <w:rFonts w:ascii="Times New Roman" w:hAnsi="Times New Roman"/>
          <w:b/>
        </w:rPr>
        <w:tab/>
      </w:r>
      <w:r>
        <w:rPr>
          <w:rFonts w:ascii="Times New Roman" w:hAnsi="Times New Roman"/>
        </w:rPr>
        <w:t>Before coming to the laboratory, participants completed the FAD-Plus, T</w:t>
      </w:r>
      <w:r w:rsidR="00E37429">
        <w:rPr>
          <w:rFonts w:ascii="Times New Roman" w:hAnsi="Times New Roman"/>
        </w:rPr>
        <w:t>rait Self-Control S</w:t>
      </w:r>
      <w:r>
        <w:rPr>
          <w:rFonts w:ascii="Times New Roman" w:hAnsi="Times New Roman"/>
        </w:rPr>
        <w:t xml:space="preserve">cale, and Moral Identity </w:t>
      </w:r>
      <w:r w:rsidR="00E37429">
        <w:rPr>
          <w:rFonts w:ascii="Times New Roman" w:hAnsi="Times New Roman"/>
        </w:rPr>
        <w:t>instrument</w:t>
      </w:r>
      <w:r>
        <w:rPr>
          <w:rFonts w:ascii="Times New Roman" w:hAnsi="Times New Roman"/>
        </w:rPr>
        <w:t>, along with other measures included in the mass survey. In the laboratory session of Study 2, cheating was measured before sel</w:t>
      </w:r>
      <w:r w:rsidR="00E37429">
        <w:rPr>
          <w:rFonts w:ascii="Times New Roman" w:hAnsi="Times New Roman"/>
        </w:rPr>
        <w:t xml:space="preserve">f-structure. To minimize any carryover from the matrix task to the card sorting task, </w:t>
      </w:r>
      <w:r>
        <w:rPr>
          <w:rFonts w:ascii="Times New Roman" w:hAnsi="Times New Roman"/>
        </w:rPr>
        <w:t xml:space="preserve">Study 2 took place in two separate rooms and was conducted by two different experimenters. In part 1, a female experimenter obtained consent from the participants. Next, participants completed a questionnaire packet, followed by the ego depletion writing task. Immediately following the writing task, participants received instructions for the matrix task. The instructions were identical to the instructions presented in Study 1, with the exception that participants had 5 minutes to solve up to 30 problems rather </w:t>
      </w:r>
      <w:r>
        <w:rPr>
          <w:rFonts w:ascii="Times New Roman" w:hAnsi="Times New Roman"/>
        </w:rPr>
        <w:lastRenderedPageBreak/>
        <w:t xml:space="preserve">than 20 problems and therefore had the potential to earn up to $15 on the task. After the 5 minutes expired, participants recycled their math worksheets and turned in their completed questionnaire packets. Then, participants reported on the collection slip the number of problems they claimed to have solved and paid themselves the amount of money they supposedly earned on the matrix task. The experimenter explicitly informed participants that they would leave the room immediately after they turned in their collection slips and </w:t>
      </w:r>
      <w:r w:rsidRPr="005D404C">
        <w:rPr>
          <w:rFonts w:ascii="Times New Roman" w:hAnsi="Times New Roman"/>
        </w:rPr>
        <w:t>leftover money.</w:t>
      </w:r>
      <w:r>
        <w:rPr>
          <w:rFonts w:ascii="Times New Roman" w:hAnsi="Times New Roman"/>
        </w:rPr>
        <w:t xml:space="preserve"> This change from the procedure of Study 1, during which participants stayed in the same room, was included in order to increase the likelihood that participants would </w:t>
      </w:r>
      <w:r w:rsidR="0080528D">
        <w:rPr>
          <w:rFonts w:ascii="Times New Roman" w:hAnsi="Times New Roman"/>
        </w:rPr>
        <w:t>cheat</w:t>
      </w:r>
      <w:r>
        <w:rPr>
          <w:rFonts w:ascii="Times New Roman" w:hAnsi="Times New Roman"/>
        </w:rPr>
        <w:t>. Presumably, telling participants that they would exit the room after turning in their collection slips would make them feel more anonymous and private, thus creating an atmosphere more conducive to cheating.</w:t>
      </w:r>
    </w:p>
    <w:p w14:paraId="6694CDE9" w14:textId="5BF5C73B" w:rsidR="00EB767D" w:rsidRPr="005D6EE1" w:rsidRDefault="00EB767D" w:rsidP="00EB767D">
      <w:pPr>
        <w:ind w:firstLine="720"/>
        <w:rPr>
          <w:rFonts w:ascii="Times New Roman" w:hAnsi="Times New Roman"/>
        </w:rPr>
      </w:pPr>
      <w:r>
        <w:rPr>
          <w:rFonts w:ascii="Times New Roman" w:hAnsi="Times New Roman"/>
        </w:rPr>
        <w:t xml:space="preserve">A male experimenter led participants to a different room and conducted the second part of the experiment. Participants completed the card sorting task and DI measure, followed by a questionnaire packet which </w:t>
      </w:r>
      <w:r w:rsidR="00E37429">
        <w:rPr>
          <w:rFonts w:ascii="Times New Roman" w:hAnsi="Times New Roman"/>
        </w:rPr>
        <w:t xml:space="preserve">included the Brief Self-Control Scale. </w:t>
      </w:r>
      <w:r>
        <w:rPr>
          <w:rFonts w:ascii="Times New Roman" w:hAnsi="Times New Roman"/>
        </w:rPr>
        <w:t xml:space="preserve">They took a 5 minute </w:t>
      </w:r>
      <w:r w:rsidRPr="00B261E9">
        <w:rPr>
          <w:rFonts w:ascii="Times New Roman" w:hAnsi="Times New Roman"/>
        </w:rPr>
        <w:t xml:space="preserve">break and then </w:t>
      </w:r>
      <w:r>
        <w:rPr>
          <w:rFonts w:ascii="Times New Roman" w:hAnsi="Times New Roman"/>
        </w:rPr>
        <w:t>completed a second and</w:t>
      </w:r>
      <w:r w:rsidRPr="00B261E9">
        <w:rPr>
          <w:rFonts w:ascii="Times New Roman" w:hAnsi="Times New Roman"/>
        </w:rPr>
        <w:t xml:space="preserve"> third questionnaire boo</w:t>
      </w:r>
      <w:r>
        <w:rPr>
          <w:rFonts w:ascii="Times New Roman" w:hAnsi="Times New Roman"/>
        </w:rPr>
        <w:t>klet, the latter consisting of demographic items</w:t>
      </w:r>
      <w:r w:rsidRPr="00B261E9">
        <w:rPr>
          <w:rFonts w:ascii="Times New Roman" w:hAnsi="Times New Roman"/>
        </w:rPr>
        <w:t xml:space="preserve">, </w:t>
      </w:r>
      <w:r>
        <w:rPr>
          <w:rFonts w:ascii="Times New Roman" w:hAnsi="Times New Roman"/>
        </w:rPr>
        <w:t xml:space="preserve">funnel </w:t>
      </w:r>
      <w:r w:rsidRPr="00B261E9">
        <w:rPr>
          <w:rFonts w:ascii="Times New Roman" w:hAnsi="Times New Roman"/>
        </w:rPr>
        <w:t>debriefing qu</w:t>
      </w:r>
      <w:r>
        <w:rPr>
          <w:rFonts w:ascii="Times New Roman" w:hAnsi="Times New Roman"/>
        </w:rPr>
        <w:t>estions, and manipulation check items.</w:t>
      </w:r>
      <w:r w:rsidR="00DE0942">
        <w:rPr>
          <w:rFonts w:ascii="Times New Roman" w:hAnsi="Times New Roman"/>
          <w:vertAlign w:val="superscript"/>
        </w:rPr>
        <w:t>8</w:t>
      </w:r>
      <w:r w:rsidRPr="00B261E9">
        <w:rPr>
          <w:rFonts w:ascii="Times New Roman" w:hAnsi="Times New Roman"/>
        </w:rPr>
        <w:t xml:space="preserve"> They were fully debriefed</w:t>
      </w:r>
      <w:r>
        <w:rPr>
          <w:rFonts w:ascii="Times New Roman" w:hAnsi="Times New Roman"/>
        </w:rPr>
        <w:t xml:space="preserve"> as to the true purpose of the experiment and had an opportunity to exclude their data from the study.</w:t>
      </w:r>
    </w:p>
    <w:p w14:paraId="75AC3E74" w14:textId="77777777" w:rsidR="00EB767D" w:rsidRDefault="00EB767D" w:rsidP="00792BF2">
      <w:pPr>
        <w:pStyle w:val="Heading2"/>
      </w:pPr>
      <w:bookmarkStart w:id="16" w:name="_Toc427232096"/>
      <w:r>
        <w:t>Results</w:t>
      </w:r>
      <w:bookmarkEnd w:id="16"/>
    </w:p>
    <w:p w14:paraId="6BE4EE09" w14:textId="5DEB927A" w:rsidR="00EB767D" w:rsidRDefault="00EB767D" w:rsidP="00EB767D">
      <w:pPr>
        <w:ind w:firstLine="720"/>
        <w:rPr>
          <w:rFonts w:ascii="Times New Roman" w:hAnsi="Times New Roman"/>
        </w:rPr>
      </w:pPr>
      <w:r>
        <w:rPr>
          <w:rFonts w:ascii="Times New Roman" w:hAnsi="Times New Roman"/>
        </w:rPr>
        <w:t xml:space="preserve">The following participants were excluded from analyses: Two participants learned about the study’s purpose before participating, 3 participants in the HD condition did not follow instructions on the writing task, and 2 participants elected to exclude their data during debriefing, bringing the number of participants included in </w:t>
      </w:r>
      <w:r>
        <w:rPr>
          <w:rFonts w:ascii="Times New Roman" w:hAnsi="Times New Roman"/>
        </w:rPr>
        <w:lastRenderedPageBreak/>
        <w:t>analyses to 193 (</w:t>
      </w:r>
      <w:proofErr w:type="spellStart"/>
      <w:r>
        <w:rPr>
          <w:rFonts w:ascii="Times New Roman" w:hAnsi="Times New Roman"/>
          <w:i/>
        </w:rPr>
        <w:t>n</w:t>
      </w:r>
      <w:r w:rsidR="00CB1660">
        <w:rPr>
          <w:rFonts w:ascii="Times New Roman" w:hAnsi="Times New Roman"/>
          <w:vertAlign w:val="subscript"/>
        </w:rPr>
        <w:t>HD</w:t>
      </w:r>
      <w:proofErr w:type="spellEnd"/>
      <w:r>
        <w:rPr>
          <w:rFonts w:ascii="Times New Roman" w:hAnsi="Times New Roman"/>
        </w:rPr>
        <w:t xml:space="preserve">= 64, </w:t>
      </w:r>
      <w:proofErr w:type="spellStart"/>
      <w:r>
        <w:rPr>
          <w:rFonts w:ascii="Times New Roman" w:hAnsi="Times New Roman"/>
          <w:i/>
        </w:rPr>
        <w:t>n</w:t>
      </w:r>
      <w:r w:rsidR="00CB1660">
        <w:rPr>
          <w:rFonts w:ascii="Times New Roman" w:hAnsi="Times New Roman"/>
          <w:vertAlign w:val="subscript"/>
        </w:rPr>
        <w:t>LD</w:t>
      </w:r>
      <w:proofErr w:type="spellEnd"/>
      <w:r>
        <w:rPr>
          <w:rFonts w:ascii="Times New Roman" w:hAnsi="Times New Roman"/>
        </w:rPr>
        <w:t xml:space="preserve"> = 64, and </w:t>
      </w:r>
      <w:proofErr w:type="spellStart"/>
      <w:r>
        <w:rPr>
          <w:rFonts w:ascii="Times New Roman" w:hAnsi="Times New Roman"/>
          <w:i/>
        </w:rPr>
        <w:t>n</w:t>
      </w:r>
      <w:r w:rsidR="00CB1660">
        <w:rPr>
          <w:rFonts w:ascii="Times New Roman" w:hAnsi="Times New Roman"/>
          <w:vertAlign w:val="subscript"/>
        </w:rPr>
        <w:t>Control</w:t>
      </w:r>
      <w:proofErr w:type="spellEnd"/>
      <w:r>
        <w:rPr>
          <w:rFonts w:ascii="Times New Roman" w:hAnsi="Times New Roman"/>
        </w:rPr>
        <w:t xml:space="preserve"> = 65).  Four participants failed to complete the prescreening and are excluded from analyses involving these measures (</w:t>
      </w:r>
      <w:proofErr w:type="spellStart"/>
      <w:r>
        <w:rPr>
          <w:rFonts w:ascii="Times New Roman" w:hAnsi="Times New Roman"/>
          <w:i/>
        </w:rPr>
        <w:t>n</w:t>
      </w:r>
      <w:r w:rsidR="00CB1660">
        <w:rPr>
          <w:rFonts w:ascii="Times New Roman" w:hAnsi="Times New Roman"/>
          <w:vertAlign w:val="subscript"/>
        </w:rPr>
        <w:t>HD</w:t>
      </w:r>
      <w:proofErr w:type="spellEnd"/>
      <w:r>
        <w:rPr>
          <w:rFonts w:ascii="Times New Roman" w:hAnsi="Times New Roman"/>
        </w:rPr>
        <w:t xml:space="preserve"> = 61, </w:t>
      </w:r>
      <w:proofErr w:type="spellStart"/>
      <w:r>
        <w:rPr>
          <w:rFonts w:ascii="Times New Roman" w:hAnsi="Times New Roman"/>
          <w:i/>
        </w:rPr>
        <w:t>n</w:t>
      </w:r>
      <w:r w:rsidR="00CB1660">
        <w:rPr>
          <w:rFonts w:ascii="Times New Roman" w:hAnsi="Times New Roman"/>
          <w:vertAlign w:val="subscript"/>
        </w:rPr>
        <w:t>LD</w:t>
      </w:r>
      <w:proofErr w:type="spellEnd"/>
      <w:r>
        <w:rPr>
          <w:rFonts w:ascii="Times New Roman" w:hAnsi="Times New Roman"/>
        </w:rPr>
        <w:t xml:space="preserve"> = 63, and </w:t>
      </w:r>
      <w:proofErr w:type="spellStart"/>
      <w:r>
        <w:rPr>
          <w:rFonts w:ascii="Times New Roman" w:hAnsi="Times New Roman"/>
          <w:i/>
        </w:rPr>
        <w:t>n</w:t>
      </w:r>
      <w:r w:rsidR="00CB1660">
        <w:rPr>
          <w:rFonts w:ascii="Times New Roman" w:hAnsi="Times New Roman"/>
          <w:vertAlign w:val="subscript"/>
        </w:rPr>
        <w:t>Control</w:t>
      </w:r>
      <w:r>
        <w:rPr>
          <w:rFonts w:ascii="Times New Roman" w:hAnsi="Times New Roman"/>
          <w:vertAlign w:val="subscript"/>
        </w:rPr>
        <w:t>l</w:t>
      </w:r>
      <w:proofErr w:type="spellEnd"/>
      <w:r>
        <w:rPr>
          <w:rFonts w:ascii="Times New Roman" w:hAnsi="Times New Roman"/>
        </w:rPr>
        <w:t xml:space="preserve"> = 65). Statistics are reported using the following criteria: significance, </w:t>
      </w:r>
      <w:r>
        <w:rPr>
          <w:rFonts w:ascii="Times New Roman" w:hAnsi="Times New Roman"/>
          <w:i/>
        </w:rPr>
        <w:t>p</w:t>
      </w:r>
      <w:r>
        <w:rPr>
          <w:rFonts w:ascii="Times New Roman" w:hAnsi="Times New Roman"/>
        </w:rPr>
        <w:t xml:space="preserve"> &lt; .05; marginal significance, .05 ≥ </w:t>
      </w:r>
      <w:r>
        <w:rPr>
          <w:rFonts w:ascii="Times New Roman" w:hAnsi="Times New Roman"/>
          <w:i/>
        </w:rPr>
        <w:t>p</w:t>
      </w:r>
      <w:r>
        <w:rPr>
          <w:rFonts w:ascii="Times New Roman" w:hAnsi="Times New Roman"/>
        </w:rPr>
        <w:t xml:space="preserve"> &lt; .10; and non-significant trend, .10 ≥ </w:t>
      </w:r>
      <w:r>
        <w:rPr>
          <w:rFonts w:ascii="Times New Roman" w:hAnsi="Times New Roman"/>
          <w:i/>
        </w:rPr>
        <w:t>p</w:t>
      </w:r>
      <w:r w:rsidR="00A179D8">
        <w:rPr>
          <w:rFonts w:ascii="Times New Roman" w:hAnsi="Times New Roman"/>
        </w:rPr>
        <w:t xml:space="preserve"> &lt; .15. Tables 6 to 9</w:t>
      </w:r>
      <w:r>
        <w:rPr>
          <w:rFonts w:ascii="Times New Roman" w:hAnsi="Times New Roman"/>
        </w:rPr>
        <w:t xml:space="preserve"> present the overall and within condition correlations and descriptive statistics for manipulation checks, cheating, self-structure, and potential moderators.</w:t>
      </w:r>
    </w:p>
    <w:p w14:paraId="488CBFE3" w14:textId="77777777" w:rsidR="00EB767D" w:rsidRPr="003E3AAB" w:rsidRDefault="00EB767D" w:rsidP="006078C5">
      <w:pPr>
        <w:ind w:firstLine="720"/>
        <w:rPr>
          <w:rFonts w:ascii="Times New Roman" w:hAnsi="Times New Roman"/>
        </w:rPr>
      </w:pPr>
      <w:r>
        <w:rPr>
          <w:rFonts w:ascii="Times New Roman" w:hAnsi="Times New Roman"/>
        </w:rPr>
        <w:t>Similar to Study 1, results for Study 2 are presented in four sections: 1) Manipulation check analyses; 2) Ego depletion and cheating analyses; 3) Analyses testing for moderating effects of self-structure on ego depletion; and 4) Analyses testing for moderators of any ego depletion or self-structure effects on cheating. A summary of results follows the final section.</w:t>
      </w:r>
    </w:p>
    <w:p w14:paraId="5AAA419A" w14:textId="5467F3BD" w:rsidR="00EB767D" w:rsidRPr="00CF4BD3" w:rsidRDefault="00EB767D" w:rsidP="00EB767D">
      <w:pPr>
        <w:rPr>
          <w:rFonts w:ascii="Times New Roman" w:hAnsi="Times New Roman"/>
          <w:b/>
        </w:rPr>
      </w:pPr>
      <w:r w:rsidRPr="00CF4BD3">
        <w:rPr>
          <w:rFonts w:ascii="Times New Roman" w:hAnsi="Times New Roman"/>
          <w:b/>
        </w:rPr>
        <w:t>Manipulation Checks</w:t>
      </w:r>
    </w:p>
    <w:p w14:paraId="50A39E7D" w14:textId="6589EF6E" w:rsidR="00EB767D" w:rsidRDefault="00EB767D" w:rsidP="00EB767D">
      <w:pPr>
        <w:rPr>
          <w:rFonts w:ascii="Times New Roman" w:hAnsi="Times New Roman"/>
        </w:rPr>
      </w:pPr>
      <w:r>
        <w:rPr>
          <w:rFonts w:ascii="Times New Roman" w:hAnsi="Times New Roman"/>
        </w:rPr>
        <w:tab/>
        <w:t xml:space="preserve">If the HD writing task depletes self-control resources, participants in this condition should rate the writing task as more difficult, like the task less, and report expending more effort and self-control on the task compared to participants in the control or LD conditions. To test this hypothesis, one-way ANOVAs compared the 3 conditions on items assessing these constructs. The ANOVAs revealed a significant main effect of condition for difficulty and liking of the writing task, </w:t>
      </w:r>
      <w:proofErr w:type="gramStart"/>
      <w:r>
        <w:rPr>
          <w:rFonts w:ascii="Times New Roman" w:hAnsi="Times New Roman"/>
          <w:i/>
        </w:rPr>
        <w:t>Fs</w:t>
      </w:r>
      <w:r>
        <w:rPr>
          <w:rFonts w:ascii="Times New Roman" w:hAnsi="Times New Roman"/>
        </w:rPr>
        <w:t>(</w:t>
      </w:r>
      <w:proofErr w:type="gramEnd"/>
      <w:r>
        <w:rPr>
          <w:rFonts w:ascii="Times New Roman" w:hAnsi="Times New Roman"/>
        </w:rPr>
        <w:t xml:space="preserve">2, 190) &gt; 12.73, </w:t>
      </w:r>
      <w:proofErr w:type="spellStart"/>
      <w:r>
        <w:rPr>
          <w:rFonts w:ascii="Times New Roman" w:hAnsi="Times New Roman"/>
          <w:i/>
        </w:rPr>
        <w:t>ps</w:t>
      </w:r>
      <w:proofErr w:type="spellEnd"/>
      <w:r>
        <w:rPr>
          <w:rFonts w:ascii="Times New Roman" w:hAnsi="Times New Roman"/>
          <w:i/>
        </w:rPr>
        <w:t xml:space="preserve"> </w:t>
      </w:r>
      <w:r>
        <w:rPr>
          <w:rFonts w:ascii="Times New Roman" w:hAnsi="Times New Roman"/>
        </w:rPr>
        <w:t>&lt; .001. Planned contrasts showed that ratings for writing task difficulty were greater and ratings of liking were lower in the HD condition (</w:t>
      </w:r>
      <w:r w:rsidR="00BC787C">
        <w:rPr>
          <w:rFonts w:ascii="Times New Roman" w:hAnsi="Times New Roman"/>
        </w:rPr>
        <w:t>d</w:t>
      </w:r>
      <w:r w:rsidR="00C650DB">
        <w:rPr>
          <w:rFonts w:ascii="Times New Roman" w:hAnsi="Times New Roman"/>
        </w:rPr>
        <w:t xml:space="preserve">ifficulty, </w:t>
      </w:r>
      <w:r>
        <w:rPr>
          <w:rFonts w:ascii="Times New Roman" w:hAnsi="Times New Roman"/>
          <w:i/>
        </w:rPr>
        <w:t>M</w:t>
      </w:r>
      <w:r w:rsidR="00BC787C">
        <w:rPr>
          <w:rFonts w:ascii="Times New Roman" w:hAnsi="Times New Roman"/>
        </w:rPr>
        <w:t xml:space="preserve"> = 4.48; l</w:t>
      </w:r>
      <w:r w:rsidR="00C650DB">
        <w:rPr>
          <w:rFonts w:ascii="Times New Roman" w:hAnsi="Times New Roman"/>
        </w:rPr>
        <w:t>iking,</w:t>
      </w:r>
      <w:r>
        <w:rPr>
          <w:rFonts w:ascii="Times New Roman" w:hAnsi="Times New Roman"/>
        </w:rPr>
        <w:t xml:space="preserve"> </w:t>
      </w:r>
      <w:r>
        <w:rPr>
          <w:rFonts w:ascii="Times New Roman" w:hAnsi="Times New Roman"/>
          <w:i/>
        </w:rPr>
        <w:t>M</w:t>
      </w:r>
      <w:r>
        <w:rPr>
          <w:rFonts w:ascii="Times New Roman" w:hAnsi="Times New Roman"/>
        </w:rPr>
        <w:t xml:space="preserve"> = 2.52)</w:t>
      </w:r>
      <w:r>
        <w:rPr>
          <w:rFonts w:ascii="Times New Roman" w:hAnsi="Times New Roman"/>
          <w:i/>
        </w:rPr>
        <w:t xml:space="preserve"> </w:t>
      </w:r>
      <w:r>
        <w:rPr>
          <w:rFonts w:ascii="Times New Roman" w:hAnsi="Times New Roman"/>
        </w:rPr>
        <w:t xml:space="preserve">compared to both the control </w:t>
      </w:r>
      <w:r w:rsidR="00BC787C">
        <w:rPr>
          <w:rFonts w:ascii="Times New Roman" w:hAnsi="Times New Roman"/>
        </w:rPr>
        <w:t xml:space="preserve">condition </w:t>
      </w:r>
      <w:r>
        <w:rPr>
          <w:rFonts w:ascii="Times New Roman" w:hAnsi="Times New Roman"/>
        </w:rPr>
        <w:t>(</w:t>
      </w:r>
      <w:r w:rsidR="00BC787C">
        <w:rPr>
          <w:rFonts w:ascii="Times New Roman" w:hAnsi="Times New Roman"/>
        </w:rPr>
        <w:t>d</w:t>
      </w:r>
      <w:r w:rsidR="00C650DB">
        <w:rPr>
          <w:rFonts w:ascii="Times New Roman" w:hAnsi="Times New Roman"/>
        </w:rPr>
        <w:t xml:space="preserve">ifficulty, </w:t>
      </w:r>
      <w:r>
        <w:rPr>
          <w:rFonts w:ascii="Times New Roman" w:hAnsi="Times New Roman"/>
          <w:i/>
        </w:rPr>
        <w:t>M</w:t>
      </w:r>
      <w:r w:rsidR="00C650DB">
        <w:rPr>
          <w:rFonts w:ascii="Times New Roman" w:hAnsi="Times New Roman"/>
        </w:rPr>
        <w:t xml:space="preserve"> = 1.60;</w:t>
      </w:r>
      <w:r>
        <w:rPr>
          <w:rFonts w:ascii="Times New Roman" w:hAnsi="Times New Roman"/>
        </w:rPr>
        <w:t xml:space="preserve"> </w:t>
      </w:r>
      <w:r w:rsidR="00BC787C">
        <w:rPr>
          <w:rFonts w:ascii="Times New Roman" w:hAnsi="Times New Roman"/>
        </w:rPr>
        <w:t>l</w:t>
      </w:r>
      <w:r w:rsidR="00C650DB">
        <w:rPr>
          <w:rFonts w:ascii="Times New Roman" w:hAnsi="Times New Roman"/>
        </w:rPr>
        <w:t xml:space="preserve">iking, </w:t>
      </w:r>
      <w:r>
        <w:rPr>
          <w:rFonts w:ascii="Times New Roman" w:hAnsi="Times New Roman"/>
          <w:i/>
        </w:rPr>
        <w:t>M</w:t>
      </w:r>
      <w:r>
        <w:rPr>
          <w:rFonts w:ascii="Times New Roman" w:hAnsi="Times New Roman"/>
        </w:rPr>
        <w:t xml:space="preserve"> = 3.52)</w:t>
      </w:r>
      <w:r>
        <w:rPr>
          <w:rFonts w:ascii="Times New Roman" w:hAnsi="Times New Roman"/>
          <w:i/>
        </w:rPr>
        <w:t xml:space="preserve"> </w:t>
      </w:r>
      <w:r>
        <w:rPr>
          <w:rFonts w:ascii="Times New Roman" w:hAnsi="Times New Roman"/>
        </w:rPr>
        <w:t>and LD</w:t>
      </w:r>
      <w:r w:rsidR="00BC787C">
        <w:rPr>
          <w:rFonts w:ascii="Times New Roman" w:hAnsi="Times New Roman"/>
        </w:rPr>
        <w:t xml:space="preserve"> condition</w:t>
      </w:r>
      <w:r>
        <w:rPr>
          <w:rFonts w:ascii="Times New Roman" w:hAnsi="Times New Roman"/>
        </w:rPr>
        <w:t xml:space="preserve"> (</w:t>
      </w:r>
      <w:r w:rsidR="00BC787C">
        <w:rPr>
          <w:rFonts w:ascii="Times New Roman" w:hAnsi="Times New Roman"/>
        </w:rPr>
        <w:t>d</w:t>
      </w:r>
      <w:r w:rsidR="00C650DB">
        <w:rPr>
          <w:rFonts w:ascii="Times New Roman" w:hAnsi="Times New Roman"/>
        </w:rPr>
        <w:t xml:space="preserve">ifficulty, </w:t>
      </w:r>
      <w:r>
        <w:rPr>
          <w:rFonts w:ascii="Times New Roman" w:hAnsi="Times New Roman"/>
          <w:i/>
        </w:rPr>
        <w:t>M</w:t>
      </w:r>
      <w:r w:rsidR="00C650DB">
        <w:rPr>
          <w:rFonts w:ascii="Times New Roman" w:hAnsi="Times New Roman"/>
        </w:rPr>
        <w:t xml:space="preserve"> = 1.44;</w:t>
      </w:r>
      <w:r>
        <w:rPr>
          <w:rFonts w:ascii="Times New Roman" w:hAnsi="Times New Roman"/>
        </w:rPr>
        <w:t xml:space="preserve"> </w:t>
      </w:r>
      <w:r w:rsidR="00BC787C">
        <w:rPr>
          <w:rFonts w:ascii="Times New Roman" w:hAnsi="Times New Roman"/>
        </w:rPr>
        <w:t>l</w:t>
      </w:r>
      <w:r w:rsidR="00C650DB">
        <w:rPr>
          <w:rFonts w:ascii="Times New Roman" w:hAnsi="Times New Roman"/>
        </w:rPr>
        <w:t xml:space="preserve">iking, </w:t>
      </w:r>
      <w:r>
        <w:rPr>
          <w:rFonts w:ascii="Times New Roman" w:hAnsi="Times New Roman"/>
          <w:i/>
        </w:rPr>
        <w:t>M</w:t>
      </w:r>
      <w:r>
        <w:rPr>
          <w:rFonts w:ascii="Times New Roman" w:hAnsi="Times New Roman"/>
        </w:rPr>
        <w:t xml:space="preserve"> = 3.48)</w:t>
      </w:r>
      <w:r w:rsidR="00BC787C">
        <w:rPr>
          <w:rFonts w:ascii="Times New Roman" w:hAnsi="Times New Roman"/>
          <w:i/>
        </w:rPr>
        <w:t>,</w:t>
      </w:r>
      <w:r>
        <w:rPr>
          <w:rFonts w:ascii="Times New Roman" w:hAnsi="Times New Roman"/>
        </w:rPr>
        <w:t xml:space="preserve"> </w:t>
      </w:r>
      <w:proofErr w:type="spellStart"/>
      <w:proofErr w:type="gramStart"/>
      <w:r>
        <w:rPr>
          <w:rFonts w:ascii="Times New Roman" w:hAnsi="Times New Roman"/>
          <w:i/>
        </w:rPr>
        <w:t>ts</w:t>
      </w:r>
      <w:proofErr w:type="spellEnd"/>
      <w:r>
        <w:rPr>
          <w:rFonts w:ascii="Times New Roman" w:hAnsi="Times New Roman"/>
        </w:rPr>
        <w:t>(</w:t>
      </w:r>
      <w:proofErr w:type="gramEnd"/>
      <w:r>
        <w:rPr>
          <w:rFonts w:ascii="Times New Roman" w:hAnsi="Times New Roman"/>
        </w:rPr>
        <w:t xml:space="preserve">190) &gt; 4.27, </w:t>
      </w:r>
      <w:proofErr w:type="spellStart"/>
      <w:r>
        <w:rPr>
          <w:rFonts w:ascii="Times New Roman" w:hAnsi="Times New Roman"/>
          <w:i/>
        </w:rPr>
        <w:t>ps</w:t>
      </w:r>
      <w:proofErr w:type="spellEnd"/>
      <w:r>
        <w:rPr>
          <w:rFonts w:ascii="Times New Roman" w:hAnsi="Times New Roman"/>
        </w:rPr>
        <w:t xml:space="preserve"> &lt; .001. There </w:t>
      </w:r>
      <w:r>
        <w:rPr>
          <w:rFonts w:ascii="Times New Roman" w:hAnsi="Times New Roman"/>
        </w:rPr>
        <w:lastRenderedPageBreak/>
        <w:t xml:space="preserve">were no significant differences between the control and LD conditions on either difficulty or liking, </w:t>
      </w:r>
      <w:r>
        <w:rPr>
          <w:rFonts w:ascii="Times New Roman" w:hAnsi="Times New Roman"/>
          <w:i/>
        </w:rPr>
        <w:t>|</w:t>
      </w:r>
      <w:proofErr w:type="spellStart"/>
      <w:r>
        <w:rPr>
          <w:rFonts w:ascii="Times New Roman" w:hAnsi="Times New Roman"/>
          <w:i/>
        </w:rPr>
        <w:t>t|</w:t>
      </w:r>
      <w:proofErr w:type="gramStart"/>
      <w:r>
        <w:rPr>
          <w:rFonts w:ascii="Times New Roman" w:hAnsi="Times New Roman"/>
          <w:i/>
        </w:rPr>
        <w:t>s</w:t>
      </w:r>
      <w:proofErr w:type="spellEnd"/>
      <w:r>
        <w:rPr>
          <w:rFonts w:ascii="Times New Roman" w:hAnsi="Times New Roman"/>
        </w:rPr>
        <w:t>(</w:t>
      </w:r>
      <w:proofErr w:type="gramEnd"/>
      <w:r>
        <w:rPr>
          <w:rFonts w:ascii="Times New Roman" w:hAnsi="Times New Roman"/>
        </w:rPr>
        <w:t>190) &lt; 1.06. Unexpectedly, there were no effects of condition for either writing task effort (</w:t>
      </w:r>
      <w:r>
        <w:rPr>
          <w:rFonts w:ascii="Times New Roman" w:hAnsi="Times New Roman"/>
          <w:i/>
        </w:rPr>
        <w:t>M</w:t>
      </w:r>
      <w:r w:rsidR="00C650DB">
        <w:rPr>
          <w:rFonts w:ascii="Times New Roman" w:hAnsi="Times New Roman"/>
          <w:vertAlign w:val="subscript"/>
        </w:rPr>
        <w:t>HD</w:t>
      </w:r>
      <w:r>
        <w:rPr>
          <w:rFonts w:ascii="Times New Roman" w:hAnsi="Times New Roman"/>
        </w:rPr>
        <w:t xml:space="preserve"> = 5.44, </w:t>
      </w:r>
      <w:proofErr w:type="spellStart"/>
      <w:r>
        <w:rPr>
          <w:rFonts w:ascii="Times New Roman" w:hAnsi="Times New Roman"/>
          <w:i/>
        </w:rPr>
        <w:t>M</w:t>
      </w:r>
      <w:r w:rsidR="00C650DB">
        <w:rPr>
          <w:rFonts w:ascii="Times New Roman" w:hAnsi="Times New Roman"/>
          <w:vertAlign w:val="subscript"/>
        </w:rPr>
        <w:t>C</w:t>
      </w:r>
      <w:r>
        <w:rPr>
          <w:rFonts w:ascii="Times New Roman" w:hAnsi="Times New Roman"/>
          <w:vertAlign w:val="subscript"/>
        </w:rPr>
        <w:t>ontrol</w:t>
      </w:r>
      <w:proofErr w:type="spellEnd"/>
      <w:r>
        <w:rPr>
          <w:rFonts w:ascii="Times New Roman" w:hAnsi="Times New Roman"/>
          <w:vertAlign w:val="subscript"/>
        </w:rPr>
        <w:t xml:space="preserve"> </w:t>
      </w:r>
      <w:r>
        <w:rPr>
          <w:rFonts w:ascii="Times New Roman" w:hAnsi="Times New Roman"/>
        </w:rPr>
        <w:t xml:space="preserve">= 5.05, </w:t>
      </w:r>
      <w:r>
        <w:rPr>
          <w:rFonts w:ascii="Times New Roman" w:hAnsi="Times New Roman"/>
          <w:i/>
        </w:rPr>
        <w:t>M</w:t>
      </w:r>
      <w:r w:rsidR="00C650DB">
        <w:rPr>
          <w:rFonts w:ascii="Times New Roman" w:hAnsi="Times New Roman"/>
          <w:vertAlign w:val="subscript"/>
        </w:rPr>
        <w:t>LD</w:t>
      </w:r>
      <w:r>
        <w:rPr>
          <w:rFonts w:ascii="Times New Roman" w:hAnsi="Times New Roman"/>
        </w:rPr>
        <w:t xml:space="preserve"> =5.31) or self-control (</w:t>
      </w:r>
      <w:r>
        <w:rPr>
          <w:rFonts w:ascii="Times New Roman" w:hAnsi="Times New Roman"/>
          <w:i/>
        </w:rPr>
        <w:t>M</w:t>
      </w:r>
      <w:r w:rsidR="00C650DB">
        <w:rPr>
          <w:rFonts w:ascii="Times New Roman" w:hAnsi="Times New Roman"/>
          <w:vertAlign w:val="subscript"/>
        </w:rPr>
        <w:t>HD</w:t>
      </w:r>
      <w:r>
        <w:rPr>
          <w:rFonts w:ascii="Times New Roman" w:hAnsi="Times New Roman"/>
        </w:rPr>
        <w:t xml:space="preserve"> = 5.23, </w:t>
      </w:r>
      <w:proofErr w:type="spellStart"/>
      <w:r>
        <w:rPr>
          <w:rFonts w:ascii="Times New Roman" w:hAnsi="Times New Roman"/>
          <w:i/>
        </w:rPr>
        <w:t>M</w:t>
      </w:r>
      <w:r w:rsidR="00C650DB">
        <w:rPr>
          <w:rFonts w:ascii="Times New Roman" w:hAnsi="Times New Roman"/>
          <w:vertAlign w:val="subscript"/>
        </w:rPr>
        <w:t>C</w:t>
      </w:r>
      <w:r>
        <w:rPr>
          <w:rFonts w:ascii="Times New Roman" w:hAnsi="Times New Roman"/>
          <w:vertAlign w:val="subscript"/>
        </w:rPr>
        <w:t>ontrol</w:t>
      </w:r>
      <w:proofErr w:type="spellEnd"/>
      <w:r>
        <w:rPr>
          <w:rFonts w:ascii="Times New Roman" w:hAnsi="Times New Roman"/>
          <w:vertAlign w:val="subscript"/>
        </w:rPr>
        <w:t xml:space="preserve"> </w:t>
      </w:r>
      <w:r>
        <w:rPr>
          <w:rFonts w:ascii="Times New Roman" w:hAnsi="Times New Roman"/>
        </w:rPr>
        <w:t xml:space="preserve">= 5.05, </w:t>
      </w:r>
      <w:r>
        <w:rPr>
          <w:rFonts w:ascii="Times New Roman" w:hAnsi="Times New Roman"/>
          <w:i/>
        </w:rPr>
        <w:t>M</w:t>
      </w:r>
      <w:r w:rsidR="00C650DB">
        <w:rPr>
          <w:rFonts w:ascii="Times New Roman" w:hAnsi="Times New Roman"/>
          <w:vertAlign w:val="subscript"/>
        </w:rPr>
        <w:t xml:space="preserve">LD </w:t>
      </w:r>
      <w:r>
        <w:rPr>
          <w:rFonts w:ascii="Times New Roman" w:hAnsi="Times New Roman"/>
        </w:rPr>
        <w:t>=</w:t>
      </w:r>
      <w:r w:rsidR="00C650DB">
        <w:rPr>
          <w:rFonts w:ascii="Times New Roman" w:hAnsi="Times New Roman"/>
        </w:rPr>
        <w:t xml:space="preserve"> </w:t>
      </w:r>
      <w:r>
        <w:rPr>
          <w:rFonts w:ascii="Times New Roman" w:hAnsi="Times New Roman"/>
        </w:rPr>
        <w:t xml:space="preserve">5.27), </w:t>
      </w:r>
      <w:proofErr w:type="gramStart"/>
      <w:r>
        <w:rPr>
          <w:rFonts w:ascii="Times New Roman" w:hAnsi="Times New Roman"/>
          <w:i/>
        </w:rPr>
        <w:t>Fs</w:t>
      </w:r>
      <w:r>
        <w:rPr>
          <w:rFonts w:ascii="Times New Roman" w:hAnsi="Times New Roman"/>
        </w:rPr>
        <w:t>(</w:t>
      </w:r>
      <w:proofErr w:type="gramEnd"/>
      <w:r>
        <w:rPr>
          <w:rFonts w:ascii="Times New Roman" w:hAnsi="Times New Roman"/>
        </w:rPr>
        <w:t xml:space="preserve">2, 190) &lt; 1.27, </w:t>
      </w:r>
      <w:r>
        <w:rPr>
          <w:rFonts w:ascii="Times New Roman" w:hAnsi="Times New Roman"/>
          <w:i/>
        </w:rPr>
        <w:t>ns</w:t>
      </w:r>
      <w:r>
        <w:rPr>
          <w:rFonts w:ascii="Times New Roman" w:hAnsi="Times New Roman"/>
        </w:rPr>
        <w:t>. The failure to find significant differences between conditions in reported amount of effort and self-control may be due to the fact that participants completed the manipulation check items at the end of the study rather than immediately following the writing task, as occurred in Study 1. The interveni</w:t>
      </w:r>
      <w:r w:rsidR="00C650DB">
        <w:rPr>
          <w:rFonts w:ascii="Times New Roman" w:hAnsi="Times New Roman"/>
        </w:rPr>
        <w:t>ng questionnaires may have influence</w:t>
      </w:r>
      <w:r>
        <w:rPr>
          <w:rFonts w:ascii="Times New Roman" w:hAnsi="Times New Roman"/>
        </w:rPr>
        <w:t>d participants’ responses to these items.</w:t>
      </w:r>
    </w:p>
    <w:p w14:paraId="300410AE" w14:textId="0022DC3E" w:rsidR="00EB767D" w:rsidRDefault="00EB767D" w:rsidP="00EB767D">
      <w:pPr>
        <w:rPr>
          <w:rFonts w:ascii="Times New Roman" w:hAnsi="Times New Roman"/>
          <w:b/>
        </w:rPr>
      </w:pPr>
      <w:r>
        <w:rPr>
          <w:rFonts w:ascii="Times New Roman" w:hAnsi="Times New Roman"/>
          <w:b/>
        </w:rPr>
        <w:t>Ego Depletion and Cheating</w:t>
      </w:r>
    </w:p>
    <w:p w14:paraId="60DD5EDA" w14:textId="4C64CC9E" w:rsidR="00EB767D" w:rsidRPr="00077453" w:rsidRDefault="00EB767D" w:rsidP="00B51F10">
      <w:pPr>
        <w:rPr>
          <w:rFonts w:ascii="Times New Roman" w:hAnsi="Times New Roman"/>
        </w:rPr>
      </w:pPr>
      <w:r>
        <w:rPr>
          <w:rFonts w:ascii="Times New Roman" w:hAnsi="Times New Roman"/>
        </w:rPr>
        <w:tab/>
      </w:r>
      <w:r>
        <w:rPr>
          <w:rFonts w:ascii="Times New Roman" w:hAnsi="Times New Roman"/>
          <w:b/>
        </w:rPr>
        <w:t xml:space="preserve">Raw cheating approach. </w:t>
      </w:r>
      <w:r w:rsidR="003A24EC">
        <w:rPr>
          <w:rFonts w:ascii="Times New Roman" w:hAnsi="Times New Roman"/>
        </w:rPr>
        <w:t>Figure 3</w:t>
      </w:r>
      <w:r w:rsidR="00A179D8">
        <w:rPr>
          <w:rFonts w:ascii="Times New Roman" w:hAnsi="Times New Roman"/>
        </w:rPr>
        <w:t xml:space="preserve"> displays the overall distributions of cheating in Study 2</w:t>
      </w:r>
      <w:r>
        <w:rPr>
          <w:rFonts w:ascii="Times New Roman" w:hAnsi="Times New Roman"/>
        </w:rPr>
        <w:t>.</w:t>
      </w:r>
      <w:r w:rsidR="00DE0942">
        <w:rPr>
          <w:rFonts w:ascii="Times New Roman" w:hAnsi="Times New Roman"/>
          <w:vertAlign w:val="superscript"/>
        </w:rPr>
        <w:t>9</w:t>
      </w:r>
      <w:r>
        <w:rPr>
          <w:rFonts w:ascii="Times New Roman" w:hAnsi="Times New Roman"/>
        </w:rPr>
        <w:t xml:space="preserve"> Consistent with Study 1 analyses, both the proportions of participants who cheated and the amount of cheating within each condition were examined to test the hypothesis that HD should exacerbate cheating. Contrary to hypotheses, the proportions of participants who cheated in the HD (35.94%; 23 out of 64), LD (30.16%; 19 out of 63), and control (27.69%; 18 out of 65) conditions were not significantly different, </w:t>
      </w:r>
      <w:r>
        <w:rPr>
          <w:rFonts w:ascii="Symbol" w:hAnsi="Symbol"/>
          <w:i/>
        </w:rPr>
        <w:t></w:t>
      </w:r>
      <w:proofErr w:type="gramStart"/>
      <w:r>
        <w:rPr>
          <w:rFonts w:ascii="Times New Roman" w:hAnsi="Times New Roman"/>
          <w:vertAlign w:val="superscript"/>
        </w:rPr>
        <w:t>2</w:t>
      </w:r>
      <w:r>
        <w:rPr>
          <w:rFonts w:ascii="Times New Roman" w:hAnsi="Times New Roman"/>
        </w:rPr>
        <w:t>(</w:t>
      </w:r>
      <w:proofErr w:type="gramEnd"/>
      <w:r>
        <w:rPr>
          <w:rFonts w:ascii="Times New Roman" w:hAnsi="Times New Roman"/>
        </w:rPr>
        <w:t xml:space="preserve">2, </w:t>
      </w:r>
      <w:r>
        <w:rPr>
          <w:rFonts w:ascii="Times New Roman" w:hAnsi="Times New Roman"/>
          <w:i/>
        </w:rPr>
        <w:t>N</w:t>
      </w:r>
      <w:r>
        <w:rPr>
          <w:rFonts w:ascii="Times New Roman" w:hAnsi="Times New Roman"/>
        </w:rPr>
        <w:t xml:space="preserve"> = 192) = 1.07, </w:t>
      </w:r>
      <w:r>
        <w:rPr>
          <w:rFonts w:ascii="Times New Roman" w:hAnsi="Times New Roman"/>
          <w:i/>
        </w:rPr>
        <w:t>ns</w:t>
      </w:r>
      <w:r>
        <w:rPr>
          <w:rFonts w:ascii="Times New Roman" w:hAnsi="Times New Roman"/>
        </w:rPr>
        <w:t xml:space="preserve">, although the proportions of cheaters within each condition were in the predicted direction. A one-way ANOVA comparing the difference score between actual and reported performance for the three conditions revealed a non-significant trend for the overall effect of condition, </w:t>
      </w:r>
      <w:r>
        <w:rPr>
          <w:rFonts w:ascii="Times New Roman" w:hAnsi="Times New Roman"/>
          <w:i/>
        </w:rPr>
        <w:t>F</w:t>
      </w:r>
      <w:r>
        <w:rPr>
          <w:rFonts w:ascii="Times New Roman" w:hAnsi="Times New Roman"/>
        </w:rPr>
        <w:t xml:space="preserve">(2, 189) = 2.22, </w:t>
      </w:r>
      <w:r>
        <w:rPr>
          <w:rFonts w:ascii="Times New Roman" w:hAnsi="Times New Roman"/>
          <w:i/>
        </w:rPr>
        <w:t>p</w:t>
      </w:r>
      <w:r>
        <w:rPr>
          <w:rFonts w:ascii="Times New Roman" w:hAnsi="Times New Roman"/>
        </w:rPr>
        <w:t xml:space="preserve"> &lt; .11. Consistent with predictions, planned contrasts revealed that cheating was greater in the HD condition (</w:t>
      </w:r>
      <w:r>
        <w:rPr>
          <w:rFonts w:ascii="Times New Roman" w:hAnsi="Times New Roman"/>
          <w:i/>
        </w:rPr>
        <w:t>M</w:t>
      </w:r>
      <w:r>
        <w:rPr>
          <w:rFonts w:ascii="Times New Roman" w:hAnsi="Times New Roman"/>
        </w:rPr>
        <w:t xml:space="preserve"> = 2.73, </w:t>
      </w:r>
      <w:r>
        <w:rPr>
          <w:rFonts w:ascii="Times New Roman" w:hAnsi="Times New Roman"/>
          <w:i/>
        </w:rPr>
        <w:t>SD</w:t>
      </w:r>
      <w:r w:rsidR="00BC787C">
        <w:rPr>
          <w:rFonts w:ascii="Times New Roman" w:hAnsi="Times New Roman"/>
        </w:rPr>
        <w:t xml:space="preserve"> = 5.09) compared to either</w:t>
      </w:r>
      <w:r>
        <w:rPr>
          <w:rFonts w:ascii="Times New Roman" w:hAnsi="Times New Roman"/>
        </w:rPr>
        <w:t xml:space="preserve"> the control</w:t>
      </w:r>
      <w:r w:rsidR="00BC787C">
        <w:rPr>
          <w:rFonts w:ascii="Times New Roman" w:hAnsi="Times New Roman"/>
        </w:rPr>
        <w:t xml:space="preserve"> condition</w:t>
      </w:r>
      <w:r>
        <w:rPr>
          <w:rFonts w:ascii="Times New Roman" w:hAnsi="Times New Roman"/>
        </w:rPr>
        <w:t xml:space="preserve"> (</w:t>
      </w:r>
      <w:r>
        <w:rPr>
          <w:rFonts w:ascii="Times New Roman" w:hAnsi="Times New Roman"/>
          <w:i/>
        </w:rPr>
        <w:t>M</w:t>
      </w:r>
      <w:r>
        <w:rPr>
          <w:rFonts w:ascii="Times New Roman" w:hAnsi="Times New Roman"/>
        </w:rPr>
        <w:t xml:space="preserve"> = 1.43, </w:t>
      </w:r>
      <w:r>
        <w:rPr>
          <w:rFonts w:ascii="Times New Roman" w:hAnsi="Times New Roman"/>
          <w:i/>
        </w:rPr>
        <w:t>SD</w:t>
      </w:r>
      <w:r w:rsidR="00BC787C">
        <w:rPr>
          <w:rFonts w:ascii="Times New Roman" w:hAnsi="Times New Roman"/>
        </w:rPr>
        <w:t xml:space="preserve"> = 3.17) of the</w:t>
      </w:r>
      <w:r>
        <w:rPr>
          <w:rFonts w:ascii="Times New Roman" w:hAnsi="Times New Roman"/>
        </w:rPr>
        <w:t xml:space="preserve"> LD</w:t>
      </w:r>
      <w:r w:rsidR="00BC787C">
        <w:rPr>
          <w:rFonts w:ascii="Times New Roman" w:hAnsi="Times New Roman"/>
        </w:rPr>
        <w:t xml:space="preserve"> condition</w:t>
      </w:r>
      <w:r>
        <w:rPr>
          <w:rFonts w:ascii="Times New Roman" w:hAnsi="Times New Roman"/>
        </w:rPr>
        <w:t xml:space="preserve"> (</w:t>
      </w:r>
      <w:r>
        <w:rPr>
          <w:rFonts w:ascii="Times New Roman" w:hAnsi="Times New Roman"/>
          <w:i/>
        </w:rPr>
        <w:t>M</w:t>
      </w:r>
      <w:r>
        <w:rPr>
          <w:rFonts w:ascii="Times New Roman" w:hAnsi="Times New Roman"/>
        </w:rPr>
        <w:t xml:space="preserve"> = 1.43, </w:t>
      </w:r>
      <w:r>
        <w:rPr>
          <w:rFonts w:ascii="Times New Roman" w:hAnsi="Times New Roman"/>
          <w:i/>
        </w:rPr>
        <w:t>SD</w:t>
      </w:r>
      <w:r w:rsidR="00BC787C">
        <w:rPr>
          <w:rFonts w:ascii="Times New Roman" w:hAnsi="Times New Roman"/>
        </w:rPr>
        <w:t xml:space="preserve"> = 3.64)</w:t>
      </w:r>
      <w:r>
        <w:rPr>
          <w:rFonts w:ascii="Times New Roman" w:hAnsi="Times New Roman"/>
        </w:rPr>
        <w:t xml:space="preserve">, </w:t>
      </w:r>
      <w:proofErr w:type="spellStart"/>
      <w:proofErr w:type="gramStart"/>
      <w:r>
        <w:rPr>
          <w:rFonts w:ascii="Times New Roman" w:hAnsi="Times New Roman"/>
          <w:i/>
        </w:rPr>
        <w:t>t</w:t>
      </w:r>
      <w:r>
        <w:rPr>
          <w:rFonts w:ascii="Times New Roman" w:hAnsi="Times New Roman"/>
        </w:rPr>
        <w:t>s</w:t>
      </w:r>
      <w:proofErr w:type="spellEnd"/>
      <w:r>
        <w:rPr>
          <w:rFonts w:ascii="Times New Roman" w:hAnsi="Times New Roman"/>
        </w:rPr>
        <w:t>(</w:t>
      </w:r>
      <w:proofErr w:type="gramEnd"/>
      <w:r>
        <w:rPr>
          <w:rFonts w:ascii="Times New Roman" w:hAnsi="Times New Roman"/>
        </w:rPr>
        <w:t xml:space="preserve">189) &gt; 1.81, </w:t>
      </w:r>
      <w:proofErr w:type="spellStart"/>
      <w:r>
        <w:rPr>
          <w:rFonts w:ascii="Times New Roman" w:hAnsi="Times New Roman"/>
          <w:i/>
        </w:rPr>
        <w:t>p</w:t>
      </w:r>
      <w:r>
        <w:rPr>
          <w:rFonts w:ascii="Times New Roman" w:hAnsi="Times New Roman"/>
        </w:rPr>
        <w:t>s</w:t>
      </w:r>
      <w:proofErr w:type="spellEnd"/>
      <w:r>
        <w:rPr>
          <w:rFonts w:ascii="Times New Roman" w:hAnsi="Times New Roman"/>
        </w:rPr>
        <w:t xml:space="preserve"> &lt; .05, one-tailed. A contrast </w:t>
      </w:r>
      <w:r>
        <w:rPr>
          <w:rFonts w:ascii="Times New Roman" w:hAnsi="Times New Roman"/>
        </w:rPr>
        <w:lastRenderedPageBreak/>
        <w:t xml:space="preserve">comparing the HD to the LD and control conditions simultaneously revealed a similar result, </w:t>
      </w:r>
      <w:proofErr w:type="gramStart"/>
      <w:r>
        <w:rPr>
          <w:rFonts w:ascii="Times New Roman" w:hAnsi="Times New Roman"/>
          <w:i/>
        </w:rPr>
        <w:t>t</w:t>
      </w:r>
      <w:r>
        <w:rPr>
          <w:rFonts w:ascii="Times New Roman" w:hAnsi="Times New Roman"/>
        </w:rPr>
        <w:t>(</w:t>
      </w:r>
      <w:proofErr w:type="gramEnd"/>
      <w:r>
        <w:rPr>
          <w:rFonts w:ascii="Times New Roman" w:hAnsi="Times New Roman"/>
        </w:rPr>
        <w:t xml:space="preserve">189) = 2.11, </w:t>
      </w:r>
      <w:r>
        <w:rPr>
          <w:rFonts w:ascii="Times New Roman" w:hAnsi="Times New Roman"/>
          <w:i/>
        </w:rPr>
        <w:t>p</w:t>
      </w:r>
      <w:r>
        <w:rPr>
          <w:rFonts w:ascii="Times New Roman" w:hAnsi="Times New Roman"/>
        </w:rPr>
        <w:t xml:space="preserve"> &lt; .04.</w:t>
      </w:r>
    </w:p>
    <w:p w14:paraId="26C1ADA6" w14:textId="660F4BDD" w:rsidR="00A51B6C" w:rsidRDefault="00EB767D" w:rsidP="00EB767D">
      <w:pPr>
        <w:ind w:firstLine="720"/>
        <w:rPr>
          <w:rFonts w:ascii="Times New Roman" w:hAnsi="Times New Roman"/>
        </w:rPr>
      </w:pPr>
      <w:r>
        <w:rPr>
          <w:rFonts w:ascii="Times New Roman" w:hAnsi="Times New Roman"/>
          <w:b/>
        </w:rPr>
        <w:t xml:space="preserve">Mixed model approach. </w:t>
      </w:r>
      <w:r>
        <w:rPr>
          <w:rFonts w:ascii="Times New Roman" w:hAnsi="Times New Roman"/>
        </w:rPr>
        <w:t>A 2</w:t>
      </w:r>
      <w:r w:rsidR="002D6FFE">
        <w:rPr>
          <w:rFonts w:ascii="Times New Roman" w:hAnsi="Times New Roman"/>
        </w:rPr>
        <w:t xml:space="preserve"> </w:t>
      </w:r>
      <w:r w:rsidR="005C7536">
        <w:rPr>
          <w:rFonts w:ascii="Times New Roman" w:hAnsi="Times New Roman"/>
        </w:rPr>
        <w:t>(</w:t>
      </w:r>
      <w:r>
        <w:rPr>
          <w:rFonts w:ascii="Times New Roman" w:hAnsi="Times New Roman"/>
        </w:rPr>
        <w:t xml:space="preserve">actual </w:t>
      </w:r>
      <w:r w:rsidR="002D6FFE">
        <w:rPr>
          <w:rFonts w:ascii="Times New Roman" w:hAnsi="Times New Roman"/>
        </w:rPr>
        <w:t>versus</w:t>
      </w:r>
      <w:r w:rsidR="005C7536">
        <w:rPr>
          <w:rFonts w:ascii="Times New Roman" w:hAnsi="Times New Roman"/>
        </w:rPr>
        <w:t xml:space="preserve"> </w:t>
      </w:r>
      <w:r>
        <w:rPr>
          <w:rFonts w:ascii="Times New Roman" w:hAnsi="Times New Roman"/>
        </w:rPr>
        <w:t>reported</w:t>
      </w:r>
      <w:r w:rsidR="005C7536">
        <w:rPr>
          <w:rFonts w:ascii="Times New Roman" w:hAnsi="Times New Roman"/>
        </w:rPr>
        <w:t xml:space="preserve"> performance) </w:t>
      </w:r>
      <w:r>
        <w:rPr>
          <w:rFonts w:ascii="Times New Roman" w:hAnsi="Times New Roman"/>
        </w:rPr>
        <w:t>X 2</w:t>
      </w:r>
      <w:r w:rsidR="002D6FFE">
        <w:rPr>
          <w:rFonts w:ascii="Times New Roman" w:hAnsi="Times New Roman"/>
        </w:rPr>
        <w:t xml:space="preserve"> </w:t>
      </w:r>
      <w:r w:rsidR="005C7536">
        <w:rPr>
          <w:rFonts w:ascii="Times New Roman" w:hAnsi="Times New Roman"/>
        </w:rPr>
        <w:t>(HD versus</w:t>
      </w:r>
      <w:r>
        <w:rPr>
          <w:rFonts w:ascii="Times New Roman" w:hAnsi="Times New Roman"/>
        </w:rPr>
        <w:t xml:space="preserve"> control or LD) mixed model AN</w:t>
      </w:r>
      <w:r w:rsidR="00A51B6C">
        <w:rPr>
          <w:rFonts w:ascii="Times New Roman" w:hAnsi="Times New Roman"/>
        </w:rPr>
        <w:t xml:space="preserve">OVA was performed </w:t>
      </w:r>
      <w:r>
        <w:rPr>
          <w:rFonts w:ascii="Times New Roman" w:hAnsi="Times New Roman"/>
        </w:rPr>
        <w:t xml:space="preserve">to </w:t>
      </w:r>
      <w:r w:rsidR="00A51B6C">
        <w:rPr>
          <w:rFonts w:ascii="Times New Roman" w:hAnsi="Times New Roman"/>
        </w:rPr>
        <w:t>replicate the findin</w:t>
      </w:r>
      <w:r w:rsidR="006078C5">
        <w:rPr>
          <w:rFonts w:ascii="Times New Roman" w:hAnsi="Times New Roman"/>
        </w:rPr>
        <w:t>gs of Gino et al. (2001) which showed</w:t>
      </w:r>
      <w:r w:rsidR="00A51B6C">
        <w:rPr>
          <w:rFonts w:ascii="Times New Roman" w:hAnsi="Times New Roman"/>
        </w:rPr>
        <w:t xml:space="preserve"> a Performance X Condition interaction</w:t>
      </w:r>
      <w:r>
        <w:rPr>
          <w:rFonts w:ascii="Times New Roman" w:hAnsi="Times New Roman"/>
        </w:rPr>
        <w:t>. The mixed model ANOVAs tested the HD condition versus the control (HD-C) and LD (HD-LD) conditions separately.</w:t>
      </w:r>
    </w:p>
    <w:p w14:paraId="0CE5C660" w14:textId="6B02D4B6" w:rsidR="00A51B6C" w:rsidRDefault="00EB767D" w:rsidP="00EB767D">
      <w:pPr>
        <w:ind w:firstLine="720"/>
        <w:rPr>
          <w:rFonts w:ascii="Times New Roman" w:hAnsi="Times New Roman"/>
        </w:rPr>
      </w:pPr>
      <w:r>
        <w:rPr>
          <w:rFonts w:ascii="Times New Roman" w:hAnsi="Times New Roman"/>
        </w:rPr>
        <w:t xml:space="preserve"> The HD-C ANOVA showed a main effect of performance, </w:t>
      </w:r>
      <w:r>
        <w:rPr>
          <w:rFonts w:ascii="Times New Roman" w:hAnsi="Times New Roman"/>
          <w:i/>
        </w:rPr>
        <w:t>F</w:t>
      </w:r>
      <w:r>
        <w:rPr>
          <w:rFonts w:ascii="Times New Roman" w:hAnsi="Times New Roman"/>
        </w:rPr>
        <w:t xml:space="preserve">(1, 127) = 31.24, </w:t>
      </w:r>
      <w:r>
        <w:rPr>
          <w:rFonts w:ascii="Times New Roman" w:hAnsi="Times New Roman"/>
          <w:i/>
        </w:rPr>
        <w:t>p</w:t>
      </w:r>
      <w:r>
        <w:rPr>
          <w:rFonts w:ascii="Times New Roman" w:hAnsi="Times New Roman"/>
        </w:rPr>
        <w:t xml:space="preserve"> &lt; .001, such that reported performance was greater than actual performance, indicating that cheating occurred overall. The mixed model ANOVA also revealed a marginally significant Performance X Condition interaction, </w:t>
      </w:r>
      <w:proofErr w:type="gramStart"/>
      <w:r>
        <w:rPr>
          <w:rFonts w:ascii="Times New Roman" w:hAnsi="Times New Roman"/>
          <w:i/>
        </w:rPr>
        <w:t>F</w:t>
      </w:r>
      <w:r>
        <w:rPr>
          <w:rFonts w:ascii="Times New Roman" w:hAnsi="Times New Roman"/>
        </w:rPr>
        <w:t>(</w:t>
      </w:r>
      <w:proofErr w:type="gramEnd"/>
      <w:r>
        <w:rPr>
          <w:rFonts w:ascii="Times New Roman" w:hAnsi="Times New Roman"/>
        </w:rPr>
        <w:t xml:space="preserve">1, 127) = 3.06, </w:t>
      </w:r>
      <w:r>
        <w:rPr>
          <w:rFonts w:ascii="Times New Roman" w:hAnsi="Times New Roman"/>
          <w:i/>
        </w:rPr>
        <w:t>p</w:t>
      </w:r>
      <w:r>
        <w:rPr>
          <w:rFonts w:ascii="Times New Roman" w:hAnsi="Times New Roman"/>
        </w:rPr>
        <w:t xml:space="preserve"> &lt; .09</w:t>
      </w:r>
      <w:r w:rsidR="00A179D8">
        <w:rPr>
          <w:rFonts w:ascii="Times New Roman" w:hAnsi="Times New Roman"/>
        </w:rPr>
        <w:t xml:space="preserve"> displayed in Figure 4</w:t>
      </w:r>
      <w:r>
        <w:rPr>
          <w:rFonts w:ascii="Times New Roman" w:hAnsi="Times New Roman"/>
        </w:rPr>
        <w:t xml:space="preserve">. This interaction showed that the difference between actual and reported performance was </w:t>
      </w:r>
      <w:r w:rsidR="00920063">
        <w:rPr>
          <w:rFonts w:ascii="Times New Roman" w:hAnsi="Times New Roman"/>
        </w:rPr>
        <w:t xml:space="preserve">marginally </w:t>
      </w:r>
      <w:r>
        <w:rPr>
          <w:rFonts w:ascii="Times New Roman" w:hAnsi="Times New Roman"/>
        </w:rPr>
        <w:t>greater in the HD condition compared to the c</w:t>
      </w:r>
      <w:r w:rsidR="003A24EC">
        <w:rPr>
          <w:rFonts w:ascii="Times New Roman" w:hAnsi="Times New Roman"/>
        </w:rPr>
        <w:t>ontrol condition</w:t>
      </w:r>
      <w:r>
        <w:rPr>
          <w:rFonts w:ascii="Times New Roman" w:hAnsi="Times New Roman"/>
        </w:rPr>
        <w:t xml:space="preserve">, consistent with the overall raw cheating score analysis. </w:t>
      </w:r>
    </w:p>
    <w:p w14:paraId="278CBDD8" w14:textId="1287226C" w:rsidR="00EB767D" w:rsidRDefault="00EB767D" w:rsidP="00EB767D">
      <w:pPr>
        <w:ind w:firstLine="720"/>
        <w:rPr>
          <w:rFonts w:ascii="Times New Roman" w:hAnsi="Times New Roman"/>
        </w:rPr>
      </w:pPr>
      <w:r>
        <w:rPr>
          <w:rFonts w:ascii="Times New Roman" w:hAnsi="Times New Roman"/>
        </w:rPr>
        <w:t xml:space="preserve">The HD-LD mixed model ANOVA showed a similar main effect of performance, </w:t>
      </w:r>
      <w:proofErr w:type="gramStart"/>
      <w:r>
        <w:rPr>
          <w:rFonts w:ascii="Times New Roman" w:hAnsi="Times New Roman"/>
          <w:i/>
        </w:rPr>
        <w:t>F</w:t>
      </w:r>
      <w:r>
        <w:rPr>
          <w:rFonts w:ascii="Times New Roman" w:hAnsi="Times New Roman"/>
        </w:rPr>
        <w:t>(</w:t>
      </w:r>
      <w:proofErr w:type="gramEnd"/>
      <w:r>
        <w:rPr>
          <w:rFonts w:ascii="Times New Roman" w:hAnsi="Times New Roman"/>
        </w:rPr>
        <w:t xml:space="preserve">1, 125) = 28.03, </w:t>
      </w:r>
      <w:r>
        <w:rPr>
          <w:rFonts w:ascii="Times New Roman" w:hAnsi="Times New Roman"/>
          <w:i/>
        </w:rPr>
        <w:t>p</w:t>
      </w:r>
      <w:r w:rsidR="00A51B6C">
        <w:rPr>
          <w:rFonts w:ascii="Times New Roman" w:hAnsi="Times New Roman"/>
        </w:rPr>
        <w:t xml:space="preserve"> &lt; .001, as well as</w:t>
      </w:r>
      <w:r>
        <w:rPr>
          <w:rFonts w:ascii="Times New Roman" w:hAnsi="Times New Roman"/>
        </w:rPr>
        <w:t xml:space="preserve"> a marginally significant Performance X Condition interaction, </w:t>
      </w:r>
      <w:r>
        <w:rPr>
          <w:rFonts w:ascii="Times New Roman" w:hAnsi="Times New Roman"/>
          <w:i/>
        </w:rPr>
        <w:t>F</w:t>
      </w:r>
      <w:r>
        <w:rPr>
          <w:rFonts w:ascii="Times New Roman" w:hAnsi="Times New Roman"/>
        </w:rPr>
        <w:t xml:space="preserve">(1, 127) = 3.06, </w:t>
      </w:r>
      <w:r>
        <w:rPr>
          <w:rFonts w:ascii="Times New Roman" w:hAnsi="Times New Roman"/>
          <w:i/>
        </w:rPr>
        <w:t>p</w:t>
      </w:r>
      <w:r>
        <w:rPr>
          <w:rFonts w:ascii="Times New Roman" w:hAnsi="Times New Roman"/>
        </w:rPr>
        <w:t xml:space="preserve"> &lt; .09</w:t>
      </w:r>
      <w:r w:rsidR="00A179D8">
        <w:rPr>
          <w:rFonts w:ascii="Times New Roman" w:hAnsi="Times New Roman"/>
        </w:rPr>
        <w:t xml:space="preserve"> (see Figure 4)</w:t>
      </w:r>
      <w:r>
        <w:rPr>
          <w:rFonts w:ascii="Times New Roman" w:hAnsi="Times New Roman"/>
        </w:rPr>
        <w:t xml:space="preserve">. Consistent with the interaction </w:t>
      </w:r>
      <w:r w:rsidR="00A51B6C">
        <w:rPr>
          <w:rFonts w:ascii="Times New Roman" w:hAnsi="Times New Roman"/>
        </w:rPr>
        <w:t xml:space="preserve">pattern </w:t>
      </w:r>
      <w:r>
        <w:rPr>
          <w:rFonts w:ascii="Times New Roman" w:hAnsi="Times New Roman"/>
        </w:rPr>
        <w:t>observed by Gino et al. (</w:t>
      </w:r>
      <w:r w:rsidR="00A51B6C">
        <w:rPr>
          <w:rFonts w:ascii="Times New Roman" w:hAnsi="Times New Roman"/>
        </w:rPr>
        <w:t>2011), follow-up t-tests showed</w:t>
      </w:r>
      <w:r>
        <w:rPr>
          <w:rFonts w:ascii="Times New Roman" w:hAnsi="Times New Roman"/>
        </w:rPr>
        <w:t xml:space="preserve"> no difference between actual performance in the HD (</w:t>
      </w:r>
      <w:r>
        <w:rPr>
          <w:rFonts w:ascii="Times New Roman" w:hAnsi="Times New Roman"/>
          <w:i/>
        </w:rPr>
        <w:t>M</w:t>
      </w:r>
      <w:r>
        <w:rPr>
          <w:rFonts w:ascii="Times New Roman" w:hAnsi="Times New Roman"/>
        </w:rPr>
        <w:t xml:space="preserve"> = 7.39, </w:t>
      </w:r>
      <w:r>
        <w:rPr>
          <w:rFonts w:ascii="Times New Roman" w:hAnsi="Times New Roman"/>
          <w:i/>
        </w:rPr>
        <w:t>SD</w:t>
      </w:r>
      <w:r>
        <w:rPr>
          <w:rFonts w:ascii="Times New Roman" w:hAnsi="Times New Roman"/>
        </w:rPr>
        <w:t xml:space="preserve"> = 3.83) and LD (</w:t>
      </w:r>
      <w:r>
        <w:rPr>
          <w:rFonts w:ascii="Times New Roman" w:hAnsi="Times New Roman"/>
          <w:i/>
        </w:rPr>
        <w:t>M</w:t>
      </w:r>
      <w:r>
        <w:rPr>
          <w:rFonts w:ascii="Times New Roman" w:hAnsi="Times New Roman"/>
        </w:rPr>
        <w:t xml:space="preserve"> = 6.75, </w:t>
      </w:r>
      <w:r>
        <w:rPr>
          <w:rFonts w:ascii="Times New Roman" w:hAnsi="Times New Roman"/>
          <w:i/>
        </w:rPr>
        <w:t>SD</w:t>
      </w:r>
      <w:r>
        <w:rPr>
          <w:rFonts w:ascii="Times New Roman" w:hAnsi="Times New Roman"/>
        </w:rPr>
        <w:t xml:space="preserve"> = 3.83) conditions, </w:t>
      </w:r>
      <w:r>
        <w:rPr>
          <w:rFonts w:ascii="Times New Roman" w:hAnsi="Times New Roman"/>
          <w:i/>
        </w:rPr>
        <w:t>t</w:t>
      </w:r>
      <w:r>
        <w:rPr>
          <w:rFonts w:ascii="Times New Roman" w:hAnsi="Times New Roman"/>
        </w:rPr>
        <w:t xml:space="preserve">(126) = 1.00, </w:t>
      </w:r>
      <w:r>
        <w:rPr>
          <w:rFonts w:ascii="Times New Roman" w:hAnsi="Times New Roman"/>
          <w:i/>
        </w:rPr>
        <w:t>ns</w:t>
      </w:r>
      <w:r>
        <w:rPr>
          <w:rFonts w:ascii="Times New Roman" w:hAnsi="Times New Roman"/>
        </w:rPr>
        <w:t>, but reported performance was greater in the HD (</w:t>
      </w:r>
      <w:r>
        <w:rPr>
          <w:rFonts w:ascii="Times New Roman" w:hAnsi="Times New Roman"/>
          <w:i/>
        </w:rPr>
        <w:t>M</w:t>
      </w:r>
      <w:r>
        <w:rPr>
          <w:rFonts w:ascii="Times New Roman" w:hAnsi="Times New Roman"/>
        </w:rPr>
        <w:t xml:space="preserve"> = 10.13, </w:t>
      </w:r>
      <w:r>
        <w:rPr>
          <w:rFonts w:ascii="Times New Roman" w:hAnsi="Times New Roman"/>
          <w:i/>
        </w:rPr>
        <w:t>SD</w:t>
      </w:r>
      <w:r>
        <w:rPr>
          <w:rFonts w:ascii="Times New Roman" w:hAnsi="Times New Roman"/>
        </w:rPr>
        <w:t xml:space="preserve"> = 6.36) compared to the LD condition (</w:t>
      </w:r>
      <w:r>
        <w:rPr>
          <w:rFonts w:ascii="Times New Roman" w:hAnsi="Times New Roman"/>
          <w:i/>
        </w:rPr>
        <w:t>M</w:t>
      </w:r>
      <w:r>
        <w:rPr>
          <w:rFonts w:ascii="Times New Roman" w:hAnsi="Times New Roman"/>
        </w:rPr>
        <w:t xml:space="preserve"> = 8.17, </w:t>
      </w:r>
      <w:r>
        <w:rPr>
          <w:rFonts w:ascii="Times New Roman" w:hAnsi="Times New Roman"/>
          <w:i/>
        </w:rPr>
        <w:t>SD</w:t>
      </w:r>
      <w:r>
        <w:rPr>
          <w:rFonts w:ascii="Times New Roman" w:hAnsi="Times New Roman"/>
        </w:rPr>
        <w:t xml:space="preserve"> = 5.04), </w:t>
      </w:r>
      <w:r>
        <w:rPr>
          <w:rFonts w:ascii="Times New Roman" w:hAnsi="Times New Roman"/>
          <w:i/>
        </w:rPr>
        <w:t>t</w:t>
      </w:r>
      <w:r>
        <w:rPr>
          <w:rFonts w:ascii="Times New Roman" w:hAnsi="Times New Roman"/>
        </w:rPr>
        <w:t xml:space="preserve">(126) = 1.91, </w:t>
      </w:r>
      <w:r>
        <w:rPr>
          <w:rFonts w:ascii="Times New Roman" w:hAnsi="Times New Roman"/>
          <w:i/>
        </w:rPr>
        <w:t>p</w:t>
      </w:r>
      <w:r>
        <w:rPr>
          <w:rFonts w:ascii="Times New Roman" w:hAnsi="Times New Roman"/>
        </w:rPr>
        <w:t xml:space="preserve"> &lt; .03, one-tailed. </w:t>
      </w:r>
      <w:r w:rsidR="00A51B6C">
        <w:rPr>
          <w:rFonts w:ascii="Times New Roman" w:hAnsi="Times New Roman"/>
        </w:rPr>
        <w:t xml:space="preserve">The latter difference is consistent with an ego </w:t>
      </w:r>
      <w:r w:rsidR="00A51B6C">
        <w:rPr>
          <w:rFonts w:ascii="Times New Roman" w:hAnsi="Times New Roman"/>
        </w:rPr>
        <w:lastRenderedPageBreak/>
        <w:t>depletion effect, but this finding must be qualified due to the fact that the overall interaction was not significant.</w:t>
      </w:r>
    </w:p>
    <w:p w14:paraId="5D5BC97B" w14:textId="3FF048BA" w:rsidR="00EB767D" w:rsidRPr="004B1531" w:rsidRDefault="00EB767D" w:rsidP="00EB767D">
      <w:pPr>
        <w:rPr>
          <w:rFonts w:ascii="Times New Roman" w:hAnsi="Times New Roman"/>
          <w:b/>
        </w:rPr>
      </w:pPr>
      <w:r>
        <w:rPr>
          <w:rFonts w:ascii="Times New Roman" w:hAnsi="Times New Roman"/>
          <w:b/>
        </w:rPr>
        <w:t>Self-Structure and Ego Depletion</w:t>
      </w:r>
    </w:p>
    <w:p w14:paraId="254D4E80" w14:textId="33919F1B" w:rsidR="00EB767D" w:rsidRDefault="00EB767D" w:rsidP="00EB767D">
      <w:pPr>
        <w:ind w:firstLine="720"/>
        <w:rPr>
          <w:rFonts w:ascii="Times New Roman" w:hAnsi="Times New Roman"/>
        </w:rPr>
      </w:pPr>
      <w:r>
        <w:rPr>
          <w:rFonts w:ascii="Times New Roman" w:hAnsi="Times New Roman"/>
        </w:rPr>
        <w:t>Hierarchical multiple regression tested the hypothesis that self-structure moderates the association between ego depletion and cheating. As in Study 1, participants who listed fewer than 3 self-aspects (</w:t>
      </w:r>
      <w:r>
        <w:rPr>
          <w:rFonts w:ascii="Times New Roman" w:hAnsi="Times New Roman"/>
          <w:i/>
        </w:rPr>
        <w:t>n</w:t>
      </w:r>
      <w:r>
        <w:rPr>
          <w:rFonts w:ascii="Times New Roman" w:hAnsi="Times New Roman"/>
        </w:rPr>
        <w:t xml:space="preserve"> = 6) or who failed to use 2 or more negative attributes in their card sorts (</w:t>
      </w:r>
      <w:r>
        <w:rPr>
          <w:rFonts w:ascii="Times New Roman" w:hAnsi="Times New Roman"/>
          <w:i/>
        </w:rPr>
        <w:t>n</w:t>
      </w:r>
      <w:r>
        <w:rPr>
          <w:rFonts w:ascii="Times New Roman" w:hAnsi="Times New Roman"/>
        </w:rPr>
        <w:t xml:space="preserve"> = 15) were excluded from these analyses. An additional two participants had invalid DI scores, bringing the number of participants included in the self-structure and ego depletion analyses to 170 (</w:t>
      </w:r>
      <w:proofErr w:type="spellStart"/>
      <w:r>
        <w:rPr>
          <w:rFonts w:ascii="Times New Roman" w:hAnsi="Times New Roman"/>
          <w:i/>
        </w:rPr>
        <w:t>n</w:t>
      </w:r>
      <w:r w:rsidR="007244A9">
        <w:rPr>
          <w:rFonts w:ascii="Times New Roman" w:hAnsi="Times New Roman"/>
          <w:vertAlign w:val="subscript"/>
        </w:rPr>
        <w:t>HD</w:t>
      </w:r>
      <w:proofErr w:type="spellEnd"/>
      <w:r w:rsidRPr="00010A8F">
        <w:rPr>
          <w:rFonts w:ascii="Times New Roman" w:hAnsi="Times New Roman"/>
        </w:rPr>
        <w:t xml:space="preserve"> </w:t>
      </w:r>
      <w:r>
        <w:rPr>
          <w:rFonts w:ascii="Times New Roman" w:hAnsi="Times New Roman"/>
        </w:rPr>
        <w:t xml:space="preserve">= 55; </w:t>
      </w:r>
      <w:proofErr w:type="spellStart"/>
      <w:r>
        <w:rPr>
          <w:rFonts w:ascii="Times New Roman" w:hAnsi="Times New Roman"/>
          <w:i/>
        </w:rPr>
        <w:t>n</w:t>
      </w:r>
      <w:r w:rsidR="007244A9">
        <w:rPr>
          <w:rFonts w:ascii="Times New Roman" w:hAnsi="Times New Roman"/>
          <w:vertAlign w:val="subscript"/>
        </w:rPr>
        <w:t>LD</w:t>
      </w:r>
      <w:proofErr w:type="spellEnd"/>
      <w:r>
        <w:rPr>
          <w:rFonts w:ascii="Times New Roman" w:hAnsi="Times New Roman"/>
        </w:rPr>
        <w:t xml:space="preserve"> = 56; </w:t>
      </w:r>
      <w:proofErr w:type="spellStart"/>
      <w:r>
        <w:rPr>
          <w:rFonts w:ascii="Times New Roman" w:hAnsi="Times New Roman"/>
          <w:i/>
        </w:rPr>
        <w:t>n</w:t>
      </w:r>
      <w:r w:rsidR="007244A9">
        <w:rPr>
          <w:rFonts w:ascii="Times New Roman" w:hAnsi="Times New Roman"/>
          <w:vertAlign w:val="subscript"/>
        </w:rPr>
        <w:t>C</w:t>
      </w:r>
      <w:r>
        <w:rPr>
          <w:rFonts w:ascii="Times New Roman" w:hAnsi="Times New Roman"/>
          <w:vertAlign w:val="subscript"/>
        </w:rPr>
        <w:t>ontrol</w:t>
      </w:r>
      <w:proofErr w:type="spellEnd"/>
      <w:r>
        <w:rPr>
          <w:rFonts w:ascii="Times New Roman" w:hAnsi="Times New Roman"/>
        </w:rPr>
        <w:t xml:space="preserve"> = 59).</w:t>
      </w:r>
    </w:p>
    <w:p w14:paraId="21C93DAC" w14:textId="5D313859" w:rsidR="00EB767D" w:rsidRDefault="00EB767D" w:rsidP="00EB767D">
      <w:pPr>
        <w:ind w:firstLine="720"/>
        <w:rPr>
          <w:rFonts w:ascii="Times New Roman" w:hAnsi="Times New Roman"/>
        </w:rPr>
      </w:pPr>
      <w:r>
        <w:rPr>
          <w:rFonts w:ascii="Times New Roman" w:hAnsi="Times New Roman"/>
        </w:rPr>
        <w:t>Because the associations between phi and cheating differed within the control and LD conditions, hierarchical multiple regression analysis tested the main effects and interactions of self-structure, differential importance, and condition for HD-C and HD-LD separately.</w:t>
      </w:r>
      <w:r w:rsidR="0098097E">
        <w:rPr>
          <w:rFonts w:ascii="Times New Roman" w:hAnsi="Times New Roman"/>
          <w:vertAlign w:val="superscript"/>
        </w:rPr>
        <w:t>10</w:t>
      </w:r>
      <w:r w:rsidR="000461FF">
        <w:rPr>
          <w:rFonts w:ascii="Times New Roman" w:hAnsi="Times New Roman"/>
        </w:rPr>
        <w:t xml:space="preserve"> </w:t>
      </w:r>
      <w:r w:rsidR="00A179D8">
        <w:rPr>
          <w:rFonts w:ascii="Times New Roman" w:hAnsi="Times New Roman"/>
        </w:rPr>
        <w:t>Table 10 presents c</w:t>
      </w:r>
      <w:r w:rsidR="000461FF">
        <w:rPr>
          <w:rFonts w:ascii="Times New Roman" w:hAnsi="Times New Roman"/>
        </w:rPr>
        <w:t>omplete</w:t>
      </w:r>
      <w:r>
        <w:rPr>
          <w:rFonts w:ascii="Times New Roman" w:hAnsi="Times New Roman"/>
        </w:rPr>
        <w:t xml:space="preserve"> resul</w:t>
      </w:r>
      <w:r w:rsidR="00A179D8">
        <w:rPr>
          <w:rFonts w:ascii="Times New Roman" w:hAnsi="Times New Roman"/>
        </w:rPr>
        <w:t>ts for both regression analyses</w:t>
      </w:r>
      <w:r>
        <w:rPr>
          <w:rFonts w:ascii="Times New Roman" w:hAnsi="Times New Roman"/>
        </w:rPr>
        <w:t xml:space="preserve">. The coded cheating variable, described in Study 1, served as the outcome variable. On Step 1 of the regression, </w:t>
      </w:r>
      <w:proofErr w:type="spellStart"/>
      <w:r>
        <w:rPr>
          <w:rFonts w:ascii="Times New Roman" w:hAnsi="Times New Roman"/>
        </w:rPr>
        <w:t>neg</w:t>
      </w:r>
      <w:proofErr w:type="spellEnd"/>
      <w:r>
        <w:rPr>
          <w:rFonts w:ascii="Times New Roman" w:hAnsi="Times New Roman"/>
        </w:rPr>
        <w:t xml:space="preserve"> (arcsine transformed) was entered as a covariate. Phi, DI, and a coded condition variable (0 = HD; 1 = control or LD) were mean-centered and entered on Step 2. Two-way interactions were entered on Step 3, and the three-way interaction was entered on Step 4. If self-structure moderates the effect of ego depletion on cheating, the Phi X Condition interaction should emerge in these analyses.</w:t>
      </w:r>
    </w:p>
    <w:p w14:paraId="404FB9AA" w14:textId="101A9CC8" w:rsidR="00EB767D" w:rsidRPr="00A6157C" w:rsidRDefault="00EB767D" w:rsidP="00EB767D">
      <w:pPr>
        <w:rPr>
          <w:rFonts w:ascii="Times New Roman" w:hAnsi="Times New Roman"/>
        </w:rPr>
      </w:pPr>
      <w:r>
        <w:rPr>
          <w:rFonts w:ascii="Times New Roman" w:hAnsi="Times New Roman"/>
        </w:rPr>
        <w:tab/>
      </w:r>
      <w:r>
        <w:rPr>
          <w:rFonts w:ascii="Times New Roman" w:hAnsi="Times New Roman"/>
          <w:b/>
        </w:rPr>
        <w:t xml:space="preserve">HD-C. </w:t>
      </w:r>
      <w:r>
        <w:rPr>
          <w:rFonts w:ascii="Times New Roman" w:hAnsi="Times New Roman"/>
        </w:rPr>
        <w:t>Regression results supported hypotheses. Specif</w:t>
      </w:r>
      <w:r w:rsidR="000461FF">
        <w:rPr>
          <w:rFonts w:ascii="Times New Roman" w:hAnsi="Times New Roman"/>
        </w:rPr>
        <w:t>i</w:t>
      </w:r>
      <w:r>
        <w:rPr>
          <w:rFonts w:ascii="Times New Roman" w:hAnsi="Times New Roman"/>
        </w:rPr>
        <w:t xml:space="preserve">cally, results showed that the Phi X Condition interaction was significant, </w:t>
      </w:r>
      <w:r>
        <w:rPr>
          <w:rFonts w:ascii="Times New Roman" w:hAnsi="Times New Roman"/>
          <w:i/>
        </w:rPr>
        <w:t>β</w:t>
      </w:r>
      <w:r>
        <w:rPr>
          <w:rFonts w:ascii="Times New Roman" w:hAnsi="Times New Roman"/>
        </w:rPr>
        <w:t xml:space="preserve"> = .33, </w:t>
      </w:r>
      <w:r>
        <w:rPr>
          <w:rFonts w:ascii="Times New Roman" w:hAnsi="Times New Roman"/>
          <w:i/>
        </w:rPr>
        <w:t>p</w:t>
      </w:r>
      <w:r>
        <w:rPr>
          <w:rFonts w:ascii="Times New Roman" w:hAnsi="Times New Roman"/>
        </w:rPr>
        <w:t xml:space="preserve"> &lt; .01, though none of the main effect predictors significantly predicted cheating, |</w:t>
      </w:r>
      <w:r>
        <w:rPr>
          <w:rFonts w:ascii="Times New Roman" w:hAnsi="Times New Roman"/>
          <w:i/>
        </w:rPr>
        <w:t>β</w:t>
      </w:r>
      <w:r>
        <w:rPr>
          <w:rFonts w:ascii="Times New Roman" w:hAnsi="Times New Roman"/>
        </w:rPr>
        <w:t>|</w:t>
      </w:r>
      <w:r>
        <w:rPr>
          <w:rFonts w:ascii="Times New Roman" w:hAnsi="Times New Roman"/>
          <w:i/>
        </w:rPr>
        <w:t>s</w:t>
      </w:r>
      <w:r>
        <w:rPr>
          <w:rFonts w:ascii="Times New Roman" w:hAnsi="Times New Roman"/>
        </w:rPr>
        <w:t xml:space="preserve"> &lt; .09, </w:t>
      </w:r>
      <w:r>
        <w:rPr>
          <w:rFonts w:ascii="Times New Roman" w:hAnsi="Times New Roman"/>
          <w:i/>
        </w:rPr>
        <w:t>ns</w:t>
      </w:r>
      <w:r>
        <w:rPr>
          <w:rFonts w:ascii="Times New Roman" w:hAnsi="Times New Roman"/>
        </w:rPr>
        <w:t xml:space="preserve">. Predicted values, </w:t>
      </w:r>
      <w:r>
        <w:rPr>
          <w:rFonts w:ascii="Times New Roman" w:hAnsi="Times New Roman"/>
        </w:rPr>
        <w:lastRenderedPageBreak/>
        <w:t>di</w:t>
      </w:r>
      <w:r w:rsidR="00A179D8">
        <w:rPr>
          <w:rFonts w:ascii="Times New Roman" w:hAnsi="Times New Roman"/>
        </w:rPr>
        <w:t>splayed in Figure 6</w:t>
      </w:r>
      <w:r>
        <w:rPr>
          <w:rFonts w:ascii="Times New Roman" w:hAnsi="Times New Roman"/>
        </w:rPr>
        <w:t xml:space="preserve">, showed a crossover pattern such that </w:t>
      </w:r>
      <w:r w:rsidR="000461FF">
        <w:rPr>
          <w:rFonts w:ascii="Times New Roman" w:hAnsi="Times New Roman"/>
        </w:rPr>
        <w:t xml:space="preserve">compartmentalization was associated with greater cheating within the control condition, replicating the previous positive associations between compartmentalization and cheating (Showers et al., 2015). Furthermore, </w:t>
      </w:r>
      <w:r>
        <w:rPr>
          <w:rFonts w:ascii="Times New Roman" w:hAnsi="Times New Roman"/>
        </w:rPr>
        <w:t>integration was associ</w:t>
      </w:r>
      <w:r w:rsidR="00A179D8">
        <w:rPr>
          <w:rFonts w:ascii="Times New Roman" w:hAnsi="Times New Roman"/>
        </w:rPr>
        <w:t>ated with greater cheating within the HD condition</w:t>
      </w:r>
      <w:r>
        <w:rPr>
          <w:rFonts w:ascii="Times New Roman" w:hAnsi="Times New Roman"/>
        </w:rPr>
        <w:t xml:space="preserve">, consistent with the ironic effects interpretation. </w:t>
      </w:r>
    </w:p>
    <w:p w14:paraId="4D9281DA" w14:textId="1A55B1FB" w:rsidR="00EB767D" w:rsidRDefault="00EB767D" w:rsidP="00EB767D">
      <w:pPr>
        <w:ind w:firstLine="720"/>
        <w:rPr>
          <w:rFonts w:ascii="Times New Roman" w:hAnsi="Times New Roman"/>
        </w:rPr>
      </w:pPr>
      <w:r>
        <w:rPr>
          <w:rFonts w:ascii="Times New Roman" w:hAnsi="Times New Roman"/>
          <w:b/>
        </w:rPr>
        <w:t xml:space="preserve">HD-LD. </w:t>
      </w:r>
      <w:r>
        <w:rPr>
          <w:rFonts w:ascii="Times New Roman" w:hAnsi="Times New Roman"/>
        </w:rPr>
        <w:t>There were no significant main effect predictors of cheating, |</w:t>
      </w:r>
      <w:r>
        <w:rPr>
          <w:rFonts w:ascii="Times New Roman" w:hAnsi="Times New Roman"/>
          <w:i/>
        </w:rPr>
        <w:t>β</w:t>
      </w:r>
      <w:r>
        <w:rPr>
          <w:rFonts w:ascii="Times New Roman" w:hAnsi="Times New Roman"/>
        </w:rPr>
        <w:t>|</w:t>
      </w:r>
      <w:r>
        <w:rPr>
          <w:rFonts w:ascii="Times New Roman" w:hAnsi="Times New Roman"/>
          <w:i/>
        </w:rPr>
        <w:t>s</w:t>
      </w:r>
      <w:r>
        <w:rPr>
          <w:rFonts w:ascii="Times New Roman" w:hAnsi="Times New Roman"/>
        </w:rPr>
        <w:t xml:space="preserve"> &lt; .09, </w:t>
      </w:r>
      <w:r>
        <w:rPr>
          <w:rFonts w:ascii="Times New Roman" w:hAnsi="Times New Roman"/>
          <w:i/>
        </w:rPr>
        <w:t>ns</w:t>
      </w:r>
      <w:r>
        <w:rPr>
          <w:rFonts w:ascii="Times New Roman" w:hAnsi="Times New Roman"/>
        </w:rPr>
        <w:t xml:space="preserve">, but the Phi X Condition interaction, </w:t>
      </w:r>
      <w:r>
        <w:rPr>
          <w:rFonts w:ascii="Times New Roman" w:hAnsi="Times New Roman"/>
          <w:i/>
        </w:rPr>
        <w:t>β</w:t>
      </w:r>
      <w:r>
        <w:rPr>
          <w:rFonts w:ascii="Times New Roman" w:hAnsi="Times New Roman"/>
        </w:rPr>
        <w:t xml:space="preserve"> = .21, </w:t>
      </w:r>
      <w:r>
        <w:rPr>
          <w:rFonts w:ascii="Times New Roman" w:hAnsi="Times New Roman"/>
          <w:i/>
        </w:rPr>
        <w:t>p</w:t>
      </w:r>
      <w:r>
        <w:rPr>
          <w:rFonts w:ascii="Times New Roman" w:hAnsi="Times New Roman"/>
        </w:rPr>
        <w:t xml:space="preserve"> &lt; .03</w:t>
      </w:r>
      <w:r w:rsidR="00A179D8">
        <w:rPr>
          <w:rFonts w:ascii="Times New Roman" w:hAnsi="Times New Roman"/>
        </w:rPr>
        <w:t xml:space="preserve"> was significant (see Figure 6</w:t>
      </w:r>
      <w:r>
        <w:rPr>
          <w:rFonts w:ascii="Times New Roman" w:hAnsi="Times New Roman"/>
        </w:rPr>
        <w:t>). Predicted values displayed a 3 versus 1 pattern, such that integrative individuals assigned to the</w:t>
      </w:r>
      <w:r w:rsidR="000461FF">
        <w:rPr>
          <w:rFonts w:ascii="Times New Roman" w:hAnsi="Times New Roman"/>
        </w:rPr>
        <w:t xml:space="preserve"> HD condition cheated the most, consistent with </w:t>
      </w:r>
      <w:r w:rsidR="00BC5B33">
        <w:rPr>
          <w:rFonts w:ascii="Times New Roman" w:hAnsi="Times New Roman"/>
        </w:rPr>
        <w:t>the ironic effects interpretation</w:t>
      </w:r>
      <w:r w:rsidR="000461FF">
        <w:rPr>
          <w:rFonts w:ascii="Times New Roman" w:hAnsi="Times New Roman"/>
        </w:rPr>
        <w:t>.</w:t>
      </w:r>
    </w:p>
    <w:p w14:paraId="088C72E6" w14:textId="3173BB96" w:rsidR="00EB767D" w:rsidRDefault="00EB767D" w:rsidP="00EB767D">
      <w:pPr>
        <w:rPr>
          <w:rFonts w:ascii="Times New Roman" w:hAnsi="Times New Roman"/>
          <w:b/>
        </w:rPr>
      </w:pPr>
      <w:r>
        <w:rPr>
          <w:rFonts w:ascii="Times New Roman" w:hAnsi="Times New Roman"/>
          <w:b/>
        </w:rPr>
        <w:t>Moderator Analyses</w:t>
      </w:r>
    </w:p>
    <w:p w14:paraId="0F2087D9" w14:textId="22DE98B3" w:rsidR="00EB767D" w:rsidRDefault="00EB767D" w:rsidP="00EB767D">
      <w:pPr>
        <w:rPr>
          <w:rFonts w:ascii="Times New Roman" w:hAnsi="Times New Roman"/>
        </w:rPr>
      </w:pPr>
      <w:r>
        <w:rPr>
          <w:rFonts w:ascii="Times New Roman" w:hAnsi="Times New Roman"/>
          <w:b/>
        </w:rPr>
        <w:tab/>
      </w:r>
      <w:r>
        <w:rPr>
          <w:rFonts w:ascii="Times New Roman" w:hAnsi="Times New Roman"/>
        </w:rPr>
        <w:t xml:space="preserve">The following analyses were performed in order to test the prediction that moderating variables may identify subgroups of individuals who cheat within the HD-C and HD-LD Phi X Condition interactions. For each regression, </w:t>
      </w:r>
      <w:proofErr w:type="spellStart"/>
      <w:r>
        <w:rPr>
          <w:rFonts w:ascii="Times New Roman" w:hAnsi="Times New Roman"/>
        </w:rPr>
        <w:t>neg</w:t>
      </w:r>
      <w:proofErr w:type="spellEnd"/>
      <w:r>
        <w:rPr>
          <w:rFonts w:ascii="Times New Roman" w:hAnsi="Times New Roman"/>
        </w:rPr>
        <w:t xml:space="preserve"> was entered as a covariate on Step 1. Phi, DI, a coded condition variable (0 = HD; 1 = control or LD), and the moderator were mean-centered and entered on Step 2. Two-way interactions were entered on Step 3, and the 3-way interaction was entered on Step 4. Brief-Self-Control, Internalized and Symbolic Moral Identity (all α</w:t>
      </w:r>
      <w:r>
        <w:rPr>
          <w:rFonts w:ascii="Times New Roman" w:hAnsi="Times New Roman"/>
          <w:i/>
        </w:rPr>
        <w:t>s</w:t>
      </w:r>
      <w:r>
        <w:rPr>
          <w:rFonts w:ascii="Times New Roman" w:hAnsi="Times New Roman"/>
        </w:rPr>
        <w:t xml:space="preserve"> = .82), and Free Will (α = .74) were tested as moderators.</w:t>
      </w:r>
      <w:r w:rsidR="0098097E">
        <w:rPr>
          <w:rFonts w:ascii="Times New Roman" w:hAnsi="Times New Roman"/>
          <w:vertAlign w:val="superscript"/>
        </w:rPr>
        <w:t>11</w:t>
      </w:r>
      <w:r w:rsidR="00A179D8">
        <w:rPr>
          <w:rFonts w:ascii="Times New Roman" w:hAnsi="Times New Roman"/>
        </w:rPr>
        <w:t xml:space="preserve"> See Tables 11 (HD-C) and 12</w:t>
      </w:r>
      <w:r>
        <w:rPr>
          <w:rFonts w:ascii="Times New Roman" w:hAnsi="Times New Roman"/>
        </w:rPr>
        <w:t xml:space="preserve"> (HD-LD) for complete moderator regression results.</w:t>
      </w:r>
    </w:p>
    <w:p w14:paraId="4CFFAB66" w14:textId="58EFB851" w:rsidR="00EB767D" w:rsidRDefault="00EB767D" w:rsidP="00EB767D">
      <w:pPr>
        <w:rPr>
          <w:rFonts w:ascii="Times New Roman" w:hAnsi="Times New Roman"/>
        </w:rPr>
      </w:pPr>
      <w:r>
        <w:rPr>
          <w:rFonts w:ascii="Times New Roman" w:hAnsi="Times New Roman"/>
          <w:b/>
        </w:rPr>
        <w:tab/>
      </w:r>
      <w:r>
        <w:rPr>
          <w:rFonts w:ascii="Times New Roman" w:hAnsi="Times New Roman"/>
        </w:rPr>
        <w:t xml:space="preserve">Overall, results of moderator analyses provided additional evidence for the ironic effects interpretation. </w:t>
      </w:r>
      <w:r w:rsidR="000461FF">
        <w:rPr>
          <w:rFonts w:ascii="Times New Roman" w:hAnsi="Times New Roman"/>
        </w:rPr>
        <w:t>For HD-LD, regression results reveal</w:t>
      </w:r>
      <w:r>
        <w:rPr>
          <w:rFonts w:ascii="Times New Roman" w:hAnsi="Times New Roman"/>
        </w:rPr>
        <w:t xml:space="preserve">ed a significant Phi X Condition X Brief Self-Control interaction, </w:t>
      </w:r>
      <w:r>
        <w:rPr>
          <w:rFonts w:ascii="Times New Roman" w:hAnsi="Times New Roman"/>
          <w:i/>
        </w:rPr>
        <w:t>β</w:t>
      </w:r>
      <w:r>
        <w:rPr>
          <w:rFonts w:ascii="Times New Roman" w:hAnsi="Times New Roman"/>
        </w:rPr>
        <w:t xml:space="preserve"> = .24, </w:t>
      </w:r>
      <w:r>
        <w:rPr>
          <w:rFonts w:ascii="Times New Roman" w:hAnsi="Times New Roman"/>
          <w:i/>
        </w:rPr>
        <w:t>p</w:t>
      </w:r>
      <w:r w:rsidR="000461FF">
        <w:rPr>
          <w:rFonts w:ascii="Times New Roman" w:hAnsi="Times New Roman"/>
        </w:rPr>
        <w:t xml:space="preserve"> &lt; .02. </w:t>
      </w:r>
      <w:r w:rsidR="00ED295B">
        <w:rPr>
          <w:rFonts w:ascii="Times New Roman" w:hAnsi="Times New Roman"/>
        </w:rPr>
        <w:t xml:space="preserve">Predicted values (see </w:t>
      </w:r>
      <w:r w:rsidR="00ED295B">
        <w:rPr>
          <w:rFonts w:ascii="Times New Roman" w:hAnsi="Times New Roman"/>
        </w:rPr>
        <w:lastRenderedPageBreak/>
        <w:t>Figure 6</w:t>
      </w:r>
      <w:r w:rsidR="000461FF">
        <w:rPr>
          <w:rFonts w:ascii="Times New Roman" w:hAnsi="Times New Roman"/>
        </w:rPr>
        <w:t xml:space="preserve">) </w:t>
      </w:r>
      <w:r>
        <w:rPr>
          <w:rFonts w:ascii="Times New Roman" w:hAnsi="Times New Roman"/>
        </w:rPr>
        <w:t>showed that integrative individuals who reported high self-control cheated the most un</w:t>
      </w:r>
      <w:r w:rsidR="000461FF">
        <w:rPr>
          <w:rFonts w:ascii="Times New Roman" w:hAnsi="Times New Roman"/>
        </w:rPr>
        <w:t>der HD</w:t>
      </w:r>
      <w:r>
        <w:rPr>
          <w:rFonts w:ascii="Times New Roman" w:hAnsi="Times New Roman"/>
        </w:rPr>
        <w:t xml:space="preserve">, consistent with the results of </w:t>
      </w:r>
      <w:proofErr w:type="spellStart"/>
      <w:r>
        <w:rPr>
          <w:rFonts w:ascii="Times New Roman" w:hAnsi="Times New Roman"/>
        </w:rPr>
        <w:t>Imhoff</w:t>
      </w:r>
      <w:proofErr w:type="spellEnd"/>
      <w:r>
        <w:rPr>
          <w:rFonts w:ascii="Times New Roman" w:hAnsi="Times New Roman"/>
        </w:rPr>
        <w:t xml:space="preserve"> et al. (2014) a</w:t>
      </w:r>
      <w:r w:rsidR="00BC5B33">
        <w:rPr>
          <w:rFonts w:ascii="Times New Roman" w:hAnsi="Times New Roman"/>
        </w:rPr>
        <w:t>nd the ironic effects interpretation</w:t>
      </w:r>
      <w:r>
        <w:rPr>
          <w:rFonts w:ascii="Times New Roman" w:hAnsi="Times New Roman"/>
        </w:rPr>
        <w:t xml:space="preserve">. </w:t>
      </w:r>
      <w:r w:rsidR="000461FF">
        <w:rPr>
          <w:rFonts w:ascii="Times New Roman" w:hAnsi="Times New Roman"/>
        </w:rPr>
        <w:t>This result suggests that ego depletion ironically affects only</w:t>
      </w:r>
      <w:r w:rsidR="00351E8F">
        <w:rPr>
          <w:rFonts w:ascii="Times New Roman" w:hAnsi="Times New Roman"/>
        </w:rPr>
        <w:t xml:space="preserve"> the</w:t>
      </w:r>
      <w:r w:rsidR="000461FF">
        <w:rPr>
          <w:rFonts w:ascii="Times New Roman" w:hAnsi="Times New Roman"/>
        </w:rPr>
        <w:t xml:space="preserve"> integrative individuals who also report high self-control.</w:t>
      </w:r>
      <w:r w:rsidR="00920063">
        <w:rPr>
          <w:rFonts w:ascii="Times New Roman" w:hAnsi="Times New Roman"/>
        </w:rPr>
        <w:t xml:space="preserve"> Results also revealed a marginal</w:t>
      </w:r>
      <w:r>
        <w:rPr>
          <w:rFonts w:ascii="Times New Roman" w:hAnsi="Times New Roman"/>
        </w:rPr>
        <w:t xml:space="preserve"> P</w:t>
      </w:r>
      <w:r w:rsidR="00920063">
        <w:rPr>
          <w:rFonts w:ascii="Times New Roman" w:hAnsi="Times New Roman"/>
        </w:rPr>
        <w:t xml:space="preserve">hi X DI X Symbolic Moral Identity interaction, </w:t>
      </w:r>
      <w:r>
        <w:rPr>
          <w:rFonts w:ascii="Times New Roman" w:hAnsi="Times New Roman"/>
          <w:i/>
        </w:rPr>
        <w:t>β</w:t>
      </w:r>
      <w:r w:rsidR="00920063">
        <w:rPr>
          <w:rFonts w:ascii="Times New Roman" w:hAnsi="Times New Roman"/>
        </w:rPr>
        <w:t xml:space="preserve"> =</w:t>
      </w:r>
      <w:r>
        <w:rPr>
          <w:rFonts w:ascii="Times New Roman" w:hAnsi="Times New Roman"/>
        </w:rPr>
        <w:t xml:space="preserve"> </w:t>
      </w:r>
      <w:r w:rsidR="00920063">
        <w:rPr>
          <w:rFonts w:ascii="Times New Roman" w:hAnsi="Times New Roman"/>
        </w:rPr>
        <w:t>-</w:t>
      </w:r>
      <w:r>
        <w:rPr>
          <w:rFonts w:ascii="Times New Roman" w:hAnsi="Times New Roman"/>
        </w:rPr>
        <w:t xml:space="preserve">.27, </w:t>
      </w:r>
      <w:r w:rsidR="00920063">
        <w:rPr>
          <w:rFonts w:ascii="Times New Roman" w:hAnsi="Times New Roman"/>
          <w:i/>
        </w:rPr>
        <w:t>p</w:t>
      </w:r>
      <w:r>
        <w:rPr>
          <w:rFonts w:ascii="Times New Roman" w:hAnsi="Times New Roman"/>
          <w:i/>
        </w:rPr>
        <w:t xml:space="preserve"> </w:t>
      </w:r>
      <w:r w:rsidR="00920063">
        <w:rPr>
          <w:rFonts w:ascii="Times New Roman" w:hAnsi="Times New Roman"/>
        </w:rPr>
        <w:t>=</w:t>
      </w:r>
      <w:r>
        <w:rPr>
          <w:rFonts w:ascii="Times New Roman" w:hAnsi="Times New Roman"/>
        </w:rPr>
        <w:t xml:space="preserve"> .0</w:t>
      </w:r>
      <w:r w:rsidR="00920063">
        <w:rPr>
          <w:rFonts w:ascii="Times New Roman" w:hAnsi="Times New Roman"/>
        </w:rPr>
        <w:t xml:space="preserve">56. Predicted values for this interaction (see Figure 7) </w:t>
      </w:r>
      <w:r>
        <w:rPr>
          <w:rFonts w:ascii="Times New Roman" w:hAnsi="Times New Roman"/>
        </w:rPr>
        <w:t xml:space="preserve">show </w:t>
      </w:r>
      <w:r w:rsidR="00920063">
        <w:rPr>
          <w:rFonts w:ascii="Times New Roman" w:hAnsi="Times New Roman"/>
        </w:rPr>
        <w:t xml:space="preserve">that </w:t>
      </w:r>
      <w:r w:rsidR="00354195">
        <w:rPr>
          <w:rFonts w:ascii="Times New Roman" w:hAnsi="Times New Roman"/>
        </w:rPr>
        <w:t xml:space="preserve">the </w:t>
      </w:r>
      <w:r w:rsidR="00920063">
        <w:rPr>
          <w:rFonts w:ascii="Times New Roman" w:hAnsi="Times New Roman"/>
        </w:rPr>
        <w:t>integrative individuals who</w:t>
      </w:r>
      <w:r w:rsidR="00354195">
        <w:rPr>
          <w:rFonts w:ascii="Times New Roman" w:hAnsi="Times New Roman"/>
        </w:rPr>
        <w:t xml:space="preserve"> display the greatest cheating</w:t>
      </w:r>
      <w:r w:rsidR="00920063">
        <w:rPr>
          <w:rFonts w:ascii="Times New Roman" w:hAnsi="Times New Roman"/>
        </w:rPr>
        <w:t xml:space="preserve"> </w:t>
      </w:r>
      <w:r w:rsidR="00354195">
        <w:rPr>
          <w:rFonts w:ascii="Times New Roman" w:hAnsi="Times New Roman"/>
        </w:rPr>
        <w:t xml:space="preserve">report high DI and high symbolic moral identity. Note that this is not a depletion effect and that the interaction likely reflects impression management concerns. </w:t>
      </w:r>
      <w:r w:rsidR="00747C7C">
        <w:rPr>
          <w:rFonts w:ascii="Times New Roman" w:hAnsi="Times New Roman"/>
        </w:rPr>
        <w:t>HD-C moderator analyses were consistent with HD-LD anal</w:t>
      </w:r>
      <w:r w:rsidR="0092017C">
        <w:rPr>
          <w:rFonts w:ascii="Times New Roman" w:hAnsi="Times New Roman"/>
        </w:rPr>
        <w:t>yses (see</w:t>
      </w:r>
      <w:r w:rsidR="00335A4B">
        <w:rPr>
          <w:rFonts w:ascii="Times New Roman" w:hAnsi="Times New Roman"/>
        </w:rPr>
        <w:t xml:space="preserve"> Appendix F</w:t>
      </w:r>
      <w:r w:rsidR="00747C7C">
        <w:rPr>
          <w:rFonts w:ascii="Times New Roman" w:hAnsi="Times New Roman"/>
        </w:rPr>
        <w:t>). The results do not contribute novel information and will not be discussed further.</w:t>
      </w:r>
    </w:p>
    <w:p w14:paraId="075F4126" w14:textId="77777777" w:rsidR="00EB767D" w:rsidRPr="00C977E8" w:rsidRDefault="00EB767D" w:rsidP="00EB767D">
      <w:pPr>
        <w:rPr>
          <w:rFonts w:ascii="Times New Roman" w:hAnsi="Times New Roman"/>
          <w:b/>
        </w:rPr>
      </w:pPr>
      <w:r>
        <w:rPr>
          <w:rFonts w:ascii="Times New Roman" w:hAnsi="Times New Roman"/>
          <w:b/>
        </w:rPr>
        <w:t>Summary of Results</w:t>
      </w:r>
    </w:p>
    <w:p w14:paraId="6C530127" w14:textId="66FEDD3E" w:rsidR="00EB767D" w:rsidRDefault="0092017C" w:rsidP="00EB767D">
      <w:pPr>
        <w:ind w:firstLine="720"/>
        <w:rPr>
          <w:rFonts w:ascii="Times New Roman" w:hAnsi="Times New Roman"/>
        </w:rPr>
      </w:pPr>
      <w:r>
        <w:rPr>
          <w:rFonts w:ascii="Times New Roman" w:hAnsi="Times New Roman"/>
        </w:rPr>
        <w:t>1)</w:t>
      </w:r>
      <w:r w:rsidR="005C7536">
        <w:rPr>
          <w:rFonts w:ascii="Times New Roman" w:hAnsi="Times New Roman"/>
        </w:rPr>
        <w:t xml:space="preserve"> </w:t>
      </w:r>
      <w:r w:rsidR="00747C7C">
        <w:rPr>
          <w:rFonts w:ascii="Times New Roman" w:hAnsi="Times New Roman"/>
        </w:rPr>
        <w:t>Analysis of manipulation check items revealed that p</w:t>
      </w:r>
      <w:r>
        <w:rPr>
          <w:rFonts w:ascii="Times New Roman" w:hAnsi="Times New Roman"/>
        </w:rPr>
        <w:t>articipants in the high depletion</w:t>
      </w:r>
      <w:r w:rsidR="00EB767D">
        <w:rPr>
          <w:rFonts w:ascii="Times New Roman" w:hAnsi="Times New Roman"/>
        </w:rPr>
        <w:t xml:space="preserve"> condition rated the writing task as more diff</w:t>
      </w:r>
      <w:r w:rsidR="00BC787C">
        <w:rPr>
          <w:rFonts w:ascii="Times New Roman" w:hAnsi="Times New Roman"/>
        </w:rPr>
        <w:t>icult and liked it less than did</w:t>
      </w:r>
      <w:r w:rsidR="00EB767D">
        <w:rPr>
          <w:rFonts w:ascii="Times New Roman" w:hAnsi="Times New Roman"/>
        </w:rPr>
        <w:t xml:space="preserve"> participants in</w:t>
      </w:r>
      <w:r>
        <w:rPr>
          <w:rFonts w:ascii="Times New Roman" w:hAnsi="Times New Roman"/>
        </w:rPr>
        <w:t xml:space="preserve"> the control or low depletion</w:t>
      </w:r>
      <w:r w:rsidR="00747C7C">
        <w:rPr>
          <w:rFonts w:ascii="Times New Roman" w:hAnsi="Times New Roman"/>
        </w:rPr>
        <w:t xml:space="preserve"> conditions. However, t</w:t>
      </w:r>
      <w:r w:rsidR="00EB767D">
        <w:rPr>
          <w:rFonts w:ascii="Times New Roman" w:hAnsi="Times New Roman"/>
        </w:rPr>
        <w:t>he amount of self-control and effort expended on the writing task did not vary by condition</w:t>
      </w:r>
      <w:r w:rsidR="00747C7C">
        <w:rPr>
          <w:rFonts w:ascii="Times New Roman" w:hAnsi="Times New Roman"/>
        </w:rPr>
        <w:t xml:space="preserve">. </w:t>
      </w:r>
    </w:p>
    <w:p w14:paraId="05CB5E0F" w14:textId="74D578D4" w:rsidR="005C7536" w:rsidRDefault="00E869DA" w:rsidP="00EB767D">
      <w:pPr>
        <w:ind w:firstLine="720"/>
        <w:rPr>
          <w:rFonts w:ascii="Times New Roman" w:hAnsi="Times New Roman"/>
        </w:rPr>
      </w:pPr>
      <w:r>
        <w:rPr>
          <w:rFonts w:ascii="Times New Roman" w:hAnsi="Times New Roman"/>
        </w:rPr>
        <w:t>2) Ego depletion increased cheating when te</w:t>
      </w:r>
      <w:r w:rsidR="0092017C">
        <w:rPr>
          <w:rFonts w:ascii="Times New Roman" w:hAnsi="Times New Roman"/>
        </w:rPr>
        <w:t>sted by a planned contrast of high depletion versus the control and low depletion</w:t>
      </w:r>
      <w:r>
        <w:rPr>
          <w:rFonts w:ascii="Times New Roman" w:hAnsi="Times New Roman"/>
        </w:rPr>
        <w:t xml:space="preserve"> conditions combined.</w:t>
      </w:r>
      <w:r w:rsidR="00EB767D">
        <w:rPr>
          <w:rFonts w:ascii="Times New Roman" w:hAnsi="Times New Roman"/>
        </w:rPr>
        <w:t xml:space="preserve"> </w:t>
      </w:r>
    </w:p>
    <w:p w14:paraId="51484B1F" w14:textId="25EDB9E9" w:rsidR="00EB767D" w:rsidRDefault="00E869DA" w:rsidP="00EB767D">
      <w:pPr>
        <w:ind w:firstLine="720"/>
        <w:rPr>
          <w:rFonts w:ascii="Times New Roman" w:hAnsi="Times New Roman"/>
        </w:rPr>
      </w:pPr>
      <w:r>
        <w:rPr>
          <w:rFonts w:ascii="Times New Roman" w:hAnsi="Times New Roman"/>
        </w:rPr>
        <w:t>3)</w:t>
      </w:r>
      <w:r w:rsidR="005C7536">
        <w:rPr>
          <w:rFonts w:ascii="Times New Roman" w:hAnsi="Times New Roman"/>
        </w:rPr>
        <w:t xml:space="preserve"> T</w:t>
      </w:r>
      <w:r w:rsidR="00EB767D">
        <w:rPr>
          <w:rFonts w:ascii="Times New Roman" w:hAnsi="Times New Roman"/>
        </w:rPr>
        <w:t>he positive association between compartmentalization and cheating observed in previous research (Showers et al., 2015) was replicated</w:t>
      </w:r>
      <w:r w:rsidR="005C7536">
        <w:rPr>
          <w:rFonts w:ascii="Times New Roman" w:hAnsi="Times New Roman"/>
        </w:rPr>
        <w:t xml:space="preserve"> within the control condition. I</w:t>
      </w:r>
      <w:r w:rsidR="00EB767D">
        <w:rPr>
          <w:rFonts w:ascii="Times New Roman" w:hAnsi="Times New Roman"/>
        </w:rPr>
        <w:t>ntegration was associated with greater cheating with</w:t>
      </w:r>
      <w:r w:rsidR="0092017C">
        <w:rPr>
          <w:rFonts w:ascii="Times New Roman" w:hAnsi="Times New Roman"/>
        </w:rPr>
        <w:t>in the high depletion</w:t>
      </w:r>
      <w:r w:rsidR="00686931">
        <w:rPr>
          <w:rFonts w:ascii="Times New Roman" w:hAnsi="Times New Roman"/>
        </w:rPr>
        <w:t xml:space="preserve"> condition, consistent with </w:t>
      </w:r>
      <w:r w:rsidR="00EB767D">
        <w:rPr>
          <w:rFonts w:ascii="Times New Roman" w:hAnsi="Times New Roman"/>
        </w:rPr>
        <w:t xml:space="preserve">the ironic effects prediction. </w:t>
      </w:r>
      <w:r w:rsidR="00A11CEA">
        <w:rPr>
          <w:rFonts w:ascii="Times New Roman" w:hAnsi="Times New Roman"/>
        </w:rPr>
        <w:t>T</w:t>
      </w:r>
      <w:r w:rsidR="000E5BC1">
        <w:rPr>
          <w:rFonts w:ascii="Times New Roman" w:hAnsi="Times New Roman"/>
        </w:rPr>
        <w:t>here was no association between self-stru</w:t>
      </w:r>
      <w:r w:rsidR="0092017C">
        <w:rPr>
          <w:rFonts w:ascii="Times New Roman" w:hAnsi="Times New Roman"/>
        </w:rPr>
        <w:t>cture and cheating within the low depletion</w:t>
      </w:r>
      <w:r w:rsidR="000E5BC1">
        <w:rPr>
          <w:rFonts w:ascii="Times New Roman" w:hAnsi="Times New Roman"/>
        </w:rPr>
        <w:t xml:space="preserve"> condition.</w:t>
      </w:r>
    </w:p>
    <w:p w14:paraId="5D76B3D6" w14:textId="12141020" w:rsidR="00EB767D" w:rsidRPr="004351DC" w:rsidRDefault="00686931" w:rsidP="00EB767D">
      <w:pPr>
        <w:rPr>
          <w:rFonts w:ascii="Times New Roman" w:hAnsi="Times New Roman"/>
          <w:color w:val="FF0000"/>
        </w:rPr>
      </w:pPr>
      <w:r>
        <w:rPr>
          <w:rFonts w:ascii="Times New Roman" w:hAnsi="Times New Roman"/>
        </w:rPr>
        <w:lastRenderedPageBreak/>
        <w:tab/>
      </w:r>
      <w:r w:rsidR="00E869DA">
        <w:rPr>
          <w:rFonts w:ascii="Times New Roman" w:hAnsi="Times New Roman"/>
        </w:rPr>
        <w:t xml:space="preserve">4) </w:t>
      </w:r>
      <w:r>
        <w:rPr>
          <w:rFonts w:ascii="Times New Roman" w:hAnsi="Times New Roman"/>
        </w:rPr>
        <w:t xml:space="preserve">Moderator analyses </w:t>
      </w:r>
      <w:r w:rsidR="00E869DA">
        <w:rPr>
          <w:rFonts w:ascii="Times New Roman" w:hAnsi="Times New Roman"/>
        </w:rPr>
        <w:t>elaborated on</w:t>
      </w:r>
      <w:r>
        <w:rPr>
          <w:rFonts w:ascii="Times New Roman" w:hAnsi="Times New Roman"/>
        </w:rPr>
        <w:t xml:space="preserve"> the ironic effects interpretation. The ironic effect of ego depletion is limited to integrative individuals who report high self-control, consistent with the findings of </w:t>
      </w:r>
      <w:proofErr w:type="spellStart"/>
      <w:r>
        <w:rPr>
          <w:rFonts w:ascii="Times New Roman" w:hAnsi="Times New Roman"/>
        </w:rPr>
        <w:t>Imhoff</w:t>
      </w:r>
      <w:proofErr w:type="spellEnd"/>
      <w:r>
        <w:rPr>
          <w:rFonts w:ascii="Times New Roman" w:hAnsi="Times New Roman"/>
        </w:rPr>
        <w:t xml:space="preserve"> et al. (2014). </w:t>
      </w:r>
      <w:r w:rsidR="008D45F8">
        <w:rPr>
          <w:rFonts w:ascii="Times New Roman" w:hAnsi="Times New Roman"/>
        </w:rPr>
        <w:t>Moreover,</w:t>
      </w:r>
      <w:r w:rsidR="00E869DA">
        <w:rPr>
          <w:rFonts w:ascii="Times New Roman" w:hAnsi="Times New Roman"/>
        </w:rPr>
        <w:t xml:space="preserve"> </w:t>
      </w:r>
      <w:r>
        <w:rPr>
          <w:rFonts w:ascii="Times New Roman" w:hAnsi="Times New Roman"/>
        </w:rPr>
        <w:t xml:space="preserve">integrative individuals who cheated </w:t>
      </w:r>
      <w:r w:rsidR="008D45F8">
        <w:rPr>
          <w:rFonts w:ascii="Times New Roman" w:hAnsi="Times New Roman"/>
        </w:rPr>
        <w:t xml:space="preserve">the </w:t>
      </w:r>
      <w:r>
        <w:rPr>
          <w:rFonts w:ascii="Times New Roman" w:hAnsi="Times New Roman"/>
        </w:rPr>
        <w:t>most were those who demonstrate</w:t>
      </w:r>
      <w:r w:rsidR="008D45F8">
        <w:rPr>
          <w:rFonts w:ascii="Times New Roman" w:hAnsi="Times New Roman"/>
        </w:rPr>
        <w:t>d</w:t>
      </w:r>
      <w:r>
        <w:rPr>
          <w:rFonts w:ascii="Times New Roman" w:hAnsi="Times New Roman"/>
        </w:rPr>
        <w:t xml:space="preserve"> self-presentational concerns as evidenced by their reports of high differential importance and high symbolic </w:t>
      </w:r>
      <w:r w:rsidR="00EF1B39">
        <w:rPr>
          <w:rFonts w:ascii="Times New Roman" w:hAnsi="Times New Roman"/>
        </w:rPr>
        <w:t xml:space="preserve">moral </w:t>
      </w:r>
      <w:r>
        <w:rPr>
          <w:rFonts w:ascii="Times New Roman" w:hAnsi="Times New Roman"/>
        </w:rPr>
        <w:t>identity</w:t>
      </w:r>
      <w:r w:rsidR="008D45F8">
        <w:rPr>
          <w:rFonts w:ascii="Times New Roman" w:hAnsi="Times New Roman"/>
        </w:rPr>
        <w:t>, although this is not a depletion effect</w:t>
      </w:r>
      <w:r>
        <w:rPr>
          <w:rFonts w:ascii="Times New Roman" w:hAnsi="Times New Roman"/>
        </w:rPr>
        <w:t>.</w:t>
      </w:r>
      <w:r w:rsidR="005C7536">
        <w:rPr>
          <w:rStyle w:val="CommentReference"/>
          <w:rFonts w:eastAsiaTheme="minorHAnsi" w:cstheme="minorBidi"/>
          <w:lang w:bidi="ar-SA"/>
        </w:rPr>
        <w:t xml:space="preserve"> </w:t>
      </w:r>
    </w:p>
    <w:p w14:paraId="2DDDEED6" w14:textId="77777777" w:rsidR="00EB767D" w:rsidRDefault="00EB767D" w:rsidP="00792BF2">
      <w:pPr>
        <w:pStyle w:val="Heading2"/>
      </w:pPr>
      <w:bookmarkStart w:id="17" w:name="_Toc427232097"/>
      <w:r>
        <w:t>Discussion</w:t>
      </w:r>
      <w:bookmarkEnd w:id="17"/>
    </w:p>
    <w:p w14:paraId="119A5655" w14:textId="0C142396" w:rsidR="00EB767D" w:rsidRPr="00EA400A" w:rsidRDefault="00EB767D" w:rsidP="005C7536">
      <w:pPr>
        <w:ind w:firstLine="720"/>
        <w:rPr>
          <w:rFonts w:ascii="Times New Roman" w:hAnsi="Times New Roman"/>
        </w:rPr>
      </w:pPr>
      <w:r>
        <w:rPr>
          <w:rFonts w:ascii="Times New Roman" w:hAnsi="Times New Roman"/>
        </w:rPr>
        <w:t>The findings of Study 2 general</w:t>
      </w:r>
      <w:r w:rsidR="0092017C">
        <w:rPr>
          <w:rFonts w:ascii="Times New Roman" w:hAnsi="Times New Roman"/>
        </w:rPr>
        <w:t>ly provided evidence that the high depletion</w:t>
      </w:r>
      <w:r>
        <w:rPr>
          <w:rFonts w:ascii="Times New Roman" w:hAnsi="Times New Roman"/>
        </w:rPr>
        <w:t xml:space="preserve"> writing task incre</w:t>
      </w:r>
      <w:r w:rsidR="0092017C">
        <w:rPr>
          <w:rFonts w:ascii="Times New Roman" w:hAnsi="Times New Roman"/>
        </w:rPr>
        <w:t>ased cheating relative to the low depletion</w:t>
      </w:r>
      <w:r>
        <w:rPr>
          <w:rFonts w:ascii="Times New Roman" w:hAnsi="Times New Roman"/>
        </w:rPr>
        <w:t xml:space="preserve"> or control </w:t>
      </w:r>
      <w:r w:rsidR="008D45F8">
        <w:rPr>
          <w:rFonts w:ascii="Times New Roman" w:hAnsi="Times New Roman"/>
        </w:rPr>
        <w:t>writing tasks</w:t>
      </w:r>
      <w:r>
        <w:rPr>
          <w:rFonts w:ascii="Times New Roman" w:hAnsi="Times New Roman"/>
        </w:rPr>
        <w:t>. Results revealed an</w:t>
      </w:r>
      <w:r w:rsidRPr="00EA400A">
        <w:rPr>
          <w:rFonts w:ascii="Times New Roman" w:hAnsi="Times New Roman"/>
        </w:rPr>
        <w:t xml:space="preserve"> association between compartmentalization and greater cheati</w:t>
      </w:r>
      <w:r>
        <w:rPr>
          <w:rFonts w:ascii="Times New Roman" w:hAnsi="Times New Roman"/>
        </w:rPr>
        <w:t>ng when participants did not have any restrictions on which letters to</w:t>
      </w:r>
      <w:r w:rsidR="002D726C">
        <w:rPr>
          <w:rFonts w:ascii="Times New Roman" w:hAnsi="Times New Roman"/>
        </w:rPr>
        <w:t xml:space="preserve"> use</w:t>
      </w:r>
      <w:r>
        <w:rPr>
          <w:rFonts w:ascii="Times New Roman" w:hAnsi="Times New Roman"/>
        </w:rPr>
        <w:t xml:space="preserve"> on the writing task.</w:t>
      </w:r>
      <w:r w:rsidRPr="00EA400A">
        <w:rPr>
          <w:rFonts w:ascii="Times New Roman" w:hAnsi="Times New Roman"/>
        </w:rPr>
        <w:t xml:space="preserve"> </w:t>
      </w:r>
      <w:r>
        <w:rPr>
          <w:rFonts w:ascii="Times New Roman" w:hAnsi="Times New Roman"/>
        </w:rPr>
        <w:t>This result replicates the finding</w:t>
      </w:r>
      <w:r w:rsidRPr="00EA400A">
        <w:rPr>
          <w:rFonts w:ascii="Times New Roman" w:hAnsi="Times New Roman"/>
        </w:rPr>
        <w:t>s pre</w:t>
      </w:r>
      <w:r>
        <w:rPr>
          <w:rFonts w:ascii="Times New Roman" w:hAnsi="Times New Roman"/>
        </w:rPr>
        <w:t>sented in Showers et al. (2015)</w:t>
      </w:r>
      <w:r w:rsidRPr="00EA400A">
        <w:rPr>
          <w:rFonts w:ascii="Times New Roman" w:hAnsi="Times New Roman"/>
        </w:rPr>
        <w:t xml:space="preserve"> that compartmentalization predicts cheating as a simple main effect when self-structure and cheating measures are not pre</w:t>
      </w:r>
      <w:r>
        <w:rPr>
          <w:rFonts w:ascii="Times New Roman" w:hAnsi="Times New Roman"/>
        </w:rPr>
        <w:t xml:space="preserve">ceded by a manipulation. The association between compartmentalization and cheating has now </w:t>
      </w:r>
      <w:r w:rsidRPr="00EA400A">
        <w:rPr>
          <w:rFonts w:ascii="Times New Roman" w:hAnsi="Times New Roman"/>
        </w:rPr>
        <w:t>bee</w:t>
      </w:r>
      <w:r w:rsidR="002D726C">
        <w:rPr>
          <w:rFonts w:ascii="Times New Roman" w:hAnsi="Times New Roman"/>
        </w:rPr>
        <w:t xml:space="preserve">n demonstrated using </w:t>
      </w:r>
      <w:r>
        <w:rPr>
          <w:rFonts w:ascii="Times New Roman" w:hAnsi="Times New Roman"/>
        </w:rPr>
        <w:t xml:space="preserve">very different </w:t>
      </w:r>
      <w:r w:rsidR="00273B9A">
        <w:rPr>
          <w:rFonts w:ascii="Times New Roman" w:hAnsi="Times New Roman"/>
        </w:rPr>
        <w:t>outcome</w:t>
      </w:r>
      <w:r>
        <w:rPr>
          <w:rFonts w:ascii="Times New Roman" w:hAnsi="Times New Roman"/>
        </w:rPr>
        <w:t xml:space="preserve"> variables, enhancing the generalizability of the findings.</w:t>
      </w:r>
      <w:r w:rsidRPr="00EA400A">
        <w:rPr>
          <w:rFonts w:ascii="Times New Roman" w:hAnsi="Times New Roman"/>
        </w:rPr>
        <w:t xml:space="preserve"> However, there was no association between compartmentaliz</w:t>
      </w:r>
      <w:r w:rsidR="0092017C">
        <w:rPr>
          <w:rFonts w:ascii="Times New Roman" w:hAnsi="Times New Roman"/>
        </w:rPr>
        <w:t>ation and cheating within the low depletion</w:t>
      </w:r>
      <w:r w:rsidRPr="00EA400A">
        <w:rPr>
          <w:rFonts w:ascii="Times New Roman" w:hAnsi="Times New Roman"/>
        </w:rPr>
        <w:t xml:space="preserve"> conditio</w:t>
      </w:r>
      <w:r w:rsidR="00BC787C">
        <w:rPr>
          <w:rFonts w:ascii="Times New Roman" w:hAnsi="Times New Roman"/>
        </w:rPr>
        <w:t>n</w:t>
      </w:r>
      <w:r w:rsidR="0092017C">
        <w:rPr>
          <w:rFonts w:ascii="Times New Roman" w:hAnsi="Times New Roman"/>
        </w:rPr>
        <w:t>. The instructions for the low depletion</w:t>
      </w:r>
      <w:r>
        <w:rPr>
          <w:rFonts w:ascii="Times New Roman" w:hAnsi="Times New Roman"/>
        </w:rPr>
        <w:t xml:space="preserve"> </w:t>
      </w:r>
      <w:r w:rsidR="002D726C">
        <w:rPr>
          <w:rFonts w:ascii="Times New Roman" w:hAnsi="Times New Roman"/>
        </w:rPr>
        <w:t xml:space="preserve">writing </w:t>
      </w:r>
      <w:r>
        <w:rPr>
          <w:rFonts w:ascii="Times New Roman" w:hAnsi="Times New Roman"/>
        </w:rPr>
        <w:t>task hint to participants that the researchers are not necessarily interested in the content of what they write but that the task must serve some other purpose. In contrast, instructions for the control writing task make no such implication. The difference in instruction</w:t>
      </w:r>
      <w:r w:rsidR="0092017C">
        <w:rPr>
          <w:rFonts w:ascii="Times New Roman" w:hAnsi="Times New Roman"/>
        </w:rPr>
        <w:t>s may put participants in the low depletion</w:t>
      </w:r>
      <w:r>
        <w:rPr>
          <w:rFonts w:ascii="Times New Roman" w:hAnsi="Times New Roman"/>
        </w:rPr>
        <w:t xml:space="preserve"> and control conditions in</w:t>
      </w:r>
      <w:r w:rsidR="002D726C">
        <w:rPr>
          <w:rFonts w:ascii="Times New Roman" w:hAnsi="Times New Roman"/>
        </w:rPr>
        <w:t>to</w:t>
      </w:r>
      <w:r>
        <w:rPr>
          <w:rFonts w:ascii="Times New Roman" w:hAnsi="Times New Roman"/>
        </w:rPr>
        <w:t xml:space="preserve"> different psychological states (e.g., trying to figure </w:t>
      </w:r>
      <w:r>
        <w:rPr>
          <w:rFonts w:ascii="Times New Roman" w:hAnsi="Times New Roman"/>
        </w:rPr>
        <w:lastRenderedPageBreak/>
        <w:t>out the purpose of the study versus simply following directions), which may explai</w:t>
      </w:r>
      <w:r w:rsidR="002D726C">
        <w:rPr>
          <w:rFonts w:ascii="Times New Roman" w:hAnsi="Times New Roman"/>
        </w:rPr>
        <w:t>n the different findings in the</w:t>
      </w:r>
      <w:r w:rsidR="0092017C">
        <w:rPr>
          <w:rFonts w:ascii="Times New Roman" w:hAnsi="Times New Roman"/>
        </w:rPr>
        <w:t xml:space="preserve"> low depletion </w:t>
      </w:r>
      <w:r>
        <w:rPr>
          <w:rFonts w:ascii="Times New Roman" w:hAnsi="Times New Roman"/>
        </w:rPr>
        <w:t>and control conditions.</w:t>
      </w:r>
    </w:p>
    <w:p w14:paraId="68EEB65F" w14:textId="661BC066" w:rsidR="00EB767D" w:rsidRDefault="00EB767D" w:rsidP="00EB767D">
      <w:pPr>
        <w:ind w:firstLine="720"/>
        <w:rPr>
          <w:rFonts w:ascii="Times New Roman" w:hAnsi="Times New Roman"/>
        </w:rPr>
      </w:pPr>
      <w:r>
        <w:rPr>
          <w:rFonts w:ascii="Times New Roman" w:hAnsi="Times New Roman"/>
        </w:rPr>
        <w:t xml:space="preserve">In general, results </w:t>
      </w:r>
      <w:r w:rsidRPr="00483147">
        <w:rPr>
          <w:rFonts w:ascii="Times New Roman" w:hAnsi="Times New Roman"/>
        </w:rPr>
        <w:t>support</w:t>
      </w:r>
      <w:r w:rsidR="00E92F4C">
        <w:rPr>
          <w:rFonts w:ascii="Times New Roman" w:hAnsi="Times New Roman"/>
        </w:rPr>
        <w:t>ed the ironic effects interpretation for integrative individuals</w:t>
      </w:r>
      <w:r w:rsidR="0092017C">
        <w:rPr>
          <w:rFonts w:ascii="Times New Roman" w:hAnsi="Times New Roman"/>
        </w:rPr>
        <w:t>. Within the high depletion</w:t>
      </w:r>
      <w:r w:rsidRPr="00483147">
        <w:rPr>
          <w:rFonts w:ascii="Times New Roman" w:hAnsi="Times New Roman"/>
        </w:rPr>
        <w:t xml:space="preserve"> condition, inte</w:t>
      </w:r>
      <w:r w:rsidR="002D726C">
        <w:rPr>
          <w:rFonts w:ascii="Times New Roman" w:hAnsi="Times New Roman"/>
        </w:rPr>
        <w:t>grative individuals, who show low cheating under neutral conditions</w:t>
      </w:r>
      <w:r w:rsidRPr="00483147">
        <w:rPr>
          <w:rFonts w:ascii="Times New Roman" w:hAnsi="Times New Roman"/>
        </w:rPr>
        <w:t>, cheated more than integrative individu</w:t>
      </w:r>
      <w:r w:rsidR="0092017C">
        <w:rPr>
          <w:rFonts w:ascii="Times New Roman" w:hAnsi="Times New Roman"/>
        </w:rPr>
        <w:t xml:space="preserve">als in either the control or low depletion </w:t>
      </w:r>
      <w:r w:rsidRPr="00483147">
        <w:rPr>
          <w:rFonts w:ascii="Times New Roman" w:hAnsi="Times New Roman"/>
        </w:rPr>
        <w:t>conditions. Furthermore, individuals who were both inte</w:t>
      </w:r>
      <w:r w:rsidR="00E92F4C">
        <w:rPr>
          <w:rFonts w:ascii="Times New Roman" w:hAnsi="Times New Roman"/>
        </w:rPr>
        <w:t xml:space="preserve">grative and reported </w:t>
      </w:r>
      <w:r w:rsidRPr="00483147">
        <w:rPr>
          <w:rFonts w:ascii="Times New Roman" w:hAnsi="Times New Roman"/>
        </w:rPr>
        <w:t>high self-control were most likely to cheat with</w:t>
      </w:r>
      <w:r w:rsidR="0092017C">
        <w:rPr>
          <w:rFonts w:ascii="Times New Roman" w:hAnsi="Times New Roman"/>
        </w:rPr>
        <w:t>in the high depletion</w:t>
      </w:r>
      <w:r w:rsidRPr="00483147">
        <w:rPr>
          <w:rFonts w:ascii="Times New Roman" w:hAnsi="Times New Roman"/>
        </w:rPr>
        <w:t xml:space="preserve"> condition. This </w:t>
      </w:r>
      <w:r>
        <w:rPr>
          <w:rFonts w:ascii="Times New Roman" w:hAnsi="Times New Roman"/>
        </w:rPr>
        <w:t xml:space="preserve">finding </w:t>
      </w:r>
      <w:r w:rsidRPr="00483147">
        <w:rPr>
          <w:rFonts w:ascii="Times New Roman" w:hAnsi="Times New Roman"/>
        </w:rPr>
        <w:t xml:space="preserve">is consistent with the ironic effects interpretation and the </w:t>
      </w:r>
      <w:r>
        <w:rPr>
          <w:rFonts w:ascii="Times New Roman" w:hAnsi="Times New Roman"/>
        </w:rPr>
        <w:t xml:space="preserve">results of </w:t>
      </w:r>
      <w:proofErr w:type="spellStart"/>
      <w:r>
        <w:rPr>
          <w:rFonts w:ascii="Times New Roman" w:hAnsi="Times New Roman"/>
        </w:rPr>
        <w:t>Imhoff</w:t>
      </w:r>
      <w:proofErr w:type="spellEnd"/>
      <w:r>
        <w:rPr>
          <w:rFonts w:ascii="Times New Roman" w:hAnsi="Times New Roman"/>
        </w:rPr>
        <w:t xml:space="preserve"> et al. (2014) that individuals who typically</w:t>
      </w:r>
      <w:r w:rsidR="002D726C">
        <w:rPr>
          <w:rFonts w:ascii="Times New Roman" w:hAnsi="Times New Roman"/>
        </w:rPr>
        <w:t xml:space="preserve"> report high self-control are most</w:t>
      </w:r>
      <w:r>
        <w:rPr>
          <w:rFonts w:ascii="Times New Roman" w:hAnsi="Times New Roman"/>
        </w:rPr>
        <w:t xml:space="preserve"> susceptible to the effects of ego depletion.</w:t>
      </w:r>
      <w:r w:rsidRPr="00483147">
        <w:rPr>
          <w:rFonts w:ascii="Times New Roman" w:hAnsi="Times New Roman"/>
        </w:rPr>
        <w:t xml:space="preserve"> </w:t>
      </w:r>
      <w:r>
        <w:rPr>
          <w:rFonts w:ascii="Times New Roman" w:hAnsi="Times New Roman"/>
        </w:rPr>
        <w:t>It is important to note that this effect occurred for scores on the Brief Self-Control Scale which was administered after participants had the opportunity to cheat. The effect was not replicated using the full Trait Self-Control Scale administered in the prescreening. This result may suggest that integrative individuals inflated their responses to the Brief Self-Control items as a compensatory strategy to restore positive self-feelings after cheating</w:t>
      </w:r>
      <w:r w:rsidR="002D726C" w:rsidRPr="0059405C">
        <w:rPr>
          <w:rFonts w:ascii="Times New Roman" w:hAnsi="Times New Roman"/>
        </w:rPr>
        <w:t xml:space="preserve">. </w:t>
      </w:r>
      <w:r w:rsidR="009F0610" w:rsidRPr="0059405C">
        <w:rPr>
          <w:rFonts w:ascii="Times New Roman" w:hAnsi="Times New Roman"/>
        </w:rPr>
        <w:t xml:space="preserve">In support of this idea, </w:t>
      </w:r>
      <w:r w:rsidR="009F0610" w:rsidRPr="0059405C">
        <w:t xml:space="preserve">an additional regression analysis using only items from the Trait Self-Control Scale that comprise the Brief Self-Control scale did not reveal a significant interaction. </w:t>
      </w:r>
      <w:r w:rsidR="002D726C" w:rsidRPr="0059405C">
        <w:rPr>
          <w:rFonts w:ascii="Times New Roman" w:hAnsi="Times New Roman"/>
        </w:rPr>
        <w:t>Integrative individuals who engage in compensation may typically be the most</w:t>
      </w:r>
      <w:r w:rsidR="002D726C">
        <w:rPr>
          <w:rFonts w:ascii="Times New Roman" w:hAnsi="Times New Roman"/>
        </w:rPr>
        <w:t xml:space="preserve"> controlled and therefore the most vulnerable to the effect of ego depletion (cf. </w:t>
      </w:r>
      <w:proofErr w:type="spellStart"/>
      <w:r w:rsidR="002D726C">
        <w:rPr>
          <w:rFonts w:ascii="Times New Roman" w:hAnsi="Times New Roman"/>
        </w:rPr>
        <w:t>Imhoff</w:t>
      </w:r>
      <w:proofErr w:type="spellEnd"/>
      <w:r w:rsidR="002D726C">
        <w:rPr>
          <w:rFonts w:ascii="Times New Roman" w:hAnsi="Times New Roman"/>
        </w:rPr>
        <w:t xml:space="preserve"> et al., 2014).</w:t>
      </w:r>
    </w:p>
    <w:p w14:paraId="210A970E" w14:textId="6944DA18" w:rsidR="00EC61B5" w:rsidRDefault="00EC61B5" w:rsidP="00EB767D">
      <w:pPr>
        <w:ind w:firstLine="720"/>
        <w:rPr>
          <w:rFonts w:ascii="Times New Roman" w:hAnsi="Times New Roman"/>
        </w:rPr>
      </w:pPr>
      <w:r>
        <w:rPr>
          <w:rFonts w:ascii="Times New Roman" w:hAnsi="Times New Roman"/>
        </w:rPr>
        <w:t xml:space="preserve">Although not a depletion effect, the results showed that integrative individuals who cheat the most are those who report high differential importance and high symbolic </w:t>
      </w:r>
      <w:r w:rsidR="008D45F8">
        <w:rPr>
          <w:rFonts w:ascii="Times New Roman" w:hAnsi="Times New Roman"/>
        </w:rPr>
        <w:t xml:space="preserve">moral </w:t>
      </w:r>
      <w:r>
        <w:rPr>
          <w:rFonts w:ascii="Times New Roman" w:hAnsi="Times New Roman"/>
        </w:rPr>
        <w:t xml:space="preserve">identity. In other words, these integrative individuals report relatively important </w:t>
      </w:r>
      <w:r>
        <w:rPr>
          <w:rFonts w:ascii="Times New Roman" w:hAnsi="Times New Roman"/>
        </w:rPr>
        <w:lastRenderedPageBreak/>
        <w:t xml:space="preserve">positive self-aspects as well as the desire for </w:t>
      </w:r>
      <w:r>
        <w:rPr>
          <w:rFonts w:ascii="Times New Roman" w:hAnsi="Times New Roman"/>
          <w:i/>
        </w:rPr>
        <w:t>other people</w:t>
      </w:r>
      <w:r>
        <w:rPr>
          <w:rFonts w:ascii="Times New Roman" w:hAnsi="Times New Roman"/>
        </w:rPr>
        <w:t xml:space="preserve"> to view them as moral. This result implies that they are most concerned with self-presentation and are likely to behave unethically when their transgressions are private.</w:t>
      </w:r>
    </w:p>
    <w:p w14:paraId="28D73CE5" w14:textId="77777777" w:rsidR="00EB767D" w:rsidRDefault="00EB767D" w:rsidP="00335A4B">
      <w:pPr>
        <w:pStyle w:val="Heading1"/>
      </w:pPr>
      <w:bookmarkStart w:id="18" w:name="_Toc427232098"/>
      <w:r>
        <w:t>General Discussion</w:t>
      </w:r>
      <w:bookmarkEnd w:id="18"/>
    </w:p>
    <w:p w14:paraId="5ABB9F0A" w14:textId="75308023" w:rsidR="00BC5B33" w:rsidRDefault="00EB767D" w:rsidP="00BC5B33">
      <w:pPr>
        <w:rPr>
          <w:rFonts w:ascii="Times New Roman" w:hAnsi="Times New Roman"/>
        </w:rPr>
      </w:pPr>
      <w:r>
        <w:rPr>
          <w:rFonts w:ascii="Times New Roman" w:hAnsi="Times New Roman"/>
        </w:rPr>
        <w:tab/>
      </w:r>
      <w:r w:rsidR="00BC5B33">
        <w:rPr>
          <w:rFonts w:ascii="Times New Roman" w:hAnsi="Times New Roman"/>
        </w:rPr>
        <w:t>One major aim of the current studies was t</w:t>
      </w:r>
      <w:r w:rsidR="00BC5B33" w:rsidRPr="00FD2AB2">
        <w:rPr>
          <w:rFonts w:ascii="Times New Roman" w:hAnsi="Times New Roman"/>
        </w:rPr>
        <w:t>o replicate previous associations between compartmentalization and gr</w:t>
      </w:r>
      <w:r w:rsidR="00BC5B33">
        <w:rPr>
          <w:rFonts w:ascii="Times New Roman" w:hAnsi="Times New Roman"/>
        </w:rPr>
        <w:t>eater cheating using an active cheating</w:t>
      </w:r>
      <w:r w:rsidR="00BC5B33" w:rsidRPr="00FD2AB2">
        <w:rPr>
          <w:rFonts w:ascii="Times New Roman" w:hAnsi="Times New Roman"/>
        </w:rPr>
        <w:t xml:space="preserve"> paradigm</w:t>
      </w:r>
      <w:r w:rsidR="00BC5B33">
        <w:rPr>
          <w:rFonts w:ascii="Times New Roman" w:hAnsi="Times New Roman"/>
        </w:rPr>
        <w:t xml:space="preserve">. </w:t>
      </w:r>
      <w:r w:rsidR="00BC5B33" w:rsidRPr="00CC7570">
        <w:rPr>
          <w:rFonts w:ascii="Times New Roman" w:hAnsi="Times New Roman"/>
        </w:rPr>
        <w:t>People who defensively compartmentalize their negative attributes may also defensively process the implications of unethical behavior for the self.</w:t>
      </w:r>
      <w:r w:rsidR="008D45F8">
        <w:rPr>
          <w:rFonts w:ascii="Times New Roman" w:hAnsi="Times New Roman"/>
        </w:rPr>
        <w:t xml:space="preserve"> T</w:t>
      </w:r>
      <w:r w:rsidR="00BC5B33">
        <w:rPr>
          <w:rFonts w:ascii="Times New Roman" w:hAnsi="Times New Roman"/>
        </w:rPr>
        <w:t>he</w:t>
      </w:r>
      <w:r w:rsidR="008D45F8">
        <w:rPr>
          <w:rFonts w:ascii="Times New Roman" w:hAnsi="Times New Roman"/>
        </w:rPr>
        <w:t xml:space="preserve"> predicted</w:t>
      </w:r>
      <w:r w:rsidR="00BC5B33">
        <w:rPr>
          <w:rFonts w:ascii="Times New Roman" w:hAnsi="Times New Roman"/>
        </w:rPr>
        <w:t xml:space="preserve"> positive correlation between compartmentalization and cheating was observed within the control condition of Study 2. That this correlation was observed is important; previous research used only one operationalization of cheating, leaving open the question as to whether the results would generalize to other unethical behavior paradigms. Compartmentalized individuals were more likely to cheat on the matrix math task, a very different dependent variable than the mental math task used in previous research. The matrix math task requires active cheating; participants must lie in order to dishonestly “earn” more money. In this way, </w:t>
      </w:r>
      <w:r w:rsidR="00BC5B33" w:rsidRPr="00CC7570">
        <w:rPr>
          <w:rFonts w:ascii="Times New Roman" w:hAnsi="Times New Roman"/>
        </w:rPr>
        <w:t>che</w:t>
      </w:r>
      <w:r w:rsidR="00BC5B33">
        <w:rPr>
          <w:rFonts w:ascii="Times New Roman" w:hAnsi="Times New Roman"/>
        </w:rPr>
        <w:t xml:space="preserve">ating on the matrix task can be considered a more serious form of unethical behavior than cheating on the mental math task. </w:t>
      </w:r>
      <w:r w:rsidR="008D45F8">
        <w:rPr>
          <w:rFonts w:ascii="Times New Roman" w:hAnsi="Times New Roman"/>
        </w:rPr>
        <w:t>S</w:t>
      </w:r>
      <w:r w:rsidR="00BC5B33">
        <w:rPr>
          <w:rFonts w:ascii="Times New Roman" w:hAnsi="Times New Roman"/>
        </w:rPr>
        <w:t xml:space="preserve">ince the completion of the current studies, the association between compartmentalization and greater cheating was replicated on an online coin flip task when individuals were explicitly instructed not to be a “cheater” (cf. Bryan, Adams, &amp; </w:t>
      </w:r>
      <w:proofErr w:type="spellStart"/>
      <w:r w:rsidR="00BC5B33">
        <w:rPr>
          <w:rFonts w:ascii="Times New Roman" w:hAnsi="Times New Roman"/>
        </w:rPr>
        <w:t>Monin</w:t>
      </w:r>
      <w:proofErr w:type="spellEnd"/>
      <w:r w:rsidR="00BC5B33">
        <w:rPr>
          <w:rFonts w:ascii="Times New Roman" w:hAnsi="Times New Roman"/>
        </w:rPr>
        <w:t xml:space="preserve">, 2013; Leister &amp; Showers, 2015). The correlation between compartmentalization and cheating appears to be robust and generalizes across different dependent variables. </w:t>
      </w:r>
    </w:p>
    <w:p w14:paraId="6AD117D3" w14:textId="1D3BD82E" w:rsidR="00BC5B33" w:rsidRDefault="00BC5B33" w:rsidP="00BC5B33">
      <w:pPr>
        <w:ind w:firstLine="720"/>
        <w:rPr>
          <w:rFonts w:ascii="Times New Roman" w:hAnsi="Times New Roman"/>
        </w:rPr>
      </w:pPr>
      <w:r>
        <w:rPr>
          <w:rFonts w:ascii="Times New Roman" w:hAnsi="Times New Roman"/>
        </w:rPr>
        <w:lastRenderedPageBreak/>
        <w:t>The other major goal of the study was to create</w:t>
      </w:r>
      <w:r w:rsidRPr="00FD2AB2">
        <w:rPr>
          <w:rFonts w:ascii="Times New Roman" w:hAnsi="Times New Roman"/>
        </w:rPr>
        <w:t xml:space="preserve"> a </w:t>
      </w:r>
      <w:r>
        <w:rPr>
          <w:rFonts w:ascii="Times New Roman" w:hAnsi="Times New Roman"/>
        </w:rPr>
        <w:t>situation that would</w:t>
      </w:r>
      <w:r w:rsidRPr="00FD2AB2">
        <w:rPr>
          <w:rFonts w:ascii="Times New Roman" w:hAnsi="Times New Roman"/>
        </w:rPr>
        <w:t xml:space="preserve"> make i</w:t>
      </w:r>
      <w:r>
        <w:rPr>
          <w:rFonts w:ascii="Times New Roman" w:hAnsi="Times New Roman"/>
        </w:rPr>
        <w:t>t easier for participants to cheat. During the study design phase, it was unclear if participants would actively cheat on the matrix task because it represents a more serious form of unethical behavior compared to the passive cheating assessed in previous studies (Showers et al., 2015). Hence, we used an ego depletion manipulation to increase the l</w:t>
      </w:r>
      <w:r w:rsidR="00EC61B5">
        <w:rPr>
          <w:rFonts w:ascii="Times New Roman" w:hAnsi="Times New Roman"/>
        </w:rPr>
        <w:t>ikelihood of cheating, as it has</w:t>
      </w:r>
      <w:r>
        <w:rPr>
          <w:rFonts w:ascii="Times New Roman" w:hAnsi="Times New Roman"/>
        </w:rPr>
        <w:t xml:space="preserve"> been shown in previous research to increase the temptation to cheat (Gino et al., 2011; Mead et al., 2009). We sought to examine the behavior of individuals in both a neutral and a more tempting situation. We expected to replicate the association between compartmentalization and cheating within the neutral context, as long as participants in general were willing to cheat</w:t>
      </w:r>
      <w:r w:rsidR="00273B9A">
        <w:rPr>
          <w:rFonts w:ascii="Times New Roman" w:hAnsi="Times New Roman"/>
        </w:rPr>
        <w:t xml:space="preserve"> actively</w:t>
      </w:r>
      <w:r>
        <w:rPr>
          <w:rFonts w:ascii="Times New Roman" w:hAnsi="Times New Roman"/>
        </w:rPr>
        <w:t>. If participants were reluctant to cheat, we expected the ego depletion manipulation to facilitate cheating for compartmentalized individuals. We expected that i</w:t>
      </w:r>
      <w:r w:rsidRPr="00FD2AB2">
        <w:rPr>
          <w:rFonts w:ascii="Times New Roman" w:hAnsi="Times New Roman"/>
        </w:rPr>
        <w:t xml:space="preserve">ntegrative </w:t>
      </w:r>
      <w:r>
        <w:rPr>
          <w:rFonts w:ascii="Times New Roman" w:hAnsi="Times New Roman"/>
        </w:rPr>
        <w:t>individuals may avoid behaving unethically</w:t>
      </w:r>
      <w:r w:rsidR="00EC61B5">
        <w:rPr>
          <w:rFonts w:ascii="Times New Roman" w:hAnsi="Times New Roman"/>
        </w:rPr>
        <w:t xml:space="preserve"> regardless of the temptation to cheat</w:t>
      </w:r>
      <w:r w:rsidRPr="00FD2AB2">
        <w:rPr>
          <w:rFonts w:ascii="Times New Roman" w:hAnsi="Times New Roman"/>
        </w:rPr>
        <w:t xml:space="preserve"> because they don’t w</w:t>
      </w:r>
      <w:r w:rsidR="00273B9A">
        <w:rPr>
          <w:rFonts w:ascii="Times New Roman" w:hAnsi="Times New Roman"/>
        </w:rPr>
        <w:t xml:space="preserve">ant to </w:t>
      </w:r>
      <w:r>
        <w:rPr>
          <w:rFonts w:ascii="Times New Roman" w:hAnsi="Times New Roman"/>
        </w:rPr>
        <w:t xml:space="preserve">update </w:t>
      </w:r>
      <w:r w:rsidR="00273B9A">
        <w:rPr>
          <w:rFonts w:ascii="Times New Roman" w:hAnsi="Times New Roman"/>
        </w:rPr>
        <w:t xml:space="preserve">negatively </w:t>
      </w:r>
      <w:r>
        <w:rPr>
          <w:rFonts w:ascii="Times New Roman" w:hAnsi="Times New Roman"/>
        </w:rPr>
        <w:t>their self-concepts. T</w:t>
      </w:r>
      <w:r w:rsidRPr="00FD2AB2">
        <w:rPr>
          <w:rFonts w:ascii="Times New Roman" w:hAnsi="Times New Roman"/>
        </w:rPr>
        <w:t>his aversion</w:t>
      </w:r>
      <w:r>
        <w:rPr>
          <w:rFonts w:ascii="Times New Roman" w:hAnsi="Times New Roman"/>
        </w:rPr>
        <w:t xml:space="preserve"> to unethical behavior</w:t>
      </w:r>
      <w:r w:rsidRPr="00FD2AB2">
        <w:rPr>
          <w:rFonts w:ascii="Times New Roman" w:hAnsi="Times New Roman"/>
        </w:rPr>
        <w:t xml:space="preserve"> </w:t>
      </w:r>
      <w:r>
        <w:rPr>
          <w:rFonts w:ascii="Times New Roman" w:hAnsi="Times New Roman"/>
        </w:rPr>
        <w:t xml:space="preserve">could be </w:t>
      </w:r>
      <w:r w:rsidRPr="00FD2AB2">
        <w:rPr>
          <w:rFonts w:ascii="Times New Roman" w:hAnsi="Times New Roman"/>
        </w:rPr>
        <w:t>enough to keep them from cheat</w:t>
      </w:r>
      <w:r>
        <w:rPr>
          <w:rFonts w:ascii="Times New Roman" w:hAnsi="Times New Roman"/>
        </w:rPr>
        <w:t xml:space="preserve">ing even when they are ego depleted </w:t>
      </w:r>
      <w:r w:rsidRPr="00FD2AB2">
        <w:rPr>
          <w:rFonts w:ascii="Times New Roman" w:hAnsi="Times New Roman"/>
        </w:rPr>
        <w:t>(and therefore the tem</w:t>
      </w:r>
      <w:r>
        <w:rPr>
          <w:rFonts w:ascii="Times New Roman" w:hAnsi="Times New Roman"/>
        </w:rPr>
        <w:t xml:space="preserve">ptation </w:t>
      </w:r>
      <w:r w:rsidR="00EC61B5">
        <w:rPr>
          <w:rFonts w:ascii="Times New Roman" w:hAnsi="Times New Roman"/>
        </w:rPr>
        <w:t xml:space="preserve">to cheat has increased). This hypothesis was not supported; in fact, integrative individuals cheated </w:t>
      </w:r>
      <w:r w:rsidR="00EC61B5">
        <w:rPr>
          <w:rFonts w:ascii="Times New Roman" w:hAnsi="Times New Roman"/>
          <w:i/>
        </w:rPr>
        <w:t>more</w:t>
      </w:r>
      <w:r w:rsidR="00EC61B5">
        <w:rPr>
          <w:rFonts w:ascii="Times New Roman" w:hAnsi="Times New Roman"/>
        </w:rPr>
        <w:t xml:space="preserve"> when the temptation to cheat was increased. R</w:t>
      </w:r>
      <w:r>
        <w:rPr>
          <w:rFonts w:ascii="Times New Roman" w:hAnsi="Times New Roman"/>
        </w:rPr>
        <w:t>ecent research provides an expl</w:t>
      </w:r>
      <w:r w:rsidR="00EC61B5">
        <w:rPr>
          <w:rFonts w:ascii="Times New Roman" w:hAnsi="Times New Roman"/>
        </w:rPr>
        <w:t>anation for the findings</w:t>
      </w:r>
      <w:r>
        <w:rPr>
          <w:rFonts w:ascii="Times New Roman" w:hAnsi="Times New Roman"/>
        </w:rPr>
        <w:t>; integ</w:t>
      </w:r>
      <w:r w:rsidR="00BC787C">
        <w:rPr>
          <w:rFonts w:ascii="Times New Roman" w:hAnsi="Times New Roman"/>
        </w:rPr>
        <w:t xml:space="preserve">rative individuals appear </w:t>
      </w:r>
      <w:r w:rsidRPr="00FD2AB2">
        <w:rPr>
          <w:rFonts w:ascii="Times New Roman" w:hAnsi="Times New Roman"/>
        </w:rPr>
        <w:t xml:space="preserve">ironically </w:t>
      </w:r>
      <w:r w:rsidR="00BC787C">
        <w:rPr>
          <w:rFonts w:ascii="Times New Roman" w:hAnsi="Times New Roman"/>
        </w:rPr>
        <w:t xml:space="preserve">to </w:t>
      </w:r>
      <w:r>
        <w:rPr>
          <w:rFonts w:ascii="Times New Roman" w:hAnsi="Times New Roman"/>
        </w:rPr>
        <w:t xml:space="preserve">be </w:t>
      </w:r>
      <w:r w:rsidRPr="00FD2AB2">
        <w:rPr>
          <w:rFonts w:ascii="Times New Roman" w:hAnsi="Times New Roman"/>
        </w:rPr>
        <w:t>mo</w:t>
      </w:r>
      <w:r>
        <w:rPr>
          <w:rFonts w:ascii="Times New Roman" w:hAnsi="Times New Roman"/>
        </w:rPr>
        <w:t xml:space="preserve">re susceptible to ego depletion (cf. </w:t>
      </w:r>
      <w:proofErr w:type="spellStart"/>
      <w:r>
        <w:rPr>
          <w:rFonts w:ascii="Times New Roman" w:hAnsi="Times New Roman"/>
        </w:rPr>
        <w:t>Imhoff</w:t>
      </w:r>
      <w:proofErr w:type="spellEnd"/>
      <w:r>
        <w:rPr>
          <w:rFonts w:ascii="Times New Roman" w:hAnsi="Times New Roman"/>
        </w:rPr>
        <w:t xml:space="preserve"> et al., 2014). Their typical avoidance of unethical behavior may fail because they </w:t>
      </w:r>
      <w:r w:rsidRPr="00FD2AB2">
        <w:rPr>
          <w:rFonts w:ascii="Times New Roman" w:hAnsi="Times New Roman"/>
        </w:rPr>
        <w:t>no longer have the wil</w:t>
      </w:r>
      <w:r>
        <w:rPr>
          <w:rFonts w:ascii="Times New Roman" w:hAnsi="Times New Roman"/>
        </w:rPr>
        <w:t>lpower to inhibit such behavior. Results from both studies were consistent with the ironic effects explanation. Integrative individuals we</w:t>
      </w:r>
      <w:r w:rsidR="0092017C">
        <w:rPr>
          <w:rFonts w:ascii="Times New Roman" w:hAnsi="Times New Roman"/>
        </w:rPr>
        <w:t>re more likely to cheat under high depletion</w:t>
      </w:r>
      <w:r w:rsidR="00EC61B5">
        <w:rPr>
          <w:rFonts w:ascii="Times New Roman" w:hAnsi="Times New Roman"/>
        </w:rPr>
        <w:t xml:space="preserve">, and </w:t>
      </w:r>
      <w:r w:rsidR="00EC61B5">
        <w:rPr>
          <w:rFonts w:ascii="Times New Roman" w:hAnsi="Times New Roman"/>
        </w:rPr>
        <w:lastRenderedPageBreak/>
        <w:t>t</w:t>
      </w:r>
      <w:r>
        <w:rPr>
          <w:rFonts w:ascii="Times New Roman" w:hAnsi="Times New Roman"/>
        </w:rPr>
        <w:t>his association was moderated by negativity of the self-concept (Study 1) and high self-control (Study 2).</w:t>
      </w:r>
    </w:p>
    <w:p w14:paraId="728BE7A5" w14:textId="77777777" w:rsidR="00BC5B33" w:rsidRDefault="00BC5B33" w:rsidP="00BC5B33">
      <w:pPr>
        <w:rPr>
          <w:rFonts w:ascii="Times New Roman" w:hAnsi="Times New Roman"/>
          <w:b/>
        </w:rPr>
      </w:pPr>
      <w:r>
        <w:rPr>
          <w:rFonts w:ascii="Times New Roman" w:hAnsi="Times New Roman"/>
          <w:b/>
        </w:rPr>
        <w:t>Implications</w:t>
      </w:r>
    </w:p>
    <w:p w14:paraId="7C4297A7" w14:textId="4AB68C49" w:rsidR="00BC5B33" w:rsidRPr="005563B6" w:rsidRDefault="00D21E73" w:rsidP="00BC5B33">
      <w:pPr>
        <w:ind w:firstLine="720"/>
        <w:rPr>
          <w:rFonts w:ascii="Times New Roman" w:hAnsi="Times New Roman"/>
        </w:rPr>
      </w:pPr>
      <w:r>
        <w:rPr>
          <w:rFonts w:ascii="Times New Roman" w:hAnsi="Times New Roman"/>
          <w:b/>
        </w:rPr>
        <w:t xml:space="preserve">Approaches to reducing unethical behavior. </w:t>
      </w:r>
      <w:r w:rsidR="00BC5B33">
        <w:rPr>
          <w:rFonts w:ascii="Times New Roman" w:hAnsi="Times New Roman"/>
        </w:rPr>
        <w:t xml:space="preserve">Results continue to support the idea that compartmentalized individuals </w:t>
      </w:r>
      <w:r w:rsidR="00BC5B33" w:rsidRPr="005563B6">
        <w:rPr>
          <w:rFonts w:ascii="Times New Roman" w:hAnsi="Times New Roman"/>
        </w:rPr>
        <w:t>can behave unethically without necessarily viewin</w:t>
      </w:r>
      <w:r w:rsidR="00BC5B33">
        <w:rPr>
          <w:rFonts w:ascii="Times New Roman" w:hAnsi="Times New Roman"/>
        </w:rPr>
        <w:t>g themselves as a “bad” person; these individuals appear to deny information that could threaten their positive self-views. In this way, compartmentalization may facilitate rationalization of unethical behavior. Likewise, compartmentalization may serve self-enhancement motives, and self-enhancement itself may be dishonest (cf. von Hippel et al., 2005</w:t>
      </w:r>
      <w:r w:rsidR="00BC5B33" w:rsidRPr="005563B6">
        <w:rPr>
          <w:rFonts w:ascii="Times New Roman" w:hAnsi="Times New Roman"/>
        </w:rPr>
        <w:t>). Recall t</w:t>
      </w:r>
      <w:r w:rsidR="00BC5B33">
        <w:rPr>
          <w:rFonts w:ascii="Times New Roman" w:hAnsi="Times New Roman"/>
        </w:rPr>
        <w:t>hat compartmentalization is</w:t>
      </w:r>
      <w:r w:rsidR="00BC5B33" w:rsidRPr="005563B6">
        <w:rPr>
          <w:rFonts w:ascii="Times New Roman" w:hAnsi="Times New Roman"/>
        </w:rPr>
        <w:t xml:space="preserve"> t</w:t>
      </w:r>
      <w:r w:rsidR="00BC5B33">
        <w:rPr>
          <w:rFonts w:ascii="Times New Roman" w:hAnsi="Times New Roman"/>
        </w:rPr>
        <w:t>ypically associated with high self-esteem and positive mood (Showers, 1992). Hence,</w:t>
      </w:r>
      <w:r w:rsidR="00BC5B33" w:rsidRPr="005563B6">
        <w:rPr>
          <w:rFonts w:ascii="Times New Roman" w:hAnsi="Times New Roman"/>
        </w:rPr>
        <w:t xml:space="preserve"> there is ev</w:t>
      </w:r>
      <w:r w:rsidR="00BC5B33">
        <w:rPr>
          <w:rFonts w:ascii="Times New Roman" w:hAnsi="Times New Roman"/>
        </w:rPr>
        <w:t xml:space="preserve">idence that these individuals </w:t>
      </w:r>
      <w:r w:rsidR="00BC5B33" w:rsidRPr="005563B6">
        <w:rPr>
          <w:rFonts w:ascii="Times New Roman" w:hAnsi="Times New Roman"/>
        </w:rPr>
        <w:t xml:space="preserve">do typically feel good about themselves, likely because they are avoiding negative self-knowledge, or perhaps </w:t>
      </w:r>
      <w:r w:rsidR="00BC787C">
        <w:rPr>
          <w:rFonts w:ascii="Times New Roman" w:hAnsi="Times New Roman"/>
        </w:rPr>
        <w:t xml:space="preserve">because they are </w:t>
      </w:r>
      <w:r w:rsidR="00BC5B33" w:rsidRPr="005563B6">
        <w:rPr>
          <w:rFonts w:ascii="Times New Roman" w:hAnsi="Times New Roman"/>
        </w:rPr>
        <w:t xml:space="preserve">seeking out evidence that affirms positive </w:t>
      </w:r>
      <w:r w:rsidR="00BC5B33">
        <w:rPr>
          <w:rFonts w:ascii="Times New Roman" w:hAnsi="Times New Roman"/>
        </w:rPr>
        <w:t>compartments. Interventions that buffer self-enhancement motives of compartmentalized individuals may allow them to</w:t>
      </w:r>
      <w:r w:rsidR="00BC5B33" w:rsidRPr="005563B6">
        <w:rPr>
          <w:rFonts w:ascii="Times New Roman" w:hAnsi="Times New Roman"/>
        </w:rPr>
        <w:t xml:space="preserve"> accept and acknowledge their negative attrib</w:t>
      </w:r>
      <w:r w:rsidR="00BC5B33">
        <w:rPr>
          <w:rFonts w:ascii="Times New Roman" w:hAnsi="Times New Roman"/>
        </w:rPr>
        <w:t xml:space="preserve">utes without responding defensively. The reduction in defensiveness </w:t>
      </w:r>
      <w:r w:rsidR="00BC5B33" w:rsidRPr="005563B6">
        <w:rPr>
          <w:rFonts w:ascii="Times New Roman" w:hAnsi="Times New Roman"/>
        </w:rPr>
        <w:t>may lead to decreas</w:t>
      </w:r>
      <w:r w:rsidR="00BC5B33">
        <w:rPr>
          <w:rFonts w:ascii="Times New Roman" w:hAnsi="Times New Roman"/>
        </w:rPr>
        <w:t>ed unethical behavior as they may be more likely to consider its implications and less likely to rationalize such behavior. Boyce (2008) showed that a self-clarity manipulation made individuals</w:t>
      </w:r>
      <w:r w:rsidR="00BC5B33" w:rsidRPr="005563B6">
        <w:rPr>
          <w:rFonts w:ascii="Times New Roman" w:hAnsi="Times New Roman"/>
        </w:rPr>
        <w:t xml:space="preserve"> with h</w:t>
      </w:r>
      <w:r w:rsidR="00BC5B33">
        <w:rPr>
          <w:rFonts w:ascii="Times New Roman" w:hAnsi="Times New Roman"/>
        </w:rPr>
        <w:t xml:space="preserve">igh trait self-clarity more integrative. A similar manipulation may promote a more secure self and decrease unethical behavior by increasing integration. </w:t>
      </w:r>
    </w:p>
    <w:p w14:paraId="1431AB85" w14:textId="3A2B25F7" w:rsidR="00B13DD0" w:rsidRDefault="00BC5B33" w:rsidP="0021219E">
      <w:pPr>
        <w:ind w:firstLine="720"/>
        <w:rPr>
          <w:rFonts w:ascii="Times New Roman" w:hAnsi="Times New Roman"/>
        </w:rPr>
      </w:pPr>
      <w:r>
        <w:rPr>
          <w:rFonts w:ascii="Times New Roman" w:hAnsi="Times New Roman"/>
        </w:rPr>
        <w:t xml:space="preserve">Consistent with previous research, results also show that integrative individuals typically behave ethically unless the situation causes them to succumb to temptation. </w:t>
      </w:r>
      <w:r>
        <w:rPr>
          <w:rFonts w:ascii="Times New Roman" w:hAnsi="Times New Roman"/>
        </w:rPr>
        <w:lastRenderedPageBreak/>
        <w:t>Moreover, the current studies identi</w:t>
      </w:r>
      <w:r w:rsidR="000B444C">
        <w:rPr>
          <w:rFonts w:ascii="Times New Roman" w:hAnsi="Times New Roman"/>
        </w:rPr>
        <w:t>f</w:t>
      </w:r>
      <w:r>
        <w:rPr>
          <w:rFonts w:ascii="Times New Roman" w:hAnsi="Times New Roman"/>
        </w:rPr>
        <w:t>y a subset of individuals who are most susceptible to ego depletion’s effects on cheating</w:t>
      </w:r>
      <w:r w:rsidR="0021219E">
        <w:rPr>
          <w:rFonts w:ascii="Times New Roman" w:hAnsi="Times New Roman"/>
        </w:rPr>
        <w:t xml:space="preserve"> </w:t>
      </w:r>
      <w:r w:rsidR="0021219E" w:rsidRPr="0021219E">
        <w:rPr>
          <w:rFonts w:ascii="Times New Roman" w:hAnsi="Times New Roman"/>
        </w:rPr>
        <w:t>–</w:t>
      </w:r>
      <w:r w:rsidR="0021219E">
        <w:rPr>
          <w:rFonts w:ascii="Times New Roman" w:hAnsi="Times New Roman"/>
        </w:rPr>
        <w:t xml:space="preserve"> i</w:t>
      </w:r>
      <w:r>
        <w:rPr>
          <w:rFonts w:ascii="Times New Roman" w:hAnsi="Times New Roman"/>
        </w:rPr>
        <w:t>ndividuals with an integrative self-concept. Research on ego depletion identifies several interventions that can reduce the effect of ego depletion. Practicing tasks that require self-control, positive mood inductions, and self-affirmations all appear to reduce the effects of ego depletion (</w:t>
      </w:r>
      <w:proofErr w:type="spellStart"/>
      <w:r>
        <w:rPr>
          <w:rFonts w:ascii="Times New Roman" w:hAnsi="Times New Roman"/>
        </w:rPr>
        <w:t>Muraven</w:t>
      </w:r>
      <w:proofErr w:type="spellEnd"/>
      <w:r>
        <w:rPr>
          <w:rFonts w:ascii="Times New Roman" w:hAnsi="Times New Roman"/>
        </w:rPr>
        <w:t xml:space="preserve">, </w:t>
      </w:r>
      <w:proofErr w:type="spellStart"/>
      <w:r>
        <w:rPr>
          <w:rFonts w:ascii="Times New Roman" w:hAnsi="Times New Roman"/>
        </w:rPr>
        <w:t>Baumeister</w:t>
      </w:r>
      <w:proofErr w:type="spellEnd"/>
      <w:r>
        <w:rPr>
          <w:rFonts w:ascii="Times New Roman" w:hAnsi="Times New Roman"/>
        </w:rPr>
        <w:t xml:space="preserve">, &amp; Tice, 1999; </w:t>
      </w:r>
      <w:proofErr w:type="spellStart"/>
      <w:r>
        <w:rPr>
          <w:rFonts w:ascii="Times New Roman" w:hAnsi="Times New Roman"/>
        </w:rPr>
        <w:t>Schmeichel</w:t>
      </w:r>
      <w:proofErr w:type="spellEnd"/>
      <w:r>
        <w:rPr>
          <w:rFonts w:ascii="Times New Roman" w:hAnsi="Times New Roman"/>
        </w:rPr>
        <w:t xml:space="preserve"> &amp; </w:t>
      </w:r>
      <w:proofErr w:type="spellStart"/>
      <w:r>
        <w:rPr>
          <w:rFonts w:ascii="Times New Roman" w:hAnsi="Times New Roman"/>
        </w:rPr>
        <w:t>Vohs</w:t>
      </w:r>
      <w:proofErr w:type="spellEnd"/>
      <w:r>
        <w:rPr>
          <w:rFonts w:ascii="Times New Roman" w:hAnsi="Times New Roman"/>
        </w:rPr>
        <w:t>, 2009; Tice et al., 2007). Although it is possible that these interventions could buffer the effects of ego depletion on cheating, they do not address the underlying issue that appears to be causing integrative individuals to be vulnerable to ego depletion. It is likely that these individuals have little experience being depleted, and when they are depleted, they fail to control their behavior. Perhaps more successful interventions would provide integrative individuals “practice” with being in a state of depletion, so that they can learn to operate successfully with reduced self-control resources.</w:t>
      </w:r>
    </w:p>
    <w:p w14:paraId="00DABAB5" w14:textId="4595B48E" w:rsidR="00E024E5" w:rsidRPr="0059405C" w:rsidRDefault="00D21E73" w:rsidP="00BC5B33">
      <w:pPr>
        <w:ind w:firstLine="720"/>
        <w:rPr>
          <w:rFonts w:ascii="Times New Roman" w:hAnsi="Times New Roman"/>
        </w:rPr>
      </w:pPr>
      <w:r w:rsidRPr="0059405C">
        <w:rPr>
          <w:rFonts w:ascii="Times New Roman" w:hAnsi="Times New Roman"/>
          <w:b/>
        </w:rPr>
        <w:t xml:space="preserve">On the nature of man. </w:t>
      </w:r>
      <w:r w:rsidR="007178C8" w:rsidRPr="0059405C">
        <w:rPr>
          <w:rFonts w:ascii="Times New Roman" w:hAnsi="Times New Roman"/>
        </w:rPr>
        <w:t xml:space="preserve">The current studies show that </w:t>
      </w:r>
      <w:r w:rsidRPr="0059405C">
        <w:rPr>
          <w:rFonts w:ascii="Times New Roman" w:hAnsi="Times New Roman"/>
        </w:rPr>
        <w:t xml:space="preserve">compartmentalized individuals are likely </w:t>
      </w:r>
      <w:r w:rsidR="009F0610" w:rsidRPr="0059405C">
        <w:rPr>
          <w:rFonts w:ascii="Times New Roman" w:hAnsi="Times New Roman"/>
        </w:rPr>
        <w:t xml:space="preserve">to </w:t>
      </w:r>
      <w:r w:rsidR="007178C8" w:rsidRPr="0059405C">
        <w:rPr>
          <w:rFonts w:ascii="Times New Roman" w:hAnsi="Times New Roman"/>
        </w:rPr>
        <w:t xml:space="preserve">behave unethically </w:t>
      </w:r>
      <w:r w:rsidRPr="0059405C">
        <w:rPr>
          <w:rFonts w:ascii="Times New Roman" w:hAnsi="Times New Roman"/>
        </w:rPr>
        <w:t xml:space="preserve">under neutral circumstances. </w:t>
      </w:r>
      <w:r w:rsidR="007178C8" w:rsidRPr="0059405C">
        <w:rPr>
          <w:rFonts w:ascii="Times New Roman" w:hAnsi="Times New Roman"/>
        </w:rPr>
        <w:t>Interpreted alone, this result suggests that some individuals are</w:t>
      </w:r>
      <w:r w:rsidR="00E024E5" w:rsidRPr="0059405C">
        <w:rPr>
          <w:rFonts w:ascii="Times New Roman" w:hAnsi="Times New Roman"/>
        </w:rPr>
        <w:t xml:space="preserve"> inherently prone to behave unethically.</w:t>
      </w:r>
      <w:r w:rsidR="007178C8" w:rsidRPr="0059405C">
        <w:rPr>
          <w:rFonts w:ascii="Times New Roman" w:hAnsi="Times New Roman"/>
        </w:rPr>
        <w:t xml:space="preserve"> </w:t>
      </w:r>
      <w:r w:rsidRPr="0059405C">
        <w:rPr>
          <w:rFonts w:ascii="Times New Roman" w:hAnsi="Times New Roman"/>
        </w:rPr>
        <w:t>However, the i</w:t>
      </w:r>
      <w:r w:rsidR="00A50196" w:rsidRPr="0059405C">
        <w:rPr>
          <w:rFonts w:ascii="Times New Roman" w:hAnsi="Times New Roman"/>
        </w:rPr>
        <w:t>ronic effect of ego depletion observed for</w:t>
      </w:r>
      <w:r w:rsidRPr="0059405C">
        <w:rPr>
          <w:rFonts w:ascii="Times New Roman" w:hAnsi="Times New Roman"/>
        </w:rPr>
        <w:t xml:space="preserve"> integrative individuals demonstrates</w:t>
      </w:r>
      <w:r w:rsidR="007178C8" w:rsidRPr="0059405C">
        <w:rPr>
          <w:rFonts w:ascii="Times New Roman" w:hAnsi="Times New Roman"/>
        </w:rPr>
        <w:t xml:space="preserve"> that contextual factors </w:t>
      </w:r>
      <w:r w:rsidRPr="0059405C">
        <w:rPr>
          <w:rFonts w:ascii="Times New Roman" w:hAnsi="Times New Roman"/>
        </w:rPr>
        <w:t>can elicit unethical behavio</w:t>
      </w:r>
      <w:r w:rsidR="007178C8" w:rsidRPr="0059405C">
        <w:rPr>
          <w:rFonts w:ascii="Times New Roman" w:hAnsi="Times New Roman"/>
        </w:rPr>
        <w:t>r from individuals who might otherwise behave ethically</w:t>
      </w:r>
      <w:r w:rsidR="00D34F9E" w:rsidRPr="0059405C">
        <w:rPr>
          <w:rFonts w:ascii="Times New Roman" w:hAnsi="Times New Roman"/>
        </w:rPr>
        <w:t>. Hence, humans may have evolve</w:t>
      </w:r>
      <w:r w:rsidR="00A50196" w:rsidRPr="0059405C">
        <w:rPr>
          <w:rFonts w:ascii="Times New Roman" w:hAnsi="Times New Roman"/>
        </w:rPr>
        <w:t xml:space="preserve">d the capacity for unethical behavior in circumstances that </w:t>
      </w:r>
      <w:r w:rsidR="00E024E5" w:rsidRPr="0059405C">
        <w:rPr>
          <w:rFonts w:ascii="Times New Roman" w:hAnsi="Times New Roman"/>
        </w:rPr>
        <w:t xml:space="preserve">either </w:t>
      </w:r>
      <w:r w:rsidR="00A50196" w:rsidRPr="0059405C">
        <w:rPr>
          <w:rFonts w:ascii="Times New Roman" w:hAnsi="Times New Roman"/>
        </w:rPr>
        <w:t>increase the temptation to behave unethically or that minimize the chances that the behavior is discoverable by others.</w:t>
      </w:r>
      <w:r w:rsidR="00C9416E" w:rsidRPr="0059405C">
        <w:rPr>
          <w:rFonts w:ascii="Times New Roman" w:hAnsi="Times New Roman"/>
        </w:rPr>
        <w:t xml:space="preserve"> U</w:t>
      </w:r>
      <w:r w:rsidR="00E96374" w:rsidRPr="0059405C">
        <w:rPr>
          <w:rFonts w:ascii="Times New Roman" w:hAnsi="Times New Roman"/>
        </w:rPr>
        <w:t xml:space="preserve">nethical behavior </w:t>
      </w:r>
      <w:r w:rsidR="00A50196" w:rsidRPr="0059405C">
        <w:rPr>
          <w:rFonts w:ascii="Times New Roman" w:hAnsi="Times New Roman"/>
        </w:rPr>
        <w:t xml:space="preserve">is </w:t>
      </w:r>
      <w:r w:rsidR="007565EF" w:rsidRPr="0059405C">
        <w:rPr>
          <w:rFonts w:ascii="Times New Roman" w:hAnsi="Times New Roman"/>
        </w:rPr>
        <w:t>self-interest</w:t>
      </w:r>
      <w:r w:rsidR="00A50196" w:rsidRPr="0059405C">
        <w:rPr>
          <w:rFonts w:ascii="Times New Roman" w:hAnsi="Times New Roman"/>
        </w:rPr>
        <w:t>ed behavior</w:t>
      </w:r>
      <w:r w:rsidR="007565EF" w:rsidRPr="0059405C">
        <w:rPr>
          <w:rFonts w:ascii="Times New Roman" w:hAnsi="Times New Roman"/>
        </w:rPr>
        <w:t xml:space="preserve">; it </w:t>
      </w:r>
      <w:r w:rsidR="00E96374" w:rsidRPr="0059405C">
        <w:rPr>
          <w:rFonts w:ascii="Times New Roman" w:hAnsi="Times New Roman"/>
        </w:rPr>
        <w:t>confers benefits</w:t>
      </w:r>
      <w:r w:rsidR="00C9416E" w:rsidRPr="0059405C">
        <w:rPr>
          <w:rFonts w:ascii="Times New Roman" w:hAnsi="Times New Roman"/>
        </w:rPr>
        <w:t xml:space="preserve"> to the individ</w:t>
      </w:r>
      <w:r w:rsidR="00E96374" w:rsidRPr="0059405C">
        <w:rPr>
          <w:rFonts w:ascii="Times New Roman" w:hAnsi="Times New Roman"/>
        </w:rPr>
        <w:t>ual</w:t>
      </w:r>
      <w:r w:rsidR="00A50196" w:rsidRPr="0059405C">
        <w:rPr>
          <w:rFonts w:ascii="Times New Roman" w:hAnsi="Times New Roman"/>
        </w:rPr>
        <w:t xml:space="preserve"> and can therefore be considered adaptive. However, </w:t>
      </w:r>
      <w:r w:rsidR="00E96374" w:rsidRPr="0059405C">
        <w:rPr>
          <w:rFonts w:ascii="Times New Roman" w:hAnsi="Times New Roman"/>
        </w:rPr>
        <w:t xml:space="preserve">if </w:t>
      </w:r>
      <w:r w:rsidR="00A50196" w:rsidRPr="0059405C">
        <w:rPr>
          <w:rFonts w:ascii="Times New Roman" w:hAnsi="Times New Roman"/>
        </w:rPr>
        <w:t xml:space="preserve">the behavior is </w:t>
      </w:r>
      <w:r w:rsidR="00E96374" w:rsidRPr="0059405C">
        <w:rPr>
          <w:rFonts w:ascii="Times New Roman" w:hAnsi="Times New Roman"/>
        </w:rPr>
        <w:lastRenderedPageBreak/>
        <w:t>detected, the indi</w:t>
      </w:r>
      <w:r w:rsidR="00A50196" w:rsidRPr="0059405C">
        <w:rPr>
          <w:rFonts w:ascii="Times New Roman" w:hAnsi="Times New Roman"/>
        </w:rPr>
        <w:t xml:space="preserve">vidual may be ostracized by his </w:t>
      </w:r>
      <w:proofErr w:type="spellStart"/>
      <w:r w:rsidR="00A50196" w:rsidRPr="0059405C">
        <w:rPr>
          <w:rFonts w:ascii="Times New Roman" w:hAnsi="Times New Roman"/>
        </w:rPr>
        <w:t>in</w:t>
      </w:r>
      <w:r w:rsidR="00E96374" w:rsidRPr="0059405C">
        <w:rPr>
          <w:rFonts w:ascii="Times New Roman" w:hAnsi="Times New Roman"/>
        </w:rPr>
        <w:t>group</w:t>
      </w:r>
      <w:proofErr w:type="spellEnd"/>
      <w:r w:rsidR="00E024E5" w:rsidRPr="0059405C">
        <w:rPr>
          <w:rFonts w:ascii="Times New Roman" w:hAnsi="Times New Roman"/>
        </w:rPr>
        <w:t xml:space="preserve"> due to his apparent untrustworthiness</w:t>
      </w:r>
      <w:r w:rsidR="00A50196" w:rsidRPr="0059405C">
        <w:rPr>
          <w:rFonts w:ascii="Times New Roman" w:hAnsi="Times New Roman"/>
        </w:rPr>
        <w:t>.</w:t>
      </w:r>
      <w:r w:rsidR="00E024E5" w:rsidRPr="0059405C">
        <w:rPr>
          <w:rFonts w:ascii="Times New Roman" w:hAnsi="Times New Roman"/>
        </w:rPr>
        <w:t xml:space="preserve"> Under these circumstances</w:t>
      </w:r>
      <w:r w:rsidR="00E96374" w:rsidRPr="0059405C">
        <w:rPr>
          <w:rFonts w:ascii="Times New Roman" w:hAnsi="Times New Roman"/>
        </w:rPr>
        <w:t xml:space="preserve">, </w:t>
      </w:r>
      <w:r w:rsidR="00E024E5" w:rsidRPr="0059405C">
        <w:rPr>
          <w:rFonts w:ascii="Times New Roman" w:hAnsi="Times New Roman"/>
        </w:rPr>
        <w:t>unethical behavior would be maladaptive; the</w:t>
      </w:r>
      <w:r w:rsidR="00E96374" w:rsidRPr="0059405C">
        <w:rPr>
          <w:rFonts w:ascii="Times New Roman" w:hAnsi="Times New Roman"/>
        </w:rPr>
        <w:t xml:space="preserve"> in</w:t>
      </w:r>
      <w:r w:rsidR="00A50196" w:rsidRPr="0059405C">
        <w:rPr>
          <w:rFonts w:ascii="Times New Roman" w:hAnsi="Times New Roman"/>
        </w:rPr>
        <w:t>dividual would be deprived of</w:t>
      </w:r>
      <w:r w:rsidR="00E96374" w:rsidRPr="0059405C">
        <w:rPr>
          <w:rFonts w:ascii="Times New Roman" w:hAnsi="Times New Roman"/>
        </w:rPr>
        <w:t xml:space="preserve"> the benefits of group </w:t>
      </w:r>
      <w:r w:rsidR="00A50196" w:rsidRPr="0059405C">
        <w:rPr>
          <w:rFonts w:ascii="Times New Roman" w:hAnsi="Times New Roman"/>
        </w:rPr>
        <w:t>membership</w:t>
      </w:r>
      <w:r w:rsidR="009F0610" w:rsidRPr="0059405C">
        <w:rPr>
          <w:rFonts w:ascii="Times New Roman" w:hAnsi="Times New Roman"/>
        </w:rPr>
        <w:t xml:space="preserve">. </w:t>
      </w:r>
    </w:p>
    <w:p w14:paraId="6374F2FB" w14:textId="3EF1A31C" w:rsidR="0017666C" w:rsidRDefault="005C4D36" w:rsidP="00BC5B33">
      <w:pPr>
        <w:ind w:firstLine="720"/>
        <w:rPr>
          <w:rFonts w:ascii="Times New Roman" w:hAnsi="Times New Roman"/>
        </w:rPr>
      </w:pPr>
      <w:r w:rsidRPr="0059405C">
        <w:rPr>
          <w:rFonts w:ascii="Times New Roman" w:hAnsi="Times New Roman"/>
        </w:rPr>
        <w:t>Current research on unethical behav</w:t>
      </w:r>
      <w:r w:rsidR="00E024E5" w:rsidRPr="0059405C">
        <w:rPr>
          <w:rFonts w:ascii="Times New Roman" w:hAnsi="Times New Roman"/>
        </w:rPr>
        <w:t>ior is consistent with the interpretation that humans have evolved the capacity for unethical behavior. S</w:t>
      </w:r>
      <w:r w:rsidRPr="0059405C">
        <w:rPr>
          <w:rFonts w:ascii="Times New Roman" w:hAnsi="Times New Roman"/>
        </w:rPr>
        <w:t xml:space="preserve">ituational manipulations </w:t>
      </w:r>
      <w:r w:rsidR="00E024E5" w:rsidRPr="0059405C">
        <w:rPr>
          <w:rFonts w:ascii="Times New Roman" w:hAnsi="Times New Roman"/>
        </w:rPr>
        <w:t>can either encourage or discourage unethical behavior. For example, participants were</w:t>
      </w:r>
      <w:r w:rsidRPr="0059405C">
        <w:rPr>
          <w:rFonts w:ascii="Times New Roman" w:hAnsi="Times New Roman"/>
        </w:rPr>
        <w:t xml:space="preserve"> more likely to behave unethically</w:t>
      </w:r>
      <w:r w:rsidR="00E024E5" w:rsidRPr="0059405C">
        <w:rPr>
          <w:rFonts w:ascii="Times New Roman" w:hAnsi="Times New Roman"/>
        </w:rPr>
        <w:t xml:space="preserve"> in a dimly lit room compared to a brightly lit room</w:t>
      </w:r>
      <w:r w:rsidR="009357BD" w:rsidRPr="0059405C">
        <w:rPr>
          <w:rFonts w:ascii="Times New Roman" w:hAnsi="Times New Roman"/>
        </w:rPr>
        <w:t xml:space="preserve"> (</w:t>
      </w:r>
      <w:proofErr w:type="spellStart"/>
      <w:r w:rsidR="009357BD" w:rsidRPr="0059405C">
        <w:rPr>
          <w:rFonts w:ascii="Times New Roman" w:hAnsi="Times New Roman"/>
        </w:rPr>
        <w:t>Zhong</w:t>
      </w:r>
      <w:proofErr w:type="spellEnd"/>
      <w:r w:rsidR="009357BD" w:rsidRPr="0059405C">
        <w:rPr>
          <w:rFonts w:ascii="Times New Roman" w:hAnsi="Times New Roman"/>
        </w:rPr>
        <w:t xml:space="preserve">, </w:t>
      </w:r>
      <w:proofErr w:type="spellStart"/>
      <w:r w:rsidR="009357BD" w:rsidRPr="0059405C">
        <w:rPr>
          <w:rFonts w:ascii="Times New Roman" w:hAnsi="Times New Roman"/>
        </w:rPr>
        <w:t>Bohns</w:t>
      </w:r>
      <w:proofErr w:type="spellEnd"/>
      <w:r w:rsidR="009357BD" w:rsidRPr="0059405C">
        <w:rPr>
          <w:rFonts w:ascii="Times New Roman" w:hAnsi="Times New Roman"/>
        </w:rPr>
        <w:t>, &amp; Gino, 2010)</w:t>
      </w:r>
      <w:r w:rsidR="00E024E5" w:rsidRPr="0059405C">
        <w:rPr>
          <w:rFonts w:ascii="Times New Roman" w:hAnsi="Times New Roman"/>
        </w:rPr>
        <w:t>. This effect</w:t>
      </w:r>
      <w:r w:rsidRPr="0059405C">
        <w:rPr>
          <w:rFonts w:ascii="Times New Roman" w:hAnsi="Times New Roman"/>
        </w:rPr>
        <w:t xml:space="preserve"> likely</w:t>
      </w:r>
      <w:r w:rsidR="00E024E5" w:rsidRPr="0059405C">
        <w:rPr>
          <w:rFonts w:ascii="Times New Roman" w:hAnsi="Times New Roman"/>
        </w:rPr>
        <w:t xml:space="preserve"> occurred because darkness conveys</w:t>
      </w:r>
      <w:r w:rsidR="009357BD" w:rsidRPr="0059405C">
        <w:rPr>
          <w:rFonts w:ascii="Times New Roman" w:hAnsi="Times New Roman"/>
        </w:rPr>
        <w:t xml:space="preserve"> a</w:t>
      </w:r>
      <w:r w:rsidR="00E024E5" w:rsidRPr="0059405C">
        <w:rPr>
          <w:rFonts w:ascii="Times New Roman" w:hAnsi="Times New Roman"/>
        </w:rPr>
        <w:t xml:space="preserve"> sense of anonymity</w:t>
      </w:r>
      <w:r w:rsidR="009357BD" w:rsidRPr="0059405C">
        <w:rPr>
          <w:rFonts w:ascii="Times New Roman" w:hAnsi="Times New Roman"/>
        </w:rPr>
        <w:t>, seemingly decreasing the chances that the perpetrator of the behavior will be detected</w:t>
      </w:r>
      <w:r w:rsidRPr="0059405C">
        <w:rPr>
          <w:rFonts w:ascii="Times New Roman" w:hAnsi="Times New Roman"/>
        </w:rPr>
        <w:t>. Conversely, reminding participants of</w:t>
      </w:r>
      <w:r w:rsidR="009357BD" w:rsidRPr="0059405C">
        <w:rPr>
          <w:rFonts w:ascii="Times New Roman" w:hAnsi="Times New Roman"/>
        </w:rPr>
        <w:t xml:space="preserve"> moral standards decreases the likelihood of unethical behavior (</w:t>
      </w:r>
      <w:proofErr w:type="spellStart"/>
      <w:r w:rsidR="009357BD" w:rsidRPr="0059405C">
        <w:rPr>
          <w:rFonts w:ascii="Times New Roman" w:hAnsi="Times New Roman"/>
        </w:rPr>
        <w:t>Mazar</w:t>
      </w:r>
      <w:proofErr w:type="spellEnd"/>
      <w:r w:rsidR="009357BD" w:rsidRPr="0059405C">
        <w:rPr>
          <w:rFonts w:ascii="Times New Roman" w:hAnsi="Times New Roman"/>
        </w:rPr>
        <w:t xml:space="preserve"> et al., 2008). Because adherence to m</w:t>
      </w:r>
      <w:r w:rsidRPr="0059405C">
        <w:rPr>
          <w:rFonts w:ascii="Times New Roman" w:hAnsi="Times New Roman"/>
        </w:rPr>
        <w:t xml:space="preserve">oral standards </w:t>
      </w:r>
      <w:r w:rsidR="009357BD" w:rsidRPr="0059405C">
        <w:rPr>
          <w:rFonts w:ascii="Times New Roman" w:hAnsi="Times New Roman"/>
        </w:rPr>
        <w:t xml:space="preserve">is important to remain in good standing with the </w:t>
      </w:r>
      <w:proofErr w:type="spellStart"/>
      <w:r w:rsidR="009357BD" w:rsidRPr="0059405C">
        <w:rPr>
          <w:rFonts w:ascii="Times New Roman" w:hAnsi="Times New Roman"/>
        </w:rPr>
        <w:t>ingrou</w:t>
      </w:r>
      <w:r w:rsidR="00D12A2D" w:rsidRPr="0059405C">
        <w:rPr>
          <w:rFonts w:ascii="Times New Roman" w:hAnsi="Times New Roman"/>
        </w:rPr>
        <w:t>p</w:t>
      </w:r>
      <w:proofErr w:type="spellEnd"/>
      <w:r w:rsidR="00D12A2D" w:rsidRPr="0059405C">
        <w:rPr>
          <w:rFonts w:ascii="Times New Roman" w:hAnsi="Times New Roman"/>
        </w:rPr>
        <w:t>, reminding participants of those</w:t>
      </w:r>
      <w:r w:rsidR="009357BD" w:rsidRPr="0059405C">
        <w:rPr>
          <w:rFonts w:ascii="Times New Roman" w:hAnsi="Times New Roman"/>
        </w:rPr>
        <w:t xml:space="preserve"> standards may </w:t>
      </w:r>
      <w:r w:rsidR="00D12A2D" w:rsidRPr="0059405C">
        <w:rPr>
          <w:rFonts w:ascii="Times New Roman" w:hAnsi="Times New Roman"/>
        </w:rPr>
        <w:t xml:space="preserve">increase the salience of </w:t>
      </w:r>
      <w:r w:rsidR="009357BD" w:rsidRPr="0059405C">
        <w:rPr>
          <w:rFonts w:ascii="Times New Roman" w:hAnsi="Times New Roman"/>
        </w:rPr>
        <w:t>interpersonal consequences of unethical behavior.</w:t>
      </w:r>
      <w:r w:rsidR="009C31DF" w:rsidRPr="0059405C">
        <w:rPr>
          <w:rFonts w:ascii="Times New Roman" w:hAnsi="Times New Roman"/>
        </w:rPr>
        <w:t xml:space="preserve"> Hence, i</w:t>
      </w:r>
      <w:r w:rsidR="009357BD" w:rsidRPr="0059405C">
        <w:rPr>
          <w:rFonts w:ascii="Times New Roman" w:hAnsi="Times New Roman"/>
        </w:rPr>
        <w:t xml:space="preserve">t is reasonable to conclude that unethical behavior </w:t>
      </w:r>
      <w:r w:rsidR="00E02FD6" w:rsidRPr="0059405C">
        <w:rPr>
          <w:rFonts w:ascii="Times New Roman" w:hAnsi="Times New Roman"/>
        </w:rPr>
        <w:t>can be both adaptive and maladaptive</w:t>
      </w:r>
      <w:r w:rsidR="009C31DF" w:rsidRPr="0059405C">
        <w:rPr>
          <w:rFonts w:ascii="Times New Roman" w:hAnsi="Times New Roman"/>
        </w:rPr>
        <w:t xml:space="preserve">; </w:t>
      </w:r>
      <w:r w:rsidR="00E02FD6" w:rsidRPr="0059405C">
        <w:rPr>
          <w:rFonts w:ascii="Times New Roman" w:hAnsi="Times New Roman"/>
        </w:rPr>
        <w:t>humans have to capacity to both engage in and refrain from unethical behavior</w:t>
      </w:r>
      <w:r w:rsidR="009C31DF" w:rsidRPr="0059405C">
        <w:rPr>
          <w:rFonts w:ascii="Times New Roman" w:hAnsi="Times New Roman"/>
        </w:rPr>
        <w:t xml:space="preserve"> depending on contextual factors</w:t>
      </w:r>
      <w:r w:rsidR="00E02FD6" w:rsidRPr="0059405C">
        <w:rPr>
          <w:rFonts w:ascii="Times New Roman" w:hAnsi="Times New Roman"/>
        </w:rPr>
        <w:t>.</w:t>
      </w:r>
    </w:p>
    <w:p w14:paraId="002FF38E" w14:textId="77777777" w:rsidR="00BC5B33" w:rsidRDefault="00BC5B33" w:rsidP="00BC5B33">
      <w:pPr>
        <w:rPr>
          <w:rFonts w:ascii="Times New Roman" w:hAnsi="Times New Roman"/>
          <w:b/>
        </w:rPr>
      </w:pPr>
      <w:r>
        <w:rPr>
          <w:rFonts w:ascii="Times New Roman" w:hAnsi="Times New Roman"/>
          <w:b/>
        </w:rPr>
        <w:t>Limitations</w:t>
      </w:r>
    </w:p>
    <w:p w14:paraId="5B660703" w14:textId="300F8990" w:rsidR="00953C3C" w:rsidRDefault="008F6FCB" w:rsidP="00953C3C">
      <w:pPr>
        <w:ind w:firstLine="720"/>
        <w:rPr>
          <w:rFonts w:ascii="Times New Roman" w:hAnsi="Times New Roman"/>
        </w:rPr>
      </w:pPr>
      <w:r>
        <w:rPr>
          <w:rFonts w:ascii="Times New Roman" w:hAnsi="Times New Roman"/>
          <w:b/>
        </w:rPr>
        <w:t xml:space="preserve">Comparison to previous research. </w:t>
      </w:r>
      <w:r w:rsidR="00564CDA">
        <w:rPr>
          <w:rFonts w:ascii="Times New Roman" w:hAnsi="Times New Roman"/>
        </w:rPr>
        <w:t>T</w:t>
      </w:r>
      <w:r w:rsidR="00BC5B33">
        <w:rPr>
          <w:rFonts w:ascii="Times New Roman" w:hAnsi="Times New Roman"/>
        </w:rPr>
        <w:t xml:space="preserve">he </w:t>
      </w:r>
      <w:r w:rsidR="000B444C">
        <w:rPr>
          <w:rFonts w:ascii="Times New Roman" w:hAnsi="Times New Roman"/>
        </w:rPr>
        <w:t>proportions</w:t>
      </w:r>
      <w:r w:rsidR="00564CDA">
        <w:rPr>
          <w:rFonts w:ascii="Times New Roman" w:hAnsi="Times New Roman"/>
        </w:rPr>
        <w:t xml:space="preserve"> of cheaters in the high depletion</w:t>
      </w:r>
      <w:r w:rsidR="00BC5B33">
        <w:rPr>
          <w:rFonts w:ascii="Times New Roman" w:hAnsi="Times New Roman"/>
        </w:rPr>
        <w:t xml:space="preserve"> conditions we</w:t>
      </w:r>
      <w:r w:rsidR="00564CDA">
        <w:rPr>
          <w:rFonts w:ascii="Times New Roman" w:hAnsi="Times New Roman"/>
        </w:rPr>
        <w:t>re similar to previous research; however, the</w:t>
      </w:r>
      <w:r>
        <w:rPr>
          <w:rFonts w:ascii="Times New Roman" w:hAnsi="Times New Roman"/>
        </w:rPr>
        <w:t xml:space="preserve"> proportions </w:t>
      </w:r>
      <w:r w:rsidR="00BC5B33">
        <w:rPr>
          <w:rFonts w:ascii="Times New Roman" w:hAnsi="Times New Roman"/>
        </w:rPr>
        <w:t>of cheat</w:t>
      </w:r>
      <w:r w:rsidR="000B444C">
        <w:rPr>
          <w:rFonts w:ascii="Times New Roman" w:hAnsi="Times New Roman"/>
        </w:rPr>
        <w:t>ers</w:t>
      </w:r>
      <w:r w:rsidR="00564CDA">
        <w:rPr>
          <w:rFonts w:ascii="Times New Roman" w:hAnsi="Times New Roman"/>
        </w:rPr>
        <w:t xml:space="preserve"> in the low depletion</w:t>
      </w:r>
      <w:r w:rsidR="00BC5B33">
        <w:rPr>
          <w:rFonts w:ascii="Times New Roman" w:hAnsi="Times New Roman"/>
        </w:rPr>
        <w:t xml:space="preserve"> condition</w:t>
      </w:r>
      <w:r w:rsidR="00564CDA">
        <w:rPr>
          <w:rFonts w:ascii="Times New Roman" w:hAnsi="Times New Roman"/>
        </w:rPr>
        <w:t>s</w:t>
      </w:r>
      <w:r w:rsidR="00BC5B33">
        <w:rPr>
          <w:rFonts w:ascii="Times New Roman" w:hAnsi="Times New Roman"/>
        </w:rPr>
        <w:t xml:space="preserve"> were </w:t>
      </w:r>
      <w:r w:rsidR="00564CDA">
        <w:rPr>
          <w:rFonts w:ascii="Times New Roman" w:hAnsi="Times New Roman"/>
        </w:rPr>
        <w:t>great</w:t>
      </w:r>
      <w:r w:rsidR="00BC5B33">
        <w:rPr>
          <w:rFonts w:ascii="Times New Roman" w:hAnsi="Times New Roman"/>
        </w:rPr>
        <w:t xml:space="preserve">er in the current studies (Gino et al., </w:t>
      </w:r>
      <w:r w:rsidR="00BC5B33" w:rsidRPr="0059405C">
        <w:rPr>
          <w:rFonts w:ascii="Times New Roman" w:hAnsi="Times New Roman"/>
        </w:rPr>
        <w:t xml:space="preserve">2011). </w:t>
      </w:r>
      <w:r w:rsidR="00074550" w:rsidRPr="0059405C">
        <w:rPr>
          <w:rFonts w:ascii="Times New Roman" w:hAnsi="Times New Roman"/>
        </w:rPr>
        <w:t xml:space="preserve">Participants in previous research completed the studies for payment only (Gino et al., 2011), whereas participants in the current studies participated for payment and course credit. Participants were required to complete 10 hours of research (or an </w:t>
      </w:r>
      <w:r w:rsidR="00074550" w:rsidRPr="0059405C">
        <w:rPr>
          <w:rFonts w:ascii="Times New Roman" w:hAnsi="Times New Roman"/>
        </w:rPr>
        <w:lastRenderedPageBreak/>
        <w:t>equivalent assignment) or face a grade penalty. Because of the length of time students spent participating in research, they may have felt entitled to additional “compensation” for their time. Hence, participants may have been motivated to cheat to gain the additional compensation regardless of their level of depletion, increasing the proportion of cheaters in the low depletion condition. Furthermore</w:t>
      </w:r>
      <w:r w:rsidR="00074550">
        <w:rPr>
          <w:rFonts w:ascii="Times New Roman" w:hAnsi="Times New Roman"/>
        </w:rPr>
        <w:t>, i</w:t>
      </w:r>
      <w:r w:rsidR="00564CDA">
        <w:rPr>
          <w:rFonts w:ascii="Times New Roman" w:hAnsi="Times New Roman"/>
        </w:rPr>
        <w:t>t is possible that the low depletion</w:t>
      </w:r>
      <w:r w:rsidR="00692CC4">
        <w:rPr>
          <w:rFonts w:ascii="Times New Roman" w:hAnsi="Times New Roman"/>
        </w:rPr>
        <w:t xml:space="preserve"> writing tasks used in the current studies were depleting for our participants. The act of monitoring their word choices, even for the use of uncommon letters, may have required self-control resources. </w:t>
      </w:r>
      <w:r w:rsidR="00564CDA">
        <w:rPr>
          <w:rFonts w:ascii="Times New Roman" w:hAnsi="Times New Roman"/>
        </w:rPr>
        <w:t>The depleting effects of the writing task may explain the lack of a correlation between self-structure and cheating within the low depletion condition. The writing task may have created a context that was neither neutral nor depleting enough</w:t>
      </w:r>
      <w:r w:rsidR="000749A1">
        <w:rPr>
          <w:rFonts w:ascii="Times New Roman" w:hAnsi="Times New Roman"/>
        </w:rPr>
        <w:t xml:space="preserve"> to observe a correlation.</w:t>
      </w:r>
    </w:p>
    <w:p w14:paraId="009EAAE3" w14:textId="034C6FF2" w:rsidR="00FF08AA" w:rsidRPr="0059405C" w:rsidRDefault="00692CC4" w:rsidP="00BC5B33">
      <w:pPr>
        <w:rPr>
          <w:rFonts w:ascii="Times New Roman" w:hAnsi="Times New Roman"/>
        </w:rPr>
      </w:pPr>
      <w:r>
        <w:rPr>
          <w:rFonts w:ascii="Times New Roman" w:hAnsi="Times New Roman"/>
        </w:rPr>
        <w:tab/>
      </w:r>
      <w:r w:rsidR="008F6FCB" w:rsidRPr="0059405C">
        <w:rPr>
          <w:rFonts w:ascii="Times New Roman" w:hAnsi="Times New Roman"/>
          <w:b/>
        </w:rPr>
        <w:t xml:space="preserve">Generalizability of unethical behavior. </w:t>
      </w:r>
      <w:r w:rsidR="00394F49" w:rsidRPr="0059405C">
        <w:rPr>
          <w:rFonts w:ascii="Times New Roman" w:hAnsi="Times New Roman"/>
        </w:rPr>
        <w:t xml:space="preserve">Individuals who </w:t>
      </w:r>
      <w:proofErr w:type="spellStart"/>
      <w:r w:rsidR="00394F49" w:rsidRPr="0059405C">
        <w:rPr>
          <w:rFonts w:ascii="Times New Roman" w:hAnsi="Times New Roman"/>
        </w:rPr>
        <w:t>overreport</w:t>
      </w:r>
      <w:proofErr w:type="spellEnd"/>
      <w:r w:rsidR="00394F49" w:rsidRPr="0059405C">
        <w:rPr>
          <w:rFonts w:ascii="Times New Roman" w:hAnsi="Times New Roman"/>
        </w:rPr>
        <w:t xml:space="preserve"> their matrix task scores are considered cheaters in the con</w:t>
      </w:r>
      <w:r w:rsidR="00074550" w:rsidRPr="0059405C">
        <w:rPr>
          <w:rFonts w:ascii="Times New Roman" w:hAnsi="Times New Roman"/>
        </w:rPr>
        <w:t>text of the studies. However, this behavior is relatively inconsequential</w:t>
      </w:r>
      <w:r w:rsidR="005C4D36" w:rsidRPr="0059405C">
        <w:rPr>
          <w:rFonts w:ascii="Times New Roman" w:hAnsi="Times New Roman"/>
        </w:rPr>
        <w:t xml:space="preserve"> </w:t>
      </w:r>
      <w:r w:rsidR="009C31DF" w:rsidRPr="0059405C">
        <w:rPr>
          <w:rFonts w:ascii="Times New Roman" w:hAnsi="Times New Roman"/>
        </w:rPr>
        <w:t xml:space="preserve">for most participants </w:t>
      </w:r>
      <w:r w:rsidR="005C4D36" w:rsidRPr="0059405C">
        <w:rPr>
          <w:rFonts w:ascii="Times New Roman" w:hAnsi="Times New Roman"/>
        </w:rPr>
        <w:t>– approximately half of t</w:t>
      </w:r>
      <w:r w:rsidR="009C31DF" w:rsidRPr="0059405C">
        <w:rPr>
          <w:rFonts w:ascii="Times New Roman" w:hAnsi="Times New Roman"/>
        </w:rPr>
        <w:t>he individuals who cheated took</w:t>
      </w:r>
      <w:r w:rsidR="005C4D36" w:rsidRPr="0059405C">
        <w:rPr>
          <w:rFonts w:ascii="Times New Roman" w:hAnsi="Times New Roman"/>
        </w:rPr>
        <w:t xml:space="preserve"> </w:t>
      </w:r>
      <w:r w:rsidR="009C31DF" w:rsidRPr="0059405C">
        <w:rPr>
          <w:rFonts w:ascii="Times New Roman" w:hAnsi="Times New Roman"/>
        </w:rPr>
        <w:t xml:space="preserve">only an extra </w:t>
      </w:r>
      <w:r w:rsidR="005C4D36" w:rsidRPr="0059405C">
        <w:rPr>
          <w:rFonts w:ascii="Times New Roman" w:hAnsi="Times New Roman"/>
        </w:rPr>
        <w:t>50 cents</w:t>
      </w:r>
      <w:r w:rsidR="00074550" w:rsidRPr="0059405C">
        <w:rPr>
          <w:rFonts w:ascii="Times New Roman" w:hAnsi="Times New Roman"/>
        </w:rPr>
        <w:t xml:space="preserve">. </w:t>
      </w:r>
      <w:r w:rsidR="009C31DF" w:rsidRPr="0059405C">
        <w:rPr>
          <w:rFonts w:ascii="Times New Roman" w:hAnsi="Times New Roman"/>
        </w:rPr>
        <w:t>Hence, i</w:t>
      </w:r>
      <w:r w:rsidR="00394F49" w:rsidRPr="0059405C">
        <w:rPr>
          <w:rFonts w:ascii="Times New Roman" w:hAnsi="Times New Roman"/>
        </w:rPr>
        <w:t>t is possible that the cheating behaviors observed in the lab</w:t>
      </w:r>
      <w:r w:rsidR="006E6215" w:rsidRPr="0059405C">
        <w:rPr>
          <w:rFonts w:ascii="Times New Roman" w:hAnsi="Times New Roman"/>
        </w:rPr>
        <w:t xml:space="preserve">oratory, </w:t>
      </w:r>
      <w:r w:rsidR="00074550" w:rsidRPr="0059405C">
        <w:rPr>
          <w:rFonts w:ascii="Times New Roman" w:hAnsi="Times New Roman"/>
        </w:rPr>
        <w:t>while dishonest, may not be analogous to mor</w:t>
      </w:r>
      <w:r w:rsidR="009C31DF" w:rsidRPr="0059405C">
        <w:rPr>
          <w:rFonts w:ascii="Times New Roman" w:hAnsi="Times New Roman"/>
        </w:rPr>
        <w:t xml:space="preserve">e serious unethical behaviors. </w:t>
      </w:r>
      <w:r w:rsidR="006C5909" w:rsidRPr="0059405C">
        <w:rPr>
          <w:rFonts w:ascii="Times New Roman" w:hAnsi="Times New Roman"/>
        </w:rPr>
        <w:t>Consistent with this interpretation, previous research shows that cheating increases when the actual cheating behavior appears to be less serious. For example, people are more likely to steal tokens than they are to steal m</w:t>
      </w:r>
      <w:r w:rsidR="00304EF2" w:rsidRPr="0059405C">
        <w:rPr>
          <w:rFonts w:ascii="Times New Roman" w:hAnsi="Times New Roman"/>
        </w:rPr>
        <w:t>oney even though the tokens represent money (</w:t>
      </w:r>
      <w:proofErr w:type="spellStart"/>
      <w:r w:rsidR="00304EF2" w:rsidRPr="0059405C">
        <w:rPr>
          <w:rFonts w:ascii="Times New Roman" w:hAnsi="Times New Roman"/>
        </w:rPr>
        <w:t>Mazar</w:t>
      </w:r>
      <w:proofErr w:type="spellEnd"/>
      <w:r w:rsidR="00304EF2" w:rsidRPr="0059405C">
        <w:rPr>
          <w:rFonts w:ascii="Times New Roman" w:hAnsi="Times New Roman"/>
        </w:rPr>
        <w:t xml:space="preserve"> et al., 2008</w:t>
      </w:r>
      <w:r w:rsidR="006C5909" w:rsidRPr="0059405C">
        <w:rPr>
          <w:rFonts w:ascii="Times New Roman" w:hAnsi="Times New Roman"/>
        </w:rPr>
        <w:t xml:space="preserve">). </w:t>
      </w:r>
      <w:r w:rsidR="00304EF2" w:rsidRPr="0059405C">
        <w:rPr>
          <w:rFonts w:ascii="Times New Roman" w:hAnsi="Times New Roman"/>
        </w:rPr>
        <w:t>Presumably, taking tokens seems</w:t>
      </w:r>
      <w:r w:rsidR="006C5909" w:rsidRPr="0059405C">
        <w:rPr>
          <w:rFonts w:ascii="Times New Roman" w:hAnsi="Times New Roman"/>
        </w:rPr>
        <w:t xml:space="preserve"> less like stealing than taking money, making the behavior easier to rationalize. In a similar way, participants </w:t>
      </w:r>
      <w:r w:rsidR="00FF08AA" w:rsidRPr="0059405C">
        <w:rPr>
          <w:rFonts w:ascii="Times New Roman" w:hAnsi="Times New Roman"/>
        </w:rPr>
        <w:t xml:space="preserve">in the current studies </w:t>
      </w:r>
      <w:r w:rsidR="006C5909" w:rsidRPr="0059405C">
        <w:rPr>
          <w:rFonts w:ascii="Times New Roman" w:hAnsi="Times New Roman"/>
        </w:rPr>
        <w:t xml:space="preserve">may have interpreted taking an extra 50 </w:t>
      </w:r>
      <w:r w:rsidR="006C5909" w:rsidRPr="0059405C">
        <w:rPr>
          <w:rFonts w:ascii="Times New Roman" w:hAnsi="Times New Roman"/>
        </w:rPr>
        <w:lastRenderedPageBreak/>
        <w:t>cents as a “little white lie” rather than as “stealing”</w:t>
      </w:r>
      <w:r w:rsidR="00FF08AA" w:rsidRPr="0059405C">
        <w:rPr>
          <w:rFonts w:ascii="Times New Roman" w:hAnsi="Times New Roman"/>
        </w:rPr>
        <w:t xml:space="preserve"> because the former interpretation</w:t>
      </w:r>
      <w:r w:rsidR="006C5909" w:rsidRPr="0059405C">
        <w:rPr>
          <w:rFonts w:ascii="Times New Roman" w:hAnsi="Times New Roman"/>
        </w:rPr>
        <w:t xml:space="preserve"> is easier to rationalize.</w:t>
      </w:r>
      <w:r w:rsidR="00FF08AA" w:rsidRPr="0059405C">
        <w:rPr>
          <w:rFonts w:ascii="Times New Roman" w:hAnsi="Times New Roman"/>
        </w:rPr>
        <w:t xml:space="preserve"> </w:t>
      </w:r>
    </w:p>
    <w:p w14:paraId="4C92D7B2" w14:textId="185A892F" w:rsidR="00A67F78" w:rsidRPr="0059405C" w:rsidRDefault="00502397" w:rsidP="00FF08AA">
      <w:pPr>
        <w:ind w:firstLine="720"/>
        <w:rPr>
          <w:rFonts w:ascii="Times New Roman" w:hAnsi="Times New Roman"/>
        </w:rPr>
      </w:pPr>
      <w:r w:rsidRPr="0059405C">
        <w:rPr>
          <w:rFonts w:ascii="Times New Roman" w:hAnsi="Times New Roman"/>
        </w:rPr>
        <w:t>S</w:t>
      </w:r>
      <w:r w:rsidR="00FF08AA" w:rsidRPr="0059405C">
        <w:rPr>
          <w:rFonts w:ascii="Times New Roman" w:hAnsi="Times New Roman"/>
        </w:rPr>
        <w:t xml:space="preserve">elf-structure may allow us to understand better how unethical behavior generalizes from the laboratory to the real world. </w:t>
      </w:r>
      <w:r w:rsidR="006E6215" w:rsidRPr="0059405C">
        <w:rPr>
          <w:rFonts w:ascii="Times New Roman" w:hAnsi="Times New Roman"/>
        </w:rPr>
        <w:t>Compartmentalized individuals may cont</w:t>
      </w:r>
      <w:r w:rsidR="00074550" w:rsidRPr="0059405C">
        <w:rPr>
          <w:rFonts w:ascii="Times New Roman" w:hAnsi="Times New Roman"/>
        </w:rPr>
        <w:t>inuously rationalize all of their unethical behaviors, viewing them as relatively insignificant</w:t>
      </w:r>
      <w:r w:rsidR="006E6215" w:rsidRPr="0059405C">
        <w:rPr>
          <w:rFonts w:ascii="Times New Roman" w:hAnsi="Times New Roman"/>
        </w:rPr>
        <w:t>, e.g., they are just telling a “little white lie.” In the real world, c</w:t>
      </w:r>
      <w:r w:rsidR="00074550" w:rsidRPr="0059405C">
        <w:rPr>
          <w:rFonts w:ascii="Times New Roman" w:hAnsi="Times New Roman"/>
        </w:rPr>
        <w:t>ompartmentalized individuals may be</w:t>
      </w:r>
      <w:r w:rsidR="006E6215" w:rsidRPr="0059405C">
        <w:rPr>
          <w:rFonts w:ascii="Times New Roman" w:hAnsi="Times New Roman"/>
        </w:rPr>
        <w:t xml:space="preserve"> likely to behave unethically regardless of the seriousness of their behavior because their strategy of avoiding negative attributes allows them to easily rationalize the behavior.</w:t>
      </w:r>
      <w:r w:rsidR="00FD4893" w:rsidRPr="0059405C">
        <w:rPr>
          <w:rFonts w:ascii="Times New Roman" w:hAnsi="Times New Roman"/>
        </w:rPr>
        <w:t xml:space="preserve"> </w:t>
      </w:r>
      <w:r w:rsidR="006E6215" w:rsidRPr="0059405C">
        <w:rPr>
          <w:rFonts w:ascii="Times New Roman" w:hAnsi="Times New Roman"/>
        </w:rPr>
        <w:t>Integrative individuals appear to be motivated to avoid negatively updating their self-concepts. Hence, w</w:t>
      </w:r>
      <w:r w:rsidR="00D34052" w:rsidRPr="0059405C">
        <w:rPr>
          <w:rFonts w:ascii="Times New Roman" w:hAnsi="Times New Roman"/>
        </w:rPr>
        <w:t>hen the consequences of unethical behavior are more serious</w:t>
      </w:r>
      <w:r w:rsidR="00304EF2" w:rsidRPr="0059405C">
        <w:rPr>
          <w:rFonts w:ascii="Times New Roman" w:hAnsi="Times New Roman"/>
        </w:rPr>
        <w:t xml:space="preserve"> and are not easily rationalized</w:t>
      </w:r>
      <w:r w:rsidR="00D34052" w:rsidRPr="0059405C">
        <w:rPr>
          <w:rFonts w:ascii="Times New Roman" w:hAnsi="Times New Roman"/>
        </w:rPr>
        <w:t xml:space="preserve">, it is possible that integrative individuals will resist the temptation to behave unethically, </w:t>
      </w:r>
      <w:r w:rsidR="00E8328B" w:rsidRPr="0059405C">
        <w:rPr>
          <w:rFonts w:ascii="Times New Roman" w:hAnsi="Times New Roman"/>
        </w:rPr>
        <w:t>even when the situation increases temptation, e.g., when they are depleted</w:t>
      </w:r>
      <w:r w:rsidR="006E6215" w:rsidRPr="0059405C">
        <w:rPr>
          <w:rFonts w:ascii="Times New Roman" w:hAnsi="Times New Roman"/>
        </w:rPr>
        <w:t>.</w:t>
      </w:r>
      <w:r w:rsidR="00304EF2" w:rsidRPr="0059405C">
        <w:rPr>
          <w:rFonts w:ascii="Times New Roman" w:hAnsi="Times New Roman"/>
        </w:rPr>
        <w:t xml:space="preserve"> For these reasons, t</w:t>
      </w:r>
      <w:r w:rsidR="00FF08AA" w:rsidRPr="0059405C">
        <w:rPr>
          <w:rFonts w:ascii="Times New Roman" w:hAnsi="Times New Roman"/>
        </w:rPr>
        <w:t>he unethical behavior of compartmentalized individuals in the laboratory may be more likely to generalize than the unethical behavior of integrative individuals.</w:t>
      </w:r>
    </w:p>
    <w:p w14:paraId="0FB1D44E" w14:textId="4BA369C1" w:rsidR="00E57C77" w:rsidRPr="0059405C" w:rsidRDefault="008F6FCB" w:rsidP="009F0610">
      <w:pPr>
        <w:ind w:firstLine="720"/>
        <w:rPr>
          <w:rFonts w:ascii="Times New Roman" w:hAnsi="Times New Roman"/>
        </w:rPr>
      </w:pPr>
      <w:r w:rsidRPr="0059405C">
        <w:rPr>
          <w:rFonts w:ascii="Times New Roman" w:hAnsi="Times New Roman"/>
          <w:b/>
        </w:rPr>
        <w:t xml:space="preserve">Generalizability of depletion. </w:t>
      </w:r>
      <w:r w:rsidR="00AA330B" w:rsidRPr="0059405C">
        <w:rPr>
          <w:rFonts w:ascii="Times New Roman" w:hAnsi="Times New Roman"/>
        </w:rPr>
        <w:t>The effects of e</w:t>
      </w:r>
      <w:r w:rsidR="009F0610" w:rsidRPr="0059405C">
        <w:rPr>
          <w:rFonts w:ascii="Times New Roman" w:hAnsi="Times New Roman"/>
        </w:rPr>
        <w:t xml:space="preserve">go depletion </w:t>
      </w:r>
      <w:r w:rsidR="00AA330B" w:rsidRPr="0059405C">
        <w:rPr>
          <w:rFonts w:ascii="Times New Roman" w:hAnsi="Times New Roman"/>
        </w:rPr>
        <w:t xml:space="preserve">on </w:t>
      </w:r>
      <w:r w:rsidR="00502397" w:rsidRPr="0059405C">
        <w:rPr>
          <w:rFonts w:ascii="Times New Roman" w:hAnsi="Times New Roman"/>
        </w:rPr>
        <w:t>un</w:t>
      </w:r>
      <w:r w:rsidR="00AA330B" w:rsidRPr="0059405C">
        <w:rPr>
          <w:rFonts w:ascii="Times New Roman" w:hAnsi="Times New Roman"/>
        </w:rPr>
        <w:t xml:space="preserve">ethical behavior </w:t>
      </w:r>
      <w:r w:rsidR="005C4D36" w:rsidRPr="0059405C">
        <w:rPr>
          <w:rFonts w:ascii="Times New Roman" w:hAnsi="Times New Roman"/>
        </w:rPr>
        <w:t>in the real world may differ fr</w:t>
      </w:r>
      <w:r w:rsidR="009F0610" w:rsidRPr="0059405C">
        <w:rPr>
          <w:rFonts w:ascii="Times New Roman" w:hAnsi="Times New Roman"/>
        </w:rPr>
        <w:t xml:space="preserve">om </w:t>
      </w:r>
      <w:r w:rsidR="00AA330B" w:rsidRPr="0059405C">
        <w:rPr>
          <w:rFonts w:ascii="Times New Roman" w:hAnsi="Times New Roman"/>
        </w:rPr>
        <w:t xml:space="preserve">the effects of </w:t>
      </w:r>
      <w:r w:rsidR="009F0610" w:rsidRPr="0059405C">
        <w:rPr>
          <w:rFonts w:ascii="Times New Roman" w:hAnsi="Times New Roman"/>
        </w:rPr>
        <w:t>ego depletio</w:t>
      </w:r>
      <w:r w:rsidR="00304EF2" w:rsidRPr="0059405C">
        <w:rPr>
          <w:rFonts w:ascii="Times New Roman" w:hAnsi="Times New Roman"/>
        </w:rPr>
        <w:t>n in the laboratory.</w:t>
      </w:r>
      <w:r w:rsidR="009F0610" w:rsidRPr="0059405C">
        <w:rPr>
          <w:rFonts w:ascii="Times New Roman" w:hAnsi="Times New Roman"/>
        </w:rPr>
        <w:t xml:space="preserve"> </w:t>
      </w:r>
      <w:r w:rsidR="005C4D36" w:rsidRPr="0059405C">
        <w:rPr>
          <w:rFonts w:ascii="Times New Roman" w:hAnsi="Times New Roman"/>
        </w:rPr>
        <w:t xml:space="preserve">In the </w:t>
      </w:r>
      <w:r w:rsidR="005069F5" w:rsidRPr="0059405C">
        <w:rPr>
          <w:rFonts w:ascii="Times New Roman" w:hAnsi="Times New Roman"/>
        </w:rPr>
        <w:t xml:space="preserve">real world, </w:t>
      </w:r>
      <w:r w:rsidR="00502397" w:rsidRPr="0059405C">
        <w:rPr>
          <w:rFonts w:ascii="Times New Roman" w:hAnsi="Times New Roman"/>
        </w:rPr>
        <w:t>people may repeatedly experience similar depleting scenario</w:t>
      </w:r>
      <w:r w:rsidR="005069F5" w:rsidRPr="0059405C">
        <w:rPr>
          <w:rFonts w:ascii="Times New Roman" w:hAnsi="Times New Roman"/>
        </w:rPr>
        <w:t xml:space="preserve">s, e.g., they become depleted </w:t>
      </w:r>
      <w:r w:rsidR="00502397" w:rsidRPr="0059405C">
        <w:rPr>
          <w:rFonts w:ascii="Times New Roman" w:hAnsi="Times New Roman"/>
        </w:rPr>
        <w:t>by deciding where to spend money when creating their monthly budget</w:t>
      </w:r>
      <w:r w:rsidR="005069F5" w:rsidRPr="0059405C">
        <w:rPr>
          <w:rFonts w:ascii="Times New Roman" w:hAnsi="Times New Roman"/>
        </w:rPr>
        <w:t xml:space="preserve"> or </w:t>
      </w:r>
      <w:r w:rsidR="00502397" w:rsidRPr="0059405C">
        <w:rPr>
          <w:rFonts w:ascii="Times New Roman" w:hAnsi="Times New Roman"/>
        </w:rPr>
        <w:t>by exercising self-control when initiating their daily trip to the gym</w:t>
      </w:r>
      <w:r w:rsidR="005069F5" w:rsidRPr="0059405C">
        <w:rPr>
          <w:rFonts w:ascii="Times New Roman" w:hAnsi="Times New Roman"/>
        </w:rPr>
        <w:t>.</w:t>
      </w:r>
      <w:r w:rsidR="00502397" w:rsidRPr="0059405C">
        <w:rPr>
          <w:rFonts w:ascii="Times New Roman" w:hAnsi="Times New Roman"/>
        </w:rPr>
        <w:t xml:space="preserve"> Over time, it is likely that people learn to overcome the depleting effects of these familiar experiences. In the laboratory, people</w:t>
      </w:r>
      <w:r w:rsidR="005069F5" w:rsidRPr="0059405C">
        <w:rPr>
          <w:rFonts w:ascii="Times New Roman" w:hAnsi="Times New Roman"/>
        </w:rPr>
        <w:t xml:space="preserve"> are presented with an unfamiliar and difficult task – writing for 6 minutes without using two very common letters. </w:t>
      </w:r>
      <w:r w:rsidR="00502397" w:rsidRPr="0059405C">
        <w:rPr>
          <w:rFonts w:ascii="Times New Roman" w:hAnsi="Times New Roman"/>
        </w:rPr>
        <w:t xml:space="preserve">They may be vulnerable </w:t>
      </w:r>
      <w:r w:rsidR="00502397" w:rsidRPr="0059405C">
        <w:rPr>
          <w:rFonts w:ascii="Times New Roman" w:hAnsi="Times New Roman"/>
        </w:rPr>
        <w:lastRenderedPageBreak/>
        <w:t xml:space="preserve">to the depleting effects of the writing task because they are not practiced in overcoming depletion in this context. </w:t>
      </w:r>
    </w:p>
    <w:p w14:paraId="592B63C4" w14:textId="571CEC73" w:rsidR="009F0610" w:rsidRPr="0059405C" w:rsidRDefault="00502397" w:rsidP="009F0610">
      <w:pPr>
        <w:ind w:firstLine="720"/>
        <w:rPr>
          <w:rFonts w:ascii="Times New Roman" w:hAnsi="Times New Roman"/>
        </w:rPr>
      </w:pPr>
      <w:r w:rsidRPr="0059405C">
        <w:rPr>
          <w:rFonts w:ascii="Times New Roman" w:hAnsi="Times New Roman"/>
        </w:rPr>
        <w:t>The</w:t>
      </w:r>
      <w:r w:rsidR="005069F5" w:rsidRPr="0059405C">
        <w:rPr>
          <w:rFonts w:ascii="Times New Roman" w:hAnsi="Times New Roman"/>
        </w:rPr>
        <w:t xml:space="preserve"> distinction </w:t>
      </w:r>
      <w:r w:rsidRPr="0059405C">
        <w:rPr>
          <w:rFonts w:ascii="Times New Roman" w:hAnsi="Times New Roman"/>
        </w:rPr>
        <w:t xml:space="preserve">between familiar and unfamiliar depleting experiences </w:t>
      </w:r>
      <w:r w:rsidR="005069F5" w:rsidRPr="0059405C">
        <w:rPr>
          <w:rFonts w:ascii="Times New Roman" w:hAnsi="Times New Roman"/>
        </w:rPr>
        <w:t>may be especially important in interpreting the unethical behavior of integrative individuals</w:t>
      </w:r>
      <w:r w:rsidR="00E57C77" w:rsidRPr="0059405C">
        <w:rPr>
          <w:rFonts w:ascii="Times New Roman" w:hAnsi="Times New Roman"/>
        </w:rPr>
        <w:t xml:space="preserve"> following depletion</w:t>
      </w:r>
      <w:r w:rsidR="005069F5" w:rsidRPr="0059405C">
        <w:rPr>
          <w:rFonts w:ascii="Times New Roman" w:hAnsi="Times New Roman"/>
        </w:rPr>
        <w:t>. In real life, these individuals may become familiar with the depleting tasks they regularly experience and learn to overcome the effects of depletion</w:t>
      </w:r>
      <w:r w:rsidR="0038194C" w:rsidRPr="0059405C">
        <w:rPr>
          <w:rFonts w:ascii="Times New Roman" w:hAnsi="Times New Roman"/>
        </w:rPr>
        <w:t>, especially if the effects of ego depletion are consequential</w:t>
      </w:r>
      <w:r w:rsidR="00E57C77" w:rsidRPr="0059405C">
        <w:rPr>
          <w:rFonts w:ascii="Times New Roman" w:hAnsi="Times New Roman"/>
        </w:rPr>
        <w:t>. I</w:t>
      </w:r>
      <w:r w:rsidR="008442F8" w:rsidRPr="0059405C">
        <w:rPr>
          <w:rFonts w:ascii="Times New Roman" w:hAnsi="Times New Roman"/>
        </w:rPr>
        <w:t>n the laboratory</w:t>
      </w:r>
      <w:r w:rsidR="00304EF2" w:rsidRPr="0059405C">
        <w:rPr>
          <w:rFonts w:ascii="Times New Roman" w:hAnsi="Times New Roman"/>
        </w:rPr>
        <w:t>,</w:t>
      </w:r>
      <w:r w:rsidR="005069F5" w:rsidRPr="0059405C">
        <w:rPr>
          <w:rFonts w:ascii="Times New Roman" w:hAnsi="Times New Roman"/>
        </w:rPr>
        <w:t xml:space="preserve"> they may be more susceptible to the effects of ego depletion </w:t>
      </w:r>
      <w:r w:rsidR="00E57C77" w:rsidRPr="0059405C">
        <w:rPr>
          <w:rFonts w:ascii="Times New Roman" w:hAnsi="Times New Roman"/>
        </w:rPr>
        <w:t>and</w:t>
      </w:r>
      <w:r w:rsidR="008442F8" w:rsidRPr="0059405C">
        <w:rPr>
          <w:rFonts w:ascii="Times New Roman" w:hAnsi="Times New Roman"/>
        </w:rPr>
        <w:t xml:space="preserve"> behave unethically </w:t>
      </w:r>
      <w:r w:rsidR="00E57C77" w:rsidRPr="0059405C">
        <w:rPr>
          <w:rFonts w:ascii="Times New Roman" w:hAnsi="Times New Roman"/>
        </w:rPr>
        <w:t>because they are unfamiliar with</w:t>
      </w:r>
      <w:r w:rsidR="008442F8" w:rsidRPr="0059405C">
        <w:rPr>
          <w:rFonts w:ascii="Times New Roman" w:hAnsi="Times New Roman"/>
        </w:rPr>
        <w:t xml:space="preserve"> such an intense and unusual depleting experience. In the real world, integrative individuals may refrain from unethical behavior </w:t>
      </w:r>
      <w:r w:rsidR="00E57C77" w:rsidRPr="0059405C">
        <w:rPr>
          <w:rFonts w:ascii="Times New Roman" w:hAnsi="Times New Roman"/>
        </w:rPr>
        <w:t xml:space="preserve">even when they are depleted if their depletion experiences are </w:t>
      </w:r>
      <w:r w:rsidR="008442F8" w:rsidRPr="0059405C">
        <w:rPr>
          <w:rFonts w:ascii="Times New Roman" w:hAnsi="Times New Roman"/>
        </w:rPr>
        <w:t xml:space="preserve">familiar and they are practiced in overcoming depletion in those contexts. </w:t>
      </w:r>
      <w:r w:rsidR="00E57C77" w:rsidRPr="0059405C">
        <w:rPr>
          <w:rFonts w:ascii="Times New Roman" w:hAnsi="Times New Roman"/>
        </w:rPr>
        <w:t>However, they may succumb to the ironic effect of ego depletion when they are placed in an unfamiliar situation that is depleting.</w:t>
      </w:r>
    </w:p>
    <w:p w14:paraId="3600B0F5" w14:textId="3E274D72" w:rsidR="00953C3C" w:rsidRDefault="009F0610" w:rsidP="00FD4893">
      <w:pPr>
        <w:ind w:firstLine="720"/>
        <w:rPr>
          <w:rFonts w:ascii="Times New Roman" w:hAnsi="Times New Roman"/>
        </w:rPr>
      </w:pPr>
      <w:r w:rsidRPr="0059405C">
        <w:rPr>
          <w:rFonts w:ascii="Times New Roman" w:hAnsi="Times New Roman"/>
          <w:b/>
        </w:rPr>
        <w:t xml:space="preserve">Types of self-control. </w:t>
      </w:r>
      <w:r w:rsidR="00953C3C" w:rsidRPr="0059405C">
        <w:rPr>
          <w:rFonts w:ascii="Times New Roman" w:hAnsi="Times New Roman"/>
        </w:rPr>
        <w:t>The writing task use</w:t>
      </w:r>
      <w:r w:rsidR="00D344CD" w:rsidRPr="0059405C">
        <w:rPr>
          <w:rFonts w:ascii="Times New Roman" w:hAnsi="Times New Roman"/>
        </w:rPr>
        <w:t xml:space="preserve">d in the current studies required </w:t>
      </w:r>
      <w:r w:rsidR="00953C3C" w:rsidRPr="0059405C">
        <w:rPr>
          <w:rFonts w:ascii="Times New Roman" w:hAnsi="Times New Roman"/>
        </w:rPr>
        <w:t>impulse control</w:t>
      </w:r>
      <w:r w:rsidR="00C41373" w:rsidRPr="0059405C">
        <w:rPr>
          <w:rFonts w:ascii="Times New Roman" w:hAnsi="Times New Roman"/>
        </w:rPr>
        <w:t xml:space="preserve"> or response inhibition; </w:t>
      </w:r>
      <w:r w:rsidR="00FD4893" w:rsidRPr="0059405C">
        <w:rPr>
          <w:rFonts w:ascii="Times New Roman" w:hAnsi="Times New Roman"/>
        </w:rPr>
        <w:t>participants had to inhibit use of common letters</w:t>
      </w:r>
      <w:r w:rsidR="00953C3C" w:rsidRPr="0059405C">
        <w:rPr>
          <w:rFonts w:ascii="Times New Roman" w:hAnsi="Times New Roman"/>
        </w:rPr>
        <w:t xml:space="preserve"> (</w:t>
      </w:r>
      <w:proofErr w:type="spellStart"/>
      <w:r w:rsidR="00953C3C" w:rsidRPr="0059405C">
        <w:rPr>
          <w:rFonts w:ascii="Times New Roman" w:hAnsi="Times New Roman"/>
        </w:rPr>
        <w:t>Hagger</w:t>
      </w:r>
      <w:proofErr w:type="spellEnd"/>
      <w:r w:rsidR="00953C3C" w:rsidRPr="0059405C">
        <w:rPr>
          <w:rFonts w:ascii="Times New Roman" w:hAnsi="Times New Roman"/>
        </w:rPr>
        <w:t xml:space="preserve"> et al., 2010; </w:t>
      </w:r>
      <w:proofErr w:type="spellStart"/>
      <w:r w:rsidR="00953C3C" w:rsidRPr="0059405C">
        <w:rPr>
          <w:rFonts w:ascii="Times New Roman" w:hAnsi="Times New Roman"/>
        </w:rPr>
        <w:t>S</w:t>
      </w:r>
      <w:r w:rsidR="00FD4893" w:rsidRPr="0059405C">
        <w:rPr>
          <w:rFonts w:ascii="Times New Roman" w:hAnsi="Times New Roman"/>
        </w:rPr>
        <w:t>chmeichel</w:t>
      </w:r>
      <w:proofErr w:type="spellEnd"/>
      <w:r w:rsidR="00FD4893" w:rsidRPr="0059405C">
        <w:rPr>
          <w:rFonts w:ascii="Times New Roman" w:hAnsi="Times New Roman"/>
        </w:rPr>
        <w:t xml:space="preserve">, 2007). </w:t>
      </w:r>
      <w:r w:rsidR="00296B02" w:rsidRPr="0059405C">
        <w:rPr>
          <w:rFonts w:ascii="Times New Roman" w:hAnsi="Times New Roman"/>
        </w:rPr>
        <w:t xml:space="preserve">Research suggests that there are two forms of self-control: inhibitory and initiatory (de Ridder, de Boer, </w:t>
      </w:r>
      <w:proofErr w:type="spellStart"/>
      <w:r w:rsidR="00296B02" w:rsidRPr="0059405C">
        <w:rPr>
          <w:rFonts w:ascii="Times New Roman" w:hAnsi="Times New Roman"/>
        </w:rPr>
        <w:t>Lugtig</w:t>
      </w:r>
      <w:proofErr w:type="spellEnd"/>
      <w:r w:rsidR="00296B02" w:rsidRPr="0059405C">
        <w:rPr>
          <w:rFonts w:ascii="Times New Roman" w:hAnsi="Times New Roman"/>
        </w:rPr>
        <w:t xml:space="preserve">, Bakker, &amp; van </w:t>
      </w:r>
      <w:proofErr w:type="spellStart"/>
      <w:r w:rsidR="00296B02" w:rsidRPr="0059405C">
        <w:rPr>
          <w:rFonts w:ascii="Times New Roman" w:hAnsi="Times New Roman"/>
        </w:rPr>
        <w:t>Hooft</w:t>
      </w:r>
      <w:proofErr w:type="spellEnd"/>
      <w:r w:rsidR="00296B02" w:rsidRPr="0059405C">
        <w:rPr>
          <w:rFonts w:ascii="Times New Roman" w:hAnsi="Times New Roman"/>
        </w:rPr>
        <w:t>, 2011). Inhibitory self-control requires inhibiting impulses that lead to undesired behavior, whereas initiatory self-control is the activation of behavior that serves long-term goals such as compliance with social norms. In the current studies, e</w:t>
      </w:r>
      <w:r w:rsidR="00953C3C" w:rsidRPr="0059405C">
        <w:rPr>
          <w:rFonts w:ascii="Times New Roman" w:hAnsi="Times New Roman"/>
        </w:rPr>
        <w:t xml:space="preserve">xercising impulse control </w:t>
      </w:r>
      <w:r w:rsidR="00C41373" w:rsidRPr="0059405C">
        <w:rPr>
          <w:rFonts w:ascii="Times New Roman" w:hAnsi="Times New Roman"/>
        </w:rPr>
        <w:t xml:space="preserve">may </w:t>
      </w:r>
      <w:r w:rsidR="00296B02" w:rsidRPr="0059405C">
        <w:rPr>
          <w:rFonts w:ascii="Times New Roman" w:hAnsi="Times New Roman"/>
        </w:rPr>
        <w:t xml:space="preserve">have </w:t>
      </w:r>
      <w:r w:rsidR="00C41373" w:rsidRPr="0059405C">
        <w:rPr>
          <w:rFonts w:ascii="Times New Roman" w:hAnsi="Times New Roman"/>
        </w:rPr>
        <w:t>deplete</w:t>
      </w:r>
      <w:r w:rsidR="00296B02" w:rsidRPr="0059405C">
        <w:rPr>
          <w:rFonts w:ascii="Times New Roman" w:hAnsi="Times New Roman"/>
        </w:rPr>
        <w:t>d</w:t>
      </w:r>
      <w:r w:rsidR="00C41373" w:rsidRPr="0059405C">
        <w:rPr>
          <w:rFonts w:ascii="Times New Roman" w:hAnsi="Times New Roman"/>
        </w:rPr>
        <w:t xml:space="preserve"> individuals’ inhibitor</w:t>
      </w:r>
      <w:r w:rsidR="00FD4893" w:rsidRPr="0059405C">
        <w:rPr>
          <w:rFonts w:ascii="Times New Roman" w:hAnsi="Times New Roman"/>
        </w:rPr>
        <w:t>y self-control, making them less</w:t>
      </w:r>
      <w:r w:rsidR="00C41373" w:rsidRPr="0059405C">
        <w:rPr>
          <w:rFonts w:ascii="Times New Roman" w:hAnsi="Times New Roman"/>
        </w:rPr>
        <w:t xml:space="preserve"> likely </w:t>
      </w:r>
      <w:r w:rsidR="00953C3C" w:rsidRPr="0059405C">
        <w:rPr>
          <w:rFonts w:ascii="Times New Roman" w:hAnsi="Times New Roman"/>
        </w:rPr>
        <w:t>to resist the impulse to behave dishonestly</w:t>
      </w:r>
      <w:r w:rsidR="00296B02" w:rsidRPr="0059405C">
        <w:rPr>
          <w:rFonts w:ascii="Times New Roman" w:hAnsi="Times New Roman"/>
        </w:rPr>
        <w:t>. T</w:t>
      </w:r>
      <w:r w:rsidR="00C41373" w:rsidRPr="0059405C">
        <w:rPr>
          <w:rFonts w:ascii="Times New Roman" w:hAnsi="Times New Roman"/>
        </w:rPr>
        <w:t>he type of self-control depleted may be especially relevant to the (</w:t>
      </w:r>
      <w:proofErr w:type="gramStart"/>
      <w:r w:rsidR="00C41373" w:rsidRPr="0059405C">
        <w:rPr>
          <w:rFonts w:ascii="Times New Roman" w:hAnsi="Times New Roman"/>
        </w:rPr>
        <w:t>un)</w:t>
      </w:r>
      <w:proofErr w:type="gramEnd"/>
      <w:r w:rsidR="00C41373" w:rsidRPr="0059405C">
        <w:rPr>
          <w:rFonts w:ascii="Times New Roman" w:hAnsi="Times New Roman"/>
        </w:rPr>
        <w:t xml:space="preserve">ethical behavior of integrative individuals. These </w:t>
      </w:r>
      <w:r w:rsidR="00C41373" w:rsidRPr="0059405C">
        <w:rPr>
          <w:rFonts w:ascii="Times New Roman" w:hAnsi="Times New Roman"/>
        </w:rPr>
        <w:lastRenderedPageBreak/>
        <w:t>individuals may constantly monitor their behavio</w:t>
      </w:r>
      <w:r w:rsidR="00D344CD" w:rsidRPr="0059405C">
        <w:rPr>
          <w:rFonts w:ascii="Times New Roman" w:hAnsi="Times New Roman"/>
        </w:rPr>
        <w:t>r to ensure that the</w:t>
      </w:r>
      <w:r w:rsidR="005B3C04" w:rsidRPr="0059405C">
        <w:rPr>
          <w:rFonts w:ascii="Times New Roman" w:hAnsi="Times New Roman"/>
        </w:rPr>
        <w:t>ir behavior is consistent with</w:t>
      </w:r>
      <w:r w:rsidR="00D344CD" w:rsidRPr="0059405C">
        <w:rPr>
          <w:rFonts w:ascii="Times New Roman" w:hAnsi="Times New Roman"/>
        </w:rPr>
        <w:t xml:space="preserve"> moral standards</w:t>
      </w:r>
      <w:r w:rsidR="00F073FC" w:rsidRPr="0059405C">
        <w:rPr>
          <w:rFonts w:ascii="Times New Roman" w:hAnsi="Times New Roman"/>
        </w:rPr>
        <w:t xml:space="preserve"> because a violation of these standards would cause them to update negatively their self-concepts</w:t>
      </w:r>
      <w:r w:rsidR="00296B02" w:rsidRPr="0059405C">
        <w:rPr>
          <w:rFonts w:ascii="Times New Roman" w:hAnsi="Times New Roman"/>
        </w:rPr>
        <w:t>. In this way, they are continuous</w:t>
      </w:r>
      <w:r w:rsidR="005B3C04" w:rsidRPr="0059405C">
        <w:rPr>
          <w:rFonts w:ascii="Times New Roman" w:hAnsi="Times New Roman"/>
        </w:rPr>
        <w:t>ly exercising initiatory</w:t>
      </w:r>
      <w:r w:rsidR="00D344CD" w:rsidRPr="0059405C">
        <w:rPr>
          <w:rFonts w:ascii="Times New Roman" w:hAnsi="Times New Roman"/>
        </w:rPr>
        <w:t xml:space="preserve"> self-contro</w:t>
      </w:r>
      <w:r w:rsidR="00F073FC" w:rsidRPr="0059405C">
        <w:rPr>
          <w:rFonts w:ascii="Times New Roman" w:hAnsi="Times New Roman"/>
        </w:rPr>
        <w:t>l when comparing</w:t>
      </w:r>
      <w:r w:rsidR="00304EF2" w:rsidRPr="0059405C">
        <w:rPr>
          <w:rFonts w:ascii="Times New Roman" w:hAnsi="Times New Roman"/>
        </w:rPr>
        <w:t xml:space="preserve"> their </w:t>
      </w:r>
      <w:r w:rsidR="00D344CD" w:rsidRPr="0059405C">
        <w:rPr>
          <w:rFonts w:ascii="Times New Roman" w:hAnsi="Times New Roman"/>
        </w:rPr>
        <w:t xml:space="preserve">behavior </w:t>
      </w:r>
      <w:r w:rsidR="00F073FC" w:rsidRPr="0059405C">
        <w:rPr>
          <w:rFonts w:ascii="Times New Roman" w:hAnsi="Times New Roman"/>
        </w:rPr>
        <w:t xml:space="preserve">with internalized </w:t>
      </w:r>
      <w:r w:rsidR="00304EF2" w:rsidRPr="0059405C">
        <w:rPr>
          <w:rFonts w:ascii="Times New Roman" w:hAnsi="Times New Roman"/>
        </w:rPr>
        <w:t>moral standards</w:t>
      </w:r>
      <w:r w:rsidR="00F073FC" w:rsidRPr="0059405C">
        <w:rPr>
          <w:rFonts w:ascii="Times New Roman" w:hAnsi="Times New Roman"/>
        </w:rPr>
        <w:t xml:space="preserve">. </w:t>
      </w:r>
      <w:r w:rsidR="005B3C04" w:rsidRPr="0059405C">
        <w:rPr>
          <w:rFonts w:ascii="Times New Roman" w:hAnsi="Times New Roman"/>
        </w:rPr>
        <w:t xml:space="preserve">Hence, they may be unfamiliar with exercising inhibitory self-control. </w:t>
      </w:r>
      <w:r w:rsidR="00296B02" w:rsidRPr="0059405C">
        <w:rPr>
          <w:rFonts w:ascii="Times New Roman" w:hAnsi="Times New Roman"/>
        </w:rPr>
        <w:t>If t</w:t>
      </w:r>
      <w:r w:rsidR="00D344CD" w:rsidRPr="0059405C">
        <w:rPr>
          <w:rFonts w:ascii="Times New Roman" w:hAnsi="Times New Roman"/>
        </w:rPr>
        <w:t>he writing task used in the curren</w:t>
      </w:r>
      <w:r w:rsidR="00296B02" w:rsidRPr="0059405C">
        <w:rPr>
          <w:rFonts w:ascii="Times New Roman" w:hAnsi="Times New Roman"/>
        </w:rPr>
        <w:t>t studies depleted integrative individuals’</w:t>
      </w:r>
      <w:r w:rsidR="00D344CD" w:rsidRPr="0059405C">
        <w:rPr>
          <w:rFonts w:ascii="Times New Roman" w:hAnsi="Times New Roman"/>
        </w:rPr>
        <w:t xml:space="preserve"> inhibito</w:t>
      </w:r>
      <w:r w:rsidR="00296B02" w:rsidRPr="0059405C">
        <w:rPr>
          <w:rFonts w:ascii="Times New Roman" w:hAnsi="Times New Roman"/>
        </w:rPr>
        <w:t>ry self</w:t>
      </w:r>
      <w:r w:rsidR="005B3C04" w:rsidRPr="0059405C">
        <w:rPr>
          <w:rFonts w:ascii="Times New Roman" w:hAnsi="Times New Roman"/>
        </w:rPr>
        <w:t xml:space="preserve">-control, it may have been </w:t>
      </w:r>
      <w:r w:rsidR="00FE2FD7" w:rsidRPr="0059405C">
        <w:rPr>
          <w:rFonts w:ascii="Times New Roman" w:hAnsi="Times New Roman"/>
        </w:rPr>
        <w:t xml:space="preserve">difficult for them to </w:t>
      </w:r>
      <w:r w:rsidR="00296B02" w:rsidRPr="0059405C">
        <w:rPr>
          <w:rFonts w:ascii="Times New Roman" w:hAnsi="Times New Roman"/>
        </w:rPr>
        <w:t xml:space="preserve">resist the impulse to </w:t>
      </w:r>
      <w:r w:rsidR="00D344CD" w:rsidRPr="0059405C">
        <w:rPr>
          <w:rFonts w:ascii="Times New Roman" w:hAnsi="Times New Roman"/>
        </w:rPr>
        <w:t xml:space="preserve">behave unethically. Exposing these </w:t>
      </w:r>
      <w:r w:rsidR="00296B02" w:rsidRPr="0059405C">
        <w:rPr>
          <w:rFonts w:ascii="Times New Roman" w:hAnsi="Times New Roman"/>
        </w:rPr>
        <w:t xml:space="preserve">individuals to an </w:t>
      </w:r>
      <w:r w:rsidR="00D344CD" w:rsidRPr="0059405C">
        <w:rPr>
          <w:rFonts w:ascii="Times New Roman" w:hAnsi="Times New Roman"/>
        </w:rPr>
        <w:t>initiatory ego depletion manipulation may buffer the ironic effects of ego deplet</w:t>
      </w:r>
      <w:r w:rsidR="00A67F78" w:rsidRPr="0059405C">
        <w:rPr>
          <w:rFonts w:ascii="Times New Roman" w:hAnsi="Times New Roman"/>
        </w:rPr>
        <w:t>ion.</w:t>
      </w:r>
      <w:r w:rsidR="00296B02" w:rsidRPr="0059405C">
        <w:rPr>
          <w:rFonts w:ascii="Times New Roman" w:hAnsi="Times New Roman"/>
        </w:rPr>
        <w:t xml:space="preserve"> </w:t>
      </w:r>
      <w:r w:rsidR="005B3C04" w:rsidRPr="0059405C">
        <w:rPr>
          <w:rFonts w:ascii="Times New Roman" w:hAnsi="Times New Roman"/>
        </w:rPr>
        <w:t>Because these individuals have practice exercising initiatory self-control, they may be adept at overcomin</w:t>
      </w:r>
      <w:r w:rsidR="00F073FC" w:rsidRPr="0059405C">
        <w:rPr>
          <w:rFonts w:ascii="Times New Roman" w:hAnsi="Times New Roman"/>
        </w:rPr>
        <w:t xml:space="preserve">g the depleting effects of </w:t>
      </w:r>
      <w:r w:rsidR="005B3C04" w:rsidRPr="0059405C">
        <w:rPr>
          <w:rFonts w:ascii="Times New Roman" w:hAnsi="Times New Roman"/>
        </w:rPr>
        <w:t>a</w:t>
      </w:r>
      <w:r w:rsidR="00F073FC" w:rsidRPr="0059405C">
        <w:rPr>
          <w:rFonts w:ascii="Times New Roman" w:hAnsi="Times New Roman"/>
        </w:rPr>
        <w:t>n initiatory depletion</w:t>
      </w:r>
      <w:r w:rsidR="005B3C04" w:rsidRPr="0059405C">
        <w:rPr>
          <w:rFonts w:ascii="Times New Roman" w:hAnsi="Times New Roman"/>
        </w:rPr>
        <w:t xml:space="preserve"> manipulation. </w:t>
      </w:r>
    </w:p>
    <w:p w14:paraId="1E822F0F" w14:textId="77777777" w:rsidR="00BC5B33" w:rsidRDefault="00BC5B33" w:rsidP="00BC5B33">
      <w:pPr>
        <w:rPr>
          <w:rFonts w:ascii="Times New Roman" w:hAnsi="Times New Roman"/>
          <w:b/>
        </w:rPr>
      </w:pPr>
      <w:r>
        <w:rPr>
          <w:rFonts w:ascii="Times New Roman" w:hAnsi="Times New Roman"/>
          <w:b/>
        </w:rPr>
        <w:t>Future Directions</w:t>
      </w:r>
    </w:p>
    <w:bookmarkEnd w:id="7"/>
    <w:p w14:paraId="1CBB788C" w14:textId="7A0D8CC3" w:rsidR="008A6F8B" w:rsidRDefault="008A6F8B" w:rsidP="008A6F8B">
      <w:pPr>
        <w:ind w:firstLine="720"/>
        <w:rPr>
          <w:rFonts w:ascii="Times New Roman" w:hAnsi="Times New Roman"/>
        </w:rPr>
      </w:pPr>
      <w:r w:rsidRPr="00554E63">
        <w:rPr>
          <w:rFonts w:ascii="Times New Roman" w:hAnsi="Times New Roman"/>
        </w:rPr>
        <w:t>An interesting avenue for future research would be to examine interventions that could increase ethical behavior for compartmentalized individuals. These individuals may rationalize their unethical behavior by distorting or denying its meaning for their self-concepts</w:t>
      </w:r>
      <w:r>
        <w:rPr>
          <w:rFonts w:ascii="Times New Roman" w:hAnsi="Times New Roman"/>
        </w:rPr>
        <w:t>. Rationalizations allow individuals to behave unethically without seeing themselves as immoral because they redefine their behavior in a way that makes it appear ethical (e.g., Bandura, 1999).</w:t>
      </w:r>
      <w:r w:rsidRPr="00554E63">
        <w:rPr>
          <w:rFonts w:ascii="Times New Roman" w:hAnsi="Times New Roman"/>
        </w:rPr>
        <w:t xml:space="preserve"> </w:t>
      </w:r>
      <w:r w:rsidR="00387D70">
        <w:rPr>
          <w:rFonts w:ascii="Times New Roman" w:hAnsi="Times New Roman"/>
        </w:rPr>
        <w:t>Interventions that promote security and non-defensiveness may mitigate the propensity of</w:t>
      </w:r>
      <w:r w:rsidR="008F6FCB">
        <w:rPr>
          <w:rFonts w:ascii="Times New Roman" w:hAnsi="Times New Roman"/>
        </w:rPr>
        <w:t xml:space="preserve"> compartmentalized individuals to </w:t>
      </w:r>
      <w:r w:rsidR="00387D70">
        <w:rPr>
          <w:rFonts w:ascii="Times New Roman" w:hAnsi="Times New Roman"/>
        </w:rPr>
        <w:t>rationalize unethical behavior.</w:t>
      </w:r>
      <w:r w:rsidR="008F6FCB">
        <w:rPr>
          <w:rFonts w:ascii="Times New Roman" w:hAnsi="Times New Roman"/>
        </w:rPr>
        <w:t xml:space="preserve"> Self-clarity manipulations, which increase integration, may reduce defensiveness and make people who are typically compartmentalized more likely to confront the true implications of unethical behavior</w:t>
      </w:r>
      <w:r w:rsidR="00387D70">
        <w:rPr>
          <w:rFonts w:ascii="Times New Roman" w:hAnsi="Times New Roman"/>
        </w:rPr>
        <w:t xml:space="preserve"> (Boyce, 2008)</w:t>
      </w:r>
      <w:r w:rsidR="008F6FCB">
        <w:rPr>
          <w:rFonts w:ascii="Times New Roman" w:hAnsi="Times New Roman"/>
        </w:rPr>
        <w:t>. Future research could explicitly test this hypothesis.</w:t>
      </w:r>
    </w:p>
    <w:p w14:paraId="5F0C5C23" w14:textId="081AB084" w:rsidR="008A6F8B" w:rsidRPr="00F34970" w:rsidRDefault="008A6F8B" w:rsidP="008A6F8B">
      <w:pPr>
        <w:ind w:firstLine="720"/>
        <w:rPr>
          <w:rFonts w:ascii="Times New Roman" w:hAnsi="Times New Roman"/>
        </w:rPr>
      </w:pPr>
      <w:r>
        <w:rPr>
          <w:rFonts w:ascii="Times New Roman" w:hAnsi="Times New Roman"/>
        </w:rPr>
        <w:lastRenderedPageBreak/>
        <w:t>Given the ironic effects of ego depletion on the unethical behavior of integrative individuals, it</w:t>
      </w:r>
      <w:r w:rsidR="00DE22D5">
        <w:rPr>
          <w:rFonts w:ascii="Times New Roman" w:hAnsi="Times New Roman"/>
        </w:rPr>
        <w:t xml:space="preserve"> would be informative to </w:t>
      </w:r>
      <w:r>
        <w:rPr>
          <w:rFonts w:ascii="Times New Roman" w:hAnsi="Times New Roman"/>
        </w:rPr>
        <w:t>understand</w:t>
      </w:r>
      <w:r w:rsidR="00DE22D5">
        <w:rPr>
          <w:rFonts w:ascii="Times New Roman" w:hAnsi="Times New Roman"/>
        </w:rPr>
        <w:t xml:space="preserve"> better</w:t>
      </w:r>
      <w:r>
        <w:rPr>
          <w:rFonts w:ascii="Times New Roman" w:hAnsi="Times New Roman"/>
        </w:rPr>
        <w:t xml:space="preserve"> the depl</w:t>
      </w:r>
      <w:r w:rsidR="008F6FCB">
        <w:rPr>
          <w:rFonts w:ascii="Times New Roman" w:hAnsi="Times New Roman"/>
        </w:rPr>
        <w:t>eting experiences of these</w:t>
      </w:r>
      <w:r>
        <w:rPr>
          <w:rFonts w:ascii="Times New Roman" w:hAnsi="Times New Roman"/>
        </w:rPr>
        <w:t xml:space="preserve"> ind</w:t>
      </w:r>
      <w:r w:rsidR="00A42F0E">
        <w:rPr>
          <w:rFonts w:ascii="Times New Roman" w:hAnsi="Times New Roman"/>
        </w:rPr>
        <w:t>ividuals in real life. If integr</w:t>
      </w:r>
      <w:r>
        <w:rPr>
          <w:rFonts w:ascii="Times New Roman" w:hAnsi="Times New Roman"/>
        </w:rPr>
        <w:t>ative individuals are unaccustomed to operating under depletion, consistent with our interpretation of the data, they could be trained to resist temptation despite being depleted. Research suggests that individuals with high trait self-control do not have practice inhibiting impulses in daily life (</w:t>
      </w:r>
      <w:proofErr w:type="spellStart"/>
      <w:r>
        <w:rPr>
          <w:rFonts w:ascii="Times New Roman" w:hAnsi="Times New Roman"/>
        </w:rPr>
        <w:t>Imhoff</w:t>
      </w:r>
      <w:proofErr w:type="spellEnd"/>
      <w:r>
        <w:rPr>
          <w:rFonts w:ascii="Times New Roman" w:hAnsi="Times New Roman"/>
        </w:rPr>
        <w:t xml:space="preserve"> et al., 2014), perhaps because they avoid situations in which their self-control might fail (Ent et al., 2015). Integrative individuals may possess similar inexperience with impulse inhibition. When they are put into a tempting situation, as occurs under ego depletion, they are overwhelmed and cannot resist the temptation to behave unethically. Future studies could test whether practicing impulse inhibition may eventually buffer the ironic effects of depletion for integrative individuals.</w:t>
      </w:r>
    </w:p>
    <w:p w14:paraId="78379D47" w14:textId="77777777" w:rsidR="008A6F8B" w:rsidRDefault="008A6F8B" w:rsidP="008A6F8B">
      <w:r>
        <w:rPr>
          <w:rFonts w:ascii="Times New Roman" w:hAnsi="Times New Roman"/>
          <w:b/>
        </w:rPr>
        <w:t>Conclusions</w:t>
      </w:r>
      <w:r w:rsidRPr="000F56FF">
        <w:t xml:space="preserve"> </w:t>
      </w:r>
    </w:p>
    <w:p w14:paraId="08FEF64A" w14:textId="217CD20C" w:rsidR="008A6F8B" w:rsidRDefault="008A6F8B" w:rsidP="00A67F78">
      <w:pPr>
        <w:ind w:firstLine="720"/>
      </w:pPr>
      <w:r>
        <w:t>The purpose of the current studies was to examine the unethical behavior of compartmentalized and integrative individuals in neutral versus tempting context</w:t>
      </w:r>
      <w:r w:rsidR="008F6FCB">
        <w:t>s.</w:t>
      </w:r>
      <w:r>
        <w:t xml:space="preserve"> Although a number of situational contexts increase the temptation to behave unethically, we chose ego depletion because it effectively increased temptation across two different sets of studies (Gino et al., 2011; Mead et al., 20</w:t>
      </w:r>
      <w:r w:rsidR="008F6FCB">
        <w:t xml:space="preserve">09). </w:t>
      </w:r>
      <w:r>
        <w:t>Consistent with previ</w:t>
      </w:r>
      <w:r w:rsidR="008F6FCB">
        <w:t xml:space="preserve">ous research (Showers et al., 2015), compartmentalization was positively associated with </w:t>
      </w:r>
      <w:r>
        <w:t>cheating</w:t>
      </w:r>
      <w:r w:rsidR="008F6FCB">
        <w:t xml:space="preserve"> within the neutral control condition of Study 2.</w:t>
      </w:r>
      <w:r>
        <w:t xml:space="preserve"> </w:t>
      </w:r>
      <w:r w:rsidR="008F6FCB">
        <w:t>T</w:t>
      </w:r>
      <w:r>
        <w:t>his finding suggests that compartmentalization facilitates unethical behavior; denying negative self-knowledge may allow these individuals to deny or distort the implications of unethical behavior.</w:t>
      </w:r>
      <w:r w:rsidR="002327B7">
        <w:t xml:space="preserve"> Furthermore, results of both Studies 1 and 2 revealed an ironic effect of ego </w:t>
      </w:r>
      <w:r w:rsidR="002327B7">
        <w:lastRenderedPageBreak/>
        <w:t>depletion for integrative individuals. These individuals, who avoid unethical behavior in neutral contexts, are more likely to cheat under high depletion conditions.</w:t>
      </w:r>
    </w:p>
    <w:p w14:paraId="383B254A" w14:textId="2F48EF2B" w:rsidR="008A6F8B" w:rsidRDefault="008A6F8B" w:rsidP="008A6F8B">
      <w:r>
        <w:tab/>
      </w:r>
      <w:r w:rsidR="002327B7">
        <w:t>The current studies identify two different types of people whose propensity to behave unethically varies across</w:t>
      </w:r>
      <w:r w:rsidR="001369D7">
        <w:t xml:space="preserve"> situational</w:t>
      </w:r>
      <w:r w:rsidR="002327B7">
        <w:t xml:space="preserve"> contexts.</w:t>
      </w:r>
      <w:r>
        <w:t xml:space="preserve"> Compartmentalized individuals may rationalize their unethical behavior under neutral circumstances and hence behave unethically. </w:t>
      </w:r>
      <w:r w:rsidR="002327B7">
        <w:t>To decrease unethical behavior for compartmentalized individuals, interventions</w:t>
      </w:r>
      <w:r w:rsidR="001369D7">
        <w:t xml:space="preserve"> should </w:t>
      </w:r>
      <w:r w:rsidR="009C5F37">
        <w:t xml:space="preserve">be </w:t>
      </w:r>
      <w:r w:rsidR="001369D7">
        <w:t>focus</w:t>
      </w:r>
      <w:r w:rsidR="009C5F37">
        <w:t>ed</w:t>
      </w:r>
      <w:r w:rsidR="001369D7">
        <w:t xml:space="preserve"> on reducing </w:t>
      </w:r>
      <w:r w:rsidR="002327B7">
        <w:t>defensiveness</w:t>
      </w:r>
      <w:r w:rsidR="001369D7">
        <w:t>.</w:t>
      </w:r>
      <w:r w:rsidR="002327B7">
        <w:t xml:space="preserve"> </w:t>
      </w:r>
      <w:r w:rsidR="001369D7">
        <w:t xml:space="preserve">Putting compartmentalized individuals into a non-defensive state may cause them to </w:t>
      </w:r>
      <w:r w:rsidR="002327B7">
        <w:t>process the implication</w:t>
      </w:r>
      <w:r w:rsidR="001369D7">
        <w:t>s</w:t>
      </w:r>
      <w:r w:rsidR="002327B7">
        <w:t xml:space="preserve"> of unethical behavior</w:t>
      </w:r>
      <w:r w:rsidR="001369D7">
        <w:t xml:space="preserve"> more</w:t>
      </w:r>
      <w:r w:rsidR="002327B7">
        <w:t xml:space="preserve"> realistically and </w:t>
      </w:r>
      <w:r w:rsidR="001369D7">
        <w:t>therefore make them less likely to create rationalizations</w:t>
      </w:r>
      <w:r w:rsidR="002327B7">
        <w:t xml:space="preserve">. </w:t>
      </w:r>
      <w:r w:rsidR="001369D7">
        <w:t xml:space="preserve">Moreover, the studies add to previous research by demonstrating that integrative individuals </w:t>
      </w:r>
      <w:r>
        <w:t xml:space="preserve">fail </w:t>
      </w:r>
      <w:r w:rsidR="001369D7">
        <w:t xml:space="preserve">to behave ethically </w:t>
      </w:r>
      <w:r w:rsidR="009C5F37">
        <w:t xml:space="preserve">under </w:t>
      </w:r>
      <w:r>
        <w:t>cond</w:t>
      </w:r>
      <w:r w:rsidR="009C5F37">
        <w:t>itions that reduce</w:t>
      </w:r>
      <w:r w:rsidR="001369D7">
        <w:t xml:space="preserve"> self-control. </w:t>
      </w:r>
      <w:r w:rsidR="009C5F37">
        <w:t>These individuals may constantly monitor their behavior for wrongdoing</w:t>
      </w:r>
      <w:r w:rsidR="00387D70">
        <w:t xml:space="preserve"> and</w:t>
      </w:r>
      <w:r w:rsidR="009C5F37">
        <w:t xml:space="preserve"> may not have the resources</w:t>
      </w:r>
      <w:r w:rsidR="00387D70">
        <w:t xml:space="preserve"> available</w:t>
      </w:r>
      <w:r w:rsidR="009C5F37">
        <w:t xml:space="preserve"> to</w:t>
      </w:r>
      <w:r w:rsidR="00387D70">
        <w:t xml:space="preserve"> cope with</w:t>
      </w:r>
      <w:r w:rsidR="009C5F37">
        <w:t xml:space="preserve"> increased temptation induced by the unfamiliar state of ego depletion. I</w:t>
      </w:r>
      <w:r w:rsidR="001369D7">
        <w:t xml:space="preserve">ndividuals with the goal of promoting ethical behavior should also attempt to inoculate integrative individuals against temptation. These </w:t>
      </w:r>
      <w:r w:rsidR="009C5F37">
        <w:t xml:space="preserve">individuals may be unaccustomed </w:t>
      </w:r>
      <w:r w:rsidR="001369D7">
        <w:t>to inhibiting the impulse to behave unethically when tempted; exposing these individuals to temptation may ironically help them be less likely to succumb to temptation in the future.</w:t>
      </w:r>
    </w:p>
    <w:p w14:paraId="68703397" w14:textId="77777777" w:rsidR="008A6F8B" w:rsidRDefault="008A6F8B">
      <w:pPr>
        <w:spacing w:line="240" w:lineRule="auto"/>
        <w:rPr>
          <w:rFonts w:asciiTheme="majorHAnsi" w:eastAsia="Calibri" w:hAnsiTheme="majorHAnsi"/>
          <w:b/>
          <w:bCs/>
          <w:lang w:bidi="ar-SA"/>
        </w:rPr>
      </w:pPr>
      <w:r>
        <w:rPr>
          <w:rFonts w:eastAsia="Calibri"/>
          <w:lang w:bidi="ar-SA"/>
        </w:rPr>
        <w:br w:type="page"/>
      </w:r>
    </w:p>
    <w:p w14:paraId="05931101" w14:textId="50124865" w:rsidR="00C1102D" w:rsidRPr="00C1102D" w:rsidRDefault="00C1102D" w:rsidP="00335A4B">
      <w:pPr>
        <w:pStyle w:val="Heading1"/>
      </w:pPr>
      <w:bookmarkStart w:id="19" w:name="_Toc427232099"/>
      <w:r w:rsidRPr="00C1102D">
        <w:rPr>
          <w:rFonts w:eastAsia="Calibri"/>
          <w:lang w:bidi="ar-SA"/>
        </w:rPr>
        <w:lastRenderedPageBreak/>
        <w:t>References</w:t>
      </w:r>
      <w:bookmarkEnd w:id="19"/>
    </w:p>
    <w:p w14:paraId="760006D6" w14:textId="77777777" w:rsidR="00C1102D" w:rsidRPr="00C1102D" w:rsidRDefault="00C1102D" w:rsidP="00C1102D">
      <w:pPr>
        <w:spacing w:line="240" w:lineRule="auto"/>
        <w:ind w:left="720" w:hanging="720"/>
        <w:rPr>
          <w:rFonts w:ascii="Times New Roman" w:eastAsia="Calibri" w:hAnsi="Times New Roman"/>
          <w:lang w:bidi="ar-SA"/>
        </w:rPr>
      </w:pPr>
      <w:r w:rsidRPr="00C1102D">
        <w:rPr>
          <w:rFonts w:ascii="Times New Roman" w:eastAsia="Calibri" w:hAnsi="Times New Roman"/>
          <w:lang w:bidi="ar-SA"/>
        </w:rPr>
        <w:t xml:space="preserve">Aquino, K., &amp; Reed, A. (2002). The self-importance of moral identity. </w:t>
      </w:r>
      <w:r w:rsidRPr="00C1102D">
        <w:rPr>
          <w:rFonts w:ascii="Times New Roman" w:eastAsia="Calibri" w:hAnsi="Times New Roman"/>
          <w:i/>
          <w:lang w:bidi="ar-SA"/>
        </w:rPr>
        <w:t>Journal of Personality and Social Psychology, 83</w:t>
      </w:r>
      <w:r w:rsidRPr="00C1102D">
        <w:rPr>
          <w:rFonts w:ascii="Times New Roman" w:eastAsia="Calibri" w:hAnsi="Times New Roman"/>
          <w:lang w:bidi="ar-SA"/>
        </w:rPr>
        <w:t xml:space="preserve">(6), 1423-1440. </w:t>
      </w:r>
      <w:proofErr w:type="spellStart"/>
      <w:proofErr w:type="gramStart"/>
      <w:r w:rsidRPr="00C1102D">
        <w:rPr>
          <w:rFonts w:ascii="Times New Roman" w:eastAsia="Calibri" w:hAnsi="Times New Roman"/>
          <w:lang w:bidi="ar-SA"/>
        </w:rPr>
        <w:t>doi</w:t>
      </w:r>
      <w:proofErr w:type="spellEnd"/>
      <w:proofErr w:type="gramEnd"/>
      <w:r w:rsidRPr="00C1102D">
        <w:rPr>
          <w:rFonts w:ascii="Times New Roman" w:eastAsia="Calibri" w:hAnsi="Times New Roman"/>
          <w:lang w:bidi="ar-SA"/>
        </w:rPr>
        <w:t>: 10.1037/0022-3514.83.6.1423</w:t>
      </w:r>
    </w:p>
    <w:p w14:paraId="7A1337C6" w14:textId="77777777" w:rsidR="00C1102D" w:rsidRPr="00C1102D" w:rsidRDefault="00C1102D" w:rsidP="00C1102D">
      <w:pPr>
        <w:spacing w:line="240" w:lineRule="auto"/>
        <w:ind w:left="720" w:hanging="720"/>
        <w:rPr>
          <w:rFonts w:ascii="Times New Roman" w:eastAsia="Calibri" w:hAnsi="Times New Roman"/>
          <w:lang w:bidi="ar-SA"/>
        </w:rPr>
      </w:pPr>
    </w:p>
    <w:p w14:paraId="4E4FA6D5" w14:textId="77777777" w:rsidR="00C1102D" w:rsidRPr="00C1102D" w:rsidRDefault="00C1102D" w:rsidP="00C1102D">
      <w:pPr>
        <w:autoSpaceDE w:val="0"/>
        <w:autoSpaceDN w:val="0"/>
        <w:adjustRightInd w:val="0"/>
        <w:spacing w:line="240" w:lineRule="auto"/>
        <w:ind w:left="720" w:hanging="720"/>
        <w:contextualSpacing/>
        <w:rPr>
          <w:rFonts w:ascii="Times New Roman" w:eastAsia="Calibri" w:hAnsi="Times New Roman"/>
          <w:lang w:bidi="ar-SA"/>
        </w:rPr>
      </w:pPr>
      <w:r w:rsidRPr="00C1102D">
        <w:rPr>
          <w:rFonts w:ascii="Times New Roman" w:eastAsia="Calibri" w:hAnsi="Times New Roman"/>
          <w:lang w:bidi="ar-SA"/>
        </w:rPr>
        <w:t xml:space="preserve">Aronson, E., &amp; </w:t>
      </w:r>
      <w:proofErr w:type="spellStart"/>
      <w:r w:rsidRPr="00C1102D">
        <w:rPr>
          <w:rFonts w:ascii="Times New Roman" w:eastAsia="Calibri" w:hAnsi="Times New Roman"/>
          <w:lang w:bidi="ar-SA"/>
        </w:rPr>
        <w:t>Mettee</w:t>
      </w:r>
      <w:proofErr w:type="spellEnd"/>
      <w:r w:rsidRPr="00C1102D">
        <w:rPr>
          <w:rFonts w:ascii="Times New Roman" w:eastAsia="Calibri" w:hAnsi="Times New Roman"/>
          <w:lang w:bidi="ar-SA"/>
        </w:rPr>
        <w:t xml:space="preserve">, D. R. (1968).  Dishonest behavior as a function of differential levels of induced self-esteem.  </w:t>
      </w:r>
      <w:r w:rsidRPr="00C1102D">
        <w:rPr>
          <w:rFonts w:ascii="Times New Roman" w:eastAsia="Calibri" w:hAnsi="Times New Roman"/>
          <w:i/>
          <w:lang w:bidi="ar-SA"/>
        </w:rPr>
        <w:t>Journal of Personality and Social Psychology, 9</w:t>
      </w:r>
      <w:r w:rsidRPr="00C1102D">
        <w:rPr>
          <w:rFonts w:ascii="Times New Roman" w:eastAsia="Calibri" w:hAnsi="Times New Roman"/>
          <w:lang w:bidi="ar-SA"/>
        </w:rPr>
        <w:t>(2), 121-127.</w:t>
      </w:r>
    </w:p>
    <w:p w14:paraId="60C0159D" w14:textId="77777777" w:rsidR="00C1102D" w:rsidRPr="00C1102D" w:rsidRDefault="00C1102D" w:rsidP="00C1102D">
      <w:pPr>
        <w:spacing w:line="240" w:lineRule="auto"/>
        <w:ind w:left="720" w:hanging="720"/>
        <w:rPr>
          <w:rFonts w:ascii="Times New Roman" w:hAnsi="Times New Roman"/>
          <w:lang w:bidi="ar-SA"/>
        </w:rPr>
      </w:pPr>
    </w:p>
    <w:p w14:paraId="440A18E1" w14:textId="77777777" w:rsidR="00C1102D" w:rsidRPr="00C1102D" w:rsidRDefault="00C1102D" w:rsidP="00C1102D">
      <w:pPr>
        <w:spacing w:line="240" w:lineRule="auto"/>
        <w:ind w:left="720" w:hanging="720"/>
        <w:rPr>
          <w:rFonts w:ascii="Times New Roman" w:hAnsi="Times New Roman"/>
          <w:lang w:bidi="ar-SA"/>
        </w:rPr>
      </w:pPr>
      <w:r w:rsidRPr="00C1102D">
        <w:rPr>
          <w:rFonts w:ascii="Times New Roman" w:hAnsi="Times New Roman"/>
          <w:lang w:bidi="ar-SA"/>
        </w:rPr>
        <w:t xml:space="preserve">Ashton, M. C., &amp; Lee, K. (2008). The prediction of honesty-humility-related criteria by the HEXACO and five-factor models of personality. </w:t>
      </w:r>
      <w:r w:rsidRPr="00C1102D">
        <w:rPr>
          <w:rFonts w:ascii="Times New Roman" w:hAnsi="Times New Roman"/>
          <w:i/>
          <w:lang w:bidi="ar-SA"/>
        </w:rPr>
        <w:t>Journal of Research in Personality, 42</w:t>
      </w:r>
      <w:r w:rsidRPr="00C1102D">
        <w:rPr>
          <w:rFonts w:ascii="Times New Roman" w:hAnsi="Times New Roman"/>
          <w:lang w:bidi="ar-SA"/>
        </w:rPr>
        <w:t xml:space="preserve">(5), 1216-1228. </w:t>
      </w:r>
      <w:proofErr w:type="spellStart"/>
      <w:proofErr w:type="gramStart"/>
      <w:r w:rsidRPr="00C1102D">
        <w:rPr>
          <w:rFonts w:ascii="Times New Roman" w:hAnsi="Times New Roman"/>
          <w:lang w:bidi="ar-SA"/>
        </w:rPr>
        <w:t>doi</w:t>
      </w:r>
      <w:proofErr w:type="spellEnd"/>
      <w:proofErr w:type="gramEnd"/>
      <w:r w:rsidRPr="00C1102D">
        <w:rPr>
          <w:rFonts w:ascii="Times New Roman" w:hAnsi="Times New Roman"/>
          <w:lang w:bidi="ar-SA"/>
        </w:rPr>
        <w:t xml:space="preserve">: 10.1016/j.jrp.2008.03.006 </w:t>
      </w:r>
    </w:p>
    <w:p w14:paraId="52693858" w14:textId="77777777" w:rsidR="00C1102D" w:rsidRPr="00C1102D" w:rsidRDefault="00C1102D" w:rsidP="00C1102D">
      <w:pPr>
        <w:spacing w:line="240" w:lineRule="auto"/>
        <w:ind w:left="720" w:hanging="720"/>
        <w:rPr>
          <w:rFonts w:ascii="Times New Roman" w:hAnsi="Times New Roman"/>
          <w:lang w:bidi="ar-SA"/>
        </w:rPr>
      </w:pPr>
    </w:p>
    <w:p w14:paraId="29A3622F" w14:textId="77777777" w:rsidR="00C1102D" w:rsidRPr="00C1102D" w:rsidRDefault="00C1102D" w:rsidP="00C1102D">
      <w:pPr>
        <w:spacing w:line="240" w:lineRule="auto"/>
        <w:ind w:left="720" w:hanging="720"/>
        <w:rPr>
          <w:rFonts w:ascii="Times New Roman" w:eastAsia="Calibri" w:hAnsi="Times New Roman"/>
          <w:lang w:bidi="ar-SA"/>
        </w:rPr>
      </w:pPr>
      <w:r w:rsidRPr="00C1102D">
        <w:rPr>
          <w:rFonts w:ascii="Times New Roman" w:eastAsia="Calibri" w:hAnsi="Times New Roman"/>
          <w:lang w:bidi="ar-SA"/>
        </w:rPr>
        <w:t xml:space="preserve">Ashton, M. C., &amp; Lee, K. (2009). The HEXACO-60: A short measure of the major dimensions of personality. </w:t>
      </w:r>
      <w:r w:rsidRPr="00C1102D">
        <w:rPr>
          <w:rFonts w:ascii="Times New Roman" w:eastAsia="Calibri" w:hAnsi="Times New Roman"/>
          <w:i/>
          <w:iCs/>
          <w:lang w:bidi="ar-SA"/>
        </w:rPr>
        <w:t>Journal of Personality Assessment, 91</w:t>
      </w:r>
      <w:r w:rsidRPr="00C1102D">
        <w:rPr>
          <w:rFonts w:ascii="Times New Roman" w:eastAsia="Calibri" w:hAnsi="Times New Roman"/>
          <w:lang w:bidi="ar-SA"/>
        </w:rPr>
        <w:t xml:space="preserve">, 340-345. </w:t>
      </w:r>
      <w:proofErr w:type="spellStart"/>
      <w:proofErr w:type="gramStart"/>
      <w:r w:rsidRPr="00C1102D">
        <w:rPr>
          <w:rFonts w:ascii="Times New Roman" w:eastAsia="Calibri" w:hAnsi="Times New Roman"/>
          <w:lang w:bidi="ar-SA"/>
        </w:rPr>
        <w:t>doi</w:t>
      </w:r>
      <w:proofErr w:type="spellEnd"/>
      <w:proofErr w:type="gramEnd"/>
      <w:r w:rsidRPr="00C1102D">
        <w:rPr>
          <w:rFonts w:ascii="Times New Roman" w:eastAsia="Calibri" w:hAnsi="Times New Roman"/>
          <w:lang w:bidi="ar-SA"/>
        </w:rPr>
        <w:t>: 10.1080/00223890902935878</w:t>
      </w:r>
    </w:p>
    <w:p w14:paraId="7BFA7339" w14:textId="77777777" w:rsidR="00C1102D" w:rsidRPr="00C1102D" w:rsidRDefault="00C1102D" w:rsidP="00C1102D">
      <w:pPr>
        <w:spacing w:line="240" w:lineRule="auto"/>
        <w:ind w:left="720" w:hanging="720"/>
        <w:rPr>
          <w:rFonts w:ascii="Times New Roman" w:eastAsia="Calibri" w:hAnsi="Times New Roman"/>
          <w:lang w:bidi="ar-SA"/>
        </w:rPr>
      </w:pPr>
    </w:p>
    <w:p w14:paraId="52233CDB" w14:textId="77777777" w:rsidR="00C1102D" w:rsidRPr="00C1102D" w:rsidRDefault="00C1102D" w:rsidP="00C1102D">
      <w:pPr>
        <w:spacing w:line="240" w:lineRule="auto"/>
        <w:ind w:left="720" w:hanging="720"/>
        <w:rPr>
          <w:rFonts w:ascii="Times New Roman" w:eastAsia="Calibri" w:hAnsi="Times New Roman"/>
          <w:lang w:bidi="ar-SA"/>
        </w:rPr>
      </w:pPr>
      <w:r w:rsidRPr="00C1102D">
        <w:rPr>
          <w:rFonts w:ascii="Times New Roman" w:eastAsia="Calibri" w:hAnsi="Times New Roman"/>
          <w:lang w:bidi="ar-SA"/>
        </w:rPr>
        <w:t xml:space="preserve">Bandura, A. (1999). Moral disengagement in the perpetration of inhumanities. </w:t>
      </w:r>
      <w:r w:rsidRPr="00C1102D">
        <w:rPr>
          <w:rFonts w:ascii="Times New Roman" w:eastAsia="Calibri" w:hAnsi="Times New Roman"/>
          <w:i/>
          <w:iCs/>
          <w:lang w:bidi="ar-SA"/>
        </w:rPr>
        <w:t>Personality and Social Psychology Review</w:t>
      </w:r>
      <w:r w:rsidRPr="00C1102D">
        <w:rPr>
          <w:rFonts w:ascii="Times New Roman" w:eastAsia="Calibri" w:hAnsi="Times New Roman"/>
          <w:lang w:bidi="ar-SA"/>
        </w:rPr>
        <w:t xml:space="preserve">, </w:t>
      </w:r>
      <w:r w:rsidRPr="00C1102D">
        <w:rPr>
          <w:rFonts w:ascii="Times New Roman" w:eastAsia="Calibri" w:hAnsi="Times New Roman"/>
          <w:i/>
          <w:iCs/>
          <w:lang w:bidi="ar-SA"/>
        </w:rPr>
        <w:t>3</w:t>
      </w:r>
      <w:r w:rsidRPr="00C1102D">
        <w:rPr>
          <w:rFonts w:ascii="Times New Roman" w:eastAsia="Calibri" w:hAnsi="Times New Roman"/>
          <w:lang w:bidi="ar-SA"/>
        </w:rPr>
        <w:t>, 193-209.</w:t>
      </w:r>
    </w:p>
    <w:p w14:paraId="2CE26DCF" w14:textId="77777777" w:rsidR="00C1102D" w:rsidRPr="00C1102D" w:rsidRDefault="00C1102D" w:rsidP="00C1102D">
      <w:pPr>
        <w:spacing w:line="240" w:lineRule="auto"/>
        <w:ind w:left="720" w:hanging="720"/>
        <w:rPr>
          <w:rFonts w:ascii="Times New Roman" w:eastAsia="Calibri" w:hAnsi="Times New Roman"/>
          <w:lang w:bidi="ar-SA"/>
        </w:rPr>
      </w:pPr>
    </w:p>
    <w:p w14:paraId="2ECB26A4" w14:textId="09E6F0D5" w:rsidR="00C1102D" w:rsidRPr="00C1102D" w:rsidRDefault="00C1102D" w:rsidP="00756AF3">
      <w:pPr>
        <w:spacing w:line="240" w:lineRule="auto"/>
        <w:ind w:left="720" w:hanging="720"/>
        <w:rPr>
          <w:rFonts w:ascii="Times New Roman" w:eastAsia="Calibri" w:hAnsi="Times New Roman"/>
          <w:lang w:bidi="ar-SA"/>
        </w:rPr>
      </w:pPr>
      <w:proofErr w:type="spellStart"/>
      <w:r w:rsidRPr="00C1102D">
        <w:rPr>
          <w:rFonts w:ascii="Times New Roman" w:eastAsia="Calibri" w:hAnsi="Times New Roman"/>
          <w:lang w:bidi="ar-SA"/>
        </w:rPr>
        <w:t>Baumeister</w:t>
      </w:r>
      <w:proofErr w:type="spellEnd"/>
      <w:r w:rsidRPr="00C1102D">
        <w:rPr>
          <w:rFonts w:ascii="Times New Roman" w:eastAsia="Calibri" w:hAnsi="Times New Roman"/>
          <w:lang w:bidi="ar-SA"/>
        </w:rPr>
        <w:t xml:space="preserve">, R. F., </w:t>
      </w:r>
      <w:proofErr w:type="spellStart"/>
      <w:r w:rsidRPr="00C1102D">
        <w:rPr>
          <w:rFonts w:ascii="Times New Roman" w:eastAsia="Calibri" w:hAnsi="Times New Roman"/>
          <w:lang w:bidi="ar-SA"/>
        </w:rPr>
        <w:t>Bratslavsky</w:t>
      </w:r>
      <w:proofErr w:type="spellEnd"/>
      <w:r w:rsidRPr="00C1102D">
        <w:rPr>
          <w:rFonts w:ascii="Times New Roman" w:eastAsia="Calibri" w:hAnsi="Times New Roman"/>
          <w:lang w:bidi="ar-SA"/>
        </w:rPr>
        <w:t xml:space="preserve">, E., </w:t>
      </w:r>
      <w:proofErr w:type="spellStart"/>
      <w:r w:rsidRPr="00C1102D">
        <w:rPr>
          <w:rFonts w:ascii="Times New Roman" w:eastAsia="Calibri" w:hAnsi="Times New Roman"/>
          <w:lang w:bidi="ar-SA"/>
        </w:rPr>
        <w:t>Muraven</w:t>
      </w:r>
      <w:proofErr w:type="spellEnd"/>
      <w:r w:rsidRPr="00C1102D">
        <w:rPr>
          <w:rFonts w:ascii="Times New Roman" w:eastAsia="Calibri" w:hAnsi="Times New Roman"/>
          <w:lang w:bidi="ar-SA"/>
        </w:rPr>
        <w:t>, M., &amp; Tice, D</w:t>
      </w:r>
      <w:r w:rsidR="00756AF3">
        <w:rPr>
          <w:rFonts w:ascii="Times New Roman" w:eastAsia="Calibri" w:hAnsi="Times New Roman"/>
          <w:lang w:bidi="ar-SA"/>
        </w:rPr>
        <w:t xml:space="preserve">. M. (1998). Ego depletion: Is </w:t>
      </w:r>
      <w:r w:rsidRPr="00C1102D">
        <w:rPr>
          <w:rFonts w:ascii="Times New Roman" w:eastAsia="Calibri" w:hAnsi="Times New Roman"/>
          <w:lang w:bidi="ar-SA"/>
        </w:rPr>
        <w:t xml:space="preserve">the active self a limited resource? </w:t>
      </w:r>
      <w:r w:rsidRPr="00C1102D">
        <w:rPr>
          <w:rFonts w:ascii="Times New Roman" w:eastAsia="Calibri" w:hAnsi="Times New Roman"/>
          <w:i/>
          <w:iCs/>
          <w:lang w:bidi="ar-SA"/>
        </w:rPr>
        <w:t xml:space="preserve">Journal of Personality and Social Psychology, </w:t>
      </w:r>
      <w:r w:rsidRPr="00C1102D">
        <w:rPr>
          <w:rFonts w:ascii="Times New Roman" w:eastAsia="Calibri" w:hAnsi="Times New Roman"/>
          <w:i/>
          <w:iCs/>
          <w:lang w:val="de-DE" w:bidi="ar-SA"/>
        </w:rPr>
        <w:t>74</w:t>
      </w:r>
      <w:r w:rsidRPr="00C1102D">
        <w:rPr>
          <w:rFonts w:ascii="Times New Roman" w:eastAsia="Calibri" w:hAnsi="Times New Roman"/>
          <w:lang w:val="de-DE" w:bidi="ar-SA"/>
        </w:rPr>
        <w:t xml:space="preserve">, 1252-1265. </w:t>
      </w:r>
      <w:proofErr w:type="spellStart"/>
      <w:proofErr w:type="gramStart"/>
      <w:r w:rsidRPr="00C1102D">
        <w:rPr>
          <w:rFonts w:ascii="Times New Roman" w:eastAsia="Calibri" w:hAnsi="Times New Roman"/>
          <w:lang w:bidi="ar-SA"/>
        </w:rPr>
        <w:t>doi</w:t>
      </w:r>
      <w:proofErr w:type="spellEnd"/>
      <w:proofErr w:type="gramEnd"/>
      <w:r w:rsidRPr="00C1102D">
        <w:rPr>
          <w:rFonts w:ascii="Times New Roman" w:eastAsia="Calibri" w:hAnsi="Times New Roman"/>
          <w:lang w:bidi="ar-SA"/>
        </w:rPr>
        <w:t>: 10.1037/0022-3514.74.5.1252</w:t>
      </w:r>
    </w:p>
    <w:p w14:paraId="429623BD" w14:textId="77777777" w:rsidR="00C1102D" w:rsidRPr="00C1102D" w:rsidRDefault="00C1102D" w:rsidP="00C1102D">
      <w:pPr>
        <w:spacing w:line="240" w:lineRule="auto"/>
        <w:ind w:left="720" w:hanging="720"/>
        <w:rPr>
          <w:rFonts w:ascii="Times New Roman" w:eastAsia="Calibri" w:hAnsi="Times New Roman"/>
          <w:lang w:val="de-DE" w:bidi="ar-SA"/>
        </w:rPr>
      </w:pPr>
    </w:p>
    <w:p w14:paraId="2870ADC5" w14:textId="77777777" w:rsidR="00B81C76" w:rsidRPr="00B81C76" w:rsidRDefault="00B81C76" w:rsidP="00B81C76">
      <w:pPr>
        <w:autoSpaceDE w:val="0"/>
        <w:autoSpaceDN w:val="0"/>
        <w:adjustRightInd w:val="0"/>
        <w:spacing w:line="240" w:lineRule="auto"/>
        <w:ind w:left="785" w:hangingChars="327" w:hanging="785"/>
        <w:rPr>
          <w:rFonts w:ascii="Times New Roman" w:eastAsia="Calibri" w:hAnsi="Times New Roman"/>
          <w:lang w:bidi="ar-SA"/>
        </w:rPr>
      </w:pPr>
      <w:proofErr w:type="spellStart"/>
      <w:r w:rsidRPr="00B81C76">
        <w:rPr>
          <w:rFonts w:ascii="Times New Roman" w:eastAsia="Calibri" w:hAnsi="Times New Roman"/>
          <w:lang w:bidi="ar-SA"/>
        </w:rPr>
        <w:t>Baumeister</w:t>
      </w:r>
      <w:proofErr w:type="spellEnd"/>
      <w:r w:rsidRPr="00B81C76">
        <w:rPr>
          <w:rFonts w:ascii="Times New Roman" w:eastAsia="Calibri" w:hAnsi="Times New Roman"/>
          <w:lang w:bidi="ar-SA"/>
        </w:rPr>
        <w:t xml:space="preserve">, R. F., &amp; </w:t>
      </w:r>
      <w:proofErr w:type="spellStart"/>
      <w:r w:rsidRPr="00B81C76">
        <w:rPr>
          <w:rFonts w:ascii="Times New Roman" w:eastAsia="Calibri" w:hAnsi="Times New Roman"/>
          <w:lang w:bidi="ar-SA"/>
        </w:rPr>
        <w:t>Vohs</w:t>
      </w:r>
      <w:proofErr w:type="spellEnd"/>
      <w:r w:rsidRPr="00B81C76">
        <w:rPr>
          <w:rFonts w:ascii="Times New Roman" w:eastAsia="Calibri" w:hAnsi="Times New Roman"/>
          <w:lang w:bidi="ar-SA"/>
        </w:rPr>
        <w:t xml:space="preserve">, K. D. (2001). Narcissism as addiction to esteem. </w:t>
      </w:r>
      <w:r w:rsidRPr="00B81C76">
        <w:rPr>
          <w:rFonts w:ascii="Times New Roman" w:eastAsia="Calibri" w:hAnsi="Times New Roman"/>
          <w:i/>
          <w:iCs/>
          <w:lang w:bidi="ar-SA"/>
        </w:rPr>
        <w:t>Psychological Inquiry</w:t>
      </w:r>
      <w:r w:rsidRPr="00B81C76">
        <w:rPr>
          <w:rFonts w:ascii="Times New Roman" w:eastAsia="Calibri" w:hAnsi="Times New Roman"/>
          <w:lang w:bidi="ar-SA"/>
        </w:rPr>
        <w:t>, 206-210.</w:t>
      </w:r>
    </w:p>
    <w:p w14:paraId="38F84B62" w14:textId="77777777" w:rsidR="00B81C76" w:rsidRDefault="00B81C76" w:rsidP="00C1102D">
      <w:pPr>
        <w:spacing w:line="240" w:lineRule="auto"/>
        <w:ind w:left="720" w:hanging="720"/>
        <w:rPr>
          <w:rFonts w:ascii="Times New Roman" w:eastAsia="Calibri" w:hAnsi="Times New Roman"/>
          <w:lang w:val="de-DE" w:bidi="ar-SA"/>
        </w:rPr>
      </w:pPr>
    </w:p>
    <w:p w14:paraId="14E5F26A" w14:textId="77777777" w:rsidR="00C1102D" w:rsidRPr="00C1102D" w:rsidRDefault="00C1102D" w:rsidP="00C1102D">
      <w:pPr>
        <w:spacing w:line="240" w:lineRule="auto"/>
        <w:ind w:left="720" w:hanging="720"/>
        <w:rPr>
          <w:rFonts w:ascii="Times New Roman" w:eastAsia="Calibri" w:hAnsi="Times New Roman"/>
          <w:i/>
          <w:lang w:val="de-DE" w:bidi="ar-SA"/>
        </w:rPr>
      </w:pPr>
      <w:r w:rsidRPr="00C1102D">
        <w:rPr>
          <w:rFonts w:ascii="Times New Roman" w:eastAsia="Calibri" w:hAnsi="Times New Roman"/>
          <w:lang w:val="de-DE" w:bidi="ar-SA"/>
        </w:rPr>
        <w:t xml:space="preserve">Baumeister, R. F., Vohs, K. D., &amp; Tice, D. M. (2007). The strength model of self-control. </w:t>
      </w:r>
    </w:p>
    <w:p w14:paraId="54917D6F" w14:textId="77777777" w:rsidR="00C1102D" w:rsidRPr="00C1102D" w:rsidRDefault="00C1102D" w:rsidP="00C1102D">
      <w:pPr>
        <w:spacing w:line="240" w:lineRule="auto"/>
        <w:ind w:left="720" w:hanging="720"/>
        <w:rPr>
          <w:rFonts w:ascii="Times New Roman" w:eastAsia="Calibri" w:hAnsi="Times New Roman"/>
          <w:lang w:bidi="ar-SA"/>
        </w:rPr>
      </w:pPr>
      <w:r w:rsidRPr="00C1102D">
        <w:rPr>
          <w:rFonts w:ascii="Times New Roman" w:eastAsia="Calibri" w:hAnsi="Times New Roman"/>
          <w:i/>
          <w:lang w:val="de-DE" w:bidi="ar-SA"/>
        </w:rPr>
        <w:tab/>
        <w:t>Current directions in psychological science, 16</w:t>
      </w:r>
      <w:r w:rsidRPr="00C1102D">
        <w:rPr>
          <w:rFonts w:ascii="Times New Roman" w:eastAsia="Calibri" w:hAnsi="Times New Roman"/>
          <w:lang w:val="de-DE" w:bidi="ar-SA"/>
        </w:rPr>
        <w:t xml:space="preserve">, 351-355. </w:t>
      </w:r>
      <w:proofErr w:type="spellStart"/>
      <w:proofErr w:type="gramStart"/>
      <w:r w:rsidRPr="00C1102D">
        <w:rPr>
          <w:rFonts w:ascii="Times New Roman" w:eastAsia="Calibri" w:hAnsi="Times New Roman"/>
          <w:lang w:bidi="ar-SA"/>
        </w:rPr>
        <w:t>doi</w:t>
      </w:r>
      <w:proofErr w:type="spellEnd"/>
      <w:proofErr w:type="gramEnd"/>
      <w:r w:rsidRPr="00C1102D">
        <w:rPr>
          <w:rFonts w:ascii="Times New Roman" w:eastAsia="Calibri" w:hAnsi="Times New Roman"/>
          <w:lang w:bidi="ar-SA"/>
        </w:rPr>
        <w:t>: 10.1111/j.1467-8721.2007.00534.x</w:t>
      </w:r>
    </w:p>
    <w:p w14:paraId="6C85FC9D" w14:textId="77777777" w:rsidR="00C1102D" w:rsidRPr="00C1102D" w:rsidRDefault="00C1102D" w:rsidP="00C1102D">
      <w:pPr>
        <w:spacing w:line="240" w:lineRule="auto"/>
        <w:ind w:left="720" w:hanging="720"/>
        <w:rPr>
          <w:rFonts w:ascii="Times New Roman" w:eastAsia="Calibri" w:hAnsi="Times New Roman"/>
          <w:lang w:val="de-DE" w:bidi="ar-SA"/>
        </w:rPr>
      </w:pPr>
    </w:p>
    <w:p w14:paraId="6B390573" w14:textId="77777777" w:rsidR="00C1102D" w:rsidRDefault="00C1102D" w:rsidP="00C1102D">
      <w:pPr>
        <w:spacing w:line="240" w:lineRule="auto"/>
        <w:ind w:left="720" w:hanging="720"/>
        <w:rPr>
          <w:rFonts w:ascii="Times New Roman" w:eastAsia="Calibri" w:hAnsi="Times New Roman"/>
          <w:lang w:bidi="ar-SA"/>
        </w:rPr>
      </w:pPr>
      <w:r w:rsidRPr="00C1102D">
        <w:rPr>
          <w:rFonts w:ascii="Times New Roman" w:eastAsia="Calibri" w:hAnsi="Times New Roman"/>
          <w:lang w:bidi="ar-SA"/>
        </w:rPr>
        <w:t>Beck, A. T., Steer, R. A., &amp; Brown, G. K. (1996). </w:t>
      </w:r>
      <w:r w:rsidRPr="00C1102D">
        <w:rPr>
          <w:rFonts w:ascii="Times New Roman" w:eastAsia="Calibri" w:hAnsi="Times New Roman"/>
          <w:i/>
          <w:iCs/>
          <w:lang w:bidi="ar-SA"/>
        </w:rPr>
        <w:t>Manual for the Beck Depression Inventory-II</w:t>
      </w:r>
      <w:r w:rsidRPr="00C1102D">
        <w:rPr>
          <w:rFonts w:ascii="Times New Roman" w:eastAsia="Calibri" w:hAnsi="Times New Roman"/>
          <w:lang w:bidi="ar-SA"/>
        </w:rPr>
        <w:t>. San Antonio, TX: Psychological Corporation. </w:t>
      </w:r>
    </w:p>
    <w:p w14:paraId="27174BF6" w14:textId="77777777" w:rsidR="00263BAC" w:rsidRDefault="00263BAC" w:rsidP="00C1102D">
      <w:pPr>
        <w:spacing w:line="240" w:lineRule="auto"/>
        <w:ind w:left="720" w:hanging="720"/>
        <w:rPr>
          <w:rFonts w:ascii="Times New Roman" w:eastAsia="Calibri" w:hAnsi="Times New Roman"/>
          <w:lang w:bidi="ar-SA"/>
        </w:rPr>
      </w:pPr>
    </w:p>
    <w:p w14:paraId="43C9E007" w14:textId="70DF6418" w:rsidR="00263BAC" w:rsidRPr="00C1102D" w:rsidRDefault="00263BAC" w:rsidP="00263BAC">
      <w:pPr>
        <w:spacing w:line="240" w:lineRule="auto"/>
        <w:ind w:left="720" w:hanging="720"/>
        <w:rPr>
          <w:rFonts w:ascii="Times New Roman" w:eastAsia="Calibri" w:hAnsi="Times New Roman"/>
          <w:lang w:bidi="ar-SA"/>
        </w:rPr>
      </w:pPr>
      <w:proofErr w:type="spellStart"/>
      <w:r w:rsidRPr="00263BAC">
        <w:rPr>
          <w:rFonts w:ascii="Times New Roman" w:eastAsia="Calibri" w:hAnsi="Times New Roman"/>
          <w:lang w:bidi="ar-SA"/>
        </w:rPr>
        <w:t>Bersoff</w:t>
      </w:r>
      <w:proofErr w:type="spellEnd"/>
      <w:r w:rsidRPr="00263BAC">
        <w:rPr>
          <w:rFonts w:ascii="Times New Roman" w:eastAsia="Calibri" w:hAnsi="Times New Roman"/>
          <w:lang w:bidi="ar-SA"/>
        </w:rPr>
        <w:t xml:space="preserve">, D. M. (1999). Why good people sometimes do bad things: Motivated reasoning and unethical behavior. </w:t>
      </w:r>
      <w:r w:rsidRPr="00263BAC">
        <w:rPr>
          <w:rFonts w:ascii="Times New Roman" w:eastAsia="Calibri" w:hAnsi="Times New Roman"/>
          <w:i/>
          <w:iCs/>
          <w:lang w:bidi="ar-SA"/>
        </w:rPr>
        <w:t>Personality and Social Psychology Bulletin</w:t>
      </w:r>
      <w:r w:rsidRPr="00263BAC">
        <w:rPr>
          <w:rFonts w:ascii="Times New Roman" w:eastAsia="Calibri" w:hAnsi="Times New Roman"/>
          <w:lang w:bidi="ar-SA"/>
        </w:rPr>
        <w:t xml:space="preserve">, </w:t>
      </w:r>
      <w:r w:rsidRPr="00263BAC">
        <w:rPr>
          <w:rFonts w:ascii="Times New Roman" w:eastAsia="Calibri" w:hAnsi="Times New Roman"/>
          <w:i/>
          <w:iCs/>
          <w:lang w:bidi="ar-SA"/>
        </w:rPr>
        <w:t>25</w:t>
      </w:r>
      <w:r w:rsidRPr="00263BAC">
        <w:rPr>
          <w:rFonts w:ascii="Times New Roman" w:eastAsia="Calibri" w:hAnsi="Times New Roman"/>
          <w:lang w:bidi="ar-SA"/>
        </w:rPr>
        <w:t>(1), 28-39.</w:t>
      </w:r>
    </w:p>
    <w:p w14:paraId="0592F4B5" w14:textId="77777777" w:rsidR="00C1102D" w:rsidRPr="00C1102D" w:rsidRDefault="00C1102D" w:rsidP="00C1102D">
      <w:pPr>
        <w:spacing w:line="240" w:lineRule="auto"/>
        <w:ind w:left="720" w:hanging="720"/>
        <w:rPr>
          <w:rFonts w:ascii="Times New Roman" w:eastAsia="Calibri" w:hAnsi="Times New Roman"/>
          <w:lang w:bidi="ar-SA"/>
        </w:rPr>
      </w:pPr>
    </w:p>
    <w:p w14:paraId="71C274D4" w14:textId="77777777" w:rsidR="00C1102D" w:rsidRPr="00C1102D" w:rsidRDefault="00C1102D" w:rsidP="00C1102D">
      <w:pPr>
        <w:spacing w:line="240" w:lineRule="auto"/>
        <w:ind w:left="720" w:hanging="720"/>
        <w:rPr>
          <w:rFonts w:ascii="Times New Roman" w:eastAsia="Calibri" w:hAnsi="Times New Roman"/>
          <w:lang w:bidi="ar-SA"/>
        </w:rPr>
      </w:pPr>
      <w:r w:rsidRPr="00C1102D">
        <w:rPr>
          <w:rFonts w:ascii="Times New Roman" w:eastAsia="Calibri" w:hAnsi="Times New Roman"/>
          <w:lang w:bidi="ar-SA"/>
        </w:rPr>
        <w:t xml:space="preserve">Bryan, C. J., Adams, G. S., &amp; </w:t>
      </w:r>
      <w:proofErr w:type="spellStart"/>
      <w:r w:rsidRPr="00C1102D">
        <w:rPr>
          <w:rFonts w:ascii="Times New Roman" w:eastAsia="Calibri" w:hAnsi="Times New Roman"/>
          <w:lang w:bidi="ar-SA"/>
        </w:rPr>
        <w:t>Monin</w:t>
      </w:r>
      <w:proofErr w:type="spellEnd"/>
      <w:r w:rsidRPr="00C1102D">
        <w:rPr>
          <w:rFonts w:ascii="Times New Roman" w:eastAsia="Calibri" w:hAnsi="Times New Roman"/>
          <w:lang w:bidi="ar-SA"/>
        </w:rPr>
        <w:t xml:space="preserve">, B. (2013). When cheating would make you a cheater: Implicating the self prevents unethical behavior. </w:t>
      </w:r>
      <w:r w:rsidRPr="00C1102D">
        <w:rPr>
          <w:rFonts w:ascii="Times New Roman" w:eastAsia="Calibri" w:hAnsi="Times New Roman"/>
          <w:i/>
          <w:iCs/>
          <w:lang w:bidi="ar-SA"/>
        </w:rPr>
        <w:t>Journal of Experimental Psychology: General</w:t>
      </w:r>
      <w:r w:rsidRPr="00C1102D">
        <w:rPr>
          <w:rFonts w:ascii="Times New Roman" w:eastAsia="Calibri" w:hAnsi="Times New Roman"/>
          <w:lang w:bidi="ar-SA"/>
        </w:rPr>
        <w:t xml:space="preserve">, </w:t>
      </w:r>
      <w:r w:rsidRPr="00C1102D">
        <w:rPr>
          <w:rFonts w:ascii="Times New Roman" w:eastAsia="Calibri" w:hAnsi="Times New Roman"/>
          <w:i/>
          <w:iCs/>
          <w:lang w:bidi="ar-SA"/>
        </w:rPr>
        <w:t>142</w:t>
      </w:r>
      <w:r w:rsidRPr="00C1102D">
        <w:rPr>
          <w:rFonts w:ascii="Times New Roman" w:eastAsia="Calibri" w:hAnsi="Times New Roman"/>
          <w:lang w:bidi="ar-SA"/>
        </w:rPr>
        <w:t>(4), 1001-1005.</w:t>
      </w:r>
    </w:p>
    <w:p w14:paraId="4C08E83E" w14:textId="77777777" w:rsidR="00C1102D" w:rsidRPr="00C1102D" w:rsidRDefault="00C1102D" w:rsidP="00C1102D">
      <w:pPr>
        <w:spacing w:line="240" w:lineRule="auto"/>
        <w:ind w:left="720" w:hanging="720"/>
        <w:rPr>
          <w:rFonts w:ascii="Times New Roman" w:eastAsia="Calibri" w:hAnsi="Times New Roman"/>
          <w:lang w:bidi="ar-SA"/>
        </w:rPr>
      </w:pPr>
    </w:p>
    <w:p w14:paraId="0CC27CDA" w14:textId="77777777" w:rsidR="00C1102D" w:rsidRPr="00C1102D" w:rsidRDefault="00C1102D" w:rsidP="00C1102D">
      <w:pPr>
        <w:spacing w:line="240" w:lineRule="auto"/>
        <w:ind w:left="720" w:hanging="720"/>
        <w:rPr>
          <w:rFonts w:ascii="Times New Roman" w:eastAsia="Calibri" w:hAnsi="Times New Roman"/>
          <w:lang w:bidi="ar-SA"/>
        </w:rPr>
      </w:pPr>
      <w:r w:rsidRPr="00C1102D">
        <w:rPr>
          <w:rFonts w:ascii="Times New Roman" w:eastAsia="Calibri" w:hAnsi="Times New Roman"/>
          <w:lang w:bidi="ar-SA"/>
        </w:rPr>
        <w:t xml:space="preserve">Callahan, D. (2007). </w:t>
      </w:r>
      <w:r w:rsidRPr="00C1102D">
        <w:rPr>
          <w:rFonts w:ascii="Times New Roman" w:eastAsia="Calibri" w:hAnsi="Times New Roman"/>
          <w:i/>
          <w:lang w:bidi="ar-SA"/>
        </w:rPr>
        <w:t>The cheating culture: Why more Americans are doing wrong to get ahead</w:t>
      </w:r>
      <w:r w:rsidRPr="00C1102D">
        <w:rPr>
          <w:rFonts w:ascii="Times New Roman" w:eastAsia="Calibri" w:hAnsi="Times New Roman"/>
          <w:lang w:bidi="ar-SA"/>
        </w:rPr>
        <w:t>. New York, NY: Houghton Mifflin Harcourt.</w:t>
      </w:r>
    </w:p>
    <w:p w14:paraId="1C3C6102" w14:textId="77777777" w:rsidR="00C1102D" w:rsidRPr="00C1102D" w:rsidRDefault="00C1102D" w:rsidP="00C1102D">
      <w:pPr>
        <w:spacing w:line="240" w:lineRule="auto"/>
        <w:ind w:left="720" w:hanging="720"/>
        <w:rPr>
          <w:rFonts w:ascii="Times New Roman" w:eastAsia="Calibri" w:hAnsi="Times New Roman"/>
          <w:lang w:bidi="ar-SA"/>
        </w:rPr>
      </w:pPr>
    </w:p>
    <w:p w14:paraId="53624AD7" w14:textId="77777777" w:rsidR="00C1102D" w:rsidRPr="00C1102D" w:rsidRDefault="00C1102D" w:rsidP="00C1102D">
      <w:pPr>
        <w:autoSpaceDE w:val="0"/>
        <w:autoSpaceDN w:val="0"/>
        <w:adjustRightInd w:val="0"/>
        <w:spacing w:line="240" w:lineRule="auto"/>
        <w:ind w:left="720" w:hanging="720"/>
        <w:rPr>
          <w:rFonts w:ascii="Times New Roman" w:eastAsia="Calibri" w:hAnsi="Times New Roman"/>
          <w:lang w:bidi="ar-SA"/>
        </w:rPr>
      </w:pPr>
      <w:r w:rsidRPr="00C1102D">
        <w:rPr>
          <w:rFonts w:ascii="Times New Roman" w:eastAsia="Calibri" w:hAnsi="Times New Roman"/>
          <w:lang w:bidi="ar-SA"/>
        </w:rPr>
        <w:t xml:space="preserve">Cantor, N., Markus, H., </w:t>
      </w:r>
      <w:proofErr w:type="spellStart"/>
      <w:r w:rsidRPr="00C1102D">
        <w:rPr>
          <w:rFonts w:ascii="Times New Roman" w:eastAsia="Calibri" w:hAnsi="Times New Roman"/>
          <w:lang w:bidi="ar-SA"/>
        </w:rPr>
        <w:t>Niedenthal</w:t>
      </w:r>
      <w:proofErr w:type="spellEnd"/>
      <w:r w:rsidRPr="00C1102D">
        <w:rPr>
          <w:rFonts w:ascii="Times New Roman" w:eastAsia="Calibri" w:hAnsi="Times New Roman"/>
          <w:lang w:bidi="ar-SA"/>
        </w:rPr>
        <w:t xml:space="preserve">, P., &amp; </w:t>
      </w:r>
      <w:proofErr w:type="spellStart"/>
      <w:r w:rsidRPr="00C1102D">
        <w:rPr>
          <w:rFonts w:ascii="Times New Roman" w:eastAsia="Calibri" w:hAnsi="Times New Roman"/>
          <w:lang w:bidi="ar-SA"/>
        </w:rPr>
        <w:t>Nurius</w:t>
      </w:r>
      <w:proofErr w:type="spellEnd"/>
      <w:r w:rsidRPr="00C1102D">
        <w:rPr>
          <w:rFonts w:ascii="Times New Roman" w:eastAsia="Calibri" w:hAnsi="Times New Roman"/>
          <w:lang w:bidi="ar-SA"/>
        </w:rPr>
        <w:t xml:space="preserve">, P. (1986).  On motivation and the self-concept.  In R. M. Sorrentino &amp; E. T. Higgins (Eds.), </w:t>
      </w:r>
      <w:r w:rsidRPr="00C1102D">
        <w:rPr>
          <w:rFonts w:ascii="Times New Roman" w:eastAsia="Calibri" w:hAnsi="Times New Roman"/>
          <w:i/>
          <w:lang w:bidi="ar-SA"/>
        </w:rPr>
        <w:t>Handbook of motivation and cognition: Foundations of social behaviors</w:t>
      </w:r>
      <w:r w:rsidRPr="00C1102D">
        <w:rPr>
          <w:rFonts w:ascii="Times New Roman" w:eastAsia="Calibri" w:hAnsi="Times New Roman"/>
          <w:lang w:bidi="ar-SA"/>
        </w:rPr>
        <w:t xml:space="preserve"> (pp. 96-121).  New York, NY: The Guilford Press.</w:t>
      </w:r>
    </w:p>
    <w:p w14:paraId="7CDDEE06" w14:textId="77777777" w:rsidR="00C1102D" w:rsidRPr="00C1102D" w:rsidRDefault="00C1102D" w:rsidP="00C1102D">
      <w:pPr>
        <w:autoSpaceDE w:val="0"/>
        <w:autoSpaceDN w:val="0"/>
        <w:adjustRightInd w:val="0"/>
        <w:spacing w:line="240" w:lineRule="auto"/>
        <w:ind w:left="720" w:hanging="720"/>
        <w:rPr>
          <w:rFonts w:ascii="Times New Roman" w:eastAsia="Calibri" w:hAnsi="Times New Roman"/>
          <w:lang w:bidi="ar-SA"/>
        </w:rPr>
      </w:pPr>
    </w:p>
    <w:p w14:paraId="609176EC" w14:textId="77777777" w:rsidR="00B81C76" w:rsidRPr="00B81C76" w:rsidRDefault="00B81C76" w:rsidP="00B81C76">
      <w:pPr>
        <w:autoSpaceDE w:val="0"/>
        <w:autoSpaceDN w:val="0"/>
        <w:adjustRightInd w:val="0"/>
        <w:spacing w:line="240" w:lineRule="auto"/>
        <w:ind w:left="785" w:hangingChars="327" w:hanging="785"/>
        <w:rPr>
          <w:rFonts w:ascii="Times New Roman" w:eastAsia="Calibri" w:hAnsi="Times New Roman"/>
          <w:lang w:bidi="ar-SA"/>
        </w:rPr>
      </w:pPr>
      <w:r w:rsidRPr="00B81C76">
        <w:rPr>
          <w:rFonts w:ascii="Times New Roman" w:eastAsia="Calibri" w:hAnsi="Times New Roman"/>
          <w:lang w:bidi="ar-SA"/>
        </w:rPr>
        <w:t xml:space="preserve">Cohen, T. R., </w:t>
      </w:r>
      <w:proofErr w:type="spellStart"/>
      <w:r w:rsidRPr="00B81C76">
        <w:rPr>
          <w:rFonts w:ascii="Times New Roman" w:eastAsia="Calibri" w:hAnsi="Times New Roman"/>
          <w:lang w:bidi="ar-SA"/>
        </w:rPr>
        <w:t>Panter</w:t>
      </w:r>
      <w:proofErr w:type="spellEnd"/>
      <w:r w:rsidRPr="00B81C76">
        <w:rPr>
          <w:rFonts w:ascii="Times New Roman" w:eastAsia="Calibri" w:hAnsi="Times New Roman"/>
          <w:lang w:bidi="ar-SA"/>
        </w:rPr>
        <w:t xml:space="preserve">, A. T., &amp; </w:t>
      </w:r>
      <w:proofErr w:type="spellStart"/>
      <w:r w:rsidRPr="00B81C76">
        <w:rPr>
          <w:rFonts w:ascii="Times New Roman" w:eastAsia="Calibri" w:hAnsi="Times New Roman"/>
          <w:lang w:bidi="ar-SA"/>
        </w:rPr>
        <w:t>Turan</w:t>
      </w:r>
      <w:proofErr w:type="spellEnd"/>
      <w:r w:rsidRPr="00B81C76">
        <w:rPr>
          <w:rFonts w:ascii="Times New Roman" w:eastAsia="Calibri" w:hAnsi="Times New Roman"/>
          <w:lang w:bidi="ar-SA"/>
        </w:rPr>
        <w:t xml:space="preserve">, N. (2013). Predicting counterproductive work behavior from guilt proneness. </w:t>
      </w:r>
      <w:r w:rsidRPr="00B81C76">
        <w:rPr>
          <w:rFonts w:ascii="Times New Roman" w:eastAsia="Calibri" w:hAnsi="Times New Roman"/>
          <w:i/>
          <w:iCs/>
          <w:lang w:bidi="ar-SA"/>
        </w:rPr>
        <w:t>Journal of Business Ethics</w:t>
      </w:r>
      <w:r w:rsidRPr="00B81C76">
        <w:rPr>
          <w:rFonts w:ascii="Times New Roman" w:eastAsia="Calibri" w:hAnsi="Times New Roman"/>
          <w:lang w:bidi="ar-SA"/>
        </w:rPr>
        <w:t xml:space="preserve">, </w:t>
      </w:r>
      <w:r w:rsidRPr="00B81C76">
        <w:rPr>
          <w:rFonts w:ascii="Times New Roman" w:eastAsia="Calibri" w:hAnsi="Times New Roman"/>
          <w:i/>
          <w:iCs/>
          <w:lang w:bidi="ar-SA"/>
        </w:rPr>
        <w:t>114</w:t>
      </w:r>
      <w:r w:rsidRPr="00B81C76">
        <w:rPr>
          <w:rFonts w:ascii="Times New Roman" w:eastAsia="Calibri" w:hAnsi="Times New Roman"/>
          <w:lang w:bidi="ar-SA"/>
        </w:rPr>
        <w:t>(1), 45-53.</w:t>
      </w:r>
    </w:p>
    <w:p w14:paraId="41C11985" w14:textId="77777777" w:rsidR="00B81C76" w:rsidRDefault="00B81C76" w:rsidP="00C1102D">
      <w:pPr>
        <w:autoSpaceDE w:val="0"/>
        <w:autoSpaceDN w:val="0"/>
        <w:adjustRightInd w:val="0"/>
        <w:spacing w:line="240" w:lineRule="auto"/>
        <w:ind w:left="720" w:hanging="720"/>
        <w:rPr>
          <w:rFonts w:ascii="Times New Roman" w:eastAsia="Calibri" w:hAnsi="Times New Roman"/>
          <w:lang w:bidi="ar-SA"/>
        </w:rPr>
      </w:pPr>
    </w:p>
    <w:p w14:paraId="690146CD" w14:textId="77777777" w:rsidR="00C1102D" w:rsidRPr="00C1102D" w:rsidRDefault="00C1102D" w:rsidP="00C1102D">
      <w:pPr>
        <w:autoSpaceDE w:val="0"/>
        <w:autoSpaceDN w:val="0"/>
        <w:adjustRightInd w:val="0"/>
        <w:spacing w:line="240" w:lineRule="auto"/>
        <w:ind w:left="720" w:hanging="720"/>
        <w:rPr>
          <w:rFonts w:ascii="Times New Roman" w:eastAsia="Calibri" w:hAnsi="Times New Roman"/>
          <w:lang w:bidi="ar-SA"/>
        </w:rPr>
      </w:pPr>
      <w:r w:rsidRPr="00C1102D">
        <w:rPr>
          <w:rFonts w:ascii="Times New Roman" w:eastAsia="Calibri" w:hAnsi="Times New Roman"/>
          <w:lang w:bidi="ar-SA"/>
        </w:rPr>
        <w:t xml:space="preserve">Cohen, T. R., Wolf, S. T., </w:t>
      </w:r>
      <w:proofErr w:type="spellStart"/>
      <w:r w:rsidRPr="00C1102D">
        <w:rPr>
          <w:rFonts w:ascii="Times New Roman" w:eastAsia="Calibri" w:hAnsi="Times New Roman"/>
          <w:lang w:bidi="ar-SA"/>
        </w:rPr>
        <w:t>Panter</w:t>
      </w:r>
      <w:proofErr w:type="spellEnd"/>
      <w:r w:rsidRPr="00C1102D">
        <w:rPr>
          <w:rFonts w:ascii="Times New Roman" w:eastAsia="Calibri" w:hAnsi="Times New Roman"/>
          <w:lang w:bidi="ar-SA"/>
        </w:rPr>
        <w:t xml:space="preserve">, A. T., &amp; </w:t>
      </w:r>
      <w:proofErr w:type="spellStart"/>
      <w:r w:rsidRPr="00C1102D">
        <w:rPr>
          <w:rFonts w:ascii="Times New Roman" w:eastAsia="Calibri" w:hAnsi="Times New Roman"/>
          <w:lang w:bidi="ar-SA"/>
        </w:rPr>
        <w:t>Insko</w:t>
      </w:r>
      <w:proofErr w:type="spellEnd"/>
      <w:r w:rsidRPr="00C1102D">
        <w:rPr>
          <w:rFonts w:ascii="Times New Roman" w:eastAsia="Calibri" w:hAnsi="Times New Roman"/>
          <w:lang w:bidi="ar-SA"/>
        </w:rPr>
        <w:t xml:space="preserve">, C. A. (2011). Introducing the GASP scale: A new measure of guilt and shame proneness. </w:t>
      </w:r>
      <w:r w:rsidRPr="00C1102D">
        <w:rPr>
          <w:rFonts w:ascii="Times New Roman" w:eastAsia="Calibri" w:hAnsi="Times New Roman"/>
          <w:i/>
          <w:lang w:bidi="ar-SA"/>
        </w:rPr>
        <w:t>Journal of Personality and Social Psychology, 100</w:t>
      </w:r>
      <w:r w:rsidRPr="00C1102D">
        <w:rPr>
          <w:rFonts w:ascii="Times New Roman" w:eastAsia="Calibri" w:hAnsi="Times New Roman"/>
          <w:lang w:bidi="ar-SA"/>
        </w:rPr>
        <w:t xml:space="preserve">(5), 947-966. </w:t>
      </w:r>
      <w:proofErr w:type="spellStart"/>
      <w:proofErr w:type="gramStart"/>
      <w:r w:rsidRPr="00C1102D">
        <w:rPr>
          <w:rFonts w:ascii="Times New Roman" w:eastAsia="Calibri" w:hAnsi="Times New Roman"/>
          <w:lang w:bidi="ar-SA"/>
        </w:rPr>
        <w:t>doi</w:t>
      </w:r>
      <w:proofErr w:type="spellEnd"/>
      <w:proofErr w:type="gramEnd"/>
      <w:r w:rsidRPr="00C1102D">
        <w:rPr>
          <w:rFonts w:ascii="Times New Roman" w:eastAsia="Calibri" w:hAnsi="Times New Roman"/>
          <w:lang w:bidi="ar-SA"/>
        </w:rPr>
        <w:t>: 10.1037/a0022641</w:t>
      </w:r>
    </w:p>
    <w:p w14:paraId="71061297" w14:textId="77777777" w:rsidR="00C1102D" w:rsidRPr="00C1102D" w:rsidRDefault="00C1102D" w:rsidP="00C1102D">
      <w:pPr>
        <w:autoSpaceDE w:val="0"/>
        <w:autoSpaceDN w:val="0"/>
        <w:adjustRightInd w:val="0"/>
        <w:spacing w:line="240" w:lineRule="auto"/>
        <w:ind w:left="720" w:hanging="720"/>
        <w:rPr>
          <w:rFonts w:ascii="Times New Roman" w:eastAsia="Calibri" w:hAnsi="Times New Roman"/>
          <w:lang w:bidi="ar-SA"/>
        </w:rPr>
      </w:pPr>
    </w:p>
    <w:p w14:paraId="4C7A76C3" w14:textId="3CFB4B53" w:rsidR="00537F49" w:rsidRDefault="00537F49" w:rsidP="00537F49">
      <w:pPr>
        <w:autoSpaceDE w:val="0"/>
        <w:autoSpaceDN w:val="0"/>
        <w:adjustRightInd w:val="0"/>
        <w:spacing w:line="240" w:lineRule="auto"/>
        <w:ind w:left="785" w:hangingChars="327" w:hanging="785"/>
        <w:rPr>
          <w:rFonts w:ascii="Times New Roman" w:eastAsia="Calibri" w:hAnsi="Times New Roman"/>
        </w:rPr>
      </w:pPr>
      <w:r w:rsidRPr="00537F49">
        <w:rPr>
          <w:rFonts w:ascii="Times New Roman" w:eastAsia="Calibri" w:hAnsi="Times New Roman"/>
        </w:rPr>
        <w:t>Cramer</w:t>
      </w:r>
      <w:r>
        <w:rPr>
          <w:rFonts w:ascii="Times New Roman" w:eastAsia="Calibri" w:hAnsi="Times New Roman"/>
        </w:rPr>
        <w:t>,</w:t>
      </w:r>
      <w:r w:rsidRPr="00537F49">
        <w:rPr>
          <w:rFonts w:ascii="Times New Roman" w:eastAsia="Calibri" w:hAnsi="Times New Roman"/>
        </w:rPr>
        <w:t xml:space="preserve"> H.</w:t>
      </w:r>
      <w:r>
        <w:rPr>
          <w:rFonts w:ascii="Times New Roman" w:eastAsia="Calibri" w:hAnsi="Times New Roman"/>
        </w:rPr>
        <w:t xml:space="preserve"> (1974).</w:t>
      </w:r>
      <w:r w:rsidRPr="00537F49">
        <w:rPr>
          <w:rFonts w:ascii="Times New Roman" w:eastAsia="Calibri" w:hAnsi="Times New Roman"/>
        </w:rPr>
        <w:t xml:space="preserve"> </w:t>
      </w:r>
      <w:r w:rsidRPr="00537F49">
        <w:rPr>
          <w:rFonts w:ascii="Times New Roman" w:eastAsia="Calibri" w:hAnsi="Times New Roman"/>
          <w:i/>
        </w:rPr>
        <w:t>Mathematical methods of statistics.</w:t>
      </w:r>
      <w:r>
        <w:rPr>
          <w:rFonts w:ascii="Times New Roman" w:eastAsia="Calibri" w:hAnsi="Times New Roman"/>
          <w:lang w:bidi="ar-SA"/>
        </w:rPr>
        <w:t xml:space="preserve"> Princeton, NJ: </w:t>
      </w:r>
      <w:r>
        <w:rPr>
          <w:rFonts w:ascii="Times New Roman" w:eastAsia="Calibri" w:hAnsi="Times New Roman"/>
        </w:rPr>
        <w:t>Princeton University Press.</w:t>
      </w:r>
    </w:p>
    <w:p w14:paraId="2A489478" w14:textId="77777777" w:rsidR="00537F49" w:rsidRDefault="00537F49" w:rsidP="00537F49">
      <w:pPr>
        <w:autoSpaceDE w:val="0"/>
        <w:autoSpaceDN w:val="0"/>
        <w:adjustRightInd w:val="0"/>
        <w:spacing w:line="240" w:lineRule="auto"/>
        <w:ind w:left="785" w:hangingChars="327" w:hanging="785"/>
        <w:rPr>
          <w:rFonts w:ascii="Times New Roman" w:eastAsia="Calibri" w:hAnsi="Times New Roman"/>
          <w:lang w:bidi="ar-SA"/>
        </w:rPr>
      </w:pPr>
    </w:p>
    <w:p w14:paraId="49FE68FE" w14:textId="5776FACF" w:rsidR="007042FF" w:rsidRPr="007042FF" w:rsidRDefault="007042FF" w:rsidP="007042FF">
      <w:pPr>
        <w:autoSpaceDE w:val="0"/>
        <w:autoSpaceDN w:val="0"/>
        <w:adjustRightInd w:val="0"/>
        <w:spacing w:line="240" w:lineRule="auto"/>
        <w:ind w:left="785" w:hangingChars="327" w:hanging="785"/>
        <w:rPr>
          <w:rFonts w:ascii="Times New Roman" w:eastAsia="Calibri" w:hAnsi="Times New Roman"/>
          <w:lang w:bidi="ar-SA"/>
        </w:rPr>
      </w:pPr>
      <w:r w:rsidRPr="007042FF">
        <w:rPr>
          <w:rFonts w:ascii="Times New Roman" w:eastAsia="Calibri" w:hAnsi="Times New Roman"/>
          <w:lang w:bidi="ar-SA"/>
        </w:rPr>
        <w:t xml:space="preserve">Crocker, J., </w:t>
      </w:r>
      <w:proofErr w:type="spellStart"/>
      <w:r w:rsidRPr="007042FF">
        <w:rPr>
          <w:rFonts w:ascii="Times New Roman" w:eastAsia="Calibri" w:hAnsi="Times New Roman"/>
          <w:lang w:bidi="ar-SA"/>
        </w:rPr>
        <w:t>Niiya</w:t>
      </w:r>
      <w:proofErr w:type="spellEnd"/>
      <w:r w:rsidRPr="007042FF">
        <w:rPr>
          <w:rFonts w:ascii="Times New Roman" w:eastAsia="Calibri" w:hAnsi="Times New Roman"/>
          <w:lang w:bidi="ar-SA"/>
        </w:rPr>
        <w:t xml:space="preserve">, Y., &amp; </w:t>
      </w:r>
      <w:proofErr w:type="spellStart"/>
      <w:r w:rsidRPr="007042FF">
        <w:rPr>
          <w:rFonts w:ascii="Times New Roman" w:eastAsia="Calibri" w:hAnsi="Times New Roman"/>
          <w:lang w:bidi="ar-SA"/>
        </w:rPr>
        <w:t>Mischkowski</w:t>
      </w:r>
      <w:proofErr w:type="spellEnd"/>
      <w:r w:rsidRPr="007042FF">
        <w:rPr>
          <w:rFonts w:ascii="Times New Roman" w:eastAsia="Calibri" w:hAnsi="Times New Roman"/>
          <w:lang w:bidi="ar-SA"/>
        </w:rPr>
        <w:t xml:space="preserve">, D. (2008). Why does writing about important values reduce defensiveness? Self-affirmation and the role of positive other-directed feelings. </w:t>
      </w:r>
      <w:r>
        <w:rPr>
          <w:rFonts w:ascii="Times New Roman" w:eastAsia="Calibri" w:hAnsi="Times New Roman"/>
          <w:i/>
          <w:iCs/>
          <w:lang w:bidi="ar-SA"/>
        </w:rPr>
        <w:t>Psychological S</w:t>
      </w:r>
      <w:r w:rsidRPr="007042FF">
        <w:rPr>
          <w:rFonts w:ascii="Times New Roman" w:eastAsia="Calibri" w:hAnsi="Times New Roman"/>
          <w:i/>
          <w:iCs/>
          <w:lang w:bidi="ar-SA"/>
        </w:rPr>
        <w:t>cience</w:t>
      </w:r>
      <w:r w:rsidRPr="007042FF">
        <w:rPr>
          <w:rFonts w:ascii="Times New Roman" w:eastAsia="Calibri" w:hAnsi="Times New Roman"/>
          <w:lang w:bidi="ar-SA"/>
        </w:rPr>
        <w:t xml:space="preserve">, </w:t>
      </w:r>
      <w:r w:rsidRPr="007042FF">
        <w:rPr>
          <w:rFonts w:ascii="Times New Roman" w:eastAsia="Calibri" w:hAnsi="Times New Roman"/>
          <w:i/>
          <w:iCs/>
          <w:lang w:bidi="ar-SA"/>
        </w:rPr>
        <w:t>19</w:t>
      </w:r>
      <w:r w:rsidRPr="007042FF">
        <w:rPr>
          <w:rFonts w:ascii="Times New Roman" w:eastAsia="Calibri" w:hAnsi="Times New Roman"/>
          <w:lang w:bidi="ar-SA"/>
        </w:rPr>
        <w:t>(7), 740-747.</w:t>
      </w:r>
    </w:p>
    <w:p w14:paraId="20460E3E" w14:textId="77777777" w:rsidR="007042FF" w:rsidRDefault="007042FF" w:rsidP="00B81C76">
      <w:pPr>
        <w:autoSpaceDE w:val="0"/>
        <w:autoSpaceDN w:val="0"/>
        <w:adjustRightInd w:val="0"/>
        <w:spacing w:line="240" w:lineRule="auto"/>
        <w:ind w:left="785" w:hangingChars="327" w:hanging="785"/>
        <w:rPr>
          <w:rFonts w:ascii="Times New Roman" w:eastAsia="Calibri" w:hAnsi="Times New Roman"/>
          <w:lang w:bidi="ar-SA"/>
        </w:rPr>
      </w:pPr>
    </w:p>
    <w:p w14:paraId="47D8FE00" w14:textId="77777777" w:rsidR="00B81C76" w:rsidRPr="00B81C76" w:rsidRDefault="00B81C76" w:rsidP="00B81C76">
      <w:pPr>
        <w:autoSpaceDE w:val="0"/>
        <w:autoSpaceDN w:val="0"/>
        <w:adjustRightInd w:val="0"/>
        <w:spacing w:line="240" w:lineRule="auto"/>
        <w:ind w:left="785" w:hangingChars="327" w:hanging="785"/>
        <w:rPr>
          <w:rFonts w:ascii="Times New Roman" w:eastAsia="Calibri" w:hAnsi="Times New Roman"/>
          <w:lang w:bidi="ar-SA"/>
        </w:rPr>
      </w:pPr>
      <w:r w:rsidRPr="00B81C76">
        <w:rPr>
          <w:rFonts w:ascii="Times New Roman" w:eastAsia="Calibri" w:hAnsi="Times New Roman"/>
          <w:lang w:bidi="ar-SA"/>
        </w:rPr>
        <w:t xml:space="preserve">Crocker, J., &amp; Park, L. E. (2004). The costly pursuit of self-esteem. </w:t>
      </w:r>
      <w:r w:rsidRPr="00B81C76">
        <w:rPr>
          <w:rFonts w:ascii="Times New Roman" w:eastAsia="Calibri" w:hAnsi="Times New Roman"/>
          <w:i/>
          <w:iCs/>
          <w:lang w:bidi="ar-SA"/>
        </w:rPr>
        <w:t>Psychological Bulletin</w:t>
      </w:r>
      <w:r w:rsidRPr="00B81C76">
        <w:rPr>
          <w:rFonts w:ascii="Times New Roman" w:eastAsia="Calibri" w:hAnsi="Times New Roman"/>
          <w:lang w:bidi="ar-SA"/>
        </w:rPr>
        <w:t xml:space="preserve">, </w:t>
      </w:r>
      <w:r w:rsidRPr="00B81C76">
        <w:rPr>
          <w:rFonts w:ascii="Times New Roman" w:eastAsia="Calibri" w:hAnsi="Times New Roman"/>
          <w:i/>
          <w:iCs/>
          <w:lang w:bidi="ar-SA"/>
        </w:rPr>
        <w:t>130</w:t>
      </w:r>
      <w:r w:rsidRPr="00B81C76">
        <w:rPr>
          <w:rFonts w:ascii="Times New Roman" w:eastAsia="Calibri" w:hAnsi="Times New Roman"/>
          <w:lang w:bidi="ar-SA"/>
        </w:rPr>
        <w:t>(3), 392-414.</w:t>
      </w:r>
    </w:p>
    <w:p w14:paraId="68BF050C" w14:textId="77777777" w:rsidR="00B81C76" w:rsidRDefault="00B81C76" w:rsidP="00C1102D">
      <w:pPr>
        <w:spacing w:line="240" w:lineRule="auto"/>
        <w:ind w:left="720" w:hanging="720"/>
        <w:rPr>
          <w:rFonts w:ascii="Times New Roman" w:eastAsia="Calibri" w:hAnsi="Times New Roman"/>
          <w:lang w:bidi="ar-SA"/>
        </w:rPr>
      </w:pPr>
    </w:p>
    <w:p w14:paraId="01CFC687" w14:textId="77777777" w:rsidR="00B81C76" w:rsidRPr="00B81C76" w:rsidRDefault="00B81C76" w:rsidP="00B81C76">
      <w:pPr>
        <w:autoSpaceDE w:val="0"/>
        <w:autoSpaceDN w:val="0"/>
        <w:adjustRightInd w:val="0"/>
        <w:spacing w:line="240" w:lineRule="auto"/>
        <w:ind w:left="785" w:hangingChars="327" w:hanging="785"/>
        <w:rPr>
          <w:rFonts w:ascii="Times New Roman" w:eastAsia="Calibri" w:hAnsi="Times New Roman"/>
          <w:lang w:bidi="ar-SA"/>
        </w:rPr>
      </w:pPr>
      <w:r w:rsidRPr="00B81C76">
        <w:rPr>
          <w:rFonts w:ascii="Times New Roman" w:eastAsia="Calibri" w:hAnsi="Times New Roman"/>
          <w:lang w:bidi="ar-SA"/>
        </w:rPr>
        <w:t xml:space="preserve">Crocker, J., Sommers, S. R., &amp; </w:t>
      </w:r>
      <w:proofErr w:type="spellStart"/>
      <w:r w:rsidRPr="00B81C76">
        <w:rPr>
          <w:rFonts w:ascii="Times New Roman" w:eastAsia="Calibri" w:hAnsi="Times New Roman"/>
          <w:lang w:bidi="ar-SA"/>
        </w:rPr>
        <w:t>Luhtanen</w:t>
      </w:r>
      <w:proofErr w:type="spellEnd"/>
      <w:r w:rsidRPr="00B81C76">
        <w:rPr>
          <w:rFonts w:ascii="Times New Roman" w:eastAsia="Calibri" w:hAnsi="Times New Roman"/>
          <w:lang w:bidi="ar-SA"/>
        </w:rPr>
        <w:t xml:space="preserve">, R. K. (2002). Hopes dashed and dreams fulfilled: Contingencies of self-worth and graduate school admissions. </w:t>
      </w:r>
      <w:r w:rsidRPr="00B81C76">
        <w:rPr>
          <w:rFonts w:ascii="Times New Roman" w:eastAsia="Calibri" w:hAnsi="Times New Roman"/>
          <w:i/>
          <w:iCs/>
          <w:lang w:bidi="ar-SA"/>
        </w:rPr>
        <w:t>Personality and Social Psychology Bulletin</w:t>
      </w:r>
      <w:r w:rsidRPr="00B81C76">
        <w:rPr>
          <w:rFonts w:ascii="Times New Roman" w:eastAsia="Calibri" w:hAnsi="Times New Roman"/>
          <w:lang w:bidi="ar-SA"/>
        </w:rPr>
        <w:t xml:space="preserve">, </w:t>
      </w:r>
      <w:r w:rsidRPr="00B81C76">
        <w:rPr>
          <w:rFonts w:ascii="Times New Roman" w:eastAsia="Calibri" w:hAnsi="Times New Roman"/>
          <w:i/>
          <w:iCs/>
          <w:lang w:bidi="ar-SA"/>
        </w:rPr>
        <w:t>28</w:t>
      </w:r>
      <w:r w:rsidRPr="00B81C76">
        <w:rPr>
          <w:rFonts w:ascii="Times New Roman" w:eastAsia="Calibri" w:hAnsi="Times New Roman"/>
          <w:lang w:bidi="ar-SA"/>
        </w:rPr>
        <w:t>(9), 1275-1286.</w:t>
      </w:r>
    </w:p>
    <w:p w14:paraId="7615CB39" w14:textId="77777777" w:rsidR="00B81C76" w:rsidRDefault="00B81C76" w:rsidP="00C1102D">
      <w:pPr>
        <w:spacing w:line="240" w:lineRule="auto"/>
        <w:ind w:left="720" w:hanging="720"/>
        <w:rPr>
          <w:rFonts w:ascii="Times New Roman" w:eastAsia="Calibri" w:hAnsi="Times New Roman"/>
          <w:lang w:bidi="ar-SA"/>
        </w:rPr>
      </w:pPr>
    </w:p>
    <w:p w14:paraId="11042F2F" w14:textId="77777777" w:rsidR="00C1102D" w:rsidRPr="00C1102D" w:rsidRDefault="00C1102D" w:rsidP="00C1102D">
      <w:pPr>
        <w:spacing w:line="240" w:lineRule="auto"/>
        <w:ind w:left="720" w:hanging="720"/>
        <w:rPr>
          <w:rFonts w:ascii="Times New Roman" w:eastAsia="Calibri" w:hAnsi="Times New Roman"/>
          <w:lang w:bidi="ar-SA"/>
        </w:rPr>
      </w:pPr>
      <w:r w:rsidRPr="00C1102D">
        <w:rPr>
          <w:rFonts w:ascii="Times New Roman" w:eastAsia="Calibri" w:hAnsi="Times New Roman"/>
          <w:lang w:bidi="ar-SA"/>
        </w:rPr>
        <w:t xml:space="preserve">Crocker, J., &amp; Wolfe, C. T. (2001).  Contingencies of self-worth.  </w:t>
      </w:r>
      <w:r w:rsidRPr="00C1102D">
        <w:rPr>
          <w:rFonts w:ascii="Times New Roman" w:eastAsia="Calibri" w:hAnsi="Times New Roman"/>
          <w:i/>
          <w:lang w:bidi="ar-SA"/>
        </w:rPr>
        <w:t>Psychological Review, 108</w:t>
      </w:r>
      <w:r w:rsidRPr="00C1102D">
        <w:rPr>
          <w:rFonts w:ascii="Times New Roman" w:eastAsia="Calibri" w:hAnsi="Times New Roman"/>
          <w:lang w:bidi="ar-SA"/>
        </w:rPr>
        <w:t xml:space="preserve">(3), 593-623. </w:t>
      </w:r>
      <w:proofErr w:type="spellStart"/>
      <w:proofErr w:type="gramStart"/>
      <w:r w:rsidRPr="00C1102D">
        <w:rPr>
          <w:rFonts w:ascii="Times New Roman" w:eastAsia="Calibri" w:hAnsi="Times New Roman"/>
          <w:lang w:bidi="ar-SA"/>
        </w:rPr>
        <w:t>doi</w:t>
      </w:r>
      <w:proofErr w:type="spellEnd"/>
      <w:proofErr w:type="gramEnd"/>
      <w:r w:rsidRPr="00C1102D">
        <w:rPr>
          <w:rFonts w:ascii="Times New Roman" w:eastAsia="Calibri" w:hAnsi="Times New Roman"/>
          <w:lang w:bidi="ar-SA"/>
        </w:rPr>
        <w:t>: 10.1037/0033-295X.108.3.593</w:t>
      </w:r>
    </w:p>
    <w:p w14:paraId="6892C928" w14:textId="77777777" w:rsidR="00C1102D" w:rsidRPr="00C1102D" w:rsidRDefault="00C1102D" w:rsidP="00C1102D">
      <w:pPr>
        <w:spacing w:line="240" w:lineRule="auto"/>
        <w:ind w:left="720" w:hanging="720"/>
        <w:rPr>
          <w:rFonts w:ascii="Times New Roman" w:eastAsia="Calibri" w:hAnsi="Times New Roman"/>
          <w:lang w:bidi="ar-SA"/>
        </w:rPr>
      </w:pPr>
    </w:p>
    <w:p w14:paraId="623BEE61" w14:textId="77777777" w:rsidR="00C1102D" w:rsidRPr="00C1102D" w:rsidRDefault="00C1102D" w:rsidP="00C1102D">
      <w:pPr>
        <w:spacing w:line="240" w:lineRule="auto"/>
        <w:ind w:left="720" w:hanging="720"/>
        <w:rPr>
          <w:rFonts w:ascii="Times New Roman" w:eastAsia="Calibri" w:hAnsi="Times New Roman"/>
          <w:lang w:bidi="ar-SA"/>
        </w:rPr>
      </w:pPr>
      <w:r w:rsidRPr="00C1102D">
        <w:rPr>
          <w:rFonts w:ascii="Times New Roman" w:eastAsia="Calibri" w:hAnsi="Times New Roman"/>
          <w:lang w:bidi="ar-SA"/>
        </w:rPr>
        <w:t xml:space="preserve">Cross, S. E., Bacon, P. L., &amp; Morris, M. L. (2000). The relational-interdependent self-construal and relationships. </w:t>
      </w:r>
      <w:r w:rsidRPr="00C1102D">
        <w:rPr>
          <w:rFonts w:ascii="Times New Roman" w:eastAsia="Calibri" w:hAnsi="Times New Roman"/>
          <w:i/>
          <w:lang w:bidi="ar-SA"/>
        </w:rPr>
        <w:t>Journal of Personality and Social Psychology, 78</w:t>
      </w:r>
      <w:r w:rsidRPr="00C1102D">
        <w:rPr>
          <w:rFonts w:ascii="Times New Roman" w:eastAsia="Calibri" w:hAnsi="Times New Roman"/>
          <w:lang w:bidi="ar-SA"/>
        </w:rPr>
        <w:t xml:space="preserve">(4), 791-808. </w:t>
      </w:r>
      <w:proofErr w:type="spellStart"/>
      <w:proofErr w:type="gramStart"/>
      <w:r w:rsidRPr="00C1102D">
        <w:rPr>
          <w:rFonts w:ascii="Times New Roman" w:eastAsia="Calibri" w:hAnsi="Times New Roman"/>
          <w:lang w:bidi="ar-SA"/>
        </w:rPr>
        <w:t>doi</w:t>
      </w:r>
      <w:proofErr w:type="spellEnd"/>
      <w:proofErr w:type="gramEnd"/>
      <w:r w:rsidRPr="00C1102D">
        <w:rPr>
          <w:rFonts w:ascii="Times New Roman" w:eastAsia="Calibri" w:hAnsi="Times New Roman"/>
          <w:lang w:bidi="ar-SA"/>
        </w:rPr>
        <w:t>: 10.1037/0022-3514.78.4.7914</w:t>
      </w:r>
    </w:p>
    <w:p w14:paraId="3034D9D4" w14:textId="77777777" w:rsidR="00C1102D" w:rsidRPr="00C1102D" w:rsidRDefault="00C1102D" w:rsidP="00C1102D">
      <w:pPr>
        <w:spacing w:line="240" w:lineRule="auto"/>
        <w:ind w:left="720" w:hanging="720"/>
        <w:rPr>
          <w:rFonts w:ascii="Times New Roman" w:eastAsia="Calibri" w:hAnsi="Times New Roman"/>
          <w:lang w:bidi="ar-SA"/>
        </w:rPr>
      </w:pPr>
    </w:p>
    <w:p w14:paraId="769564A4" w14:textId="77777777" w:rsidR="00C1102D" w:rsidRPr="00C1102D" w:rsidRDefault="00C1102D" w:rsidP="00C1102D">
      <w:pPr>
        <w:spacing w:line="240" w:lineRule="auto"/>
        <w:ind w:left="720" w:hanging="720"/>
        <w:rPr>
          <w:rFonts w:ascii="Times New Roman" w:eastAsia="Calibri" w:hAnsi="Times New Roman"/>
          <w:lang w:bidi="ar-SA"/>
        </w:rPr>
      </w:pPr>
      <w:proofErr w:type="spellStart"/>
      <w:r w:rsidRPr="00C1102D">
        <w:rPr>
          <w:rFonts w:ascii="Times New Roman" w:eastAsia="Calibri" w:hAnsi="Times New Roman"/>
          <w:lang w:bidi="ar-SA"/>
        </w:rPr>
        <w:t>DePaulo</w:t>
      </w:r>
      <w:proofErr w:type="spellEnd"/>
      <w:r w:rsidRPr="00C1102D">
        <w:rPr>
          <w:rFonts w:ascii="Times New Roman" w:eastAsia="Calibri" w:hAnsi="Times New Roman"/>
          <w:lang w:bidi="ar-SA"/>
        </w:rPr>
        <w:t xml:space="preserve">, B. M., &amp; </w:t>
      </w:r>
      <w:proofErr w:type="spellStart"/>
      <w:r w:rsidRPr="00C1102D">
        <w:rPr>
          <w:rFonts w:ascii="Times New Roman" w:eastAsia="Calibri" w:hAnsi="Times New Roman"/>
          <w:lang w:bidi="ar-SA"/>
        </w:rPr>
        <w:t>Kashy</w:t>
      </w:r>
      <w:proofErr w:type="spellEnd"/>
      <w:r w:rsidRPr="00C1102D">
        <w:rPr>
          <w:rFonts w:ascii="Times New Roman" w:eastAsia="Calibri" w:hAnsi="Times New Roman"/>
          <w:lang w:bidi="ar-SA"/>
        </w:rPr>
        <w:t xml:space="preserve">, D. A. (1998). Everyday lies in close and casual relationships. </w:t>
      </w:r>
      <w:r w:rsidRPr="00C1102D">
        <w:rPr>
          <w:rFonts w:ascii="Times New Roman" w:eastAsia="Calibri" w:hAnsi="Times New Roman"/>
          <w:i/>
          <w:iCs/>
          <w:lang w:bidi="ar-SA"/>
        </w:rPr>
        <w:t>Journal of personality and social psychology</w:t>
      </w:r>
      <w:r w:rsidRPr="00C1102D">
        <w:rPr>
          <w:rFonts w:ascii="Times New Roman" w:eastAsia="Calibri" w:hAnsi="Times New Roman"/>
          <w:lang w:bidi="ar-SA"/>
        </w:rPr>
        <w:t xml:space="preserve">, </w:t>
      </w:r>
      <w:r w:rsidRPr="00C1102D">
        <w:rPr>
          <w:rFonts w:ascii="Times New Roman" w:eastAsia="Calibri" w:hAnsi="Times New Roman"/>
          <w:i/>
          <w:iCs/>
          <w:lang w:bidi="ar-SA"/>
        </w:rPr>
        <w:t>74</w:t>
      </w:r>
      <w:r w:rsidRPr="00C1102D">
        <w:rPr>
          <w:rFonts w:ascii="Times New Roman" w:eastAsia="Calibri" w:hAnsi="Times New Roman"/>
          <w:lang w:bidi="ar-SA"/>
        </w:rPr>
        <w:t>(1), 63-79.</w:t>
      </w:r>
    </w:p>
    <w:p w14:paraId="5C42E47B" w14:textId="77777777" w:rsidR="00C1102D" w:rsidRPr="00C1102D" w:rsidRDefault="00C1102D" w:rsidP="00C1102D">
      <w:pPr>
        <w:spacing w:line="240" w:lineRule="auto"/>
        <w:ind w:left="720" w:hanging="720"/>
        <w:rPr>
          <w:rFonts w:ascii="Times New Roman" w:eastAsia="Calibri" w:hAnsi="Times New Roman"/>
          <w:lang w:bidi="ar-SA"/>
        </w:rPr>
      </w:pPr>
    </w:p>
    <w:p w14:paraId="284D30F5" w14:textId="10F51172" w:rsidR="00063DC9" w:rsidRPr="00063DC9" w:rsidRDefault="00063DC9" w:rsidP="00063DC9">
      <w:pPr>
        <w:spacing w:line="240" w:lineRule="auto"/>
        <w:ind w:left="720" w:hanging="720"/>
        <w:rPr>
          <w:rFonts w:ascii="Times New Roman" w:eastAsia="Calibri" w:hAnsi="Times New Roman"/>
          <w:lang w:bidi="ar-SA"/>
        </w:rPr>
      </w:pPr>
      <w:r w:rsidRPr="00063DC9">
        <w:rPr>
          <w:rFonts w:ascii="Times New Roman" w:eastAsia="Calibri" w:hAnsi="Times New Roman"/>
          <w:lang w:bidi="ar-SA"/>
        </w:rPr>
        <w:t xml:space="preserve">Ditto, P. H., &amp; Lopez, D. F. (1992). Motivated skepticism: use of differential decision criteria for preferred and </w:t>
      </w:r>
      <w:proofErr w:type="spellStart"/>
      <w:r w:rsidRPr="00063DC9">
        <w:rPr>
          <w:rFonts w:ascii="Times New Roman" w:eastAsia="Calibri" w:hAnsi="Times New Roman"/>
          <w:lang w:bidi="ar-SA"/>
        </w:rPr>
        <w:t>nonpreferred</w:t>
      </w:r>
      <w:proofErr w:type="spellEnd"/>
      <w:r w:rsidRPr="00063DC9">
        <w:rPr>
          <w:rFonts w:ascii="Times New Roman" w:eastAsia="Calibri" w:hAnsi="Times New Roman"/>
          <w:lang w:bidi="ar-SA"/>
        </w:rPr>
        <w:t xml:space="preserve"> conclusions. </w:t>
      </w:r>
      <w:r w:rsidRPr="00063DC9">
        <w:rPr>
          <w:rFonts w:ascii="Times New Roman" w:eastAsia="Calibri" w:hAnsi="Times New Roman"/>
          <w:i/>
          <w:iCs/>
          <w:lang w:bidi="ar-SA"/>
        </w:rPr>
        <w:t>Journal of Personality and Social Psychology</w:t>
      </w:r>
      <w:r w:rsidRPr="00063DC9">
        <w:rPr>
          <w:rFonts w:ascii="Times New Roman" w:eastAsia="Calibri" w:hAnsi="Times New Roman"/>
          <w:lang w:bidi="ar-SA"/>
        </w:rPr>
        <w:t xml:space="preserve">, </w:t>
      </w:r>
      <w:r w:rsidRPr="00063DC9">
        <w:rPr>
          <w:rFonts w:ascii="Times New Roman" w:eastAsia="Calibri" w:hAnsi="Times New Roman"/>
          <w:i/>
          <w:iCs/>
          <w:lang w:bidi="ar-SA"/>
        </w:rPr>
        <w:t>63</w:t>
      </w:r>
      <w:r w:rsidRPr="00063DC9">
        <w:rPr>
          <w:rFonts w:ascii="Times New Roman" w:eastAsia="Calibri" w:hAnsi="Times New Roman"/>
          <w:lang w:bidi="ar-SA"/>
        </w:rPr>
        <w:t>(4), 568</w:t>
      </w:r>
      <w:r>
        <w:rPr>
          <w:rFonts w:ascii="Times New Roman" w:eastAsia="Calibri" w:hAnsi="Times New Roman"/>
          <w:lang w:bidi="ar-SA"/>
        </w:rPr>
        <w:t>-584</w:t>
      </w:r>
      <w:r w:rsidRPr="00063DC9">
        <w:rPr>
          <w:rFonts w:ascii="Times New Roman" w:eastAsia="Calibri" w:hAnsi="Times New Roman"/>
          <w:lang w:bidi="ar-SA"/>
        </w:rPr>
        <w:t>.</w:t>
      </w:r>
    </w:p>
    <w:p w14:paraId="1B4723ED" w14:textId="77777777" w:rsidR="00063DC9" w:rsidRDefault="00063DC9" w:rsidP="00C1102D">
      <w:pPr>
        <w:spacing w:line="240" w:lineRule="auto"/>
        <w:ind w:left="720" w:hanging="720"/>
        <w:rPr>
          <w:rFonts w:ascii="Times New Roman" w:eastAsia="Calibri" w:hAnsi="Times New Roman"/>
          <w:lang w:bidi="ar-SA"/>
        </w:rPr>
      </w:pPr>
    </w:p>
    <w:p w14:paraId="0D443B19" w14:textId="77777777" w:rsidR="00C1102D" w:rsidRPr="00C1102D" w:rsidRDefault="00C1102D" w:rsidP="00C1102D">
      <w:pPr>
        <w:spacing w:line="240" w:lineRule="auto"/>
        <w:ind w:left="720" w:hanging="720"/>
        <w:rPr>
          <w:rFonts w:ascii="Times New Roman" w:eastAsia="Calibri" w:hAnsi="Times New Roman"/>
          <w:lang w:bidi="ar-SA"/>
        </w:rPr>
      </w:pPr>
      <w:proofErr w:type="gramStart"/>
      <w:r w:rsidRPr="00C1102D">
        <w:rPr>
          <w:rFonts w:ascii="Times New Roman" w:eastAsia="Calibri" w:hAnsi="Times New Roman"/>
          <w:lang w:bidi="ar-SA"/>
        </w:rPr>
        <w:t>Ent</w:t>
      </w:r>
      <w:proofErr w:type="gramEnd"/>
      <w:r w:rsidRPr="00C1102D">
        <w:rPr>
          <w:rFonts w:ascii="Times New Roman" w:eastAsia="Calibri" w:hAnsi="Times New Roman"/>
          <w:lang w:bidi="ar-SA"/>
        </w:rPr>
        <w:t xml:space="preserve">, M. R., </w:t>
      </w:r>
      <w:proofErr w:type="spellStart"/>
      <w:r w:rsidRPr="00C1102D">
        <w:rPr>
          <w:rFonts w:ascii="Times New Roman" w:eastAsia="Calibri" w:hAnsi="Times New Roman"/>
          <w:lang w:bidi="ar-SA"/>
        </w:rPr>
        <w:t>Baumeister</w:t>
      </w:r>
      <w:proofErr w:type="spellEnd"/>
      <w:r w:rsidRPr="00C1102D">
        <w:rPr>
          <w:rFonts w:ascii="Times New Roman" w:eastAsia="Calibri" w:hAnsi="Times New Roman"/>
          <w:lang w:bidi="ar-SA"/>
        </w:rPr>
        <w:t xml:space="preserve">, R. F., &amp; Tice, D. M. (2015). Self-control and the avoidance of temptation. </w:t>
      </w:r>
      <w:r w:rsidRPr="00C1102D">
        <w:rPr>
          <w:rFonts w:ascii="Times New Roman" w:eastAsia="Calibri" w:hAnsi="Times New Roman"/>
          <w:i/>
          <w:lang w:bidi="ar-SA"/>
        </w:rPr>
        <w:t>Personality and Individual Differences, 74</w:t>
      </w:r>
      <w:r w:rsidRPr="00C1102D">
        <w:rPr>
          <w:rFonts w:ascii="Times New Roman" w:eastAsia="Calibri" w:hAnsi="Times New Roman"/>
          <w:lang w:bidi="ar-SA"/>
        </w:rPr>
        <w:t>, 12-15.</w:t>
      </w:r>
    </w:p>
    <w:p w14:paraId="0D9BDD97" w14:textId="77777777" w:rsidR="00C1102D" w:rsidRPr="00C1102D" w:rsidRDefault="00C1102D" w:rsidP="00C1102D">
      <w:pPr>
        <w:spacing w:line="240" w:lineRule="auto"/>
        <w:ind w:left="720" w:hanging="720"/>
        <w:rPr>
          <w:rFonts w:ascii="Times New Roman" w:eastAsia="Calibri" w:hAnsi="Times New Roman"/>
          <w:lang w:bidi="ar-SA"/>
        </w:rPr>
      </w:pPr>
    </w:p>
    <w:p w14:paraId="02DC2C7F" w14:textId="77777777" w:rsidR="00B81C76" w:rsidRPr="00B81C76" w:rsidRDefault="00B81C76" w:rsidP="00B81C76">
      <w:pPr>
        <w:autoSpaceDE w:val="0"/>
        <w:autoSpaceDN w:val="0"/>
        <w:adjustRightInd w:val="0"/>
        <w:spacing w:line="240" w:lineRule="auto"/>
        <w:ind w:left="785" w:hangingChars="327" w:hanging="785"/>
        <w:rPr>
          <w:rFonts w:ascii="Times New Roman" w:eastAsia="Calibri" w:hAnsi="Times New Roman"/>
          <w:lang w:bidi="ar-SA"/>
        </w:rPr>
      </w:pPr>
      <w:proofErr w:type="spellStart"/>
      <w:r w:rsidRPr="00B81C76">
        <w:rPr>
          <w:rFonts w:ascii="Times New Roman" w:eastAsia="Calibri" w:hAnsi="Times New Roman"/>
          <w:lang w:bidi="ar-SA"/>
        </w:rPr>
        <w:t>Festinger</w:t>
      </w:r>
      <w:proofErr w:type="spellEnd"/>
      <w:r w:rsidRPr="00B81C76">
        <w:rPr>
          <w:rFonts w:ascii="Times New Roman" w:eastAsia="Calibri" w:hAnsi="Times New Roman"/>
          <w:lang w:bidi="ar-SA"/>
        </w:rPr>
        <w:t xml:space="preserve">, L. (1957). </w:t>
      </w:r>
      <w:r w:rsidRPr="00B81C76">
        <w:rPr>
          <w:rFonts w:ascii="Times New Roman" w:eastAsia="Calibri" w:hAnsi="Times New Roman"/>
          <w:i/>
          <w:iCs/>
          <w:lang w:bidi="ar-SA"/>
        </w:rPr>
        <w:t>A theory of cognitive dissonance</w:t>
      </w:r>
      <w:r w:rsidRPr="00B81C76">
        <w:rPr>
          <w:rFonts w:ascii="Times New Roman" w:eastAsia="Calibri" w:hAnsi="Times New Roman"/>
          <w:lang w:bidi="ar-SA"/>
        </w:rPr>
        <w:t>. Stanford, CA: Stanford University Press.</w:t>
      </w:r>
    </w:p>
    <w:p w14:paraId="653A264C" w14:textId="77777777" w:rsidR="00B81C76" w:rsidRDefault="00B81C76" w:rsidP="00C1102D">
      <w:pPr>
        <w:spacing w:line="240" w:lineRule="auto"/>
        <w:ind w:left="720" w:hanging="720"/>
        <w:rPr>
          <w:rFonts w:ascii="Times New Roman" w:eastAsia="Calibri" w:hAnsi="Times New Roman"/>
          <w:lang w:bidi="ar-SA"/>
        </w:rPr>
      </w:pPr>
    </w:p>
    <w:p w14:paraId="2F90A37A" w14:textId="77777777" w:rsidR="00C1102D" w:rsidRPr="00C1102D" w:rsidRDefault="00C1102D" w:rsidP="00C1102D">
      <w:pPr>
        <w:spacing w:line="240" w:lineRule="auto"/>
        <w:ind w:left="720" w:hanging="720"/>
        <w:rPr>
          <w:rFonts w:ascii="Times New Roman" w:eastAsia="Calibri" w:hAnsi="Times New Roman"/>
          <w:lang w:bidi="ar-SA"/>
        </w:rPr>
      </w:pPr>
      <w:r w:rsidRPr="00C1102D">
        <w:rPr>
          <w:rFonts w:ascii="Times New Roman" w:eastAsia="Calibri" w:hAnsi="Times New Roman"/>
          <w:lang w:bidi="ar-SA"/>
        </w:rPr>
        <w:t>Fischer, P., Greitemeyer, T., &amp; Frey, D. (2007). Ego depletion and positive illusions: Does the construction of positivity require regulatory resources</w:t>
      </w:r>
      <w:proofErr w:type="gramStart"/>
      <w:r w:rsidRPr="00C1102D">
        <w:rPr>
          <w:rFonts w:ascii="Times New Roman" w:eastAsia="Calibri" w:hAnsi="Times New Roman"/>
          <w:lang w:bidi="ar-SA"/>
        </w:rPr>
        <w:t>?.</w:t>
      </w:r>
      <w:proofErr w:type="gramEnd"/>
      <w:r w:rsidRPr="00C1102D">
        <w:rPr>
          <w:rFonts w:ascii="Times New Roman" w:eastAsia="Calibri" w:hAnsi="Times New Roman"/>
          <w:lang w:bidi="ar-SA"/>
        </w:rPr>
        <w:t> </w:t>
      </w:r>
      <w:r w:rsidRPr="00C1102D">
        <w:rPr>
          <w:rFonts w:ascii="Times New Roman" w:eastAsia="Calibri" w:hAnsi="Times New Roman"/>
          <w:i/>
          <w:iCs/>
          <w:lang w:bidi="ar-SA"/>
        </w:rPr>
        <w:t>Personality and Social Psychology Bulletin</w:t>
      </w:r>
      <w:r w:rsidRPr="00C1102D">
        <w:rPr>
          <w:rFonts w:ascii="Times New Roman" w:eastAsia="Calibri" w:hAnsi="Times New Roman"/>
          <w:lang w:bidi="ar-SA"/>
        </w:rPr>
        <w:t>, </w:t>
      </w:r>
      <w:r w:rsidRPr="00C1102D">
        <w:rPr>
          <w:rFonts w:ascii="Times New Roman" w:eastAsia="Calibri" w:hAnsi="Times New Roman"/>
          <w:i/>
          <w:iCs/>
          <w:lang w:bidi="ar-SA"/>
        </w:rPr>
        <w:t>33</w:t>
      </w:r>
      <w:r w:rsidRPr="00C1102D">
        <w:rPr>
          <w:rFonts w:ascii="Times New Roman" w:eastAsia="Calibri" w:hAnsi="Times New Roman"/>
          <w:lang w:bidi="ar-SA"/>
        </w:rPr>
        <w:t xml:space="preserve">(9), 1306-1321. </w:t>
      </w:r>
      <w:proofErr w:type="spellStart"/>
      <w:proofErr w:type="gramStart"/>
      <w:r w:rsidRPr="00C1102D">
        <w:rPr>
          <w:rFonts w:ascii="Times New Roman" w:eastAsia="Calibri" w:hAnsi="Times New Roman"/>
          <w:lang w:bidi="ar-SA"/>
        </w:rPr>
        <w:t>doi</w:t>
      </w:r>
      <w:proofErr w:type="spellEnd"/>
      <w:proofErr w:type="gramEnd"/>
      <w:r w:rsidRPr="00C1102D">
        <w:rPr>
          <w:rFonts w:ascii="Times New Roman" w:eastAsia="Calibri" w:hAnsi="Times New Roman"/>
          <w:lang w:bidi="ar-SA"/>
        </w:rPr>
        <w:t>:</w:t>
      </w:r>
      <w:r w:rsidRPr="00C1102D">
        <w:rPr>
          <w:rFonts w:ascii="Calibri" w:eastAsia="Calibri" w:hAnsi="Calibri"/>
          <w:sz w:val="22"/>
          <w:szCs w:val="22"/>
          <w:lang w:bidi="ar-SA"/>
        </w:rPr>
        <w:t xml:space="preserve"> </w:t>
      </w:r>
      <w:r w:rsidRPr="00C1102D">
        <w:rPr>
          <w:rFonts w:ascii="Times New Roman" w:eastAsia="Calibri" w:hAnsi="Times New Roman"/>
          <w:lang w:bidi="ar-SA"/>
        </w:rPr>
        <w:t>10.1177/0146167207303025</w:t>
      </w:r>
    </w:p>
    <w:p w14:paraId="5ADC4CF2" w14:textId="77777777" w:rsidR="00C1102D" w:rsidRPr="00C1102D" w:rsidRDefault="00C1102D" w:rsidP="00C1102D">
      <w:pPr>
        <w:spacing w:line="240" w:lineRule="auto"/>
        <w:ind w:left="720" w:hanging="720"/>
        <w:rPr>
          <w:rFonts w:ascii="Times New Roman" w:eastAsia="Calibri" w:hAnsi="Times New Roman"/>
          <w:lang w:bidi="ar-SA"/>
        </w:rPr>
      </w:pPr>
    </w:p>
    <w:p w14:paraId="5080C0A5" w14:textId="77777777" w:rsidR="00C1102D" w:rsidRPr="00C1102D" w:rsidRDefault="00C1102D" w:rsidP="00C1102D">
      <w:pPr>
        <w:spacing w:line="240" w:lineRule="auto"/>
        <w:ind w:left="720" w:hanging="720"/>
        <w:rPr>
          <w:rFonts w:ascii="Times New Roman" w:hAnsi="Times New Roman"/>
          <w:lang w:bidi="ar-SA"/>
        </w:rPr>
      </w:pPr>
      <w:proofErr w:type="spellStart"/>
      <w:r w:rsidRPr="00C1102D">
        <w:rPr>
          <w:rFonts w:ascii="Times New Roman" w:hAnsi="Times New Roman"/>
          <w:lang w:bidi="ar-SA"/>
        </w:rPr>
        <w:t>Gailliot</w:t>
      </w:r>
      <w:proofErr w:type="spellEnd"/>
      <w:r w:rsidRPr="00C1102D">
        <w:rPr>
          <w:rFonts w:ascii="Times New Roman" w:hAnsi="Times New Roman"/>
          <w:lang w:bidi="ar-SA"/>
        </w:rPr>
        <w:t xml:space="preserve">, M. T., </w:t>
      </w:r>
      <w:proofErr w:type="spellStart"/>
      <w:r w:rsidRPr="00C1102D">
        <w:rPr>
          <w:rFonts w:ascii="Times New Roman" w:hAnsi="Times New Roman"/>
          <w:lang w:bidi="ar-SA"/>
        </w:rPr>
        <w:t>Baumeister</w:t>
      </w:r>
      <w:proofErr w:type="spellEnd"/>
      <w:r w:rsidRPr="00C1102D">
        <w:rPr>
          <w:rFonts w:ascii="Times New Roman" w:hAnsi="Times New Roman"/>
          <w:lang w:bidi="ar-SA"/>
        </w:rPr>
        <w:t xml:space="preserve">, R. F., </w:t>
      </w:r>
      <w:proofErr w:type="spellStart"/>
      <w:r w:rsidRPr="00C1102D">
        <w:rPr>
          <w:rFonts w:ascii="Times New Roman" w:hAnsi="Times New Roman"/>
          <w:lang w:bidi="ar-SA"/>
        </w:rPr>
        <w:t>DeWall</w:t>
      </w:r>
      <w:proofErr w:type="spellEnd"/>
      <w:r w:rsidRPr="00C1102D">
        <w:rPr>
          <w:rFonts w:ascii="Times New Roman" w:hAnsi="Times New Roman"/>
          <w:lang w:bidi="ar-SA"/>
        </w:rPr>
        <w:t xml:space="preserve">, C. N., </w:t>
      </w:r>
      <w:proofErr w:type="spellStart"/>
      <w:r w:rsidRPr="00C1102D">
        <w:rPr>
          <w:rFonts w:ascii="Times New Roman" w:hAnsi="Times New Roman"/>
          <w:lang w:bidi="ar-SA"/>
        </w:rPr>
        <w:t>Maner</w:t>
      </w:r>
      <w:proofErr w:type="spellEnd"/>
      <w:r w:rsidRPr="00C1102D">
        <w:rPr>
          <w:rFonts w:ascii="Times New Roman" w:hAnsi="Times New Roman"/>
          <w:lang w:bidi="ar-SA"/>
        </w:rPr>
        <w:t xml:space="preserve">, J. K., Plant, E. A., Tice, D. M., ... &amp; </w:t>
      </w:r>
      <w:proofErr w:type="spellStart"/>
      <w:r w:rsidRPr="00C1102D">
        <w:rPr>
          <w:rFonts w:ascii="Times New Roman" w:hAnsi="Times New Roman"/>
          <w:lang w:bidi="ar-SA"/>
        </w:rPr>
        <w:t>Schmeichel</w:t>
      </w:r>
      <w:proofErr w:type="spellEnd"/>
      <w:r w:rsidRPr="00C1102D">
        <w:rPr>
          <w:rFonts w:ascii="Times New Roman" w:hAnsi="Times New Roman"/>
          <w:lang w:bidi="ar-SA"/>
        </w:rPr>
        <w:t xml:space="preserve">, B. J. (2007). Self-control relies on glucose as a limited energy source: willpower is more than a metaphor. </w:t>
      </w:r>
      <w:r w:rsidRPr="00C1102D">
        <w:rPr>
          <w:rFonts w:ascii="Times New Roman" w:hAnsi="Times New Roman"/>
          <w:i/>
          <w:iCs/>
          <w:lang w:bidi="ar-SA"/>
        </w:rPr>
        <w:t>Journal of personality and social psychology</w:t>
      </w:r>
      <w:r w:rsidRPr="00C1102D">
        <w:rPr>
          <w:rFonts w:ascii="Times New Roman" w:hAnsi="Times New Roman"/>
          <w:lang w:bidi="ar-SA"/>
        </w:rPr>
        <w:t xml:space="preserve">, </w:t>
      </w:r>
      <w:r w:rsidRPr="00C1102D">
        <w:rPr>
          <w:rFonts w:ascii="Times New Roman" w:hAnsi="Times New Roman"/>
          <w:i/>
          <w:iCs/>
          <w:lang w:bidi="ar-SA"/>
        </w:rPr>
        <w:t>92</w:t>
      </w:r>
      <w:r w:rsidRPr="00C1102D">
        <w:rPr>
          <w:rFonts w:ascii="Times New Roman" w:hAnsi="Times New Roman"/>
          <w:lang w:bidi="ar-SA"/>
        </w:rPr>
        <w:t>(2), 325-336.</w:t>
      </w:r>
    </w:p>
    <w:p w14:paraId="766B66E2" w14:textId="77777777" w:rsidR="00C1102D" w:rsidRPr="00C1102D" w:rsidRDefault="00C1102D" w:rsidP="00C1102D">
      <w:pPr>
        <w:spacing w:line="240" w:lineRule="auto"/>
        <w:ind w:left="720" w:hanging="720"/>
        <w:rPr>
          <w:rFonts w:ascii="Times New Roman" w:hAnsi="Times New Roman"/>
          <w:lang w:bidi="ar-SA"/>
        </w:rPr>
      </w:pPr>
    </w:p>
    <w:p w14:paraId="1156F05A" w14:textId="77777777" w:rsidR="00C1102D" w:rsidRPr="00C1102D" w:rsidRDefault="00C1102D" w:rsidP="00C1102D">
      <w:pPr>
        <w:spacing w:line="240" w:lineRule="auto"/>
        <w:ind w:left="720" w:hanging="720"/>
        <w:rPr>
          <w:rFonts w:ascii="Times New Roman" w:hAnsi="Times New Roman"/>
          <w:lang w:bidi="ar-SA"/>
        </w:rPr>
      </w:pPr>
      <w:proofErr w:type="spellStart"/>
      <w:r w:rsidRPr="00C1102D">
        <w:rPr>
          <w:rFonts w:ascii="Times New Roman" w:hAnsi="Times New Roman"/>
          <w:lang w:bidi="ar-SA"/>
        </w:rPr>
        <w:t>Gillath</w:t>
      </w:r>
      <w:proofErr w:type="spellEnd"/>
      <w:r w:rsidRPr="00C1102D">
        <w:rPr>
          <w:rFonts w:ascii="Times New Roman" w:hAnsi="Times New Roman"/>
          <w:lang w:bidi="ar-SA"/>
        </w:rPr>
        <w:t xml:space="preserve">, O., </w:t>
      </w:r>
      <w:proofErr w:type="spellStart"/>
      <w:r w:rsidRPr="00C1102D">
        <w:rPr>
          <w:rFonts w:ascii="Times New Roman" w:hAnsi="Times New Roman"/>
          <w:lang w:bidi="ar-SA"/>
        </w:rPr>
        <w:t>Sesko</w:t>
      </w:r>
      <w:proofErr w:type="spellEnd"/>
      <w:r w:rsidRPr="00C1102D">
        <w:rPr>
          <w:rFonts w:ascii="Times New Roman" w:hAnsi="Times New Roman"/>
          <w:lang w:bidi="ar-SA"/>
        </w:rPr>
        <w:t xml:space="preserve">, A. K., Shaver, P. R., &amp; Chun, D. S. (2010). Attachment, authenticity, and honesty: Dispositional and experimentally induced security can reduce self-and other-deception. </w:t>
      </w:r>
      <w:r w:rsidRPr="00C1102D">
        <w:rPr>
          <w:rFonts w:ascii="Times New Roman" w:hAnsi="Times New Roman"/>
          <w:i/>
          <w:iCs/>
          <w:lang w:bidi="ar-SA"/>
        </w:rPr>
        <w:t>Journal of Personality and Social Psychology</w:t>
      </w:r>
      <w:r w:rsidRPr="00C1102D">
        <w:rPr>
          <w:rFonts w:ascii="Times New Roman" w:hAnsi="Times New Roman"/>
          <w:lang w:bidi="ar-SA"/>
        </w:rPr>
        <w:t xml:space="preserve">, </w:t>
      </w:r>
      <w:r w:rsidRPr="00C1102D">
        <w:rPr>
          <w:rFonts w:ascii="Times New Roman" w:hAnsi="Times New Roman"/>
          <w:i/>
          <w:iCs/>
          <w:lang w:bidi="ar-SA"/>
        </w:rPr>
        <w:t>98</w:t>
      </w:r>
      <w:r w:rsidRPr="00C1102D">
        <w:rPr>
          <w:rFonts w:ascii="Times New Roman" w:hAnsi="Times New Roman"/>
          <w:lang w:bidi="ar-SA"/>
        </w:rPr>
        <w:t>(5), 841-855.</w:t>
      </w:r>
    </w:p>
    <w:p w14:paraId="4F4F7719" w14:textId="77777777" w:rsidR="00C1102D" w:rsidRPr="00C1102D" w:rsidRDefault="00C1102D" w:rsidP="00C1102D">
      <w:pPr>
        <w:spacing w:line="240" w:lineRule="auto"/>
        <w:rPr>
          <w:rFonts w:ascii="Times New Roman" w:eastAsia="Calibri" w:hAnsi="Times New Roman"/>
          <w:lang w:bidi="ar-SA"/>
        </w:rPr>
      </w:pPr>
    </w:p>
    <w:p w14:paraId="3698E215" w14:textId="77777777" w:rsidR="00C1102D" w:rsidRPr="00C1102D" w:rsidRDefault="00C1102D" w:rsidP="00C1102D">
      <w:pPr>
        <w:spacing w:line="240" w:lineRule="auto"/>
        <w:ind w:left="720" w:hanging="720"/>
        <w:rPr>
          <w:rFonts w:ascii="Times New Roman" w:eastAsia="Calibri" w:hAnsi="Times New Roman"/>
          <w:lang w:bidi="ar-SA"/>
        </w:rPr>
      </w:pPr>
      <w:r w:rsidRPr="00C1102D">
        <w:rPr>
          <w:rFonts w:ascii="Times New Roman" w:eastAsia="Calibri" w:hAnsi="Times New Roman"/>
          <w:lang w:bidi="ar-SA"/>
        </w:rPr>
        <w:t xml:space="preserve">Gino, F., &amp; </w:t>
      </w:r>
      <w:proofErr w:type="spellStart"/>
      <w:r w:rsidRPr="00C1102D">
        <w:rPr>
          <w:rFonts w:ascii="Times New Roman" w:eastAsia="Calibri" w:hAnsi="Times New Roman"/>
          <w:lang w:bidi="ar-SA"/>
        </w:rPr>
        <w:t>Ariely</w:t>
      </w:r>
      <w:proofErr w:type="spellEnd"/>
      <w:r w:rsidRPr="00C1102D">
        <w:rPr>
          <w:rFonts w:ascii="Times New Roman" w:eastAsia="Calibri" w:hAnsi="Times New Roman"/>
          <w:lang w:bidi="ar-SA"/>
        </w:rPr>
        <w:t xml:space="preserve">, D. (2012). The dark side of creativity: Original thinkers can be more dishonest. </w:t>
      </w:r>
      <w:r w:rsidRPr="00C1102D">
        <w:rPr>
          <w:rFonts w:ascii="Times New Roman" w:eastAsia="Calibri" w:hAnsi="Times New Roman"/>
          <w:i/>
          <w:iCs/>
          <w:lang w:bidi="ar-SA"/>
        </w:rPr>
        <w:t>Journal of Personality and Social Psychology</w:t>
      </w:r>
      <w:r w:rsidRPr="00C1102D">
        <w:rPr>
          <w:rFonts w:ascii="Times New Roman" w:eastAsia="Calibri" w:hAnsi="Times New Roman"/>
          <w:lang w:bidi="ar-SA"/>
        </w:rPr>
        <w:t xml:space="preserve">, </w:t>
      </w:r>
      <w:r w:rsidRPr="00C1102D">
        <w:rPr>
          <w:rFonts w:ascii="Times New Roman" w:eastAsia="Calibri" w:hAnsi="Times New Roman"/>
          <w:i/>
          <w:iCs/>
          <w:lang w:bidi="ar-SA"/>
        </w:rPr>
        <w:t>102</w:t>
      </w:r>
      <w:r w:rsidRPr="00C1102D">
        <w:rPr>
          <w:rFonts w:ascii="Times New Roman" w:eastAsia="Calibri" w:hAnsi="Times New Roman"/>
          <w:lang w:bidi="ar-SA"/>
        </w:rPr>
        <w:t>(3), 445-459.</w:t>
      </w:r>
    </w:p>
    <w:p w14:paraId="22261DF7" w14:textId="77777777" w:rsidR="00C1102D" w:rsidRPr="00C1102D" w:rsidRDefault="00C1102D" w:rsidP="00C1102D">
      <w:pPr>
        <w:spacing w:line="240" w:lineRule="auto"/>
        <w:ind w:left="720" w:hanging="720"/>
        <w:rPr>
          <w:rFonts w:ascii="Times New Roman" w:eastAsia="Calibri" w:hAnsi="Times New Roman"/>
          <w:lang w:bidi="ar-SA"/>
        </w:rPr>
      </w:pPr>
    </w:p>
    <w:p w14:paraId="4FAA8D45" w14:textId="77777777" w:rsidR="00B81C76" w:rsidRPr="00B81C76" w:rsidRDefault="00B81C76" w:rsidP="00B81C76">
      <w:pPr>
        <w:autoSpaceDE w:val="0"/>
        <w:autoSpaceDN w:val="0"/>
        <w:adjustRightInd w:val="0"/>
        <w:spacing w:line="240" w:lineRule="auto"/>
        <w:ind w:left="785" w:hangingChars="327" w:hanging="785"/>
        <w:rPr>
          <w:rFonts w:ascii="Times New Roman" w:eastAsia="Calibri" w:hAnsi="Times New Roman"/>
          <w:lang w:bidi="ar-SA"/>
        </w:rPr>
      </w:pPr>
      <w:r w:rsidRPr="00B81C76">
        <w:rPr>
          <w:rFonts w:ascii="Times New Roman" w:eastAsia="Calibri" w:hAnsi="Times New Roman"/>
          <w:lang w:bidi="ar-SA"/>
        </w:rPr>
        <w:t xml:space="preserve">Gino, F., </w:t>
      </w:r>
      <w:proofErr w:type="spellStart"/>
      <w:r w:rsidRPr="00B81C76">
        <w:rPr>
          <w:rFonts w:ascii="Times New Roman" w:eastAsia="Calibri" w:hAnsi="Times New Roman"/>
          <w:lang w:bidi="ar-SA"/>
        </w:rPr>
        <w:t>Ayal</w:t>
      </w:r>
      <w:proofErr w:type="spellEnd"/>
      <w:r w:rsidRPr="00B81C76">
        <w:rPr>
          <w:rFonts w:ascii="Times New Roman" w:eastAsia="Calibri" w:hAnsi="Times New Roman"/>
          <w:lang w:bidi="ar-SA"/>
        </w:rPr>
        <w:t xml:space="preserve">, S., &amp; </w:t>
      </w:r>
      <w:proofErr w:type="spellStart"/>
      <w:r w:rsidRPr="00B81C76">
        <w:rPr>
          <w:rFonts w:ascii="Times New Roman" w:eastAsia="Calibri" w:hAnsi="Times New Roman"/>
          <w:lang w:bidi="ar-SA"/>
        </w:rPr>
        <w:t>Ariely</w:t>
      </w:r>
      <w:proofErr w:type="spellEnd"/>
      <w:r w:rsidRPr="00B81C76">
        <w:rPr>
          <w:rFonts w:ascii="Times New Roman" w:eastAsia="Calibri" w:hAnsi="Times New Roman"/>
          <w:lang w:bidi="ar-SA"/>
        </w:rPr>
        <w:t xml:space="preserve">, D. (2009). Contagion and differentiation in unethical behavior the effect of one bad apple on the barrel. </w:t>
      </w:r>
      <w:r w:rsidRPr="00B81C76">
        <w:rPr>
          <w:rFonts w:ascii="Times New Roman" w:eastAsia="Calibri" w:hAnsi="Times New Roman"/>
          <w:i/>
          <w:iCs/>
          <w:lang w:bidi="ar-SA"/>
        </w:rPr>
        <w:t>Psychological Science</w:t>
      </w:r>
      <w:r w:rsidRPr="00B81C76">
        <w:rPr>
          <w:rFonts w:ascii="Times New Roman" w:eastAsia="Calibri" w:hAnsi="Times New Roman"/>
          <w:lang w:bidi="ar-SA"/>
        </w:rPr>
        <w:t xml:space="preserve">, </w:t>
      </w:r>
      <w:r w:rsidRPr="00B81C76">
        <w:rPr>
          <w:rFonts w:ascii="Times New Roman" w:eastAsia="Calibri" w:hAnsi="Times New Roman"/>
          <w:i/>
          <w:iCs/>
          <w:lang w:bidi="ar-SA"/>
        </w:rPr>
        <w:t>20</w:t>
      </w:r>
      <w:r w:rsidRPr="00B81C76">
        <w:rPr>
          <w:rFonts w:ascii="Times New Roman" w:eastAsia="Calibri" w:hAnsi="Times New Roman"/>
          <w:lang w:bidi="ar-SA"/>
        </w:rPr>
        <w:t>(3), 393-398.</w:t>
      </w:r>
    </w:p>
    <w:p w14:paraId="4A26DAF4" w14:textId="77777777" w:rsidR="00B81C76" w:rsidRDefault="00B81C76" w:rsidP="00C1102D">
      <w:pPr>
        <w:spacing w:line="240" w:lineRule="auto"/>
        <w:ind w:left="720" w:hanging="720"/>
        <w:rPr>
          <w:rFonts w:ascii="Times New Roman" w:hAnsi="Times New Roman"/>
          <w:lang w:bidi="ar-SA"/>
        </w:rPr>
      </w:pPr>
    </w:p>
    <w:p w14:paraId="4E9FC8D7" w14:textId="77777777" w:rsidR="00B81C76" w:rsidRPr="00B81C76" w:rsidRDefault="00B81C76" w:rsidP="00B81C76">
      <w:pPr>
        <w:autoSpaceDE w:val="0"/>
        <w:autoSpaceDN w:val="0"/>
        <w:adjustRightInd w:val="0"/>
        <w:spacing w:line="240" w:lineRule="auto"/>
        <w:ind w:left="785" w:hangingChars="327" w:hanging="785"/>
        <w:rPr>
          <w:rFonts w:ascii="Times New Roman" w:eastAsia="Calibri" w:hAnsi="Times New Roman"/>
          <w:lang w:bidi="ar-SA"/>
        </w:rPr>
      </w:pPr>
      <w:r w:rsidRPr="00B81C76">
        <w:rPr>
          <w:rFonts w:ascii="Times New Roman" w:eastAsia="Calibri" w:hAnsi="Times New Roman"/>
          <w:lang w:bidi="ar-SA"/>
        </w:rPr>
        <w:t xml:space="preserve">Gino, F., </w:t>
      </w:r>
      <w:proofErr w:type="spellStart"/>
      <w:r w:rsidRPr="00B81C76">
        <w:rPr>
          <w:rFonts w:ascii="Times New Roman" w:eastAsia="Calibri" w:hAnsi="Times New Roman"/>
          <w:lang w:bidi="ar-SA"/>
        </w:rPr>
        <w:t>Ayal</w:t>
      </w:r>
      <w:proofErr w:type="spellEnd"/>
      <w:r w:rsidRPr="00B81C76">
        <w:rPr>
          <w:rFonts w:ascii="Times New Roman" w:eastAsia="Calibri" w:hAnsi="Times New Roman"/>
          <w:lang w:bidi="ar-SA"/>
        </w:rPr>
        <w:t xml:space="preserve">, S., &amp; </w:t>
      </w:r>
      <w:proofErr w:type="spellStart"/>
      <w:r w:rsidRPr="00B81C76">
        <w:rPr>
          <w:rFonts w:ascii="Times New Roman" w:eastAsia="Calibri" w:hAnsi="Times New Roman"/>
          <w:lang w:bidi="ar-SA"/>
        </w:rPr>
        <w:t>Ariely</w:t>
      </w:r>
      <w:proofErr w:type="spellEnd"/>
      <w:r w:rsidRPr="00B81C76">
        <w:rPr>
          <w:rFonts w:ascii="Times New Roman" w:eastAsia="Calibri" w:hAnsi="Times New Roman"/>
          <w:lang w:bidi="ar-SA"/>
        </w:rPr>
        <w:t xml:space="preserve">, D. (2013). Self-serving altruism? The lure of unethical actions that benefit others. </w:t>
      </w:r>
      <w:r w:rsidRPr="00B81C76">
        <w:rPr>
          <w:rFonts w:ascii="Times New Roman" w:eastAsia="Calibri" w:hAnsi="Times New Roman"/>
          <w:i/>
          <w:iCs/>
          <w:lang w:bidi="ar-SA"/>
        </w:rPr>
        <w:t>Journal of Economic Behavior and Organization</w:t>
      </w:r>
      <w:r w:rsidRPr="00B81C76">
        <w:rPr>
          <w:rFonts w:ascii="Times New Roman" w:eastAsia="Calibri" w:hAnsi="Times New Roman"/>
          <w:lang w:bidi="ar-SA"/>
        </w:rPr>
        <w:t xml:space="preserve">, </w:t>
      </w:r>
      <w:r w:rsidRPr="00B81C76">
        <w:rPr>
          <w:rFonts w:ascii="Times New Roman" w:eastAsia="Calibri" w:hAnsi="Times New Roman"/>
          <w:i/>
          <w:iCs/>
          <w:lang w:bidi="ar-SA"/>
        </w:rPr>
        <w:t>93</w:t>
      </w:r>
      <w:r w:rsidRPr="00B81C76">
        <w:rPr>
          <w:rFonts w:ascii="Times New Roman" w:eastAsia="Calibri" w:hAnsi="Times New Roman"/>
          <w:lang w:bidi="ar-SA"/>
        </w:rPr>
        <w:t>, 285-292.</w:t>
      </w:r>
    </w:p>
    <w:p w14:paraId="0D3F40A6" w14:textId="77777777" w:rsidR="00B81C76" w:rsidRDefault="00B81C76" w:rsidP="00C1102D">
      <w:pPr>
        <w:spacing w:line="240" w:lineRule="auto"/>
        <w:ind w:left="720" w:hanging="720"/>
        <w:rPr>
          <w:rFonts w:ascii="Times New Roman" w:hAnsi="Times New Roman"/>
          <w:lang w:bidi="ar-SA"/>
        </w:rPr>
      </w:pPr>
    </w:p>
    <w:p w14:paraId="2B585A82" w14:textId="77777777" w:rsidR="00C1102D" w:rsidRPr="00C1102D" w:rsidRDefault="00C1102D" w:rsidP="00C1102D">
      <w:pPr>
        <w:spacing w:line="240" w:lineRule="auto"/>
        <w:ind w:left="720" w:hanging="720"/>
        <w:rPr>
          <w:rFonts w:ascii="Times New Roman" w:hAnsi="Times New Roman"/>
          <w:lang w:bidi="ar-SA"/>
        </w:rPr>
      </w:pPr>
      <w:r w:rsidRPr="00C1102D">
        <w:rPr>
          <w:rFonts w:ascii="Times New Roman" w:hAnsi="Times New Roman"/>
          <w:lang w:bidi="ar-SA"/>
        </w:rPr>
        <w:t xml:space="preserve">Gino, F., Norton, M. I., &amp; </w:t>
      </w:r>
      <w:proofErr w:type="spellStart"/>
      <w:r w:rsidRPr="00C1102D">
        <w:rPr>
          <w:rFonts w:ascii="Times New Roman" w:hAnsi="Times New Roman"/>
          <w:lang w:bidi="ar-SA"/>
        </w:rPr>
        <w:t>Ariely</w:t>
      </w:r>
      <w:proofErr w:type="spellEnd"/>
      <w:r w:rsidRPr="00C1102D">
        <w:rPr>
          <w:rFonts w:ascii="Times New Roman" w:hAnsi="Times New Roman"/>
          <w:lang w:bidi="ar-SA"/>
        </w:rPr>
        <w:t xml:space="preserve">, D. (2010). The counterfeit self the deceptive costs of faking It. </w:t>
      </w:r>
      <w:r w:rsidRPr="00C1102D">
        <w:rPr>
          <w:rFonts w:ascii="Times New Roman" w:hAnsi="Times New Roman"/>
          <w:i/>
          <w:iCs/>
          <w:lang w:bidi="ar-SA"/>
        </w:rPr>
        <w:t>Psychological Science</w:t>
      </w:r>
      <w:r w:rsidRPr="00C1102D">
        <w:rPr>
          <w:rFonts w:ascii="Times New Roman" w:hAnsi="Times New Roman"/>
          <w:lang w:bidi="ar-SA"/>
        </w:rPr>
        <w:t xml:space="preserve">, </w:t>
      </w:r>
      <w:r w:rsidRPr="00C1102D">
        <w:rPr>
          <w:rFonts w:ascii="Times New Roman" w:hAnsi="Times New Roman"/>
          <w:i/>
          <w:lang w:bidi="ar-SA"/>
        </w:rPr>
        <w:t>21</w:t>
      </w:r>
      <w:r w:rsidRPr="00C1102D">
        <w:rPr>
          <w:rFonts w:ascii="Times New Roman" w:hAnsi="Times New Roman"/>
          <w:lang w:bidi="ar-SA"/>
        </w:rPr>
        <w:t>(5), 712-720.</w:t>
      </w:r>
    </w:p>
    <w:p w14:paraId="7794F588" w14:textId="77777777" w:rsidR="00C1102D" w:rsidRPr="00C1102D" w:rsidRDefault="00C1102D" w:rsidP="00C1102D">
      <w:pPr>
        <w:spacing w:line="240" w:lineRule="auto"/>
        <w:ind w:left="720" w:hanging="720"/>
        <w:rPr>
          <w:rFonts w:ascii="Times New Roman" w:eastAsia="Calibri" w:hAnsi="Times New Roman"/>
          <w:lang w:bidi="ar-SA"/>
        </w:rPr>
      </w:pPr>
    </w:p>
    <w:p w14:paraId="289C471D" w14:textId="77777777" w:rsidR="00C1102D" w:rsidRPr="00C1102D" w:rsidRDefault="00C1102D" w:rsidP="00C1102D">
      <w:pPr>
        <w:spacing w:line="240" w:lineRule="auto"/>
        <w:ind w:left="720" w:hanging="720"/>
        <w:rPr>
          <w:rFonts w:ascii="Times New Roman" w:hAnsi="Times New Roman"/>
          <w:lang w:bidi="ar-SA"/>
        </w:rPr>
      </w:pPr>
      <w:r w:rsidRPr="00C1102D">
        <w:rPr>
          <w:rFonts w:ascii="Times New Roman" w:hAnsi="Times New Roman"/>
          <w:lang w:bidi="ar-SA"/>
        </w:rPr>
        <w:t xml:space="preserve">Gino, F., &amp; Mogilner, C. (2014). Time, money, and morality. </w:t>
      </w:r>
      <w:r w:rsidRPr="00C1102D">
        <w:rPr>
          <w:rFonts w:ascii="Times New Roman" w:hAnsi="Times New Roman"/>
          <w:i/>
          <w:iCs/>
          <w:lang w:bidi="ar-SA"/>
        </w:rPr>
        <w:t>Psychological science</w:t>
      </w:r>
      <w:r w:rsidRPr="00C1102D">
        <w:rPr>
          <w:rFonts w:ascii="Times New Roman" w:hAnsi="Times New Roman"/>
          <w:lang w:bidi="ar-SA"/>
        </w:rPr>
        <w:t xml:space="preserve">, </w:t>
      </w:r>
      <w:r w:rsidRPr="00C1102D">
        <w:rPr>
          <w:rFonts w:ascii="Times New Roman" w:hAnsi="Times New Roman"/>
          <w:i/>
          <w:iCs/>
          <w:lang w:bidi="ar-SA"/>
        </w:rPr>
        <w:t>25</w:t>
      </w:r>
      <w:r w:rsidRPr="00C1102D">
        <w:rPr>
          <w:rFonts w:ascii="Times New Roman" w:hAnsi="Times New Roman"/>
          <w:lang w:bidi="ar-SA"/>
        </w:rPr>
        <w:t>(2), 414-421.</w:t>
      </w:r>
    </w:p>
    <w:p w14:paraId="0E60DBCF" w14:textId="77777777" w:rsidR="00C1102D" w:rsidRPr="00C1102D" w:rsidRDefault="00C1102D" w:rsidP="00C1102D">
      <w:pPr>
        <w:spacing w:line="240" w:lineRule="auto"/>
        <w:ind w:left="720" w:hanging="720"/>
        <w:rPr>
          <w:rFonts w:ascii="Times New Roman" w:eastAsia="Calibri" w:hAnsi="Times New Roman"/>
          <w:lang w:val="de-DE" w:bidi="ar-SA"/>
        </w:rPr>
      </w:pPr>
    </w:p>
    <w:p w14:paraId="34DD577C" w14:textId="77777777" w:rsidR="00C1102D" w:rsidRPr="00C1102D" w:rsidRDefault="00C1102D" w:rsidP="00C1102D">
      <w:pPr>
        <w:spacing w:line="240" w:lineRule="auto"/>
        <w:ind w:left="720" w:hanging="720"/>
        <w:rPr>
          <w:rFonts w:ascii="Times New Roman" w:eastAsia="Calibri" w:hAnsi="Times New Roman"/>
          <w:lang w:bidi="ar-SA"/>
        </w:rPr>
      </w:pPr>
      <w:r w:rsidRPr="00C1102D">
        <w:rPr>
          <w:rFonts w:ascii="Times New Roman" w:eastAsia="Calibri" w:hAnsi="Times New Roman"/>
          <w:lang w:bidi="ar-SA"/>
        </w:rPr>
        <w:t xml:space="preserve">Gino, F., Schweitzer, M., Mead, N., &amp; </w:t>
      </w:r>
      <w:proofErr w:type="spellStart"/>
      <w:r w:rsidRPr="00C1102D">
        <w:rPr>
          <w:rFonts w:ascii="Times New Roman" w:eastAsia="Calibri" w:hAnsi="Times New Roman"/>
          <w:lang w:bidi="ar-SA"/>
        </w:rPr>
        <w:t>Ariely</w:t>
      </w:r>
      <w:proofErr w:type="spellEnd"/>
      <w:r w:rsidRPr="00C1102D">
        <w:rPr>
          <w:rFonts w:ascii="Times New Roman" w:eastAsia="Calibri" w:hAnsi="Times New Roman"/>
          <w:lang w:bidi="ar-SA"/>
        </w:rPr>
        <w:t xml:space="preserve">, D. (2011). Unable to resist temptation: How self-control depletion promotes unethical behavior. </w:t>
      </w:r>
      <w:r w:rsidRPr="00C1102D">
        <w:rPr>
          <w:rFonts w:ascii="Times New Roman" w:eastAsia="Calibri" w:hAnsi="Times New Roman"/>
          <w:i/>
          <w:lang w:bidi="ar-SA"/>
        </w:rPr>
        <w:t>Organizational Behavior and Human Decision Processes, 115</w:t>
      </w:r>
      <w:r w:rsidRPr="00C1102D">
        <w:rPr>
          <w:rFonts w:ascii="Times New Roman" w:eastAsia="Calibri" w:hAnsi="Times New Roman"/>
          <w:lang w:bidi="ar-SA"/>
        </w:rPr>
        <w:t>(2), 191-203. doi:10.1016/j.obhdp.2011.03.001</w:t>
      </w:r>
    </w:p>
    <w:p w14:paraId="2A720E3C" w14:textId="77777777" w:rsidR="00C1102D" w:rsidRPr="00C1102D" w:rsidRDefault="00C1102D" w:rsidP="00C1102D">
      <w:pPr>
        <w:spacing w:line="240" w:lineRule="auto"/>
        <w:ind w:left="720" w:hanging="720"/>
        <w:rPr>
          <w:rFonts w:ascii="Times New Roman" w:eastAsia="Calibri" w:hAnsi="Times New Roman"/>
          <w:lang w:bidi="ar-SA"/>
        </w:rPr>
      </w:pPr>
    </w:p>
    <w:p w14:paraId="7498D3A2" w14:textId="77777777" w:rsidR="00C1102D" w:rsidRPr="00C1102D" w:rsidRDefault="00C1102D" w:rsidP="00C1102D">
      <w:pPr>
        <w:spacing w:line="240" w:lineRule="auto"/>
        <w:ind w:left="720" w:hanging="720"/>
        <w:rPr>
          <w:rFonts w:ascii="Times New Roman" w:eastAsia="Calibri" w:hAnsi="Times New Roman"/>
          <w:lang w:bidi="ar-SA"/>
        </w:rPr>
      </w:pPr>
      <w:r w:rsidRPr="00C1102D">
        <w:rPr>
          <w:rFonts w:ascii="Times New Roman" w:hAnsi="Times New Roman"/>
          <w:iCs/>
          <w:lang w:bidi="ar-SA"/>
        </w:rPr>
        <w:t xml:space="preserve">Gorsuch, R. L., &amp; McPherson, S. E. (1989). Intrinsic/extrinsic measurement: I/E-Revised and single-item scales. </w:t>
      </w:r>
      <w:r w:rsidRPr="00C1102D">
        <w:rPr>
          <w:rFonts w:ascii="Times New Roman" w:hAnsi="Times New Roman"/>
          <w:i/>
          <w:iCs/>
          <w:lang w:bidi="ar-SA"/>
        </w:rPr>
        <w:t>Journal for the Scientific Study of Religion, 28</w:t>
      </w:r>
      <w:r w:rsidRPr="00C1102D">
        <w:rPr>
          <w:rFonts w:ascii="Times New Roman" w:hAnsi="Times New Roman"/>
          <w:iCs/>
          <w:lang w:bidi="ar-SA"/>
        </w:rPr>
        <w:t xml:space="preserve">, 348-354. </w:t>
      </w:r>
      <w:proofErr w:type="spellStart"/>
      <w:proofErr w:type="gramStart"/>
      <w:r w:rsidRPr="00C1102D">
        <w:rPr>
          <w:rFonts w:ascii="Times New Roman" w:eastAsia="Calibri" w:hAnsi="Times New Roman"/>
          <w:lang w:bidi="ar-SA"/>
        </w:rPr>
        <w:t>doi</w:t>
      </w:r>
      <w:proofErr w:type="spellEnd"/>
      <w:proofErr w:type="gramEnd"/>
      <w:r w:rsidRPr="00C1102D">
        <w:rPr>
          <w:rFonts w:ascii="Times New Roman" w:eastAsia="Calibri" w:hAnsi="Times New Roman"/>
          <w:lang w:bidi="ar-SA"/>
        </w:rPr>
        <w:t>: 10.1177/0013164497057006007</w:t>
      </w:r>
    </w:p>
    <w:p w14:paraId="25FBE4C4" w14:textId="77777777" w:rsidR="00C1102D" w:rsidRPr="00C1102D" w:rsidRDefault="00C1102D" w:rsidP="00C1102D">
      <w:pPr>
        <w:spacing w:line="240" w:lineRule="auto"/>
        <w:ind w:left="720" w:hanging="720"/>
        <w:rPr>
          <w:rFonts w:ascii="Times New Roman" w:eastAsia="Calibri" w:hAnsi="Times New Roman"/>
          <w:lang w:bidi="ar-SA"/>
        </w:rPr>
      </w:pPr>
    </w:p>
    <w:p w14:paraId="4B83F0DE" w14:textId="77777777" w:rsidR="00C1102D" w:rsidRPr="00C1102D" w:rsidRDefault="00C1102D" w:rsidP="00C1102D">
      <w:pPr>
        <w:spacing w:line="240" w:lineRule="auto"/>
        <w:ind w:left="720" w:hanging="720"/>
        <w:rPr>
          <w:rFonts w:ascii="Times New Roman" w:eastAsia="Calibri" w:hAnsi="Times New Roman"/>
          <w:lang w:bidi="ar-SA"/>
        </w:rPr>
      </w:pPr>
      <w:proofErr w:type="spellStart"/>
      <w:r w:rsidRPr="00C1102D">
        <w:rPr>
          <w:rFonts w:ascii="Times New Roman" w:eastAsia="Calibri" w:hAnsi="Times New Roman"/>
          <w:lang w:bidi="ar-SA"/>
        </w:rPr>
        <w:t>Hagger</w:t>
      </w:r>
      <w:proofErr w:type="spellEnd"/>
      <w:r w:rsidRPr="00C1102D">
        <w:rPr>
          <w:rFonts w:ascii="Times New Roman" w:eastAsia="Calibri" w:hAnsi="Times New Roman"/>
          <w:lang w:bidi="ar-SA"/>
        </w:rPr>
        <w:t xml:space="preserve">, M. S., Wood, C., Stiff, C., &amp; </w:t>
      </w:r>
      <w:proofErr w:type="spellStart"/>
      <w:r w:rsidRPr="00C1102D">
        <w:rPr>
          <w:rFonts w:ascii="Times New Roman" w:eastAsia="Calibri" w:hAnsi="Times New Roman"/>
          <w:lang w:bidi="ar-SA"/>
        </w:rPr>
        <w:t>Chatzisarantis</w:t>
      </w:r>
      <w:proofErr w:type="spellEnd"/>
      <w:r w:rsidRPr="00C1102D">
        <w:rPr>
          <w:rFonts w:ascii="Times New Roman" w:eastAsia="Calibri" w:hAnsi="Times New Roman"/>
          <w:lang w:bidi="ar-SA"/>
        </w:rPr>
        <w:t xml:space="preserve">, N. L. (2010). Ego depletion and the strength model of self-control: A meta-analysis. </w:t>
      </w:r>
      <w:r w:rsidRPr="00C1102D">
        <w:rPr>
          <w:rFonts w:ascii="Times New Roman" w:eastAsia="Calibri" w:hAnsi="Times New Roman"/>
          <w:i/>
          <w:iCs/>
          <w:lang w:bidi="ar-SA"/>
        </w:rPr>
        <w:t>Psychological Bulletin</w:t>
      </w:r>
      <w:r w:rsidRPr="00C1102D">
        <w:rPr>
          <w:rFonts w:ascii="Times New Roman" w:eastAsia="Calibri" w:hAnsi="Times New Roman"/>
          <w:lang w:bidi="ar-SA"/>
        </w:rPr>
        <w:t xml:space="preserve">, </w:t>
      </w:r>
      <w:r w:rsidRPr="00C1102D">
        <w:rPr>
          <w:rFonts w:ascii="Times New Roman" w:eastAsia="Calibri" w:hAnsi="Times New Roman"/>
          <w:i/>
          <w:iCs/>
          <w:lang w:bidi="ar-SA"/>
        </w:rPr>
        <w:t>136</w:t>
      </w:r>
      <w:r w:rsidRPr="00C1102D">
        <w:rPr>
          <w:rFonts w:ascii="Times New Roman" w:eastAsia="Calibri" w:hAnsi="Times New Roman"/>
          <w:lang w:bidi="ar-SA"/>
        </w:rPr>
        <w:t>(4), 495-525.</w:t>
      </w:r>
    </w:p>
    <w:p w14:paraId="1FBC614C" w14:textId="77777777" w:rsidR="00C1102D" w:rsidRPr="00C1102D" w:rsidRDefault="00C1102D" w:rsidP="00C1102D">
      <w:pPr>
        <w:spacing w:line="240" w:lineRule="auto"/>
        <w:ind w:left="720" w:hanging="720"/>
        <w:rPr>
          <w:rFonts w:ascii="Times New Roman" w:hAnsi="Times New Roman"/>
          <w:lang w:bidi="ar-SA"/>
        </w:rPr>
      </w:pPr>
    </w:p>
    <w:p w14:paraId="18ED62A0" w14:textId="77777777" w:rsidR="00C1102D" w:rsidRDefault="00C1102D" w:rsidP="00C1102D">
      <w:pPr>
        <w:spacing w:line="240" w:lineRule="auto"/>
        <w:ind w:left="720" w:hanging="720"/>
        <w:rPr>
          <w:rFonts w:ascii="Times New Roman" w:eastAsia="Calibri" w:hAnsi="Times New Roman"/>
          <w:lang w:bidi="ar-SA"/>
        </w:rPr>
      </w:pPr>
      <w:proofErr w:type="spellStart"/>
      <w:r w:rsidRPr="00C1102D">
        <w:rPr>
          <w:rFonts w:ascii="Times New Roman" w:eastAsia="Calibri" w:hAnsi="Times New Roman"/>
          <w:lang w:bidi="ar-SA"/>
        </w:rPr>
        <w:lastRenderedPageBreak/>
        <w:t>Haidt</w:t>
      </w:r>
      <w:proofErr w:type="spellEnd"/>
      <w:r w:rsidRPr="00C1102D">
        <w:rPr>
          <w:rFonts w:ascii="Times New Roman" w:eastAsia="Calibri" w:hAnsi="Times New Roman"/>
          <w:lang w:bidi="ar-SA"/>
        </w:rPr>
        <w:t xml:space="preserve">, J. (2001). The emotional dog and its rational tail: A social intuitionist approach to moral judgment. </w:t>
      </w:r>
      <w:r w:rsidRPr="00C1102D">
        <w:rPr>
          <w:rFonts w:ascii="Times New Roman" w:eastAsia="Calibri" w:hAnsi="Times New Roman"/>
          <w:i/>
          <w:lang w:bidi="ar-SA"/>
        </w:rPr>
        <w:t xml:space="preserve">Psychological Review, 108, </w:t>
      </w:r>
      <w:r w:rsidRPr="00C1102D">
        <w:rPr>
          <w:rFonts w:ascii="Times New Roman" w:eastAsia="Calibri" w:hAnsi="Times New Roman"/>
          <w:lang w:bidi="ar-SA"/>
        </w:rPr>
        <w:t xml:space="preserve">814-834. </w:t>
      </w:r>
      <w:proofErr w:type="spellStart"/>
      <w:proofErr w:type="gramStart"/>
      <w:r w:rsidRPr="00C1102D">
        <w:rPr>
          <w:rFonts w:ascii="Times New Roman" w:eastAsia="Calibri" w:hAnsi="Times New Roman"/>
          <w:lang w:bidi="ar-SA"/>
        </w:rPr>
        <w:t>doi</w:t>
      </w:r>
      <w:proofErr w:type="spellEnd"/>
      <w:proofErr w:type="gramEnd"/>
      <w:r w:rsidRPr="00C1102D">
        <w:rPr>
          <w:rFonts w:ascii="Times New Roman" w:eastAsia="Calibri" w:hAnsi="Times New Roman"/>
          <w:lang w:bidi="ar-SA"/>
        </w:rPr>
        <w:t>: 10.1037/0033-295X.108.4.814</w:t>
      </w:r>
    </w:p>
    <w:p w14:paraId="7409C892" w14:textId="77777777" w:rsidR="00756AF3" w:rsidRPr="00C1102D" w:rsidRDefault="00756AF3" w:rsidP="00C1102D">
      <w:pPr>
        <w:spacing w:line="240" w:lineRule="auto"/>
        <w:ind w:left="720" w:hanging="720"/>
        <w:rPr>
          <w:rFonts w:ascii="Times New Roman" w:eastAsia="Calibri" w:hAnsi="Times New Roman"/>
          <w:lang w:bidi="ar-SA"/>
        </w:rPr>
      </w:pPr>
    </w:p>
    <w:p w14:paraId="108A7680" w14:textId="38FEEAB4" w:rsidR="00756AF3" w:rsidRPr="00756AF3" w:rsidRDefault="00756AF3" w:rsidP="00756AF3">
      <w:pPr>
        <w:spacing w:line="240" w:lineRule="auto"/>
        <w:ind w:left="720" w:hanging="720"/>
        <w:rPr>
          <w:rFonts w:ascii="Times New Roman" w:eastAsia="Calibri" w:hAnsi="Times New Roman"/>
          <w:lang w:bidi="ar-SA"/>
        </w:rPr>
      </w:pPr>
      <w:proofErr w:type="spellStart"/>
      <w:r>
        <w:rPr>
          <w:rFonts w:ascii="Times New Roman" w:eastAsia="Calibri" w:hAnsi="Times New Roman"/>
          <w:lang w:bidi="ar-SA"/>
        </w:rPr>
        <w:t>Haidt</w:t>
      </w:r>
      <w:proofErr w:type="spellEnd"/>
      <w:r>
        <w:rPr>
          <w:rFonts w:ascii="Times New Roman" w:eastAsia="Calibri" w:hAnsi="Times New Roman"/>
          <w:lang w:bidi="ar-SA"/>
        </w:rPr>
        <w:t xml:space="preserve">, J. &amp; </w:t>
      </w:r>
      <w:proofErr w:type="spellStart"/>
      <w:r>
        <w:rPr>
          <w:rFonts w:ascii="Times New Roman" w:eastAsia="Calibri" w:hAnsi="Times New Roman"/>
          <w:lang w:bidi="ar-SA"/>
        </w:rPr>
        <w:t>Kesebir</w:t>
      </w:r>
      <w:proofErr w:type="spellEnd"/>
      <w:r>
        <w:rPr>
          <w:rFonts w:ascii="Times New Roman" w:eastAsia="Calibri" w:hAnsi="Times New Roman"/>
          <w:lang w:bidi="ar-SA"/>
        </w:rPr>
        <w:t xml:space="preserve">, S. (2010). Morality. In S. T. Fiske, D. T. Gilbert, &amp; G. </w:t>
      </w:r>
      <w:proofErr w:type="spellStart"/>
      <w:r>
        <w:rPr>
          <w:rFonts w:ascii="Times New Roman" w:eastAsia="Calibri" w:hAnsi="Times New Roman"/>
          <w:lang w:bidi="ar-SA"/>
        </w:rPr>
        <w:t>Lindzey</w:t>
      </w:r>
      <w:proofErr w:type="spellEnd"/>
      <w:r w:rsidRPr="00756AF3">
        <w:rPr>
          <w:rFonts w:ascii="Times New Roman" w:eastAsia="Calibri" w:hAnsi="Times New Roman"/>
          <w:lang w:bidi="ar-SA"/>
        </w:rPr>
        <w:t xml:space="preserve"> </w:t>
      </w:r>
      <w:r>
        <w:rPr>
          <w:rFonts w:ascii="Times New Roman" w:eastAsia="Calibri" w:hAnsi="Times New Roman"/>
          <w:lang w:bidi="ar-SA"/>
        </w:rPr>
        <w:t>(Eds.)</w:t>
      </w:r>
      <w:r w:rsidRPr="00756AF3">
        <w:rPr>
          <w:rFonts w:ascii="Times New Roman" w:eastAsia="Calibri" w:hAnsi="Times New Roman"/>
          <w:lang w:bidi="ar-SA"/>
        </w:rPr>
        <w:t xml:space="preserve"> </w:t>
      </w:r>
      <w:r w:rsidRPr="00756AF3">
        <w:rPr>
          <w:rFonts w:ascii="Times New Roman" w:eastAsia="Calibri" w:hAnsi="Times New Roman"/>
          <w:i/>
          <w:iCs/>
          <w:lang w:bidi="ar-SA"/>
        </w:rPr>
        <w:t>Handbook of social psychology</w:t>
      </w:r>
      <w:r>
        <w:rPr>
          <w:rFonts w:ascii="Times New Roman" w:eastAsia="Calibri" w:hAnsi="Times New Roman"/>
          <w:lang w:bidi="ar-SA"/>
        </w:rPr>
        <w:t xml:space="preserve"> (Vol. 2). Hoboken, NJ: John Wiley &amp; Sons.</w:t>
      </w:r>
    </w:p>
    <w:p w14:paraId="65ED4893" w14:textId="77777777" w:rsidR="00C1102D" w:rsidRPr="00C1102D" w:rsidRDefault="00C1102D" w:rsidP="00C1102D">
      <w:pPr>
        <w:spacing w:line="240" w:lineRule="auto"/>
        <w:ind w:left="720" w:hanging="720"/>
        <w:rPr>
          <w:rFonts w:ascii="Times New Roman" w:eastAsia="Calibri" w:hAnsi="Times New Roman"/>
          <w:lang w:bidi="ar-SA"/>
        </w:rPr>
      </w:pPr>
    </w:p>
    <w:p w14:paraId="7677BCD1" w14:textId="77777777" w:rsidR="00B81C76" w:rsidRPr="00B81C76" w:rsidRDefault="00B81C76" w:rsidP="00B81C76">
      <w:pPr>
        <w:autoSpaceDE w:val="0"/>
        <w:autoSpaceDN w:val="0"/>
        <w:adjustRightInd w:val="0"/>
        <w:spacing w:line="240" w:lineRule="auto"/>
        <w:ind w:left="785" w:hangingChars="327" w:hanging="785"/>
        <w:rPr>
          <w:rFonts w:ascii="Times New Roman" w:eastAsia="Calibri" w:hAnsi="Times New Roman"/>
          <w:lang w:bidi="ar-SA"/>
        </w:rPr>
      </w:pPr>
      <w:r w:rsidRPr="00B81C76">
        <w:rPr>
          <w:rFonts w:ascii="Times New Roman" w:eastAsia="Calibri" w:hAnsi="Times New Roman"/>
          <w:lang w:bidi="ar-SA"/>
        </w:rPr>
        <w:t xml:space="preserve">Hart, J. (2014). Toward an integrative theory of psychological defense. </w:t>
      </w:r>
      <w:r w:rsidRPr="00B81C76">
        <w:rPr>
          <w:rFonts w:ascii="Times New Roman" w:eastAsia="Calibri" w:hAnsi="Times New Roman"/>
          <w:i/>
          <w:iCs/>
          <w:lang w:bidi="ar-SA"/>
        </w:rPr>
        <w:t>Perspectives on Psychological Science</w:t>
      </w:r>
      <w:r w:rsidRPr="00B81C76">
        <w:rPr>
          <w:rFonts w:ascii="Times New Roman" w:eastAsia="Calibri" w:hAnsi="Times New Roman"/>
          <w:lang w:bidi="ar-SA"/>
        </w:rPr>
        <w:t xml:space="preserve">, </w:t>
      </w:r>
      <w:r w:rsidRPr="00B81C76">
        <w:rPr>
          <w:rFonts w:ascii="Times New Roman" w:eastAsia="Calibri" w:hAnsi="Times New Roman"/>
          <w:i/>
          <w:iCs/>
          <w:lang w:bidi="ar-SA"/>
        </w:rPr>
        <w:t>9</w:t>
      </w:r>
      <w:r w:rsidRPr="00B81C76">
        <w:rPr>
          <w:rFonts w:ascii="Times New Roman" w:eastAsia="Calibri" w:hAnsi="Times New Roman"/>
          <w:lang w:bidi="ar-SA"/>
        </w:rPr>
        <w:t>(1), 19-39.</w:t>
      </w:r>
    </w:p>
    <w:p w14:paraId="16BC18DF" w14:textId="77777777" w:rsidR="00B81C76" w:rsidRDefault="00B81C76" w:rsidP="00C1102D">
      <w:pPr>
        <w:autoSpaceDE w:val="0"/>
        <w:autoSpaceDN w:val="0"/>
        <w:adjustRightInd w:val="0"/>
        <w:spacing w:line="240" w:lineRule="auto"/>
        <w:ind w:left="785" w:hangingChars="327" w:hanging="785"/>
        <w:contextualSpacing/>
        <w:rPr>
          <w:rFonts w:ascii="Times New Roman" w:eastAsia="Calibri" w:hAnsi="Times New Roman"/>
          <w:lang w:bidi="ar-SA"/>
        </w:rPr>
      </w:pPr>
    </w:p>
    <w:p w14:paraId="5B060EEF" w14:textId="77777777" w:rsidR="00C1102D" w:rsidRPr="00C1102D" w:rsidRDefault="00C1102D" w:rsidP="00C1102D">
      <w:pPr>
        <w:autoSpaceDE w:val="0"/>
        <w:autoSpaceDN w:val="0"/>
        <w:adjustRightInd w:val="0"/>
        <w:spacing w:line="240" w:lineRule="auto"/>
        <w:ind w:left="785" w:hangingChars="327" w:hanging="785"/>
        <w:contextualSpacing/>
        <w:rPr>
          <w:rFonts w:ascii="Times New Roman" w:eastAsia="Calibri" w:hAnsi="Times New Roman"/>
          <w:lang w:bidi="ar-SA"/>
        </w:rPr>
      </w:pPr>
      <w:r w:rsidRPr="00C1102D">
        <w:rPr>
          <w:rFonts w:ascii="Times New Roman" w:eastAsia="Calibri" w:hAnsi="Times New Roman"/>
          <w:lang w:bidi="ar-SA"/>
        </w:rPr>
        <w:t xml:space="preserve">Hartshorne, H. &amp; May, M. A. (1928).  </w:t>
      </w:r>
      <w:r w:rsidRPr="00C1102D">
        <w:rPr>
          <w:rFonts w:ascii="Times New Roman" w:eastAsia="Calibri" w:hAnsi="Times New Roman"/>
          <w:i/>
          <w:lang w:bidi="ar-SA"/>
        </w:rPr>
        <w:t>Studies in the nature of character: Studies in deceit.</w:t>
      </w:r>
      <w:r w:rsidRPr="00C1102D">
        <w:rPr>
          <w:rFonts w:ascii="Times New Roman" w:eastAsia="Calibri" w:hAnsi="Times New Roman"/>
          <w:lang w:bidi="ar-SA"/>
        </w:rPr>
        <w:t xml:space="preserve">  New York, NY: MacMillan Company.</w:t>
      </w:r>
    </w:p>
    <w:p w14:paraId="1277D75F" w14:textId="77777777" w:rsidR="00C1102D" w:rsidRPr="00C1102D" w:rsidRDefault="00C1102D" w:rsidP="00C1102D">
      <w:pPr>
        <w:spacing w:line="240" w:lineRule="auto"/>
        <w:ind w:left="720" w:hanging="720"/>
        <w:rPr>
          <w:rFonts w:ascii="Times New Roman" w:eastAsia="Calibri" w:hAnsi="Times New Roman"/>
          <w:lang w:bidi="ar-SA"/>
        </w:rPr>
      </w:pPr>
    </w:p>
    <w:p w14:paraId="1A8E043F" w14:textId="77777777" w:rsidR="00C1102D" w:rsidRPr="00C1102D" w:rsidRDefault="00C1102D" w:rsidP="00C1102D">
      <w:pPr>
        <w:spacing w:line="240" w:lineRule="auto"/>
        <w:ind w:left="720" w:hanging="720"/>
        <w:rPr>
          <w:rFonts w:ascii="Times New Roman" w:eastAsia="Calibri" w:hAnsi="Times New Roman"/>
          <w:lang w:bidi="ar-SA"/>
        </w:rPr>
      </w:pPr>
      <w:proofErr w:type="spellStart"/>
      <w:r w:rsidRPr="00C1102D">
        <w:rPr>
          <w:rFonts w:ascii="Times New Roman" w:eastAsia="Calibri" w:hAnsi="Times New Roman"/>
          <w:iCs/>
          <w:lang w:bidi="ar-SA"/>
        </w:rPr>
        <w:t>Imhoff</w:t>
      </w:r>
      <w:proofErr w:type="spellEnd"/>
      <w:r w:rsidRPr="00C1102D">
        <w:rPr>
          <w:rFonts w:ascii="Times New Roman" w:eastAsia="Calibri" w:hAnsi="Times New Roman"/>
          <w:iCs/>
          <w:lang w:bidi="ar-SA"/>
        </w:rPr>
        <w:t xml:space="preserve"> R., Schmidt A. F., &amp; </w:t>
      </w:r>
      <w:proofErr w:type="spellStart"/>
      <w:r w:rsidRPr="00C1102D">
        <w:rPr>
          <w:rFonts w:ascii="Times New Roman" w:eastAsia="Calibri" w:hAnsi="Times New Roman"/>
          <w:iCs/>
          <w:lang w:bidi="ar-SA"/>
        </w:rPr>
        <w:t>Gerstenberg</w:t>
      </w:r>
      <w:proofErr w:type="spellEnd"/>
      <w:r w:rsidRPr="00C1102D">
        <w:rPr>
          <w:rFonts w:ascii="Times New Roman" w:eastAsia="Calibri" w:hAnsi="Times New Roman"/>
          <w:iCs/>
          <w:lang w:bidi="ar-SA"/>
        </w:rPr>
        <w:t xml:space="preserve"> F. (2014). Exploring the interplay of trait self-control and ego depletion: Empirical evidence for ironic effects, </w:t>
      </w:r>
      <w:r w:rsidRPr="00C1102D">
        <w:rPr>
          <w:rFonts w:ascii="Times New Roman" w:eastAsia="Calibri" w:hAnsi="Times New Roman"/>
          <w:i/>
          <w:iCs/>
          <w:lang w:bidi="ar-SA"/>
        </w:rPr>
        <w:t>European Journal of Personality</w:t>
      </w:r>
      <w:r w:rsidRPr="00C1102D">
        <w:rPr>
          <w:rFonts w:ascii="Times New Roman" w:eastAsia="Calibri" w:hAnsi="Times New Roman"/>
          <w:iCs/>
          <w:lang w:bidi="ar-SA"/>
        </w:rPr>
        <w:t xml:space="preserve">, 28, 413–424. </w:t>
      </w:r>
      <w:proofErr w:type="spellStart"/>
      <w:proofErr w:type="gramStart"/>
      <w:r w:rsidRPr="00C1102D">
        <w:rPr>
          <w:rFonts w:ascii="Times New Roman" w:eastAsia="Calibri" w:hAnsi="Times New Roman"/>
          <w:iCs/>
          <w:lang w:bidi="ar-SA"/>
        </w:rPr>
        <w:t>doi</w:t>
      </w:r>
      <w:proofErr w:type="spellEnd"/>
      <w:proofErr w:type="gramEnd"/>
      <w:r w:rsidRPr="00C1102D">
        <w:rPr>
          <w:rFonts w:ascii="Times New Roman" w:eastAsia="Calibri" w:hAnsi="Times New Roman"/>
          <w:iCs/>
          <w:lang w:bidi="ar-SA"/>
        </w:rPr>
        <w:t xml:space="preserve">: </w:t>
      </w:r>
      <w:hyperlink r:id="rId10" w:tooltip="Link to external resource: 10.1002/per.1899" w:history="1">
        <w:r w:rsidRPr="00C1102D">
          <w:rPr>
            <w:rFonts w:ascii="Times New Roman" w:eastAsia="Calibri" w:hAnsi="Times New Roman"/>
            <w:iCs/>
            <w:lang w:bidi="ar-SA"/>
          </w:rPr>
          <w:t>10.1002/per.1899</w:t>
        </w:r>
      </w:hyperlink>
    </w:p>
    <w:p w14:paraId="5545A938" w14:textId="77777777" w:rsidR="00C1102D" w:rsidRPr="00C1102D" w:rsidRDefault="00C1102D" w:rsidP="00C1102D">
      <w:pPr>
        <w:spacing w:line="240" w:lineRule="auto"/>
        <w:ind w:left="720" w:hanging="720"/>
        <w:rPr>
          <w:rFonts w:ascii="Times New Roman" w:eastAsia="Calibri" w:hAnsi="Times New Roman"/>
          <w:lang w:bidi="ar-SA"/>
        </w:rPr>
      </w:pPr>
    </w:p>
    <w:p w14:paraId="6C79BC5B" w14:textId="77777777" w:rsidR="00C1102D" w:rsidRPr="00C1102D" w:rsidRDefault="00C1102D" w:rsidP="00C1102D">
      <w:pPr>
        <w:spacing w:line="240" w:lineRule="auto"/>
        <w:ind w:left="720" w:hanging="720"/>
        <w:rPr>
          <w:rFonts w:ascii="Times New Roman" w:eastAsia="Calibri" w:hAnsi="Times New Roman"/>
          <w:lang w:bidi="ar-SA"/>
        </w:rPr>
      </w:pPr>
      <w:proofErr w:type="spellStart"/>
      <w:r w:rsidRPr="00C1102D">
        <w:rPr>
          <w:rFonts w:ascii="Times New Roman" w:eastAsia="Calibri" w:hAnsi="Times New Roman"/>
          <w:lang w:bidi="ar-SA"/>
        </w:rPr>
        <w:t>Inzlicht</w:t>
      </w:r>
      <w:proofErr w:type="spellEnd"/>
      <w:r w:rsidRPr="00C1102D">
        <w:rPr>
          <w:rFonts w:ascii="Times New Roman" w:eastAsia="Calibri" w:hAnsi="Times New Roman"/>
          <w:lang w:bidi="ar-SA"/>
        </w:rPr>
        <w:t xml:space="preserve">, M., &amp; </w:t>
      </w:r>
      <w:proofErr w:type="spellStart"/>
      <w:r w:rsidRPr="00C1102D">
        <w:rPr>
          <w:rFonts w:ascii="Times New Roman" w:eastAsia="Calibri" w:hAnsi="Times New Roman"/>
          <w:lang w:bidi="ar-SA"/>
        </w:rPr>
        <w:t>Schmeichel</w:t>
      </w:r>
      <w:proofErr w:type="spellEnd"/>
      <w:r w:rsidRPr="00C1102D">
        <w:rPr>
          <w:rFonts w:ascii="Times New Roman" w:eastAsia="Calibri" w:hAnsi="Times New Roman"/>
          <w:lang w:bidi="ar-SA"/>
        </w:rPr>
        <w:t xml:space="preserve">, B. J. (2012). What is ego depletion? Toward a mechanistic revision of the resource model of self-control. </w:t>
      </w:r>
      <w:r w:rsidRPr="00C1102D">
        <w:rPr>
          <w:rFonts w:ascii="Times New Roman" w:eastAsia="Calibri" w:hAnsi="Times New Roman"/>
          <w:i/>
          <w:iCs/>
          <w:lang w:bidi="ar-SA"/>
        </w:rPr>
        <w:t>Perspectives on Psychological Science</w:t>
      </w:r>
      <w:r w:rsidRPr="00C1102D">
        <w:rPr>
          <w:rFonts w:ascii="Times New Roman" w:eastAsia="Calibri" w:hAnsi="Times New Roman"/>
          <w:lang w:bidi="ar-SA"/>
        </w:rPr>
        <w:t xml:space="preserve">, </w:t>
      </w:r>
      <w:r w:rsidRPr="00C1102D">
        <w:rPr>
          <w:rFonts w:ascii="Times New Roman" w:eastAsia="Calibri" w:hAnsi="Times New Roman"/>
          <w:i/>
          <w:iCs/>
          <w:lang w:bidi="ar-SA"/>
        </w:rPr>
        <w:t>7</w:t>
      </w:r>
      <w:r w:rsidRPr="00C1102D">
        <w:rPr>
          <w:rFonts w:ascii="Times New Roman" w:eastAsia="Calibri" w:hAnsi="Times New Roman"/>
          <w:lang w:bidi="ar-SA"/>
        </w:rPr>
        <w:t>(5), 450-463.</w:t>
      </w:r>
    </w:p>
    <w:p w14:paraId="153BE84C" w14:textId="77777777" w:rsidR="00C1102D" w:rsidRPr="00C1102D" w:rsidRDefault="00C1102D" w:rsidP="00C1102D">
      <w:pPr>
        <w:spacing w:line="240" w:lineRule="auto"/>
        <w:ind w:left="720" w:hanging="720"/>
        <w:rPr>
          <w:rFonts w:ascii="Times New Roman" w:eastAsia="Calibri" w:hAnsi="Times New Roman"/>
          <w:lang w:bidi="ar-SA"/>
        </w:rPr>
      </w:pPr>
    </w:p>
    <w:p w14:paraId="364B5B31" w14:textId="77777777" w:rsidR="00C1102D" w:rsidRPr="00C1102D" w:rsidRDefault="00C1102D" w:rsidP="00C1102D">
      <w:pPr>
        <w:spacing w:line="240" w:lineRule="auto"/>
        <w:ind w:left="720" w:hanging="720"/>
        <w:rPr>
          <w:rFonts w:ascii="Times New Roman" w:eastAsia="Calibri" w:hAnsi="Times New Roman"/>
          <w:lang w:bidi="ar-SA"/>
        </w:rPr>
      </w:pPr>
      <w:r w:rsidRPr="00C1102D">
        <w:rPr>
          <w:rFonts w:ascii="Times New Roman" w:eastAsia="Calibri" w:hAnsi="Times New Roman"/>
          <w:lang w:bidi="ar-SA"/>
        </w:rPr>
        <w:t xml:space="preserve">James, W. (1890). </w:t>
      </w:r>
      <w:r w:rsidRPr="00C1102D">
        <w:rPr>
          <w:rFonts w:ascii="Times New Roman" w:eastAsia="Calibri" w:hAnsi="Times New Roman"/>
          <w:i/>
          <w:lang w:bidi="ar-SA"/>
        </w:rPr>
        <w:t>The principles of psychology</w:t>
      </w:r>
      <w:r w:rsidRPr="00C1102D">
        <w:rPr>
          <w:rFonts w:ascii="Times New Roman" w:eastAsia="Calibri" w:hAnsi="Times New Roman"/>
          <w:lang w:bidi="ar-SA"/>
        </w:rPr>
        <w:t>. Cambridge, MA: Harvard University Press.</w:t>
      </w:r>
    </w:p>
    <w:p w14:paraId="03F62765" w14:textId="77777777" w:rsidR="00C1102D" w:rsidRPr="00C1102D" w:rsidRDefault="00C1102D" w:rsidP="00C1102D">
      <w:pPr>
        <w:spacing w:line="240" w:lineRule="auto"/>
        <w:ind w:left="720" w:hanging="720"/>
        <w:rPr>
          <w:rFonts w:ascii="Times New Roman" w:eastAsia="Calibri" w:hAnsi="Times New Roman"/>
          <w:lang w:bidi="ar-SA"/>
        </w:rPr>
      </w:pPr>
    </w:p>
    <w:p w14:paraId="1551F0D6" w14:textId="77777777" w:rsidR="00C1102D" w:rsidRPr="00C1102D" w:rsidRDefault="00C1102D" w:rsidP="00C1102D">
      <w:pPr>
        <w:spacing w:line="240" w:lineRule="auto"/>
        <w:ind w:left="720" w:hanging="720"/>
        <w:rPr>
          <w:rFonts w:ascii="Times New Roman" w:eastAsia="Calibri" w:hAnsi="Times New Roman"/>
          <w:lang w:bidi="ar-SA"/>
        </w:rPr>
      </w:pPr>
      <w:r w:rsidRPr="00C1102D">
        <w:rPr>
          <w:rFonts w:ascii="Times New Roman" w:eastAsia="Calibri" w:hAnsi="Times New Roman"/>
          <w:lang w:bidi="ar-SA"/>
        </w:rPr>
        <w:t xml:space="preserve">Kern, M. C., &amp; </w:t>
      </w:r>
      <w:proofErr w:type="spellStart"/>
      <w:r w:rsidRPr="00C1102D">
        <w:rPr>
          <w:rFonts w:ascii="Times New Roman" w:eastAsia="Calibri" w:hAnsi="Times New Roman"/>
          <w:lang w:bidi="ar-SA"/>
        </w:rPr>
        <w:t>Chugh</w:t>
      </w:r>
      <w:proofErr w:type="spellEnd"/>
      <w:r w:rsidRPr="00C1102D">
        <w:rPr>
          <w:rFonts w:ascii="Times New Roman" w:eastAsia="Calibri" w:hAnsi="Times New Roman"/>
          <w:lang w:bidi="ar-SA"/>
        </w:rPr>
        <w:t xml:space="preserve">, D. (2009). Bounded ethicality: The perils of loss framing. </w:t>
      </w:r>
      <w:r w:rsidRPr="00C1102D">
        <w:rPr>
          <w:rFonts w:ascii="Times New Roman" w:eastAsia="Calibri" w:hAnsi="Times New Roman"/>
          <w:i/>
          <w:iCs/>
          <w:lang w:bidi="ar-SA"/>
        </w:rPr>
        <w:t>Psychological Science</w:t>
      </w:r>
      <w:r w:rsidRPr="00C1102D">
        <w:rPr>
          <w:rFonts w:ascii="Times New Roman" w:eastAsia="Calibri" w:hAnsi="Times New Roman"/>
          <w:lang w:bidi="ar-SA"/>
        </w:rPr>
        <w:t>, </w:t>
      </w:r>
      <w:r w:rsidRPr="00C1102D">
        <w:rPr>
          <w:rFonts w:ascii="Times New Roman" w:eastAsia="Calibri" w:hAnsi="Times New Roman"/>
          <w:i/>
          <w:iCs/>
          <w:lang w:bidi="ar-SA"/>
        </w:rPr>
        <w:t>20</w:t>
      </w:r>
      <w:r w:rsidRPr="00C1102D">
        <w:rPr>
          <w:rFonts w:ascii="Times New Roman" w:eastAsia="Calibri" w:hAnsi="Times New Roman"/>
          <w:lang w:bidi="ar-SA"/>
        </w:rPr>
        <w:t xml:space="preserve">(3), 378-384. </w:t>
      </w:r>
      <w:proofErr w:type="spellStart"/>
      <w:proofErr w:type="gramStart"/>
      <w:r w:rsidRPr="00C1102D">
        <w:rPr>
          <w:rFonts w:ascii="Times New Roman" w:eastAsia="Calibri" w:hAnsi="Times New Roman"/>
          <w:lang w:bidi="ar-SA"/>
        </w:rPr>
        <w:t>doi</w:t>
      </w:r>
      <w:proofErr w:type="spellEnd"/>
      <w:proofErr w:type="gramEnd"/>
      <w:r w:rsidRPr="00C1102D">
        <w:rPr>
          <w:rFonts w:ascii="Times New Roman" w:eastAsia="Calibri" w:hAnsi="Times New Roman"/>
          <w:lang w:bidi="ar-SA"/>
        </w:rPr>
        <w:t>: 10.1111/j.1467-9280.2009.02296.x</w:t>
      </w:r>
    </w:p>
    <w:p w14:paraId="0390FC7D" w14:textId="77777777" w:rsidR="00C1102D" w:rsidRPr="00C1102D" w:rsidRDefault="00C1102D" w:rsidP="00C1102D">
      <w:pPr>
        <w:spacing w:line="240" w:lineRule="auto"/>
        <w:ind w:left="720" w:hanging="720"/>
        <w:rPr>
          <w:rFonts w:ascii="Times New Roman" w:eastAsia="Calibri" w:hAnsi="Times New Roman"/>
          <w:lang w:bidi="ar-SA"/>
        </w:rPr>
      </w:pPr>
    </w:p>
    <w:p w14:paraId="1FA865E7" w14:textId="77777777" w:rsidR="00B81C76" w:rsidRPr="00B81C76" w:rsidRDefault="00B81C76" w:rsidP="00B81C76">
      <w:pPr>
        <w:autoSpaceDE w:val="0"/>
        <w:autoSpaceDN w:val="0"/>
        <w:adjustRightInd w:val="0"/>
        <w:spacing w:line="240" w:lineRule="auto"/>
        <w:ind w:left="785" w:hangingChars="327" w:hanging="785"/>
        <w:rPr>
          <w:rFonts w:ascii="Times New Roman" w:eastAsia="Calibri" w:hAnsi="Times New Roman"/>
          <w:lang w:bidi="ar-SA"/>
        </w:rPr>
      </w:pPr>
      <w:proofErr w:type="spellStart"/>
      <w:r w:rsidRPr="00B81C76">
        <w:rPr>
          <w:rFonts w:ascii="Times New Roman" w:eastAsia="Calibri" w:hAnsi="Times New Roman"/>
          <w:lang w:bidi="ar-SA"/>
        </w:rPr>
        <w:t>Kernis</w:t>
      </w:r>
      <w:proofErr w:type="spellEnd"/>
      <w:r w:rsidRPr="00B81C76">
        <w:rPr>
          <w:rFonts w:ascii="Times New Roman" w:eastAsia="Calibri" w:hAnsi="Times New Roman"/>
          <w:lang w:bidi="ar-SA"/>
        </w:rPr>
        <w:t xml:space="preserve">, M. H. (2003). Toward a conceptualization of optimal self-esteem. </w:t>
      </w:r>
      <w:r w:rsidRPr="00B81C76">
        <w:rPr>
          <w:rFonts w:ascii="Times New Roman" w:eastAsia="Calibri" w:hAnsi="Times New Roman"/>
          <w:i/>
          <w:iCs/>
          <w:lang w:bidi="ar-SA"/>
        </w:rPr>
        <w:t>Psychological Inquiry</w:t>
      </w:r>
      <w:r w:rsidRPr="00B81C76">
        <w:rPr>
          <w:rFonts w:ascii="Times New Roman" w:eastAsia="Calibri" w:hAnsi="Times New Roman"/>
          <w:lang w:bidi="ar-SA"/>
        </w:rPr>
        <w:t xml:space="preserve">, </w:t>
      </w:r>
      <w:r w:rsidRPr="00B81C76">
        <w:rPr>
          <w:rFonts w:ascii="Times New Roman" w:eastAsia="Calibri" w:hAnsi="Times New Roman"/>
          <w:i/>
          <w:iCs/>
          <w:lang w:bidi="ar-SA"/>
        </w:rPr>
        <w:t>14</w:t>
      </w:r>
      <w:r w:rsidRPr="00B81C76">
        <w:rPr>
          <w:rFonts w:ascii="Times New Roman" w:eastAsia="Calibri" w:hAnsi="Times New Roman"/>
          <w:lang w:bidi="ar-SA"/>
        </w:rPr>
        <w:t>(1), 1-26.</w:t>
      </w:r>
    </w:p>
    <w:p w14:paraId="3C76A61D" w14:textId="77777777" w:rsidR="00B81C76" w:rsidRDefault="00B81C76" w:rsidP="00C1102D">
      <w:pPr>
        <w:spacing w:line="240" w:lineRule="auto"/>
        <w:ind w:left="720" w:hanging="720"/>
        <w:rPr>
          <w:rFonts w:ascii="Times New Roman" w:hAnsi="Times New Roman"/>
          <w:lang w:bidi="ar-SA"/>
        </w:rPr>
      </w:pPr>
    </w:p>
    <w:p w14:paraId="2EB5537E" w14:textId="77777777" w:rsidR="00B81C76" w:rsidRPr="00B81C76" w:rsidRDefault="00B81C76" w:rsidP="00B81C76">
      <w:pPr>
        <w:autoSpaceDE w:val="0"/>
        <w:autoSpaceDN w:val="0"/>
        <w:adjustRightInd w:val="0"/>
        <w:spacing w:line="240" w:lineRule="auto"/>
        <w:ind w:left="785" w:hangingChars="327" w:hanging="785"/>
        <w:rPr>
          <w:rFonts w:ascii="Times New Roman" w:eastAsia="Calibri" w:hAnsi="Times New Roman"/>
          <w:lang w:bidi="ar-SA"/>
        </w:rPr>
      </w:pPr>
      <w:proofErr w:type="spellStart"/>
      <w:r w:rsidRPr="00B81C76">
        <w:rPr>
          <w:rFonts w:ascii="Times New Roman" w:eastAsia="Calibri" w:hAnsi="Times New Roman"/>
          <w:lang w:bidi="ar-SA"/>
        </w:rPr>
        <w:t>Kernis</w:t>
      </w:r>
      <w:proofErr w:type="spellEnd"/>
      <w:r w:rsidRPr="00B81C76">
        <w:rPr>
          <w:rFonts w:ascii="Times New Roman" w:eastAsia="Calibri" w:hAnsi="Times New Roman"/>
          <w:lang w:bidi="ar-SA"/>
        </w:rPr>
        <w:t xml:space="preserve">, M. H., Cornell, D. P., Sun, C. R., Berry, A., &amp; Harlow, T. (1993). There's more to self-esteem than whether it is high or low: The importance of stability of self-esteem. </w:t>
      </w:r>
      <w:r w:rsidRPr="00B81C76">
        <w:rPr>
          <w:rFonts w:ascii="Times New Roman" w:eastAsia="Calibri" w:hAnsi="Times New Roman"/>
          <w:i/>
          <w:iCs/>
          <w:lang w:bidi="ar-SA"/>
        </w:rPr>
        <w:t>Journal of Personality and Social Psychology</w:t>
      </w:r>
      <w:r w:rsidRPr="00B81C76">
        <w:rPr>
          <w:rFonts w:ascii="Times New Roman" w:eastAsia="Calibri" w:hAnsi="Times New Roman"/>
          <w:lang w:bidi="ar-SA"/>
        </w:rPr>
        <w:t xml:space="preserve">, </w:t>
      </w:r>
      <w:r w:rsidRPr="00B81C76">
        <w:rPr>
          <w:rFonts w:ascii="Times New Roman" w:eastAsia="Calibri" w:hAnsi="Times New Roman"/>
          <w:i/>
          <w:iCs/>
          <w:lang w:bidi="ar-SA"/>
        </w:rPr>
        <w:t>65</w:t>
      </w:r>
      <w:r w:rsidRPr="00B81C76">
        <w:rPr>
          <w:rFonts w:ascii="Times New Roman" w:eastAsia="Calibri" w:hAnsi="Times New Roman"/>
          <w:lang w:bidi="ar-SA"/>
        </w:rPr>
        <w:t>(6), 1190-1204.</w:t>
      </w:r>
    </w:p>
    <w:p w14:paraId="0A0F2EE2" w14:textId="77777777" w:rsidR="00B81C76" w:rsidRDefault="00B81C76" w:rsidP="00C1102D">
      <w:pPr>
        <w:spacing w:line="240" w:lineRule="auto"/>
        <w:ind w:left="720" w:hanging="720"/>
        <w:rPr>
          <w:rFonts w:ascii="Times New Roman" w:hAnsi="Times New Roman"/>
          <w:lang w:bidi="ar-SA"/>
        </w:rPr>
      </w:pPr>
    </w:p>
    <w:p w14:paraId="6C330A78" w14:textId="77777777" w:rsidR="00C1102D" w:rsidRPr="00C1102D" w:rsidRDefault="00C1102D" w:rsidP="00C1102D">
      <w:pPr>
        <w:spacing w:line="240" w:lineRule="auto"/>
        <w:ind w:left="720" w:hanging="720"/>
        <w:rPr>
          <w:rFonts w:ascii="Times New Roman" w:hAnsi="Times New Roman"/>
          <w:lang w:bidi="ar-SA"/>
        </w:rPr>
      </w:pPr>
      <w:r w:rsidRPr="00C1102D">
        <w:rPr>
          <w:rFonts w:ascii="Times New Roman" w:hAnsi="Times New Roman"/>
          <w:lang w:bidi="ar-SA"/>
        </w:rPr>
        <w:t xml:space="preserve">Kohlberg, L. (1969). </w:t>
      </w:r>
      <w:r w:rsidRPr="00C1102D">
        <w:rPr>
          <w:rFonts w:ascii="Times New Roman" w:hAnsi="Times New Roman"/>
          <w:i/>
          <w:iCs/>
          <w:lang w:bidi="ar-SA"/>
        </w:rPr>
        <w:t>Stage and sequence: The cognitive-developmental approach to socialization</w:t>
      </w:r>
      <w:r w:rsidRPr="00C1102D">
        <w:rPr>
          <w:rFonts w:ascii="Times New Roman" w:hAnsi="Times New Roman"/>
          <w:lang w:bidi="ar-SA"/>
        </w:rPr>
        <w:t>. New York, NY: Rand McNally.</w:t>
      </w:r>
    </w:p>
    <w:p w14:paraId="7D258D3C" w14:textId="77777777" w:rsidR="00C1102D" w:rsidRPr="00C1102D" w:rsidRDefault="00C1102D" w:rsidP="00C1102D">
      <w:pPr>
        <w:spacing w:line="240" w:lineRule="auto"/>
        <w:ind w:left="720" w:hanging="720"/>
        <w:rPr>
          <w:rFonts w:ascii="Times New Roman" w:hAnsi="Times New Roman"/>
          <w:lang w:bidi="ar-SA"/>
        </w:rPr>
      </w:pPr>
    </w:p>
    <w:p w14:paraId="24A82984" w14:textId="77777777" w:rsidR="00C1102D" w:rsidRPr="00C1102D" w:rsidRDefault="00C1102D" w:rsidP="00C1102D">
      <w:pPr>
        <w:spacing w:line="240" w:lineRule="auto"/>
        <w:ind w:left="720" w:hanging="720"/>
        <w:rPr>
          <w:rFonts w:ascii="Times New Roman" w:hAnsi="Times New Roman"/>
          <w:lang w:bidi="ar-SA"/>
        </w:rPr>
      </w:pPr>
      <w:proofErr w:type="spellStart"/>
      <w:r w:rsidRPr="00C1102D">
        <w:rPr>
          <w:rFonts w:ascii="Times New Roman" w:hAnsi="Times New Roman"/>
          <w:lang w:bidi="ar-SA"/>
        </w:rPr>
        <w:t>Kouchaki</w:t>
      </w:r>
      <w:proofErr w:type="spellEnd"/>
      <w:r w:rsidRPr="00C1102D">
        <w:rPr>
          <w:rFonts w:ascii="Times New Roman" w:hAnsi="Times New Roman"/>
          <w:lang w:bidi="ar-SA"/>
        </w:rPr>
        <w:t xml:space="preserve">, M., &amp; Smith, I. H. (2013). The morning morality effect: The influence of time of day on unethical behavior. </w:t>
      </w:r>
      <w:r w:rsidRPr="00C1102D">
        <w:rPr>
          <w:rFonts w:ascii="Times New Roman" w:hAnsi="Times New Roman"/>
          <w:i/>
          <w:iCs/>
          <w:lang w:bidi="ar-SA"/>
        </w:rPr>
        <w:t>Psychological Science</w:t>
      </w:r>
      <w:r w:rsidRPr="00C1102D">
        <w:rPr>
          <w:rFonts w:ascii="Times New Roman" w:hAnsi="Times New Roman"/>
          <w:lang w:bidi="ar-SA"/>
        </w:rPr>
        <w:t xml:space="preserve">, </w:t>
      </w:r>
      <w:r w:rsidRPr="00C1102D">
        <w:rPr>
          <w:rFonts w:ascii="Times New Roman" w:hAnsi="Times New Roman"/>
          <w:i/>
          <w:lang w:bidi="ar-SA"/>
        </w:rPr>
        <w:t>121</w:t>
      </w:r>
      <w:r w:rsidRPr="00C1102D">
        <w:rPr>
          <w:rFonts w:ascii="Times New Roman" w:hAnsi="Times New Roman"/>
          <w:lang w:bidi="ar-SA"/>
        </w:rPr>
        <w:t xml:space="preserve">(1), 53-61. </w:t>
      </w:r>
      <w:proofErr w:type="spellStart"/>
      <w:proofErr w:type="gramStart"/>
      <w:r w:rsidRPr="00C1102D">
        <w:rPr>
          <w:rFonts w:ascii="Times New Roman" w:hAnsi="Times New Roman"/>
          <w:lang w:bidi="ar-SA"/>
        </w:rPr>
        <w:t>doi</w:t>
      </w:r>
      <w:proofErr w:type="spellEnd"/>
      <w:proofErr w:type="gramEnd"/>
      <w:r w:rsidRPr="00C1102D">
        <w:rPr>
          <w:rFonts w:ascii="Times New Roman" w:hAnsi="Times New Roman"/>
          <w:lang w:bidi="ar-SA"/>
        </w:rPr>
        <w:t>: 0956797613498099</w:t>
      </w:r>
    </w:p>
    <w:p w14:paraId="624D6406" w14:textId="77777777" w:rsidR="00C1102D" w:rsidRPr="00C1102D" w:rsidRDefault="00C1102D" w:rsidP="00C1102D">
      <w:pPr>
        <w:spacing w:line="240" w:lineRule="auto"/>
        <w:rPr>
          <w:rFonts w:ascii="Times New Roman" w:hAnsi="Times New Roman"/>
          <w:lang w:bidi="ar-SA"/>
        </w:rPr>
      </w:pPr>
    </w:p>
    <w:p w14:paraId="4E03276D" w14:textId="77777777" w:rsidR="00C1102D" w:rsidRPr="00C1102D" w:rsidRDefault="00C1102D" w:rsidP="00756AF3">
      <w:pPr>
        <w:spacing w:line="240" w:lineRule="auto"/>
        <w:ind w:left="720" w:hanging="720"/>
        <w:rPr>
          <w:rFonts w:ascii="Times New Roman" w:hAnsi="Times New Roman"/>
          <w:lang w:bidi="ar-SA"/>
        </w:rPr>
      </w:pPr>
      <w:proofErr w:type="spellStart"/>
      <w:r w:rsidRPr="00C1102D">
        <w:rPr>
          <w:rFonts w:ascii="Times New Roman" w:hAnsi="Times New Roman"/>
          <w:lang w:bidi="ar-SA"/>
        </w:rPr>
        <w:t>Kunda</w:t>
      </w:r>
      <w:proofErr w:type="spellEnd"/>
      <w:r w:rsidRPr="00C1102D">
        <w:rPr>
          <w:rFonts w:ascii="Times New Roman" w:hAnsi="Times New Roman"/>
          <w:lang w:bidi="ar-SA"/>
        </w:rPr>
        <w:t xml:space="preserve">, Z. (1990). The case for motivated reasoning. </w:t>
      </w:r>
      <w:r w:rsidRPr="00C1102D">
        <w:rPr>
          <w:rFonts w:ascii="Times New Roman" w:hAnsi="Times New Roman"/>
          <w:i/>
          <w:iCs/>
          <w:lang w:bidi="ar-SA"/>
        </w:rPr>
        <w:t>Psychological Bulletin</w:t>
      </w:r>
      <w:r w:rsidRPr="00C1102D">
        <w:rPr>
          <w:rFonts w:ascii="Times New Roman" w:hAnsi="Times New Roman"/>
          <w:lang w:bidi="ar-SA"/>
        </w:rPr>
        <w:t xml:space="preserve">, </w:t>
      </w:r>
      <w:r w:rsidRPr="00C1102D">
        <w:rPr>
          <w:rFonts w:ascii="Times New Roman" w:hAnsi="Times New Roman"/>
          <w:i/>
          <w:iCs/>
          <w:lang w:bidi="ar-SA"/>
        </w:rPr>
        <w:t>108</w:t>
      </w:r>
      <w:r w:rsidRPr="00C1102D">
        <w:rPr>
          <w:rFonts w:ascii="Times New Roman" w:hAnsi="Times New Roman"/>
          <w:lang w:bidi="ar-SA"/>
        </w:rPr>
        <w:t>(3), 480-498.</w:t>
      </w:r>
    </w:p>
    <w:p w14:paraId="6A0C53FE" w14:textId="77777777" w:rsidR="00C1102D" w:rsidRPr="00C1102D" w:rsidRDefault="00C1102D" w:rsidP="00C1102D">
      <w:pPr>
        <w:spacing w:line="240" w:lineRule="auto"/>
        <w:ind w:left="720" w:hanging="720"/>
        <w:rPr>
          <w:rFonts w:ascii="Times New Roman" w:eastAsia="Calibri" w:hAnsi="Times New Roman"/>
          <w:lang w:bidi="ar-SA"/>
        </w:rPr>
      </w:pPr>
    </w:p>
    <w:p w14:paraId="75FF177A" w14:textId="77777777" w:rsidR="00C1102D" w:rsidRPr="00C1102D" w:rsidRDefault="00C1102D" w:rsidP="00C1102D">
      <w:pPr>
        <w:autoSpaceDE w:val="0"/>
        <w:autoSpaceDN w:val="0"/>
        <w:adjustRightInd w:val="0"/>
        <w:spacing w:line="240" w:lineRule="auto"/>
        <w:ind w:left="785" w:hangingChars="327" w:hanging="785"/>
        <w:rPr>
          <w:rFonts w:ascii="Times New Roman" w:eastAsia="Calibri" w:hAnsi="Times New Roman"/>
          <w:lang w:bidi="ar-SA"/>
        </w:rPr>
      </w:pPr>
      <w:r w:rsidRPr="00C1102D">
        <w:rPr>
          <w:rFonts w:ascii="Times New Roman" w:eastAsia="Calibri" w:hAnsi="Times New Roman"/>
          <w:lang w:bidi="ar-SA"/>
        </w:rPr>
        <w:lastRenderedPageBreak/>
        <w:t xml:space="preserve">Linville, P. W. (1985).  Self-complexity and affective extremity: Don’t put all of your eggs in one basket. </w:t>
      </w:r>
      <w:r w:rsidRPr="00C1102D">
        <w:rPr>
          <w:rFonts w:ascii="Times New Roman" w:eastAsia="Calibri" w:hAnsi="Times New Roman"/>
          <w:i/>
          <w:iCs/>
          <w:lang w:bidi="ar-SA"/>
        </w:rPr>
        <w:t>Social Cognition</w:t>
      </w:r>
      <w:r w:rsidRPr="00C1102D">
        <w:rPr>
          <w:rFonts w:ascii="Times New Roman" w:eastAsia="Calibri" w:hAnsi="Times New Roman"/>
          <w:lang w:bidi="ar-SA"/>
        </w:rPr>
        <w:t xml:space="preserve">, </w:t>
      </w:r>
      <w:r w:rsidRPr="00C1102D">
        <w:rPr>
          <w:rFonts w:ascii="Times New Roman" w:eastAsia="Calibri" w:hAnsi="Times New Roman"/>
          <w:i/>
          <w:iCs/>
          <w:lang w:bidi="ar-SA"/>
        </w:rPr>
        <w:t>3</w:t>
      </w:r>
      <w:r w:rsidRPr="00C1102D">
        <w:rPr>
          <w:rFonts w:ascii="Times New Roman" w:eastAsia="Calibri" w:hAnsi="Times New Roman"/>
          <w:lang w:bidi="ar-SA"/>
        </w:rPr>
        <w:t xml:space="preserve">, 94-120. </w:t>
      </w:r>
      <w:proofErr w:type="spellStart"/>
      <w:proofErr w:type="gramStart"/>
      <w:r w:rsidRPr="00C1102D">
        <w:rPr>
          <w:rFonts w:ascii="Times New Roman" w:eastAsia="Calibri" w:hAnsi="Times New Roman"/>
          <w:lang w:bidi="ar-SA"/>
        </w:rPr>
        <w:t>doi</w:t>
      </w:r>
      <w:proofErr w:type="spellEnd"/>
      <w:proofErr w:type="gramEnd"/>
      <w:r w:rsidRPr="00C1102D">
        <w:rPr>
          <w:rFonts w:ascii="Times New Roman" w:eastAsia="Calibri" w:hAnsi="Times New Roman"/>
          <w:lang w:bidi="ar-SA"/>
        </w:rPr>
        <w:t>: 10.1521/soco.1985.3.1.94</w:t>
      </w:r>
    </w:p>
    <w:p w14:paraId="5634AC37" w14:textId="77777777" w:rsidR="00C1102D" w:rsidRPr="00C1102D" w:rsidRDefault="00C1102D" w:rsidP="00C1102D">
      <w:pPr>
        <w:autoSpaceDE w:val="0"/>
        <w:autoSpaceDN w:val="0"/>
        <w:adjustRightInd w:val="0"/>
        <w:spacing w:line="240" w:lineRule="auto"/>
        <w:ind w:left="785" w:hangingChars="327" w:hanging="785"/>
        <w:rPr>
          <w:rFonts w:ascii="Times New Roman" w:eastAsia="Calibri" w:hAnsi="Times New Roman"/>
          <w:lang w:bidi="ar-SA"/>
        </w:rPr>
      </w:pPr>
    </w:p>
    <w:p w14:paraId="3DBF8E6D" w14:textId="77777777" w:rsidR="00C1102D" w:rsidRPr="00C1102D" w:rsidRDefault="00C1102D" w:rsidP="00C1102D">
      <w:pPr>
        <w:spacing w:line="240" w:lineRule="auto"/>
        <w:ind w:left="720" w:hanging="720"/>
        <w:rPr>
          <w:rFonts w:ascii="Times New Roman" w:eastAsia="Calibri" w:hAnsi="Times New Roman"/>
          <w:lang w:bidi="ar-SA"/>
        </w:rPr>
      </w:pPr>
      <w:r w:rsidRPr="00C1102D">
        <w:rPr>
          <w:rFonts w:ascii="Times New Roman" w:eastAsia="Calibri" w:hAnsi="Times New Roman"/>
          <w:lang w:bidi="ar-SA"/>
        </w:rPr>
        <w:t xml:space="preserve">Markus, H., &amp; </w:t>
      </w:r>
      <w:proofErr w:type="spellStart"/>
      <w:r w:rsidRPr="00C1102D">
        <w:rPr>
          <w:rFonts w:ascii="Times New Roman" w:eastAsia="Calibri" w:hAnsi="Times New Roman"/>
          <w:lang w:bidi="ar-SA"/>
        </w:rPr>
        <w:t>Wurf</w:t>
      </w:r>
      <w:proofErr w:type="spellEnd"/>
      <w:r w:rsidRPr="00C1102D">
        <w:rPr>
          <w:rFonts w:ascii="Times New Roman" w:eastAsia="Calibri" w:hAnsi="Times New Roman"/>
          <w:lang w:bidi="ar-SA"/>
        </w:rPr>
        <w:t xml:space="preserve">, E. (1987). The dynamic self-concept: A social psychological perspective. </w:t>
      </w:r>
      <w:r w:rsidRPr="00C1102D">
        <w:rPr>
          <w:rFonts w:ascii="Times New Roman" w:eastAsia="Calibri" w:hAnsi="Times New Roman"/>
          <w:i/>
          <w:lang w:bidi="ar-SA"/>
        </w:rPr>
        <w:t xml:space="preserve">Annual Review of Psychology, 38, </w:t>
      </w:r>
      <w:r w:rsidRPr="00C1102D">
        <w:rPr>
          <w:rFonts w:ascii="Times New Roman" w:eastAsia="Calibri" w:hAnsi="Times New Roman"/>
          <w:lang w:bidi="ar-SA"/>
        </w:rPr>
        <w:t xml:space="preserve">299-337. </w:t>
      </w:r>
      <w:proofErr w:type="spellStart"/>
      <w:proofErr w:type="gramStart"/>
      <w:r w:rsidRPr="00C1102D">
        <w:rPr>
          <w:rFonts w:ascii="Times New Roman" w:eastAsia="Calibri" w:hAnsi="Times New Roman"/>
          <w:lang w:bidi="ar-SA"/>
        </w:rPr>
        <w:t>doi</w:t>
      </w:r>
      <w:proofErr w:type="spellEnd"/>
      <w:proofErr w:type="gramEnd"/>
      <w:r w:rsidRPr="00C1102D">
        <w:rPr>
          <w:rFonts w:ascii="Times New Roman" w:eastAsia="Calibri" w:hAnsi="Times New Roman"/>
          <w:lang w:bidi="ar-SA"/>
        </w:rPr>
        <w:t>: 10.1146/annurev.ps.38.020187.001503</w:t>
      </w:r>
    </w:p>
    <w:p w14:paraId="78C7BA45" w14:textId="77777777" w:rsidR="00C1102D" w:rsidRPr="00C1102D" w:rsidRDefault="00C1102D" w:rsidP="00C1102D">
      <w:pPr>
        <w:spacing w:line="240" w:lineRule="auto"/>
        <w:ind w:left="720" w:hanging="720"/>
        <w:rPr>
          <w:rFonts w:ascii="Times New Roman" w:eastAsia="Calibri" w:hAnsi="Times New Roman"/>
          <w:lang w:bidi="ar-SA"/>
        </w:rPr>
      </w:pPr>
    </w:p>
    <w:p w14:paraId="2141DEA2" w14:textId="77777777" w:rsidR="00C1102D" w:rsidRPr="00C1102D" w:rsidRDefault="00C1102D" w:rsidP="00C1102D">
      <w:pPr>
        <w:spacing w:line="240" w:lineRule="auto"/>
        <w:ind w:left="720" w:hanging="720"/>
        <w:rPr>
          <w:rFonts w:ascii="Times New Roman" w:hAnsi="Times New Roman"/>
          <w:lang w:bidi="ar-SA"/>
        </w:rPr>
      </w:pPr>
      <w:proofErr w:type="spellStart"/>
      <w:r w:rsidRPr="00C1102D">
        <w:rPr>
          <w:rFonts w:ascii="Times New Roman" w:eastAsia="Calibri" w:hAnsi="Times New Roman"/>
          <w:lang w:bidi="ar-SA"/>
        </w:rPr>
        <w:t>Mazar</w:t>
      </w:r>
      <w:proofErr w:type="spellEnd"/>
      <w:r w:rsidRPr="00C1102D">
        <w:rPr>
          <w:rFonts w:ascii="Times New Roman" w:eastAsia="Calibri" w:hAnsi="Times New Roman"/>
          <w:lang w:bidi="ar-SA"/>
        </w:rPr>
        <w:t xml:space="preserve">, N., Amir, O., &amp; </w:t>
      </w:r>
      <w:proofErr w:type="spellStart"/>
      <w:r w:rsidRPr="00C1102D">
        <w:rPr>
          <w:rFonts w:ascii="Times New Roman" w:eastAsia="Calibri" w:hAnsi="Times New Roman"/>
          <w:lang w:bidi="ar-SA"/>
        </w:rPr>
        <w:t>Ariely</w:t>
      </w:r>
      <w:proofErr w:type="spellEnd"/>
      <w:r w:rsidRPr="00C1102D">
        <w:rPr>
          <w:rFonts w:ascii="Times New Roman" w:eastAsia="Calibri" w:hAnsi="Times New Roman"/>
          <w:lang w:bidi="ar-SA"/>
        </w:rPr>
        <w:t xml:space="preserve">, D. (2008).  The dishonesty of honest people: A theory of self-concept maintenance. </w:t>
      </w:r>
      <w:r w:rsidRPr="00C1102D">
        <w:rPr>
          <w:rFonts w:ascii="Times New Roman" w:eastAsia="Calibri" w:hAnsi="Times New Roman"/>
          <w:i/>
          <w:lang w:bidi="ar-SA"/>
        </w:rPr>
        <w:t xml:space="preserve">Journal of Marketing Research, 45, </w:t>
      </w:r>
      <w:r w:rsidRPr="00C1102D">
        <w:rPr>
          <w:rFonts w:ascii="Times New Roman" w:eastAsia="Calibri" w:hAnsi="Times New Roman"/>
          <w:lang w:bidi="ar-SA"/>
        </w:rPr>
        <w:t xml:space="preserve">633-644. </w:t>
      </w:r>
      <w:proofErr w:type="spellStart"/>
      <w:proofErr w:type="gramStart"/>
      <w:r w:rsidRPr="00C1102D">
        <w:rPr>
          <w:rFonts w:ascii="Times New Roman" w:hAnsi="Times New Roman"/>
          <w:bCs/>
          <w:lang w:bidi="ar-SA"/>
        </w:rPr>
        <w:t>doi</w:t>
      </w:r>
      <w:proofErr w:type="spellEnd"/>
      <w:proofErr w:type="gramEnd"/>
      <w:r w:rsidRPr="00C1102D">
        <w:rPr>
          <w:rFonts w:ascii="Times New Roman" w:hAnsi="Times New Roman"/>
          <w:bCs/>
          <w:lang w:bidi="ar-SA"/>
        </w:rPr>
        <w:t>:</w:t>
      </w:r>
      <w:r w:rsidRPr="00C1102D">
        <w:rPr>
          <w:rFonts w:ascii="Times New Roman" w:hAnsi="Times New Roman"/>
          <w:lang w:bidi="ar-SA"/>
        </w:rPr>
        <w:t xml:space="preserve"> 10.1509/jmkr.45.6.633 </w:t>
      </w:r>
    </w:p>
    <w:p w14:paraId="7706A02D" w14:textId="77777777" w:rsidR="00C1102D" w:rsidRPr="00C1102D" w:rsidRDefault="00C1102D" w:rsidP="00C1102D">
      <w:pPr>
        <w:spacing w:line="240" w:lineRule="auto"/>
        <w:ind w:left="720" w:hanging="720"/>
        <w:rPr>
          <w:rFonts w:ascii="Times New Roman" w:hAnsi="Times New Roman"/>
          <w:lang w:bidi="ar-SA"/>
        </w:rPr>
      </w:pPr>
    </w:p>
    <w:p w14:paraId="543BC872" w14:textId="77777777" w:rsidR="00C1102D" w:rsidRPr="00C1102D" w:rsidRDefault="00C1102D" w:rsidP="00C1102D">
      <w:pPr>
        <w:autoSpaceDE w:val="0"/>
        <w:autoSpaceDN w:val="0"/>
        <w:adjustRightInd w:val="0"/>
        <w:spacing w:line="240" w:lineRule="auto"/>
        <w:ind w:left="785" w:hangingChars="327" w:hanging="785"/>
        <w:contextualSpacing/>
        <w:rPr>
          <w:rFonts w:ascii="Times New Roman" w:eastAsia="Calibri" w:hAnsi="Times New Roman"/>
          <w:color w:val="000000"/>
          <w:lang w:bidi="ar-SA"/>
        </w:rPr>
      </w:pPr>
      <w:r w:rsidRPr="00C1102D">
        <w:rPr>
          <w:rFonts w:ascii="Times New Roman" w:eastAsia="Calibri" w:hAnsi="Times New Roman"/>
          <w:color w:val="000000"/>
          <w:lang w:bidi="ar-SA"/>
        </w:rPr>
        <w:t xml:space="preserve">McCabe, D.L., Trevino, L.K., &amp; Butterfield, K.D.  (2001). </w:t>
      </w:r>
      <w:proofErr w:type="gramStart"/>
      <w:r w:rsidRPr="00C1102D">
        <w:rPr>
          <w:rFonts w:ascii="Times New Roman" w:eastAsia="Calibri" w:hAnsi="Times New Roman"/>
          <w:color w:val="000000"/>
          <w:lang w:bidi="ar-SA"/>
        </w:rPr>
        <w:t>Cheating</w:t>
      </w:r>
      <w:proofErr w:type="gramEnd"/>
      <w:r w:rsidRPr="00C1102D">
        <w:rPr>
          <w:rFonts w:ascii="Times New Roman" w:eastAsia="Calibri" w:hAnsi="Times New Roman"/>
          <w:color w:val="000000"/>
          <w:lang w:bidi="ar-SA"/>
        </w:rPr>
        <w:t xml:space="preserve"> in academic institutions: A decade of research.  </w:t>
      </w:r>
      <w:r w:rsidRPr="00C1102D">
        <w:rPr>
          <w:rFonts w:ascii="Times New Roman" w:eastAsia="Calibri" w:hAnsi="Times New Roman"/>
          <w:i/>
          <w:color w:val="000000"/>
          <w:lang w:bidi="ar-SA"/>
        </w:rPr>
        <w:t>Ethics and Behavior, 11,</w:t>
      </w:r>
      <w:r w:rsidRPr="00C1102D">
        <w:rPr>
          <w:rFonts w:ascii="Times New Roman" w:eastAsia="Calibri" w:hAnsi="Times New Roman"/>
          <w:color w:val="000000"/>
          <w:lang w:bidi="ar-SA"/>
        </w:rPr>
        <w:t xml:space="preserve"> 219–232. </w:t>
      </w:r>
      <w:proofErr w:type="spellStart"/>
      <w:proofErr w:type="gramStart"/>
      <w:r w:rsidRPr="00C1102D">
        <w:rPr>
          <w:rFonts w:ascii="Times New Roman" w:eastAsia="Calibri" w:hAnsi="Times New Roman"/>
          <w:color w:val="000000"/>
          <w:lang w:bidi="ar-SA"/>
        </w:rPr>
        <w:t>doi</w:t>
      </w:r>
      <w:proofErr w:type="spellEnd"/>
      <w:proofErr w:type="gramEnd"/>
      <w:r w:rsidRPr="00C1102D">
        <w:rPr>
          <w:rFonts w:ascii="Times New Roman" w:eastAsia="Calibri" w:hAnsi="Times New Roman"/>
          <w:color w:val="000000"/>
          <w:lang w:bidi="ar-SA"/>
        </w:rPr>
        <w:t>: 10.1207/S15327019EB1103_2</w:t>
      </w:r>
    </w:p>
    <w:p w14:paraId="14859F0C" w14:textId="77777777" w:rsidR="00C1102D" w:rsidRPr="00C1102D" w:rsidRDefault="00C1102D" w:rsidP="00C1102D">
      <w:pPr>
        <w:spacing w:line="240" w:lineRule="auto"/>
        <w:ind w:left="720" w:hanging="720"/>
        <w:rPr>
          <w:rFonts w:ascii="Times New Roman" w:hAnsi="Times New Roman"/>
          <w:lang w:bidi="ar-SA"/>
        </w:rPr>
      </w:pPr>
    </w:p>
    <w:p w14:paraId="65335CD5" w14:textId="77777777" w:rsidR="00C1102D" w:rsidRPr="00C1102D" w:rsidRDefault="00C1102D" w:rsidP="00C1102D">
      <w:pPr>
        <w:spacing w:line="240" w:lineRule="auto"/>
        <w:ind w:left="720" w:hanging="720"/>
        <w:rPr>
          <w:rFonts w:ascii="Times New Roman" w:eastAsia="Calibri" w:hAnsi="Times New Roman"/>
          <w:lang w:bidi="ar-SA"/>
        </w:rPr>
      </w:pPr>
      <w:r w:rsidRPr="00C1102D">
        <w:rPr>
          <w:rFonts w:ascii="Times New Roman" w:eastAsia="Calibri" w:hAnsi="Times New Roman"/>
          <w:lang w:bidi="ar-SA"/>
        </w:rPr>
        <w:t xml:space="preserve">Mead, N.L., </w:t>
      </w:r>
      <w:proofErr w:type="spellStart"/>
      <w:r w:rsidRPr="00C1102D">
        <w:rPr>
          <w:rFonts w:ascii="Times New Roman" w:eastAsia="Calibri" w:hAnsi="Times New Roman"/>
          <w:lang w:bidi="ar-SA"/>
        </w:rPr>
        <w:t>Baumeister</w:t>
      </w:r>
      <w:proofErr w:type="spellEnd"/>
      <w:r w:rsidRPr="00C1102D">
        <w:rPr>
          <w:rFonts w:ascii="Times New Roman" w:eastAsia="Calibri" w:hAnsi="Times New Roman"/>
          <w:lang w:bidi="ar-SA"/>
        </w:rPr>
        <w:t xml:space="preserve">, R.F., Gino, F., Schweitzer, M.E., &amp; </w:t>
      </w:r>
      <w:proofErr w:type="spellStart"/>
      <w:r w:rsidRPr="00C1102D">
        <w:rPr>
          <w:rFonts w:ascii="Times New Roman" w:eastAsia="Calibri" w:hAnsi="Times New Roman"/>
          <w:lang w:bidi="ar-SA"/>
        </w:rPr>
        <w:t>Ariely</w:t>
      </w:r>
      <w:proofErr w:type="spellEnd"/>
      <w:r w:rsidRPr="00C1102D">
        <w:rPr>
          <w:rFonts w:ascii="Times New Roman" w:eastAsia="Calibri" w:hAnsi="Times New Roman"/>
          <w:lang w:bidi="ar-SA"/>
        </w:rPr>
        <w:t xml:space="preserve">, D. (2009).  Too tired to tell the truth: Self-control resource depletion and dishonesty.  </w:t>
      </w:r>
      <w:r w:rsidRPr="00C1102D">
        <w:rPr>
          <w:rFonts w:ascii="Times New Roman" w:eastAsia="Calibri" w:hAnsi="Times New Roman"/>
          <w:i/>
          <w:lang w:bidi="ar-SA"/>
        </w:rPr>
        <w:t>Journal of Experimental Social Psychology, 45,</w:t>
      </w:r>
      <w:r w:rsidRPr="00C1102D">
        <w:rPr>
          <w:rFonts w:ascii="Times New Roman" w:eastAsia="Calibri" w:hAnsi="Times New Roman"/>
          <w:lang w:bidi="ar-SA"/>
        </w:rPr>
        <w:t xml:space="preserve"> 594–597.</w:t>
      </w:r>
      <w:r w:rsidRPr="00C1102D">
        <w:rPr>
          <w:rFonts w:ascii="Times New Roman" w:eastAsia="Calibri" w:hAnsi="Times New Roman"/>
          <w:lang w:val="en-GB" w:bidi="ar-SA"/>
        </w:rPr>
        <w:t xml:space="preserve"> </w:t>
      </w:r>
      <w:proofErr w:type="spellStart"/>
      <w:proofErr w:type="gramStart"/>
      <w:r w:rsidRPr="00C1102D">
        <w:rPr>
          <w:rFonts w:ascii="Times New Roman" w:eastAsia="Calibri" w:hAnsi="Times New Roman"/>
          <w:lang w:val="en-GB" w:bidi="ar-SA"/>
        </w:rPr>
        <w:t>doi</w:t>
      </w:r>
      <w:proofErr w:type="spellEnd"/>
      <w:proofErr w:type="gramEnd"/>
      <w:r w:rsidRPr="00C1102D">
        <w:rPr>
          <w:rFonts w:ascii="Times New Roman" w:eastAsia="Calibri" w:hAnsi="Times New Roman"/>
          <w:lang w:val="en-GB" w:bidi="ar-SA"/>
        </w:rPr>
        <w:t xml:space="preserve">: </w:t>
      </w:r>
      <w:r w:rsidRPr="00C1102D">
        <w:rPr>
          <w:rFonts w:ascii="Times New Roman" w:eastAsia="Calibri" w:hAnsi="Times New Roman"/>
          <w:lang w:bidi="ar-SA"/>
        </w:rPr>
        <w:t>10.1016/j.jesp.2009.02.004</w:t>
      </w:r>
    </w:p>
    <w:p w14:paraId="7E7D5089" w14:textId="77777777" w:rsidR="00C1102D" w:rsidRPr="00C1102D" w:rsidRDefault="00C1102D" w:rsidP="00C1102D">
      <w:pPr>
        <w:spacing w:line="240" w:lineRule="auto"/>
        <w:ind w:left="720" w:hanging="720"/>
        <w:rPr>
          <w:rFonts w:ascii="Times New Roman" w:eastAsia="Calibri" w:hAnsi="Times New Roman"/>
          <w:lang w:bidi="ar-SA"/>
        </w:rPr>
      </w:pPr>
    </w:p>
    <w:p w14:paraId="28878CF6" w14:textId="77777777" w:rsidR="00C1102D" w:rsidRPr="00C1102D" w:rsidRDefault="00C1102D" w:rsidP="00C1102D">
      <w:pPr>
        <w:spacing w:line="240" w:lineRule="auto"/>
        <w:ind w:left="720" w:hanging="720"/>
        <w:rPr>
          <w:rFonts w:ascii="Times New Roman" w:eastAsia="Calibri" w:hAnsi="Times New Roman"/>
          <w:lang w:bidi="ar-SA"/>
        </w:rPr>
      </w:pPr>
      <w:proofErr w:type="spellStart"/>
      <w:r w:rsidRPr="00C1102D">
        <w:rPr>
          <w:rFonts w:ascii="Times New Roman" w:eastAsia="Calibri" w:hAnsi="Times New Roman"/>
          <w:color w:val="000000"/>
          <w:lang w:bidi="ar-SA"/>
        </w:rPr>
        <w:t>Mischel</w:t>
      </w:r>
      <w:proofErr w:type="spellEnd"/>
      <w:r w:rsidRPr="00C1102D">
        <w:rPr>
          <w:rFonts w:ascii="Times New Roman" w:eastAsia="Calibri" w:hAnsi="Times New Roman"/>
          <w:color w:val="000000"/>
          <w:lang w:bidi="ar-SA"/>
        </w:rPr>
        <w:t xml:space="preserve">, W. (1968).  </w:t>
      </w:r>
      <w:r w:rsidRPr="00C1102D">
        <w:rPr>
          <w:rFonts w:ascii="Times New Roman" w:eastAsia="Calibri" w:hAnsi="Times New Roman"/>
          <w:i/>
          <w:color w:val="000000"/>
          <w:lang w:bidi="ar-SA"/>
        </w:rPr>
        <w:t>Personality and assessment</w:t>
      </w:r>
      <w:r w:rsidRPr="00C1102D">
        <w:rPr>
          <w:rFonts w:ascii="Times New Roman" w:eastAsia="Calibri" w:hAnsi="Times New Roman"/>
          <w:color w:val="000000"/>
          <w:lang w:bidi="ar-SA"/>
        </w:rPr>
        <w:t>.  Hoboken, NJ: John Wiley &amp; Sons.</w:t>
      </w:r>
    </w:p>
    <w:p w14:paraId="73377023" w14:textId="77777777" w:rsidR="00C1102D" w:rsidRPr="00C1102D" w:rsidRDefault="00C1102D" w:rsidP="00C1102D">
      <w:pPr>
        <w:spacing w:line="240" w:lineRule="auto"/>
        <w:ind w:left="720" w:hanging="720"/>
        <w:rPr>
          <w:rFonts w:ascii="Times New Roman" w:eastAsia="Calibri" w:hAnsi="Times New Roman"/>
          <w:lang w:val="en-GB" w:bidi="ar-SA"/>
        </w:rPr>
      </w:pPr>
    </w:p>
    <w:p w14:paraId="30D5E674" w14:textId="77777777" w:rsidR="00C1102D" w:rsidRPr="00C1102D" w:rsidRDefault="00C1102D" w:rsidP="00C1102D">
      <w:pPr>
        <w:spacing w:line="240" w:lineRule="auto"/>
        <w:ind w:left="720" w:hanging="720"/>
        <w:rPr>
          <w:rFonts w:ascii="Times New Roman" w:eastAsia="Calibri" w:hAnsi="Times New Roman"/>
          <w:lang w:bidi="ar-SA"/>
        </w:rPr>
      </w:pPr>
      <w:proofErr w:type="spellStart"/>
      <w:r w:rsidRPr="00C1102D">
        <w:rPr>
          <w:rFonts w:ascii="Times New Roman" w:eastAsia="Calibri" w:hAnsi="Times New Roman"/>
          <w:lang w:bidi="ar-SA"/>
        </w:rPr>
        <w:t>Molden</w:t>
      </w:r>
      <w:proofErr w:type="spellEnd"/>
      <w:r w:rsidRPr="00C1102D">
        <w:rPr>
          <w:rFonts w:ascii="Times New Roman" w:eastAsia="Calibri" w:hAnsi="Times New Roman"/>
          <w:lang w:bidi="ar-SA"/>
        </w:rPr>
        <w:t xml:space="preserve">, D. C., Hui, C. M., </w:t>
      </w:r>
      <w:proofErr w:type="spellStart"/>
      <w:r w:rsidRPr="00C1102D">
        <w:rPr>
          <w:rFonts w:ascii="Times New Roman" w:eastAsia="Calibri" w:hAnsi="Times New Roman"/>
          <w:lang w:bidi="ar-SA"/>
        </w:rPr>
        <w:t>Scholer</w:t>
      </w:r>
      <w:proofErr w:type="spellEnd"/>
      <w:r w:rsidRPr="00C1102D">
        <w:rPr>
          <w:rFonts w:ascii="Times New Roman" w:eastAsia="Calibri" w:hAnsi="Times New Roman"/>
          <w:lang w:bidi="ar-SA"/>
        </w:rPr>
        <w:t xml:space="preserve">, A. A., Meier, B. P., Noreen, E. E., </w:t>
      </w:r>
      <w:proofErr w:type="spellStart"/>
      <w:r w:rsidRPr="00C1102D">
        <w:rPr>
          <w:rFonts w:ascii="Times New Roman" w:eastAsia="Calibri" w:hAnsi="Times New Roman"/>
          <w:lang w:bidi="ar-SA"/>
        </w:rPr>
        <w:t>D’Agostino</w:t>
      </w:r>
      <w:proofErr w:type="spellEnd"/>
      <w:r w:rsidRPr="00C1102D">
        <w:rPr>
          <w:rFonts w:ascii="Times New Roman" w:eastAsia="Calibri" w:hAnsi="Times New Roman"/>
          <w:lang w:bidi="ar-SA"/>
        </w:rPr>
        <w:t xml:space="preserve">, P. R., &amp; Martin, V. (2012). Motivational versus metabolic effects of carbohydrates on self-control. </w:t>
      </w:r>
      <w:r w:rsidRPr="00C1102D">
        <w:rPr>
          <w:rFonts w:ascii="Times New Roman" w:eastAsia="Calibri" w:hAnsi="Times New Roman"/>
          <w:i/>
          <w:iCs/>
          <w:lang w:bidi="ar-SA"/>
        </w:rPr>
        <w:t>Psychological Science</w:t>
      </w:r>
      <w:r w:rsidRPr="00C1102D">
        <w:rPr>
          <w:rFonts w:ascii="Times New Roman" w:eastAsia="Calibri" w:hAnsi="Times New Roman"/>
          <w:lang w:bidi="ar-SA"/>
        </w:rPr>
        <w:t xml:space="preserve">, </w:t>
      </w:r>
      <w:r w:rsidRPr="00C1102D">
        <w:rPr>
          <w:rFonts w:ascii="Times New Roman" w:eastAsia="Calibri" w:hAnsi="Times New Roman"/>
          <w:i/>
          <w:iCs/>
          <w:lang w:bidi="ar-SA"/>
        </w:rPr>
        <w:t>23</w:t>
      </w:r>
      <w:r w:rsidRPr="00C1102D">
        <w:rPr>
          <w:rFonts w:ascii="Times New Roman" w:eastAsia="Calibri" w:hAnsi="Times New Roman"/>
          <w:lang w:bidi="ar-SA"/>
        </w:rPr>
        <w:t>(10), 1137-1144.</w:t>
      </w:r>
    </w:p>
    <w:p w14:paraId="18F6ADCF" w14:textId="77777777" w:rsidR="00C1102D" w:rsidRPr="00C1102D" w:rsidRDefault="00C1102D" w:rsidP="00C1102D">
      <w:pPr>
        <w:spacing w:line="240" w:lineRule="auto"/>
        <w:ind w:left="720" w:hanging="720"/>
        <w:rPr>
          <w:rFonts w:ascii="Times New Roman" w:eastAsia="Calibri" w:hAnsi="Times New Roman"/>
          <w:lang w:val="en-GB" w:bidi="ar-SA"/>
        </w:rPr>
      </w:pPr>
    </w:p>
    <w:p w14:paraId="520E2046" w14:textId="77777777" w:rsidR="00B81C76" w:rsidRPr="00B81C76" w:rsidRDefault="00B81C76" w:rsidP="00B81C76">
      <w:pPr>
        <w:autoSpaceDE w:val="0"/>
        <w:autoSpaceDN w:val="0"/>
        <w:adjustRightInd w:val="0"/>
        <w:spacing w:line="240" w:lineRule="auto"/>
        <w:ind w:left="785" w:hangingChars="327" w:hanging="785"/>
        <w:rPr>
          <w:rFonts w:ascii="Times New Roman" w:eastAsia="Calibri" w:hAnsi="Times New Roman"/>
          <w:lang w:bidi="ar-SA"/>
        </w:rPr>
      </w:pPr>
      <w:proofErr w:type="spellStart"/>
      <w:r w:rsidRPr="00B81C76">
        <w:rPr>
          <w:rFonts w:ascii="Times New Roman" w:eastAsia="Calibri" w:hAnsi="Times New Roman"/>
          <w:lang w:bidi="ar-SA"/>
        </w:rPr>
        <w:t>Monin</w:t>
      </w:r>
      <w:proofErr w:type="spellEnd"/>
      <w:r w:rsidRPr="00B81C76">
        <w:rPr>
          <w:rFonts w:ascii="Times New Roman" w:eastAsia="Calibri" w:hAnsi="Times New Roman"/>
          <w:lang w:bidi="ar-SA"/>
        </w:rPr>
        <w:t xml:space="preserve">, B., &amp; Miller, D. T. (2001). Moral credentials and the expression of prejudice. </w:t>
      </w:r>
      <w:r w:rsidRPr="00B81C76">
        <w:rPr>
          <w:rFonts w:ascii="Times New Roman" w:eastAsia="Calibri" w:hAnsi="Times New Roman"/>
          <w:i/>
          <w:iCs/>
          <w:lang w:bidi="ar-SA"/>
        </w:rPr>
        <w:t>Journal of Personality and Social Psychology</w:t>
      </w:r>
      <w:r w:rsidRPr="00B81C76">
        <w:rPr>
          <w:rFonts w:ascii="Times New Roman" w:eastAsia="Calibri" w:hAnsi="Times New Roman"/>
          <w:lang w:bidi="ar-SA"/>
        </w:rPr>
        <w:t xml:space="preserve">, </w:t>
      </w:r>
      <w:r w:rsidRPr="00B81C76">
        <w:rPr>
          <w:rFonts w:ascii="Times New Roman" w:eastAsia="Calibri" w:hAnsi="Times New Roman"/>
          <w:i/>
          <w:iCs/>
          <w:lang w:bidi="ar-SA"/>
        </w:rPr>
        <w:t>81</w:t>
      </w:r>
      <w:r w:rsidRPr="00B81C76">
        <w:rPr>
          <w:rFonts w:ascii="Times New Roman" w:eastAsia="Calibri" w:hAnsi="Times New Roman"/>
          <w:lang w:bidi="ar-SA"/>
        </w:rPr>
        <w:t>(1), 33-43.</w:t>
      </w:r>
    </w:p>
    <w:p w14:paraId="02F8EE6E" w14:textId="77777777" w:rsidR="00B81C76" w:rsidRPr="00B81C76" w:rsidRDefault="00B81C76" w:rsidP="00B81C76">
      <w:pPr>
        <w:autoSpaceDE w:val="0"/>
        <w:autoSpaceDN w:val="0"/>
        <w:adjustRightInd w:val="0"/>
        <w:spacing w:line="240" w:lineRule="auto"/>
        <w:ind w:left="785" w:hangingChars="327" w:hanging="785"/>
        <w:rPr>
          <w:rFonts w:ascii="Times New Roman" w:eastAsia="Calibri" w:hAnsi="Times New Roman"/>
          <w:lang w:bidi="ar-SA"/>
        </w:rPr>
      </w:pPr>
    </w:p>
    <w:p w14:paraId="22DFB300" w14:textId="77777777" w:rsidR="00B81C76" w:rsidRPr="00B81C76" w:rsidRDefault="00B81C76" w:rsidP="00B81C76">
      <w:pPr>
        <w:autoSpaceDE w:val="0"/>
        <w:autoSpaceDN w:val="0"/>
        <w:adjustRightInd w:val="0"/>
        <w:spacing w:line="240" w:lineRule="auto"/>
        <w:ind w:left="785" w:hangingChars="327" w:hanging="785"/>
        <w:rPr>
          <w:rFonts w:ascii="Times New Roman" w:eastAsia="Calibri" w:hAnsi="Times New Roman"/>
          <w:lang w:bidi="ar-SA"/>
        </w:rPr>
      </w:pPr>
      <w:proofErr w:type="spellStart"/>
      <w:r w:rsidRPr="00B81C76">
        <w:rPr>
          <w:rFonts w:ascii="Times New Roman" w:eastAsia="Calibri" w:hAnsi="Times New Roman"/>
          <w:lang w:bidi="ar-SA"/>
        </w:rPr>
        <w:t>Morf</w:t>
      </w:r>
      <w:proofErr w:type="spellEnd"/>
      <w:r w:rsidRPr="00B81C76">
        <w:rPr>
          <w:rFonts w:ascii="Times New Roman" w:eastAsia="Calibri" w:hAnsi="Times New Roman"/>
          <w:lang w:bidi="ar-SA"/>
        </w:rPr>
        <w:t xml:space="preserve">, C. C., &amp; </w:t>
      </w:r>
      <w:proofErr w:type="spellStart"/>
      <w:r w:rsidRPr="00B81C76">
        <w:rPr>
          <w:rFonts w:ascii="Times New Roman" w:eastAsia="Calibri" w:hAnsi="Times New Roman"/>
          <w:lang w:bidi="ar-SA"/>
        </w:rPr>
        <w:t>Rhodewalt</w:t>
      </w:r>
      <w:proofErr w:type="spellEnd"/>
      <w:r w:rsidRPr="00B81C76">
        <w:rPr>
          <w:rFonts w:ascii="Times New Roman" w:eastAsia="Calibri" w:hAnsi="Times New Roman"/>
          <w:lang w:bidi="ar-SA"/>
        </w:rPr>
        <w:t xml:space="preserve">, F. (2001). Unraveling the paradoxes of narcissism: A dynamic self-regulatory processing model. </w:t>
      </w:r>
      <w:r w:rsidRPr="00B81C76">
        <w:rPr>
          <w:rFonts w:ascii="Times New Roman" w:eastAsia="Calibri" w:hAnsi="Times New Roman"/>
          <w:i/>
          <w:iCs/>
          <w:lang w:bidi="ar-SA"/>
        </w:rPr>
        <w:t>Psychological Inquiry</w:t>
      </w:r>
      <w:r w:rsidRPr="00B81C76">
        <w:rPr>
          <w:rFonts w:ascii="Times New Roman" w:eastAsia="Calibri" w:hAnsi="Times New Roman"/>
          <w:lang w:bidi="ar-SA"/>
        </w:rPr>
        <w:t xml:space="preserve">, </w:t>
      </w:r>
      <w:r w:rsidRPr="00B81C76">
        <w:rPr>
          <w:rFonts w:ascii="Times New Roman" w:eastAsia="Calibri" w:hAnsi="Times New Roman"/>
          <w:i/>
          <w:iCs/>
          <w:lang w:bidi="ar-SA"/>
        </w:rPr>
        <w:t>12</w:t>
      </w:r>
      <w:r w:rsidRPr="00B81C76">
        <w:rPr>
          <w:rFonts w:ascii="Times New Roman" w:eastAsia="Calibri" w:hAnsi="Times New Roman"/>
          <w:lang w:bidi="ar-SA"/>
        </w:rPr>
        <w:t>(4), 177-196.</w:t>
      </w:r>
    </w:p>
    <w:p w14:paraId="30F3CBA4" w14:textId="77777777" w:rsidR="00B81C76" w:rsidRDefault="00B81C76" w:rsidP="00C1102D">
      <w:pPr>
        <w:spacing w:line="240" w:lineRule="auto"/>
        <w:ind w:left="720" w:hanging="720"/>
        <w:rPr>
          <w:rFonts w:ascii="Times New Roman" w:eastAsia="Calibri" w:hAnsi="Times New Roman"/>
          <w:lang w:bidi="ar-SA"/>
        </w:rPr>
      </w:pPr>
    </w:p>
    <w:p w14:paraId="4A76A47B" w14:textId="77777777" w:rsidR="00C1102D" w:rsidRPr="00C1102D" w:rsidRDefault="00C1102D" w:rsidP="00C1102D">
      <w:pPr>
        <w:spacing w:line="240" w:lineRule="auto"/>
        <w:ind w:left="720" w:hanging="720"/>
        <w:rPr>
          <w:rFonts w:ascii="Times New Roman" w:eastAsia="Calibri" w:hAnsi="Times New Roman"/>
          <w:lang w:bidi="ar-SA"/>
        </w:rPr>
      </w:pPr>
      <w:proofErr w:type="spellStart"/>
      <w:r w:rsidRPr="00C1102D">
        <w:rPr>
          <w:rFonts w:ascii="Times New Roman" w:eastAsia="Calibri" w:hAnsi="Times New Roman"/>
          <w:lang w:bidi="ar-SA"/>
        </w:rPr>
        <w:t>Muraven</w:t>
      </w:r>
      <w:proofErr w:type="spellEnd"/>
      <w:r w:rsidRPr="00C1102D">
        <w:rPr>
          <w:rFonts w:ascii="Times New Roman" w:eastAsia="Calibri" w:hAnsi="Times New Roman"/>
          <w:lang w:bidi="ar-SA"/>
        </w:rPr>
        <w:t xml:space="preserve">, M., </w:t>
      </w:r>
      <w:proofErr w:type="spellStart"/>
      <w:r w:rsidRPr="00C1102D">
        <w:rPr>
          <w:rFonts w:ascii="Times New Roman" w:eastAsia="Calibri" w:hAnsi="Times New Roman"/>
          <w:lang w:bidi="ar-SA"/>
        </w:rPr>
        <w:t>Pogarsky</w:t>
      </w:r>
      <w:proofErr w:type="spellEnd"/>
      <w:r w:rsidRPr="00C1102D">
        <w:rPr>
          <w:rFonts w:ascii="Times New Roman" w:eastAsia="Calibri" w:hAnsi="Times New Roman"/>
          <w:lang w:bidi="ar-SA"/>
        </w:rPr>
        <w:t xml:space="preserve">, G., &amp; </w:t>
      </w:r>
      <w:proofErr w:type="spellStart"/>
      <w:r w:rsidRPr="00C1102D">
        <w:rPr>
          <w:rFonts w:ascii="Times New Roman" w:eastAsia="Calibri" w:hAnsi="Times New Roman"/>
          <w:lang w:bidi="ar-SA"/>
        </w:rPr>
        <w:t>Shmueli</w:t>
      </w:r>
      <w:proofErr w:type="spellEnd"/>
      <w:r w:rsidRPr="00C1102D">
        <w:rPr>
          <w:rFonts w:ascii="Times New Roman" w:eastAsia="Calibri" w:hAnsi="Times New Roman"/>
          <w:lang w:bidi="ar-SA"/>
        </w:rPr>
        <w:t xml:space="preserve">, D. (2006). Self-control depletion and the general theory of crime. </w:t>
      </w:r>
      <w:r w:rsidRPr="00C1102D">
        <w:rPr>
          <w:rFonts w:ascii="Times New Roman" w:eastAsia="Calibri" w:hAnsi="Times New Roman"/>
          <w:i/>
          <w:iCs/>
          <w:lang w:bidi="ar-SA"/>
        </w:rPr>
        <w:t>Journal of Quantitative Criminology</w:t>
      </w:r>
      <w:r w:rsidRPr="00C1102D">
        <w:rPr>
          <w:rFonts w:ascii="Times New Roman" w:eastAsia="Calibri" w:hAnsi="Times New Roman"/>
          <w:lang w:bidi="ar-SA"/>
        </w:rPr>
        <w:t xml:space="preserve">, </w:t>
      </w:r>
      <w:r w:rsidRPr="00C1102D">
        <w:rPr>
          <w:rFonts w:ascii="Times New Roman" w:eastAsia="Calibri" w:hAnsi="Times New Roman"/>
          <w:i/>
          <w:iCs/>
          <w:lang w:bidi="ar-SA"/>
        </w:rPr>
        <w:t>22</w:t>
      </w:r>
      <w:r w:rsidRPr="00C1102D">
        <w:rPr>
          <w:rFonts w:ascii="Times New Roman" w:eastAsia="Calibri" w:hAnsi="Times New Roman"/>
          <w:lang w:bidi="ar-SA"/>
        </w:rPr>
        <w:t>(3), 263-277.</w:t>
      </w:r>
    </w:p>
    <w:p w14:paraId="4490EB0F" w14:textId="77777777" w:rsidR="00C1102D" w:rsidRPr="00C1102D" w:rsidRDefault="00C1102D" w:rsidP="00C1102D">
      <w:pPr>
        <w:spacing w:line="240" w:lineRule="auto"/>
        <w:ind w:left="720" w:hanging="720"/>
        <w:rPr>
          <w:rFonts w:ascii="Times New Roman" w:eastAsia="Calibri" w:hAnsi="Times New Roman"/>
          <w:lang w:val="en-GB" w:bidi="ar-SA"/>
        </w:rPr>
      </w:pPr>
    </w:p>
    <w:p w14:paraId="06967944" w14:textId="77777777" w:rsidR="00C1102D" w:rsidRPr="00C1102D" w:rsidRDefault="00C1102D" w:rsidP="00C1102D">
      <w:pPr>
        <w:spacing w:line="240" w:lineRule="auto"/>
        <w:ind w:left="720" w:hanging="720"/>
        <w:rPr>
          <w:rFonts w:ascii="Times New Roman" w:eastAsia="Calibri" w:hAnsi="Times New Roman"/>
          <w:lang w:val="en-GB" w:bidi="ar-SA"/>
        </w:rPr>
      </w:pPr>
      <w:proofErr w:type="spellStart"/>
      <w:r w:rsidRPr="00C1102D">
        <w:rPr>
          <w:rFonts w:ascii="Times New Roman" w:eastAsia="Calibri" w:hAnsi="Times New Roman"/>
          <w:lang w:val="en-GB" w:bidi="ar-SA"/>
        </w:rPr>
        <w:t>Muraven</w:t>
      </w:r>
      <w:proofErr w:type="spellEnd"/>
      <w:r w:rsidRPr="00C1102D">
        <w:rPr>
          <w:rFonts w:ascii="Times New Roman" w:eastAsia="Calibri" w:hAnsi="Times New Roman"/>
          <w:lang w:val="en-GB" w:bidi="ar-SA"/>
        </w:rPr>
        <w:t xml:space="preserve">, M., </w:t>
      </w:r>
      <w:proofErr w:type="spellStart"/>
      <w:r w:rsidRPr="00C1102D">
        <w:rPr>
          <w:rFonts w:ascii="Times New Roman" w:eastAsia="Calibri" w:hAnsi="Times New Roman"/>
          <w:lang w:val="en-GB" w:bidi="ar-SA"/>
        </w:rPr>
        <w:t>Shmueli</w:t>
      </w:r>
      <w:proofErr w:type="spellEnd"/>
      <w:r w:rsidRPr="00C1102D">
        <w:rPr>
          <w:rFonts w:ascii="Times New Roman" w:eastAsia="Calibri" w:hAnsi="Times New Roman"/>
          <w:lang w:val="en-GB" w:bidi="ar-SA"/>
        </w:rPr>
        <w:t xml:space="preserve">, D., &amp; </w:t>
      </w:r>
      <w:proofErr w:type="spellStart"/>
      <w:r w:rsidRPr="00C1102D">
        <w:rPr>
          <w:rFonts w:ascii="Times New Roman" w:eastAsia="Calibri" w:hAnsi="Times New Roman"/>
          <w:lang w:val="en-GB" w:bidi="ar-SA"/>
        </w:rPr>
        <w:t>Burkley</w:t>
      </w:r>
      <w:proofErr w:type="spellEnd"/>
      <w:r w:rsidRPr="00C1102D">
        <w:rPr>
          <w:rFonts w:ascii="Times New Roman" w:eastAsia="Calibri" w:hAnsi="Times New Roman"/>
          <w:lang w:val="en-GB" w:bidi="ar-SA"/>
        </w:rPr>
        <w:t xml:space="preserve">, E. (2006). Conserving self-control strength. </w:t>
      </w:r>
      <w:r w:rsidRPr="00C1102D">
        <w:rPr>
          <w:rFonts w:ascii="Times New Roman" w:eastAsia="Calibri" w:hAnsi="Times New Roman"/>
          <w:i/>
          <w:lang w:val="en-GB" w:bidi="ar-SA"/>
        </w:rPr>
        <w:t>Journal of Personality and Social Psychology, 91</w:t>
      </w:r>
      <w:r w:rsidRPr="00C1102D">
        <w:rPr>
          <w:rFonts w:ascii="Times New Roman" w:eastAsia="Calibri" w:hAnsi="Times New Roman"/>
          <w:lang w:val="en-GB" w:bidi="ar-SA"/>
        </w:rPr>
        <w:t>, 524–537.</w:t>
      </w:r>
    </w:p>
    <w:p w14:paraId="55B6DEDF" w14:textId="77777777" w:rsidR="00C1102D" w:rsidRPr="00C1102D" w:rsidRDefault="00C1102D" w:rsidP="00C1102D">
      <w:pPr>
        <w:spacing w:line="240" w:lineRule="auto"/>
        <w:ind w:left="720" w:hanging="720"/>
        <w:rPr>
          <w:rFonts w:ascii="Times New Roman" w:eastAsia="Calibri" w:hAnsi="Times New Roman"/>
          <w:lang w:val="en-GB" w:bidi="ar-SA"/>
        </w:rPr>
      </w:pPr>
    </w:p>
    <w:p w14:paraId="6391018D" w14:textId="77777777" w:rsidR="00C1102D" w:rsidRPr="00C1102D" w:rsidRDefault="00C1102D" w:rsidP="00C1102D">
      <w:pPr>
        <w:spacing w:line="240" w:lineRule="auto"/>
        <w:ind w:left="720" w:hanging="720"/>
        <w:rPr>
          <w:rFonts w:ascii="Times New Roman" w:eastAsia="Calibri" w:hAnsi="Times New Roman"/>
          <w:lang w:bidi="ar-SA"/>
        </w:rPr>
      </w:pPr>
      <w:proofErr w:type="spellStart"/>
      <w:r w:rsidRPr="00C1102D">
        <w:rPr>
          <w:rFonts w:ascii="Times New Roman" w:eastAsia="Calibri" w:hAnsi="Times New Roman"/>
          <w:lang w:val="en-GB" w:bidi="ar-SA"/>
        </w:rPr>
        <w:t>Muraven</w:t>
      </w:r>
      <w:proofErr w:type="spellEnd"/>
      <w:r w:rsidRPr="00C1102D">
        <w:rPr>
          <w:rFonts w:ascii="Times New Roman" w:eastAsia="Calibri" w:hAnsi="Times New Roman"/>
          <w:lang w:val="en-GB" w:bidi="ar-SA"/>
        </w:rPr>
        <w:t xml:space="preserve">, M., &amp; </w:t>
      </w:r>
      <w:proofErr w:type="spellStart"/>
      <w:r w:rsidRPr="00C1102D">
        <w:rPr>
          <w:rFonts w:ascii="Times New Roman" w:eastAsia="Calibri" w:hAnsi="Times New Roman"/>
          <w:lang w:val="en-GB" w:bidi="ar-SA"/>
        </w:rPr>
        <w:t>Slessareva</w:t>
      </w:r>
      <w:proofErr w:type="spellEnd"/>
      <w:r w:rsidRPr="00C1102D">
        <w:rPr>
          <w:rFonts w:ascii="Times New Roman" w:eastAsia="Calibri" w:hAnsi="Times New Roman"/>
          <w:lang w:val="en-GB" w:bidi="ar-SA"/>
        </w:rPr>
        <w:t xml:space="preserve">, E. (2003). Mechanisms of self-control failure: Motivation and limited resources. </w:t>
      </w:r>
      <w:r w:rsidRPr="00C1102D">
        <w:rPr>
          <w:rFonts w:ascii="Times New Roman" w:eastAsia="Calibri" w:hAnsi="Times New Roman"/>
          <w:i/>
          <w:lang w:val="en-GB" w:bidi="ar-SA"/>
        </w:rPr>
        <w:t>Personality and Social Psychology Bulletin, 29</w:t>
      </w:r>
      <w:r w:rsidRPr="00C1102D">
        <w:rPr>
          <w:rFonts w:ascii="Times New Roman" w:eastAsia="Calibri" w:hAnsi="Times New Roman"/>
          <w:lang w:val="en-GB" w:bidi="ar-SA"/>
        </w:rPr>
        <w:t xml:space="preserve">, 894–906. </w:t>
      </w:r>
      <w:proofErr w:type="spellStart"/>
      <w:proofErr w:type="gramStart"/>
      <w:r w:rsidRPr="00C1102D">
        <w:rPr>
          <w:rFonts w:ascii="Times New Roman" w:eastAsia="Calibri" w:hAnsi="Times New Roman"/>
          <w:lang w:bidi="ar-SA"/>
        </w:rPr>
        <w:t>doi</w:t>
      </w:r>
      <w:proofErr w:type="spellEnd"/>
      <w:proofErr w:type="gramEnd"/>
      <w:r w:rsidRPr="00C1102D">
        <w:rPr>
          <w:rFonts w:ascii="Times New Roman" w:eastAsia="Calibri" w:hAnsi="Times New Roman"/>
          <w:lang w:bidi="ar-SA"/>
        </w:rPr>
        <w:t>: 10.1037/0022-3514.91.3.524</w:t>
      </w:r>
    </w:p>
    <w:p w14:paraId="4CF577AE" w14:textId="77777777" w:rsidR="00C1102D" w:rsidRPr="00C1102D" w:rsidRDefault="00C1102D" w:rsidP="00C1102D">
      <w:pPr>
        <w:spacing w:line="240" w:lineRule="auto"/>
        <w:ind w:left="720" w:hanging="720"/>
        <w:rPr>
          <w:rFonts w:ascii="Times New Roman" w:eastAsia="Calibri" w:hAnsi="Times New Roman"/>
          <w:lang w:val="en-GB" w:bidi="ar-SA"/>
        </w:rPr>
      </w:pPr>
    </w:p>
    <w:p w14:paraId="7FFD38E8" w14:textId="77777777" w:rsidR="00C1102D" w:rsidRPr="00C1102D" w:rsidRDefault="00C1102D" w:rsidP="00C1102D">
      <w:pPr>
        <w:spacing w:line="240" w:lineRule="auto"/>
        <w:ind w:left="720" w:hanging="720"/>
        <w:rPr>
          <w:rFonts w:ascii="Times New Roman" w:eastAsia="Calibri" w:hAnsi="Times New Roman"/>
          <w:lang w:bidi="ar-SA"/>
        </w:rPr>
      </w:pPr>
      <w:proofErr w:type="spellStart"/>
      <w:r w:rsidRPr="00C1102D">
        <w:rPr>
          <w:rFonts w:ascii="Times New Roman" w:eastAsia="Calibri" w:hAnsi="Times New Roman"/>
          <w:lang w:bidi="ar-SA"/>
        </w:rPr>
        <w:t>Muraven</w:t>
      </w:r>
      <w:proofErr w:type="spellEnd"/>
      <w:r w:rsidRPr="00C1102D">
        <w:rPr>
          <w:rFonts w:ascii="Times New Roman" w:eastAsia="Calibri" w:hAnsi="Times New Roman"/>
          <w:lang w:bidi="ar-SA"/>
        </w:rPr>
        <w:t xml:space="preserve">, M., Tice, D. M., &amp; </w:t>
      </w:r>
      <w:proofErr w:type="spellStart"/>
      <w:r w:rsidRPr="00C1102D">
        <w:rPr>
          <w:rFonts w:ascii="Times New Roman" w:eastAsia="Calibri" w:hAnsi="Times New Roman"/>
          <w:lang w:bidi="ar-SA"/>
        </w:rPr>
        <w:t>Baumeister</w:t>
      </w:r>
      <w:proofErr w:type="spellEnd"/>
      <w:r w:rsidRPr="00C1102D">
        <w:rPr>
          <w:rFonts w:ascii="Times New Roman" w:eastAsia="Calibri" w:hAnsi="Times New Roman"/>
          <w:lang w:bidi="ar-SA"/>
        </w:rPr>
        <w:t xml:space="preserve">, R. F. (1998). Self-control as limited resource: </w:t>
      </w:r>
    </w:p>
    <w:p w14:paraId="307D0F4C" w14:textId="77777777" w:rsidR="00C1102D" w:rsidRPr="00C1102D" w:rsidRDefault="00C1102D" w:rsidP="00C1102D">
      <w:pPr>
        <w:spacing w:line="240" w:lineRule="auto"/>
        <w:ind w:left="720" w:hanging="720"/>
        <w:rPr>
          <w:rFonts w:ascii="Times New Roman" w:eastAsia="Calibri" w:hAnsi="Times New Roman"/>
          <w:lang w:bidi="ar-SA"/>
        </w:rPr>
      </w:pPr>
      <w:r w:rsidRPr="00C1102D">
        <w:rPr>
          <w:rFonts w:ascii="Times New Roman" w:eastAsia="Calibri" w:hAnsi="Times New Roman"/>
          <w:lang w:bidi="ar-SA"/>
        </w:rPr>
        <w:tab/>
        <w:t xml:space="preserve">Regulatory depletion patterns. </w:t>
      </w:r>
      <w:r w:rsidRPr="00C1102D">
        <w:rPr>
          <w:rFonts w:ascii="Times New Roman" w:eastAsia="Calibri" w:hAnsi="Times New Roman"/>
          <w:i/>
          <w:lang w:bidi="ar-SA"/>
        </w:rPr>
        <w:t>Journal of Personality and Social Psychology, 74</w:t>
      </w:r>
      <w:r w:rsidRPr="00C1102D">
        <w:rPr>
          <w:rFonts w:ascii="Times New Roman" w:eastAsia="Calibri" w:hAnsi="Times New Roman"/>
          <w:lang w:bidi="ar-SA"/>
        </w:rPr>
        <w:t>, 774-</w:t>
      </w:r>
    </w:p>
    <w:p w14:paraId="48C0A98E" w14:textId="77777777" w:rsidR="00C1102D" w:rsidRPr="00C1102D" w:rsidRDefault="00C1102D" w:rsidP="00C1102D">
      <w:pPr>
        <w:spacing w:line="240" w:lineRule="auto"/>
        <w:ind w:left="720" w:hanging="720"/>
        <w:rPr>
          <w:rFonts w:ascii="Times New Roman" w:eastAsia="Calibri" w:hAnsi="Times New Roman"/>
          <w:lang w:bidi="ar-SA"/>
        </w:rPr>
      </w:pPr>
      <w:r w:rsidRPr="00C1102D">
        <w:rPr>
          <w:rFonts w:ascii="Times New Roman" w:eastAsia="Calibri" w:hAnsi="Times New Roman"/>
          <w:lang w:bidi="ar-SA"/>
        </w:rPr>
        <w:tab/>
        <w:t xml:space="preserve">789. </w:t>
      </w:r>
      <w:proofErr w:type="spellStart"/>
      <w:proofErr w:type="gramStart"/>
      <w:r w:rsidRPr="00C1102D">
        <w:rPr>
          <w:rFonts w:ascii="Times New Roman" w:eastAsia="Calibri" w:hAnsi="Times New Roman"/>
          <w:lang w:bidi="ar-SA"/>
        </w:rPr>
        <w:t>doi</w:t>
      </w:r>
      <w:proofErr w:type="spellEnd"/>
      <w:proofErr w:type="gramEnd"/>
      <w:r w:rsidRPr="00C1102D">
        <w:rPr>
          <w:rFonts w:ascii="Times New Roman" w:eastAsia="Calibri" w:hAnsi="Times New Roman"/>
          <w:lang w:bidi="ar-SA"/>
        </w:rPr>
        <w:t>: 10.1037/0022-3514.74.3.774</w:t>
      </w:r>
    </w:p>
    <w:p w14:paraId="22358959" w14:textId="77777777" w:rsidR="00C1102D" w:rsidRPr="00C1102D" w:rsidRDefault="00C1102D" w:rsidP="00C1102D">
      <w:pPr>
        <w:spacing w:line="240" w:lineRule="auto"/>
        <w:ind w:left="720" w:hanging="720"/>
        <w:rPr>
          <w:rFonts w:ascii="Times New Roman" w:eastAsia="Calibri" w:hAnsi="Times New Roman"/>
          <w:lang w:bidi="ar-SA"/>
        </w:rPr>
      </w:pPr>
    </w:p>
    <w:p w14:paraId="7AE2F039" w14:textId="77777777" w:rsidR="00C1102D" w:rsidRPr="00C1102D" w:rsidRDefault="00C1102D" w:rsidP="00C1102D">
      <w:pPr>
        <w:spacing w:line="240" w:lineRule="auto"/>
        <w:ind w:left="720" w:hanging="720"/>
        <w:rPr>
          <w:rFonts w:ascii="Times New Roman" w:eastAsia="Calibri" w:hAnsi="Times New Roman"/>
          <w:lang w:bidi="ar-SA"/>
        </w:rPr>
      </w:pPr>
      <w:proofErr w:type="spellStart"/>
      <w:r w:rsidRPr="00C1102D">
        <w:rPr>
          <w:rFonts w:ascii="Times New Roman" w:eastAsia="Calibri" w:hAnsi="Times New Roman"/>
          <w:lang w:bidi="ar-SA"/>
        </w:rPr>
        <w:t>Neuberg</w:t>
      </w:r>
      <w:proofErr w:type="spellEnd"/>
      <w:r w:rsidRPr="00C1102D">
        <w:rPr>
          <w:rFonts w:ascii="Times New Roman" w:eastAsia="Calibri" w:hAnsi="Times New Roman"/>
          <w:lang w:bidi="ar-SA"/>
        </w:rPr>
        <w:t xml:space="preserve">, S. L., &amp; Newsom, J. T. (1993). Personal need for structure: Individual differences in the desire for simple structure. </w:t>
      </w:r>
      <w:r w:rsidRPr="00C1102D">
        <w:rPr>
          <w:rFonts w:ascii="Times New Roman" w:eastAsia="Calibri" w:hAnsi="Times New Roman"/>
          <w:i/>
          <w:lang w:bidi="ar-SA"/>
        </w:rPr>
        <w:t>Journal of Personality and Social Psychology, 65</w:t>
      </w:r>
      <w:r w:rsidRPr="00C1102D">
        <w:rPr>
          <w:rFonts w:ascii="Times New Roman" w:eastAsia="Calibri" w:hAnsi="Times New Roman"/>
          <w:lang w:bidi="ar-SA"/>
        </w:rPr>
        <w:t xml:space="preserve">, 113–131. </w:t>
      </w:r>
      <w:proofErr w:type="spellStart"/>
      <w:proofErr w:type="gramStart"/>
      <w:r w:rsidRPr="00C1102D">
        <w:rPr>
          <w:rFonts w:ascii="Times New Roman" w:eastAsia="Calibri" w:hAnsi="Times New Roman"/>
          <w:lang w:bidi="ar-SA"/>
        </w:rPr>
        <w:t>doi</w:t>
      </w:r>
      <w:proofErr w:type="spellEnd"/>
      <w:proofErr w:type="gramEnd"/>
      <w:r w:rsidRPr="00C1102D">
        <w:rPr>
          <w:rFonts w:ascii="Times New Roman" w:eastAsia="Calibri" w:hAnsi="Times New Roman"/>
          <w:lang w:bidi="ar-SA"/>
        </w:rPr>
        <w:t>: 10.1037/0022-3514.65.1.113</w:t>
      </w:r>
    </w:p>
    <w:p w14:paraId="6F26B330" w14:textId="77777777" w:rsidR="00C1102D" w:rsidRPr="00C1102D" w:rsidRDefault="00C1102D" w:rsidP="00C1102D">
      <w:pPr>
        <w:spacing w:line="240" w:lineRule="auto"/>
        <w:ind w:left="720" w:hanging="720"/>
        <w:rPr>
          <w:rFonts w:ascii="Times New Roman" w:eastAsia="Calibri" w:hAnsi="Times New Roman"/>
          <w:lang w:bidi="ar-SA"/>
        </w:rPr>
      </w:pPr>
    </w:p>
    <w:p w14:paraId="3AB53BA3" w14:textId="77777777" w:rsidR="00C1102D" w:rsidRPr="00C1102D" w:rsidRDefault="00C1102D" w:rsidP="00C1102D">
      <w:pPr>
        <w:autoSpaceDE w:val="0"/>
        <w:autoSpaceDN w:val="0"/>
        <w:adjustRightInd w:val="0"/>
        <w:spacing w:line="240" w:lineRule="auto"/>
        <w:ind w:left="785" w:hangingChars="327" w:hanging="785"/>
        <w:rPr>
          <w:rFonts w:ascii="Times New Roman" w:eastAsia="Calibri" w:hAnsi="Times New Roman"/>
          <w:lang w:bidi="ar-SA"/>
        </w:rPr>
      </w:pPr>
      <w:proofErr w:type="spellStart"/>
      <w:r w:rsidRPr="00C1102D">
        <w:rPr>
          <w:rFonts w:ascii="Times New Roman" w:eastAsia="Calibri" w:hAnsi="Times New Roman"/>
          <w:lang w:bidi="ar-SA"/>
        </w:rPr>
        <w:t>Paulhus</w:t>
      </w:r>
      <w:proofErr w:type="spellEnd"/>
      <w:r w:rsidRPr="00C1102D">
        <w:rPr>
          <w:rFonts w:ascii="Times New Roman" w:eastAsia="Calibri" w:hAnsi="Times New Roman"/>
          <w:lang w:bidi="ar-SA"/>
        </w:rPr>
        <w:t xml:space="preserve">, D. L. (1991).  Measurement and control of response bias.  In J. P. Robinson, P. R. Shaver, L. S. </w:t>
      </w:r>
      <w:proofErr w:type="spellStart"/>
      <w:r w:rsidRPr="00C1102D">
        <w:rPr>
          <w:rFonts w:ascii="Times New Roman" w:eastAsia="Calibri" w:hAnsi="Times New Roman"/>
          <w:lang w:bidi="ar-SA"/>
        </w:rPr>
        <w:t>Wrightsman</w:t>
      </w:r>
      <w:proofErr w:type="spellEnd"/>
      <w:r w:rsidRPr="00C1102D">
        <w:rPr>
          <w:rFonts w:ascii="Times New Roman" w:eastAsia="Calibri" w:hAnsi="Times New Roman"/>
          <w:lang w:bidi="ar-SA"/>
        </w:rPr>
        <w:t xml:space="preserve">, J. P. Robinson, P. R. Shaver, L. S. </w:t>
      </w:r>
      <w:proofErr w:type="spellStart"/>
      <w:r w:rsidRPr="00C1102D">
        <w:rPr>
          <w:rFonts w:ascii="Times New Roman" w:eastAsia="Calibri" w:hAnsi="Times New Roman"/>
          <w:lang w:bidi="ar-SA"/>
        </w:rPr>
        <w:t>Wrightsman</w:t>
      </w:r>
      <w:proofErr w:type="spellEnd"/>
      <w:r w:rsidRPr="00C1102D">
        <w:rPr>
          <w:rFonts w:ascii="Times New Roman" w:eastAsia="Calibri" w:hAnsi="Times New Roman"/>
          <w:lang w:bidi="ar-SA"/>
        </w:rPr>
        <w:t xml:space="preserve"> (Eds.), </w:t>
      </w:r>
      <w:r w:rsidRPr="00C1102D">
        <w:rPr>
          <w:rFonts w:ascii="Times New Roman" w:eastAsia="Calibri" w:hAnsi="Times New Roman"/>
          <w:i/>
          <w:iCs/>
          <w:lang w:bidi="ar-SA"/>
        </w:rPr>
        <w:t>Measures of personality and social psychological attitudes</w:t>
      </w:r>
      <w:r w:rsidRPr="00C1102D">
        <w:rPr>
          <w:rFonts w:ascii="Times New Roman" w:eastAsia="Calibri" w:hAnsi="Times New Roman"/>
          <w:lang w:bidi="ar-SA"/>
        </w:rPr>
        <w:t xml:space="preserve"> (pp. 17-59). San Diego, CA US: Academic Press.</w:t>
      </w:r>
    </w:p>
    <w:p w14:paraId="55BDB827" w14:textId="77777777" w:rsidR="00C1102D" w:rsidRPr="00C1102D" w:rsidRDefault="00C1102D" w:rsidP="00C1102D">
      <w:pPr>
        <w:autoSpaceDE w:val="0"/>
        <w:autoSpaceDN w:val="0"/>
        <w:adjustRightInd w:val="0"/>
        <w:spacing w:line="240" w:lineRule="auto"/>
        <w:ind w:left="785" w:hangingChars="327" w:hanging="785"/>
        <w:rPr>
          <w:rFonts w:ascii="Times New Roman" w:eastAsia="Calibri" w:hAnsi="Times New Roman"/>
          <w:lang w:bidi="ar-SA"/>
        </w:rPr>
      </w:pPr>
    </w:p>
    <w:p w14:paraId="6A4E8522" w14:textId="77777777" w:rsidR="00C1102D" w:rsidRPr="00C1102D" w:rsidRDefault="00C1102D" w:rsidP="00C1102D">
      <w:pPr>
        <w:spacing w:line="240" w:lineRule="auto"/>
        <w:ind w:left="720" w:hanging="720"/>
        <w:rPr>
          <w:rFonts w:ascii="Times New Roman" w:eastAsia="Calibri" w:hAnsi="Times New Roman"/>
          <w:lang w:bidi="ar-SA"/>
        </w:rPr>
      </w:pPr>
      <w:proofErr w:type="spellStart"/>
      <w:r w:rsidRPr="00C1102D">
        <w:rPr>
          <w:rFonts w:ascii="Times New Roman" w:hAnsi="Times New Roman"/>
          <w:lang w:bidi="ar-SA"/>
        </w:rPr>
        <w:t>Paulhus</w:t>
      </w:r>
      <w:proofErr w:type="spellEnd"/>
      <w:r w:rsidRPr="00C1102D">
        <w:rPr>
          <w:rFonts w:ascii="Times New Roman" w:hAnsi="Times New Roman"/>
          <w:lang w:bidi="ar-SA"/>
        </w:rPr>
        <w:t xml:space="preserve">, D.L., &amp; Carey, J.  (2011). FAD-Plus: Measuring lay beliefs in free will and related concepts.  </w:t>
      </w:r>
      <w:r w:rsidRPr="00C1102D">
        <w:rPr>
          <w:rFonts w:ascii="Times New Roman" w:hAnsi="Times New Roman"/>
          <w:i/>
          <w:lang w:bidi="ar-SA"/>
        </w:rPr>
        <w:t>Journal of Personality Assessment, 93</w:t>
      </w:r>
      <w:r w:rsidRPr="00C1102D">
        <w:rPr>
          <w:rFonts w:ascii="Times New Roman" w:hAnsi="Times New Roman"/>
          <w:lang w:bidi="ar-SA"/>
        </w:rPr>
        <w:t xml:space="preserve">, 96-104. </w:t>
      </w:r>
      <w:proofErr w:type="spellStart"/>
      <w:proofErr w:type="gramStart"/>
      <w:r w:rsidRPr="00C1102D">
        <w:rPr>
          <w:rFonts w:ascii="Times New Roman" w:eastAsia="Calibri" w:hAnsi="Times New Roman"/>
          <w:lang w:bidi="ar-SA"/>
        </w:rPr>
        <w:t>doi</w:t>
      </w:r>
      <w:proofErr w:type="spellEnd"/>
      <w:proofErr w:type="gramEnd"/>
      <w:r w:rsidRPr="00C1102D">
        <w:rPr>
          <w:rFonts w:ascii="Times New Roman" w:eastAsia="Calibri" w:hAnsi="Times New Roman"/>
          <w:lang w:bidi="ar-SA"/>
        </w:rPr>
        <w:t>: 10.1080/00223891.2010.528483</w:t>
      </w:r>
    </w:p>
    <w:p w14:paraId="615668CE" w14:textId="77777777" w:rsidR="00C1102D" w:rsidRPr="00C1102D" w:rsidRDefault="00C1102D" w:rsidP="00C1102D">
      <w:pPr>
        <w:spacing w:line="240" w:lineRule="auto"/>
        <w:ind w:left="720" w:hanging="720"/>
        <w:rPr>
          <w:rFonts w:ascii="Times New Roman" w:eastAsia="Calibri" w:hAnsi="Times New Roman"/>
          <w:lang w:bidi="ar-SA"/>
        </w:rPr>
      </w:pPr>
    </w:p>
    <w:p w14:paraId="1BD39924" w14:textId="4C81E5E6" w:rsidR="004B06C6" w:rsidRDefault="004B06C6" w:rsidP="00C1102D">
      <w:pPr>
        <w:autoSpaceDE w:val="0"/>
        <w:autoSpaceDN w:val="0"/>
        <w:adjustRightInd w:val="0"/>
        <w:spacing w:line="240" w:lineRule="auto"/>
        <w:ind w:left="785" w:hangingChars="327" w:hanging="785"/>
        <w:contextualSpacing/>
        <w:rPr>
          <w:rFonts w:ascii="Times New Roman" w:eastAsia="Calibri" w:hAnsi="Times New Roman"/>
        </w:rPr>
      </w:pPr>
      <w:proofErr w:type="spellStart"/>
      <w:r w:rsidRPr="004B06C6">
        <w:rPr>
          <w:rFonts w:ascii="Times New Roman" w:eastAsia="Calibri" w:hAnsi="Times New Roman"/>
        </w:rPr>
        <w:t>Paulhus</w:t>
      </w:r>
      <w:proofErr w:type="spellEnd"/>
      <w:r w:rsidRPr="004B06C6">
        <w:rPr>
          <w:rFonts w:ascii="Times New Roman" w:eastAsia="Calibri" w:hAnsi="Times New Roman"/>
        </w:rPr>
        <w:t xml:space="preserve">, D. L., </w:t>
      </w:r>
      <w:proofErr w:type="spellStart"/>
      <w:r w:rsidRPr="004B06C6">
        <w:rPr>
          <w:rFonts w:ascii="Times New Roman" w:eastAsia="Calibri" w:hAnsi="Times New Roman"/>
        </w:rPr>
        <w:t>Fridhandler</w:t>
      </w:r>
      <w:proofErr w:type="spellEnd"/>
      <w:r w:rsidRPr="004B06C6">
        <w:rPr>
          <w:rFonts w:ascii="Times New Roman" w:eastAsia="Calibri" w:hAnsi="Times New Roman"/>
        </w:rPr>
        <w:t>, B., &amp; Hayes, S. (1997). Psychological defense: Contemporary theory and research.</w:t>
      </w:r>
      <w:r>
        <w:rPr>
          <w:rFonts w:ascii="Times New Roman" w:eastAsia="Calibri" w:hAnsi="Times New Roman"/>
        </w:rPr>
        <w:t xml:space="preserve"> In R. Hogan, J. A. Johnson, &amp; S. R. Briggs (Eds.) </w:t>
      </w:r>
      <w:r>
        <w:rPr>
          <w:rFonts w:ascii="Times New Roman" w:eastAsia="Calibri" w:hAnsi="Times New Roman"/>
          <w:i/>
        </w:rPr>
        <w:t>Handbook of personality psychology,</w:t>
      </w:r>
      <w:r>
        <w:rPr>
          <w:rFonts w:ascii="Times New Roman" w:eastAsia="Calibri" w:hAnsi="Times New Roman"/>
        </w:rPr>
        <w:t xml:space="preserve"> (pp. 543-579)</w:t>
      </w:r>
      <w:r>
        <w:rPr>
          <w:rFonts w:ascii="Times New Roman" w:eastAsia="Calibri" w:hAnsi="Times New Roman"/>
          <w:i/>
        </w:rPr>
        <w:t>.</w:t>
      </w:r>
      <w:r>
        <w:rPr>
          <w:rFonts w:ascii="Times New Roman" w:eastAsia="Calibri" w:hAnsi="Times New Roman"/>
        </w:rPr>
        <w:t xml:space="preserve"> San Diego, CA: Academic Press.</w:t>
      </w:r>
    </w:p>
    <w:p w14:paraId="03C0B2C9" w14:textId="77777777" w:rsidR="004B06C6" w:rsidRPr="004B06C6" w:rsidRDefault="004B06C6" w:rsidP="00C1102D">
      <w:pPr>
        <w:autoSpaceDE w:val="0"/>
        <w:autoSpaceDN w:val="0"/>
        <w:adjustRightInd w:val="0"/>
        <w:spacing w:line="240" w:lineRule="auto"/>
        <w:ind w:left="785" w:hangingChars="327" w:hanging="785"/>
        <w:contextualSpacing/>
        <w:rPr>
          <w:rFonts w:ascii="Times New Roman" w:eastAsia="Calibri" w:hAnsi="Times New Roman"/>
          <w:lang w:bidi="ar-SA"/>
        </w:rPr>
      </w:pPr>
    </w:p>
    <w:p w14:paraId="4AFF7F8D" w14:textId="77777777" w:rsidR="00C1102D" w:rsidRPr="00C1102D" w:rsidRDefault="00C1102D" w:rsidP="00C1102D">
      <w:pPr>
        <w:autoSpaceDE w:val="0"/>
        <w:autoSpaceDN w:val="0"/>
        <w:adjustRightInd w:val="0"/>
        <w:spacing w:line="240" w:lineRule="auto"/>
        <w:ind w:left="785" w:hangingChars="327" w:hanging="785"/>
        <w:contextualSpacing/>
        <w:rPr>
          <w:rFonts w:ascii="Times New Roman" w:eastAsia="Calibri" w:hAnsi="Times New Roman"/>
          <w:lang w:bidi="ar-SA"/>
        </w:rPr>
      </w:pPr>
      <w:proofErr w:type="spellStart"/>
      <w:r w:rsidRPr="00C1102D">
        <w:rPr>
          <w:rFonts w:ascii="Times New Roman" w:eastAsia="Calibri" w:hAnsi="Times New Roman"/>
          <w:lang w:bidi="ar-SA"/>
        </w:rPr>
        <w:t>Paulhus</w:t>
      </w:r>
      <w:proofErr w:type="spellEnd"/>
      <w:r w:rsidRPr="00C1102D">
        <w:rPr>
          <w:rFonts w:ascii="Times New Roman" w:eastAsia="Calibri" w:hAnsi="Times New Roman"/>
          <w:lang w:bidi="ar-SA"/>
        </w:rPr>
        <w:t xml:space="preserve">, D.L., Harms, P.D., Bruce, M.N., &amp; </w:t>
      </w:r>
      <w:proofErr w:type="spellStart"/>
      <w:r w:rsidRPr="00C1102D">
        <w:rPr>
          <w:rFonts w:ascii="Times New Roman" w:eastAsia="Calibri" w:hAnsi="Times New Roman"/>
          <w:lang w:bidi="ar-SA"/>
        </w:rPr>
        <w:t>Lysy</w:t>
      </w:r>
      <w:proofErr w:type="spellEnd"/>
      <w:r w:rsidRPr="00C1102D">
        <w:rPr>
          <w:rFonts w:ascii="Times New Roman" w:eastAsia="Calibri" w:hAnsi="Times New Roman"/>
          <w:lang w:bidi="ar-SA"/>
        </w:rPr>
        <w:t xml:space="preserve">, D.C. (2003).  The over-claiming technique: Measuring bias independent of accuracy.  </w:t>
      </w:r>
      <w:r w:rsidRPr="00C1102D">
        <w:rPr>
          <w:rFonts w:ascii="Times New Roman" w:eastAsia="Calibri" w:hAnsi="Times New Roman"/>
          <w:i/>
          <w:iCs/>
          <w:lang w:bidi="ar-SA"/>
        </w:rPr>
        <w:t>Journal of Personality and Social Psychology, 84,</w:t>
      </w:r>
      <w:r w:rsidRPr="00C1102D">
        <w:rPr>
          <w:rFonts w:ascii="Times New Roman" w:eastAsia="Calibri" w:hAnsi="Times New Roman"/>
          <w:lang w:bidi="ar-SA"/>
        </w:rPr>
        <w:t xml:space="preserve"> 681-693.</w:t>
      </w:r>
    </w:p>
    <w:p w14:paraId="46CD2076" w14:textId="77777777" w:rsidR="00C1102D" w:rsidRPr="00C1102D" w:rsidRDefault="00C1102D" w:rsidP="00C1102D">
      <w:pPr>
        <w:spacing w:line="240" w:lineRule="auto"/>
        <w:ind w:left="720" w:hanging="720"/>
        <w:rPr>
          <w:rFonts w:ascii="Times New Roman" w:hAnsi="Times New Roman"/>
          <w:lang w:bidi="ar-SA"/>
        </w:rPr>
      </w:pPr>
    </w:p>
    <w:p w14:paraId="592123C4" w14:textId="77777777" w:rsidR="00B81C76" w:rsidRPr="00B81C76" w:rsidRDefault="00B81C76" w:rsidP="00B81C76">
      <w:pPr>
        <w:autoSpaceDE w:val="0"/>
        <w:autoSpaceDN w:val="0"/>
        <w:adjustRightInd w:val="0"/>
        <w:spacing w:line="240" w:lineRule="auto"/>
        <w:ind w:left="785" w:hangingChars="327" w:hanging="785"/>
        <w:rPr>
          <w:rFonts w:ascii="Times New Roman" w:eastAsia="Calibri" w:hAnsi="Times New Roman"/>
          <w:lang w:bidi="ar-SA"/>
        </w:rPr>
      </w:pPr>
      <w:proofErr w:type="spellStart"/>
      <w:r w:rsidRPr="00B81C76">
        <w:rPr>
          <w:rFonts w:ascii="Times New Roman" w:eastAsia="Calibri" w:hAnsi="Times New Roman"/>
          <w:lang w:bidi="ar-SA"/>
        </w:rPr>
        <w:t>Paulhus</w:t>
      </w:r>
      <w:proofErr w:type="spellEnd"/>
      <w:r w:rsidRPr="00B81C76">
        <w:rPr>
          <w:rFonts w:ascii="Times New Roman" w:eastAsia="Calibri" w:hAnsi="Times New Roman"/>
          <w:lang w:bidi="ar-SA"/>
        </w:rPr>
        <w:t xml:space="preserve">, D. L., &amp; Reid, D. B. (1991). Enhancement and denial in socially desirable responding. </w:t>
      </w:r>
      <w:r w:rsidRPr="00B81C76">
        <w:rPr>
          <w:rFonts w:ascii="Times New Roman" w:eastAsia="Calibri" w:hAnsi="Times New Roman"/>
          <w:i/>
          <w:iCs/>
          <w:lang w:bidi="ar-SA"/>
        </w:rPr>
        <w:t>Journal of Personality and Social Psychology</w:t>
      </w:r>
      <w:r w:rsidRPr="00B81C76">
        <w:rPr>
          <w:rFonts w:ascii="Times New Roman" w:eastAsia="Calibri" w:hAnsi="Times New Roman"/>
          <w:lang w:bidi="ar-SA"/>
        </w:rPr>
        <w:t xml:space="preserve">, </w:t>
      </w:r>
      <w:r w:rsidRPr="00B81C76">
        <w:rPr>
          <w:rFonts w:ascii="Times New Roman" w:eastAsia="Calibri" w:hAnsi="Times New Roman"/>
          <w:i/>
          <w:iCs/>
          <w:lang w:bidi="ar-SA"/>
        </w:rPr>
        <w:t>60</w:t>
      </w:r>
      <w:r w:rsidRPr="00B81C76">
        <w:rPr>
          <w:rFonts w:ascii="Times New Roman" w:eastAsia="Calibri" w:hAnsi="Times New Roman"/>
          <w:lang w:bidi="ar-SA"/>
        </w:rPr>
        <w:t>(2), 307-317.</w:t>
      </w:r>
    </w:p>
    <w:p w14:paraId="6AEA1706" w14:textId="77777777" w:rsidR="00B81C76" w:rsidRDefault="00B81C76" w:rsidP="00C1102D">
      <w:pPr>
        <w:autoSpaceDE w:val="0"/>
        <w:autoSpaceDN w:val="0"/>
        <w:adjustRightInd w:val="0"/>
        <w:spacing w:line="240" w:lineRule="auto"/>
        <w:ind w:left="785" w:hangingChars="327" w:hanging="785"/>
        <w:rPr>
          <w:rFonts w:ascii="Times New Roman" w:eastAsia="Calibri" w:hAnsi="Times New Roman"/>
          <w:lang w:bidi="ar-SA"/>
        </w:rPr>
      </w:pPr>
    </w:p>
    <w:p w14:paraId="46631959" w14:textId="77777777" w:rsidR="00C1102D" w:rsidRPr="00C1102D" w:rsidRDefault="00C1102D" w:rsidP="00C1102D">
      <w:pPr>
        <w:autoSpaceDE w:val="0"/>
        <w:autoSpaceDN w:val="0"/>
        <w:adjustRightInd w:val="0"/>
        <w:spacing w:line="240" w:lineRule="auto"/>
        <w:ind w:left="785" w:hangingChars="327" w:hanging="785"/>
        <w:rPr>
          <w:rFonts w:ascii="Times New Roman" w:eastAsia="Calibri" w:hAnsi="Times New Roman"/>
          <w:lang w:bidi="ar-SA"/>
        </w:rPr>
      </w:pPr>
      <w:r w:rsidRPr="00C1102D">
        <w:rPr>
          <w:rFonts w:ascii="Times New Roman" w:eastAsia="Calibri" w:hAnsi="Times New Roman"/>
          <w:lang w:bidi="ar-SA"/>
        </w:rPr>
        <w:t xml:space="preserve">Pelham, B. W., &amp; Swann, W. B., Jr. (1989).  From self-conceptions to self-worth: On the sources and structure of global self-esteem.  </w:t>
      </w:r>
      <w:r w:rsidRPr="00C1102D">
        <w:rPr>
          <w:rFonts w:ascii="Times New Roman" w:eastAsia="Calibri" w:hAnsi="Times New Roman"/>
          <w:i/>
          <w:iCs/>
          <w:lang w:bidi="ar-SA"/>
        </w:rPr>
        <w:t>Journal of Personality and Social Psychology</w:t>
      </w:r>
      <w:r w:rsidRPr="00C1102D">
        <w:rPr>
          <w:rFonts w:ascii="Times New Roman" w:eastAsia="Calibri" w:hAnsi="Times New Roman"/>
          <w:lang w:bidi="ar-SA"/>
        </w:rPr>
        <w:t xml:space="preserve">, </w:t>
      </w:r>
      <w:r w:rsidRPr="00C1102D">
        <w:rPr>
          <w:rFonts w:ascii="Times New Roman" w:eastAsia="Calibri" w:hAnsi="Times New Roman"/>
          <w:i/>
          <w:iCs/>
          <w:lang w:bidi="ar-SA"/>
        </w:rPr>
        <w:t>57</w:t>
      </w:r>
      <w:r w:rsidRPr="00C1102D">
        <w:rPr>
          <w:rFonts w:ascii="Times New Roman" w:eastAsia="Calibri" w:hAnsi="Times New Roman"/>
          <w:lang w:bidi="ar-SA"/>
        </w:rPr>
        <w:t xml:space="preserve">, 672-680. </w:t>
      </w:r>
      <w:proofErr w:type="spellStart"/>
      <w:proofErr w:type="gramStart"/>
      <w:r w:rsidRPr="00C1102D">
        <w:rPr>
          <w:rFonts w:ascii="Times New Roman" w:eastAsia="Calibri" w:hAnsi="Times New Roman"/>
          <w:lang w:bidi="ar-SA"/>
        </w:rPr>
        <w:t>doi</w:t>
      </w:r>
      <w:proofErr w:type="spellEnd"/>
      <w:proofErr w:type="gramEnd"/>
      <w:r w:rsidRPr="00C1102D">
        <w:rPr>
          <w:rFonts w:ascii="Times New Roman" w:eastAsia="Calibri" w:hAnsi="Times New Roman"/>
          <w:lang w:bidi="ar-SA"/>
        </w:rPr>
        <w:t>: 10.1037/0022-3514.57.4.672</w:t>
      </w:r>
    </w:p>
    <w:p w14:paraId="62D033F0" w14:textId="77777777" w:rsidR="00C1102D" w:rsidRPr="00C1102D" w:rsidRDefault="00C1102D" w:rsidP="00C1102D">
      <w:pPr>
        <w:autoSpaceDE w:val="0"/>
        <w:autoSpaceDN w:val="0"/>
        <w:adjustRightInd w:val="0"/>
        <w:spacing w:line="240" w:lineRule="auto"/>
        <w:ind w:left="785" w:hangingChars="327" w:hanging="785"/>
        <w:rPr>
          <w:rFonts w:ascii="Times New Roman" w:eastAsia="Calibri" w:hAnsi="Times New Roman"/>
          <w:lang w:bidi="ar-SA"/>
        </w:rPr>
      </w:pPr>
    </w:p>
    <w:p w14:paraId="68655866" w14:textId="77777777" w:rsidR="00C1102D" w:rsidRPr="00C1102D" w:rsidRDefault="00C1102D" w:rsidP="00C1102D">
      <w:pPr>
        <w:autoSpaceDE w:val="0"/>
        <w:autoSpaceDN w:val="0"/>
        <w:adjustRightInd w:val="0"/>
        <w:spacing w:line="240" w:lineRule="auto"/>
        <w:ind w:left="785" w:hangingChars="327" w:hanging="785"/>
        <w:rPr>
          <w:rFonts w:ascii="Times New Roman" w:eastAsia="Calibri" w:hAnsi="Times New Roman"/>
          <w:lang w:bidi="ar-SA"/>
        </w:rPr>
      </w:pPr>
      <w:r w:rsidRPr="00C1102D">
        <w:rPr>
          <w:rFonts w:ascii="Times New Roman" w:eastAsia="Calibri" w:hAnsi="Times New Roman"/>
          <w:lang w:bidi="ar-SA"/>
        </w:rPr>
        <w:t xml:space="preserve">Pizarro, D. (2000). Nothing more than feelings? The role of emotions in moral judgment. </w:t>
      </w:r>
      <w:r w:rsidRPr="00C1102D">
        <w:rPr>
          <w:rFonts w:ascii="Times New Roman" w:eastAsia="Calibri" w:hAnsi="Times New Roman"/>
          <w:i/>
          <w:iCs/>
          <w:lang w:bidi="ar-SA"/>
        </w:rPr>
        <w:t xml:space="preserve">Journal for the Theory of Social </w:t>
      </w:r>
      <w:proofErr w:type="spellStart"/>
      <w:r w:rsidRPr="00C1102D">
        <w:rPr>
          <w:rFonts w:ascii="Times New Roman" w:eastAsia="Calibri" w:hAnsi="Times New Roman"/>
          <w:i/>
          <w:iCs/>
          <w:lang w:bidi="ar-SA"/>
        </w:rPr>
        <w:t>Behaviour</w:t>
      </w:r>
      <w:proofErr w:type="spellEnd"/>
      <w:r w:rsidRPr="00C1102D">
        <w:rPr>
          <w:rFonts w:ascii="Times New Roman" w:eastAsia="Calibri" w:hAnsi="Times New Roman"/>
          <w:lang w:bidi="ar-SA"/>
        </w:rPr>
        <w:t xml:space="preserve">, </w:t>
      </w:r>
      <w:r w:rsidRPr="00C1102D">
        <w:rPr>
          <w:rFonts w:ascii="Times New Roman" w:eastAsia="Calibri" w:hAnsi="Times New Roman"/>
          <w:i/>
          <w:iCs/>
          <w:lang w:bidi="ar-SA"/>
        </w:rPr>
        <w:t>30</w:t>
      </w:r>
      <w:r w:rsidRPr="00C1102D">
        <w:rPr>
          <w:rFonts w:ascii="Times New Roman" w:eastAsia="Calibri" w:hAnsi="Times New Roman"/>
          <w:lang w:bidi="ar-SA"/>
        </w:rPr>
        <w:t>(4), 355-375.</w:t>
      </w:r>
    </w:p>
    <w:p w14:paraId="12FD3592" w14:textId="77777777" w:rsidR="00C1102D" w:rsidRPr="00C1102D" w:rsidRDefault="00C1102D" w:rsidP="00C1102D">
      <w:pPr>
        <w:autoSpaceDE w:val="0"/>
        <w:autoSpaceDN w:val="0"/>
        <w:adjustRightInd w:val="0"/>
        <w:spacing w:line="240" w:lineRule="auto"/>
        <w:ind w:left="785" w:hangingChars="327" w:hanging="785"/>
        <w:rPr>
          <w:rFonts w:ascii="Times New Roman" w:eastAsia="Calibri" w:hAnsi="Times New Roman"/>
          <w:lang w:bidi="ar-SA"/>
        </w:rPr>
      </w:pPr>
    </w:p>
    <w:p w14:paraId="16FCE6D3" w14:textId="77777777" w:rsidR="00C1102D" w:rsidRPr="00C1102D" w:rsidRDefault="00C1102D" w:rsidP="00C1102D">
      <w:pPr>
        <w:autoSpaceDE w:val="0"/>
        <w:autoSpaceDN w:val="0"/>
        <w:adjustRightInd w:val="0"/>
        <w:spacing w:line="240" w:lineRule="auto"/>
        <w:ind w:left="785" w:hangingChars="327" w:hanging="785"/>
        <w:rPr>
          <w:rFonts w:ascii="Times New Roman" w:eastAsia="Calibri" w:hAnsi="Times New Roman"/>
          <w:lang w:bidi="ar-SA"/>
        </w:rPr>
      </w:pPr>
      <w:proofErr w:type="spellStart"/>
      <w:r w:rsidRPr="00C1102D">
        <w:rPr>
          <w:rFonts w:ascii="Times New Roman" w:eastAsia="Calibri" w:hAnsi="Times New Roman"/>
          <w:lang w:bidi="ar-SA"/>
        </w:rPr>
        <w:t>Pratto</w:t>
      </w:r>
      <w:proofErr w:type="spellEnd"/>
      <w:r w:rsidRPr="00C1102D">
        <w:rPr>
          <w:rFonts w:ascii="Times New Roman" w:eastAsia="Calibri" w:hAnsi="Times New Roman"/>
          <w:lang w:bidi="ar-SA"/>
        </w:rPr>
        <w:t xml:space="preserve">, F., </w:t>
      </w:r>
      <w:proofErr w:type="spellStart"/>
      <w:r w:rsidRPr="00C1102D">
        <w:rPr>
          <w:rFonts w:ascii="Times New Roman" w:eastAsia="Calibri" w:hAnsi="Times New Roman"/>
          <w:lang w:bidi="ar-SA"/>
        </w:rPr>
        <w:t>Sidanius</w:t>
      </w:r>
      <w:proofErr w:type="spellEnd"/>
      <w:r w:rsidRPr="00C1102D">
        <w:rPr>
          <w:rFonts w:ascii="Times New Roman" w:eastAsia="Calibri" w:hAnsi="Times New Roman"/>
          <w:lang w:bidi="ar-SA"/>
        </w:rPr>
        <w:t xml:space="preserve">, J., Stallworth, L. M., &amp; </w:t>
      </w:r>
      <w:proofErr w:type="spellStart"/>
      <w:r w:rsidRPr="00C1102D">
        <w:rPr>
          <w:rFonts w:ascii="Times New Roman" w:eastAsia="Calibri" w:hAnsi="Times New Roman"/>
          <w:lang w:bidi="ar-SA"/>
        </w:rPr>
        <w:t>Malle</w:t>
      </w:r>
      <w:proofErr w:type="spellEnd"/>
      <w:r w:rsidRPr="00C1102D">
        <w:rPr>
          <w:rFonts w:ascii="Times New Roman" w:eastAsia="Calibri" w:hAnsi="Times New Roman"/>
          <w:lang w:bidi="ar-SA"/>
        </w:rPr>
        <w:t xml:space="preserve">, B. F. (1994). Social dominance orientation: A personality variable predicting social and political attitudes. </w:t>
      </w:r>
      <w:r w:rsidRPr="00C1102D">
        <w:rPr>
          <w:rFonts w:ascii="Times New Roman" w:eastAsia="Calibri" w:hAnsi="Times New Roman"/>
          <w:i/>
          <w:lang w:bidi="ar-SA"/>
        </w:rPr>
        <w:t>Journal of Personality and Social Psychology, 67</w:t>
      </w:r>
      <w:r w:rsidRPr="00C1102D">
        <w:rPr>
          <w:rFonts w:ascii="Times New Roman" w:eastAsia="Calibri" w:hAnsi="Times New Roman"/>
          <w:lang w:bidi="ar-SA"/>
        </w:rPr>
        <w:t xml:space="preserve">(4), 741-763. </w:t>
      </w:r>
      <w:proofErr w:type="spellStart"/>
      <w:proofErr w:type="gramStart"/>
      <w:r w:rsidRPr="00C1102D">
        <w:rPr>
          <w:rFonts w:ascii="Times New Roman" w:eastAsia="Calibri" w:hAnsi="Times New Roman"/>
          <w:lang w:bidi="ar-SA"/>
        </w:rPr>
        <w:t>doi</w:t>
      </w:r>
      <w:proofErr w:type="spellEnd"/>
      <w:proofErr w:type="gramEnd"/>
      <w:r w:rsidRPr="00C1102D">
        <w:rPr>
          <w:rFonts w:ascii="Times New Roman" w:eastAsia="Calibri" w:hAnsi="Times New Roman"/>
          <w:lang w:bidi="ar-SA"/>
        </w:rPr>
        <w:t>: 10.1037/0022-3514.67.4.741</w:t>
      </w:r>
    </w:p>
    <w:p w14:paraId="7F2FFCBF" w14:textId="77777777" w:rsidR="00C1102D" w:rsidRPr="00C1102D" w:rsidRDefault="00C1102D" w:rsidP="00C1102D">
      <w:pPr>
        <w:autoSpaceDE w:val="0"/>
        <w:autoSpaceDN w:val="0"/>
        <w:adjustRightInd w:val="0"/>
        <w:spacing w:line="240" w:lineRule="auto"/>
        <w:ind w:left="785" w:hangingChars="327" w:hanging="785"/>
        <w:rPr>
          <w:rFonts w:ascii="Times New Roman" w:eastAsia="Calibri" w:hAnsi="Times New Roman"/>
          <w:lang w:bidi="ar-SA"/>
        </w:rPr>
      </w:pPr>
    </w:p>
    <w:p w14:paraId="6F003241" w14:textId="77777777" w:rsidR="00C1102D" w:rsidRPr="00C1102D" w:rsidRDefault="00C1102D" w:rsidP="00C1102D">
      <w:pPr>
        <w:autoSpaceDE w:val="0"/>
        <w:autoSpaceDN w:val="0"/>
        <w:adjustRightInd w:val="0"/>
        <w:spacing w:line="240" w:lineRule="auto"/>
        <w:ind w:left="785" w:hangingChars="327" w:hanging="785"/>
        <w:rPr>
          <w:rFonts w:ascii="Times New Roman" w:eastAsia="Calibri" w:hAnsi="Times New Roman"/>
          <w:lang w:bidi="ar-SA"/>
        </w:rPr>
      </w:pPr>
      <w:r w:rsidRPr="00C1102D">
        <w:rPr>
          <w:rFonts w:ascii="Times New Roman" w:eastAsia="Calibri" w:hAnsi="Times New Roman"/>
          <w:lang w:bidi="ar-SA"/>
        </w:rPr>
        <w:t xml:space="preserve">Rosenberg, M. (1965). </w:t>
      </w:r>
      <w:r w:rsidRPr="00C1102D">
        <w:rPr>
          <w:rFonts w:ascii="Times New Roman" w:eastAsia="Calibri" w:hAnsi="Times New Roman"/>
          <w:i/>
          <w:lang w:bidi="ar-SA"/>
        </w:rPr>
        <w:t>Society and the adolescent child</w:t>
      </w:r>
      <w:r w:rsidRPr="00C1102D">
        <w:rPr>
          <w:rFonts w:ascii="Times New Roman" w:eastAsia="Calibri" w:hAnsi="Times New Roman"/>
          <w:lang w:bidi="ar-SA"/>
        </w:rPr>
        <w:t>. Princeton, NJ: Princeton University Press.</w:t>
      </w:r>
    </w:p>
    <w:p w14:paraId="67B12BBE" w14:textId="77777777" w:rsidR="00537F49" w:rsidRDefault="00537F49" w:rsidP="00651D43">
      <w:pPr>
        <w:autoSpaceDE w:val="0"/>
        <w:autoSpaceDN w:val="0"/>
        <w:adjustRightInd w:val="0"/>
        <w:spacing w:line="240" w:lineRule="auto"/>
        <w:rPr>
          <w:rFonts w:ascii="Times New Roman" w:eastAsia="Calibri" w:hAnsi="Times New Roman"/>
          <w:lang w:bidi="ar-SA"/>
        </w:rPr>
      </w:pPr>
    </w:p>
    <w:p w14:paraId="56F22A50" w14:textId="23FF1E32" w:rsidR="00537F49" w:rsidRPr="00537F49" w:rsidRDefault="00537F49" w:rsidP="00537F49">
      <w:pPr>
        <w:autoSpaceDE w:val="0"/>
        <w:autoSpaceDN w:val="0"/>
        <w:adjustRightInd w:val="0"/>
        <w:spacing w:line="240" w:lineRule="auto"/>
        <w:ind w:left="785" w:hangingChars="327" w:hanging="785"/>
        <w:rPr>
          <w:rFonts w:ascii="Times New Roman" w:eastAsia="Calibri" w:hAnsi="Times New Roman"/>
          <w:lang w:bidi="ar-SA"/>
        </w:rPr>
      </w:pPr>
      <w:proofErr w:type="spellStart"/>
      <w:r w:rsidRPr="00537F49">
        <w:rPr>
          <w:rFonts w:ascii="Times New Roman" w:eastAsia="Calibri" w:hAnsi="Times New Roman"/>
          <w:lang w:bidi="ar-SA"/>
        </w:rPr>
        <w:t>Sachdeva</w:t>
      </w:r>
      <w:proofErr w:type="spellEnd"/>
      <w:r w:rsidRPr="00537F49">
        <w:rPr>
          <w:rFonts w:ascii="Times New Roman" w:eastAsia="Calibri" w:hAnsi="Times New Roman"/>
          <w:lang w:bidi="ar-SA"/>
        </w:rPr>
        <w:t xml:space="preserve">, S., </w:t>
      </w:r>
      <w:proofErr w:type="spellStart"/>
      <w:r w:rsidRPr="00537F49">
        <w:rPr>
          <w:rFonts w:ascii="Times New Roman" w:eastAsia="Calibri" w:hAnsi="Times New Roman"/>
          <w:lang w:bidi="ar-SA"/>
        </w:rPr>
        <w:t>Iliev</w:t>
      </w:r>
      <w:proofErr w:type="spellEnd"/>
      <w:r w:rsidRPr="00537F49">
        <w:rPr>
          <w:rFonts w:ascii="Times New Roman" w:eastAsia="Calibri" w:hAnsi="Times New Roman"/>
          <w:lang w:bidi="ar-SA"/>
        </w:rPr>
        <w:t xml:space="preserve">, R., &amp; </w:t>
      </w:r>
      <w:proofErr w:type="spellStart"/>
      <w:r w:rsidRPr="00537F49">
        <w:rPr>
          <w:rFonts w:ascii="Times New Roman" w:eastAsia="Calibri" w:hAnsi="Times New Roman"/>
          <w:lang w:bidi="ar-SA"/>
        </w:rPr>
        <w:t>Medin</w:t>
      </w:r>
      <w:proofErr w:type="spellEnd"/>
      <w:r w:rsidRPr="00537F49">
        <w:rPr>
          <w:rFonts w:ascii="Times New Roman" w:eastAsia="Calibri" w:hAnsi="Times New Roman"/>
          <w:lang w:bidi="ar-SA"/>
        </w:rPr>
        <w:t xml:space="preserve">, D. L. (2009). Sinning saints and saintly sinners the paradox of moral self-regulation. </w:t>
      </w:r>
      <w:r>
        <w:rPr>
          <w:rFonts w:ascii="Times New Roman" w:eastAsia="Calibri" w:hAnsi="Times New Roman"/>
          <w:i/>
          <w:iCs/>
          <w:lang w:bidi="ar-SA"/>
        </w:rPr>
        <w:t>Psychological S</w:t>
      </w:r>
      <w:r w:rsidRPr="00537F49">
        <w:rPr>
          <w:rFonts w:ascii="Times New Roman" w:eastAsia="Calibri" w:hAnsi="Times New Roman"/>
          <w:i/>
          <w:iCs/>
          <w:lang w:bidi="ar-SA"/>
        </w:rPr>
        <w:t>cience</w:t>
      </w:r>
      <w:r w:rsidRPr="00537F49">
        <w:rPr>
          <w:rFonts w:ascii="Times New Roman" w:eastAsia="Calibri" w:hAnsi="Times New Roman"/>
          <w:lang w:bidi="ar-SA"/>
        </w:rPr>
        <w:t xml:space="preserve">, </w:t>
      </w:r>
      <w:r w:rsidRPr="00537F49">
        <w:rPr>
          <w:rFonts w:ascii="Times New Roman" w:eastAsia="Calibri" w:hAnsi="Times New Roman"/>
          <w:i/>
          <w:iCs/>
          <w:lang w:bidi="ar-SA"/>
        </w:rPr>
        <w:t>20</w:t>
      </w:r>
      <w:r w:rsidRPr="00537F49">
        <w:rPr>
          <w:rFonts w:ascii="Times New Roman" w:eastAsia="Calibri" w:hAnsi="Times New Roman"/>
          <w:lang w:bidi="ar-SA"/>
        </w:rPr>
        <w:t>(4), 523-528.</w:t>
      </w:r>
    </w:p>
    <w:p w14:paraId="12E816BB" w14:textId="77777777" w:rsidR="00537F49" w:rsidRDefault="00537F49" w:rsidP="00C1102D">
      <w:pPr>
        <w:autoSpaceDE w:val="0"/>
        <w:autoSpaceDN w:val="0"/>
        <w:adjustRightInd w:val="0"/>
        <w:spacing w:line="240" w:lineRule="auto"/>
        <w:ind w:left="785" w:hangingChars="327" w:hanging="785"/>
        <w:rPr>
          <w:rFonts w:ascii="Times New Roman" w:eastAsia="Calibri" w:hAnsi="Times New Roman"/>
          <w:lang w:bidi="ar-SA"/>
        </w:rPr>
      </w:pPr>
    </w:p>
    <w:p w14:paraId="6C4911C6" w14:textId="77777777" w:rsidR="00C1102D" w:rsidRPr="00C1102D" w:rsidRDefault="00C1102D" w:rsidP="00C1102D">
      <w:pPr>
        <w:autoSpaceDE w:val="0"/>
        <w:autoSpaceDN w:val="0"/>
        <w:adjustRightInd w:val="0"/>
        <w:spacing w:line="240" w:lineRule="auto"/>
        <w:ind w:left="785" w:hangingChars="327" w:hanging="785"/>
        <w:rPr>
          <w:rFonts w:ascii="Times New Roman" w:eastAsia="Calibri" w:hAnsi="Times New Roman"/>
          <w:lang w:bidi="ar-SA"/>
        </w:rPr>
      </w:pPr>
      <w:proofErr w:type="spellStart"/>
      <w:r w:rsidRPr="00C1102D">
        <w:rPr>
          <w:rFonts w:ascii="Times New Roman" w:eastAsia="Calibri" w:hAnsi="Times New Roman"/>
          <w:lang w:bidi="ar-SA"/>
        </w:rPr>
        <w:lastRenderedPageBreak/>
        <w:t>Schmeichel</w:t>
      </w:r>
      <w:proofErr w:type="spellEnd"/>
      <w:r w:rsidRPr="00C1102D">
        <w:rPr>
          <w:rFonts w:ascii="Times New Roman" w:eastAsia="Calibri" w:hAnsi="Times New Roman"/>
          <w:lang w:bidi="ar-SA"/>
        </w:rPr>
        <w:t xml:space="preserve">, B. J. (2007). Attention control, memory updating, and emotion regulation temporarily reduce the capacity for executive control. </w:t>
      </w:r>
      <w:r w:rsidRPr="00C1102D">
        <w:rPr>
          <w:rFonts w:ascii="Times New Roman" w:eastAsia="Calibri" w:hAnsi="Times New Roman"/>
          <w:i/>
          <w:lang w:bidi="ar-SA"/>
        </w:rPr>
        <w:t>Journal of Experimental Psychology: General, 136</w:t>
      </w:r>
      <w:r w:rsidRPr="00C1102D">
        <w:rPr>
          <w:rFonts w:ascii="Times New Roman" w:eastAsia="Calibri" w:hAnsi="Times New Roman"/>
          <w:lang w:bidi="ar-SA"/>
        </w:rPr>
        <w:t xml:space="preserve">(2), 241-255. </w:t>
      </w:r>
      <w:proofErr w:type="spellStart"/>
      <w:proofErr w:type="gramStart"/>
      <w:r w:rsidRPr="00C1102D">
        <w:rPr>
          <w:rFonts w:ascii="Times New Roman" w:eastAsia="Calibri" w:hAnsi="Times New Roman"/>
          <w:lang w:bidi="ar-SA"/>
        </w:rPr>
        <w:t>doi</w:t>
      </w:r>
      <w:proofErr w:type="spellEnd"/>
      <w:proofErr w:type="gramEnd"/>
      <w:r w:rsidRPr="00C1102D">
        <w:rPr>
          <w:rFonts w:ascii="Times New Roman" w:eastAsia="Calibri" w:hAnsi="Times New Roman"/>
          <w:lang w:bidi="ar-SA"/>
        </w:rPr>
        <w:t>: 10.1037/0096-3445.136.2.241</w:t>
      </w:r>
    </w:p>
    <w:p w14:paraId="4A3BCF8A" w14:textId="77777777" w:rsidR="00C1102D" w:rsidRPr="00C1102D" w:rsidRDefault="00C1102D" w:rsidP="00C1102D">
      <w:pPr>
        <w:autoSpaceDE w:val="0"/>
        <w:autoSpaceDN w:val="0"/>
        <w:adjustRightInd w:val="0"/>
        <w:spacing w:line="240" w:lineRule="auto"/>
        <w:ind w:left="785" w:hangingChars="327" w:hanging="785"/>
        <w:rPr>
          <w:rFonts w:ascii="Times New Roman" w:eastAsia="Calibri" w:hAnsi="Times New Roman"/>
          <w:lang w:bidi="ar-SA"/>
        </w:rPr>
      </w:pPr>
    </w:p>
    <w:p w14:paraId="7395CFA6" w14:textId="77777777" w:rsidR="00C1102D" w:rsidRPr="00C1102D" w:rsidRDefault="00C1102D" w:rsidP="00C1102D">
      <w:pPr>
        <w:spacing w:line="240" w:lineRule="auto"/>
        <w:ind w:left="720" w:hanging="720"/>
        <w:rPr>
          <w:rFonts w:ascii="Times New Roman" w:eastAsia="Calibri" w:hAnsi="Times New Roman"/>
          <w:lang w:bidi="ar-SA"/>
        </w:rPr>
      </w:pPr>
      <w:proofErr w:type="spellStart"/>
      <w:r w:rsidRPr="00C1102D">
        <w:rPr>
          <w:rFonts w:ascii="Times New Roman" w:eastAsia="Calibri" w:hAnsi="Times New Roman"/>
          <w:lang w:val="en-GB" w:bidi="ar-SA"/>
        </w:rPr>
        <w:t>Schmeichel</w:t>
      </w:r>
      <w:proofErr w:type="spellEnd"/>
      <w:r w:rsidRPr="00C1102D">
        <w:rPr>
          <w:rFonts w:ascii="Times New Roman" w:eastAsia="Calibri" w:hAnsi="Times New Roman"/>
          <w:lang w:val="en-GB" w:bidi="ar-SA"/>
        </w:rPr>
        <w:t xml:space="preserve">, B. J., &amp; </w:t>
      </w:r>
      <w:proofErr w:type="spellStart"/>
      <w:r w:rsidRPr="00C1102D">
        <w:rPr>
          <w:rFonts w:ascii="Times New Roman" w:eastAsia="Calibri" w:hAnsi="Times New Roman"/>
          <w:lang w:val="en-GB" w:bidi="ar-SA"/>
        </w:rPr>
        <w:t>Vohs</w:t>
      </w:r>
      <w:proofErr w:type="spellEnd"/>
      <w:r w:rsidRPr="00C1102D">
        <w:rPr>
          <w:rFonts w:ascii="Times New Roman" w:eastAsia="Calibri" w:hAnsi="Times New Roman"/>
          <w:lang w:val="en-GB" w:bidi="ar-SA"/>
        </w:rPr>
        <w:t xml:space="preserve">, K. D. (2009). Self-affirmation and self-control: Affirming core values counteracts ego depletion. </w:t>
      </w:r>
      <w:r w:rsidRPr="00C1102D">
        <w:rPr>
          <w:rFonts w:ascii="Times New Roman" w:eastAsia="Calibri" w:hAnsi="Times New Roman"/>
          <w:i/>
          <w:lang w:val="en-GB" w:bidi="ar-SA"/>
        </w:rPr>
        <w:t>Journal of Personality and Social Psychology, 96</w:t>
      </w:r>
      <w:r w:rsidRPr="00C1102D">
        <w:rPr>
          <w:rFonts w:ascii="Times New Roman" w:eastAsia="Calibri" w:hAnsi="Times New Roman"/>
          <w:lang w:val="en-GB" w:bidi="ar-SA"/>
        </w:rPr>
        <w:t xml:space="preserve">, 770–782. </w:t>
      </w:r>
      <w:proofErr w:type="spellStart"/>
      <w:proofErr w:type="gramStart"/>
      <w:r w:rsidRPr="00C1102D">
        <w:rPr>
          <w:rFonts w:ascii="Times New Roman" w:eastAsia="Calibri" w:hAnsi="Times New Roman"/>
          <w:lang w:bidi="ar-SA"/>
        </w:rPr>
        <w:t>doi</w:t>
      </w:r>
      <w:proofErr w:type="spellEnd"/>
      <w:proofErr w:type="gramEnd"/>
      <w:r w:rsidRPr="00C1102D">
        <w:rPr>
          <w:rFonts w:ascii="Times New Roman" w:eastAsia="Calibri" w:hAnsi="Times New Roman"/>
          <w:lang w:bidi="ar-SA"/>
        </w:rPr>
        <w:t>: 10.1037/a0014635</w:t>
      </w:r>
    </w:p>
    <w:p w14:paraId="554C106F" w14:textId="77777777" w:rsidR="00C1102D" w:rsidRPr="00C1102D" w:rsidRDefault="00C1102D" w:rsidP="00C1102D">
      <w:pPr>
        <w:spacing w:line="240" w:lineRule="auto"/>
        <w:ind w:left="720" w:hanging="720"/>
        <w:rPr>
          <w:rFonts w:ascii="Times New Roman" w:eastAsia="Calibri" w:hAnsi="Times New Roman"/>
          <w:lang w:val="en-GB" w:bidi="ar-SA"/>
        </w:rPr>
      </w:pPr>
    </w:p>
    <w:p w14:paraId="7546DDA7" w14:textId="631F8D3E" w:rsidR="00537F49" w:rsidRPr="00537F49" w:rsidRDefault="00537F49" w:rsidP="00537F49">
      <w:pPr>
        <w:autoSpaceDE w:val="0"/>
        <w:autoSpaceDN w:val="0"/>
        <w:adjustRightInd w:val="0"/>
        <w:spacing w:line="240" w:lineRule="auto"/>
        <w:ind w:left="785" w:hangingChars="327" w:hanging="785"/>
        <w:rPr>
          <w:rFonts w:ascii="Times New Roman" w:eastAsia="Calibri" w:hAnsi="Times New Roman"/>
          <w:lang w:bidi="ar-SA"/>
        </w:rPr>
      </w:pPr>
      <w:r w:rsidRPr="00537F49">
        <w:rPr>
          <w:rFonts w:ascii="Times New Roman" w:eastAsia="Calibri" w:hAnsi="Times New Roman"/>
          <w:lang w:bidi="ar-SA"/>
        </w:rPr>
        <w:t xml:space="preserve">Sedikides, C. (1993). Assessment, enhancement, and verification determinants of the self-evaluation process. </w:t>
      </w:r>
      <w:r w:rsidRPr="00537F49">
        <w:rPr>
          <w:rFonts w:ascii="Times New Roman" w:eastAsia="Calibri" w:hAnsi="Times New Roman"/>
          <w:i/>
          <w:iCs/>
          <w:lang w:bidi="ar-SA"/>
        </w:rPr>
        <w:t>Journal of Personality and Social Psychology</w:t>
      </w:r>
      <w:r w:rsidRPr="00537F49">
        <w:rPr>
          <w:rFonts w:ascii="Times New Roman" w:eastAsia="Calibri" w:hAnsi="Times New Roman"/>
          <w:lang w:bidi="ar-SA"/>
        </w:rPr>
        <w:t xml:space="preserve">, </w:t>
      </w:r>
      <w:r w:rsidRPr="00537F49">
        <w:rPr>
          <w:rFonts w:ascii="Times New Roman" w:eastAsia="Calibri" w:hAnsi="Times New Roman"/>
          <w:i/>
          <w:iCs/>
          <w:lang w:bidi="ar-SA"/>
        </w:rPr>
        <w:t>65</w:t>
      </w:r>
      <w:r w:rsidRPr="00537F49">
        <w:rPr>
          <w:rFonts w:ascii="Times New Roman" w:eastAsia="Calibri" w:hAnsi="Times New Roman"/>
          <w:lang w:bidi="ar-SA"/>
        </w:rPr>
        <w:t>(2), 317</w:t>
      </w:r>
      <w:r>
        <w:rPr>
          <w:rFonts w:ascii="Times New Roman" w:eastAsia="Calibri" w:hAnsi="Times New Roman"/>
          <w:lang w:bidi="ar-SA"/>
        </w:rPr>
        <w:t>-338</w:t>
      </w:r>
      <w:r w:rsidRPr="00537F49">
        <w:rPr>
          <w:rFonts w:ascii="Times New Roman" w:eastAsia="Calibri" w:hAnsi="Times New Roman"/>
          <w:lang w:bidi="ar-SA"/>
        </w:rPr>
        <w:t>.</w:t>
      </w:r>
    </w:p>
    <w:p w14:paraId="0D3629B3" w14:textId="77777777" w:rsidR="00537F49" w:rsidRDefault="00537F49" w:rsidP="00B81C76">
      <w:pPr>
        <w:autoSpaceDE w:val="0"/>
        <w:autoSpaceDN w:val="0"/>
        <w:adjustRightInd w:val="0"/>
        <w:spacing w:line="240" w:lineRule="auto"/>
        <w:ind w:left="785" w:hangingChars="327" w:hanging="785"/>
        <w:rPr>
          <w:rFonts w:ascii="Times New Roman" w:eastAsia="Calibri" w:hAnsi="Times New Roman"/>
          <w:lang w:bidi="ar-SA"/>
        </w:rPr>
      </w:pPr>
    </w:p>
    <w:p w14:paraId="73C164E5" w14:textId="77777777" w:rsidR="00B81C76" w:rsidRPr="00B81C76" w:rsidRDefault="00B81C76" w:rsidP="00B81C76">
      <w:pPr>
        <w:autoSpaceDE w:val="0"/>
        <w:autoSpaceDN w:val="0"/>
        <w:adjustRightInd w:val="0"/>
        <w:spacing w:line="240" w:lineRule="auto"/>
        <w:ind w:left="785" w:hangingChars="327" w:hanging="785"/>
        <w:rPr>
          <w:rFonts w:ascii="Times New Roman" w:eastAsia="Calibri" w:hAnsi="Times New Roman"/>
          <w:lang w:bidi="ar-SA"/>
        </w:rPr>
      </w:pPr>
      <w:r w:rsidRPr="00B81C76">
        <w:rPr>
          <w:rFonts w:ascii="Times New Roman" w:eastAsia="Calibri" w:hAnsi="Times New Roman"/>
          <w:lang w:bidi="ar-SA"/>
        </w:rPr>
        <w:t xml:space="preserve">Sedikides, C., </w:t>
      </w:r>
      <w:proofErr w:type="spellStart"/>
      <w:r w:rsidRPr="00B81C76">
        <w:rPr>
          <w:rFonts w:ascii="Times New Roman" w:eastAsia="Calibri" w:hAnsi="Times New Roman"/>
          <w:lang w:bidi="ar-SA"/>
        </w:rPr>
        <w:t>Gaertner</w:t>
      </w:r>
      <w:proofErr w:type="spellEnd"/>
      <w:r w:rsidRPr="00B81C76">
        <w:rPr>
          <w:rFonts w:ascii="Times New Roman" w:eastAsia="Calibri" w:hAnsi="Times New Roman"/>
          <w:lang w:bidi="ar-SA"/>
        </w:rPr>
        <w:t xml:space="preserve">, L., &amp; </w:t>
      </w:r>
      <w:proofErr w:type="spellStart"/>
      <w:r w:rsidRPr="00B81C76">
        <w:rPr>
          <w:rFonts w:ascii="Times New Roman" w:eastAsia="Calibri" w:hAnsi="Times New Roman"/>
          <w:lang w:bidi="ar-SA"/>
        </w:rPr>
        <w:t>Toguchi</w:t>
      </w:r>
      <w:proofErr w:type="spellEnd"/>
      <w:r w:rsidRPr="00B81C76">
        <w:rPr>
          <w:rFonts w:ascii="Times New Roman" w:eastAsia="Calibri" w:hAnsi="Times New Roman"/>
          <w:lang w:bidi="ar-SA"/>
        </w:rPr>
        <w:t xml:space="preserve">, Y. (2003). </w:t>
      </w:r>
      <w:proofErr w:type="spellStart"/>
      <w:r w:rsidRPr="00B81C76">
        <w:rPr>
          <w:rFonts w:ascii="Times New Roman" w:eastAsia="Calibri" w:hAnsi="Times New Roman"/>
          <w:lang w:bidi="ar-SA"/>
        </w:rPr>
        <w:t>Pancultural</w:t>
      </w:r>
      <w:proofErr w:type="spellEnd"/>
      <w:r w:rsidRPr="00B81C76">
        <w:rPr>
          <w:rFonts w:ascii="Times New Roman" w:eastAsia="Calibri" w:hAnsi="Times New Roman"/>
          <w:lang w:bidi="ar-SA"/>
        </w:rPr>
        <w:t xml:space="preserve"> self-enhancement. </w:t>
      </w:r>
      <w:r w:rsidRPr="00B81C76">
        <w:rPr>
          <w:rFonts w:ascii="Times New Roman" w:eastAsia="Calibri" w:hAnsi="Times New Roman"/>
          <w:i/>
          <w:iCs/>
          <w:lang w:bidi="ar-SA"/>
        </w:rPr>
        <w:t>Journal of personality and social psychology</w:t>
      </w:r>
      <w:r w:rsidRPr="00B81C76">
        <w:rPr>
          <w:rFonts w:ascii="Times New Roman" w:eastAsia="Calibri" w:hAnsi="Times New Roman"/>
          <w:lang w:bidi="ar-SA"/>
        </w:rPr>
        <w:t xml:space="preserve">, </w:t>
      </w:r>
      <w:r w:rsidRPr="00B81C76">
        <w:rPr>
          <w:rFonts w:ascii="Times New Roman" w:eastAsia="Calibri" w:hAnsi="Times New Roman"/>
          <w:i/>
          <w:iCs/>
          <w:lang w:bidi="ar-SA"/>
        </w:rPr>
        <w:t>84</w:t>
      </w:r>
      <w:r w:rsidRPr="00B81C76">
        <w:rPr>
          <w:rFonts w:ascii="Times New Roman" w:eastAsia="Calibri" w:hAnsi="Times New Roman"/>
          <w:lang w:bidi="ar-SA"/>
        </w:rPr>
        <w:t>(1), 60-79.</w:t>
      </w:r>
    </w:p>
    <w:p w14:paraId="50FAF686" w14:textId="77777777" w:rsidR="00B81C76" w:rsidRDefault="00B81C76" w:rsidP="00C1102D">
      <w:pPr>
        <w:spacing w:line="240" w:lineRule="auto"/>
        <w:ind w:left="720" w:hanging="720"/>
        <w:rPr>
          <w:rFonts w:ascii="Times New Roman" w:eastAsia="Calibri" w:hAnsi="Times New Roman"/>
          <w:lang w:val="en-GB" w:bidi="ar-SA"/>
        </w:rPr>
      </w:pPr>
    </w:p>
    <w:p w14:paraId="621F5959" w14:textId="77777777" w:rsidR="00C1102D" w:rsidRPr="00C1102D" w:rsidRDefault="00C1102D" w:rsidP="00C1102D">
      <w:pPr>
        <w:spacing w:line="240" w:lineRule="auto"/>
        <w:ind w:left="720" w:hanging="720"/>
        <w:rPr>
          <w:rFonts w:ascii="Times New Roman" w:eastAsia="Calibri" w:hAnsi="Times New Roman"/>
          <w:lang w:bidi="ar-SA"/>
        </w:rPr>
      </w:pPr>
      <w:proofErr w:type="spellStart"/>
      <w:r w:rsidRPr="00C1102D">
        <w:rPr>
          <w:rFonts w:ascii="Times New Roman" w:eastAsia="Calibri" w:hAnsi="Times New Roman"/>
          <w:lang w:val="en-GB" w:bidi="ar-SA"/>
        </w:rPr>
        <w:t>Sethi</w:t>
      </w:r>
      <w:proofErr w:type="spellEnd"/>
      <w:r w:rsidRPr="00C1102D">
        <w:rPr>
          <w:rFonts w:ascii="Times New Roman" w:eastAsia="Calibri" w:hAnsi="Times New Roman"/>
          <w:lang w:val="en-GB" w:bidi="ar-SA"/>
        </w:rPr>
        <w:t xml:space="preserve">, S., &amp; Seligman, M. E. P. (1993). Optimism and fundamentalism. </w:t>
      </w:r>
      <w:r w:rsidRPr="00C1102D">
        <w:rPr>
          <w:rFonts w:ascii="Times New Roman" w:eastAsia="Calibri" w:hAnsi="Times New Roman"/>
          <w:i/>
          <w:lang w:val="en-GB" w:bidi="ar-SA"/>
        </w:rPr>
        <w:t xml:space="preserve">Psychological Science, 4, </w:t>
      </w:r>
      <w:r w:rsidRPr="00C1102D">
        <w:rPr>
          <w:rFonts w:ascii="Times New Roman" w:eastAsia="Calibri" w:hAnsi="Times New Roman"/>
          <w:lang w:val="en-GB" w:bidi="ar-SA"/>
        </w:rPr>
        <w:t xml:space="preserve">256-259. </w:t>
      </w:r>
      <w:proofErr w:type="spellStart"/>
      <w:proofErr w:type="gramStart"/>
      <w:r w:rsidRPr="00C1102D">
        <w:rPr>
          <w:rFonts w:ascii="Times New Roman" w:eastAsia="Calibri" w:hAnsi="Times New Roman"/>
          <w:lang w:bidi="ar-SA"/>
        </w:rPr>
        <w:t>doi</w:t>
      </w:r>
      <w:proofErr w:type="spellEnd"/>
      <w:proofErr w:type="gramEnd"/>
      <w:r w:rsidRPr="00C1102D">
        <w:rPr>
          <w:rFonts w:ascii="Times New Roman" w:eastAsia="Calibri" w:hAnsi="Times New Roman"/>
          <w:lang w:bidi="ar-SA"/>
        </w:rPr>
        <w:t>: 10.1111/j.1467-9280.1993.tb00271.x</w:t>
      </w:r>
    </w:p>
    <w:p w14:paraId="375FAC1C" w14:textId="77777777" w:rsidR="00C1102D" w:rsidRPr="00C1102D" w:rsidRDefault="00C1102D" w:rsidP="00063DC9">
      <w:pPr>
        <w:autoSpaceDE w:val="0"/>
        <w:autoSpaceDN w:val="0"/>
        <w:adjustRightInd w:val="0"/>
        <w:spacing w:line="240" w:lineRule="auto"/>
        <w:rPr>
          <w:rFonts w:ascii="Times New Roman" w:eastAsia="Calibri" w:hAnsi="Times New Roman"/>
          <w:lang w:bidi="ar-SA"/>
        </w:rPr>
      </w:pPr>
    </w:p>
    <w:p w14:paraId="759843CB" w14:textId="5752D86F" w:rsidR="00063DC9" w:rsidRPr="00063DC9" w:rsidRDefault="00063DC9" w:rsidP="00063DC9">
      <w:pPr>
        <w:autoSpaceDE w:val="0"/>
        <w:autoSpaceDN w:val="0"/>
        <w:adjustRightInd w:val="0"/>
        <w:spacing w:line="240" w:lineRule="auto"/>
        <w:ind w:left="785" w:hangingChars="327" w:hanging="785"/>
        <w:rPr>
          <w:rFonts w:ascii="Times New Roman" w:eastAsia="Calibri" w:hAnsi="Times New Roman"/>
          <w:lang w:bidi="ar-SA"/>
        </w:rPr>
      </w:pPr>
      <w:r w:rsidRPr="00063DC9">
        <w:rPr>
          <w:rFonts w:ascii="Times New Roman" w:eastAsia="Calibri" w:hAnsi="Times New Roman"/>
          <w:lang w:bidi="ar-SA"/>
        </w:rPr>
        <w:t>Sherman, D. K., &amp; Cohen, G. L. (2006). The psychology of self</w:t>
      </w:r>
      <w:r w:rsidRPr="00063DC9">
        <w:rPr>
          <w:rFonts w:ascii="Cambria Math" w:eastAsia="Calibri" w:hAnsi="Cambria Math" w:cs="Cambria Math"/>
          <w:lang w:bidi="ar-SA"/>
        </w:rPr>
        <w:t>‐</w:t>
      </w:r>
      <w:r w:rsidRPr="00063DC9">
        <w:rPr>
          <w:rFonts w:ascii="Times New Roman" w:eastAsia="Calibri" w:hAnsi="Times New Roman"/>
          <w:lang w:bidi="ar-SA"/>
        </w:rPr>
        <w:t>defense: Self</w:t>
      </w:r>
      <w:r w:rsidRPr="00063DC9">
        <w:rPr>
          <w:rFonts w:ascii="Cambria Math" w:eastAsia="Calibri" w:hAnsi="Cambria Math" w:cs="Cambria Math"/>
          <w:lang w:bidi="ar-SA"/>
        </w:rPr>
        <w:t>‐</w:t>
      </w:r>
      <w:r w:rsidRPr="00063DC9">
        <w:rPr>
          <w:rFonts w:ascii="Times New Roman" w:eastAsia="Calibri" w:hAnsi="Times New Roman"/>
          <w:lang w:bidi="ar-SA"/>
        </w:rPr>
        <w:t xml:space="preserve">affirmation theory. </w:t>
      </w:r>
      <w:r w:rsidR="007042FF">
        <w:rPr>
          <w:rFonts w:ascii="Times New Roman" w:eastAsia="Calibri" w:hAnsi="Times New Roman"/>
          <w:i/>
          <w:iCs/>
          <w:lang w:bidi="ar-SA"/>
        </w:rPr>
        <w:t>Advances in E</w:t>
      </w:r>
      <w:r w:rsidRPr="00063DC9">
        <w:rPr>
          <w:rFonts w:ascii="Times New Roman" w:eastAsia="Calibri" w:hAnsi="Times New Roman"/>
          <w:i/>
          <w:iCs/>
          <w:lang w:bidi="ar-SA"/>
        </w:rPr>
        <w:t>xperimental</w:t>
      </w:r>
      <w:r w:rsidR="007042FF">
        <w:rPr>
          <w:rFonts w:ascii="Times New Roman" w:eastAsia="Calibri" w:hAnsi="Times New Roman"/>
          <w:i/>
          <w:iCs/>
          <w:lang w:bidi="ar-SA"/>
        </w:rPr>
        <w:t xml:space="preserve"> Social P</w:t>
      </w:r>
      <w:r w:rsidRPr="00063DC9">
        <w:rPr>
          <w:rFonts w:ascii="Times New Roman" w:eastAsia="Calibri" w:hAnsi="Times New Roman"/>
          <w:i/>
          <w:iCs/>
          <w:lang w:bidi="ar-SA"/>
        </w:rPr>
        <w:t>sychology</w:t>
      </w:r>
      <w:r w:rsidRPr="00063DC9">
        <w:rPr>
          <w:rFonts w:ascii="Times New Roman" w:eastAsia="Calibri" w:hAnsi="Times New Roman"/>
          <w:lang w:bidi="ar-SA"/>
        </w:rPr>
        <w:t xml:space="preserve">, </w:t>
      </w:r>
      <w:r w:rsidRPr="00063DC9">
        <w:rPr>
          <w:rFonts w:ascii="Times New Roman" w:eastAsia="Calibri" w:hAnsi="Times New Roman"/>
          <w:i/>
          <w:iCs/>
          <w:lang w:bidi="ar-SA"/>
        </w:rPr>
        <w:t>38</w:t>
      </w:r>
      <w:r w:rsidRPr="00063DC9">
        <w:rPr>
          <w:rFonts w:ascii="Times New Roman" w:eastAsia="Calibri" w:hAnsi="Times New Roman"/>
          <w:lang w:bidi="ar-SA"/>
        </w:rPr>
        <w:t>, 183-242.</w:t>
      </w:r>
    </w:p>
    <w:p w14:paraId="18838800" w14:textId="77777777" w:rsidR="00063DC9" w:rsidRDefault="00063DC9" w:rsidP="00063DC9">
      <w:pPr>
        <w:autoSpaceDE w:val="0"/>
        <w:autoSpaceDN w:val="0"/>
        <w:adjustRightInd w:val="0"/>
        <w:spacing w:line="240" w:lineRule="auto"/>
        <w:ind w:left="785" w:hangingChars="327" w:hanging="785"/>
        <w:rPr>
          <w:rFonts w:ascii="Times New Roman" w:eastAsia="Calibri" w:hAnsi="Times New Roman"/>
          <w:lang w:bidi="ar-SA"/>
        </w:rPr>
      </w:pPr>
    </w:p>
    <w:p w14:paraId="09BDB3B3" w14:textId="77777777" w:rsidR="00063DC9" w:rsidRPr="00063DC9" w:rsidRDefault="00063DC9" w:rsidP="00063DC9">
      <w:pPr>
        <w:autoSpaceDE w:val="0"/>
        <w:autoSpaceDN w:val="0"/>
        <w:adjustRightInd w:val="0"/>
        <w:spacing w:line="240" w:lineRule="auto"/>
        <w:ind w:left="785" w:hangingChars="327" w:hanging="785"/>
        <w:rPr>
          <w:rFonts w:ascii="Times New Roman" w:eastAsia="Calibri" w:hAnsi="Times New Roman"/>
          <w:lang w:bidi="ar-SA"/>
        </w:rPr>
      </w:pPr>
      <w:r w:rsidRPr="00063DC9">
        <w:rPr>
          <w:rFonts w:ascii="Times New Roman" w:eastAsia="Calibri" w:hAnsi="Times New Roman"/>
          <w:lang w:bidi="ar-SA"/>
        </w:rPr>
        <w:t xml:space="preserve">Sherman, D. A., Nelson, L. D., &amp; Steele, C. M. (2000). Do messages about health risks threaten the self? Increasing the acceptance of threatening health messages via self-affirmation. </w:t>
      </w:r>
      <w:r w:rsidRPr="00063DC9">
        <w:rPr>
          <w:rFonts w:ascii="Times New Roman" w:eastAsia="Calibri" w:hAnsi="Times New Roman"/>
          <w:i/>
          <w:iCs/>
          <w:lang w:bidi="ar-SA"/>
        </w:rPr>
        <w:t>Personality and Social Psychology Bulletin</w:t>
      </w:r>
      <w:r w:rsidRPr="00063DC9">
        <w:rPr>
          <w:rFonts w:ascii="Times New Roman" w:eastAsia="Calibri" w:hAnsi="Times New Roman"/>
          <w:lang w:bidi="ar-SA"/>
        </w:rPr>
        <w:t xml:space="preserve">, </w:t>
      </w:r>
      <w:r w:rsidRPr="00063DC9">
        <w:rPr>
          <w:rFonts w:ascii="Times New Roman" w:eastAsia="Calibri" w:hAnsi="Times New Roman"/>
          <w:i/>
          <w:iCs/>
          <w:lang w:bidi="ar-SA"/>
        </w:rPr>
        <w:t>26</w:t>
      </w:r>
      <w:r w:rsidRPr="00063DC9">
        <w:rPr>
          <w:rFonts w:ascii="Times New Roman" w:eastAsia="Calibri" w:hAnsi="Times New Roman"/>
          <w:lang w:bidi="ar-SA"/>
        </w:rPr>
        <w:t>(9), 1046-1058.</w:t>
      </w:r>
    </w:p>
    <w:p w14:paraId="24AAFA16" w14:textId="77777777" w:rsidR="00063DC9" w:rsidRDefault="00063DC9" w:rsidP="00C1102D">
      <w:pPr>
        <w:autoSpaceDE w:val="0"/>
        <w:autoSpaceDN w:val="0"/>
        <w:adjustRightInd w:val="0"/>
        <w:spacing w:line="240" w:lineRule="auto"/>
        <w:ind w:left="785" w:hangingChars="327" w:hanging="785"/>
        <w:rPr>
          <w:rFonts w:ascii="Times New Roman" w:eastAsia="Calibri" w:hAnsi="Times New Roman"/>
          <w:lang w:bidi="ar-SA"/>
        </w:rPr>
      </w:pPr>
    </w:p>
    <w:p w14:paraId="6C5A73EE" w14:textId="77777777" w:rsidR="00C1102D" w:rsidRPr="00C1102D" w:rsidRDefault="00C1102D" w:rsidP="00C1102D">
      <w:pPr>
        <w:autoSpaceDE w:val="0"/>
        <w:autoSpaceDN w:val="0"/>
        <w:adjustRightInd w:val="0"/>
        <w:spacing w:line="240" w:lineRule="auto"/>
        <w:ind w:left="785" w:hangingChars="327" w:hanging="785"/>
        <w:rPr>
          <w:rFonts w:ascii="Times New Roman" w:eastAsia="Calibri" w:hAnsi="Times New Roman"/>
          <w:lang w:bidi="ar-SA"/>
        </w:rPr>
      </w:pPr>
      <w:r w:rsidRPr="00C1102D">
        <w:rPr>
          <w:rFonts w:ascii="Times New Roman" w:eastAsia="Calibri" w:hAnsi="Times New Roman"/>
          <w:lang w:bidi="ar-SA"/>
        </w:rPr>
        <w:t xml:space="preserve">Showers, C. J. (1992).  Compartmentalization of positive and negative self-knowledge: Keeping bad apples out of the bunch.  </w:t>
      </w:r>
      <w:r w:rsidRPr="00C1102D">
        <w:rPr>
          <w:rFonts w:ascii="Times New Roman" w:eastAsia="Calibri" w:hAnsi="Times New Roman"/>
          <w:i/>
          <w:iCs/>
          <w:lang w:bidi="ar-SA"/>
        </w:rPr>
        <w:t>Journal of</w:t>
      </w:r>
      <w:r w:rsidRPr="00C1102D">
        <w:rPr>
          <w:rFonts w:ascii="Times New Roman" w:eastAsia="Calibri" w:hAnsi="Times New Roman"/>
          <w:lang w:bidi="ar-SA"/>
        </w:rPr>
        <w:t xml:space="preserve"> </w:t>
      </w:r>
      <w:r w:rsidRPr="00C1102D">
        <w:rPr>
          <w:rFonts w:ascii="Times New Roman" w:eastAsia="Calibri" w:hAnsi="Times New Roman"/>
          <w:i/>
          <w:iCs/>
          <w:lang w:bidi="ar-SA"/>
        </w:rPr>
        <w:t>Personality and Social Psychology</w:t>
      </w:r>
      <w:r w:rsidRPr="00C1102D">
        <w:rPr>
          <w:rFonts w:ascii="Times New Roman" w:eastAsia="Calibri" w:hAnsi="Times New Roman"/>
          <w:lang w:bidi="ar-SA"/>
        </w:rPr>
        <w:t xml:space="preserve">, </w:t>
      </w:r>
      <w:r w:rsidRPr="00C1102D">
        <w:rPr>
          <w:rFonts w:ascii="Times New Roman" w:eastAsia="Calibri" w:hAnsi="Times New Roman"/>
          <w:i/>
          <w:iCs/>
          <w:lang w:bidi="ar-SA"/>
        </w:rPr>
        <w:t>62</w:t>
      </w:r>
      <w:r w:rsidRPr="00C1102D">
        <w:rPr>
          <w:rFonts w:ascii="Times New Roman" w:eastAsia="Calibri" w:hAnsi="Times New Roman"/>
          <w:lang w:bidi="ar-SA"/>
        </w:rPr>
        <w:t xml:space="preserve">, 1036-1049. </w:t>
      </w:r>
      <w:proofErr w:type="spellStart"/>
      <w:proofErr w:type="gramStart"/>
      <w:r w:rsidRPr="00C1102D">
        <w:rPr>
          <w:rFonts w:ascii="Times New Roman" w:eastAsia="Calibri" w:hAnsi="Times New Roman"/>
          <w:lang w:bidi="ar-SA"/>
        </w:rPr>
        <w:t>doi</w:t>
      </w:r>
      <w:proofErr w:type="spellEnd"/>
      <w:proofErr w:type="gramEnd"/>
      <w:r w:rsidRPr="00C1102D">
        <w:rPr>
          <w:rFonts w:ascii="Times New Roman" w:eastAsia="Calibri" w:hAnsi="Times New Roman"/>
          <w:lang w:bidi="ar-SA"/>
        </w:rPr>
        <w:t>: 10.1037/0022-3514.62.6.1036</w:t>
      </w:r>
    </w:p>
    <w:p w14:paraId="651E4F6B" w14:textId="77777777" w:rsidR="00C1102D" w:rsidRPr="00C1102D" w:rsidRDefault="00C1102D" w:rsidP="00C1102D">
      <w:pPr>
        <w:autoSpaceDE w:val="0"/>
        <w:autoSpaceDN w:val="0"/>
        <w:adjustRightInd w:val="0"/>
        <w:spacing w:line="240" w:lineRule="auto"/>
        <w:ind w:left="785" w:hangingChars="327" w:hanging="785"/>
        <w:rPr>
          <w:rFonts w:ascii="Times New Roman" w:eastAsia="Calibri" w:hAnsi="Times New Roman"/>
          <w:lang w:bidi="ar-SA"/>
        </w:rPr>
      </w:pPr>
    </w:p>
    <w:p w14:paraId="56D9B3AE" w14:textId="77777777" w:rsidR="00C1102D" w:rsidRPr="00C1102D" w:rsidRDefault="00C1102D" w:rsidP="00C1102D">
      <w:pPr>
        <w:autoSpaceDE w:val="0"/>
        <w:autoSpaceDN w:val="0"/>
        <w:adjustRightInd w:val="0"/>
        <w:spacing w:line="240" w:lineRule="auto"/>
        <w:ind w:left="785" w:hangingChars="327" w:hanging="785"/>
        <w:rPr>
          <w:rFonts w:ascii="Times New Roman" w:eastAsia="Calibri" w:hAnsi="Times New Roman"/>
          <w:lang w:bidi="ar-SA"/>
        </w:rPr>
      </w:pPr>
      <w:r w:rsidRPr="00C1102D">
        <w:rPr>
          <w:rFonts w:ascii="Times New Roman" w:eastAsia="Calibri" w:hAnsi="Times New Roman"/>
          <w:lang w:bidi="ar-SA"/>
        </w:rPr>
        <w:t xml:space="preserve">Showers, C. J. (2000).  Self-organization in emotional contexts.  In J. P. </w:t>
      </w:r>
      <w:proofErr w:type="spellStart"/>
      <w:r w:rsidRPr="00C1102D">
        <w:rPr>
          <w:rFonts w:ascii="Times New Roman" w:eastAsia="Calibri" w:hAnsi="Times New Roman"/>
          <w:lang w:bidi="ar-SA"/>
        </w:rPr>
        <w:t>Forgas</w:t>
      </w:r>
      <w:proofErr w:type="spellEnd"/>
      <w:r w:rsidRPr="00C1102D">
        <w:rPr>
          <w:rFonts w:ascii="Times New Roman" w:eastAsia="Calibri" w:hAnsi="Times New Roman"/>
          <w:lang w:bidi="ar-SA"/>
        </w:rPr>
        <w:t xml:space="preserve"> (Ed.), </w:t>
      </w:r>
      <w:r w:rsidRPr="00C1102D">
        <w:rPr>
          <w:rFonts w:ascii="Times New Roman" w:eastAsia="Calibri" w:hAnsi="Times New Roman"/>
          <w:i/>
          <w:iCs/>
          <w:lang w:bidi="ar-SA"/>
        </w:rPr>
        <w:t>Feeling and thinking: The role of affect in social</w:t>
      </w:r>
      <w:r w:rsidRPr="00C1102D">
        <w:rPr>
          <w:rFonts w:ascii="Times New Roman" w:eastAsia="Calibri" w:hAnsi="Times New Roman"/>
          <w:lang w:bidi="ar-SA"/>
        </w:rPr>
        <w:t xml:space="preserve"> </w:t>
      </w:r>
      <w:r w:rsidRPr="00C1102D">
        <w:rPr>
          <w:rFonts w:ascii="Times New Roman" w:eastAsia="Calibri" w:hAnsi="Times New Roman"/>
          <w:i/>
          <w:iCs/>
          <w:lang w:bidi="ar-SA"/>
        </w:rPr>
        <w:t xml:space="preserve">cognition </w:t>
      </w:r>
      <w:r w:rsidRPr="00C1102D">
        <w:rPr>
          <w:rFonts w:ascii="Times New Roman" w:eastAsia="Calibri" w:hAnsi="Times New Roman"/>
          <w:lang w:bidi="ar-SA"/>
        </w:rPr>
        <w:t>(pp. 283-307).  Cambridge, UK: Cambridge University Press.</w:t>
      </w:r>
    </w:p>
    <w:p w14:paraId="78CF050E" w14:textId="77777777" w:rsidR="00C1102D" w:rsidRPr="00C1102D" w:rsidRDefault="00C1102D" w:rsidP="00C1102D">
      <w:pPr>
        <w:autoSpaceDE w:val="0"/>
        <w:autoSpaceDN w:val="0"/>
        <w:adjustRightInd w:val="0"/>
        <w:spacing w:line="240" w:lineRule="auto"/>
        <w:ind w:left="785" w:hangingChars="327" w:hanging="785"/>
        <w:rPr>
          <w:rFonts w:ascii="Times New Roman" w:eastAsia="Calibri" w:hAnsi="Times New Roman"/>
          <w:lang w:bidi="ar-SA"/>
        </w:rPr>
      </w:pPr>
    </w:p>
    <w:p w14:paraId="3901EB0A" w14:textId="77777777" w:rsidR="00C1102D" w:rsidRPr="00C1102D" w:rsidRDefault="00C1102D" w:rsidP="00C1102D">
      <w:pPr>
        <w:autoSpaceDE w:val="0"/>
        <w:autoSpaceDN w:val="0"/>
        <w:adjustRightInd w:val="0"/>
        <w:spacing w:line="240" w:lineRule="auto"/>
        <w:ind w:left="785" w:hangingChars="327" w:hanging="785"/>
        <w:rPr>
          <w:rFonts w:ascii="Times New Roman" w:eastAsia="Calibri" w:hAnsi="Times New Roman"/>
          <w:lang w:bidi="ar-SA"/>
        </w:rPr>
      </w:pPr>
      <w:r w:rsidRPr="00C1102D">
        <w:rPr>
          <w:rFonts w:ascii="Times New Roman" w:eastAsia="Calibri" w:hAnsi="Times New Roman"/>
          <w:lang w:bidi="ar-SA"/>
        </w:rPr>
        <w:t xml:space="preserve">Showers, C. J., </w:t>
      </w:r>
      <w:proofErr w:type="spellStart"/>
      <w:r w:rsidRPr="00C1102D">
        <w:rPr>
          <w:rFonts w:ascii="Times New Roman" w:eastAsia="Calibri" w:hAnsi="Times New Roman"/>
          <w:lang w:bidi="ar-SA"/>
        </w:rPr>
        <w:t>Ditzfeld</w:t>
      </w:r>
      <w:proofErr w:type="spellEnd"/>
      <w:r w:rsidRPr="00C1102D">
        <w:rPr>
          <w:rFonts w:ascii="Times New Roman" w:eastAsia="Calibri" w:hAnsi="Times New Roman"/>
          <w:lang w:bidi="ar-SA"/>
        </w:rPr>
        <w:t>, C. P., &amp; Zeigler-Hill, V. (2014). Self-concept structure and quality of self-knowledge. Manuscript submitted for publication.</w:t>
      </w:r>
    </w:p>
    <w:p w14:paraId="19A2A957" w14:textId="77777777" w:rsidR="00C1102D" w:rsidRPr="00C1102D" w:rsidRDefault="00C1102D" w:rsidP="00C1102D">
      <w:pPr>
        <w:autoSpaceDE w:val="0"/>
        <w:autoSpaceDN w:val="0"/>
        <w:adjustRightInd w:val="0"/>
        <w:spacing w:line="240" w:lineRule="auto"/>
        <w:ind w:left="785" w:hangingChars="327" w:hanging="785"/>
        <w:rPr>
          <w:rFonts w:ascii="Times New Roman" w:eastAsia="Calibri" w:hAnsi="Times New Roman"/>
          <w:lang w:bidi="ar-SA"/>
        </w:rPr>
      </w:pPr>
    </w:p>
    <w:p w14:paraId="104725C2" w14:textId="77777777" w:rsidR="00C1102D" w:rsidRPr="00C1102D" w:rsidRDefault="00C1102D" w:rsidP="00C1102D">
      <w:pPr>
        <w:autoSpaceDE w:val="0"/>
        <w:autoSpaceDN w:val="0"/>
        <w:adjustRightInd w:val="0"/>
        <w:spacing w:line="240" w:lineRule="auto"/>
        <w:ind w:left="785" w:hangingChars="327" w:hanging="785"/>
        <w:rPr>
          <w:rFonts w:ascii="Times New Roman" w:eastAsia="Calibri" w:hAnsi="Times New Roman"/>
          <w:lang w:bidi="ar-SA"/>
        </w:rPr>
      </w:pPr>
      <w:r w:rsidRPr="00C1102D">
        <w:rPr>
          <w:rFonts w:ascii="Times New Roman" w:eastAsia="Calibri" w:hAnsi="Times New Roman"/>
          <w:lang w:bidi="ar-SA"/>
        </w:rPr>
        <w:t xml:space="preserve">Showers, C. J., &amp; Kling, K. C. (1996).  Organization of self-knowledge: Implications for recovery from sad mood.  </w:t>
      </w:r>
      <w:r w:rsidRPr="00C1102D">
        <w:rPr>
          <w:rFonts w:ascii="Times New Roman" w:eastAsia="Calibri" w:hAnsi="Times New Roman"/>
          <w:i/>
          <w:iCs/>
          <w:lang w:bidi="ar-SA"/>
        </w:rPr>
        <w:t>Journal of Personality</w:t>
      </w:r>
      <w:r w:rsidRPr="00C1102D">
        <w:rPr>
          <w:rFonts w:ascii="Times New Roman" w:eastAsia="Calibri" w:hAnsi="Times New Roman"/>
          <w:lang w:bidi="ar-SA"/>
        </w:rPr>
        <w:t xml:space="preserve"> </w:t>
      </w:r>
      <w:r w:rsidRPr="00C1102D">
        <w:rPr>
          <w:rFonts w:ascii="Times New Roman" w:eastAsia="Calibri" w:hAnsi="Times New Roman"/>
          <w:i/>
          <w:iCs/>
          <w:lang w:bidi="ar-SA"/>
        </w:rPr>
        <w:t>and Social Psychology</w:t>
      </w:r>
      <w:r w:rsidRPr="00C1102D">
        <w:rPr>
          <w:rFonts w:ascii="Times New Roman" w:eastAsia="Calibri" w:hAnsi="Times New Roman"/>
          <w:lang w:bidi="ar-SA"/>
        </w:rPr>
        <w:t xml:space="preserve">, </w:t>
      </w:r>
      <w:r w:rsidRPr="00C1102D">
        <w:rPr>
          <w:rFonts w:ascii="Times New Roman" w:eastAsia="Calibri" w:hAnsi="Times New Roman"/>
          <w:i/>
          <w:iCs/>
          <w:lang w:bidi="ar-SA"/>
        </w:rPr>
        <w:t>70</w:t>
      </w:r>
      <w:r w:rsidRPr="00C1102D">
        <w:rPr>
          <w:rFonts w:ascii="Times New Roman" w:eastAsia="Calibri" w:hAnsi="Times New Roman"/>
          <w:lang w:bidi="ar-SA"/>
        </w:rPr>
        <w:t xml:space="preserve">, 578-590. </w:t>
      </w:r>
      <w:proofErr w:type="spellStart"/>
      <w:proofErr w:type="gramStart"/>
      <w:r w:rsidRPr="00C1102D">
        <w:rPr>
          <w:rFonts w:ascii="Times New Roman" w:eastAsia="Calibri" w:hAnsi="Times New Roman"/>
          <w:lang w:bidi="ar-SA"/>
        </w:rPr>
        <w:t>doi</w:t>
      </w:r>
      <w:proofErr w:type="spellEnd"/>
      <w:proofErr w:type="gramEnd"/>
      <w:r w:rsidRPr="00C1102D">
        <w:rPr>
          <w:rFonts w:ascii="Times New Roman" w:eastAsia="Calibri" w:hAnsi="Times New Roman"/>
          <w:lang w:bidi="ar-SA"/>
        </w:rPr>
        <w:t>: 10.1037/0022-3514.70.3.578</w:t>
      </w:r>
    </w:p>
    <w:p w14:paraId="14802AF7" w14:textId="77777777" w:rsidR="00C1102D" w:rsidRPr="00C1102D" w:rsidRDefault="00C1102D" w:rsidP="00C1102D">
      <w:pPr>
        <w:autoSpaceDE w:val="0"/>
        <w:autoSpaceDN w:val="0"/>
        <w:adjustRightInd w:val="0"/>
        <w:spacing w:line="240" w:lineRule="auto"/>
        <w:ind w:left="785" w:hangingChars="327" w:hanging="785"/>
        <w:rPr>
          <w:rFonts w:ascii="Times New Roman" w:eastAsia="Calibri" w:hAnsi="Times New Roman"/>
          <w:lang w:bidi="ar-SA"/>
        </w:rPr>
      </w:pPr>
    </w:p>
    <w:p w14:paraId="13FD1502" w14:textId="77777777" w:rsidR="00C1102D" w:rsidRDefault="00C1102D" w:rsidP="00C1102D">
      <w:pPr>
        <w:autoSpaceDE w:val="0"/>
        <w:autoSpaceDN w:val="0"/>
        <w:adjustRightInd w:val="0"/>
        <w:spacing w:line="240" w:lineRule="auto"/>
        <w:ind w:left="785" w:hangingChars="327" w:hanging="785"/>
        <w:rPr>
          <w:rFonts w:ascii="Times New Roman" w:eastAsia="Calibri" w:hAnsi="Times New Roman"/>
          <w:lang w:bidi="ar-SA"/>
        </w:rPr>
      </w:pPr>
      <w:r w:rsidRPr="00C1102D">
        <w:rPr>
          <w:rFonts w:ascii="Times New Roman" w:eastAsia="Calibri" w:hAnsi="Times New Roman"/>
          <w:lang w:bidi="ar-SA"/>
        </w:rPr>
        <w:t>Showers, C. J., Thomas, J. S., &amp; Grundy, C. (2015). Defensive self-structure predicts unethical behavior. Manuscript in preparation.</w:t>
      </w:r>
    </w:p>
    <w:p w14:paraId="7D242685" w14:textId="77777777" w:rsidR="00063DC9" w:rsidRDefault="00063DC9" w:rsidP="00C1102D">
      <w:pPr>
        <w:autoSpaceDE w:val="0"/>
        <w:autoSpaceDN w:val="0"/>
        <w:adjustRightInd w:val="0"/>
        <w:spacing w:line="240" w:lineRule="auto"/>
        <w:ind w:left="785" w:hangingChars="327" w:hanging="785"/>
        <w:rPr>
          <w:rFonts w:ascii="Times New Roman" w:eastAsia="Calibri" w:hAnsi="Times New Roman"/>
          <w:lang w:bidi="ar-SA"/>
        </w:rPr>
      </w:pPr>
    </w:p>
    <w:p w14:paraId="6EE6AE21" w14:textId="56A2F507" w:rsidR="00063DC9" w:rsidRPr="00C1102D" w:rsidRDefault="00063DC9" w:rsidP="00063DC9">
      <w:pPr>
        <w:autoSpaceDE w:val="0"/>
        <w:autoSpaceDN w:val="0"/>
        <w:adjustRightInd w:val="0"/>
        <w:spacing w:line="240" w:lineRule="auto"/>
        <w:ind w:left="785" w:hangingChars="327" w:hanging="785"/>
        <w:rPr>
          <w:rFonts w:ascii="Times New Roman" w:eastAsia="Calibri" w:hAnsi="Times New Roman"/>
          <w:lang w:bidi="ar-SA"/>
        </w:rPr>
      </w:pPr>
      <w:r w:rsidRPr="00C1102D">
        <w:rPr>
          <w:rFonts w:ascii="Times New Roman" w:eastAsia="Calibri" w:hAnsi="Times New Roman"/>
          <w:lang w:bidi="ar-SA"/>
        </w:rPr>
        <w:t xml:space="preserve">Shu, L., &amp; Gino, F. (2012). Sweeping dishonesty under the rug: How unethical actions lead to forgetting of moral rules. </w:t>
      </w:r>
      <w:r w:rsidRPr="00C1102D">
        <w:rPr>
          <w:rFonts w:ascii="Times New Roman" w:eastAsia="Calibri" w:hAnsi="Times New Roman"/>
          <w:i/>
          <w:lang w:bidi="ar-SA"/>
        </w:rPr>
        <w:t>Journal of Personality and Social Psychology, 102</w:t>
      </w:r>
      <w:r w:rsidRPr="00C1102D">
        <w:rPr>
          <w:rFonts w:ascii="Times New Roman" w:eastAsia="Calibri" w:hAnsi="Times New Roman"/>
          <w:lang w:bidi="ar-SA"/>
        </w:rPr>
        <w:t>(6), 1</w:t>
      </w:r>
      <w:r>
        <w:rPr>
          <w:rFonts w:ascii="Times New Roman" w:eastAsia="Calibri" w:hAnsi="Times New Roman"/>
          <w:lang w:bidi="ar-SA"/>
        </w:rPr>
        <w:t xml:space="preserve">164-1177. </w:t>
      </w:r>
      <w:proofErr w:type="spellStart"/>
      <w:proofErr w:type="gramStart"/>
      <w:r>
        <w:rPr>
          <w:rFonts w:ascii="Times New Roman" w:eastAsia="Calibri" w:hAnsi="Times New Roman"/>
          <w:lang w:bidi="ar-SA"/>
        </w:rPr>
        <w:t>doi</w:t>
      </w:r>
      <w:proofErr w:type="spellEnd"/>
      <w:proofErr w:type="gramEnd"/>
      <w:r>
        <w:rPr>
          <w:rFonts w:ascii="Times New Roman" w:eastAsia="Calibri" w:hAnsi="Times New Roman"/>
          <w:lang w:bidi="ar-SA"/>
        </w:rPr>
        <w:t>: 10.1037/a0028381</w:t>
      </w:r>
    </w:p>
    <w:p w14:paraId="6F1BA7F1" w14:textId="77777777" w:rsidR="00C1102D" w:rsidRPr="00C1102D" w:rsidRDefault="00C1102D" w:rsidP="00C1102D">
      <w:pPr>
        <w:autoSpaceDE w:val="0"/>
        <w:autoSpaceDN w:val="0"/>
        <w:adjustRightInd w:val="0"/>
        <w:spacing w:line="240" w:lineRule="auto"/>
        <w:ind w:left="785" w:hangingChars="327" w:hanging="785"/>
        <w:rPr>
          <w:rFonts w:ascii="Times New Roman" w:eastAsia="Calibri" w:hAnsi="Times New Roman"/>
          <w:lang w:bidi="ar-SA"/>
        </w:rPr>
      </w:pPr>
    </w:p>
    <w:p w14:paraId="1306CDED" w14:textId="77777777" w:rsidR="00C1102D" w:rsidRPr="00C1102D" w:rsidRDefault="00C1102D" w:rsidP="00B81C76">
      <w:pPr>
        <w:autoSpaceDE w:val="0"/>
        <w:autoSpaceDN w:val="0"/>
        <w:adjustRightInd w:val="0"/>
        <w:spacing w:line="240" w:lineRule="auto"/>
        <w:ind w:left="720" w:hanging="720"/>
        <w:rPr>
          <w:rFonts w:ascii="Times New Roman" w:eastAsia="Calibri" w:hAnsi="Times New Roman"/>
          <w:lang w:bidi="ar-SA"/>
        </w:rPr>
      </w:pPr>
      <w:proofErr w:type="spellStart"/>
      <w:r w:rsidRPr="00C1102D">
        <w:rPr>
          <w:rFonts w:ascii="Times New Roman" w:eastAsia="Calibri" w:hAnsi="Times New Roman"/>
          <w:lang w:bidi="ar-SA"/>
        </w:rPr>
        <w:t>Singelis</w:t>
      </w:r>
      <w:proofErr w:type="spellEnd"/>
      <w:r w:rsidRPr="00C1102D">
        <w:rPr>
          <w:rFonts w:ascii="Times New Roman" w:eastAsia="Calibri" w:hAnsi="Times New Roman"/>
          <w:lang w:bidi="ar-SA"/>
        </w:rPr>
        <w:t>, T. M. (1994). The measurement of independent and interdependent self-</w:t>
      </w:r>
      <w:proofErr w:type="spellStart"/>
      <w:r w:rsidRPr="00C1102D">
        <w:rPr>
          <w:rFonts w:ascii="Times New Roman" w:eastAsia="Calibri" w:hAnsi="Times New Roman"/>
          <w:lang w:bidi="ar-SA"/>
        </w:rPr>
        <w:t>construals</w:t>
      </w:r>
      <w:proofErr w:type="spellEnd"/>
      <w:r w:rsidRPr="00C1102D">
        <w:rPr>
          <w:rFonts w:ascii="Times New Roman" w:eastAsia="Calibri" w:hAnsi="Times New Roman"/>
          <w:lang w:bidi="ar-SA"/>
        </w:rPr>
        <w:t xml:space="preserve">. </w:t>
      </w:r>
      <w:r w:rsidRPr="00C1102D">
        <w:rPr>
          <w:rFonts w:ascii="Times New Roman" w:eastAsia="Calibri" w:hAnsi="Times New Roman"/>
          <w:i/>
          <w:lang w:bidi="ar-SA"/>
        </w:rPr>
        <w:t>Personality and Social Psychology Bulletin, 20</w:t>
      </w:r>
      <w:r w:rsidRPr="00C1102D">
        <w:rPr>
          <w:rFonts w:ascii="Times New Roman" w:eastAsia="Calibri" w:hAnsi="Times New Roman"/>
          <w:lang w:bidi="ar-SA"/>
        </w:rPr>
        <w:t xml:space="preserve">(5), 580-591. </w:t>
      </w:r>
      <w:proofErr w:type="spellStart"/>
      <w:proofErr w:type="gramStart"/>
      <w:r w:rsidRPr="00C1102D">
        <w:rPr>
          <w:rFonts w:ascii="Times New Roman" w:eastAsia="Calibri" w:hAnsi="Times New Roman"/>
          <w:lang w:bidi="ar-SA"/>
        </w:rPr>
        <w:t>doi</w:t>
      </w:r>
      <w:proofErr w:type="spellEnd"/>
      <w:proofErr w:type="gramEnd"/>
      <w:r w:rsidRPr="00C1102D">
        <w:rPr>
          <w:rFonts w:ascii="Times New Roman" w:eastAsia="Calibri" w:hAnsi="Times New Roman"/>
          <w:lang w:bidi="ar-SA"/>
        </w:rPr>
        <w:t>: 10.1177/0146167294205014</w:t>
      </w:r>
    </w:p>
    <w:p w14:paraId="0716BCDE" w14:textId="77777777" w:rsidR="00C1102D" w:rsidRDefault="00C1102D" w:rsidP="00C1102D">
      <w:pPr>
        <w:autoSpaceDE w:val="0"/>
        <w:autoSpaceDN w:val="0"/>
        <w:adjustRightInd w:val="0"/>
        <w:spacing w:line="240" w:lineRule="auto"/>
        <w:ind w:left="785" w:hanging="720"/>
        <w:rPr>
          <w:rFonts w:ascii="Times New Roman" w:eastAsia="Calibri" w:hAnsi="Times New Roman"/>
          <w:lang w:bidi="ar-SA"/>
        </w:rPr>
      </w:pPr>
    </w:p>
    <w:p w14:paraId="41DDE99B" w14:textId="7E65C610" w:rsidR="00063DC9" w:rsidRPr="00063DC9" w:rsidRDefault="00063DC9" w:rsidP="00063DC9">
      <w:pPr>
        <w:autoSpaceDE w:val="0"/>
        <w:autoSpaceDN w:val="0"/>
        <w:adjustRightInd w:val="0"/>
        <w:spacing w:line="240" w:lineRule="auto"/>
        <w:ind w:left="720" w:hanging="720"/>
        <w:rPr>
          <w:rFonts w:ascii="Times New Roman" w:eastAsia="Calibri" w:hAnsi="Times New Roman"/>
          <w:lang w:bidi="ar-SA"/>
        </w:rPr>
      </w:pPr>
      <w:r w:rsidRPr="00063DC9">
        <w:rPr>
          <w:rFonts w:ascii="Times New Roman" w:eastAsia="Calibri" w:hAnsi="Times New Roman"/>
          <w:lang w:bidi="ar-SA"/>
        </w:rPr>
        <w:t xml:space="preserve">Solomon, S., Greenberg, J., &amp; </w:t>
      </w:r>
      <w:proofErr w:type="spellStart"/>
      <w:r w:rsidRPr="00063DC9">
        <w:rPr>
          <w:rFonts w:ascii="Times New Roman" w:eastAsia="Calibri" w:hAnsi="Times New Roman"/>
          <w:lang w:bidi="ar-SA"/>
        </w:rPr>
        <w:t>Pyszczynski</w:t>
      </w:r>
      <w:proofErr w:type="spellEnd"/>
      <w:r w:rsidRPr="00063DC9">
        <w:rPr>
          <w:rFonts w:ascii="Times New Roman" w:eastAsia="Calibri" w:hAnsi="Times New Roman"/>
          <w:lang w:bidi="ar-SA"/>
        </w:rPr>
        <w:t>, T. (1991). Terror management theory of self-esteem.</w:t>
      </w:r>
      <w:r>
        <w:rPr>
          <w:rFonts w:ascii="Times New Roman" w:eastAsia="Calibri" w:hAnsi="Times New Roman"/>
          <w:lang w:bidi="ar-SA"/>
        </w:rPr>
        <w:t xml:space="preserve"> In C. R. Snyder &amp; D. R. Forsyth (Eds.) </w:t>
      </w:r>
      <w:r>
        <w:rPr>
          <w:rFonts w:ascii="Times New Roman" w:eastAsia="Calibri" w:hAnsi="Times New Roman"/>
          <w:i/>
          <w:lang w:bidi="ar-SA"/>
        </w:rPr>
        <w:t xml:space="preserve">Handbook of social and clinical psychology: The health perspective, </w:t>
      </w:r>
      <w:r>
        <w:rPr>
          <w:rFonts w:ascii="Times New Roman" w:eastAsia="Calibri" w:hAnsi="Times New Roman"/>
          <w:lang w:bidi="ar-SA"/>
        </w:rPr>
        <w:t xml:space="preserve">(pp. 21-40). Elmsford, NY: </w:t>
      </w:r>
      <w:proofErr w:type="spellStart"/>
      <w:r>
        <w:rPr>
          <w:rFonts w:ascii="Times New Roman" w:eastAsia="Calibri" w:hAnsi="Times New Roman"/>
          <w:lang w:bidi="ar-SA"/>
        </w:rPr>
        <w:t>Pergamon</w:t>
      </w:r>
      <w:proofErr w:type="spellEnd"/>
      <w:r>
        <w:rPr>
          <w:rFonts w:ascii="Times New Roman" w:eastAsia="Calibri" w:hAnsi="Times New Roman"/>
          <w:lang w:bidi="ar-SA"/>
        </w:rPr>
        <w:t xml:space="preserve"> Press.</w:t>
      </w:r>
    </w:p>
    <w:p w14:paraId="449EED87" w14:textId="77777777" w:rsidR="00063DC9" w:rsidRPr="00C1102D" w:rsidRDefault="00063DC9" w:rsidP="00C1102D">
      <w:pPr>
        <w:autoSpaceDE w:val="0"/>
        <w:autoSpaceDN w:val="0"/>
        <w:adjustRightInd w:val="0"/>
        <w:spacing w:line="240" w:lineRule="auto"/>
        <w:ind w:left="785" w:hanging="720"/>
        <w:rPr>
          <w:rFonts w:ascii="Times New Roman" w:eastAsia="Calibri" w:hAnsi="Times New Roman"/>
          <w:lang w:bidi="ar-SA"/>
        </w:rPr>
      </w:pPr>
    </w:p>
    <w:p w14:paraId="0E5833DE" w14:textId="77777777" w:rsidR="00C1102D" w:rsidRPr="00C1102D" w:rsidRDefault="00C1102D" w:rsidP="00B81C76">
      <w:pPr>
        <w:autoSpaceDE w:val="0"/>
        <w:autoSpaceDN w:val="0"/>
        <w:adjustRightInd w:val="0"/>
        <w:spacing w:line="240" w:lineRule="auto"/>
        <w:ind w:left="720" w:hanging="720"/>
        <w:rPr>
          <w:rFonts w:ascii="Times New Roman" w:eastAsia="Calibri" w:hAnsi="Times New Roman"/>
          <w:lang w:bidi="ar-SA"/>
        </w:rPr>
      </w:pPr>
      <w:r w:rsidRPr="00C1102D">
        <w:rPr>
          <w:rFonts w:ascii="Times New Roman" w:eastAsia="Calibri" w:hAnsi="Times New Roman"/>
          <w:lang w:bidi="ar-SA"/>
        </w:rPr>
        <w:t xml:space="preserve">Spector, P. E., Fox, S., Penney, L. M., </w:t>
      </w:r>
      <w:proofErr w:type="spellStart"/>
      <w:r w:rsidRPr="00C1102D">
        <w:rPr>
          <w:rFonts w:ascii="Times New Roman" w:eastAsia="Calibri" w:hAnsi="Times New Roman"/>
          <w:lang w:bidi="ar-SA"/>
        </w:rPr>
        <w:t>Bruursema</w:t>
      </w:r>
      <w:proofErr w:type="spellEnd"/>
      <w:r w:rsidRPr="00C1102D">
        <w:rPr>
          <w:rFonts w:ascii="Times New Roman" w:eastAsia="Calibri" w:hAnsi="Times New Roman"/>
          <w:lang w:bidi="ar-SA"/>
        </w:rPr>
        <w:t xml:space="preserve">, K., Goh, A., &amp; Kessler, S. (2006). The dimensionality of </w:t>
      </w:r>
      <w:proofErr w:type="spellStart"/>
      <w:r w:rsidRPr="00C1102D">
        <w:rPr>
          <w:rFonts w:ascii="Times New Roman" w:eastAsia="Calibri" w:hAnsi="Times New Roman"/>
          <w:lang w:bidi="ar-SA"/>
        </w:rPr>
        <w:t>counterproductivity</w:t>
      </w:r>
      <w:proofErr w:type="spellEnd"/>
      <w:r w:rsidRPr="00C1102D">
        <w:rPr>
          <w:rFonts w:ascii="Times New Roman" w:eastAsia="Calibri" w:hAnsi="Times New Roman"/>
          <w:lang w:bidi="ar-SA"/>
        </w:rPr>
        <w:t>: Are all counterproductive behaviors created equal</w:t>
      </w:r>
      <w:proofErr w:type="gramStart"/>
      <w:r w:rsidRPr="00C1102D">
        <w:rPr>
          <w:rFonts w:ascii="Times New Roman" w:eastAsia="Calibri" w:hAnsi="Times New Roman"/>
          <w:lang w:bidi="ar-SA"/>
        </w:rPr>
        <w:t>?.</w:t>
      </w:r>
      <w:proofErr w:type="gramEnd"/>
      <w:r w:rsidRPr="00C1102D">
        <w:rPr>
          <w:rFonts w:ascii="Times New Roman" w:eastAsia="Calibri" w:hAnsi="Times New Roman"/>
          <w:lang w:bidi="ar-SA"/>
        </w:rPr>
        <w:t xml:space="preserve"> Journal of vocational behavior, 68(3), 446-460.</w:t>
      </w:r>
    </w:p>
    <w:p w14:paraId="68CA8D5C" w14:textId="77777777" w:rsidR="00C1102D" w:rsidRPr="00C1102D" w:rsidRDefault="00C1102D" w:rsidP="00C1102D">
      <w:pPr>
        <w:autoSpaceDE w:val="0"/>
        <w:autoSpaceDN w:val="0"/>
        <w:adjustRightInd w:val="0"/>
        <w:spacing w:line="240" w:lineRule="auto"/>
        <w:ind w:left="785" w:hanging="720"/>
        <w:rPr>
          <w:rFonts w:ascii="Times New Roman" w:eastAsia="Calibri" w:hAnsi="Times New Roman"/>
          <w:lang w:bidi="ar-SA"/>
        </w:rPr>
      </w:pPr>
    </w:p>
    <w:p w14:paraId="3D9DE7BA" w14:textId="77777777" w:rsidR="00C1102D" w:rsidRPr="00C1102D" w:rsidRDefault="00C1102D" w:rsidP="00C1102D">
      <w:pPr>
        <w:autoSpaceDE w:val="0"/>
        <w:autoSpaceDN w:val="0"/>
        <w:adjustRightInd w:val="0"/>
        <w:spacing w:line="240" w:lineRule="auto"/>
        <w:ind w:left="785" w:hangingChars="327" w:hanging="785"/>
        <w:contextualSpacing/>
        <w:rPr>
          <w:rFonts w:ascii="Times New Roman" w:eastAsia="Calibri" w:hAnsi="Times New Roman"/>
          <w:lang w:bidi="ar-SA"/>
        </w:rPr>
      </w:pPr>
      <w:r w:rsidRPr="00C1102D">
        <w:rPr>
          <w:rFonts w:ascii="Times New Roman" w:eastAsia="Calibri" w:hAnsi="Times New Roman"/>
          <w:lang w:bidi="ar-SA"/>
        </w:rPr>
        <w:t xml:space="preserve">Steele, C. M. (1988).  The psychology of self-affirmation: Sustaining the integrity of the self. In L. Berkowitz (Ed.), </w:t>
      </w:r>
      <w:r w:rsidRPr="00C1102D">
        <w:rPr>
          <w:rFonts w:ascii="Times New Roman" w:eastAsia="Calibri" w:hAnsi="Times New Roman"/>
          <w:i/>
          <w:iCs/>
          <w:lang w:bidi="ar-SA"/>
        </w:rPr>
        <w:t>Advances in experimental</w:t>
      </w:r>
      <w:r w:rsidRPr="00C1102D">
        <w:rPr>
          <w:rFonts w:ascii="Times New Roman" w:eastAsia="Calibri" w:hAnsi="Times New Roman"/>
          <w:lang w:bidi="ar-SA"/>
        </w:rPr>
        <w:t xml:space="preserve"> </w:t>
      </w:r>
      <w:r w:rsidRPr="00C1102D">
        <w:rPr>
          <w:rFonts w:ascii="Times New Roman" w:eastAsia="Calibri" w:hAnsi="Times New Roman"/>
          <w:i/>
          <w:iCs/>
          <w:lang w:bidi="ar-SA"/>
        </w:rPr>
        <w:t xml:space="preserve">social psychology </w:t>
      </w:r>
      <w:r w:rsidRPr="00C1102D">
        <w:rPr>
          <w:rFonts w:ascii="Times New Roman" w:eastAsia="Calibri" w:hAnsi="Times New Roman"/>
          <w:lang w:bidi="ar-SA"/>
        </w:rPr>
        <w:t>(Vol. 21, pp. 261–302).  New York, NY: Academic Press.</w:t>
      </w:r>
    </w:p>
    <w:p w14:paraId="6DCF9439" w14:textId="77777777" w:rsidR="00C1102D" w:rsidRPr="00C1102D" w:rsidRDefault="00C1102D" w:rsidP="00C1102D">
      <w:pPr>
        <w:autoSpaceDE w:val="0"/>
        <w:autoSpaceDN w:val="0"/>
        <w:adjustRightInd w:val="0"/>
        <w:spacing w:line="240" w:lineRule="auto"/>
        <w:ind w:left="785" w:hanging="720"/>
        <w:rPr>
          <w:rFonts w:ascii="Times New Roman" w:eastAsia="Calibri" w:hAnsi="Times New Roman"/>
          <w:lang w:bidi="ar-SA"/>
        </w:rPr>
      </w:pPr>
    </w:p>
    <w:p w14:paraId="6888A7B4" w14:textId="4349998D" w:rsidR="007042FF" w:rsidRPr="007042FF" w:rsidRDefault="007042FF" w:rsidP="007042FF">
      <w:pPr>
        <w:spacing w:line="240" w:lineRule="auto"/>
        <w:ind w:left="720" w:hanging="720"/>
        <w:rPr>
          <w:rFonts w:ascii="Times New Roman" w:eastAsia="Calibri" w:hAnsi="Times New Roman"/>
          <w:lang w:bidi="ar-SA"/>
        </w:rPr>
      </w:pPr>
      <w:r w:rsidRPr="007042FF">
        <w:rPr>
          <w:rFonts w:ascii="Times New Roman" w:eastAsia="Calibri" w:hAnsi="Times New Roman"/>
          <w:lang w:bidi="ar-SA"/>
        </w:rPr>
        <w:t xml:space="preserve">Steele, C. M., &amp; Liu, T. J. (1983). Dissonance processes as self-affirmation. </w:t>
      </w:r>
      <w:r>
        <w:rPr>
          <w:rFonts w:ascii="Times New Roman" w:eastAsia="Calibri" w:hAnsi="Times New Roman"/>
          <w:i/>
          <w:iCs/>
          <w:lang w:bidi="ar-SA"/>
        </w:rPr>
        <w:t>Journal of Personality and Social P</w:t>
      </w:r>
      <w:r w:rsidRPr="007042FF">
        <w:rPr>
          <w:rFonts w:ascii="Times New Roman" w:eastAsia="Calibri" w:hAnsi="Times New Roman"/>
          <w:i/>
          <w:iCs/>
          <w:lang w:bidi="ar-SA"/>
        </w:rPr>
        <w:t>sychology</w:t>
      </w:r>
      <w:r w:rsidRPr="007042FF">
        <w:rPr>
          <w:rFonts w:ascii="Times New Roman" w:eastAsia="Calibri" w:hAnsi="Times New Roman"/>
          <w:lang w:bidi="ar-SA"/>
        </w:rPr>
        <w:t xml:space="preserve">, </w:t>
      </w:r>
      <w:r w:rsidRPr="007042FF">
        <w:rPr>
          <w:rFonts w:ascii="Times New Roman" w:eastAsia="Calibri" w:hAnsi="Times New Roman"/>
          <w:i/>
          <w:iCs/>
          <w:lang w:bidi="ar-SA"/>
        </w:rPr>
        <w:t>45</w:t>
      </w:r>
      <w:r w:rsidRPr="007042FF">
        <w:rPr>
          <w:rFonts w:ascii="Times New Roman" w:eastAsia="Calibri" w:hAnsi="Times New Roman"/>
          <w:lang w:bidi="ar-SA"/>
        </w:rPr>
        <w:t>(1), 5</w:t>
      </w:r>
      <w:r>
        <w:rPr>
          <w:rFonts w:ascii="Times New Roman" w:eastAsia="Calibri" w:hAnsi="Times New Roman"/>
          <w:lang w:bidi="ar-SA"/>
        </w:rPr>
        <w:t>-19</w:t>
      </w:r>
      <w:r w:rsidRPr="007042FF">
        <w:rPr>
          <w:rFonts w:ascii="Times New Roman" w:eastAsia="Calibri" w:hAnsi="Times New Roman"/>
          <w:lang w:bidi="ar-SA"/>
        </w:rPr>
        <w:t>.</w:t>
      </w:r>
    </w:p>
    <w:p w14:paraId="0A80AA60" w14:textId="77777777" w:rsidR="007042FF" w:rsidRDefault="007042FF" w:rsidP="00C1102D">
      <w:pPr>
        <w:spacing w:line="240" w:lineRule="auto"/>
        <w:ind w:left="720" w:hanging="720"/>
        <w:rPr>
          <w:rFonts w:ascii="Times New Roman" w:eastAsia="Calibri" w:hAnsi="Times New Roman"/>
          <w:lang w:bidi="ar-SA"/>
        </w:rPr>
      </w:pPr>
    </w:p>
    <w:p w14:paraId="4F763DC0" w14:textId="77777777" w:rsidR="00C1102D" w:rsidRPr="00C1102D" w:rsidRDefault="00C1102D" w:rsidP="00C1102D">
      <w:pPr>
        <w:spacing w:line="240" w:lineRule="auto"/>
        <w:ind w:left="720" w:hanging="720"/>
        <w:rPr>
          <w:rFonts w:ascii="Times New Roman" w:hAnsi="Times New Roman"/>
          <w:lang w:bidi="ar-SA"/>
        </w:rPr>
      </w:pPr>
      <w:r w:rsidRPr="00C1102D">
        <w:rPr>
          <w:rFonts w:ascii="Times New Roman" w:eastAsia="Calibri" w:hAnsi="Times New Roman"/>
          <w:lang w:bidi="ar-SA"/>
        </w:rPr>
        <w:t xml:space="preserve">Tangney, J. P., </w:t>
      </w:r>
      <w:proofErr w:type="spellStart"/>
      <w:r w:rsidRPr="00C1102D">
        <w:rPr>
          <w:rFonts w:ascii="Times New Roman" w:eastAsia="Calibri" w:hAnsi="Times New Roman"/>
          <w:lang w:bidi="ar-SA"/>
        </w:rPr>
        <w:t>Baumeister</w:t>
      </w:r>
      <w:proofErr w:type="spellEnd"/>
      <w:r w:rsidRPr="00C1102D">
        <w:rPr>
          <w:rFonts w:ascii="Times New Roman" w:eastAsia="Calibri" w:hAnsi="Times New Roman"/>
          <w:lang w:bidi="ar-SA"/>
        </w:rPr>
        <w:t xml:space="preserve">, R. F., &amp; Boone, A. (2004).  High self-control predicts good adjustment, less pathology, better grades, and interpersonal success.  </w:t>
      </w:r>
      <w:r w:rsidRPr="00C1102D">
        <w:rPr>
          <w:rFonts w:ascii="Times New Roman" w:eastAsia="Calibri" w:hAnsi="Times New Roman"/>
          <w:i/>
          <w:iCs/>
          <w:lang w:bidi="ar-SA"/>
        </w:rPr>
        <w:t>Journal of Personality</w:t>
      </w:r>
      <w:r w:rsidRPr="00C1102D">
        <w:rPr>
          <w:rFonts w:ascii="Times New Roman" w:eastAsia="Calibri" w:hAnsi="Times New Roman"/>
          <w:lang w:bidi="ar-SA"/>
        </w:rPr>
        <w:t xml:space="preserve">, 72(2), 271-322. </w:t>
      </w:r>
      <w:proofErr w:type="spellStart"/>
      <w:proofErr w:type="gramStart"/>
      <w:r w:rsidRPr="00C1102D">
        <w:rPr>
          <w:rFonts w:ascii="Times New Roman" w:hAnsi="Times New Roman"/>
          <w:lang w:bidi="ar-SA"/>
        </w:rPr>
        <w:t>doi</w:t>
      </w:r>
      <w:proofErr w:type="spellEnd"/>
      <w:proofErr w:type="gramEnd"/>
      <w:r w:rsidRPr="00C1102D">
        <w:rPr>
          <w:rFonts w:ascii="Times New Roman" w:hAnsi="Times New Roman"/>
          <w:lang w:bidi="ar-SA"/>
        </w:rPr>
        <w:t xml:space="preserve">: 10.1111/j.0022-3506.2004.00263.x </w:t>
      </w:r>
    </w:p>
    <w:p w14:paraId="062BD016" w14:textId="77777777" w:rsidR="00C1102D" w:rsidRPr="00C1102D" w:rsidRDefault="00C1102D" w:rsidP="00C1102D">
      <w:pPr>
        <w:spacing w:line="240" w:lineRule="auto"/>
        <w:ind w:left="720" w:hanging="720"/>
        <w:rPr>
          <w:rFonts w:ascii="Times New Roman" w:hAnsi="Times New Roman"/>
          <w:lang w:bidi="ar-SA"/>
        </w:rPr>
      </w:pPr>
    </w:p>
    <w:p w14:paraId="59DA8D98" w14:textId="77777777" w:rsidR="00C1102D" w:rsidRPr="00C1102D" w:rsidRDefault="00C1102D" w:rsidP="00C1102D">
      <w:pPr>
        <w:autoSpaceDE w:val="0"/>
        <w:autoSpaceDN w:val="0"/>
        <w:adjustRightInd w:val="0"/>
        <w:spacing w:line="240" w:lineRule="auto"/>
        <w:ind w:left="785" w:hangingChars="327" w:hanging="785"/>
        <w:rPr>
          <w:rFonts w:ascii="Times New Roman" w:eastAsia="Calibri" w:hAnsi="Times New Roman"/>
          <w:lang w:bidi="ar-SA"/>
        </w:rPr>
      </w:pPr>
      <w:r w:rsidRPr="00C1102D">
        <w:rPr>
          <w:rFonts w:ascii="Times New Roman" w:eastAsia="Calibri" w:hAnsi="Times New Roman"/>
          <w:lang w:bidi="ar-SA"/>
        </w:rPr>
        <w:t xml:space="preserve">Tangney, J. P., &amp; Dearing, R. (2002). </w:t>
      </w:r>
      <w:r w:rsidRPr="00C1102D">
        <w:rPr>
          <w:rFonts w:ascii="Times New Roman" w:eastAsia="Calibri" w:hAnsi="Times New Roman"/>
          <w:i/>
          <w:lang w:bidi="ar-SA"/>
        </w:rPr>
        <w:t>Shame and guilt</w:t>
      </w:r>
      <w:r w:rsidRPr="00C1102D">
        <w:rPr>
          <w:rFonts w:ascii="Times New Roman" w:eastAsia="Calibri" w:hAnsi="Times New Roman"/>
          <w:lang w:bidi="ar-SA"/>
        </w:rPr>
        <w:t>. New York, NY: Guilford.</w:t>
      </w:r>
    </w:p>
    <w:p w14:paraId="3076E380" w14:textId="77777777" w:rsidR="00C1102D" w:rsidRPr="00C1102D" w:rsidRDefault="00C1102D" w:rsidP="00C1102D">
      <w:pPr>
        <w:autoSpaceDE w:val="0"/>
        <w:autoSpaceDN w:val="0"/>
        <w:adjustRightInd w:val="0"/>
        <w:spacing w:line="240" w:lineRule="auto"/>
        <w:ind w:left="785" w:hangingChars="327" w:hanging="785"/>
        <w:rPr>
          <w:rFonts w:ascii="Times New Roman" w:eastAsia="Calibri" w:hAnsi="Times New Roman"/>
          <w:lang w:bidi="ar-SA"/>
        </w:rPr>
      </w:pPr>
    </w:p>
    <w:p w14:paraId="2D9C1D72" w14:textId="0DF86634" w:rsidR="00B81C76" w:rsidRPr="00B81C76" w:rsidRDefault="00B81C76" w:rsidP="00B81C76">
      <w:pPr>
        <w:autoSpaceDE w:val="0"/>
        <w:autoSpaceDN w:val="0"/>
        <w:adjustRightInd w:val="0"/>
        <w:spacing w:line="240" w:lineRule="auto"/>
        <w:ind w:left="785" w:hangingChars="327" w:hanging="785"/>
        <w:rPr>
          <w:rFonts w:ascii="Times New Roman" w:eastAsia="Calibri" w:hAnsi="Times New Roman"/>
          <w:lang w:bidi="ar-SA"/>
        </w:rPr>
      </w:pPr>
      <w:r w:rsidRPr="00B81C76">
        <w:rPr>
          <w:rFonts w:ascii="Times New Roman" w:eastAsia="Calibri" w:hAnsi="Times New Roman"/>
          <w:lang w:bidi="ar-SA"/>
        </w:rPr>
        <w:t xml:space="preserve">Taylor, S. E., Lerner, J. S., Sherman, D. K., Sage, R. M., &amp; McDowell, N. K. (2003). Portrait of the self-enhancer: </w:t>
      </w:r>
      <w:proofErr w:type="spellStart"/>
      <w:r w:rsidRPr="00B81C76">
        <w:rPr>
          <w:rFonts w:ascii="Times New Roman" w:eastAsia="Calibri" w:hAnsi="Times New Roman"/>
          <w:lang w:bidi="ar-SA"/>
        </w:rPr>
        <w:t>well adjusted</w:t>
      </w:r>
      <w:proofErr w:type="spellEnd"/>
      <w:r w:rsidRPr="00B81C76">
        <w:rPr>
          <w:rFonts w:ascii="Times New Roman" w:eastAsia="Calibri" w:hAnsi="Times New Roman"/>
          <w:lang w:bidi="ar-SA"/>
        </w:rPr>
        <w:t xml:space="preserve"> and well liked or maladjusted and friendless</w:t>
      </w:r>
      <w:proofErr w:type="gramStart"/>
      <w:r w:rsidRPr="00B81C76">
        <w:rPr>
          <w:rFonts w:ascii="Times New Roman" w:eastAsia="Calibri" w:hAnsi="Times New Roman"/>
          <w:lang w:bidi="ar-SA"/>
        </w:rPr>
        <w:t>?.</w:t>
      </w:r>
      <w:proofErr w:type="gramEnd"/>
      <w:r w:rsidRPr="00B81C76">
        <w:rPr>
          <w:rFonts w:ascii="Times New Roman" w:eastAsia="Calibri" w:hAnsi="Times New Roman"/>
          <w:lang w:bidi="ar-SA"/>
        </w:rPr>
        <w:t xml:space="preserve"> </w:t>
      </w:r>
      <w:r>
        <w:rPr>
          <w:rFonts w:ascii="Times New Roman" w:eastAsia="Calibri" w:hAnsi="Times New Roman"/>
          <w:i/>
          <w:iCs/>
          <w:lang w:bidi="ar-SA"/>
        </w:rPr>
        <w:t>Journal of Personality and Social P</w:t>
      </w:r>
      <w:r w:rsidRPr="00B81C76">
        <w:rPr>
          <w:rFonts w:ascii="Times New Roman" w:eastAsia="Calibri" w:hAnsi="Times New Roman"/>
          <w:i/>
          <w:iCs/>
          <w:lang w:bidi="ar-SA"/>
        </w:rPr>
        <w:t>sychology</w:t>
      </w:r>
      <w:r w:rsidRPr="00B81C76">
        <w:rPr>
          <w:rFonts w:ascii="Times New Roman" w:eastAsia="Calibri" w:hAnsi="Times New Roman"/>
          <w:lang w:bidi="ar-SA"/>
        </w:rPr>
        <w:t xml:space="preserve">, </w:t>
      </w:r>
      <w:r w:rsidRPr="00B81C76">
        <w:rPr>
          <w:rFonts w:ascii="Times New Roman" w:eastAsia="Calibri" w:hAnsi="Times New Roman"/>
          <w:i/>
          <w:iCs/>
          <w:lang w:bidi="ar-SA"/>
        </w:rPr>
        <w:t>84</w:t>
      </w:r>
      <w:r w:rsidRPr="00B81C76">
        <w:rPr>
          <w:rFonts w:ascii="Times New Roman" w:eastAsia="Calibri" w:hAnsi="Times New Roman"/>
          <w:lang w:bidi="ar-SA"/>
        </w:rPr>
        <w:t>(1), 165-176.</w:t>
      </w:r>
    </w:p>
    <w:p w14:paraId="4785D0D2" w14:textId="77777777" w:rsidR="00B81C76" w:rsidRDefault="00B81C76" w:rsidP="00C1102D">
      <w:pPr>
        <w:autoSpaceDE w:val="0"/>
        <w:autoSpaceDN w:val="0"/>
        <w:adjustRightInd w:val="0"/>
        <w:spacing w:line="240" w:lineRule="auto"/>
        <w:ind w:left="785" w:hangingChars="327" w:hanging="785"/>
        <w:rPr>
          <w:rFonts w:ascii="Times New Roman" w:eastAsia="Calibri" w:hAnsi="Times New Roman"/>
          <w:lang w:bidi="ar-SA"/>
        </w:rPr>
      </w:pPr>
    </w:p>
    <w:p w14:paraId="5C0272D3" w14:textId="77777777" w:rsidR="00C1102D" w:rsidRPr="00C1102D" w:rsidRDefault="00C1102D" w:rsidP="00C1102D">
      <w:pPr>
        <w:autoSpaceDE w:val="0"/>
        <w:autoSpaceDN w:val="0"/>
        <w:adjustRightInd w:val="0"/>
        <w:spacing w:line="240" w:lineRule="auto"/>
        <w:ind w:left="785" w:hangingChars="327" w:hanging="785"/>
        <w:rPr>
          <w:rFonts w:ascii="Times New Roman" w:eastAsia="Calibri" w:hAnsi="Times New Roman"/>
          <w:lang w:bidi="ar-SA"/>
        </w:rPr>
      </w:pPr>
      <w:r w:rsidRPr="00C1102D">
        <w:rPr>
          <w:rFonts w:ascii="Times New Roman" w:eastAsia="Calibri" w:hAnsi="Times New Roman"/>
          <w:lang w:bidi="ar-SA"/>
        </w:rPr>
        <w:t xml:space="preserve">Tice, D. M., </w:t>
      </w:r>
      <w:proofErr w:type="spellStart"/>
      <w:r w:rsidRPr="00C1102D">
        <w:rPr>
          <w:rFonts w:ascii="Times New Roman" w:eastAsia="Calibri" w:hAnsi="Times New Roman"/>
          <w:lang w:bidi="ar-SA"/>
        </w:rPr>
        <w:t>Baumeister</w:t>
      </w:r>
      <w:proofErr w:type="spellEnd"/>
      <w:r w:rsidRPr="00C1102D">
        <w:rPr>
          <w:rFonts w:ascii="Times New Roman" w:eastAsia="Calibri" w:hAnsi="Times New Roman"/>
          <w:lang w:bidi="ar-SA"/>
        </w:rPr>
        <w:t xml:space="preserve">, R. F., </w:t>
      </w:r>
      <w:proofErr w:type="spellStart"/>
      <w:r w:rsidRPr="00C1102D">
        <w:rPr>
          <w:rFonts w:ascii="Times New Roman" w:eastAsia="Calibri" w:hAnsi="Times New Roman"/>
          <w:lang w:bidi="ar-SA"/>
        </w:rPr>
        <w:t>Shmueli</w:t>
      </w:r>
      <w:proofErr w:type="spellEnd"/>
      <w:r w:rsidRPr="00C1102D">
        <w:rPr>
          <w:rFonts w:ascii="Times New Roman" w:eastAsia="Calibri" w:hAnsi="Times New Roman"/>
          <w:lang w:bidi="ar-SA"/>
        </w:rPr>
        <w:t xml:space="preserve">, D., &amp; </w:t>
      </w:r>
      <w:proofErr w:type="spellStart"/>
      <w:r w:rsidRPr="00C1102D">
        <w:rPr>
          <w:rFonts w:ascii="Times New Roman" w:eastAsia="Calibri" w:hAnsi="Times New Roman"/>
          <w:lang w:bidi="ar-SA"/>
        </w:rPr>
        <w:t>Muraven</w:t>
      </w:r>
      <w:proofErr w:type="spellEnd"/>
      <w:r w:rsidRPr="00C1102D">
        <w:rPr>
          <w:rFonts w:ascii="Times New Roman" w:eastAsia="Calibri" w:hAnsi="Times New Roman"/>
          <w:lang w:bidi="ar-SA"/>
        </w:rPr>
        <w:t xml:space="preserve">, M. (2007). Restoring the self: Positive affect helps improve self-regulation following ego depletion. </w:t>
      </w:r>
      <w:r w:rsidRPr="00C1102D">
        <w:rPr>
          <w:rFonts w:ascii="Times New Roman" w:eastAsia="Calibri" w:hAnsi="Times New Roman"/>
          <w:i/>
          <w:iCs/>
          <w:lang w:bidi="ar-SA"/>
        </w:rPr>
        <w:t>Journal of Experimental Social Psychology</w:t>
      </w:r>
      <w:r w:rsidRPr="00C1102D">
        <w:rPr>
          <w:rFonts w:ascii="Times New Roman" w:eastAsia="Calibri" w:hAnsi="Times New Roman"/>
          <w:lang w:bidi="ar-SA"/>
        </w:rPr>
        <w:t xml:space="preserve">, </w:t>
      </w:r>
      <w:r w:rsidRPr="00C1102D">
        <w:rPr>
          <w:rFonts w:ascii="Times New Roman" w:eastAsia="Calibri" w:hAnsi="Times New Roman"/>
          <w:i/>
          <w:iCs/>
          <w:lang w:bidi="ar-SA"/>
        </w:rPr>
        <w:t>43</w:t>
      </w:r>
      <w:r w:rsidRPr="00C1102D">
        <w:rPr>
          <w:rFonts w:ascii="Times New Roman" w:eastAsia="Calibri" w:hAnsi="Times New Roman"/>
          <w:lang w:bidi="ar-SA"/>
        </w:rPr>
        <w:t>(3), 379-384.</w:t>
      </w:r>
    </w:p>
    <w:p w14:paraId="64FBF3DF" w14:textId="77777777" w:rsidR="00C1102D" w:rsidRPr="00C1102D" w:rsidRDefault="00C1102D" w:rsidP="00C1102D">
      <w:pPr>
        <w:autoSpaceDE w:val="0"/>
        <w:autoSpaceDN w:val="0"/>
        <w:adjustRightInd w:val="0"/>
        <w:spacing w:line="240" w:lineRule="auto"/>
        <w:ind w:left="785" w:hangingChars="327" w:hanging="785"/>
        <w:rPr>
          <w:rFonts w:ascii="Times New Roman" w:eastAsia="Calibri" w:hAnsi="Times New Roman"/>
          <w:lang w:bidi="ar-SA"/>
        </w:rPr>
      </w:pPr>
    </w:p>
    <w:p w14:paraId="30C7AF71" w14:textId="77777777" w:rsidR="00C1102D" w:rsidRPr="00C1102D" w:rsidRDefault="00C1102D" w:rsidP="00C1102D">
      <w:pPr>
        <w:autoSpaceDE w:val="0"/>
        <w:autoSpaceDN w:val="0"/>
        <w:adjustRightInd w:val="0"/>
        <w:spacing w:line="240" w:lineRule="auto"/>
        <w:ind w:left="785" w:hangingChars="327" w:hanging="785"/>
        <w:rPr>
          <w:rFonts w:ascii="Times New Roman" w:eastAsia="Calibri" w:hAnsi="Times New Roman"/>
          <w:lang w:bidi="ar-SA"/>
        </w:rPr>
      </w:pPr>
      <w:r w:rsidRPr="00C1102D">
        <w:rPr>
          <w:rFonts w:ascii="Times New Roman" w:eastAsia="Calibri" w:hAnsi="Times New Roman"/>
          <w:lang w:bidi="ar-SA"/>
        </w:rPr>
        <w:t xml:space="preserve">Thomas, J. S., </w:t>
      </w:r>
      <w:proofErr w:type="spellStart"/>
      <w:r w:rsidRPr="00C1102D">
        <w:rPr>
          <w:rFonts w:ascii="Times New Roman" w:eastAsia="Calibri" w:hAnsi="Times New Roman"/>
          <w:lang w:bidi="ar-SA"/>
        </w:rPr>
        <w:t>Ditzfeld</w:t>
      </w:r>
      <w:proofErr w:type="spellEnd"/>
      <w:r w:rsidRPr="00C1102D">
        <w:rPr>
          <w:rFonts w:ascii="Times New Roman" w:eastAsia="Calibri" w:hAnsi="Times New Roman"/>
          <w:lang w:bidi="ar-SA"/>
        </w:rPr>
        <w:t xml:space="preserve">, C. P., &amp; Showers, C. J. (2013). Compartmentalization: A window on the defensive self. </w:t>
      </w:r>
      <w:r w:rsidRPr="00C1102D">
        <w:rPr>
          <w:rFonts w:ascii="Times New Roman" w:eastAsia="Calibri" w:hAnsi="Times New Roman"/>
          <w:i/>
          <w:lang w:bidi="ar-SA"/>
        </w:rPr>
        <w:t>Social and Personality Psychology Compass, 7</w:t>
      </w:r>
      <w:r w:rsidRPr="00C1102D">
        <w:rPr>
          <w:rFonts w:ascii="Times New Roman" w:eastAsia="Calibri" w:hAnsi="Times New Roman"/>
          <w:lang w:bidi="ar-SA"/>
        </w:rPr>
        <w:t xml:space="preserve">(10), 719-731. </w:t>
      </w:r>
      <w:proofErr w:type="spellStart"/>
      <w:proofErr w:type="gramStart"/>
      <w:r w:rsidRPr="00C1102D">
        <w:rPr>
          <w:rFonts w:ascii="Times New Roman" w:eastAsia="Calibri" w:hAnsi="Times New Roman"/>
          <w:lang w:bidi="ar-SA"/>
        </w:rPr>
        <w:t>doi</w:t>
      </w:r>
      <w:proofErr w:type="spellEnd"/>
      <w:proofErr w:type="gramEnd"/>
      <w:r w:rsidRPr="00C1102D">
        <w:rPr>
          <w:rFonts w:ascii="Times New Roman" w:eastAsia="Calibri" w:hAnsi="Times New Roman"/>
          <w:lang w:bidi="ar-SA"/>
        </w:rPr>
        <w:t>: 10.1111/spc3.12061</w:t>
      </w:r>
    </w:p>
    <w:p w14:paraId="77A25E6F" w14:textId="77777777" w:rsidR="00C1102D" w:rsidRPr="00C1102D" w:rsidRDefault="00C1102D" w:rsidP="00C1102D">
      <w:pPr>
        <w:autoSpaceDE w:val="0"/>
        <w:autoSpaceDN w:val="0"/>
        <w:adjustRightInd w:val="0"/>
        <w:spacing w:line="240" w:lineRule="auto"/>
        <w:ind w:left="785" w:hangingChars="327" w:hanging="785"/>
        <w:rPr>
          <w:rFonts w:ascii="Times New Roman" w:eastAsia="Calibri" w:hAnsi="Times New Roman"/>
          <w:lang w:bidi="ar-SA"/>
        </w:rPr>
      </w:pPr>
    </w:p>
    <w:p w14:paraId="2B0DC71B" w14:textId="77777777" w:rsidR="00C1102D" w:rsidRPr="00C1102D" w:rsidRDefault="00C1102D" w:rsidP="00C1102D">
      <w:pPr>
        <w:spacing w:line="240" w:lineRule="auto"/>
        <w:ind w:left="720" w:hanging="720"/>
        <w:rPr>
          <w:rFonts w:ascii="Times New Roman" w:hAnsi="Times New Roman"/>
          <w:lang w:bidi="ar-SA"/>
        </w:rPr>
      </w:pPr>
      <w:r w:rsidRPr="00C1102D">
        <w:rPr>
          <w:rFonts w:ascii="Times New Roman" w:hAnsi="Times New Roman"/>
          <w:lang w:bidi="ar-SA"/>
        </w:rPr>
        <w:t xml:space="preserve">Thompson, S. C., </w:t>
      </w:r>
      <w:proofErr w:type="spellStart"/>
      <w:r w:rsidRPr="00C1102D">
        <w:rPr>
          <w:rFonts w:ascii="Times New Roman" w:hAnsi="Times New Roman"/>
          <w:lang w:bidi="ar-SA"/>
        </w:rPr>
        <w:t>Schlehofer</w:t>
      </w:r>
      <w:proofErr w:type="spellEnd"/>
      <w:r w:rsidRPr="00C1102D">
        <w:rPr>
          <w:rFonts w:ascii="Times New Roman" w:hAnsi="Times New Roman"/>
          <w:lang w:bidi="ar-SA"/>
        </w:rPr>
        <w:t xml:space="preserve">, M. M., &amp; </w:t>
      </w:r>
      <w:proofErr w:type="spellStart"/>
      <w:r w:rsidRPr="00C1102D">
        <w:rPr>
          <w:rFonts w:ascii="Times New Roman" w:hAnsi="Times New Roman"/>
          <w:lang w:bidi="ar-SA"/>
        </w:rPr>
        <w:t>Bovin</w:t>
      </w:r>
      <w:proofErr w:type="spellEnd"/>
      <w:r w:rsidRPr="00C1102D">
        <w:rPr>
          <w:rFonts w:ascii="Times New Roman" w:hAnsi="Times New Roman"/>
          <w:lang w:bidi="ar-SA"/>
        </w:rPr>
        <w:t>, M. J. (2006). The measurement of threat</w:t>
      </w:r>
    </w:p>
    <w:p w14:paraId="4A9C172C" w14:textId="77777777" w:rsidR="00C1102D" w:rsidRPr="00C1102D" w:rsidRDefault="00C1102D" w:rsidP="00C1102D">
      <w:pPr>
        <w:spacing w:line="240" w:lineRule="auto"/>
        <w:ind w:left="720"/>
        <w:rPr>
          <w:rFonts w:ascii="Times New Roman" w:hAnsi="Times New Roman"/>
          <w:lang w:bidi="ar-SA"/>
        </w:rPr>
      </w:pPr>
      <w:proofErr w:type="gramStart"/>
      <w:r w:rsidRPr="00C1102D">
        <w:rPr>
          <w:rFonts w:ascii="Times New Roman" w:hAnsi="Times New Roman"/>
          <w:lang w:bidi="ar-SA"/>
        </w:rPr>
        <w:t>orientations</w:t>
      </w:r>
      <w:proofErr w:type="gramEnd"/>
      <w:r w:rsidRPr="00C1102D">
        <w:rPr>
          <w:rFonts w:ascii="Times New Roman" w:hAnsi="Times New Roman"/>
          <w:lang w:bidi="ar-SA"/>
        </w:rPr>
        <w:t xml:space="preserve">. </w:t>
      </w:r>
      <w:r w:rsidRPr="00C1102D">
        <w:rPr>
          <w:rFonts w:ascii="Times New Roman" w:hAnsi="Times New Roman"/>
          <w:i/>
          <w:iCs/>
          <w:lang w:bidi="ar-SA"/>
        </w:rPr>
        <w:t xml:space="preserve">American Journal of Health Behavior, 30, </w:t>
      </w:r>
      <w:r w:rsidRPr="00C1102D">
        <w:rPr>
          <w:rFonts w:ascii="Times New Roman" w:hAnsi="Times New Roman"/>
          <w:lang w:bidi="ar-SA"/>
        </w:rPr>
        <w:t xml:space="preserve">147-157. </w:t>
      </w:r>
      <w:proofErr w:type="spellStart"/>
      <w:proofErr w:type="gramStart"/>
      <w:r w:rsidRPr="00C1102D">
        <w:rPr>
          <w:rFonts w:ascii="Times New Roman" w:hAnsi="Times New Roman"/>
          <w:lang w:bidi="ar-SA"/>
        </w:rPr>
        <w:t>doi</w:t>
      </w:r>
      <w:proofErr w:type="spellEnd"/>
      <w:proofErr w:type="gramEnd"/>
      <w:r w:rsidRPr="00C1102D">
        <w:rPr>
          <w:rFonts w:ascii="Times New Roman" w:hAnsi="Times New Roman"/>
          <w:lang w:bidi="ar-SA"/>
        </w:rPr>
        <w:t>: 10.5993/AJHB.30.2.4</w:t>
      </w:r>
    </w:p>
    <w:p w14:paraId="6131CDF2" w14:textId="77777777" w:rsidR="00C1102D" w:rsidRPr="00C1102D" w:rsidRDefault="00C1102D" w:rsidP="00C1102D">
      <w:pPr>
        <w:spacing w:line="240" w:lineRule="auto"/>
        <w:ind w:left="720"/>
        <w:rPr>
          <w:rFonts w:ascii="Times New Roman" w:hAnsi="Times New Roman"/>
          <w:lang w:bidi="ar-SA"/>
        </w:rPr>
      </w:pPr>
    </w:p>
    <w:p w14:paraId="4EB6AA62" w14:textId="77777777" w:rsidR="00C1102D" w:rsidRPr="00C1102D" w:rsidRDefault="00C1102D" w:rsidP="00C1102D">
      <w:pPr>
        <w:spacing w:line="240" w:lineRule="auto"/>
        <w:ind w:left="720" w:hanging="720"/>
        <w:rPr>
          <w:rFonts w:ascii="Times New Roman" w:eastAsia="Calibri" w:hAnsi="Times New Roman"/>
          <w:lang w:bidi="ar-SA"/>
        </w:rPr>
      </w:pPr>
      <w:r w:rsidRPr="00C1102D">
        <w:rPr>
          <w:rFonts w:ascii="Times New Roman" w:eastAsia="PMingLiU" w:hAnsi="Times New Roman"/>
          <w:lang w:eastAsia="zh-TW" w:bidi="ar-SA"/>
        </w:rPr>
        <w:t xml:space="preserve">Tsai, J. L., Knutson, B., &amp; Fung, H. H. (2006). Cultural variation in affect valuation. </w:t>
      </w:r>
      <w:r w:rsidRPr="00C1102D">
        <w:rPr>
          <w:rFonts w:ascii="Times New Roman" w:eastAsia="PMingLiU" w:hAnsi="Times New Roman"/>
          <w:i/>
          <w:iCs/>
          <w:lang w:eastAsia="zh-TW" w:bidi="ar-SA"/>
        </w:rPr>
        <w:t xml:space="preserve">Journal of Personality and Social Psychology, 90, </w:t>
      </w:r>
      <w:r w:rsidRPr="00C1102D">
        <w:rPr>
          <w:rFonts w:ascii="Times New Roman" w:eastAsia="PMingLiU" w:hAnsi="Times New Roman"/>
          <w:lang w:eastAsia="zh-TW" w:bidi="ar-SA"/>
        </w:rPr>
        <w:t xml:space="preserve">288-307. </w:t>
      </w:r>
      <w:proofErr w:type="spellStart"/>
      <w:proofErr w:type="gramStart"/>
      <w:r w:rsidRPr="00C1102D">
        <w:rPr>
          <w:rFonts w:ascii="Times New Roman" w:eastAsia="Calibri" w:hAnsi="Times New Roman"/>
          <w:lang w:bidi="ar-SA"/>
        </w:rPr>
        <w:t>doi</w:t>
      </w:r>
      <w:proofErr w:type="spellEnd"/>
      <w:proofErr w:type="gramEnd"/>
      <w:r w:rsidRPr="00C1102D">
        <w:rPr>
          <w:rFonts w:ascii="Times New Roman" w:eastAsia="Calibri" w:hAnsi="Times New Roman"/>
          <w:lang w:bidi="ar-SA"/>
        </w:rPr>
        <w:t>: 10.1037/0022-3514.90.2.288</w:t>
      </w:r>
    </w:p>
    <w:p w14:paraId="50B359E7" w14:textId="77777777" w:rsidR="00C1102D" w:rsidRPr="00C1102D" w:rsidRDefault="00C1102D" w:rsidP="00C1102D">
      <w:pPr>
        <w:spacing w:line="240" w:lineRule="auto"/>
        <w:ind w:left="720" w:hanging="720"/>
        <w:rPr>
          <w:rFonts w:ascii="Times New Roman" w:eastAsia="PMingLiU" w:hAnsi="Times New Roman"/>
          <w:i/>
          <w:iCs/>
          <w:lang w:eastAsia="zh-TW" w:bidi="ar-SA"/>
        </w:rPr>
      </w:pPr>
    </w:p>
    <w:p w14:paraId="0B8CC6C4" w14:textId="77777777" w:rsidR="00C1102D" w:rsidRPr="00C1102D" w:rsidRDefault="00C1102D" w:rsidP="00C1102D">
      <w:pPr>
        <w:spacing w:line="240" w:lineRule="auto"/>
        <w:ind w:left="720" w:hanging="720"/>
        <w:rPr>
          <w:rFonts w:ascii="Times New Roman" w:hAnsi="Times New Roman"/>
          <w:lang w:bidi="ar-SA"/>
        </w:rPr>
      </w:pPr>
      <w:proofErr w:type="spellStart"/>
      <w:r w:rsidRPr="00C1102D">
        <w:rPr>
          <w:rFonts w:ascii="Times New Roman" w:hAnsi="Times New Roman"/>
          <w:lang w:bidi="ar-SA"/>
        </w:rPr>
        <w:t>Vallacher</w:t>
      </w:r>
      <w:proofErr w:type="spellEnd"/>
      <w:r w:rsidRPr="00C1102D">
        <w:rPr>
          <w:rFonts w:ascii="Times New Roman" w:hAnsi="Times New Roman"/>
          <w:lang w:bidi="ar-SA"/>
        </w:rPr>
        <w:t xml:space="preserve">, R. R., &amp; Wegner, D. M. (1989). Levels of personal agency: Individual variation in action identification. </w:t>
      </w:r>
      <w:r w:rsidRPr="00C1102D">
        <w:rPr>
          <w:rFonts w:ascii="Times New Roman" w:hAnsi="Times New Roman"/>
          <w:i/>
          <w:lang w:bidi="ar-SA"/>
        </w:rPr>
        <w:t xml:space="preserve">Journal of Personality and Social Psychology, 57, </w:t>
      </w:r>
      <w:r w:rsidRPr="00C1102D">
        <w:rPr>
          <w:rFonts w:ascii="Times New Roman" w:hAnsi="Times New Roman"/>
          <w:lang w:bidi="ar-SA"/>
        </w:rPr>
        <w:t xml:space="preserve">660-671. </w:t>
      </w:r>
      <w:proofErr w:type="spellStart"/>
      <w:proofErr w:type="gramStart"/>
      <w:r w:rsidRPr="00C1102D">
        <w:rPr>
          <w:rFonts w:ascii="Times New Roman" w:hAnsi="Times New Roman"/>
          <w:lang w:bidi="ar-SA"/>
        </w:rPr>
        <w:t>doi</w:t>
      </w:r>
      <w:proofErr w:type="spellEnd"/>
      <w:proofErr w:type="gramEnd"/>
      <w:r w:rsidRPr="00C1102D">
        <w:rPr>
          <w:rFonts w:ascii="Times New Roman" w:hAnsi="Times New Roman"/>
          <w:lang w:bidi="ar-SA"/>
        </w:rPr>
        <w:t>: 10.1037/0022-3514.57.4.660</w:t>
      </w:r>
    </w:p>
    <w:p w14:paraId="32B20A7F" w14:textId="77777777" w:rsidR="00C1102D" w:rsidRPr="00C1102D" w:rsidRDefault="00C1102D" w:rsidP="00C1102D">
      <w:pPr>
        <w:spacing w:line="240" w:lineRule="auto"/>
        <w:ind w:left="720" w:hanging="720"/>
        <w:rPr>
          <w:rFonts w:ascii="Times New Roman" w:hAnsi="Times New Roman"/>
          <w:lang w:bidi="ar-SA"/>
        </w:rPr>
      </w:pPr>
    </w:p>
    <w:p w14:paraId="734973F0" w14:textId="77777777" w:rsidR="00C1102D" w:rsidRPr="00C1102D" w:rsidRDefault="00C1102D" w:rsidP="00C1102D">
      <w:pPr>
        <w:autoSpaceDE w:val="0"/>
        <w:autoSpaceDN w:val="0"/>
        <w:adjustRightInd w:val="0"/>
        <w:spacing w:line="240" w:lineRule="auto"/>
        <w:ind w:left="785" w:hangingChars="327" w:hanging="785"/>
        <w:rPr>
          <w:rFonts w:ascii="Times New Roman" w:eastAsia="Calibri" w:hAnsi="Times New Roman"/>
          <w:lang w:bidi="ar-SA"/>
        </w:rPr>
      </w:pPr>
      <w:proofErr w:type="spellStart"/>
      <w:r w:rsidRPr="00C1102D">
        <w:rPr>
          <w:rFonts w:ascii="Times New Roman" w:eastAsia="Calibri" w:hAnsi="Times New Roman"/>
          <w:lang w:bidi="ar-SA"/>
        </w:rPr>
        <w:t>VandeWalle</w:t>
      </w:r>
      <w:proofErr w:type="spellEnd"/>
      <w:r w:rsidRPr="00C1102D">
        <w:rPr>
          <w:rFonts w:ascii="Times New Roman" w:eastAsia="Calibri" w:hAnsi="Times New Roman"/>
          <w:lang w:bidi="ar-SA"/>
        </w:rPr>
        <w:t xml:space="preserve">, D. (1997).  Development and validation of a work domain goal orientation instrument.  </w:t>
      </w:r>
      <w:r w:rsidRPr="00C1102D">
        <w:rPr>
          <w:rFonts w:ascii="Times New Roman" w:eastAsia="Calibri" w:hAnsi="Times New Roman"/>
          <w:i/>
          <w:lang w:bidi="ar-SA"/>
        </w:rPr>
        <w:t>Educational and Psychological Measurement, 57</w:t>
      </w:r>
      <w:r w:rsidRPr="00C1102D">
        <w:rPr>
          <w:rFonts w:ascii="Times New Roman" w:eastAsia="Calibri" w:hAnsi="Times New Roman"/>
          <w:lang w:bidi="ar-SA"/>
        </w:rPr>
        <w:t xml:space="preserve">, 995-1015. </w:t>
      </w:r>
      <w:proofErr w:type="spellStart"/>
      <w:proofErr w:type="gramStart"/>
      <w:r w:rsidRPr="00C1102D">
        <w:rPr>
          <w:rFonts w:ascii="Times New Roman" w:eastAsia="Calibri" w:hAnsi="Times New Roman"/>
          <w:lang w:bidi="ar-SA"/>
        </w:rPr>
        <w:t>doi</w:t>
      </w:r>
      <w:proofErr w:type="spellEnd"/>
      <w:proofErr w:type="gramEnd"/>
      <w:r w:rsidRPr="00C1102D">
        <w:rPr>
          <w:rFonts w:ascii="Times New Roman" w:eastAsia="Calibri" w:hAnsi="Times New Roman"/>
          <w:lang w:bidi="ar-SA"/>
        </w:rPr>
        <w:t>: 10.1177/0013164497057006009</w:t>
      </w:r>
    </w:p>
    <w:p w14:paraId="63F1BB2B" w14:textId="77777777" w:rsidR="00C1102D" w:rsidRPr="00C1102D" w:rsidRDefault="00C1102D" w:rsidP="00C1102D">
      <w:pPr>
        <w:autoSpaceDE w:val="0"/>
        <w:autoSpaceDN w:val="0"/>
        <w:adjustRightInd w:val="0"/>
        <w:spacing w:line="240" w:lineRule="auto"/>
        <w:ind w:left="785" w:hangingChars="327" w:hanging="785"/>
        <w:rPr>
          <w:rFonts w:ascii="Times New Roman" w:eastAsia="Calibri" w:hAnsi="Times New Roman"/>
          <w:lang w:bidi="ar-SA"/>
        </w:rPr>
      </w:pPr>
    </w:p>
    <w:p w14:paraId="4BA63990" w14:textId="77777777" w:rsidR="00C1102D" w:rsidRPr="00C1102D" w:rsidRDefault="00C1102D" w:rsidP="00C1102D">
      <w:pPr>
        <w:autoSpaceDE w:val="0"/>
        <w:autoSpaceDN w:val="0"/>
        <w:adjustRightInd w:val="0"/>
        <w:spacing w:line="240" w:lineRule="auto"/>
        <w:ind w:left="785" w:hangingChars="327" w:hanging="785"/>
        <w:rPr>
          <w:rFonts w:ascii="Times New Roman" w:eastAsia="Calibri" w:hAnsi="Times New Roman"/>
          <w:lang w:bidi="ar-SA"/>
        </w:rPr>
      </w:pPr>
      <w:proofErr w:type="spellStart"/>
      <w:r w:rsidRPr="00C1102D">
        <w:rPr>
          <w:rFonts w:ascii="Times New Roman" w:eastAsia="Calibri" w:hAnsi="Times New Roman"/>
          <w:lang w:bidi="ar-SA"/>
        </w:rPr>
        <w:t>Vohs</w:t>
      </w:r>
      <w:proofErr w:type="spellEnd"/>
      <w:r w:rsidRPr="00C1102D">
        <w:rPr>
          <w:rFonts w:ascii="Times New Roman" w:eastAsia="Calibri" w:hAnsi="Times New Roman"/>
          <w:lang w:bidi="ar-SA"/>
        </w:rPr>
        <w:t xml:space="preserve">, K. D., </w:t>
      </w:r>
      <w:proofErr w:type="spellStart"/>
      <w:r w:rsidRPr="00C1102D">
        <w:rPr>
          <w:rFonts w:ascii="Times New Roman" w:eastAsia="Calibri" w:hAnsi="Times New Roman"/>
          <w:lang w:bidi="ar-SA"/>
        </w:rPr>
        <w:t>Baumeister</w:t>
      </w:r>
      <w:proofErr w:type="spellEnd"/>
      <w:r w:rsidRPr="00C1102D">
        <w:rPr>
          <w:rFonts w:ascii="Times New Roman" w:eastAsia="Calibri" w:hAnsi="Times New Roman"/>
          <w:lang w:bidi="ar-SA"/>
        </w:rPr>
        <w:t xml:space="preserve">, R. F., &amp; </w:t>
      </w:r>
      <w:proofErr w:type="spellStart"/>
      <w:r w:rsidRPr="00C1102D">
        <w:rPr>
          <w:rFonts w:ascii="Times New Roman" w:eastAsia="Calibri" w:hAnsi="Times New Roman"/>
          <w:lang w:bidi="ar-SA"/>
        </w:rPr>
        <w:t>Schmeichel</w:t>
      </w:r>
      <w:proofErr w:type="spellEnd"/>
      <w:r w:rsidRPr="00C1102D">
        <w:rPr>
          <w:rFonts w:ascii="Times New Roman" w:eastAsia="Calibri" w:hAnsi="Times New Roman"/>
          <w:lang w:bidi="ar-SA"/>
        </w:rPr>
        <w:t xml:space="preserve">, B. J. (2012). Motivation, personal beliefs, and limited resources all contribute to self-control. </w:t>
      </w:r>
      <w:r w:rsidRPr="00C1102D">
        <w:rPr>
          <w:rFonts w:ascii="Times New Roman" w:eastAsia="Calibri" w:hAnsi="Times New Roman"/>
          <w:i/>
          <w:iCs/>
          <w:lang w:bidi="ar-SA"/>
        </w:rPr>
        <w:t>Journal of Experimental Social Psychology</w:t>
      </w:r>
      <w:r w:rsidRPr="00C1102D">
        <w:rPr>
          <w:rFonts w:ascii="Times New Roman" w:eastAsia="Calibri" w:hAnsi="Times New Roman"/>
          <w:lang w:bidi="ar-SA"/>
        </w:rPr>
        <w:t xml:space="preserve">, </w:t>
      </w:r>
      <w:r w:rsidRPr="00C1102D">
        <w:rPr>
          <w:rFonts w:ascii="Times New Roman" w:eastAsia="Calibri" w:hAnsi="Times New Roman"/>
          <w:i/>
          <w:iCs/>
          <w:lang w:bidi="ar-SA"/>
        </w:rPr>
        <w:t>48</w:t>
      </w:r>
      <w:r w:rsidRPr="00C1102D">
        <w:rPr>
          <w:rFonts w:ascii="Times New Roman" w:eastAsia="Calibri" w:hAnsi="Times New Roman"/>
          <w:lang w:bidi="ar-SA"/>
        </w:rPr>
        <w:t>(4), 943-947.</w:t>
      </w:r>
    </w:p>
    <w:p w14:paraId="42FB1417" w14:textId="77777777" w:rsidR="00C1102D" w:rsidRPr="00C1102D" w:rsidRDefault="00C1102D" w:rsidP="00C1102D">
      <w:pPr>
        <w:autoSpaceDE w:val="0"/>
        <w:autoSpaceDN w:val="0"/>
        <w:adjustRightInd w:val="0"/>
        <w:spacing w:line="240" w:lineRule="auto"/>
        <w:ind w:left="785" w:hangingChars="327" w:hanging="785"/>
        <w:rPr>
          <w:rFonts w:ascii="Times New Roman" w:eastAsia="Calibri" w:hAnsi="Times New Roman"/>
          <w:lang w:bidi="ar-SA"/>
        </w:rPr>
      </w:pPr>
    </w:p>
    <w:p w14:paraId="353E9AD6" w14:textId="77777777" w:rsidR="00C1102D" w:rsidRPr="00C1102D" w:rsidRDefault="00C1102D" w:rsidP="00C1102D">
      <w:pPr>
        <w:autoSpaceDE w:val="0"/>
        <w:autoSpaceDN w:val="0"/>
        <w:adjustRightInd w:val="0"/>
        <w:spacing w:line="240" w:lineRule="auto"/>
        <w:ind w:left="785" w:hangingChars="327" w:hanging="785"/>
        <w:rPr>
          <w:rFonts w:ascii="Times New Roman" w:eastAsia="Calibri" w:hAnsi="Times New Roman"/>
          <w:lang w:bidi="ar-SA"/>
        </w:rPr>
      </w:pPr>
      <w:proofErr w:type="spellStart"/>
      <w:r w:rsidRPr="00C1102D">
        <w:rPr>
          <w:rFonts w:ascii="Times New Roman" w:eastAsia="Calibri" w:hAnsi="Times New Roman"/>
          <w:lang w:bidi="ar-SA"/>
        </w:rPr>
        <w:t>Vohs</w:t>
      </w:r>
      <w:proofErr w:type="spellEnd"/>
      <w:r w:rsidRPr="00C1102D">
        <w:rPr>
          <w:rFonts w:ascii="Times New Roman" w:eastAsia="Calibri" w:hAnsi="Times New Roman"/>
          <w:lang w:bidi="ar-SA"/>
        </w:rPr>
        <w:t xml:space="preserve">, K. D., </w:t>
      </w:r>
      <w:proofErr w:type="spellStart"/>
      <w:r w:rsidRPr="00C1102D">
        <w:rPr>
          <w:rFonts w:ascii="Times New Roman" w:eastAsia="Calibri" w:hAnsi="Times New Roman"/>
          <w:lang w:bidi="ar-SA"/>
        </w:rPr>
        <w:t>Baumeister</w:t>
      </w:r>
      <w:proofErr w:type="spellEnd"/>
      <w:r w:rsidRPr="00C1102D">
        <w:rPr>
          <w:rFonts w:ascii="Times New Roman" w:eastAsia="Calibri" w:hAnsi="Times New Roman"/>
          <w:lang w:bidi="ar-SA"/>
        </w:rPr>
        <w:t xml:space="preserve">, R. F., </w:t>
      </w:r>
      <w:proofErr w:type="spellStart"/>
      <w:r w:rsidRPr="00C1102D">
        <w:rPr>
          <w:rFonts w:ascii="Times New Roman" w:eastAsia="Calibri" w:hAnsi="Times New Roman"/>
          <w:lang w:bidi="ar-SA"/>
        </w:rPr>
        <w:t>Schmeichel</w:t>
      </w:r>
      <w:proofErr w:type="spellEnd"/>
      <w:r w:rsidRPr="00C1102D">
        <w:rPr>
          <w:rFonts w:ascii="Times New Roman" w:eastAsia="Calibri" w:hAnsi="Times New Roman"/>
          <w:lang w:bidi="ar-SA"/>
        </w:rPr>
        <w:t xml:space="preserve">, B. J., </w:t>
      </w:r>
      <w:proofErr w:type="spellStart"/>
      <w:r w:rsidRPr="00C1102D">
        <w:rPr>
          <w:rFonts w:ascii="Times New Roman" w:eastAsia="Calibri" w:hAnsi="Times New Roman"/>
          <w:lang w:bidi="ar-SA"/>
        </w:rPr>
        <w:t>Twenge</w:t>
      </w:r>
      <w:proofErr w:type="spellEnd"/>
      <w:r w:rsidRPr="00C1102D">
        <w:rPr>
          <w:rFonts w:ascii="Times New Roman" w:eastAsia="Calibri" w:hAnsi="Times New Roman"/>
          <w:lang w:bidi="ar-SA"/>
        </w:rPr>
        <w:t xml:space="preserve">, J. M., Nelson, N. M., &amp; Tice, D. M. (2008). Making choices impairs subsequent self-control: A limited-resource account of decision making, self-regulation, and active initiative. </w:t>
      </w:r>
      <w:r w:rsidRPr="00C1102D">
        <w:rPr>
          <w:rFonts w:ascii="Times New Roman" w:eastAsia="Calibri" w:hAnsi="Times New Roman"/>
          <w:i/>
          <w:lang w:bidi="ar-SA"/>
        </w:rPr>
        <w:t>Journal of Personality and Social Psychology, 94</w:t>
      </w:r>
      <w:r w:rsidRPr="00C1102D">
        <w:rPr>
          <w:rFonts w:ascii="Times New Roman" w:eastAsia="Calibri" w:hAnsi="Times New Roman"/>
          <w:lang w:bidi="ar-SA"/>
        </w:rPr>
        <w:t>(5), 883-898.</w:t>
      </w:r>
    </w:p>
    <w:p w14:paraId="3DC6CD79" w14:textId="77777777" w:rsidR="00C1102D" w:rsidRPr="00C1102D" w:rsidRDefault="00C1102D" w:rsidP="00C1102D">
      <w:pPr>
        <w:autoSpaceDE w:val="0"/>
        <w:autoSpaceDN w:val="0"/>
        <w:adjustRightInd w:val="0"/>
        <w:spacing w:line="240" w:lineRule="auto"/>
        <w:ind w:left="785" w:hangingChars="327" w:hanging="785"/>
        <w:rPr>
          <w:rFonts w:ascii="Times New Roman" w:eastAsia="Calibri" w:hAnsi="Times New Roman"/>
          <w:lang w:bidi="ar-SA"/>
        </w:rPr>
      </w:pPr>
    </w:p>
    <w:p w14:paraId="0EC56A9C" w14:textId="77777777" w:rsidR="00C1102D" w:rsidRPr="00C1102D" w:rsidRDefault="00C1102D" w:rsidP="00C1102D">
      <w:pPr>
        <w:autoSpaceDE w:val="0"/>
        <w:autoSpaceDN w:val="0"/>
        <w:adjustRightInd w:val="0"/>
        <w:spacing w:line="240" w:lineRule="auto"/>
        <w:ind w:left="785" w:hangingChars="327" w:hanging="785"/>
        <w:contextualSpacing/>
        <w:rPr>
          <w:rFonts w:ascii="Times New Roman" w:eastAsia="Calibri" w:hAnsi="Times New Roman"/>
          <w:lang w:bidi="ar-SA"/>
        </w:rPr>
      </w:pPr>
      <w:proofErr w:type="spellStart"/>
      <w:r w:rsidRPr="00C1102D">
        <w:rPr>
          <w:rFonts w:ascii="Times New Roman" w:eastAsia="Calibri" w:hAnsi="Times New Roman"/>
          <w:lang w:bidi="ar-SA"/>
        </w:rPr>
        <w:t>Vohs</w:t>
      </w:r>
      <w:proofErr w:type="spellEnd"/>
      <w:r w:rsidRPr="00C1102D">
        <w:rPr>
          <w:rFonts w:ascii="Times New Roman" w:eastAsia="Calibri" w:hAnsi="Times New Roman"/>
          <w:lang w:bidi="ar-SA"/>
        </w:rPr>
        <w:t xml:space="preserve">, K. D., &amp; </w:t>
      </w:r>
      <w:proofErr w:type="spellStart"/>
      <w:r w:rsidRPr="00C1102D">
        <w:rPr>
          <w:rFonts w:ascii="Times New Roman" w:eastAsia="Calibri" w:hAnsi="Times New Roman"/>
          <w:lang w:bidi="ar-SA"/>
        </w:rPr>
        <w:t>Schooler</w:t>
      </w:r>
      <w:proofErr w:type="spellEnd"/>
      <w:r w:rsidRPr="00C1102D">
        <w:rPr>
          <w:rFonts w:ascii="Times New Roman" w:eastAsia="Calibri" w:hAnsi="Times New Roman"/>
          <w:lang w:bidi="ar-SA"/>
        </w:rPr>
        <w:t xml:space="preserve">, J. W. (2008).  The value of believing in free will: Encouraging a belief in determinism increases cheating.  </w:t>
      </w:r>
      <w:r w:rsidRPr="00C1102D">
        <w:rPr>
          <w:rFonts w:ascii="Times New Roman" w:eastAsia="Calibri" w:hAnsi="Times New Roman"/>
          <w:i/>
          <w:lang w:bidi="ar-SA"/>
        </w:rPr>
        <w:t>Psychological Science, 19</w:t>
      </w:r>
      <w:r w:rsidRPr="00C1102D">
        <w:rPr>
          <w:rFonts w:ascii="Times New Roman" w:eastAsia="Calibri" w:hAnsi="Times New Roman"/>
          <w:lang w:bidi="ar-SA"/>
        </w:rPr>
        <w:t>(1), 49-54.</w:t>
      </w:r>
    </w:p>
    <w:p w14:paraId="4697995F" w14:textId="77777777" w:rsidR="00C1102D" w:rsidRPr="00C1102D" w:rsidRDefault="00C1102D" w:rsidP="00C1102D">
      <w:pPr>
        <w:autoSpaceDE w:val="0"/>
        <w:autoSpaceDN w:val="0"/>
        <w:adjustRightInd w:val="0"/>
        <w:spacing w:line="240" w:lineRule="auto"/>
        <w:ind w:left="785" w:hangingChars="327" w:hanging="785"/>
        <w:rPr>
          <w:rFonts w:ascii="Times New Roman" w:eastAsia="Calibri" w:hAnsi="Times New Roman"/>
          <w:lang w:bidi="ar-SA"/>
        </w:rPr>
      </w:pPr>
    </w:p>
    <w:p w14:paraId="40E39BEA" w14:textId="77777777" w:rsidR="00C1102D" w:rsidRPr="00C1102D" w:rsidRDefault="00C1102D" w:rsidP="00C1102D">
      <w:pPr>
        <w:autoSpaceDE w:val="0"/>
        <w:autoSpaceDN w:val="0"/>
        <w:adjustRightInd w:val="0"/>
        <w:spacing w:line="240" w:lineRule="auto"/>
        <w:ind w:left="785" w:hangingChars="327" w:hanging="785"/>
        <w:rPr>
          <w:rFonts w:ascii="Times New Roman" w:eastAsia="Calibri" w:hAnsi="Times New Roman"/>
          <w:lang w:bidi="ar-SA"/>
        </w:rPr>
      </w:pPr>
      <w:proofErr w:type="gramStart"/>
      <w:r w:rsidRPr="00C1102D">
        <w:rPr>
          <w:rFonts w:ascii="Times New Roman" w:eastAsia="Calibri" w:hAnsi="Times New Roman"/>
          <w:lang w:bidi="ar-SA"/>
        </w:rPr>
        <w:t>von</w:t>
      </w:r>
      <w:proofErr w:type="gramEnd"/>
      <w:r w:rsidRPr="00C1102D">
        <w:rPr>
          <w:rFonts w:ascii="Times New Roman" w:eastAsia="Calibri" w:hAnsi="Times New Roman"/>
          <w:lang w:bidi="ar-SA"/>
        </w:rPr>
        <w:t xml:space="preserve"> Hippel, W., </w:t>
      </w:r>
      <w:proofErr w:type="spellStart"/>
      <w:r w:rsidRPr="00C1102D">
        <w:rPr>
          <w:rFonts w:ascii="Times New Roman" w:eastAsia="Calibri" w:hAnsi="Times New Roman"/>
          <w:lang w:bidi="ar-SA"/>
        </w:rPr>
        <w:t>Lakin</w:t>
      </w:r>
      <w:proofErr w:type="spellEnd"/>
      <w:r w:rsidRPr="00C1102D">
        <w:rPr>
          <w:rFonts w:ascii="Times New Roman" w:eastAsia="Calibri" w:hAnsi="Times New Roman"/>
          <w:lang w:bidi="ar-SA"/>
        </w:rPr>
        <w:t xml:space="preserve">, J.L., &amp; </w:t>
      </w:r>
      <w:proofErr w:type="spellStart"/>
      <w:r w:rsidRPr="00C1102D">
        <w:rPr>
          <w:rFonts w:ascii="Times New Roman" w:eastAsia="Calibri" w:hAnsi="Times New Roman"/>
          <w:lang w:bidi="ar-SA"/>
        </w:rPr>
        <w:t>Shakarchi</w:t>
      </w:r>
      <w:proofErr w:type="spellEnd"/>
      <w:r w:rsidRPr="00C1102D">
        <w:rPr>
          <w:rFonts w:ascii="Times New Roman" w:eastAsia="Calibri" w:hAnsi="Times New Roman"/>
          <w:lang w:bidi="ar-SA"/>
        </w:rPr>
        <w:t xml:space="preserve">, R.J. (2005).  Individual differences in motivated social cognition: The case of self-serving information processing.  </w:t>
      </w:r>
      <w:r w:rsidRPr="00C1102D">
        <w:rPr>
          <w:rFonts w:ascii="Times New Roman" w:eastAsia="Calibri" w:hAnsi="Times New Roman"/>
          <w:i/>
          <w:lang w:bidi="ar-SA"/>
        </w:rPr>
        <w:t>Personality and Social Psychology Bulletin, 31,</w:t>
      </w:r>
      <w:r w:rsidRPr="00C1102D">
        <w:rPr>
          <w:rFonts w:ascii="Times New Roman" w:eastAsia="Calibri" w:hAnsi="Times New Roman"/>
          <w:lang w:bidi="ar-SA"/>
        </w:rPr>
        <w:t xml:space="preserve"> 1347–1357. </w:t>
      </w:r>
      <w:proofErr w:type="spellStart"/>
      <w:proofErr w:type="gramStart"/>
      <w:r w:rsidRPr="00C1102D">
        <w:rPr>
          <w:rFonts w:ascii="Times New Roman" w:eastAsia="Calibri" w:hAnsi="Times New Roman"/>
          <w:lang w:bidi="ar-SA"/>
        </w:rPr>
        <w:t>doi</w:t>
      </w:r>
      <w:proofErr w:type="spellEnd"/>
      <w:proofErr w:type="gramEnd"/>
      <w:r w:rsidRPr="00C1102D">
        <w:rPr>
          <w:rFonts w:ascii="Times New Roman" w:eastAsia="Calibri" w:hAnsi="Times New Roman"/>
          <w:lang w:bidi="ar-SA"/>
        </w:rPr>
        <w:t>: 10.1177/0146167205274899</w:t>
      </w:r>
    </w:p>
    <w:p w14:paraId="76E14801" w14:textId="77777777" w:rsidR="00C1102D" w:rsidRPr="00C1102D" w:rsidRDefault="00C1102D" w:rsidP="00C1102D">
      <w:pPr>
        <w:autoSpaceDE w:val="0"/>
        <w:autoSpaceDN w:val="0"/>
        <w:adjustRightInd w:val="0"/>
        <w:spacing w:line="240" w:lineRule="auto"/>
        <w:ind w:left="785" w:hangingChars="327" w:hanging="785"/>
        <w:rPr>
          <w:rFonts w:ascii="Times New Roman" w:eastAsia="Calibri" w:hAnsi="Times New Roman"/>
          <w:lang w:bidi="ar-SA"/>
        </w:rPr>
      </w:pPr>
    </w:p>
    <w:p w14:paraId="3B945310" w14:textId="77777777" w:rsidR="00C1102D" w:rsidRPr="00C1102D" w:rsidRDefault="00C1102D" w:rsidP="00C1102D">
      <w:pPr>
        <w:autoSpaceDE w:val="0"/>
        <w:autoSpaceDN w:val="0"/>
        <w:adjustRightInd w:val="0"/>
        <w:spacing w:line="240" w:lineRule="auto"/>
        <w:ind w:left="785" w:hangingChars="327" w:hanging="785"/>
        <w:rPr>
          <w:rFonts w:ascii="Times New Roman" w:eastAsia="Calibri" w:hAnsi="Times New Roman"/>
          <w:lang w:bidi="ar-SA"/>
        </w:rPr>
      </w:pPr>
      <w:r w:rsidRPr="00C1102D">
        <w:rPr>
          <w:rFonts w:ascii="Times New Roman" w:eastAsia="Calibri" w:hAnsi="Times New Roman"/>
          <w:lang w:bidi="ar-SA"/>
        </w:rPr>
        <w:t xml:space="preserve">Von Hippel, W., &amp; </w:t>
      </w:r>
      <w:proofErr w:type="spellStart"/>
      <w:r w:rsidRPr="00C1102D">
        <w:rPr>
          <w:rFonts w:ascii="Times New Roman" w:eastAsia="Calibri" w:hAnsi="Times New Roman"/>
          <w:lang w:bidi="ar-SA"/>
        </w:rPr>
        <w:t>Trivers</w:t>
      </w:r>
      <w:proofErr w:type="spellEnd"/>
      <w:r w:rsidRPr="00C1102D">
        <w:rPr>
          <w:rFonts w:ascii="Times New Roman" w:eastAsia="Calibri" w:hAnsi="Times New Roman"/>
          <w:lang w:bidi="ar-SA"/>
        </w:rPr>
        <w:t xml:space="preserve">, R. (2011). The evolution and psychology of self-deception. </w:t>
      </w:r>
      <w:r w:rsidRPr="00C1102D">
        <w:rPr>
          <w:rFonts w:ascii="Times New Roman" w:eastAsia="Calibri" w:hAnsi="Times New Roman"/>
          <w:i/>
          <w:iCs/>
          <w:lang w:bidi="ar-SA"/>
        </w:rPr>
        <w:t>Behavioral and Brain Sciences</w:t>
      </w:r>
      <w:r w:rsidRPr="00C1102D">
        <w:rPr>
          <w:rFonts w:ascii="Times New Roman" w:eastAsia="Calibri" w:hAnsi="Times New Roman"/>
          <w:lang w:bidi="ar-SA"/>
        </w:rPr>
        <w:t xml:space="preserve">, </w:t>
      </w:r>
      <w:r w:rsidRPr="00C1102D">
        <w:rPr>
          <w:rFonts w:ascii="Times New Roman" w:eastAsia="Calibri" w:hAnsi="Times New Roman"/>
          <w:i/>
          <w:iCs/>
          <w:lang w:bidi="ar-SA"/>
        </w:rPr>
        <w:t>34</w:t>
      </w:r>
      <w:r w:rsidRPr="00C1102D">
        <w:rPr>
          <w:rFonts w:ascii="Times New Roman" w:eastAsia="Calibri" w:hAnsi="Times New Roman"/>
          <w:lang w:bidi="ar-SA"/>
        </w:rPr>
        <w:t>(1), 1-16.</w:t>
      </w:r>
    </w:p>
    <w:p w14:paraId="44435AAA" w14:textId="77777777" w:rsidR="00C1102D" w:rsidRPr="00C1102D" w:rsidRDefault="00C1102D" w:rsidP="00C1102D">
      <w:pPr>
        <w:autoSpaceDE w:val="0"/>
        <w:autoSpaceDN w:val="0"/>
        <w:adjustRightInd w:val="0"/>
        <w:spacing w:line="240" w:lineRule="auto"/>
        <w:ind w:left="785" w:hangingChars="327" w:hanging="785"/>
        <w:rPr>
          <w:rFonts w:ascii="Times New Roman" w:eastAsia="Calibri" w:hAnsi="Times New Roman"/>
          <w:lang w:bidi="ar-SA"/>
        </w:rPr>
      </w:pPr>
    </w:p>
    <w:p w14:paraId="0D5134E0" w14:textId="77777777" w:rsidR="00B81C76" w:rsidRPr="00B81C76" w:rsidRDefault="00B81C76" w:rsidP="00B81C76">
      <w:pPr>
        <w:autoSpaceDE w:val="0"/>
        <w:autoSpaceDN w:val="0"/>
        <w:adjustRightInd w:val="0"/>
        <w:spacing w:line="240" w:lineRule="auto"/>
        <w:ind w:left="785" w:hangingChars="327" w:hanging="785"/>
        <w:rPr>
          <w:rFonts w:ascii="Times New Roman" w:eastAsia="Calibri" w:hAnsi="Times New Roman"/>
          <w:lang w:bidi="ar-SA"/>
        </w:rPr>
      </w:pPr>
      <w:r w:rsidRPr="00B81C76">
        <w:rPr>
          <w:rFonts w:ascii="Times New Roman" w:eastAsia="Calibri" w:hAnsi="Times New Roman"/>
          <w:lang w:bidi="ar-SA"/>
        </w:rPr>
        <w:t xml:space="preserve">Ward, D. A. (1986). Self-esteem and dishonest behavior revisited. </w:t>
      </w:r>
      <w:r w:rsidRPr="00B81C76">
        <w:rPr>
          <w:rFonts w:ascii="Times New Roman" w:eastAsia="Calibri" w:hAnsi="Times New Roman"/>
          <w:i/>
          <w:iCs/>
          <w:lang w:bidi="ar-SA"/>
        </w:rPr>
        <w:t>Journal of Social Psychology</w:t>
      </w:r>
      <w:r w:rsidRPr="00B81C76">
        <w:rPr>
          <w:rFonts w:ascii="Times New Roman" w:eastAsia="Calibri" w:hAnsi="Times New Roman"/>
          <w:lang w:bidi="ar-SA"/>
        </w:rPr>
        <w:t xml:space="preserve">, </w:t>
      </w:r>
      <w:r w:rsidRPr="00B81C76">
        <w:rPr>
          <w:rFonts w:ascii="Times New Roman" w:eastAsia="Calibri" w:hAnsi="Times New Roman"/>
          <w:i/>
          <w:iCs/>
          <w:lang w:bidi="ar-SA"/>
        </w:rPr>
        <w:t>126</w:t>
      </w:r>
      <w:r w:rsidRPr="00B81C76">
        <w:rPr>
          <w:rFonts w:ascii="Times New Roman" w:eastAsia="Calibri" w:hAnsi="Times New Roman"/>
          <w:lang w:bidi="ar-SA"/>
        </w:rPr>
        <w:t>(6), 709-713.</w:t>
      </w:r>
    </w:p>
    <w:p w14:paraId="73CD0A57" w14:textId="77777777" w:rsidR="00B81C76" w:rsidRDefault="00B81C76" w:rsidP="00C1102D">
      <w:pPr>
        <w:autoSpaceDE w:val="0"/>
        <w:autoSpaceDN w:val="0"/>
        <w:adjustRightInd w:val="0"/>
        <w:spacing w:line="240" w:lineRule="auto"/>
        <w:ind w:left="785" w:hangingChars="327" w:hanging="785"/>
        <w:rPr>
          <w:rFonts w:ascii="Times New Roman" w:eastAsia="Calibri" w:hAnsi="Times New Roman"/>
          <w:lang w:bidi="ar-SA"/>
        </w:rPr>
      </w:pPr>
    </w:p>
    <w:p w14:paraId="66F9FB08" w14:textId="77777777" w:rsidR="00C1102D" w:rsidRPr="00C1102D" w:rsidRDefault="00C1102D" w:rsidP="00C1102D">
      <w:pPr>
        <w:autoSpaceDE w:val="0"/>
        <w:autoSpaceDN w:val="0"/>
        <w:adjustRightInd w:val="0"/>
        <w:spacing w:line="240" w:lineRule="auto"/>
        <w:ind w:left="785" w:hangingChars="327" w:hanging="785"/>
        <w:rPr>
          <w:rFonts w:ascii="Times New Roman" w:eastAsia="Calibri" w:hAnsi="Times New Roman"/>
          <w:lang w:bidi="ar-SA"/>
        </w:rPr>
      </w:pPr>
      <w:r w:rsidRPr="00C1102D">
        <w:rPr>
          <w:rFonts w:ascii="Times New Roman" w:eastAsia="Calibri" w:hAnsi="Times New Roman"/>
          <w:lang w:bidi="ar-SA"/>
        </w:rPr>
        <w:t xml:space="preserve">Watson, D., Clark, L. A., &amp; </w:t>
      </w:r>
      <w:proofErr w:type="spellStart"/>
      <w:r w:rsidRPr="00C1102D">
        <w:rPr>
          <w:rFonts w:ascii="Times New Roman" w:eastAsia="Calibri" w:hAnsi="Times New Roman"/>
          <w:lang w:bidi="ar-SA"/>
        </w:rPr>
        <w:t>Tellegen</w:t>
      </w:r>
      <w:proofErr w:type="spellEnd"/>
      <w:r w:rsidRPr="00C1102D">
        <w:rPr>
          <w:rFonts w:ascii="Times New Roman" w:eastAsia="Calibri" w:hAnsi="Times New Roman"/>
          <w:lang w:bidi="ar-SA"/>
        </w:rPr>
        <w:t xml:space="preserve">, A. (1988). Development and validation of brief measures of positive and negative affect: The PANAS scales. </w:t>
      </w:r>
      <w:r w:rsidRPr="00C1102D">
        <w:rPr>
          <w:rFonts w:ascii="Times New Roman" w:eastAsia="Calibri" w:hAnsi="Times New Roman"/>
          <w:i/>
          <w:lang w:bidi="ar-SA"/>
        </w:rPr>
        <w:t>Journal of Personality and Social Psychology, 54</w:t>
      </w:r>
      <w:r w:rsidRPr="00C1102D">
        <w:rPr>
          <w:rFonts w:ascii="Times New Roman" w:eastAsia="Calibri" w:hAnsi="Times New Roman"/>
          <w:lang w:bidi="ar-SA"/>
        </w:rPr>
        <w:t xml:space="preserve">(6), 1063-1070. </w:t>
      </w:r>
      <w:proofErr w:type="spellStart"/>
      <w:proofErr w:type="gramStart"/>
      <w:r w:rsidRPr="00C1102D">
        <w:rPr>
          <w:rFonts w:ascii="Times New Roman" w:eastAsia="Calibri" w:hAnsi="Times New Roman"/>
          <w:lang w:bidi="ar-SA"/>
        </w:rPr>
        <w:t>doi</w:t>
      </w:r>
      <w:proofErr w:type="spellEnd"/>
      <w:proofErr w:type="gramEnd"/>
      <w:r w:rsidRPr="00C1102D">
        <w:rPr>
          <w:rFonts w:ascii="Times New Roman" w:eastAsia="Calibri" w:hAnsi="Times New Roman"/>
          <w:lang w:bidi="ar-SA"/>
        </w:rPr>
        <w:t>: 10.1037/0022-3514.54.6.1063</w:t>
      </w:r>
    </w:p>
    <w:p w14:paraId="1F20427E" w14:textId="77777777" w:rsidR="00C1102D" w:rsidRPr="00C1102D" w:rsidRDefault="00C1102D" w:rsidP="00C1102D">
      <w:pPr>
        <w:autoSpaceDE w:val="0"/>
        <w:autoSpaceDN w:val="0"/>
        <w:adjustRightInd w:val="0"/>
        <w:spacing w:line="240" w:lineRule="auto"/>
        <w:ind w:left="785" w:hangingChars="327" w:hanging="785"/>
        <w:rPr>
          <w:rFonts w:ascii="Times New Roman" w:eastAsia="Calibri" w:hAnsi="Times New Roman"/>
          <w:lang w:bidi="ar-SA"/>
        </w:rPr>
      </w:pPr>
    </w:p>
    <w:p w14:paraId="33A3946C" w14:textId="77777777" w:rsidR="00C1102D" w:rsidRPr="00C1102D" w:rsidRDefault="00C1102D" w:rsidP="00C1102D">
      <w:pPr>
        <w:autoSpaceDE w:val="0"/>
        <w:autoSpaceDN w:val="0"/>
        <w:adjustRightInd w:val="0"/>
        <w:spacing w:line="240" w:lineRule="auto"/>
        <w:ind w:left="785" w:hangingChars="327" w:hanging="785"/>
        <w:rPr>
          <w:rFonts w:ascii="Times New Roman" w:eastAsia="Calibri" w:hAnsi="Times New Roman"/>
          <w:lang w:bidi="ar-SA"/>
        </w:rPr>
      </w:pPr>
      <w:r w:rsidRPr="00C1102D">
        <w:rPr>
          <w:rFonts w:ascii="Times New Roman" w:eastAsia="Calibri" w:hAnsi="Times New Roman"/>
          <w:lang w:bidi="ar-SA"/>
        </w:rPr>
        <w:t xml:space="preserve">Whitley, B. E. (1998). Factors associated with cheating among college students: A review. </w:t>
      </w:r>
      <w:r w:rsidRPr="00C1102D">
        <w:rPr>
          <w:rFonts w:ascii="Times New Roman" w:eastAsia="Calibri" w:hAnsi="Times New Roman"/>
          <w:i/>
          <w:lang w:bidi="ar-SA"/>
        </w:rPr>
        <w:t xml:space="preserve">Research in Higher Education, 39, </w:t>
      </w:r>
      <w:r w:rsidRPr="00C1102D">
        <w:rPr>
          <w:rFonts w:ascii="Times New Roman" w:eastAsia="Calibri" w:hAnsi="Times New Roman"/>
          <w:lang w:bidi="ar-SA"/>
        </w:rPr>
        <w:t xml:space="preserve">235-274. </w:t>
      </w:r>
      <w:proofErr w:type="spellStart"/>
      <w:proofErr w:type="gramStart"/>
      <w:r w:rsidRPr="00C1102D">
        <w:rPr>
          <w:rFonts w:ascii="Times New Roman" w:eastAsia="Calibri" w:hAnsi="Times New Roman"/>
          <w:lang w:bidi="ar-SA"/>
        </w:rPr>
        <w:t>doi</w:t>
      </w:r>
      <w:proofErr w:type="spellEnd"/>
      <w:proofErr w:type="gramEnd"/>
      <w:r w:rsidRPr="00C1102D">
        <w:rPr>
          <w:rFonts w:ascii="Times New Roman" w:eastAsia="Calibri" w:hAnsi="Times New Roman"/>
          <w:lang w:bidi="ar-SA"/>
        </w:rPr>
        <w:t>: 10.1023/A:1018724900565</w:t>
      </w:r>
    </w:p>
    <w:p w14:paraId="2581B300" w14:textId="77777777" w:rsidR="00C1102D" w:rsidRPr="00C1102D" w:rsidRDefault="00C1102D" w:rsidP="00C1102D">
      <w:pPr>
        <w:autoSpaceDE w:val="0"/>
        <w:autoSpaceDN w:val="0"/>
        <w:adjustRightInd w:val="0"/>
        <w:spacing w:line="240" w:lineRule="auto"/>
        <w:ind w:left="785" w:hangingChars="327" w:hanging="785"/>
        <w:rPr>
          <w:rFonts w:ascii="Times New Roman" w:eastAsia="Calibri" w:hAnsi="Times New Roman"/>
          <w:lang w:bidi="ar-SA"/>
        </w:rPr>
      </w:pPr>
    </w:p>
    <w:p w14:paraId="7DB7E384" w14:textId="224E3A0C" w:rsidR="00C1102D" w:rsidRDefault="00C1102D" w:rsidP="00C1102D">
      <w:pPr>
        <w:autoSpaceDE w:val="0"/>
        <w:autoSpaceDN w:val="0"/>
        <w:adjustRightInd w:val="0"/>
        <w:spacing w:line="240" w:lineRule="auto"/>
        <w:ind w:left="720" w:hanging="720"/>
        <w:rPr>
          <w:rFonts w:ascii="Times New Roman" w:eastAsia="Calibri" w:hAnsi="Times New Roman"/>
          <w:lang w:bidi="ar-SA"/>
        </w:rPr>
      </w:pPr>
      <w:r w:rsidRPr="00C1102D">
        <w:rPr>
          <w:rFonts w:ascii="Times New Roman" w:eastAsia="Calibri" w:hAnsi="Times New Roman"/>
          <w:lang w:bidi="ar-SA"/>
        </w:rPr>
        <w:t xml:space="preserve">Zeigler-Hill, V., &amp; Showers, C. J. (2007).  Self-structure and self-esteem stability: The hidden vulnerability of compartmentalization.  </w:t>
      </w:r>
      <w:r w:rsidRPr="00C1102D">
        <w:rPr>
          <w:rFonts w:ascii="Times New Roman" w:eastAsia="Calibri" w:hAnsi="Times New Roman"/>
          <w:i/>
          <w:lang w:bidi="ar-SA"/>
        </w:rPr>
        <w:t>Personality and Social Psychology Bulletin, 33</w:t>
      </w:r>
      <w:r w:rsidRPr="00C1102D">
        <w:rPr>
          <w:rFonts w:ascii="Times New Roman" w:eastAsia="Calibri" w:hAnsi="Times New Roman"/>
          <w:lang w:bidi="ar-SA"/>
        </w:rPr>
        <w:t xml:space="preserve">(2), 143-159. </w:t>
      </w:r>
      <w:proofErr w:type="spellStart"/>
      <w:proofErr w:type="gramStart"/>
      <w:r w:rsidRPr="00C1102D">
        <w:rPr>
          <w:rFonts w:ascii="Times New Roman" w:eastAsia="Calibri" w:hAnsi="Times New Roman"/>
          <w:lang w:bidi="ar-SA"/>
        </w:rPr>
        <w:t>doi</w:t>
      </w:r>
      <w:proofErr w:type="spellEnd"/>
      <w:proofErr w:type="gramEnd"/>
      <w:r w:rsidRPr="00C1102D">
        <w:rPr>
          <w:rFonts w:ascii="Times New Roman" w:eastAsia="Calibri" w:hAnsi="Times New Roman"/>
          <w:lang w:bidi="ar-SA"/>
        </w:rPr>
        <w:t>: 10.1177/0146167206294872</w:t>
      </w:r>
    </w:p>
    <w:p w14:paraId="483773B5" w14:textId="77777777" w:rsidR="00B81C76" w:rsidRDefault="00B81C76" w:rsidP="00C1102D">
      <w:pPr>
        <w:autoSpaceDE w:val="0"/>
        <w:autoSpaceDN w:val="0"/>
        <w:adjustRightInd w:val="0"/>
        <w:spacing w:line="240" w:lineRule="auto"/>
        <w:ind w:left="720" w:hanging="720"/>
        <w:rPr>
          <w:rFonts w:ascii="Times New Roman" w:eastAsia="Calibri" w:hAnsi="Times New Roman"/>
          <w:lang w:bidi="ar-SA"/>
        </w:rPr>
      </w:pPr>
    </w:p>
    <w:p w14:paraId="56B3888A" w14:textId="77777777" w:rsidR="00B81C76" w:rsidRPr="00B81C76" w:rsidRDefault="00B81C76" w:rsidP="00B81C76">
      <w:pPr>
        <w:autoSpaceDE w:val="0"/>
        <w:autoSpaceDN w:val="0"/>
        <w:adjustRightInd w:val="0"/>
        <w:spacing w:line="240" w:lineRule="auto"/>
        <w:ind w:left="785" w:hangingChars="327" w:hanging="785"/>
        <w:rPr>
          <w:rFonts w:ascii="Times New Roman" w:eastAsia="Calibri" w:hAnsi="Times New Roman"/>
          <w:lang w:bidi="ar-SA"/>
        </w:rPr>
      </w:pPr>
      <w:proofErr w:type="spellStart"/>
      <w:r w:rsidRPr="00B81C76">
        <w:rPr>
          <w:rFonts w:ascii="Times New Roman" w:eastAsia="Calibri" w:hAnsi="Times New Roman"/>
          <w:lang w:bidi="ar-SA"/>
        </w:rPr>
        <w:lastRenderedPageBreak/>
        <w:t>Zhong</w:t>
      </w:r>
      <w:proofErr w:type="spellEnd"/>
      <w:r w:rsidRPr="00B81C76">
        <w:rPr>
          <w:rFonts w:ascii="Times New Roman" w:eastAsia="Calibri" w:hAnsi="Times New Roman"/>
          <w:lang w:bidi="ar-SA"/>
        </w:rPr>
        <w:t xml:space="preserve">, C. B., </w:t>
      </w:r>
      <w:proofErr w:type="spellStart"/>
      <w:r w:rsidRPr="00B81C76">
        <w:rPr>
          <w:rFonts w:ascii="Times New Roman" w:eastAsia="Calibri" w:hAnsi="Times New Roman"/>
          <w:lang w:bidi="ar-SA"/>
        </w:rPr>
        <w:t>Liljenquist</w:t>
      </w:r>
      <w:proofErr w:type="spellEnd"/>
      <w:r w:rsidRPr="00B81C76">
        <w:rPr>
          <w:rFonts w:ascii="Times New Roman" w:eastAsia="Calibri" w:hAnsi="Times New Roman"/>
          <w:lang w:bidi="ar-SA"/>
        </w:rPr>
        <w:t xml:space="preserve">, K. A., &amp; Cain, D. M. (2009). Moral self-regulation. In D. De Cremer (Ed.), </w:t>
      </w:r>
      <w:r w:rsidRPr="00B81C76">
        <w:rPr>
          <w:rFonts w:ascii="Times New Roman" w:eastAsia="Calibri" w:hAnsi="Times New Roman"/>
          <w:i/>
          <w:iCs/>
          <w:lang w:bidi="ar-SA"/>
        </w:rPr>
        <w:t>Psychological perspectives on ethical behavior and decision making</w:t>
      </w:r>
      <w:r w:rsidRPr="00B81C76">
        <w:rPr>
          <w:rFonts w:ascii="Times New Roman" w:eastAsia="Calibri" w:hAnsi="Times New Roman"/>
          <w:lang w:bidi="ar-SA"/>
        </w:rPr>
        <w:t>, (pp. 75-89). Charlotte, NC: Information Age Publishing.</w:t>
      </w:r>
    </w:p>
    <w:p w14:paraId="4089EF73" w14:textId="77777777" w:rsidR="00B81C76" w:rsidRPr="00B81C76" w:rsidRDefault="00B81C76" w:rsidP="00B81C76">
      <w:pPr>
        <w:autoSpaceDE w:val="0"/>
        <w:autoSpaceDN w:val="0"/>
        <w:adjustRightInd w:val="0"/>
        <w:spacing w:line="240" w:lineRule="auto"/>
        <w:ind w:left="785" w:hangingChars="327" w:hanging="785"/>
        <w:rPr>
          <w:rFonts w:ascii="Times New Roman" w:eastAsia="Calibri" w:hAnsi="Times New Roman"/>
          <w:lang w:bidi="ar-SA"/>
        </w:rPr>
      </w:pPr>
    </w:p>
    <w:p w14:paraId="125EB788" w14:textId="77777777" w:rsidR="00B81C76" w:rsidRPr="00C1102D" w:rsidRDefault="00B81C76" w:rsidP="00C1102D">
      <w:pPr>
        <w:autoSpaceDE w:val="0"/>
        <w:autoSpaceDN w:val="0"/>
        <w:adjustRightInd w:val="0"/>
        <w:spacing w:line="240" w:lineRule="auto"/>
        <w:ind w:left="720" w:hanging="720"/>
        <w:rPr>
          <w:rFonts w:ascii="Times New Roman" w:eastAsia="Calibri" w:hAnsi="Times New Roman"/>
          <w:lang w:bidi="ar-SA"/>
        </w:rPr>
      </w:pPr>
    </w:p>
    <w:p w14:paraId="3D1E85CF" w14:textId="77777777" w:rsidR="00DD61A3" w:rsidRDefault="00DD61A3">
      <w:pPr>
        <w:spacing w:line="240" w:lineRule="auto"/>
        <w:rPr>
          <w:rFonts w:asciiTheme="majorHAnsi" w:hAnsiTheme="majorHAnsi"/>
          <w:b/>
          <w:bCs/>
        </w:rPr>
      </w:pPr>
      <w:r>
        <w:br w:type="page"/>
      </w:r>
    </w:p>
    <w:p w14:paraId="6FFC4D2F" w14:textId="21846D10" w:rsidR="006C419C" w:rsidRPr="006C419C" w:rsidRDefault="00D70FFC" w:rsidP="00335A4B">
      <w:pPr>
        <w:pStyle w:val="Heading1"/>
      </w:pPr>
      <w:bookmarkStart w:id="20" w:name="_Toc427232100"/>
      <w:r>
        <w:lastRenderedPageBreak/>
        <w:t>Appendix A:</w:t>
      </w:r>
      <w:r w:rsidR="006C419C">
        <w:t xml:space="preserve"> Footnotes</w:t>
      </w:r>
      <w:bookmarkEnd w:id="20"/>
    </w:p>
    <w:p w14:paraId="5E49C6AE" w14:textId="0A72B3A6" w:rsidR="0098097E" w:rsidRPr="0098097E" w:rsidRDefault="0098097E" w:rsidP="0053116E">
      <w:r>
        <w:rPr>
          <w:vertAlign w:val="superscript"/>
        </w:rPr>
        <w:t>1</w:t>
      </w:r>
      <w:r w:rsidR="00B14BF2">
        <w:tab/>
      </w:r>
      <w:r>
        <w:t>Because of the assumption that the matrix problems would be re</w:t>
      </w:r>
      <w:r w:rsidR="00B14BF2">
        <w:t>latively easy, the present studies do not include a measure of math ability. M</w:t>
      </w:r>
      <w:r>
        <w:t xml:space="preserve">ath ability is difficult to assess; it </w:t>
      </w:r>
      <w:r w:rsidR="001503AB">
        <w:t>is</w:t>
      </w:r>
      <w:r w:rsidR="0083502D">
        <w:t xml:space="preserve"> </w:t>
      </w:r>
      <w:r>
        <w:t>self-reported and may be influenced by self-p</w:t>
      </w:r>
      <w:r w:rsidR="00B14BF2">
        <w:t>resentational concerns. For instance, a</w:t>
      </w:r>
      <w:r>
        <w:t xml:space="preserve">ssessing math ability </w:t>
      </w:r>
      <w:r w:rsidRPr="00B14BF2">
        <w:rPr>
          <w:i/>
        </w:rPr>
        <w:t>before</w:t>
      </w:r>
      <w:r>
        <w:t xml:space="preserve"> the math task may influence participants’ perception of the task (e.g., that it is diagnostic of math ability), but math ability assessed</w:t>
      </w:r>
      <w:r w:rsidR="00BB77EC">
        <w:t xml:space="preserve"> </w:t>
      </w:r>
      <w:r w:rsidR="00BB77EC" w:rsidRPr="00B14BF2">
        <w:rPr>
          <w:i/>
        </w:rPr>
        <w:t>after</w:t>
      </w:r>
      <w:r w:rsidR="00BB77EC">
        <w:t xml:space="preserve"> the task may reflect </w:t>
      </w:r>
      <w:r>
        <w:t>rationalization of cheating</w:t>
      </w:r>
      <w:r w:rsidR="00BB77EC">
        <w:t xml:space="preserve"> (e.g., individuals who cheated may rationalize their behavior by reporting low math ability).</w:t>
      </w:r>
    </w:p>
    <w:p w14:paraId="566A82DF" w14:textId="54C6BE58" w:rsidR="0053116E" w:rsidRDefault="00A734B4" w:rsidP="0053116E">
      <w:pPr>
        <w:rPr>
          <w:rFonts w:ascii="Times New Roman" w:hAnsi="Times New Roman"/>
        </w:rPr>
      </w:pPr>
      <w:r>
        <w:rPr>
          <w:vertAlign w:val="superscript"/>
        </w:rPr>
        <w:t>2</w:t>
      </w:r>
      <w:r w:rsidR="00A826FA" w:rsidRPr="00A826FA">
        <w:rPr>
          <w:rFonts w:ascii="Times New Roman" w:hAnsi="Times New Roman"/>
        </w:rPr>
        <w:t xml:space="preserve"> </w:t>
      </w:r>
      <w:r w:rsidR="00A826FA">
        <w:rPr>
          <w:rFonts w:ascii="Times New Roman" w:hAnsi="Times New Roman"/>
        </w:rPr>
        <w:tab/>
        <w:t>An additional 21 participants completed the study during pilot testing of the cheating procedure. No participants cheated during this testing period, hence, the matrix procedure was modified in order to make it clear to participants that they had an opportunity to cheat. The updated procedure is described within the method section.</w:t>
      </w:r>
    </w:p>
    <w:p w14:paraId="5348CB0D" w14:textId="5E539DD8" w:rsidR="00A826FA" w:rsidRDefault="00A734B4" w:rsidP="0053116E">
      <w:pPr>
        <w:rPr>
          <w:rFonts w:ascii="Times New Roman" w:hAnsi="Times New Roman"/>
        </w:rPr>
      </w:pPr>
      <w:r>
        <w:rPr>
          <w:rFonts w:ascii="Times New Roman" w:hAnsi="Times New Roman"/>
          <w:vertAlign w:val="superscript"/>
        </w:rPr>
        <w:t>3</w:t>
      </w:r>
      <w:r w:rsidR="00A826FA" w:rsidRPr="00A826FA">
        <w:rPr>
          <w:rFonts w:ascii="Times New Roman" w:hAnsi="Times New Roman"/>
        </w:rPr>
        <w:t xml:space="preserve"> </w:t>
      </w:r>
      <w:r w:rsidR="00A826FA">
        <w:rPr>
          <w:rFonts w:ascii="Times New Roman" w:hAnsi="Times New Roman"/>
        </w:rPr>
        <w:tab/>
        <w:t xml:space="preserve">The first questionnaire packet included the RSES, BDI-II, and PNS, and the final questionnaire packet included </w:t>
      </w:r>
      <w:r w:rsidR="00A826FA" w:rsidRPr="00856017">
        <w:rPr>
          <w:rFonts w:ascii="Times New Roman" w:hAnsi="Times New Roman"/>
        </w:rPr>
        <w:t>the Moral Awareness measure, Loss Framing Scenario, GOAW,</w:t>
      </w:r>
      <w:r w:rsidR="00A826FA">
        <w:rPr>
          <w:rFonts w:ascii="Times New Roman" w:hAnsi="Times New Roman"/>
        </w:rPr>
        <w:t xml:space="preserve"> and TOS. These measures were not examined in the current study.</w:t>
      </w:r>
    </w:p>
    <w:p w14:paraId="00EB429A" w14:textId="1E626581" w:rsidR="00A826FA" w:rsidRDefault="00A734B4" w:rsidP="00A826FA">
      <w:pPr>
        <w:pStyle w:val="FootnoteText"/>
        <w:spacing w:line="480" w:lineRule="auto"/>
        <w:rPr>
          <w:rFonts w:ascii="Times New Roman" w:eastAsia="Times New Roman" w:hAnsi="Times New Roman" w:cs="Times New Roman"/>
          <w:sz w:val="24"/>
          <w:szCs w:val="24"/>
          <w:lang w:bidi="en-US"/>
        </w:rPr>
      </w:pPr>
      <w:r>
        <w:rPr>
          <w:rFonts w:ascii="Times New Roman" w:hAnsi="Times New Roman"/>
          <w:vertAlign w:val="superscript"/>
        </w:rPr>
        <w:t>4</w:t>
      </w:r>
      <w:r w:rsidR="00A826FA" w:rsidRPr="00A826FA">
        <w:rPr>
          <w:rFonts w:ascii="Times New Roman" w:hAnsi="Times New Roman"/>
        </w:rPr>
        <w:t xml:space="preserve"> </w:t>
      </w:r>
      <w:r w:rsidR="00A826FA">
        <w:rPr>
          <w:rFonts w:ascii="Times New Roman" w:hAnsi="Times New Roman"/>
        </w:rPr>
        <w:tab/>
      </w:r>
      <w:r w:rsidR="00A826FA" w:rsidRPr="00A826FA">
        <w:rPr>
          <w:rFonts w:ascii="Times New Roman" w:eastAsia="Times New Roman" w:hAnsi="Times New Roman" w:cs="Times New Roman"/>
          <w:sz w:val="24"/>
          <w:szCs w:val="24"/>
          <w:lang w:bidi="en-US"/>
        </w:rPr>
        <w:t xml:space="preserve">Participants’ funnel debriefing responses were examined for extreme suspicion regarding the study’s purpose. Although many participants noticed that there was an ethical component to the matrix math task, this alone was not sufficient to warrant exclusion, consistent with previous research (Gino et al., 2011). There were several questionnaires measuring honesty-related concepts that may have caused participants to notice the opportunity for dishonesty only after they had already completed the matrix task. Hence, participants were excluded only if they explicitly expressed that they understood the true purpose of the matrix task during the task itself. Four participants </w:t>
      </w:r>
      <w:r w:rsidR="00A826FA" w:rsidRPr="00A826FA">
        <w:rPr>
          <w:rFonts w:ascii="Times New Roman" w:eastAsia="Times New Roman" w:hAnsi="Times New Roman" w:cs="Times New Roman"/>
          <w:sz w:val="24"/>
          <w:szCs w:val="24"/>
          <w:lang w:bidi="en-US"/>
        </w:rPr>
        <w:lastRenderedPageBreak/>
        <w:t>met this exclusion criterion, and one additional participant was excluded because he/she reported having read a publication using a similar procedure.</w:t>
      </w:r>
    </w:p>
    <w:p w14:paraId="4146D34B" w14:textId="124BE9F2" w:rsidR="00B51F10" w:rsidRDefault="00A734B4" w:rsidP="00B51F10">
      <w:pPr>
        <w:rPr>
          <w:rFonts w:ascii="Times New Roman" w:hAnsi="Times New Roman"/>
        </w:rPr>
      </w:pPr>
      <w:r>
        <w:rPr>
          <w:rFonts w:ascii="Times New Roman" w:hAnsi="Times New Roman"/>
          <w:vertAlign w:val="superscript"/>
        </w:rPr>
        <w:t>5</w:t>
      </w:r>
      <w:r w:rsidR="00A826FA">
        <w:rPr>
          <w:rFonts w:ascii="Times New Roman" w:hAnsi="Times New Roman"/>
        </w:rPr>
        <w:t xml:space="preserve"> </w:t>
      </w:r>
      <w:r w:rsidR="00A826FA">
        <w:rPr>
          <w:rFonts w:ascii="Times New Roman" w:hAnsi="Times New Roman"/>
        </w:rPr>
        <w:tab/>
      </w:r>
      <w:r w:rsidR="00B51F10">
        <w:rPr>
          <w:rFonts w:ascii="Times New Roman" w:hAnsi="Times New Roman"/>
        </w:rPr>
        <w:t>It is important to note that participants paid themselves for their performance on the matrix task. It is plausible that they could have honestly reported on the collection slip the number of problems they solved but taken extra money when they paid themselves. Although the procedure made it impossible to track how much money each participant paid him/herself, we did record how much money was paid out each session. The amount of money taken was greater than the amount of money participants reported on the collection slips in 8 out of 19 sessions. Five of these session were assigned to the high depletion condition, and three were assigned to the low depletion condition. In four of these sessions, participants expressed suspicion regarding the purpose of the study</w:t>
      </w:r>
      <w:r w:rsidR="00B51F10">
        <w:rPr>
          <w:rFonts w:ascii="Times New Roman" w:hAnsi="Times New Roman"/>
          <w:color w:val="FF0000"/>
        </w:rPr>
        <w:t xml:space="preserve">. </w:t>
      </w:r>
      <w:r w:rsidR="00B51F10" w:rsidRPr="00BB4C27">
        <w:rPr>
          <w:rFonts w:ascii="Times New Roman" w:hAnsi="Times New Roman"/>
        </w:rPr>
        <w:t>Overall, participants underreported how much money they took by $20.00 in values ranging from $0.50 to $4.00. There do not appear to be any systematic differences between sessions in which there was or was not a discrepancy. In general, it appears that most participants took the amount of money they reported on their collection slips. Hence, the difference between reported and actual problems solved is treated as an adequate operationalization of unethical behavior.</w:t>
      </w:r>
    </w:p>
    <w:p w14:paraId="38C25725" w14:textId="7E992C3B" w:rsidR="00A826FA" w:rsidRDefault="00A734B4" w:rsidP="00A826FA">
      <w:pPr>
        <w:pStyle w:val="FootnoteText"/>
        <w:spacing w:line="480" w:lineRule="auto"/>
        <w:rPr>
          <w:rFonts w:ascii="Times New Roman" w:eastAsia="Times New Roman" w:hAnsi="Times New Roman" w:cs="Times New Roman"/>
          <w:sz w:val="24"/>
          <w:szCs w:val="24"/>
          <w:lang w:bidi="en-US"/>
        </w:rPr>
      </w:pPr>
      <w:r>
        <w:rPr>
          <w:rFonts w:ascii="Times New Roman" w:eastAsia="Times New Roman" w:hAnsi="Times New Roman" w:cs="Times New Roman"/>
          <w:sz w:val="24"/>
          <w:szCs w:val="24"/>
          <w:vertAlign w:val="superscript"/>
          <w:lang w:bidi="en-US"/>
        </w:rPr>
        <w:t>6</w:t>
      </w:r>
      <w:r w:rsidR="00B51F10">
        <w:rPr>
          <w:rFonts w:ascii="Times New Roman" w:eastAsia="Times New Roman" w:hAnsi="Times New Roman" w:cs="Times New Roman"/>
          <w:sz w:val="24"/>
          <w:szCs w:val="24"/>
          <w:vertAlign w:val="superscript"/>
          <w:lang w:bidi="en-US"/>
        </w:rPr>
        <w:tab/>
      </w:r>
      <w:r w:rsidR="00A826FA" w:rsidRPr="00A826FA">
        <w:rPr>
          <w:rFonts w:ascii="Times New Roman" w:eastAsia="Times New Roman" w:hAnsi="Times New Roman" w:cs="Times New Roman"/>
          <w:sz w:val="24"/>
          <w:szCs w:val="24"/>
          <w:lang w:bidi="en-US"/>
        </w:rPr>
        <w:t xml:space="preserve">Gino, Schweitzer, Mead, &amp; </w:t>
      </w:r>
      <w:proofErr w:type="spellStart"/>
      <w:r w:rsidR="00A826FA" w:rsidRPr="00A826FA">
        <w:rPr>
          <w:rFonts w:ascii="Times New Roman" w:eastAsia="Times New Roman" w:hAnsi="Times New Roman" w:cs="Times New Roman"/>
          <w:sz w:val="24"/>
          <w:szCs w:val="24"/>
          <w:lang w:bidi="en-US"/>
        </w:rPr>
        <w:t>Ariely</w:t>
      </w:r>
      <w:proofErr w:type="spellEnd"/>
      <w:r w:rsidR="00A826FA" w:rsidRPr="00A826FA">
        <w:rPr>
          <w:rFonts w:ascii="Times New Roman" w:eastAsia="Times New Roman" w:hAnsi="Times New Roman" w:cs="Times New Roman"/>
          <w:sz w:val="24"/>
          <w:szCs w:val="24"/>
          <w:lang w:bidi="en-US"/>
        </w:rPr>
        <w:t xml:space="preserve"> (2011) reported that no participants inflated their scores by only 1 problem, but a substantial number of participants in Study 1 (</w:t>
      </w:r>
      <w:r w:rsidR="00A826FA" w:rsidRPr="00A826FA">
        <w:rPr>
          <w:rFonts w:ascii="Times New Roman" w:eastAsia="Times New Roman" w:hAnsi="Times New Roman" w:cs="Times New Roman"/>
          <w:i/>
          <w:sz w:val="24"/>
          <w:szCs w:val="24"/>
          <w:lang w:bidi="en-US"/>
        </w:rPr>
        <w:t>n</w:t>
      </w:r>
      <w:r w:rsidR="00A826FA" w:rsidRPr="00A826FA">
        <w:rPr>
          <w:rFonts w:ascii="Times New Roman" w:eastAsia="Times New Roman" w:hAnsi="Times New Roman" w:cs="Times New Roman"/>
          <w:sz w:val="24"/>
          <w:szCs w:val="24"/>
          <w:lang w:bidi="en-US"/>
        </w:rPr>
        <w:t xml:space="preserve"> = 24)</w:t>
      </w:r>
      <w:r w:rsidR="00A826FA" w:rsidRPr="00A826FA">
        <w:rPr>
          <w:rFonts w:ascii="Times New Roman" w:eastAsia="Times New Roman" w:hAnsi="Times New Roman" w:cs="Times New Roman"/>
          <w:i/>
          <w:sz w:val="24"/>
          <w:szCs w:val="24"/>
          <w:lang w:bidi="en-US"/>
        </w:rPr>
        <w:t xml:space="preserve"> </w:t>
      </w:r>
      <w:r w:rsidR="00A826FA" w:rsidRPr="00A826FA">
        <w:rPr>
          <w:rFonts w:ascii="Times New Roman" w:eastAsia="Times New Roman" w:hAnsi="Times New Roman" w:cs="Times New Roman"/>
          <w:sz w:val="24"/>
          <w:szCs w:val="24"/>
          <w:lang w:bidi="en-US"/>
        </w:rPr>
        <w:t xml:space="preserve">over-reported their score by 1. Perhaps due to constrained word limits, Gino et al. did not explain how they treated the cheating scores of these participants, i.e., whether they considered them cheaters or non-cheaters. We examined the matrix worksheets of individuals whose scores were discrepant by 1 problem and made a determination as to </w:t>
      </w:r>
      <w:r w:rsidR="00A826FA" w:rsidRPr="00A826FA">
        <w:rPr>
          <w:rFonts w:ascii="Times New Roman" w:eastAsia="Times New Roman" w:hAnsi="Times New Roman" w:cs="Times New Roman"/>
          <w:sz w:val="24"/>
          <w:szCs w:val="24"/>
          <w:lang w:bidi="en-US"/>
        </w:rPr>
        <w:lastRenderedPageBreak/>
        <w:t>whether they made an honest mistake (e.g., circled two numbers that added up to 11.00 instead of 10.00) or a blatant mistake (e.g., circled two numbers that added up to a number far from 10.00). Participants who made an honest mistake were assigned cheating scores of 0, and participants who made a blatant mistake were assigned cheating scores of 1. Additionally, scores were corrected for participants who over-reported by more than 1 problem but made honest mistakes (</w:t>
      </w:r>
      <w:r w:rsidR="00A826FA" w:rsidRPr="00A826FA">
        <w:rPr>
          <w:rFonts w:ascii="Times New Roman" w:eastAsia="Times New Roman" w:hAnsi="Times New Roman" w:cs="Times New Roman"/>
          <w:i/>
          <w:sz w:val="24"/>
          <w:szCs w:val="24"/>
          <w:lang w:bidi="en-US"/>
        </w:rPr>
        <w:t>n</w:t>
      </w:r>
      <w:r w:rsidR="00A826FA" w:rsidRPr="00A826FA">
        <w:rPr>
          <w:rFonts w:ascii="Times New Roman" w:eastAsia="Times New Roman" w:hAnsi="Times New Roman" w:cs="Times New Roman"/>
          <w:sz w:val="24"/>
          <w:szCs w:val="24"/>
          <w:lang w:bidi="en-US"/>
        </w:rPr>
        <w:t xml:space="preserve"> = 11).</w:t>
      </w:r>
    </w:p>
    <w:p w14:paraId="4751F58A" w14:textId="00843CF8" w:rsidR="00A826FA" w:rsidRDefault="00A734B4" w:rsidP="00A826FA">
      <w:pPr>
        <w:pStyle w:val="FootnoteText"/>
        <w:spacing w:line="480" w:lineRule="auto"/>
        <w:rPr>
          <w:rFonts w:ascii="Times New Roman" w:hAnsi="Times New Roman" w:cs="Times New Roman"/>
          <w:sz w:val="24"/>
          <w:szCs w:val="24"/>
        </w:rPr>
      </w:pPr>
      <w:r>
        <w:rPr>
          <w:rFonts w:ascii="Times New Roman" w:eastAsia="Times New Roman" w:hAnsi="Times New Roman" w:cs="Times New Roman"/>
          <w:sz w:val="24"/>
          <w:szCs w:val="24"/>
          <w:vertAlign w:val="superscript"/>
          <w:lang w:bidi="en-US"/>
        </w:rPr>
        <w:t>7</w:t>
      </w:r>
      <w:r w:rsidR="00A826FA" w:rsidRPr="00A826FA">
        <w:rPr>
          <w:rFonts w:ascii="Times New Roman" w:hAnsi="Times New Roman" w:cs="Times New Roman"/>
          <w:sz w:val="24"/>
          <w:szCs w:val="24"/>
        </w:rPr>
        <w:t xml:space="preserve"> </w:t>
      </w:r>
      <w:r w:rsidR="00A910CF">
        <w:rPr>
          <w:rFonts w:ascii="Times New Roman" w:hAnsi="Times New Roman" w:cs="Times New Roman"/>
          <w:sz w:val="24"/>
          <w:szCs w:val="24"/>
        </w:rPr>
        <w:tab/>
      </w:r>
      <w:r w:rsidR="00A826FA" w:rsidRPr="004C52C1">
        <w:rPr>
          <w:rFonts w:ascii="Times New Roman" w:hAnsi="Times New Roman" w:cs="Times New Roman"/>
          <w:sz w:val="24"/>
          <w:szCs w:val="24"/>
        </w:rPr>
        <w:t>Several measures were included in Study 2 because of their potential correlation with self-structure, but these measures are not integral to current predictions. They are the HEXACO (Ashton &amp; Lee, 2009), a personality inventory which includes an honesty-humility subscale, the Unethical Business Decisions vignettes (Ashton &amp; Lee, 2008) which assess hypothetical unethical behavior, and the Self-Construal (</w:t>
      </w:r>
      <w:proofErr w:type="spellStart"/>
      <w:r w:rsidR="00A826FA" w:rsidRPr="004C52C1">
        <w:rPr>
          <w:rFonts w:ascii="Times New Roman" w:hAnsi="Times New Roman" w:cs="Times New Roman"/>
          <w:sz w:val="24"/>
          <w:szCs w:val="24"/>
        </w:rPr>
        <w:t>Singelis</w:t>
      </w:r>
      <w:proofErr w:type="spellEnd"/>
      <w:r w:rsidR="00A826FA" w:rsidRPr="004C52C1">
        <w:rPr>
          <w:rFonts w:ascii="Times New Roman" w:hAnsi="Times New Roman" w:cs="Times New Roman"/>
          <w:sz w:val="24"/>
          <w:szCs w:val="24"/>
        </w:rPr>
        <w:t>, 1994) and Relational-Interdependent Self-Construal Scales (Cross, Bacon, &amp; Morris, 2000) which measure independent vs. interdependent self-construal.</w:t>
      </w:r>
    </w:p>
    <w:p w14:paraId="7FCD0F9A" w14:textId="2CBD53C7" w:rsidR="00A910CF" w:rsidRDefault="00A734B4" w:rsidP="00A826FA">
      <w:pPr>
        <w:pStyle w:val="FootnoteText"/>
        <w:spacing w:line="480" w:lineRule="auto"/>
        <w:rPr>
          <w:rFonts w:ascii="Times New Roman" w:hAnsi="Times New Roman" w:cs="Times New Roman"/>
          <w:sz w:val="24"/>
          <w:szCs w:val="24"/>
        </w:rPr>
      </w:pPr>
      <w:r>
        <w:rPr>
          <w:rFonts w:ascii="Times New Roman" w:hAnsi="Times New Roman" w:cs="Times New Roman"/>
          <w:sz w:val="24"/>
          <w:szCs w:val="24"/>
          <w:vertAlign w:val="superscript"/>
        </w:rPr>
        <w:t>8</w:t>
      </w:r>
      <w:r w:rsidR="00A910CF">
        <w:rPr>
          <w:rFonts w:ascii="Times New Roman" w:hAnsi="Times New Roman" w:cs="Times New Roman"/>
          <w:sz w:val="24"/>
          <w:szCs w:val="24"/>
        </w:rPr>
        <w:t xml:space="preserve"> </w:t>
      </w:r>
      <w:r w:rsidR="00A910CF">
        <w:rPr>
          <w:rFonts w:ascii="Times New Roman" w:hAnsi="Times New Roman" w:cs="Times New Roman"/>
          <w:sz w:val="24"/>
          <w:szCs w:val="24"/>
        </w:rPr>
        <w:tab/>
      </w:r>
      <w:r w:rsidR="00A910CF" w:rsidRPr="00A910CF">
        <w:rPr>
          <w:rFonts w:ascii="Times New Roman" w:hAnsi="Times New Roman" w:cs="Times New Roman"/>
          <w:sz w:val="24"/>
          <w:szCs w:val="24"/>
        </w:rPr>
        <w:t>Questionnaire packet 1 also included the RSES, AVI, BDI-II, RISC, Self-Construal Scale, and TOS. Questionnaire packet 2 included the HEXACO, Unethical Business Decisions, I-E Religious Orientation Scale, and Religiousness Measure.</w:t>
      </w:r>
    </w:p>
    <w:p w14:paraId="23671735" w14:textId="20BD2B68" w:rsidR="00F215AA" w:rsidRDefault="00A734B4" w:rsidP="00A826FA">
      <w:pPr>
        <w:pStyle w:val="FootnoteText"/>
        <w:spacing w:line="480" w:lineRule="auto"/>
        <w:rPr>
          <w:rFonts w:ascii="Times New Roman" w:hAnsi="Times New Roman" w:cs="Times New Roman"/>
          <w:sz w:val="24"/>
          <w:szCs w:val="24"/>
        </w:rPr>
      </w:pPr>
      <w:r>
        <w:rPr>
          <w:rFonts w:ascii="Times New Roman" w:hAnsi="Times New Roman" w:cs="Times New Roman"/>
          <w:sz w:val="24"/>
          <w:szCs w:val="24"/>
          <w:vertAlign w:val="superscript"/>
          <w:lang w:bidi="en-US"/>
        </w:rPr>
        <w:t>9</w:t>
      </w:r>
      <w:r w:rsidR="00F215AA">
        <w:rPr>
          <w:rFonts w:ascii="Times New Roman" w:hAnsi="Times New Roman" w:cs="Times New Roman"/>
          <w:sz w:val="24"/>
          <w:szCs w:val="24"/>
          <w:lang w:bidi="en-US"/>
        </w:rPr>
        <w:tab/>
      </w:r>
      <w:r w:rsidR="00F215AA" w:rsidRPr="00F215AA">
        <w:rPr>
          <w:rFonts w:ascii="Times New Roman" w:hAnsi="Times New Roman" w:cs="Times New Roman"/>
          <w:sz w:val="24"/>
          <w:szCs w:val="24"/>
          <w:lang w:bidi="en-US"/>
        </w:rPr>
        <w:t xml:space="preserve">As in Study 1, we could not track how much money each participant took, but we did track how much money was paid out for each session. In Study 2, more money was paid out than was reported on collection slips in 8 out of 20 sessions in values ranging from $0.50 to $18.00. Overall, $30.00 was taken but not reported on collection slips. Although we cannot be certain, it appears that 2 participants were responsible for taking the $18.00 underreported in one session. These individuals did not write the amount of money they “earned” on the collection slip. However, they both </w:t>
      </w:r>
      <w:proofErr w:type="spellStart"/>
      <w:r w:rsidR="00F215AA" w:rsidRPr="00F215AA">
        <w:rPr>
          <w:rFonts w:ascii="Times New Roman" w:hAnsi="Times New Roman" w:cs="Times New Roman"/>
          <w:sz w:val="24"/>
          <w:szCs w:val="24"/>
          <w:lang w:bidi="en-US"/>
        </w:rPr>
        <w:t>overreported</w:t>
      </w:r>
      <w:proofErr w:type="spellEnd"/>
      <w:r w:rsidR="00F215AA" w:rsidRPr="00F215AA">
        <w:rPr>
          <w:rFonts w:ascii="Times New Roman" w:hAnsi="Times New Roman" w:cs="Times New Roman"/>
          <w:sz w:val="24"/>
          <w:szCs w:val="24"/>
          <w:lang w:bidi="en-US"/>
        </w:rPr>
        <w:t xml:space="preserve"> </w:t>
      </w:r>
      <w:r w:rsidR="00F215AA" w:rsidRPr="00F215AA">
        <w:rPr>
          <w:rFonts w:ascii="Times New Roman" w:hAnsi="Times New Roman" w:cs="Times New Roman"/>
          <w:sz w:val="24"/>
          <w:szCs w:val="24"/>
          <w:lang w:bidi="en-US"/>
        </w:rPr>
        <w:lastRenderedPageBreak/>
        <w:t xml:space="preserve">their matrix scores, hence, their dishonesty is reflected in the cheating variable. Similar to Study 1, the number of problems reported on the collection slip minus the actual number of problems solved was treated as an adequate operationalization of cheating. </w:t>
      </w:r>
    </w:p>
    <w:p w14:paraId="33B80346" w14:textId="1EAEC1A5" w:rsidR="00F215AA" w:rsidRPr="00F215AA" w:rsidRDefault="00A734B4" w:rsidP="00A826FA">
      <w:pPr>
        <w:pStyle w:val="FootnoteText"/>
        <w:spacing w:line="480" w:lineRule="auto"/>
        <w:rPr>
          <w:rFonts w:ascii="Times New Roman" w:hAnsi="Times New Roman" w:cs="Times New Roman"/>
          <w:sz w:val="24"/>
          <w:szCs w:val="24"/>
        </w:rPr>
      </w:pPr>
      <w:r>
        <w:rPr>
          <w:rFonts w:ascii="Times New Roman" w:hAnsi="Times New Roman" w:cs="Times New Roman"/>
          <w:sz w:val="24"/>
          <w:szCs w:val="24"/>
          <w:vertAlign w:val="superscript"/>
        </w:rPr>
        <w:t>10</w:t>
      </w:r>
      <w:r w:rsidR="00F139E3">
        <w:rPr>
          <w:rFonts w:ascii="Times New Roman" w:hAnsi="Times New Roman" w:cs="Times New Roman"/>
        </w:rPr>
        <w:tab/>
      </w:r>
      <w:r w:rsidR="00F139E3" w:rsidRPr="00F139E3">
        <w:rPr>
          <w:rFonts w:ascii="Times New Roman" w:hAnsi="Times New Roman" w:cs="Times New Roman"/>
          <w:sz w:val="24"/>
          <w:szCs w:val="24"/>
        </w:rPr>
        <w:t xml:space="preserve">Regressions also tested the LD condition versus the control condition (LD-C) as well as the HD condition versus the LD and control conditions combined (HD-Com). Results for the LD-C regression showed a marginally significant Phi X Condition interaction when entered alone, </w:t>
      </w:r>
      <w:r w:rsidR="00F139E3" w:rsidRPr="00F139E3">
        <w:rPr>
          <w:rFonts w:ascii="Times New Roman" w:hAnsi="Times New Roman" w:cs="Times New Roman"/>
          <w:i/>
          <w:sz w:val="24"/>
          <w:szCs w:val="24"/>
        </w:rPr>
        <w:t>β</w:t>
      </w:r>
      <w:r w:rsidR="00F139E3" w:rsidRPr="00F139E3">
        <w:rPr>
          <w:rFonts w:ascii="Times New Roman" w:hAnsi="Times New Roman" w:cs="Times New Roman"/>
          <w:sz w:val="24"/>
          <w:szCs w:val="24"/>
        </w:rPr>
        <w:t xml:space="preserve"> = .18, </w:t>
      </w:r>
      <w:r w:rsidR="00F139E3" w:rsidRPr="00F139E3">
        <w:rPr>
          <w:rFonts w:ascii="Times New Roman" w:hAnsi="Times New Roman" w:cs="Times New Roman"/>
          <w:i/>
          <w:sz w:val="24"/>
          <w:szCs w:val="24"/>
        </w:rPr>
        <w:t>p</w:t>
      </w:r>
      <w:r w:rsidR="00F139E3" w:rsidRPr="00F139E3">
        <w:rPr>
          <w:rFonts w:ascii="Times New Roman" w:hAnsi="Times New Roman" w:cs="Times New Roman"/>
          <w:sz w:val="24"/>
          <w:szCs w:val="24"/>
        </w:rPr>
        <w:t xml:space="preserve"> = .059. The pattern of predicted values showed that compartmentalized individuals within the control condition cheated the most. HD-Com results also revealed a Phi X Condition interaction, </w:t>
      </w:r>
      <w:r w:rsidR="00F139E3" w:rsidRPr="00F139E3">
        <w:rPr>
          <w:rFonts w:ascii="Times New Roman" w:hAnsi="Times New Roman" w:cs="Times New Roman"/>
          <w:i/>
          <w:sz w:val="24"/>
          <w:szCs w:val="24"/>
        </w:rPr>
        <w:t xml:space="preserve">β </w:t>
      </w:r>
      <w:r w:rsidR="00F139E3" w:rsidRPr="00F139E3">
        <w:rPr>
          <w:rFonts w:ascii="Times New Roman" w:hAnsi="Times New Roman" w:cs="Times New Roman"/>
          <w:sz w:val="24"/>
          <w:szCs w:val="24"/>
        </w:rPr>
        <w:t xml:space="preserve">= .25, </w:t>
      </w:r>
      <w:r w:rsidR="00F139E3" w:rsidRPr="00F139E3">
        <w:rPr>
          <w:rFonts w:ascii="Times New Roman" w:hAnsi="Times New Roman" w:cs="Times New Roman"/>
          <w:i/>
          <w:sz w:val="24"/>
          <w:szCs w:val="24"/>
        </w:rPr>
        <w:t>p</w:t>
      </w:r>
      <w:r w:rsidR="00F139E3" w:rsidRPr="00F139E3">
        <w:rPr>
          <w:rFonts w:ascii="Times New Roman" w:hAnsi="Times New Roman" w:cs="Times New Roman"/>
          <w:sz w:val="24"/>
          <w:szCs w:val="24"/>
        </w:rPr>
        <w:t xml:space="preserve"> &lt; .01. Predicted values showed a similar pattern as described for the HD-C regression.</w:t>
      </w:r>
    </w:p>
    <w:p w14:paraId="07BDAA69" w14:textId="216AB2FA" w:rsidR="00F139E3" w:rsidRPr="00F139E3" w:rsidRDefault="00A734B4" w:rsidP="00A826FA">
      <w:pPr>
        <w:pStyle w:val="FootnoteText"/>
        <w:spacing w:line="480" w:lineRule="auto"/>
        <w:rPr>
          <w:rFonts w:ascii="Times New Roman" w:eastAsia="Times New Roman" w:hAnsi="Times New Roman" w:cs="Times New Roman"/>
          <w:sz w:val="24"/>
          <w:szCs w:val="24"/>
          <w:vertAlign w:val="superscript"/>
          <w:lang w:bidi="en-US"/>
        </w:rPr>
      </w:pPr>
      <w:r>
        <w:rPr>
          <w:rFonts w:ascii="Times New Roman" w:hAnsi="Times New Roman" w:cs="Times New Roman"/>
          <w:sz w:val="24"/>
          <w:szCs w:val="24"/>
          <w:vertAlign w:val="superscript"/>
        </w:rPr>
        <w:t>11</w:t>
      </w:r>
      <w:r w:rsidR="00F139E3">
        <w:rPr>
          <w:rFonts w:ascii="Times New Roman" w:hAnsi="Times New Roman" w:cs="Times New Roman"/>
          <w:sz w:val="24"/>
          <w:szCs w:val="24"/>
          <w:vertAlign w:val="superscript"/>
        </w:rPr>
        <w:tab/>
      </w:r>
      <w:r w:rsidR="00F139E3" w:rsidRPr="00F139E3">
        <w:rPr>
          <w:rFonts w:ascii="Times New Roman" w:hAnsi="Times New Roman" w:cs="Times New Roman"/>
          <w:sz w:val="24"/>
          <w:szCs w:val="24"/>
        </w:rPr>
        <w:t xml:space="preserve">Trait self-control, administered in the prescreening, was also tested as a potential moderator. The only reportable effect for trait self-control was for the HD-LD regression. There was a non-significant trend for the Phi X Trait Self-Control interaction, </w:t>
      </w:r>
      <w:r w:rsidR="00F139E3" w:rsidRPr="00F139E3">
        <w:rPr>
          <w:rFonts w:ascii="Times New Roman" w:hAnsi="Times New Roman" w:cs="Times New Roman"/>
          <w:i/>
          <w:sz w:val="24"/>
          <w:szCs w:val="24"/>
        </w:rPr>
        <w:t>β</w:t>
      </w:r>
      <w:r w:rsidR="00F139E3" w:rsidRPr="00F139E3">
        <w:rPr>
          <w:rFonts w:ascii="Times New Roman" w:hAnsi="Times New Roman" w:cs="Times New Roman"/>
          <w:sz w:val="24"/>
          <w:szCs w:val="24"/>
        </w:rPr>
        <w:t xml:space="preserve"> = -.15, </w:t>
      </w:r>
      <w:r w:rsidR="00F139E3" w:rsidRPr="00F139E3">
        <w:rPr>
          <w:rFonts w:ascii="Times New Roman" w:hAnsi="Times New Roman" w:cs="Times New Roman"/>
          <w:i/>
          <w:sz w:val="24"/>
          <w:szCs w:val="24"/>
        </w:rPr>
        <w:t>p</w:t>
      </w:r>
      <w:r w:rsidR="00F139E3" w:rsidRPr="00F139E3">
        <w:rPr>
          <w:rFonts w:ascii="Times New Roman" w:hAnsi="Times New Roman" w:cs="Times New Roman"/>
          <w:sz w:val="24"/>
          <w:szCs w:val="24"/>
        </w:rPr>
        <w:t xml:space="preserve"> &lt; .12. Predicted values showed a 3-1 pattern such that compartmentalized individuals with high self-control cheated the least. This result suggests that integrative individuals with high trait self-control may be susceptible to depletion, whether the level of depletion is low or high.</w:t>
      </w:r>
    </w:p>
    <w:p w14:paraId="06F41DA3" w14:textId="5E21A019" w:rsidR="00A826FA" w:rsidRPr="00A826FA" w:rsidRDefault="00A826FA" w:rsidP="0053116E"/>
    <w:p w14:paraId="439AF424" w14:textId="77777777" w:rsidR="006C419C" w:rsidRDefault="006C419C" w:rsidP="00AA6BD5">
      <w:pPr>
        <w:rPr>
          <w:noProof/>
          <w:lang w:bidi="ar-SA"/>
        </w:rPr>
      </w:pPr>
    </w:p>
    <w:p w14:paraId="2A94F367" w14:textId="77777777" w:rsidR="006C419C" w:rsidRDefault="006C419C" w:rsidP="00AA6BD5">
      <w:pPr>
        <w:rPr>
          <w:noProof/>
          <w:lang w:bidi="ar-SA"/>
        </w:rPr>
      </w:pPr>
    </w:p>
    <w:p w14:paraId="2F4A8698" w14:textId="77777777" w:rsidR="006C419C" w:rsidRDefault="006C419C" w:rsidP="00AA6BD5">
      <w:pPr>
        <w:rPr>
          <w:noProof/>
          <w:lang w:bidi="ar-SA"/>
        </w:rPr>
      </w:pPr>
      <w:bookmarkStart w:id="21" w:name="_GoBack"/>
      <w:bookmarkEnd w:id="21"/>
    </w:p>
    <w:p w14:paraId="7DE93A44" w14:textId="77777777" w:rsidR="00335A4B" w:rsidRDefault="00335A4B" w:rsidP="00AA6BD5">
      <w:pPr>
        <w:rPr>
          <w:noProof/>
          <w:lang w:bidi="ar-SA"/>
        </w:rPr>
      </w:pPr>
    </w:p>
    <w:p w14:paraId="04D2EA64" w14:textId="77777777" w:rsidR="0059405C" w:rsidRDefault="0059405C" w:rsidP="00335A4B">
      <w:pPr>
        <w:pStyle w:val="Heading1"/>
        <w:rPr>
          <w:noProof/>
          <w:lang w:bidi="ar-SA"/>
        </w:rPr>
      </w:pPr>
    </w:p>
    <w:p w14:paraId="722C373D" w14:textId="202DFD25" w:rsidR="00335A4B" w:rsidRPr="00335A4B" w:rsidRDefault="00D70FFC" w:rsidP="00335A4B">
      <w:pPr>
        <w:pStyle w:val="Heading1"/>
        <w:rPr>
          <w:noProof/>
          <w:lang w:bidi="ar-SA"/>
        </w:rPr>
      </w:pPr>
      <w:bookmarkStart w:id="22" w:name="_Toc427232101"/>
      <w:r>
        <w:rPr>
          <w:noProof/>
          <w:lang w:bidi="ar-SA"/>
        </w:rPr>
        <w:lastRenderedPageBreak/>
        <w:t>Appendix B:</w:t>
      </w:r>
      <w:r w:rsidR="00335A4B">
        <w:rPr>
          <w:noProof/>
          <w:lang w:bidi="ar-SA"/>
        </w:rPr>
        <w:t xml:space="preserve"> Tables</w:t>
      </w:r>
      <w:bookmarkEnd w:id="22"/>
    </w:p>
    <w:p w14:paraId="0184141C" w14:textId="4C9EA9E9" w:rsidR="00AA6BD5" w:rsidRDefault="00AA6BD5" w:rsidP="00AA6BD5">
      <w:r w:rsidRPr="00710BBC">
        <w:rPr>
          <w:noProof/>
          <w:lang w:bidi="ar-SA"/>
        </w:rPr>
        <w:drawing>
          <wp:inline distT="0" distB="0" distL="0" distR="0" wp14:anchorId="4345C5B0" wp14:editId="35E687B1">
            <wp:extent cx="7677449" cy="4161155"/>
            <wp:effectExtent l="0" t="0" r="5398" b="5397"/>
            <wp:docPr id="6" name="Picture 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pic:cNvPicPr>
                      <a:picLocks noChangeAspect="1" noChangeArrowheads="1"/>
                    </pic:cNvPicPr>
                  </pic:nvPicPr>
                  <pic:blipFill>
                    <a:blip r:embed="rId11">
                      <a:extLst>
                        <a:ext uri="{28A0092B-C50C-407E-A947-70E740481C1C}">
                          <a14:useLocalDpi xmlns:a14="http://schemas.microsoft.com/office/drawing/2010/main" val="0"/>
                        </a:ext>
                      </a:extLst>
                    </a:blip>
                    <a:srcRect/>
                    <a:stretch>
                      <a:fillRect/>
                    </a:stretch>
                  </pic:blipFill>
                  <pic:spPr bwMode="auto">
                    <a:xfrm rot="16200000">
                      <a:off x="0" y="0"/>
                      <a:ext cx="7743375" cy="4196886"/>
                    </a:xfrm>
                    <a:prstGeom prst="rect">
                      <a:avLst/>
                    </a:prstGeom>
                    <a:noFill/>
                    <a:ln>
                      <a:noFill/>
                    </a:ln>
                  </pic:spPr>
                </pic:pic>
              </a:graphicData>
            </a:graphic>
          </wp:inline>
        </w:drawing>
      </w:r>
    </w:p>
    <w:p w14:paraId="430427ED" w14:textId="5B5F0E38" w:rsidR="00AA6BD5" w:rsidRDefault="00AA6BD5" w:rsidP="00AA6BD5">
      <w:r w:rsidRPr="00710BBC">
        <w:rPr>
          <w:noProof/>
          <w:lang w:bidi="ar-SA"/>
        </w:rPr>
        <w:lastRenderedPageBreak/>
        <w:drawing>
          <wp:anchor distT="0" distB="0" distL="114300" distR="114300" simplePos="0" relativeHeight="251659264" behindDoc="0" locked="0" layoutInCell="1" allowOverlap="1" wp14:anchorId="1A442407" wp14:editId="32BD006A">
            <wp:simplePos x="0" y="0"/>
            <wp:positionH relativeFrom="column">
              <wp:posOffset>-1819910</wp:posOffset>
            </wp:positionH>
            <wp:positionV relativeFrom="paragraph">
              <wp:posOffset>1833245</wp:posOffset>
            </wp:positionV>
            <wp:extent cx="7800975" cy="4152265"/>
            <wp:effectExtent l="0" t="4445" r="5080" b="5080"/>
            <wp:wrapSquare wrapText="bothSides"/>
            <wp:docPr id="7" name="Picture 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5"/>
                    <pic:cNvPicPr>
                      <a:picLocks noChangeAspect="1" noChangeArrowheads="1"/>
                    </pic:cNvPicPr>
                  </pic:nvPicPr>
                  <pic:blipFill>
                    <a:blip r:embed="rId12">
                      <a:extLst>
                        <a:ext uri="{28A0092B-C50C-407E-A947-70E740481C1C}">
                          <a14:useLocalDpi xmlns:a14="http://schemas.microsoft.com/office/drawing/2010/main" val="0"/>
                        </a:ext>
                      </a:extLst>
                    </a:blip>
                    <a:srcRect/>
                    <a:stretch>
                      <a:fillRect/>
                    </a:stretch>
                  </pic:blipFill>
                  <pic:spPr bwMode="auto">
                    <a:xfrm rot="16200000">
                      <a:off x="0" y="0"/>
                      <a:ext cx="7800975" cy="4152265"/>
                    </a:xfrm>
                    <a:prstGeom prst="rect">
                      <a:avLst/>
                    </a:prstGeom>
                    <a:noFill/>
                    <a:ln>
                      <a:noFill/>
                    </a:ln>
                  </pic:spPr>
                </pic:pic>
              </a:graphicData>
            </a:graphic>
            <wp14:sizeRelH relativeFrom="margin">
              <wp14:pctWidth>0</wp14:pctWidth>
            </wp14:sizeRelH>
            <wp14:sizeRelV relativeFrom="margin">
              <wp14:pctHeight>0</wp14:pctHeight>
            </wp14:sizeRelV>
          </wp:anchor>
        </w:drawing>
      </w:r>
    </w:p>
    <w:p w14:paraId="377A5365" w14:textId="686ECE48" w:rsidR="00AA6BD5" w:rsidRDefault="00AA6BD5" w:rsidP="00AA6BD5">
      <w:r w:rsidRPr="00DA0E3D">
        <w:rPr>
          <w:noProof/>
          <w:lang w:bidi="ar-SA"/>
        </w:rPr>
        <w:lastRenderedPageBreak/>
        <w:drawing>
          <wp:inline distT="0" distB="0" distL="0" distR="0" wp14:anchorId="45CB5C87" wp14:editId="746E545B">
            <wp:extent cx="7729825" cy="4180840"/>
            <wp:effectExtent l="0" t="0" r="7620" b="7620"/>
            <wp:docPr id="8" name="Picture 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6"/>
                    <pic:cNvPicPr>
                      <a:picLocks noChangeAspect="1" noChangeArrowheads="1"/>
                    </pic:cNvPicPr>
                  </pic:nvPicPr>
                  <pic:blipFill>
                    <a:blip r:embed="rId13">
                      <a:extLst>
                        <a:ext uri="{28A0092B-C50C-407E-A947-70E740481C1C}">
                          <a14:useLocalDpi xmlns:a14="http://schemas.microsoft.com/office/drawing/2010/main" val="0"/>
                        </a:ext>
                      </a:extLst>
                    </a:blip>
                    <a:srcRect/>
                    <a:stretch>
                      <a:fillRect/>
                    </a:stretch>
                  </pic:blipFill>
                  <pic:spPr bwMode="auto">
                    <a:xfrm rot="16200000">
                      <a:off x="0" y="0"/>
                      <a:ext cx="7790194" cy="4213492"/>
                    </a:xfrm>
                    <a:prstGeom prst="rect">
                      <a:avLst/>
                    </a:prstGeom>
                    <a:noFill/>
                    <a:ln>
                      <a:noFill/>
                    </a:ln>
                  </pic:spPr>
                </pic:pic>
              </a:graphicData>
            </a:graphic>
          </wp:inline>
        </w:drawing>
      </w:r>
    </w:p>
    <w:p w14:paraId="6ADE0927" w14:textId="2A76C390" w:rsidR="00AA6BD5" w:rsidRDefault="00AA6BD5" w:rsidP="00AA6BD5"/>
    <w:p w14:paraId="63121799" w14:textId="7DB9CE6B" w:rsidR="0083502D" w:rsidRDefault="00AA6BD5">
      <w:pPr>
        <w:spacing w:line="240" w:lineRule="auto"/>
      </w:pPr>
      <w:r>
        <w:br w:type="page"/>
      </w:r>
      <w:r w:rsidR="0038142D" w:rsidRPr="0038142D">
        <w:rPr>
          <w:noProof/>
          <w:lang w:bidi="ar-SA"/>
        </w:rPr>
        <w:lastRenderedPageBreak/>
        <w:drawing>
          <wp:inline distT="0" distB="0" distL="0" distR="0" wp14:anchorId="6FCAD0AF" wp14:editId="1DDC3273">
            <wp:extent cx="4419600" cy="4128198"/>
            <wp:effectExtent l="0" t="0" r="0" b="5715"/>
            <wp:docPr id="10" name="Picture 1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14">
                      <a:extLst>
                        <a:ext uri="{28A0092B-C50C-407E-A947-70E740481C1C}">
                          <a14:useLocalDpi xmlns:a14="http://schemas.microsoft.com/office/drawing/2010/main" val="0"/>
                        </a:ext>
                      </a:extLst>
                    </a:blip>
                    <a:srcRect/>
                    <a:stretch>
                      <a:fillRect/>
                    </a:stretch>
                  </pic:blipFill>
                  <pic:spPr bwMode="auto">
                    <a:xfrm>
                      <a:off x="0" y="0"/>
                      <a:ext cx="4422472" cy="4130881"/>
                    </a:xfrm>
                    <a:prstGeom prst="rect">
                      <a:avLst/>
                    </a:prstGeom>
                    <a:noFill/>
                    <a:ln>
                      <a:noFill/>
                    </a:ln>
                  </pic:spPr>
                </pic:pic>
              </a:graphicData>
            </a:graphic>
          </wp:inline>
        </w:drawing>
      </w:r>
      <w:r w:rsidR="0083502D">
        <w:br w:type="page"/>
      </w:r>
    </w:p>
    <w:p w14:paraId="3FBAD3F5" w14:textId="5DE3CC00" w:rsidR="00AA6BD5" w:rsidRDefault="0038142D" w:rsidP="00AA6BD5">
      <w:r w:rsidRPr="0038142D">
        <w:rPr>
          <w:noProof/>
          <w:lang w:bidi="ar-SA"/>
        </w:rPr>
        <w:lastRenderedPageBreak/>
        <w:drawing>
          <wp:inline distT="0" distB="0" distL="0" distR="0" wp14:anchorId="160735ED" wp14:editId="2ABFF0D2">
            <wp:extent cx="8006410" cy="5154905"/>
            <wp:effectExtent l="0" t="2858" r="0" b="0"/>
            <wp:docPr id="190" name="Picture 19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pic:cNvPicPr>
                      <a:picLocks noChangeAspect="1" noChangeArrowheads="1"/>
                    </pic:cNvPicPr>
                  </pic:nvPicPr>
                  <pic:blipFill>
                    <a:blip r:embed="rId15">
                      <a:extLst>
                        <a:ext uri="{28A0092B-C50C-407E-A947-70E740481C1C}">
                          <a14:useLocalDpi xmlns:a14="http://schemas.microsoft.com/office/drawing/2010/main" val="0"/>
                        </a:ext>
                      </a:extLst>
                    </a:blip>
                    <a:srcRect/>
                    <a:stretch>
                      <a:fillRect/>
                    </a:stretch>
                  </pic:blipFill>
                  <pic:spPr bwMode="auto">
                    <a:xfrm rot="16200000">
                      <a:off x="0" y="0"/>
                      <a:ext cx="8047861" cy="5181593"/>
                    </a:xfrm>
                    <a:prstGeom prst="rect">
                      <a:avLst/>
                    </a:prstGeom>
                    <a:noFill/>
                    <a:ln>
                      <a:noFill/>
                    </a:ln>
                  </pic:spPr>
                </pic:pic>
              </a:graphicData>
            </a:graphic>
          </wp:inline>
        </w:drawing>
      </w:r>
    </w:p>
    <w:p w14:paraId="1875A5A0" w14:textId="1AD5BCD5" w:rsidR="00AA6BD5" w:rsidRDefault="00AA6BD5" w:rsidP="00AA6BD5"/>
    <w:p w14:paraId="3EC478E5" w14:textId="31F52705" w:rsidR="00AA6BD5" w:rsidRDefault="00AA6BD5" w:rsidP="00AA6BD5">
      <w:r w:rsidRPr="00F67A51">
        <w:rPr>
          <w:noProof/>
          <w:lang w:bidi="ar-SA"/>
        </w:rPr>
        <w:drawing>
          <wp:inline distT="0" distB="0" distL="0" distR="0" wp14:anchorId="3DDE7AFA" wp14:editId="45258167">
            <wp:extent cx="7708024" cy="4140835"/>
            <wp:effectExtent l="0" t="7303" r="318" b="317"/>
            <wp:docPr id="11" name="Picture 1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0"/>
                    <pic:cNvPicPr>
                      <a:picLocks noChangeAspect="1" noChangeArrowheads="1"/>
                    </pic:cNvPicPr>
                  </pic:nvPicPr>
                  <pic:blipFill>
                    <a:blip r:embed="rId16">
                      <a:extLst>
                        <a:ext uri="{28A0092B-C50C-407E-A947-70E740481C1C}">
                          <a14:useLocalDpi xmlns:a14="http://schemas.microsoft.com/office/drawing/2010/main" val="0"/>
                        </a:ext>
                      </a:extLst>
                    </a:blip>
                    <a:srcRect/>
                    <a:stretch>
                      <a:fillRect/>
                    </a:stretch>
                  </pic:blipFill>
                  <pic:spPr bwMode="auto">
                    <a:xfrm rot="16200000">
                      <a:off x="0" y="0"/>
                      <a:ext cx="7738851" cy="4157395"/>
                    </a:xfrm>
                    <a:prstGeom prst="rect">
                      <a:avLst/>
                    </a:prstGeom>
                    <a:noFill/>
                    <a:ln>
                      <a:noFill/>
                    </a:ln>
                  </pic:spPr>
                </pic:pic>
              </a:graphicData>
            </a:graphic>
          </wp:inline>
        </w:drawing>
      </w:r>
    </w:p>
    <w:p w14:paraId="5A6F646D" w14:textId="7C717727" w:rsidR="00AA6BD5" w:rsidRDefault="00AA6BD5" w:rsidP="00AA6BD5">
      <w:r w:rsidRPr="00F67A51">
        <w:rPr>
          <w:noProof/>
          <w:lang w:bidi="ar-SA"/>
        </w:rPr>
        <w:lastRenderedPageBreak/>
        <w:drawing>
          <wp:inline distT="0" distB="0" distL="0" distR="0" wp14:anchorId="4D5C36FB" wp14:editId="74586140">
            <wp:extent cx="7807943" cy="4135755"/>
            <wp:effectExtent l="0" t="0" r="0" b="0"/>
            <wp:docPr id="14" name="Picture 1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1"/>
                    <pic:cNvPicPr>
                      <a:picLocks noChangeAspect="1" noChangeArrowheads="1"/>
                    </pic:cNvPicPr>
                  </pic:nvPicPr>
                  <pic:blipFill>
                    <a:blip r:embed="rId17">
                      <a:extLst>
                        <a:ext uri="{28A0092B-C50C-407E-A947-70E740481C1C}">
                          <a14:useLocalDpi xmlns:a14="http://schemas.microsoft.com/office/drawing/2010/main" val="0"/>
                        </a:ext>
                      </a:extLst>
                    </a:blip>
                    <a:srcRect/>
                    <a:stretch>
                      <a:fillRect/>
                    </a:stretch>
                  </pic:blipFill>
                  <pic:spPr bwMode="auto">
                    <a:xfrm rot="16200000">
                      <a:off x="0" y="0"/>
                      <a:ext cx="7841678" cy="4153624"/>
                    </a:xfrm>
                    <a:prstGeom prst="rect">
                      <a:avLst/>
                    </a:prstGeom>
                    <a:noFill/>
                    <a:ln>
                      <a:noFill/>
                    </a:ln>
                  </pic:spPr>
                </pic:pic>
              </a:graphicData>
            </a:graphic>
          </wp:inline>
        </w:drawing>
      </w:r>
    </w:p>
    <w:p w14:paraId="28595F0E" w14:textId="5C1350E0" w:rsidR="00AA6BD5" w:rsidRDefault="00AA6BD5" w:rsidP="00AA6BD5">
      <w:r w:rsidRPr="001437D8">
        <w:rPr>
          <w:noProof/>
          <w:lang w:bidi="ar-SA"/>
        </w:rPr>
        <w:lastRenderedPageBreak/>
        <w:drawing>
          <wp:inline distT="0" distB="0" distL="0" distR="0" wp14:anchorId="1836F77D" wp14:editId="09049234">
            <wp:extent cx="7885491" cy="4200525"/>
            <wp:effectExtent l="0" t="5398" r="0" b="0"/>
            <wp:docPr id="16" name="Picture 1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2"/>
                    <pic:cNvPicPr>
                      <a:picLocks noChangeAspect="1" noChangeArrowheads="1"/>
                    </pic:cNvPicPr>
                  </pic:nvPicPr>
                  <pic:blipFill>
                    <a:blip r:embed="rId18">
                      <a:extLst>
                        <a:ext uri="{28A0092B-C50C-407E-A947-70E740481C1C}">
                          <a14:useLocalDpi xmlns:a14="http://schemas.microsoft.com/office/drawing/2010/main" val="0"/>
                        </a:ext>
                      </a:extLst>
                    </a:blip>
                    <a:srcRect/>
                    <a:stretch>
                      <a:fillRect/>
                    </a:stretch>
                  </pic:blipFill>
                  <pic:spPr bwMode="auto">
                    <a:xfrm rot="16200000">
                      <a:off x="0" y="0"/>
                      <a:ext cx="7918069" cy="4217879"/>
                    </a:xfrm>
                    <a:prstGeom prst="rect">
                      <a:avLst/>
                    </a:prstGeom>
                    <a:noFill/>
                    <a:ln>
                      <a:noFill/>
                    </a:ln>
                  </pic:spPr>
                </pic:pic>
              </a:graphicData>
            </a:graphic>
          </wp:inline>
        </w:drawing>
      </w:r>
    </w:p>
    <w:p w14:paraId="267B5991" w14:textId="69A747AA" w:rsidR="00AA6BD5" w:rsidRDefault="00AA6BD5" w:rsidP="00AA6BD5">
      <w:r w:rsidRPr="001437D8">
        <w:rPr>
          <w:noProof/>
          <w:lang w:bidi="ar-SA"/>
        </w:rPr>
        <w:lastRenderedPageBreak/>
        <w:drawing>
          <wp:inline distT="0" distB="0" distL="0" distR="0" wp14:anchorId="02032909" wp14:editId="0513F4E9">
            <wp:extent cx="7847109" cy="4174603"/>
            <wp:effectExtent l="0" t="0" r="9207" b="9208"/>
            <wp:docPr id="17" name="Picture 1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3"/>
                    <pic:cNvPicPr>
                      <a:picLocks noChangeAspect="1" noChangeArrowheads="1"/>
                    </pic:cNvPicPr>
                  </pic:nvPicPr>
                  <pic:blipFill>
                    <a:blip r:embed="rId19">
                      <a:extLst>
                        <a:ext uri="{28A0092B-C50C-407E-A947-70E740481C1C}">
                          <a14:useLocalDpi xmlns:a14="http://schemas.microsoft.com/office/drawing/2010/main" val="0"/>
                        </a:ext>
                      </a:extLst>
                    </a:blip>
                    <a:srcRect/>
                    <a:stretch>
                      <a:fillRect/>
                    </a:stretch>
                  </pic:blipFill>
                  <pic:spPr bwMode="auto">
                    <a:xfrm rot="16200000">
                      <a:off x="0" y="0"/>
                      <a:ext cx="7870259" cy="4186919"/>
                    </a:xfrm>
                    <a:prstGeom prst="rect">
                      <a:avLst/>
                    </a:prstGeom>
                    <a:noFill/>
                    <a:ln>
                      <a:noFill/>
                    </a:ln>
                  </pic:spPr>
                </pic:pic>
              </a:graphicData>
            </a:graphic>
          </wp:inline>
        </w:drawing>
      </w:r>
    </w:p>
    <w:p w14:paraId="6527DE80" w14:textId="20866582" w:rsidR="00AA6BD5" w:rsidRDefault="00AA6BD5" w:rsidP="00AA6BD5"/>
    <w:p w14:paraId="458FB1A3" w14:textId="76870676" w:rsidR="00AA6BD5" w:rsidRDefault="0038142D" w:rsidP="00AA6BD5">
      <w:r w:rsidRPr="0038142D">
        <w:rPr>
          <w:noProof/>
          <w:lang w:bidi="ar-SA"/>
        </w:rPr>
        <w:lastRenderedPageBreak/>
        <w:drawing>
          <wp:inline distT="0" distB="0" distL="0" distR="0" wp14:anchorId="417790B3" wp14:editId="2C709814">
            <wp:extent cx="5286375" cy="4267200"/>
            <wp:effectExtent l="0" t="0" r="9525" b="0"/>
            <wp:docPr id="191" name="Picture 19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pic:cNvPicPr>
                      <a:picLocks noChangeAspect="1" noChangeArrowheads="1"/>
                    </pic:cNvPicPr>
                  </pic:nvPicPr>
                  <pic:blipFill>
                    <a:blip r:embed="rId20">
                      <a:extLst>
                        <a:ext uri="{28A0092B-C50C-407E-A947-70E740481C1C}">
                          <a14:useLocalDpi xmlns:a14="http://schemas.microsoft.com/office/drawing/2010/main" val="0"/>
                        </a:ext>
                      </a:extLst>
                    </a:blip>
                    <a:srcRect/>
                    <a:stretch>
                      <a:fillRect/>
                    </a:stretch>
                  </pic:blipFill>
                  <pic:spPr bwMode="auto">
                    <a:xfrm>
                      <a:off x="0" y="0"/>
                      <a:ext cx="5286375" cy="4267200"/>
                    </a:xfrm>
                    <a:prstGeom prst="rect">
                      <a:avLst/>
                    </a:prstGeom>
                    <a:noFill/>
                    <a:ln>
                      <a:noFill/>
                    </a:ln>
                  </pic:spPr>
                </pic:pic>
              </a:graphicData>
            </a:graphic>
          </wp:inline>
        </w:drawing>
      </w:r>
      <w:r w:rsidR="00AA6BD5">
        <w:br w:type="page"/>
      </w:r>
    </w:p>
    <w:p w14:paraId="7BCBA8F5" w14:textId="3D12D9E3" w:rsidR="00AA6BD5" w:rsidRDefault="0038142D" w:rsidP="00AA6BD5">
      <w:r w:rsidRPr="0038142D">
        <w:rPr>
          <w:noProof/>
          <w:lang w:bidi="ar-SA"/>
        </w:rPr>
        <w:lastRenderedPageBreak/>
        <w:drawing>
          <wp:inline distT="0" distB="0" distL="0" distR="0" wp14:anchorId="460E89BD" wp14:editId="5FE64C0D">
            <wp:extent cx="8088630" cy="5184091"/>
            <wp:effectExtent l="4762" t="0" r="0" b="0"/>
            <wp:docPr id="192" name="Picture 19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
                    <pic:cNvPicPr>
                      <a:picLocks noChangeAspect="1" noChangeArrowheads="1"/>
                    </pic:cNvPicPr>
                  </pic:nvPicPr>
                  <pic:blipFill>
                    <a:blip r:embed="rId21">
                      <a:extLst>
                        <a:ext uri="{28A0092B-C50C-407E-A947-70E740481C1C}">
                          <a14:useLocalDpi xmlns:a14="http://schemas.microsoft.com/office/drawing/2010/main" val="0"/>
                        </a:ext>
                      </a:extLst>
                    </a:blip>
                    <a:srcRect/>
                    <a:stretch>
                      <a:fillRect/>
                    </a:stretch>
                  </pic:blipFill>
                  <pic:spPr bwMode="auto">
                    <a:xfrm rot="16200000">
                      <a:off x="0" y="0"/>
                      <a:ext cx="8136790" cy="5214957"/>
                    </a:xfrm>
                    <a:prstGeom prst="rect">
                      <a:avLst/>
                    </a:prstGeom>
                    <a:noFill/>
                    <a:ln>
                      <a:noFill/>
                    </a:ln>
                  </pic:spPr>
                </pic:pic>
              </a:graphicData>
            </a:graphic>
          </wp:inline>
        </w:drawing>
      </w:r>
    </w:p>
    <w:p w14:paraId="1B3C77D5" w14:textId="3B5273EA" w:rsidR="00335A4B" w:rsidRPr="00D70FFC" w:rsidRDefault="00D70FFC" w:rsidP="00D70FFC">
      <w:r w:rsidRPr="00D70FFC">
        <w:rPr>
          <w:noProof/>
          <w:lang w:bidi="ar-SA"/>
        </w:rPr>
        <w:lastRenderedPageBreak/>
        <w:drawing>
          <wp:inline distT="0" distB="0" distL="0" distR="0" wp14:anchorId="6A282F20" wp14:editId="7E2061BC">
            <wp:extent cx="8050315" cy="5275379"/>
            <wp:effectExtent l="0" t="0" r="5080" b="5080"/>
            <wp:docPr id="193" name="Picture 19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5"/>
                    <pic:cNvPicPr>
                      <a:picLocks noChangeAspect="1" noChangeArrowheads="1"/>
                    </pic:cNvPicPr>
                  </pic:nvPicPr>
                  <pic:blipFill>
                    <a:blip r:embed="rId22">
                      <a:extLst>
                        <a:ext uri="{28A0092B-C50C-407E-A947-70E740481C1C}">
                          <a14:useLocalDpi xmlns:a14="http://schemas.microsoft.com/office/drawing/2010/main" val="0"/>
                        </a:ext>
                      </a:extLst>
                    </a:blip>
                    <a:srcRect/>
                    <a:stretch>
                      <a:fillRect/>
                    </a:stretch>
                  </pic:blipFill>
                  <pic:spPr bwMode="auto">
                    <a:xfrm rot="16200000">
                      <a:off x="0" y="0"/>
                      <a:ext cx="8086550" cy="5299124"/>
                    </a:xfrm>
                    <a:prstGeom prst="rect">
                      <a:avLst/>
                    </a:prstGeom>
                    <a:noFill/>
                    <a:ln>
                      <a:noFill/>
                    </a:ln>
                  </pic:spPr>
                </pic:pic>
              </a:graphicData>
            </a:graphic>
          </wp:inline>
        </w:drawing>
      </w:r>
    </w:p>
    <w:p w14:paraId="6E2641C5" w14:textId="43F33DAB" w:rsidR="00335A4B" w:rsidRDefault="00D70FFC" w:rsidP="00335A4B">
      <w:pPr>
        <w:pStyle w:val="Heading1"/>
      </w:pPr>
      <w:bookmarkStart w:id="23" w:name="_Toc427232102"/>
      <w:r>
        <w:lastRenderedPageBreak/>
        <w:t>Appendix C:</w:t>
      </w:r>
      <w:r w:rsidR="00335A4B">
        <w:t xml:space="preserve"> Figures</w:t>
      </w:r>
      <w:bookmarkEnd w:id="23"/>
    </w:p>
    <w:p w14:paraId="0AFBC932" w14:textId="4CB6052D" w:rsidR="008D31B6" w:rsidRDefault="008D31B6" w:rsidP="00335A4B">
      <w:r>
        <w:rPr>
          <w:noProof/>
          <w:lang w:bidi="ar-SA"/>
        </w:rPr>
        <w:drawing>
          <wp:inline distT="0" distB="0" distL="0" distR="0" wp14:anchorId="107B1612" wp14:editId="203DBADB">
            <wp:extent cx="7724775" cy="5334145"/>
            <wp:effectExtent l="0" t="4762" r="4762" b="4763"/>
            <wp:docPr id="1"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rotWithShape="1">
                    <a:blip r:embed="rId23"/>
                    <a:srcRect r="1762"/>
                    <a:stretch/>
                  </pic:blipFill>
                  <pic:spPr bwMode="auto">
                    <a:xfrm rot="16200000">
                      <a:off x="0" y="0"/>
                      <a:ext cx="7746001" cy="5348802"/>
                    </a:xfrm>
                    <a:prstGeom prst="rect">
                      <a:avLst/>
                    </a:prstGeom>
                    <a:ln>
                      <a:noFill/>
                    </a:ln>
                    <a:extLst>
                      <a:ext uri="{53640926-AAD7-44D8-BBD7-CCE9431645EC}">
                        <a14:shadowObscured xmlns:a14="http://schemas.microsoft.com/office/drawing/2010/main"/>
                      </a:ext>
                    </a:extLst>
                  </pic:spPr>
                </pic:pic>
              </a:graphicData>
            </a:graphic>
          </wp:inline>
        </w:drawing>
      </w:r>
    </w:p>
    <w:p w14:paraId="6941B57C" w14:textId="274F2441" w:rsidR="008D31B6" w:rsidRDefault="008D31B6" w:rsidP="008D31B6">
      <w:r>
        <w:rPr>
          <w:noProof/>
          <w:lang w:bidi="ar-SA"/>
        </w:rPr>
        <w:lastRenderedPageBreak/>
        <w:drawing>
          <wp:inline distT="0" distB="0" distL="0" distR="0" wp14:anchorId="7401CFBB" wp14:editId="048B4102">
            <wp:extent cx="7915235" cy="5324475"/>
            <wp:effectExtent l="0" t="318" r="0" b="0"/>
            <wp:docPr id="2" name="Picture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rotWithShape="1">
                    <a:blip r:embed="rId24"/>
                    <a:srcRect l="6356" r="11370"/>
                    <a:stretch/>
                  </pic:blipFill>
                  <pic:spPr bwMode="auto">
                    <a:xfrm rot="16200000">
                      <a:off x="0" y="0"/>
                      <a:ext cx="7974639" cy="5364436"/>
                    </a:xfrm>
                    <a:prstGeom prst="rect">
                      <a:avLst/>
                    </a:prstGeom>
                    <a:ln>
                      <a:noFill/>
                    </a:ln>
                    <a:extLst>
                      <a:ext uri="{53640926-AAD7-44D8-BBD7-CCE9431645EC}">
                        <a14:shadowObscured xmlns:a14="http://schemas.microsoft.com/office/drawing/2010/main"/>
                      </a:ext>
                    </a:extLst>
                  </pic:spPr>
                </pic:pic>
              </a:graphicData>
            </a:graphic>
          </wp:inline>
        </w:drawing>
      </w:r>
    </w:p>
    <w:p w14:paraId="18DC3522" w14:textId="77777777" w:rsidR="008D31B6" w:rsidRDefault="008D31B6" w:rsidP="008D31B6">
      <w:r>
        <w:rPr>
          <w:noProof/>
          <w:lang w:bidi="ar-SA"/>
        </w:rPr>
        <w:lastRenderedPageBreak/>
        <w:drawing>
          <wp:inline distT="0" distB="0" distL="0" distR="0" wp14:anchorId="6D4997CE" wp14:editId="4335788C">
            <wp:extent cx="7930554" cy="5349875"/>
            <wp:effectExtent l="0" t="5080" r="8255" b="8255"/>
            <wp:docPr id="4" name="Picture 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rotWithShape="1">
                    <a:blip r:embed="rId25"/>
                    <a:srcRect l="883" r="4308"/>
                    <a:stretch/>
                  </pic:blipFill>
                  <pic:spPr bwMode="auto">
                    <a:xfrm rot="16200000">
                      <a:off x="0" y="0"/>
                      <a:ext cx="7950925" cy="5363617"/>
                    </a:xfrm>
                    <a:prstGeom prst="rect">
                      <a:avLst/>
                    </a:prstGeom>
                    <a:ln>
                      <a:noFill/>
                    </a:ln>
                    <a:extLst>
                      <a:ext uri="{53640926-AAD7-44D8-BBD7-CCE9431645EC}">
                        <a14:shadowObscured xmlns:a14="http://schemas.microsoft.com/office/drawing/2010/main"/>
                      </a:ext>
                    </a:extLst>
                  </pic:spPr>
                </pic:pic>
              </a:graphicData>
            </a:graphic>
          </wp:inline>
        </w:drawing>
      </w:r>
    </w:p>
    <w:p w14:paraId="3AAEB174" w14:textId="503B7247" w:rsidR="00231B65" w:rsidRDefault="00231B65">
      <w:pPr>
        <w:spacing w:line="240" w:lineRule="auto"/>
      </w:pPr>
    </w:p>
    <w:p w14:paraId="09369FDB" w14:textId="495B9604" w:rsidR="008D31B6" w:rsidRDefault="008D31B6" w:rsidP="008D31B6">
      <w:pPr>
        <w:rPr>
          <w:rFonts w:ascii="Times New Roman" w:hAnsi="Times New Roman"/>
          <w:b/>
        </w:rPr>
      </w:pPr>
      <w:r>
        <w:rPr>
          <w:rFonts w:ascii="Times New Roman" w:hAnsi="Times New Roman"/>
          <w:b/>
          <w:noProof/>
          <w:lang w:bidi="ar-SA"/>
        </w:rPr>
        <w:drawing>
          <wp:inline distT="0" distB="0" distL="0" distR="0" wp14:anchorId="47AE96B9" wp14:editId="0FD91EC3">
            <wp:extent cx="4578350" cy="2755900"/>
            <wp:effectExtent l="0" t="0" r="0" b="6350"/>
            <wp:docPr id="5" name="Picture 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
                    <pic:cNvPicPr>
                      <a:picLocks noChangeAspect="1" noChangeArrowheads="1"/>
                    </pic:cNvPicPr>
                  </pic:nvPicPr>
                  <pic:blipFill>
                    <a:blip r:embed="rId26">
                      <a:extLst>
                        <a:ext uri="{28A0092B-C50C-407E-A947-70E740481C1C}">
                          <a14:useLocalDpi xmlns:a14="http://schemas.microsoft.com/office/drawing/2010/main" val="0"/>
                        </a:ext>
                      </a:extLst>
                    </a:blip>
                    <a:srcRect/>
                    <a:stretch>
                      <a:fillRect/>
                    </a:stretch>
                  </pic:blipFill>
                  <pic:spPr bwMode="auto">
                    <a:xfrm>
                      <a:off x="0" y="0"/>
                      <a:ext cx="4578350" cy="2755900"/>
                    </a:xfrm>
                    <a:prstGeom prst="rect">
                      <a:avLst/>
                    </a:prstGeom>
                    <a:noFill/>
                  </pic:spPr>
                </pic:pic>
              </a:graphicData>
            </a:graphic>
          </wp:inline>
        </w:drawing>
      </w:r>
    </w:p>
    <w:p w14:paraId="6CD7B039" w14:textId="042CBBBB" w:rsidR="008D31B6" w:rsidRDefault="008D31B6" w:rsidP="008D31B6">
      <w:pPr>
        <w:spacing w:line="240" w:lineRule="auto"/>
        <w:rPr>
          <w:rFonts w:ascii="Times New Roman" w:hAnsi="Times New Roman"/>
        </w:rPr>
      </w:pPr>
      <w:r>
        <w:rPr>
          <w:rFonts w:ascii="Times New Roman" w:hAnsi="Times New Roman"/>
          <w:i/>
        </w:rPr>
        <w:t>Panel A.</w:t>
      </w:r>
      <w:r>
        <w:rPr>
          <w:rFonts w:ascii="Times New Roman" w:hAnsi="Times New Roman"/>
        </w:rPr>
        <w:t xml:space="preserve"> Means for the Condition X Performance interaction in the High Depletion-Control mixed model ANOVA, Study 2.</w:t>
      </w:r>
    </w:p>
    <w:p w14:paraId="432AB0CD" w14:textId="77777777" w:rsidR="008D31B6" w:rsidRPr="005835F7" w:rsidRDefault="008D31B6" w:rsidP="008D31B6">
      <w:pPr>
        <w:spacing w:line="240" w:lineRule="auto"/>
        <w:rPr>
          <w:rFonts w:ascii="Times New Roman" w:hAnsi="Times New Roman"/>
        </w:rPr>
      </w:pPr>
    </w:p>
    <w:p w14:paraId="253E4030" w14:textId="57CD8755" w:rsidR="008D31B6" w:rsidRDefault="008D31B6" w:rsidP="008D31B6">
      <w:pPr>
        <w:rPr>
          <w:rFonts w:ascii="Times New Roman" w:hAnsi="Times New Roman"/>
          <w:b/>
        </w:rPr>
      </w:pPr>
      <w:r>
        <w:rPr>
          <w:rFonts w:ascii="Times New Roman" w:hAnsi="Times New Roman"/>
          <w:b/>
          <w:noProof/>
          <w:lang w:bidi="ar-SA"/>
        </w:rPr>
        <w:drawing>
          <wp:inline distT="0" distB="0" distL="0" distR="0" wp14:anchorId="177DD35E" wp14:editId="51227D49">
            <wp:extent cx="4584700" cy="2755900"/>
            <wp:effectExtent l="0" t="0" r="6350" b="6350"/>
            <wp:docPr id="3" name="Picture 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pic:cNvPicPr>
                      <a:picLocks noChangeAspect="1" noChangeArrowheads="1"/>
                    </pic:cNvPicPr>
                  </pic:nvPicPr>
                  <pic:blipFill>
                    <a:blip r:embed="rId27">
                      <a:extLst>
                        <a:ext uri="{28A0092B-C50C-407E-A947-70E740481C1C}">
                          <a14:useLocalDpi xmlns:a14="http://schemas.microsoft.com/office/drawing/2010/main" val="0"/>
                        </a:ext>
                      </a:extLst>
                    </a:blip>
                    <a:srcRect/>
                    <a:stretch>
                      <a:fillRect/>
                    </a:stretch>
                  </pic:blipFill>
                  <pic:spPr bwMode="auto">
                    <a:xfrm>
                      <a:off x="0" y="0"/>
                      <a:ext cx="4584700" cy="2755900"/>
                    </a:xfrm>
                    <a:prstGeom prst="rect">
                      <a:avLst/>
                    </a:prstGeom>
                    <a:noFill/>
                  </pic:spPr>
                </pic:pic>
              </a:graphicData>
            </a:graphic>
          </wp:inline>
        </w:drawing>
      </w:r>
    </w:p>
    <w:p w14:paraId="54E1C4C6" w14:textId="0AA0FE25" w:rsidR="008D31B6" w:rsidRDefault="008D31B6" w:rsidP="008D31B6">
      <w:pPr>
        <w:spacing w:line="240" w:lineRule="auto"/>
        <w:rPr>
          <w:rFonts w:ascii="Times New Roman" w:hAnsi="Times New Roman"/>
        </w:rPr>
      </w:pPr>
      <w:r>
        <w:rPr>
          <w:rFonts w:ascii="Times New Roman" w:hAnsi="Times New Roman"/>
          <w:i/>
        </w:rPr>
        <w:t>Panel B.</w:t>
      </w:r>
      <w:r>
        <w:rPr>
          <w:rFonts w:ascii="Times New Roman" w:hAnsi="Times New Roman"/>
        </w:rPr>
        <w:t xml:space="preserve"> Means for the Condition X Performance interaction in the High Depletion Low Depletion mixed model ANOVA, Study 2.</w:t>
      </w:r>
    </w:p>
    <w:p w14:paraId="1FE419AE" w14:textId="77777777" w:rsidR="008D31B6" w:rsidRPr="008D31B6" w:rsidRDefault="008D31B6" w:rsidP="008D31B6">
      <w:pPr>
        <w:spacing w:line="240" w:lineRule="auto"/>
        <w:rPr>
          <w:rFonts w:ascii="Times New Roman" w:hAnsi="Times New Roman"/>
        </w:rPr>
      </w:pPr>
    </w:p>
    <w:p w14:paraId="7446BB44" w14:textId="77777777" w:rsidR="008D31B6" w:rsidRDefault="008D31B6" w:rsidP="008D31B6">
      <w:pPr>
        <w:tabs>
          <w:tab w:val="left" w:pos="810"/>
        </w:tabs>
        <w:rPr>
          <w:rFonts w:ascii="Times New Roman" w:hAnsi="Times New Roman"/>
        </w:rPr>
      </w:pPr>
      <w:r>
        <w:rPr>
          <w:rFonts w:ascii="Times New Roman" w:hAnsi="Times New Roman"/>
          <w:i/>
        </w:rPr>
        <w:t xml:space="preserve">Figure 4. </w:t>
      </w:r>
      <w:r>
        <w:rPr>
          <w:rFonts w:ascii="Times New Roman" w:hAnsi="Times New Roman"/>
        </w:rPr>
        <w:t>The means of actual and reported performance by condition, Study 2.</w:t>
      </w:r>
    </w:p>
    <w:p w14:paraId="43CBD2DB" w14:textId="77777777" w:rsidR="00231B65" w:rsidRDefault="00231B65" w:rsidP="008D31B6">
      <w:pPr>
        <w:tabs>
          <w:tab w:val="left" w:pos="810"/>
        </w:tabs>
        <w:rPr>
          <w:rFonts w:ascii="Times New Roman" w:hAnsi="Times New Roman"/>
        </w:rPr>
      </w:pPr>
    </w:p>
    <w:p w14:paraId="7D64FAA4" w14:textId="139BFFD6" w:rsidR="00231B65" w:rsidRDefault="00231B65">
      <w:pPr>
        <w:spacing w:line="240" w:lineRule="auto"/>
        <w:rPr>
          <w:rFonts w:ascii="Times New Roman" w:hAnsi="Times New Roman"/>
        </w:rPr>
      </w:pPr>
    </w:p>
    <w:p w14:paraId="68FE1F83" w14:textId="033518E9" w:rsidR="008D31B6" w:rsidRDefault="008D31B6" w:rsidP="008D31B6">
      <w:r>
        <w:rPr>
          <w:noProof/>
          <w:lang w:bidi="ar-SA"/>
        </w:rPr>
        <w:lastRenderedPageBreak/>
        <w:drawing>
          <wp:inline distT="0" distB="0" distL="0" distR="0" wp14:anchorId="332D45F1" wp14:editId="6AE10205">
            <wp:extent cx="4584700" cy="2755900"/>
            <wp:effectExtent l="0" t="0" r="6350" b="6350"/>
            <wp:docPr id="12" name="Picture 1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pic:cNvPicPr>
                      <a:picLocks noChangeAspect="1" noChangeArrowheads="1"/>
                    </pic:cNvPicPr>
                  </pic:nvPicPr>
                  <pic:blipFill>
                    <a:blip r:embed="rId28">
                      <a:extLst>
                        <a:ext uri="{28A0092B-C50C-407E-A947-70E740481C1C}">
                          <a14:useLocalDpi xmlns:a14="http://schemas.microsoft.com/office/drawing/2010/main" val="0"/>
                        </a:ext>
                      </a:extLst>
                    </a:blip>
                    <a:srcRect/>
                    <a:stretch>
                      <a:fillRect/>
                    </a:stretch>
                  </pic:blipFill>
                  <pic:spPr bwMode="auto">
                    <a:xfrm>
                      <a:off x="0" y="0"/>
                      <a:ext cx="4584700" cy="2755900"/>
                    </a:xfrm>
                    <a:prstGeom prst="rect">
                      <a:avLst/>
                    </a:prstGeom>
                    <a:noFill/>
                  </pic:spPr>
                </pic:pic>
              </a:graphicData>
            </a:graphic>
          </wp:inline>
        </w:drawing>
      </w:r>
    </w:p>
    <w:p w14:paraId="770DE2B0" w14:textId="27095EF7" w:rsidR="008D31B6" w:rsidRDefault="008D31B6" w:rsidP="008D31B6">
      <w:pPr>
        <w:spacing w:line="240" w:lineRule="auto"/>
        <w:rPr>
          <w:rFonts w:ascii="Times New Roman" w:hAnsi="Times New Roman"/>
        </w:rPr>
      </w:pPr>
      <w:r w:rsidRPr="006D70E2">
        <w:rPr>
          <w:rFonts w:ascii="Times New Roman" w:hAnsi="Times New Roman"/>
          <w:i/>
        </w:rPr>
        <w:t>Panel A</w:t>
      </w:r>
      <w:r w:rsidRPr="006D70E2">
        <w:rPr>
          <w:rFonts w:ascii="Times New Roman" w:hAnsi="Times New Roman"/>
        </w:rPr>
        <w:t>. Predicted values for the Phi X Condition interaction for High Depletion-Control, Study 2.</w:t>
      </w:r>
    </w:p>
    <w:p w14:paraId="2D8CE5AD" w14:textId="77777777" w:rsidR="008D31B6" w:rsidRDefault="008D31B6" w:rsidP="008D31B6">
      <w:pPr>
        <w:spacing w:line="240" w:lineRule="auto"/>
        <w:rPr>
          <w:rFonts w:ascii="Times New Roman" w:hAnsi="Times New Roman"/>
        </w:rPr>
      </w:pPr>
    </w:p>
    <w:p w14:paraId="6ABE76FE" w14:textId="77777777" w:rsidR="008D31B6" w:rsidRDefault="008D31B6" w:rsidP="008D31B6">
      <w:pPr>
        <w:rPr>
          <w:rFonts w:ascii="Times New Roman" w:hAnsi="Times New Roman"/>
        </w:rPr>
      </w:pPr>
      <w:r>
        <w:rPr>
          <w:rFonts w:ascii="Times New Roman" w:hAnsi="Times New Roman"/>
          <w:noProof/>
          <w:lang w:bidi="ar-SA"/>
        </w:rPr>
        <w:drawing>
          <wp:inline distT="0" distB="0" distL="0" distR="0" wp14:anchorId="551760FE" wp14:editId="7CF0CEC1">
            <wp:extent cx="4584700" cy="2755900"/>
            <wp:effectExtent l="0" t="0" r="6350" b="6350"/>
            <wp:docPr id="13" name="Picture 1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
                    <pic:cNvPicPr>
                      <a:picLocks noChangeAspect="1" noChangeArrowheads="1"/>
                    </pic:cNvPicPr>
                  </pic:nvPicPr>
                  <pic:blipFill>
                    <a:blip r:embed="rId29">
                      <a:extLst>
                        <a:ext uri="{28A0092B-C50C-407E-A947-70E740481C1C}">
                          <a14:useLocalDpi xmlns:a14="http://schemas.microsoft.com/office/drawing/2010/main" val="0"/>
                        </a:ext>
                      </a:extLst>
                    </a:blip>
                    <a:srcRect/>
                    <a:stretch>
                      <a:fillRect/>
                    </a:stretch>
                  </pic:blipFill>
                  <pic:spPr bwMode="auto">
                    <a:xfrm>
                      <a:off x="0" y="0"/>
                      <a:ext cx="4584700" cy="2755900"/>
                    </a:xfrm>
                    <a:prstGeom prst="rect">
                      <a:avLst/>
                    </a:prstGeom>
                    <a:noFill/>
                  </pic:spPr>
                </pic:pic>
              </a:graphicData>
            </a:graphic>
          </wp:inline>
        </w:drawing>
      </w:r>
    </w:p>
    <w:p w14:paraId="27E7CE42" w14:textId="77777777" w:rsidR="008D31B6" w:rsidRDefault="008D31B6" w:rsidP="008D31B6">
      <w:pPr>
        <w:spacing w:line="240" w:lineRule="auto"/>
        <w:rPr>
          <w:rFonts w:ascii="Times New Roman" w:hAnsi="Times New Roman"/>
        </w:rPr>
      </w:pPr>
    </w:p>
    <w:p w14:paraId="02E0879B" w14:textId="77777777" w:rsidR="008D31B6" w:rsidRDefault="008D31B6" w:rsidP="008D31B6">
      <w:pPr>
        <w:spacing w:line="240" w:lineRule="auto"/>
        <w:rPr>
          <w:rFonts w:ascii="Times New Roman" w:hAnsi="Times New Roman"/>
        </w:rPr>
      </w:pPr>
      <w:r>
        <w:rPr>
          <w:rFonts w:ascii="Times New Roman" w:hAnsi="Times New Roman"/>
          <w:i/>
        </w:rPr>
        <w:t>Panel B.</w:t>
      </w:r>
      <w:r>
        <w:rPr>
          <w:rFonts w:ascii="Times New Roman" w:hAnsi="Times New Roman"/>
        </w:rPr>
        <w:t xml:space="preserve"> Predicted values for the Phi X Condition interaction for High Depletion-Low Depletion, Study 2.</w:t>
      </w:r>
    </w:p>
    <w:p w14:paraId="7ABEFFAD" w14:textId="77777777" w:rsidR="008D31B6" w:rsidRDefault="008D31B6" w:rsidP="008D31B6">
      <w:pPr>
        <w:spacing w:line="240" w:lineRule="auto"/>
        <w:rPr>
          <w:rFonts w:ascii="Times New Roman" w:hAnsi="Times New Roman"/>
        </w:rPr>
      </w:pPr>
    </w:p>
    <w:p w14:paraId="0C637CCD" w14:textId="77777777" w:rsidR="008D31B6" w:rsidRDefault="008D31B6" w:rsidP="008D31B6">
      <w:pPr>
        <w:spacing w:line="240" w:lineRule="auto"/>
        <w:rPr>
          <w:rFonts w:ascii="Times New Roman" w:hAnsi="Times New Roman"/>
        </w:rPr>
      </w:pPr>
      <w:r>
        <w:rPr>
          <w:rFonts w:ascii="Times New Roman" w:hAnsi="Times New Roman"/>
          <w:i/>
        </w:rPr>
        <w:t>Figure 5.</w:t>
      </w:r>
      <w:r>
        <w:rPr>
          <w:rFonts w:ascii="Times New Roman" w:hAnsi="Times New Roman"/>
        </w:rPr>
        <w:t xml:space="preserve"> Predicted values for the Phi X Condition interactions, Study 2.</w:t>
      </w:r>
    </w:p>
    <w:p w14:paraId="5FB76CB5" w14:textId="77777777" w:rsidR="008D31B6" w:rsidRDefault="008D31B6" w:rsidP="008D31B6">
      <w:pPr>
        <w:rPr>
          <w:rFonts w:ascii="Times New Roman" w:hAnsi="Times New Roman"/>
        </w:rPr>
      </w:pPr>
      <w:r>
        <w:rPr>
          <w:rFonts w:ascii="Times New Roman" w:hAnsi="Times New Roman"/>
        </w:rPr>
        <w:br w:type="page"/>
      </w:r>
    </w:p>
    <w:p w14:paraId="7F1BEDFA" w14:textId="139ADBD1" w:rsidR="00AA0B13" w:rsidRDefault="008D31B6" w:rsidP="00754066">
      <w:pPr>
        <w:rPr>
          <w:rFonts w:ascii="Times New Roman" w:hAnsi="Times New Roman"/>
        </w:rPr>
      </w:pPr>
      <w:r>
        <w:rPr>
          <w:noProof/>
          <w:lang w:bidi="ar-SA"/>
        </w:rPr>
        <w:lastRenderedPageBreak/>
        <w:drawing>
          <wp:inline distT="0" distB="0" distL="0" distR="0" wp14:anchorId="3D38C430" wp14:editId="7DBE4D89">
            <wp:extent cx="7748270" cy="4518201"/>
            <wp:effectExtent l="0" t="4128" r="953" b="952"/>
            <wp:docPr id="15" name="Picture 1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rotWithShape="1">
                    <a:blip r:embed="rId30"/>
                    <a:srcRect l="1942" t="10233" r="2720" b="14955"/>
                    <a:stretch/>
                  </pic:blipFill>
                  <pic:spPr bwMode="auto">
                    <a:xfrm rot="16200000">
                      <a:off x="0" y="0"/>
                      <a:ext cx="7754905" cy="4522070"/>
                    </a:xfrm>
                    <a:prstGeom prst="rect">
                      <a:avLst/>
                    </a:prstGeom>
                    <a:ln>
                      <a:noFill/>
                    </a:ln>
                    <a:extLst>
                      <a:ext uri="{53640926-AAD7-44D8-BBD7-CCE9431645EC}">
                        <a14:shadowObscured xmlns:a14="http://schemas.microsoft.com/office/drawing/2010/main"/>
                      </a:ext>
                    </a:extLst>
                  </pic:spPr>
                </pic:pic>
              </a:graphicData>
            </a:graphic>
          </wp:inline>
        </w:drawing>
      </w:r>
    </w:p>
    <w:p w14:paraId="4599C53C" w14:textId="77777777" w:rsidR="00C1102D" w:rsidRDefault="00C1102D" w:rsidP="00C1102D">
      <w:pPr>
        <w:spacing w:line="240" w:lineRule="auto"/>
        <w:jc w:val="center"/>
        <w:rPr>
          <w:rFonts w:ascii="Times New Roman" w:eastAsia="Calibri" w:hAnsi="Times New Roman"/>
          <w:b/>
          <w:lang w:bidi="ar-SA"/>
        </w:rPr>
      </w:pPr>
    </w:p>
    <w:p w14:paraId="599F9EA0" w14:textId="0E31AF6D" w:rsidR="00B02978" w:rsidRDefault="00B02978">
      <w:pPr>
        <w:spacing w:line="240" w:lineRule="auto"/>
        <w:rPr>
          <w:rFonts w:asciiTheme="majorHAnsi" w:eastAsia="Calibri" w:hAnsiTheme="majorHAnsi"/>
          <w:b/>
          <w:bCs/>
          <w:lang w:bidi="ar-SA"/>
        </w:rPr>
      </w:pPr>
      <w:r>
        <w:rPr>
          <w:noProof/>
          <w:lang w:bidi="ar-SA"/>
        </w:rPr>
        <w:lastRenderedPageBreak/>
        <w:drawing>
          <wp:inline distT="0" distB="0" distL="0" distR="0" wp14:anchorId="23239FAC" wp14:editId="33138EA1">
            <wp:extent cx="7760335" cy="4413526"/>
            <wp:effectExtent l="0" t="2857" r="9207" b="9208"/>
            <wp:docPr id="23" name="Picture 2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rotWithShape="1">
                    <a:blip r:embed="rId31"/>
                    <a:srcRect t="8478" r="1307" b="17417"/>
                    <a:stretch/>
                  </pic:blipFill>
                  <pic:spPr bwMode="auto">
                    <a:xfrm rot="16200000">
                      <a:off x="0" y="0"/>
                      <a:ext cx="7789259" cy="4429976"/>
                    </a:xfrm>
                    <a:prstGeom prst="rect">
                      <a:avLst/>
                    </a:prstGeom>
                    <a:ln>
                      <a:noFill/>
                    </a:ln>
                    <a:extLst>
                      <a:ext uri="{53640926-AAD7-44D8-BBD7-CCE9431645EC}">
                        <a14:shadowObscured xmlns:a14="http://schemas.microsoft.com/office/drawing/2010/main"/>
                      </a:ext>
                    </a:extLst>
                  </pic:spPr>
                </pic:pic>
              </a:graphicData>
            </a:graphic>
          </wp:inline>
        </w:drawing>
      </w:r>
      <w:r>
        <w:rPr>
          <w:rFonts w:eastAsia="Calibri"/>
          <w:lang w:bidi="ar-SA"/>
        </w:rPr>
        <w:br w:type="page"/>
      </w:r>
    </w:p>
    <w:p w14:paraId="4E64BCF6" w14:textId="21283108" w:rsidR="00C1102D" w:rsidRPr="00C1102D" w:rsidRDefault="00335A4B" w:rsidP="00335A4B">
      <w:pPr>
        <w:pStyle w:val="Heading1"/>
        <w:rPr>
          <w:rFonts w:eastAsia="Calibri"/>
          <w:lang w:bidi="ar-SA"/>
        </w:rPr>
      </w:pPr>
      <w:bookmarkStart w:id="24" w:name="_Toc427232103"/>
      <w:r>
        <w:rPr>
          <w:rFonts w:eastAsia="Calibri"/>
          <w:lang w:bidi="ar-SA"/>
        </w:rPr>
        <w:lastRenderedPageBreak/>
        <w:t>Appendix D</w:t>
      </w:r>
      <w:r w:rsidR="00D70FFC">
        <w:rPr>
          <w:rFonts w:eastAsia="Calibri"/>
          <w:lang w:bidi="ar-SA"/>
        </w:rPr>
        <w:t xml:space="preserve">: </w:t>
      </w:r>
      <w:r w:rsidR="00C1102D" w:rsidRPr="00C1102D">
        <w:rPr>
          <w:rFonts w:eastAsia="Calibri"/>
          <w:lang w:bidi="ar-SA"/>
        </w:rPr>
        <w:t>Study Measures</w:t>
      </w:r>
      <w:bookmarkEnd w:id="24"/>
    </w:p>
    <w:p w14:paraId="09B1FABE" w14:textId="77777777" w:rsidR="00C1102D" w:rsidRPr="00C1102D" w:rsidRDefault="00C1102D" w:rsidP="00C1102D">
      <w:pPr>
        <w:spacing w:line="240" w:lineRule="auto"/>
        <w:jc w:val="center"/>
        <w:rPr>
          <w:rFonts w:ascii="Times New Roman" w:eastAsia="Calibri" w:hAnsi="Times New Roman"/>
          <w:b/>
          <w:lang w:bidi="ar-SA"/>
        </w:rPr>
      </w:pPr>
    </w:p>
    <w:p w14:paraId="0BED088B" w14:textId="77777777" w:rsidR="00C1102D" w:rsidRPr="00C1102D" w:rsidRDefault="00C1102D" w:rsidP="00C1102D">
      <w:pPr>
        <w:spacing w:line="240" w:lineRule="auto"/>
        <w:jc w:val="center"/>
        <w:rPr>
          <w:rFonts w:ascii="Times New Roman" w:eastAsia="Calibri" w:hAnsi="Times New Roman"/>
          <w:lang w:bidi="ar-SA"/>
        </w:rPr>
      </w:pPr>
      <w:r w:rsidRPr="00C1102D">
        <w:rPr>
          <w:rFonts w:ascii="Times New Roman" w:eastAsia="Calibri" w:hAnsi="Times New Roman"/>
          <w:lang w:bidi="ar-SA"/>
        </w:rPr>
        <w:t>Ego Depletion Manipulation, Study 1</w:t>
      </w:r>
    </w:p>
    <w:p w14:paraId="1F6D74D8" w14:textId="77777777" w:rsidR="00C1102D" w:rsidRPr="00C1102D" w:rsidRDefault="00C1102D" w:rsidP="00C1102D">
      <w:pPr>
        <w:spacing w:line="240" w:lineRule="auto"/>
        <w:jc w:val="center"/>
        <w:rPr>
          <w:rFonts w:ascii="Times New Roman" w:eastAsia="Calibri" w:hAnsi="Times New Roman"/>
          <w:lang w:bidi="ar-SA"/>
        </w:rPr>
      </w:pPr>
    </w:p>
    <w:p w14:paraId="45284CB9" w14:textId="77777777" w:rsidR="00C1102D" w:rsidRPr="00C1102D" w:rsidRDefault="00C1102D" w:rsidP="00C1102D">
      <w:pPr>
        <w:spacing w:line="240" w:lineRule="auto"/>
        <w:rPr>
          <w:rFonts w:ascii="Times New Roman" w:eastAsia="Calibri" w:hAnsi="Times New Roman"/>
          <w:lang w:bidi="ar-SA"/>
        </w:rPr>
      </w:pPr>
      <w:r w:rsidRPr="00C1102D">
        <w:rPr>
          <w:rFonts w:ascii="Times New Roman" w:eastAsia="Calibri" w:hAnsi="Times New Roman"/>
          <w:lang w:bidi="ar-SA"/>
        </w:rPr>
        <w:t xml:space="preserve">High Depletion Condition: </w:t>
      </w:r>
    </w:p>
    <w:p w14:paraId="36142F46" w14:textId="77777777" w:rsidR="00C1102D" w:rsidRPr="00C1102D" w:rsidRDefault="00C1102D" w:rsidP="00C1102D">
      <w:pPr>
        <w:spacing w:line="240" w:lineRule="auto"/>
        <w:rPr>
          <w:rFonts w:ascii="Times New Roman" w:eastAsia="Calibri" w:hAnsi="Times New Roman"/>
          <w:lang w:bidi="ar-SA"/>
        </w:rPr>
      </w:pPr>
    </w:p>
    <w:p w14:paraId="3F6650A5" w14:textId="77777777" w:rsidR="00C1102D" w:rsidRPr="00C1102D" w:rsidRDefault="00C1102D" w:rsidP="00C1102D">
      <w:pPr>
        <w:spacing w:line="240" w:lineRule="auto"/>
        <w:rPr>
          <w:rFonts w:ascii="Times New Roman" w:eastAsia="Calibri" w:hAnsi="Times New Roman"/>
          <w:lang w:bidi="ar-SA"/>
        </w:rPr>
      </w:pPr>
      <w:r w:rsidRPr="00C1102D">
        <w:rPr>
          <w:rFonts w:ascii="Times New Roman" w:eastAsia="Calibri" w:hAnsi="Times New Roman"/>
          <w:lang w:bidi="ar-SA"/>
        </w:rPr>
        <w:t xml:space="preserve">INSTRUCTIONS:  For the following task please write a short story describing a trip you have recently taken.  Choose any recent trip you like, and make sure to include a detailed description of the people, location, and activities that took place during the trip.  </w:t>
      </w:r>
      <w:r w:rsidRPr="00C1102D">
        <w:rPr>
          <w:rFonts w:ascii="Times New Roman" w:eastAsia="Calibri" w:hAnsi="Times New Roman"/>
          <w:b/>
          <w:u w:val="single"/>
          <w:lang w:bidi="ar-SA"/>
        </w:rPr>
        <w:t>In your story, you MAY NOT use any words that contain the letters A or N.  For example, you may need to substitute the word “joyous” for the word “happy.”</w:t>
      </w:r>
      <w:r w:rsidRPr="00C1102D">
        <w:rPr>
          <w:rFonts w:ascii="Times New Roman" w:eastAsia="Calibri" w:hAnsi="Times New Roman"/>
          <w:lang w:bidi="ar-SA"/>
        </w:rPr>
        <w:t xml:space="preserve">  Please write continuously about your trip until the experimenter tells you to stop.  You may begin now.</w:t>
      </w:r>
    </w:p>
    <w:p w14:paraId="533096F8" w14:textId="77777777" w:rsidR="00C1102D" w:rsidRPr="00C1102D" w:rsidRDefault="00C1102D" w:rsidP="00C1102D">
      <w:pPr>
        <w:spacing w:line="240" w:lineRule="auto"/>
        <w:rPr>
          <w:rFonts w:ascii="Times New Roman" w:eastAsia="Calibri" w:hAnsi="Times New Roman"/>
          <w:lang w:bidi="ar-SA"/>
        </w:rPr>
      </w:pPr>
    </w:p>
    <w:p w14:paraId="0A1C7772" w14:textId="77777777" w:rsidR="00C1102D" w:rsidRPr="00C1102D" w:rsidRDefault="00C1102D" w:rsidP="00C1102D">
      <w:pPr>
        <w:spacing w:line="240" w:lineRule="auto"/>
        <w:rPr>
          <w:rFonts w:ascii="Times New Roman" w:eastAsia="Calibri" w:hAnsi="Times New Roman"/>
          <w:lang w:bidi="ar-SA"/>
        </w:rPr>
      </w:pPr>
      <w:r w:rsidRPr="00C1102D">
        <w:rPr>
          <w:rFonts w:ascii="Times New Roman" w:eastAsia="Calibri" w:hAnsi="Times New Roman"/>
          <w:lang w:bidi="ar-SA"/>
        </w:rPr>
        <w:t xml:space="preserve">Low Depletion Condition: </w:t>
      </w:r>
    </w:p>
    <w:p w14:paraId="011F119B" w14:textId="77777777" w:rsidR="00C1102D" w:rsidRPr="00C1102D" w:rsidRDefault="00C1102D" w:rsidP="00C1102D">
      <w:pPr>
        <w:spacing w:line="240" w:lineRule="auto"/>
        <w:rPr>
          <w:rFonts w:ascii="Times New Roman" w:eastAsia="Calibri" w:hAnsi="Times New Roman"/>
          <w:lang w:bidi="ar-SA"/>
        </w:rPr>
      </w:pPr>
    </w:p>
    <w:p w14:paraId="1FF31BD6" w14:textId="77777777" w:rsidR="00C1102D" w:rsidRPr="00C1102D" w:rsidRDefault="00C1102D" w:rsidP="00C1102D">
      <w:pPr>
        <w:spacing w:line="240" w:lineRule="auto"/>
        <w:rPr>
          <w:rFonts w:ascii="Times New Roman" w:eastAsia="Calibri" w:hAnsi="Times New Roman"/>
          <w:lang w:bidi="ar-SA"/>
        </w:rPr>
      </w:pPr>
      <w:r w:rsidRPr="00C1102D">
        <w:rPr>
          <w:rFonts w:ascii="Times New Roman" w:eastAsia="Calibri" w:hAnsi="Times New Roman"/>
          <w:lang w:bidi="ar-SA"/>
        </w:rPr>
        <w:t xml:space="preserve">INSTRUCTIONS:  For the following task please write a short story describing a trip you have recently taken.  Choose any recent trip you like, and make sure to include a detailed description of the people, location, and activities that took place during the trip.  </w:t>
      </w:r>
      <w:r w:rsidRPr="00C1102D">
        <w:rPr>
          <w:rFonts w:ascii="Times New Roman" w:eastAsia="Calibri" w:hAnsi="Times New Roman"/>
          <w:b/>
          <w:u w:val="single"/>
          <w:lang w:bidi="ar-SA"/>
        </w:rPr>
        <w:t xml:space="preserve">In your story, you </w:t>
      </w:r>
      <w:r w:rsidRPr="00C1102D">
        <w:rPr>
          <w:rFonts w:ascii="Times New Roman" w:eastAsia="Calibri" w:hAnsi="Times New Roman"/>
          <w:b/>
          <w:u w:val="single"/>
          <w:lang w:bidi="ar-SA"/>
        </w:rPr>
        <w:br/>
        <w:t>MAY NOT use any words that contain the letters X or Z.  For example, you may need to substitute the word “elated” for the word “excited.”</w:t>
      </w:r>
      <w:r w:rsidRPr="00C1102D">
        <w:rPr>
          <w:rFonts w:ascii="Times New Roman" w:eastAsia="Calibri" w:hAnsi="Times New Roman"/>
          <w:lang w:bidi="ar-SA"/>
        </w:rPr>
        <w:t xml:space="preserve">  Please write continuously about your trip until the experimenter tells you to stop.  You may begin now.</w:t>
      </w:r>
    </w:p>
    <w:p w14:paraId="4C7FA0E2" w14:textId="77777777" w:rsidR="00C1102D" w:rsidRPr="00C1102D" w:rsidRDefault="00C1102D" w:rsidP="00C1102D">
      <w:pPr>
        <w:spacing w:line="240" w:lineRule="auto"/>
        <w:rPr>
          <w:rFonts w:ascii="Times New Roman" w:eastAsia="Calibri" w:hAnsi="Times New Roman"/>
          <w:lang w:bidi="ar-SA"/>
        </w:rPr>
      </w:pPr>
    </w:p>
    <w:p w14:paraId="574BCFA9" w14:textId="77777777" w:rsidR="00C1102D" w:rsidRPr="00C1102D" w:rsidRDefault="00C1102D" w:rsidP="00C1102D">
      <w:pPr>
        <w:spacing w:line="240" w:lineRule="auto"/>
        <w:rPr>
          <w:rFonts w:ascii="Times New Roman" w:eastAsia="Calibri" w:hAnsi="Times New Roman"/>
          <w:lang w:bidi="ar-SA"/>
        </w:rPr>
      </w:pPr>
      <w:r w:rsidRPr="00C1102D">
        <w:rPr>
          <w:rFonts w:ascii="Times New Roman" w:eastAsia="Calibri" w:hAnsi="Times New Roman"/>
          <w:lang w:bidi="ar-SA"/>
        </w:rPr>
        <w:br w:type="page"/>
      </w:r>
    </w:p>
    <w:p w14:paraId="126A688E" w14:textId="77777777" w:rsidR="00C1102D" w:rsidRPr="00C1102D" w:rsidRDefault="00C1102D" w:rsidP="00C1102D">
      <w:pPr>
        <w:spacing w:line="240" w:lineRule="auto"/>
        <w:jc w:val="center"/>
        <w:rPr>
          <w:rFonts w:ascii="Times New Roman" w:eastAsia="Calibri" w:hAnsi="Times New Roman"/>
          <w:lang w:bidi="ar-SA"/>
        </w:rPr>
      </w:pPr>
      <w:r w:rsidRPr="00C1102D">
        <w:rPr>
          <w:rFonts w:ascii="Times New Roman" w:eastAsia="Calibri" w:hAnsi="Times New Roman"/>
          <w:lang w:bidi="ar-SA"/>
        </w:rPr>
        <w:lastRenderedPageBreak/>
        <w:t>Collection Slip, Side 1</w:t>
      </w:r>
    </w:p>
    <w:p w14:paraId="1739C11E" w14:textId="77777777" w:rsidR="00C1102D" w:rsidRPr="00C1102D" w:rsidRDefault="00C1102D" w:rsidP="00C1102D">
      <w:pPr>
        <w:spacing w:line="240" w:lineRule="auto"/>
        <w:rPr>
          <w:rFonts w:ascii="Times New Roman" w:eastAsia="Calibri" w:hAnsi="Times New Roman"/>
          <w:lang w:bidi="ar-SA"/>
        </w:rPr>
      </w:pPr>
    </w:p>
    <w:p w14:paraId="1DB251D9" w14:textId="77777777" w:rsidR="00C1102D" w:rsidRPr="00C1102D" w:rsidRDefault="00C1102D" w:rsidP="00C1102D">
      <w:pPr>
        <w:spacing w:line="240" w:lineRule="auto"/>
        <w:rPr>
          <w:rFonts w:ascii="Times New Roman" w:eastAsia="Calibri" w:hAnsi="Times New Roman"/>
          <w:lang w:bidi="ar-SA"/>
        </w:rPr>
      </w:pPr>
    </w:p>
    <w:p w14:paraId="5CFAC347" w14:textId="77777777" w:rsidR="00C1102D" w:rsidRPr="00C1102D" w:rsidRDefault="00C1102D" w:rsidP="00C1102D">
      <w:pPr>
        <w:spacing w:line="240" w:lineRule="auto"/>
        <w:jc w:val="center"/>
        <w:rPr>
          <w:rFonts w:ascii="Times New Roman" w:eastAsia="Calibri" w:hAnsi="Times New Roman"/>
          <w:b/>
          <w:lang w:bidi="ar-SA"/>
        </w:rPr>
      </w:pPr>
      <w:r w:rsidRPr="00C1102D">
        <w:rPr>
          <w:rFonts w:ascii="Times New Roman" w:eastAsia="Calibri" w:hAnsi="Times New Roman"/>
          <w:b/>
          <w:lang w:bidi="ar-SA"/>
        </w:rPr>
        <w:t>Problem-Solving Math Task</w:t>
      </w:r>
    </w:p>
    <w:p w14:paraId="1B2265A5" w14:textId="77777777" w:rsidR="00C1102D" w:rsidRPr="00C1102D" w:rsidRDefault="00C1102D" w:rsidP="00C1102D">
      <w:pPr>
        <w:spacing w:line="240" w:lineRule="auto"/>
        <w:rPr>
          <w:rFonts w:ascii="Times New Roman" w:eastAsia="Calibri" w:hAnsi="Times New Roman"/>
          <w:lang w:bidi="ar-SA"/>
        </w:rPr>
      </w:pPr>
      <w:r w:rsidRPr="00C1102D">
        <w:rPr>
          <w:rFonts w:ascii="Times New Roman" w:eastAsia="Calibri" w:hAnsi="Times New Roman"/>
          <w:u w:val="single"/>
          <w:lang w:bidi="ar-SA"/>
        </w:rPr>
        <w:t>Instructions</w:t>
      </w:r>
      <w:r w:rsidRPr="00C1102D">
        <w:rPr>
          <w:rFonts w:ascii="Times New Roman" w:eastAsia="Calibri" w:hAnsi="Times New Roman"/>
          <w:lang w:bidi="ar-SA"/>
        </w:rPr>
        <w:t>:  In this task, you will see 30 different matrices each containing twelve numbers. Your task is to find and circle the two numbers in each matrix that add up to exactly 10.00. For each matrix, there is only one correct combination of numbers that add up to 10.00. You will earn $0.50 for each matrix problem you solve correctly within the time limit, for a maximum of $15.00. Below is an example matrix. Try to find and circle the two numbers that add up to 10.00.</w:t>
      </w:r>
    </w:p>
    <w:p w14:paraId="11A21F2B" w14:textId="77777777" w:rsidR="00C1102D" w:rsidRPr="00C1102D" w:rsidRDefault="00C1102D" w:rsidP="00C1102D">
      <w:pPr>
        <w:spacing w:line="240" w:lineRule="auto"/>
        <w:rPr>
          <w:rFonts w:ascii="Times New Roman" w:eastAsia="Calibri" w:hAnsi="Times New Roman"/>
          <w:lang w:bidi="ar-SA"/>
        </w:rPr>
      </w:pPr>
    </w:p>
    <w:tbl>
      <w:tblPr>
        <w:tblW w:w="3360" w:type="dxa"/>
        <w:jc w:val="center"/>
        <w:tblLook w:val="04A0" w:firstRow="1" w:lastRow="0" w:firstColumn="1" w:lastColumn="0" w:noHBand="0" w:noVBand="1"/>
      </w:tblPr>
      <w:tblGrid>
        <w:gridCol w:w="1120"/>
        <w:gridCol w:w="1120"/>
        <w:gridCol w:w="1120"/>
      </w:tblGrid>
      <w:tr w:rsidR="00C1102D" w:rsidRPr="00C1102D" w14:paraId="0D149AE6" w14:textId="77777777" w:rsidTr="00245443">
        <w:trPr>
          <w:trHeight w:val="360"/>
          <w:jc w:val="center"/>
        </w:trPr>
        <w:tc>
          <w:tcPr>
            <w:tcW w:w="1120" w:type="dxa"/>
            <w:tcBorders>
              <w:top w:val="single" w:sz="4" w:space="0" w:color="auto"/>
              <w:left w:val="single" w:sz="4" w:space="0" w:color="auto"/>
              <w:bottom w:val="single" w:sz="4" w:space="0" w:color="auto"/>
              <w:right w:val="single" w:sz="4" w:space="0" w:color="auto"/>
            </w:tcBorders>
            <w:shd w:val="clear" w:color="auto" w:fill="auto"/>
            <w:noWrap/>
            <w:vAlign w:val="center"/>
            <w:hideMark/>
          </w:tcPr>
          <w:p w14:paraId="13927F41" w14:textId="77777777" w:rsidR="00C1102D" w:rsidRPr="00C1102D" w:rsidRDefault="00C1102D" w:rsidP="00C1102D">
            <w:pPr>
              <w:spacing w:line="240" w:lineRule="auto"/>
              <w:jc w:val="center"/>
              <w:rPr>
                <w:rFonts w:ascii="Times New Roman" w:hAnsi="Times New Roman"/>
                <w:color w:val="000000"/>
                <w:lang w:bidi="ar-SA"/>
              </w:rPr>
            </w:pPr>
            <w:r w:rsidRPr="00C1102D">
              <w:rPr>
                <w:rFonts w:ascii="Times New Roman" w:hAnsi="Times New Roman"/>
                <w:color w:val="000000"/>
                <w:lang w:bidi="ar-SA"/>
              </w:rPr>
              <w:t>1.69</w:t>
            </w:r>
          </w:p>
        </w:tc>
        <w:tc>
          <w:tcPr>
            <w:tcW w:w="1120" w:type="dxa"/>
            <w:tcBorders>
              <w:top w:val="single" w:sz="4" w:space="0" w:color="auto"/>
              <w:left w:val="nil"/>
              <w:bottom w:val="single" w:sz="4" w:space="0" w:color="auto"/>
              <w:right w:val="single" w:sz="4" w:space="0" w:color="auto"/>
            </w:tcBorders>
            <w:shd w:val="clear" w:color="auto" w:fill="auto"/>
            <w:noWrap/>
            <w:vAlign w:val="center"/>
            <w:hideMark/>
          </w:tcPr>
          <w:p w14:paraId="762890CA" w14:textId="77777777" w:rsidR="00C1102D" w:rsidRPr="00C1102D" w:rsidRDefault="00C1102D" w:rsidP="00C1102D">
            <w:pPr>
              <w:spacing w:line="240" w:lineRule="auto"/>
              <w:jc w:val="center"/>
              <w:rPr>
                <w:rFonts w:ascii="Times New Roman" w:hAnsi="Times New Roman"/>
                <w:color w:val="000000"/>
                <w:lang w:bidi="ar-SA"/>
              </w:rPr>
            </w:pPr>
            <w:r w:rsidRPr="00C1102D">
              <w:rPr>
                <w:rFonts w:ascii="Times New Roman" w:hAnsi="Times New Roman"/>
                <w:color w:val="000000"/>
                <w:lang w:bidi="ar-SA"/>
              </w:rPr>
              <w:t>1.82</w:t>
            </w:r>
          </w:p>
        </w:tc>
        <w:tc>
          <w:tcPr>
            <w:tcW w:w="1120" w:type="dxa"/>
            <w:tcBorders>
              <w:top w:val="single" w:sz="4" w:space="0" w:color="auto"/>
              <w:left w:val="nil"/>
              <w:bottom w:val="single" w:sz="4" w:space="0" w:color="auto"/>
              <w:right w:val="single" w:sz="4" w:space="0" w:color="auto"/>
            </w:tcBorders>
            <w:shd w:val="clear" w:color="auto" w:fill="auto"/>
            <w:noWrap/>
            <w:vAlign w:val="center"/>
            <w:hideMark/>
          </w:tcPr>
          <w:p w14:paraId="0D478DB9" w14:textId="77777777" w:rsidR="00C1102D" w:rsidRPr="00C1102D" w:rsidRDefault="00C1102D" w:rsidP="00C1102D">
            <w:pPr>
              <w:spacing w:line="240" w:lineRule="auto"/>
              <w:jc w:val="center"/>
              <w:rPr>
                <w:rFonts w:ascii="Times New Roman" w:hAnsi="Times New Roman"/>
                <w:color w:val="000000"/>
                <w:lang w:bidi="ar-SA"/>
              </w:rPr>
            </w:pPr>
            <w:r w:rsidRPr="00C1102D">
              <w:rPr>
                <w:rFonts w:ascii="Times New Roman" w:hAnsi="Times New Roman"/>
                <w:color w:val="000000"/>
                <w:lang w:bidi="ar-SA"/>
              </w:rPr>
              <w:t>2.91</w:t>
            </w:r>
          </w:p>
        </w:tc>
      </w:tr>
      <w:tr w:rsidR="00C1102D" w:rsidRPr="00C1102D" w14:paraId="57BFD66F" w14:textId="77777777" w:rsidTr="00245443">
        <w:trPr>
          <w:trHeight w:val="360"/>
          <w:jc w:val="center"/>
        </w:trPr>
        <w:tc>
          <w:tcPr>
            <w:tcW w:w="1120" w:type="dxa"/>
            <w:tcBorders>
              <w:top w:val="nil"/>
              <w:left w:val="single" w:sz="4" w:space="0" w:color="auto"/>
              <w:bottom w:val="single" w:sz="4" w:space="0" w:color="auto"/>
              <w:right w:val="single" w:sz="4" w:space="0" w:color="auto"/>
            </w:tcBorders>
            <w:shd w:val="clear" w:color="auto" w:fill="auto"/>
            <w:noWrap/>
            <w:vAlign w:val="center"/>
            <w:hideMark/>
          </w:tcPr>
          <w:p w14:paraId="6A870EDE" w14:textId="77777777" w:rsidR="00C1102D" w:rsidRPr="00C1102D" w:rsidRDefault="00C1102D" w:rsidP="00C1102D">
            <w:pPr>
              <w:spacing w:line="240" w:lineRule="auto"/>
              <w:jc w:val="center"/>
              <w:rPr>
                <w:rFonts w:ascii="Times New Roman" w:hAnsi="Times New Roman"/>
                <w:color w:val="000000"/>
                <w:lang w:bidi="ar-SA"/>
              </w:rPr>
            </w:pPr>
            <w:r w:rsidRPr="00C1102D">
              <w:rPr>
                <w:rFonts w:ascii="Times New Roman" w:hAnsi="Times New Roman"/>
                <w:color w:val="000000"/>
                <w:lang w:bidi="ar-SA"/>
              </w:rPr>
              <w:t>4.67</w:t>
            </w:r>
          </w:p>
        </w:tc>
        <w:tc>
          <w:tcPr>
            <w:tcW w:w="1120" w:type="dxa"/>
            <w:tcBorders>
              <w:top w:val="nil"/>
              <w:left w:val="nil"/>
              <w:bottom w:val="single" w:sz="4" w:space="0" w:color="auto"/>
              <w:right w:val="single" w:sz="4" w:space="0" w:color="auto"/>
            </w:tcBorders>
            <w:shd w:val="clear" w:color="auto" w:fill="auto"/>
            <w:noWrap/>
            <w:vAlign w:val="center"/>
            <w:hideMark/>
          </w:tcPr>
          <w:p w14:paraId="5A524605" w14:textId="77777777" w:rsidR="00C1102D" w:rsidRPr="00C1102D" w:rsidRDefault="00C1102D" w:rsidP="00C1102D">
            <w:pPr>
              <w:spacing w:line="240" w:lineRule="auto"/>
              <w:jc w:val="center"/>
              <w:rPr>
                <w:rFonts w:ascii="Times New Roman" w:hAnsi="Times New Roman"/>
                <w:color w:val="000000"/>
                <w:lang w:bidi="ar-SA"/>
              </w:rPr>
            </w:pPr>
            <w:r w:rsidRPr="00C1102D">
              <w:rPr>
                <w:rFonts w:ascii="Times New Roman" w:hAnsi="Times New Roman"/>
                <w:color w:val="000000"/>
                <w:lang w:bidi="ar-SA"/>
              </w:rPr>
              <w:t>4.81</w:t>
            </w:r>
          </w:p>
        </w:tc>
        <w:tc>
          <w:tcPr>
            <w:tcW w:w="1120" w:type="dxa"/>
            <w:tcBorders>
              <w:top w:val="nil"/>
              <w:left w:val="nil"/>
              <w:bottom w:val="single" w:sz="4" w:space="0" w:color="auto"/>
              <w:right w:val="single" w:sz="4" w:space="0" w:color="auto"/>
            </w:tcBorders>
            <w:shd w:val="clear" w:color="auto" w:fill="auto"/>
            <w:noWrap/>
            <w:vAlign w:val="center"/>
            <w:hideMark/>
          </w:tcPr>
          <w:p w14:paraId="215512D2" w14:textId="77777777" w:rsidR="00C1102D" w:rsidRPr="00C1102D" w:rsidRDefault="00C1102D" w:rsidP="00C1102D">
            <w:pPr>
              <w:spacing w:line="240" w:lineRule="auto"/>
              <w:jc w:val="center"/>
              <w:rPr>
                <w:rFonts w:ascii="Times New Roman" w:hAnsi="Times New Roman"/>
                <w:color w:val="000000"/>
                <w:lang w:bidi="ar-SA"/>
              </w:rPr>
            </w:pPr>
            <w:r w:rsidRPr="00C1102D">
              <w:rPr>
                <w:rFonts w:ascii="Times New Roman" w:hAnsi="Times New Roman"/>
                <w:color w:val="000000"/>
                <w:lang w:bidi="ar-SA"/>
              </w:rPr>
              <w:t>3.05</w:t>
            </w:r>
          </w:p>
        </w:tc>
      </w:tr>
      <w:tr w:rsidR="00C1102D" w:rsidRPr="00C1102D" w14:paraId="2A6B3C78" w14:textId="77777777" w:rsidTr="00245443">
        <w:trPr>
          <w:trHeight w:val="360"/>
          <w:jc w:val="center"/>
        </w:trPr>
        <w:tc>
          <w:tcPr>
            <w:tcW w:w="1120" w:type="dxa"/>
            <w:tcBorders>
              <w:top w:val="nil"/>
              <w:left w:val="single" w:sz="4" w:space="0" w:color="auto"/>
              <w:bottom w:val="single" w:sz="4" w:space="0" w:color="auto"/>
              <w:right w:val="single" w:sz="4" w:space="0" w:color="auto"/>
            </w:tcBorders>
            <w:shd w:val="clear" w:color="auto" w:fill="auto"/>
            <w:noWrap/>
            <w:vAlign w:val="center"/>
            <w:hideMark/>
          </w:tcPr>
          <w:p w14:paraId="7592397C" w14:textId="77777777" w:rsidR="00C1102D" w:rsidRPr="00C1102D" w:rsidRDefault="00C1102D" w:rsidP="00C1102D">
            <w:pPr>
              <w:spacing w:line="240" w:lineRule="auto"/>
              <w:jc w:val="center"/>
              <w:rPr>
                <w:rFonts w:ascii="Times New Roman" w:hAnsi="Times New Roman"/>
                <w:color w:val="000000"/>
                <w:lang w:bidi="ar-SA"/>
              </w:rPr>
            </w:pPr>
            <w:r w:rsidRPr="00C1102D">
              <w:rPr>
                <w:rFonts w:ascii="Times New Roman" w:hAnsi="Times New Roman"/>
                <w:color w:val="000000"/>
                <w:lang w:bidi="ar-SA"/>
              </w:rPr>
              <w:t>2.11</w:t>
            </w:r>
          </w:p>
        </w:tc>
        <w:tc>
          <w:tcPr>
            <w:tcW w:w="1120" w:type="dxa"/>
            <w:tcBorders>
              <w:top w:val="nil"/>
              <w:left w:val="nil"/>
              <w:bottom w:val="single" w:sz="4" w:space="0" w:color="auto"/>
              <w:right w:val="single" w:sz="4" w:space="0" w:color="auto"/>
            </w:tcBorders>
            <w:shd w:val="clear" w:color="auto" w:fill="auto"/>
            <w:noWrap/>
            <w:vAlign w:val="center"/>
            <w:hideMark/>
          </w:tcPr>
          <w:p w14:paraId="05B45019" w14:textId="77777777" w:rsidR="00C1102D" w:rsidRPr="00C1102D" w:rsidRDefault="00C1102D" w:rsidP="00C1102D">
            <w:pPr>
              <w:spacing w:line="240" w:lineRule="auto"/>
              <w:jc w:val="center"/>
              <w:rPr>
                <w:rFonts w:ascii="Times New Roman" w:hAnsi="Times New Roman"/>
                <w:color w:val="000000"/>
                <w:lang w:bidi="ar-SA"/>
              </w:rPr>
            </w:pPr>
            <w:r w:rsidRPr="00C1102D">
              <w:rPr>
                <w:rFonts w:ascii="Times New Roman" w:hAnsi="Times New Roman"/>
                <w:color w:val="000000"/>
                <w:lang w:bidi="ar-SA"/>
              </w:rPr>
              <w:t>5.06</w:t>
            </w:r>
          </w:p>
        </w:tc>
        <w:tc>
          <w:tcPr>
            <w:tcW w:w="1120" w:type="dxa"/>
            <w:tcBorders>
              <w:top w:val="nil"/>
              <w:left w:val="nil"/>
              <w:bottom w:val="single" w:sz="4" w:space="0" w:color="auto"/>
              <w:right w:val="single" w:sz="4" w:space="0" w:color="auto"/>
            </w:tcBorders>
            <w:shd w:val="clear" w:color="auto" w:fill="auto"/>
            <w:noWrap/>
            <w:vAlign w:val="center"/>
            <w:hideMark/>
          </w:tcPr>
          <w:p w14:paraId="717180E8" w14:textId="77777777" w:rsidR="00C1102D" w:rsidRPr="00C1102D" w:rsidRDefault="00C1102D" w:rsidP="00C1102D">
            <w:pPr>
              <w:spacing w:line="240" w:lineRule="auto"/>
              <w:jc w:val="center"/>
              <w:rPr>
                <w:rFonts w:ascii="Times New Roman" w:hAnsi="Times New Roman"/>
                <w:color w:val="000000"/>
                <w:lang w:bidi="ar-SA"/>
              </w:rPr>
            </w:pPr>
            <w:r w:rsidRPr="00C1102D">
              <w:rPr>
                <w:rFonts w:ascii="Times New Roman" w:hAnsi="Times New Roman"/>
                <w:color w:val="000000"/>
                <w:lang w:bidi="ar-SA"/>
              </w:rPr>
              <w:t>4.28</w:t>
            </w:r>
          </w:p>
        </w:tc>
      </w:tr>
      <w:tr w:rsidR="00C1102D" w:rsidRPr="00C1102D" w14:paraId="12C0D732" w14:textId="77777777" w:rsidTr="00245443">
        <w:trPr>
          <w:trHeight w:val="360"/>
          <w:jc w:val="center"/>
        </w:trPr>
        <w:tc>
          <w:tcPr>
            <w:tcW w:w="1120" w:type="dxa"/>
            <w:tcBorders>
              <w:top w:val="nil"/>
              <w:left w:val="single" w:sz="4" w:space="0" w:color="auto"/>
              <w:bottom w:val="single" w:sz="4" w:space="0" w:color="auto"/>
              <w:right w:val="single" w:sz="4" w:space="0" w:color="auto"/>
            </w:tcBorders>
            <w:shd w:val="clear" w:color="auto" w:fill="auto"/>
            <w:noWrap/>
            <w:vAlign w:val="center"/>
            <w:hideMark/>
          </w:tcPr>
          <w:p w14:paraId="6EFB888E" w14:textId="77777777" w:rsidR="00C1102D" w:rsidRPr="00C1102D" w:rsidRDefault="00C1102D" w:rsidP="00C1102D">
            <w:pPr>
              <w:spacing w:line="240" w:lineRule="auto"/>
              <w:jc w:val="center"/>
              <w:rPr>
                <w:rFonts w:ascii="Times New Roman" w:hAnsi="Times New Roman"/>
                <w:color w:val="000000"/>
                <w:lang w:bidi="ar-SA"/>
              </w:rPr>
            </w:pPr>
            <w:r w:rsidRPr="00C1102D">
              <w:rPr>
                <w:rFonts w:ascii="Times New Roman" w:hAnsi="Times New Roman"/>
                <w:color w:val="000000"/>
                <w:lang w:bidi="ar-SA"/>
              </w:rPr>
              <w:t>6.36</w:t>
            </w:r>
          </w:p>
        </w:tc>
        <w:tc>
          <w:tcPr>
            <w:tcW w:w="1120" w:type="dxa"/>
            <w:tcBorders>
              <w:top w:val="nil"/>
              <w:left w:val="nil"/>
              <w:bottom w:val="single" w:sz="4" w:space="0" w:color="auto"/>
              <w:right w:val="single" w:sz="4" w:space="0" w:color="auto"/>
            </w:tcBorders>
            <w:shd w:val="clear" w:color="auto" w:fill="auto"/>
            <w:noWrap/>
            <w:vAlign w:val="center"/>
            <w:hideMark/>
          </w:tcPr>
          <w:p w14:paraId="42B29BEF" w14:textId="77777777" w:rsidR="00C1102D" w:rsidRPr="00C1102D" w:rsidRDefault="00C1102D" w:rsidP="00C1102D">
            <w:pPr>
              <w:spacing w:line="240" w:lineRule="auto"/>
              <w:jc w:val="center"/>
              <w:rPr>
                <w:rFonts w:ascii="Times New Roman" w:hAnsi="Times New Roman"/>
                <w:color w:val="000000"/>
                <w:lang w:bidi="ar-SA"/>
              </w:rPr>
            </w:pPr>
            <w:r w:rsidRPr="00C1102D">
              <w:rPr>
                <w:rFonts w:ascii="Times New Roman" w:hAnsi="Times New Roman"/>
                <w:color w:val="000000"/>
                <w:lang w:bidi="ar-SA"/>
              </w:rPr>
              <w:t>5.19</w:t>
            </w:r>
          </w:p>
        </w:tc>
        <w:tc>
          <w:tcPr>
            <w:tcW w:w="1120" w:type="dxa"/>
            <w:tcBorders>
              <w:top w:val="nil"/>
              <w:left w:val="nil"/>
              <w:bottom w:val="single" w:sz="4" w:space="0" w:color="auto"/>
              <w:right w:val="single" w:sz="4" w:space="0" w:color="auto"/>
            </w:tcBorders>
            <w:shd w:val="clear" w:color="auto" w:fill="auto"/>
            <w:noWrap/>
            <w:vAlign w:val="center"/>
            <w:hideMark/>
          </w:tcPr>
          <w:p w14:paraId="5914EC7A" w14:textId="77777777" w:rsidR="00C1102D" w:rsidRPr="00C1102D" w:rsidRDefault="00C1102D" w:rsidP="00C1102D">
            <w:pPr>
              <w:spacing w:line="240" w:lineRule="auto"/>
              <w:jc w:val="center"/>
              <w:rPr>
                <w:rFonts w:ascii="Times New Roman" w:hAnsi="Times New Roman"/>
                <w:color w:val="000000"/>
                <w:lang w:bidi="ar-SA"/>
              </w:rPr>
            </w:pPr>
            <w:r w:rsidRPr="00C1102D">
              <w:rPr>
                <w:rFonts w:ascii="Times New Roman" w:hAnsi="Times New Roman"/>
                <w:color w:val="000000"/>
                <w:lang w:bidi="ar-SA"/>
              </w:rPr>
              <w:t>7.95</w:t>
            </w:r>
          </w:p>
        </w:tc>
      </w:tr>
    </w:tbl>
    <w:p w14:paraId="0B0C4899" w14:textId="77777777" w:rsidR="00C1102D" w:rsidRPr="00C1102D" w:rsidRDefault="00C1102D" w:rsidP="00C1102D">
      <w:pPr>
        <w:spacing w:line="240" w:lineRule="auto"/>
        <w:rPr>
          <w:rFonts w:ascii="Times New Roman" w:eastAsia="Calibri" w:hAnsi="Times New Roman"/>
          <w:lang w:bidi="ar-SA"/>
        </w:rPr>
      </w:pPr>
    </w:p>
    <w:p w14:paraId="7149C83B" w14:textId="77777777" w:rsidR="00C1102D" w:rsidRPr="00C1102D" w:rsidRDefault="00C1102D" w:rsidP="00C1102D">
      <w:pPr>
        <w:tabs>
          <w:tab w:val="left" w:pos="0"/>
        </w:tabs>
        <w:spacing w:line="240" w:lineRule="auto"/>
        <w:rPr>
          <w:rFonts w:ascii="Times New Roman" w:eastAsia="Calibri" w:hAnsi="Times New Roman"/>
          <w:lang w:bidi="ar-SA"/>
        </w:rPr>
      </w:pPr>
      <w:r w:rsidRPr="00C1102D">
        <w:rPr>
          <w:rFonts w:ascii="Times New Roman" w:eastAsia="Calibri" w:hAnsi="Times New Roman"/>
          <w:lang w:bidi="ar-SA"/>
        </w:rPr>
        <w:t>When the experimenter tells you to start, you will have 5 minutes to solve as many matrix problems as you can, and you will earn $0.50 for each one.</w:t>
      </w:r>
    </w:p>
    <w:p w14:paraId="3693778B" w14:textId="77777777" w:rsidR="00C1102D" w:rsidRPr="00C1102D" w:rsidRDefault="00C1102D" w:rsidP="00C1102D">
      <w:pPr>
        <w:tabs>
          <w:tab w:val="left" w:pos="0"/>
        </w:tabs>
        <w:spacing w:line="240" w:lineRule="auto"/>
        <w:rPr>
          <w:rFonts w:ascii="Times New Roman" w:eastAsia="Calibri" w:hAnsi="Times New Roman"/>
          <w:lang w:bidi="ar-SA"/>
        </w:rPr>
      </w:pPr>
      <w:r w:rsidRPr="00C1102D">
        <w:rPr>
          <w:rFonts w:ascii="Times New Roman" w:eastAsia="Calibri" w:hAnsi="Times New Roman"/>
          <w:lang w:bidi="ar-SA"/>
        </w:rPr>
        <w:t>Please do not guess on any of the problems. You can do the problems in any order, but do not circle the two numbers until you are sure that they add up to exactly 10.00.</w:t>
      </w:r>
    </w:p>
    <w:p w14:paraId="525DEFEE" w14:textId="77777777" w:rsidR="00C1102D" w:rsidRPr="00C1102D" w:rsidRDefault="00C1102D" w:rsidP="00C1102D">
      <w:pPr>
        <w:tabs>
          <w:tab w:val="left" w:pos="0"/>
        </w:tabs>
        <w:spacing w:line="240" w:lineRule="auto"/>
        <w:rPr>
          <w:rFonts w:ascii="Times New Roman" w:eastAsia="Calibri" w:hAnsi="Times New Roman"/>
          <w:lang w:bidi="ar-SA"/>
        </w:rPr>
      </w:pPr>
    </w:p>
    <w:p w14:paraId="78CA4E88" w14:textId="77777777" w:rsidR="00C1102D" w:rsidRPr="00C1102D" w:rsidRDefault="00C1102D" w:rsidP="00C1102D">
      <w:pPr>
        <w:spacing w:line="240" w:lineRule="auto"/>
        <w:rPr>
          <w:rFonts w:ascii="Times New Roman" w:eastAsia="Calibri" w:hAnsi="Times New Roman"/>
          <w:lang w:bidi="ar-SA"/>
        </w:rPr>
      </w:pPr>
      <w:r w:rsidRPr="00C1102D">
        <w:rPr>
          <w:rFonts w:ascii="Times New Roman" w:eastAsia="Calibri" w:hAnsi="Times New Roman"/>
          <w:lang w:bidi="ar-SA"/>
        </w:rPr>
        <w:br w:type="page"/>
      </w:r>
    </w:p>
    <w:p w14:paraId="0433A5C8" w14:textId="77777777" w:rsidR="00C1102D" w:rsidRPr="00C1102D" w:rsidRDefault="00C1102D" w:rsidP="00C1102D">
      <w:pPr>
        <w:tabs>
          <w:tab w:val="left" w:pos="0"/>
        </w:tabs>
        <w:spacing w:line="240" w:lineRule="auto"/>
        <w:jc w:val="center"/>
        <w:rPr>
          <w:rFonts w:ascii="Times New Roman" w:eastAsia="Calibri" w:hAnsi="Times New Roman"/>
          <w:lang w:bidi="ar-SA"/>
        </w:rPr>
      </w:pPr>
      <w:r w:rsidRPr="00C1102D">
        <w:rPr>
          <w:rFonts w:ascii="Times New Roman" w:eastAsia="Calibri" w:hAnsi="Times New Roman"/>
          <w:lang w:bidi="ar-SA"/>
        </w:rPr>
        <w:lastRenderedPageBreak/>
        <w:t>Collection Slip, Side 2</w:t>
      </w:r>
    </w:p>
    <w:p w14:paraId="4C6B8C33" w14:textId="77777777" w:rsidR="00C1102D" w:rsidRPr="00C1102D" w:rsidRDefault="00C1102D" w:rsidP="00C1102D">
      <w:pPr>
        <w:tabs>
          <w:tab w:val="left" w:pos="0"/>
        </w:tabs>
        <w:spacing w:line="240" w:lineRule="auto"/>
        <w:jc w:val="center"/>
        <w:rPr>
          <w:rFonts w:ascii="Times New Roman" w:eastAsia="Calibri" w:hAnsi="Times New Roman"/>
          <w:lang w:bidi="ar-SA"/>
        </w:rPr>
      </w:pPr>
    </w:p>
    <w:p w14:paraId="54EE5040" w14:textId="77777777" w:rsidR="00C1102D" w:rsidRPr="00C1102D" w:rsidRDefault="00C1102D" w:rsidP="00C1102D">
      <w:pPr>
        <w:spacing w:line="240" w:lineRule="auto"/>
        <w:jc w:val="center"/>
        <w:rPr>
          <w:rFonts w:ascii="Times New Roman" w:eastAsia="Calibri" w:hAnsi="Times New Roman"/>
          <w:b/>
          <w:sz w:val="28"/>
          <w:szCs w:val="28"/>
          <w:lang w:bidi="ar-SA"/>
        </w:rPr>
      </w:pPr>
      <w:r w:rsidRPr="00C1102D">
        <w:rPr>
          <w:rFonts w:ascii="Times New Roman" w:eastAsia="Calibri" w:hAnsi="Times New Roman"/>
          <w:b/>
          <w:sz w:val="28"/>
          <w:szCs w:val="28"/>
          <w:lang w:bidi="ar-SA"/>
        </w:rPr>
        <w:t>Collection Slip</w:t>
      </w:r>
    </w:p>
    <w:p w14:paraId="55898B47" w14:textId="77777777" w:rsidR="00C1102D" w:rsidRPr="00C1102D" w:rsidRDefault="00C1102D" w:rsidP="00C1102D">
      <w:pPr>
        <w:spacing w:line="240" w:lineRule="auto"/>
        <w:jc w:val="center"/>
        <w:rPr>
          <w:rFonts w:ascii="Times New Roman" w:eastAsia="Calibri" w:hAnsi="Times New Roman"/>
          <w:b/>
          <w:sz w:val="28"/>
          <w:szCs w:val="28"/>
          <w:lang w:bidi="ar-SA"/>
        </w:rPr>
      </w:pPr>
    </w:p>
    <w:p w14:paraId="18B10F71" w14:textId="77777777" w:rsidR="00C1102D" w:rsidRPr="00C1102D" w:rsidRDefault="00C1102D" w:rsidP="00C1102D">
      <w:pPr>
        <w:spacing w:line="240" w:lineRule="auto"/>
        <w:rPr>
          <w:rFonts w:ascii="Times New Roman" w:eastAsia="Calibri" w:hAnsi="Times New Roman"/>
          <w:lang w:bidi="ar-SA"/>
        </w:rPr>
      </w:pPr>
    </w:p>
    <w:p w14:paraId="5BAA2410" w14:textId="77777777" w:rsidR="00C1102D" w:rsidRPr="00C1102D" w:rsidRDefault="00C1102D" w:rsidP="00C1102D">
      <w:pPr>
        <w:spacing w:line="240" w:lineRule="auto"/>
        <w:jc w:val="center"/>
        <w:rPr>
          <w:rFonts w:ascii="Times New Roman" w:eastAsia="Calibri" w:hAnsi="Times New Roman"/>
          <w:lang w:bidi="ar-SA"/>
        </w:rPr>
      </w:pPr>
      <w:r w:rsidRPr="00C1102D">
        <w:rPr>
          <w:rFonts w:ascii="Times New Roman" w:eastAsia="Calibri" w:hAnsi="Times New Roman"/>
          <w:lang w:bidi="ar-SA"/>
        </w:rPr>
        <w:t>Dollar amount ($0.50 per problem): ________</w:t>
      </w:r>
    </w:p>
    <w:p w14:paraId="293654A1" w14:textId="77777777" w:rsidR="00C1102D" w:rsidRPr="00C1102D" w:rsidRDefault="00C1102D" w:rsidP="00C1102D">
      <w:pPr>
        <w:spacing w:line="240" w:lineRule="auto"/>
        <w:jc w:val="center"/>
        <w:rPr>
          <w:rFonts w:ascii="Times New Roman" w:eastAsia="Calibri" w:hAnsi="Times New Roman"/>
          <w:lang w:bidi="ar-SA"/>
        </w:rPr>
      </w:pPr>
    </w:p>
    <w:p w14:paraId="24595DA9" w14:textId="77777777" w:rsidR="00C1102D" w:rsidRPr="00C1102D" w:rsidRDefault="00C1102D" w:rsidP="00C1102D">
      <w:pPr>
        <w:spacing w:line="240" w:lineRule="auto"/>
        <w:jc w:val="center"/>
        <w:rPr>
          <w:rFonts w:ascii="Times New Roman" w:eastAsia="Calibri" w:hAnsi="Times New Roman"/>
          <w:lang w:bidi="ar-SA"/>
        </w:rPr>
      </w:pPr>
    </w:p>
    <w:p w14:paraId="136AE694" w14:textId="77777777" w:rsidR="00C1102D" w:rsidRPr="00C1102D" w:rsidRDefault="00C1102D" w:rsidP="00C1102D">
      <w:pPr>
        <w:spacing w:line="240" w:lineRule="auto"/>
        <w:jc w:val="center"/>
        <w:rPr>
          <w:rFonts w:ascii="Times New Roman" w:eastAsia="Calibri" w:hAnsi="Times New Roman"/>
          <w:lang w:bidi="ar-SA"/>
        </w:rPr>
      </w:pPr>
      <w:r w:rsidRPr="00C1102D">
        <w:rPr>
          <w:rFonts w:ascii="Times New Roman" w:eastAsia="Calibri" w:hAnsi="Times New Roman"/>
          <w:lang w:bidi="ar-SA"/>
        </w:rPr>
        <w:t>Number of problems = ________</w:t>
      </w:r>
    </w:p>
    <w:p w14:paraId="071C6880" w14:textId="77777777" w:rsidR="00C1102D" w:rsidRPr="00C1102D" w:rsidRDefault="00C1102D" w:rsidP="00C1102D">
      <w:pPr>
        <w:spacing w:line="240" w:lineRule="auto"/>
        <w:jc w:val="center"/>
        <w:rPr>
          <w:rFonts w:ascii="Times New Roman" w:eastAsia="Calibri" w:hAnsi="Times New Roman"/>
          <w:lang w:bidi="ar-SA"/>
        </w:rPr>
      </w:pPr>
    </w:p>
    <w:p w14:paraId="67E1BAD5" w14:textId="77777777" w:rsidR="00C1102D" w:rsidRPr="00C1102D" w:rsidRDefault="00C1102D" w:rsidP="00C1102D">
      <w:pPr>
        <w:spacing w:line="240" w:lineRule="auto"/>
        <w:rPr>
          <w:rFonts w:ascii="Times New Roman" w:eastAsia="Calibri" w:hAnsi="Times New Roman"/>
          <w:lang w:bidi="ar-SA"/>
        </w:rPr>
      </w:pPr>
      <w:r w:rsidRPr="00C1102D">
        <w:rPr>
          <w:rFonts w:ascii="Times New Roman" w:eastAsia="Calibri" w:hAnsi="Times New Roman"/>
          <w:lang w:bidi="ar-SA"/>
        </w:rPr>
        <w:br w:type="page"/>
      </w:r>
    </w:p>
    <w:p w14:paraId="59C97065" w14:textId="77777777" w:rsidR="00C1102D" w:rsidRPr="00C1102D" w:rsidRDefault="00C1102D" w:rsidP="00C1102D">
      <w:pPr>
        <w:tabs>
          <w:tab w:val="left" w:pos="0"/>
        </w:tabs>
        <w:spacing w:line="240" w:lineRule="auto"/>
        <w:jc w:val="center"/>
        <w:rPr>
          <w:rFonts w:ascii="Times New Roman" w:eastAsia="Calibri" w:hAnsi="Times New Roman"/>
          <w:lang w:bidi="ar-SA"/>
        </w:rPr>
      </w:pPr>
      <w:r w:rsidRPr="00C1102D">
        <w:rPr>
          <w:rFonts w:ascii="Times New Roman" w:eastAsia="Calibri" w:hAnsi="Times New Roman"/>
          <w:lang w:bidi="ar-SA"/>
        </w:rPr>
        <w:lastRenderedPageBreak/>
        <w:t>Ego Depletion Manipulation, Study 2</w:t>
      </w:r>
    </w:p>
    <w:p w14:paraId="1FE9A590" w14:textId="77777777" w:rsidR="00C1102D" w:rsidRPr="00C1102D" w:rsidRDefault="00C1102D" w:rsidP="00C1102D">
      <w:pPr>
        <w:tabs>
          <w:tab w:val="left" w:pos="0"/>
        </w:tabs>
        <w:spacing w:line="240" w:lineRule="auto"/>
        <w:jc w:val="center"/>
        <w:rPr>
          <w:rFonts w:ascii="Times New Roman" w:eastAsia="Calibri" w:hAnsi="Times New Roman"/>
          <w:lang w:bidi="ar-SA"/>
        </w:rPr>
      </w:pPr>
    </w:p>
    <w:p w14:paraId="61815B1B" w14:textId="77777777" w:rsidR="00C1102D" w:rsidRPr="00C1102D" w:rsidRDefault="00C1102D" w:rsidP="00C1102D">
      <w:pPr>
        <w:spacing w:line="240" w:lineRule="auto"/>
        <w:rPr>
          <w:rFonts w:ascii="Times New Roman" w:eastAsia="Calibri" w:hAnsi="Times New Roman"/>
          <w:lang w:bidi="ar-SA"/>
        </w:rPr>
      </w:pPr>
      <w:r w:rsidRPr="00C1102D">
        <w:rPr>
          <w:rFonts w:ascii="Times New Roman" w:eastAsia="Calibri" w:hAnsi="Times New Roman"/>
          <w:i/>
          <w:lang w:bidi="ar-SA"/>
        </w:rPr>
        <w:t>Instructions</w:t>
      </w:r>
      <w:r w:rsidRPr="00C1102D">
        <w:rPr>
          <w:rFonts w:ascii="Times New Roman" w:eastAsia="Calibri" w:hAnsi="Times New Roman"/>
          <w:lang w:bidi="ar-SA"/>
        </w:rPr>
        <w:t xml:space="preserve">: For the next task, we would like you to recall the </w:t>
      </w:r>
      <w:r w:rsidRPr="00C1102D">
        <w:rPr>
          <w:rFonts w:ascii="Times New Roman" w:eastAsia="Calibri" w:hAnsi="Times New Roman"/>
          <w:b/>
          <w:u w:val="single"/>
          <w:lang w:bidi="ar-SA"/>
        </w:rPr>
        <w:t>most recent car ride you took that lasted more than one hour</w:t>
      </w:r>
      <w:r w:rsidRPr="00C1102D">
        <w:rPr>
          <w:rFonts w:ascii="Times New Roman" w:eastAsia="Calibri" w:hAnsi="Times New Roman"/>
          <w:lang w:bidi="ar-SA"/>
        </w:rPr>
        <w:t>. Please fill in the town you started from and your destination:</w:t>
      </w:r>
    </w:p>
    <w:p w14:paraId="3A90F3D3" w14:textId="77777777" w:rsidR="00C1102D" w:rsidRPr="00C1102D" w:rsidRDefault="00C1102D" w:rsidP="00C1102D">
      <w:pPr>
        <w:spacing w:line="240" w:lineRule="auto"/>
        <w:rPr>
          <w:rFonts w:ascii="Times New Roman" w:eastAsia="Calibri" w:hAnsi="Times New Roman"/>
          <w:lang w:bidi="ar-SA"/>
        </w:rPr>
      </w:pPr>
    </w:p>
    <w:p w14:paraId="65E6B766" w14:textId="77777777" w:rsidR="00C1102D" w:rsidRPr="00C1102D" w:rsidRDefault="00C1102D" w:rsidP="00C1102D">
      <w:pPr>
        <w:spacing w:line="240" w:lineRule="auto"/>
        <w:rPr>
          <w:rFonts w:ascii="Times New Roman" w:eastAsia="Calibri" w:hAnsi="Times New Roman"/>
          <w:lang w:bidi="ar-SA"/>
        </w:rPr>
      </w:pPr>
      <w:r w:rsidRPr="00C1102D">
        <w:rPr>
          <w:rFonts w:ascii="Times New Roman" w:eastAsia="Calibri" w:hAnsi="Times New Roman"/>
          <w:lang w:bidi="ar-SA"/>
        </w:rPr>
        <w:t xml:space="preserve">CAR RIDE STARTED FROM </w:t>
      </w:r>
      <w:r w:rsidRPr="00C1102D">
        <w:rPr>
          <w:rFonts w:ascii="Times New Roman" w:eastAsia="Calibri" w:hAnsi="Times New Roman"/>
          <w:lang w:bidi="ar-SA"/>
        </w:rPr>
        <w:tab/>
        <w:t>___________________________________</w:t>
      </w:r>
    </w:p>
    <w:p w14:paraId="5F16A469" w14:textId="77777777" w:rsidR="00C1102D" w:rsidRPr="00C1102D" w:rsidRDefault="00C1102D" w:rsidP="00C1102D">
      <w:pPr>
        <w:spacing w:line="240" w:lineRule="auto"/>
        <w:rPr>
          <w:rFonts w:ascii="Times New Roman" w:eastAsia="Calibri" w:hAnsi="Times New Roman"/>
          <w:lang w:bidi="ar-SA"/>
        </w:rPr>
      </w:pPr>
    </w:p>
    <w:p w14:paraId="02AE409E" w14:textId="77777777" w:rsidR="00C1102D" w:rsidRPr="00C1102D" w:rsidRDefault="00C1102D" w:rsidP="00C1102D">
      <w:pPr>
        <w:spacing w:line="240" w:lineRule="auto"/>
        <w:rPr>
          <w:rFonts w:ascii="Times New Roman" w:eastAsia="Calibri" w:hAnsi="Times New Roman"/>
          <w:lang w:bidi="ar-SA"/>
        </w:rPr>
      </w:pPr>
      <w:r w:rsidRPr="00C1102D">
        <w:rPr>
          <w:rFonts w:ascii="Times New Roman" w:eastAsia="Calibri" w:hAnsi="Times New Roman"/>
          <w:lang w:bidi="ar-SA"/>
        </w:rPr>
        <w:t>DESTINATION</w:t>
      </w:r>
      <w:r w:rsidRPr="00C1102D">
        <w:rPr>
          <w:rFonts w:ascii="Times New Roman" w:eastAsia="Calibri" w:hAnsi="Times New Roman"/>
          <w:lang w:bidi="ar-SA"/>
        </w:rPr>
        <w:tab/>
      </w:r>
      <w:r w:rsidRPr="00C1102D">
        <w:rPr>
          <w:rFonts w:ascii="Times New Roman" w:eastAsia="Calibri" w:hAnsi="Times New Roman"/>
          <w:lang w:bidi="ar-SA"/>
        </w:rPr>
        <w:tab/>
      </w:r>
      <w:r w:rsidRPr="00C1102D">
        <w:rPr>
          <w:rFonts w:ascii="Times New Roman" w:eastAsia="Calibri" w:hAnsi="Times New Roman"/>
          <w:lang w:bidi="ar-SA"/>
        </w:rPr>
        <w:tab/>
        <w:t>___________________________________</w:t>
      </w:r>
    </w:p>
    <w:p w14:paraId="71F19329" w14:textId="77777777" w:rsidR="00C1102D" w:rsidRPr="00C1102D" w:rsidRDefault="00C1102D" w:rsidP="00C1102D">
      <w:pPr>
        <w:spacing w:line="240" w:lineRule="auto"/>
        <w:rPr>
          <w:rFonts w:ascii="Times New Roman" w:eastAsia="Calibri" w:hAnsi="Times New Roman"/>
          <w:lang w:bidi="ar-SA"/>
        </w:rPr>
      </w:pPr>
    </w:p>
    <w:p w14:paraId="5BA77AB7" w14:textId="77777777" w:rsidR="00C1102D" w:rsidRPr="00C1102D" w:rsidRDefault="00C1102D" w:rsidP="00C1102D">
      <w:pPr>
        <w:spacing w:line="240" w:lineRule="auto"/>
        <w:rPr>
          <w:rFonts w:ascii="Times New Roman" w:eastAsia="Calibri" w:hAnsi="Times New Roman"/>
          <w:lang w:bidi="ar-SA"/>
        </w:rPr>
      </w:pPr>
      <w:r w:rsidRPr="00C1102D">
        <w:rPr>
          <w:rFonts w:ascii="Times New Roman" w:eastAsia="Calibri" w:hAnsi="Times New Roman"/>
          <w:lang w:bidi="ar-SA"/>
        </w:rPr>
        <w:t>Approximately what day and time did you start this trip?</w:t>
      </w:r>
    </w:p>
    <w:p w14:paraId="431BA1C3" w14:textId="77777777" w:rsidR="00C1102D" w:rsidRPr="00C1102D" w:rsidRDefault="00C1102D" w:rsidP="00C1102D">
      <w:pPr>
        <w:spacing w:line="240" w:lineRule="auto"/>
        <w:rPr>
          <w:rFonts w:ascii="Times New Roman" w:eastAsia="Calibri" w:hAnsi="Times New Roman"/>
          <w:lang w:bidi="ar-SA"/>
        </w:rPr>
      </w:pPr>
    </w:p>
    <w:p w14:paraId="1619832B" w14:textId="77777777" w:rsidR="00C1102D" w:rsidRPr="00C1102D" w:rsidRDefault="00C1102D" w:rsidP="00C1102D">
      <w:pPr>
        <w:spacing w:line="240" w:lineRule="auto"/>
        <w:rPr>
          <w:rFonts w:ascii="Times New Roman" w:eastAsia="Calibri" w:hAnsi="Times New Roman"/>
          <w:lang w:bidi="ar-SA"/>
        </w:rPr>
      </w:pPr>
      <w:r w:rsidRPr="00C1102D">
        <w:rPr>
          <w:rFonts w:ascii="Times New Roman" w:eastAsia="Calibri" w:hAnsi="Times New Roman"/>
          <w:lang w:bidi="ar-SA"/>
        </w:rPr>
        <w:t>DAY</w:t>
      </w:r>
      <w:r w:rsidRPr="00C1102D">
        <w:rPr>
          <w:rFonts w:ascii="Times New Roman" w:eastAsia="Calibri" w:hAnsi="Times New Roman"/>
          <w:lang w:bidi="ar-SA"/>
        </w:rPr>
        <w:tab/>
      </w:r>
      <w:r w:rsidRPr="00C1102D">
        <w:rPr>
          <w:rFonts w:ascii="Times New Roman" w:eastAsia="Calibri" w:hAnsi="Times New Roman"/>
          <w:lang w:bidi="ar-SA"/>
        </w:rPr>
        <w:tab/>
        <w:t>_________________</w:t>
      </w:r>
    </w:p>
    <w:p w14:paraId="6BC9CD7A" w14:textId="77777777" w:rsidR="00C1102D" w:rsidRPr="00C1102D" w:rsidRDefault="00C1102D" w:rsidP="00C1102D">
      <w:pPr>
        <w:spacing w:line="240" w:lineRule="auto"/>
        <w:rPr>
          <w:rFonts w:ascii="Times New Roman" w:eastAsia="Calibri" w:hAnsi="Times New Roman"/>
          <w:lang w:bidi="ar-SA"/>
        </w:rPr>
      </w:pPr>
    </w:p>
    <w:p w14:paraId="37DCBEC0" w14:textId="77777777" w:rsidR="00C1102D" w:rsidRPr="00C1102D" w:rsidRDefault="00C1102D" w:rsidP="00C1102D">
      <w:pPr>
        <w:spacing w:line="240" w:lineRule="auto"/>
        <w:rPr>
          <w:rFonts w:ascii="Times New Roman" w:eastAsia="Calibri" w:hAnsi="Times New Roman"/>
          <w:lang w:bidi="ar-SA"/>
        </w:rPr>
      </w:pPr>
      <w:r w:rsidRPr="00C1102D">
        <w:rPr>
          <w:rFonts w:ascii="Times New Roman" w:eastAsia="Calibri" w:hAnsi="Times New Roman"/>
          <w:lang w:bidi="ar-SA"/>
        </w:rPr>
        <w:t>TIME</w:t>
      </w:r>
      <w:r w:rsidRPr="00C1102D">
        <w:rPr>
          <w:rFonts w:ascii="Times New Roman" w:eastAsia="Calibri" w:hAnsi="Times New Roman"/>
          <w:lang w:bidi="ar-SA"/>
        </w:rPr>
        <w:tab/>
      </w:r>
      <w:r w:rsidRPr="00C1102D">
        <w:rPr>
          <w:rFonts w:ascii="Times New Roman" w:eastAsia="Calibri" w:hAnsi="Times New Roman"/>
          <w:lang w:bidi="ar-SA"/>
        </w:rPr>
        <w:tab/>
        <w:t>_________________</w:t>
      </w:r>
    </w:p>
    <w:p w14:paraId="2A8EA84A" w14:textId="77777777" w:rsidR="00C1102D" w:rsidRPr="00C1102D" w:rsidRDefault="00C1102D" w:rsidP="00C1102D">
      <w:pPr>
        <w:spacing w:line="240" w:lineRule="auto"/>
        <w:rPr>
          <w:rFonts w:ascii="Times New Roman" w:eastAsia="Calibri" w:hAnsi="Times New Roman"/>
          <w:lang w:bidi="ar-SA"/>
        </w:rPr>
      </w:pPr>
    </w:p>
    <w:p w14:paraId="3DDADEDF" w14:textId="77777777" w:rsidR="00C1102D" w:rsidRPr="00C1102D" w:rsidRDefault="00C1102D" w:rsidP="00C1102D">
      <w:pPr>
        <w:spacing w:line="240" w:lineRule="auto"/>
        <w:rPr>
          <w:rFonts w:ascii="Times New Roman" w:eastAsia="Calibri" w:hAnsi="Times New Roman"/>
          <w:lang w:bidi="ar-SA"/>
        </w:rPr>
      </w:pPr>
    </w:p>
    <w:p w14:paraId="10A4EF80" w14:textId="77777777" w:rsidR="00C1102D" w:rsidRPr="00C1102D" w:rsidRDefault="00C1102D" w:rsidP="00C1102D">
      <w:pPr>
        <w:spacing w:line="240" w:lineRule="auto"/>
        <w:rPr>
          <w:rFonts w:ascii="Times New Roman" w:eastAsia="Calibri" w:hAnsi="Times New Roman"/>
          <w:lang w:bidi="ar-SA"/>
        </w:rPr>
      </w:pPr>
      <w:r w:rsidRPr="00C1102D">
        <w:rPr>
          <w:rFonts w:ascii="Times New Roman" w:eastAsia="Calibri" w:hAnsi="Times New Roman"/>
          <w:lang w:bidi="ar-SA"/>
        </w:rPr>
        <w:t>High Depletion Condition:</w:t>
      </w:r>
    </w:p>
    <w:p w14:paraId="2284B6DA" w14:textId="77777777" w:rsidR="00C1102D" w:rsidRPr="00C1102D" w:rsidRDefault="00C1102D" w:rsidP="00C1102D">
      <w:pPr>
        <w:spacing w:line="240" w:lineRule="auto"/>
        <w:rPr>
          <w:rFonts w:ascii="Times New Roman" w:eastAsia="Calibri" w:hAnsi="Times New Roman"/>
          <w:lang w:bidi="ar-SA"/>
        </w:rPr>
      </w:pPr>
    </w:p>
    <w:p w14:paraId="58678942" w14:textId="77777777" w:rsidR="00C1102D" w:rsidRPr="00C1102D" w:rsidRDefault="00C1102D" w:rsidP="00C1102D">
      <w:pPr>
        <w:spacing w:line="240" w:lineRule="auto"/>
        <w:rPr>
          <w:rFonts w:ascii="Times New Roman" w:eastAsia="Calibri" w:hAnsi="Times New Roman"/>
          <w:lang w:bidi="ar-SA"/>
        </w:rPr>
      </w:pPr>
      <w:r w:rsidRPr="00C1102D">
        <w:rPr>
          <w:rFonts w:ascii="Times New Roman" w:eastAsia="Calibri" w:hAnsi="Times New Roman"/>
          <w:i/>
          <w:lang w:bidi="ar-SA"/>
        </w:rPr>
        <w:t>Instructions</w:t>
      </w:r>
      <w:r w:rsidRPr="00C1102D">
        <w:rPr>
          <w:rFonts w:ascii="Times New Roman" w:eastAsia="Calibri" w:hAnsi="Times New Roman"/>
          <w:lang w:bidi="ar-SA"/>
        </w:rPr>
        <w:t xml:space="preserve">: Still thinking about your car ride, please write a short narrative describing where you were going, who you were traveling with, what kind of day it was, the weather and road conditions, any scenery you saw, stops you made, or anything else you did during your car ride. </w:t>
      </w:r>
      <w:r w:rsidRPr="00C1102D">
        <w:rPr>
          <w:rFonts w:ascii="Times New Roman" w:eastAsia="Calibri" w:hAnsi="Times New Roman"/>
          <w:b/>
          <w:u w:val="single"/>
          <w:lang w:bidi="ar-SA"/>
        </w:rPr>
        <w:t>In your description, you MAY NOT use any words that contain the letters A or N. For example, you could use the word “quickly” instead of “fast” because “fast” contains an A.</w:t>
      </w:r>
      <w:r w:rsidRPr="00C1102D">
        <w:rPr>
          <w:rFonts w:ascii="Times New Roman" w:eastAsia="Calibri" w:hAnsi="Times New Roman"/>
          <w:lang w:bidi="ar-SA"/>
        </w:rPr>
        <w:t xml:space="preserve"> Please write continuously about your car ride until the experimenter tells you to stop.  You may begin now.</w:t>
      </w:r>
    </w:p>
    <w:p w14:paraId="17098E6F" w14:textId="77777777" w:rsidR="00C1102D" w:rsidRPr="00C1102D" w:rsidRDefault="00C1102D" w:rsidP="00C1102D">
      <w:pPr>
        <w:spacing w:line="240" w:lineRule="auto"/>
        <w:rPr>
          <w:rFonts w:ascii="Times New Roman" w:eastAsia="Calibri" w:hAnsi="Times New Roman"/>
          <w:lang w:bidi="ar-SA"/>
        </w:rPr>
      </w:pPr>
    </w:p>
    <w:p w14:paraId="64A9E98D" w14:textId="77777777" w:rsidR="00C1102D" w:rsidRPr="00C1102D" w:rsidRDefault="00C1102D" w:rsidP="00C1102D">
      <w:pPr>
        <w:spacing w:line="240" w:lineRule="auto"/>
        <w:rPr>
          <w:rFonts w:ascii="Times New Roman" w:eastAsia="Calibri" w:hAnsi="Times New Roman"/>
          <w:lang w:bidi="ar-SA"/>
        </w:rPr>
      </w:pPr>
      <w:r w:rsidRPr="00C1102D">
        <w:rPr>
          <w:rFonts w:ascii="Times New Roman" w:eastAsia="Calibri" w:hAnsi="Times New Roman"/>
          <w:lang w:bidi="ar-SA"/>
        </w:rPr>
        <w:t xml:space="preserve">Low Depletion Condition: </w:t>
      </w:r>
    </w:p>
    <w:p w14:paraId="6571AD06" w14:textId="77777777" w:rsidR="00C1102D" w:rsidRPr="00C1102D" w:rsidRDefault="00C1102D" w:rsidP="00C1102D">
      <w:pPr>
        <w:spacing w:line="240" w:lineRule="auto"/>
        <w:rPr>
          <w:rFonts w:ascii="Times New Roman" w:eastAsia="Calibri" w:hAnsi="Times New Roman"/>
          <w:lang w:bidi="ar-SA"/>
        </w:rPr>
      </w:pPr>
    </w:p>
    <w:p w14:paraId="5507A11C" w14:textId="77777777" w:rsidR="00C1102D" w:rsidRPr="00C1102D" w:rsidRDefault="00C1102D" w:rsidP="00C1102D">
      <w:pPr>
        <w:spacing w:line="240" w:lineRule="auto"/>
        <w:rPr>
          <w:rFonts w:ascii="Times New Roman" w:eastAsia="Calibri" w:hAnsi="Times New Roman"/>
          <w:lang w:bidi="ar-SA"/>
        </w:rPr>
      </w:pPr>
      <w:r w:rsidRPr="00C1102D">
        <w:rPr>
          <w:rFonts w:ascii="Times New Roman" w:eastAsia="Calibri" w:hAnsi="Times New Roman"/>
          <w:i/>
          <w:lang w:bidi="ar-SA"/>
        </w:rPr>
        <w:t>Instructions</w:t>
      </w:r>
      <w:r w:rsidRPr="00C1102D">
        <w:rPr>
          <w:rFonts w:ascii="Times New Roman" w:eastAsia="Calibri" w:hAnsi="Times New Roman"/>
          <w:lang w:bidi="ar-SA"/>
        </w:rPr>
        <w:t xml:space="preserve">: Still thinking about your car ride, please write a short narrative describing where you were going, who you were traveling with, what kind of day it was, the weather and road conditions, any scenery you saw, stops you made, or anything else you did during your car ride. </w:t>
      </w:r>
      <w:r w:rsidRPr="00C1102D">
        <w:rPr>
          <w:rFonts w:ascii="Times New Roman" w:eastAsia="Calibri" w:hAnsi="Times New Roman"/>
          <w:b/>
          <w:u w:val="single"/>
          <w:lang w:bidi="ar-SA"/>
        </w:rPr>
        <w:t>In your description, you MAY NOT use any words that contain the letters Q or Z. For example, you could use the word “rapidly” instead of “quickly” because “quickly” contains a Q.</w:t>
      </w:r>
      <w:r w:rsidRPr="00C1102D">
        <w:rPr>
          <w:rFonts w:ascii="Times New Roman" w:eastAsia="Calibri" w:hAnsi="Times New Roman"/>
          <w:lang w:bidi="ar-SA"/>
        </w:rPr>
        <w:t xml:space="preserve"> Please write continuously about your car ride until the experimenter tells you to stop.  You may begin now.</w:t>
      </w:r>
    </w:p>
    <w:p w14:paraId="20BC9886" w14:textId="77777777" w:rsidR="00C1102D" w:rsidRPr="00C1102D" w:rsidRDefault="00C1102D" w:rsidP="00C1102D">
      <w:pPr>
        <w:spacing w:line="240" w:lineRule="auto"/>
        <w:rPr>
          <w:rFonts w:ascii="Times New Roman" w:eastAsia="Calibri" w:hAnsi="Times New Roman"/>
          <w:lang w:bidi="ar-SA"/>
        </w:rPr>
      </w:pPr>
    </w:p>
    <w:p w14:paraId="7E340EFD" w14:textId="77777777" w:rsidR="00C1102D" w:rsidRPr="00C1102D" w:rsidRDefault="00C1102D" w:rsidP="00C1102D">
      <w:pPr>
        <w:tabs>
          <w:tab w:val="left" w:pos="0"/>
        </w:tabs>
        <w:spacing w:line="240" w:lineRule="auto"/>
        <w:rPr>
          <w:rFonts w:ascii="Times New Roman" w:eastAsia="Calibri" w:hAnsi="Times New Roman"/>
          <w:lang w:bidi="ar-SA"/>
        </w:rPr>
      </w:pPr>
      <w:r w:rsidRPr="00C1102D">
        <w:rPr>
          <w:rFonts w:ascii="Times New Roman" w:eastAsia="Calibri" w:hAnsi="Times New Roman"/>
          <w:lang w:bidi="ar-SA"/>
        </w:rPr>
        <w:t>Control Condition:</w:t>
      </w:r>
    </w:p>
    <w:p w14:paraId="2E2FF699" w14:textId="77777777" w:rsidR="00C1102D" w:rsidRPr="00C1102D" w:rsidRDefault="00C1102D" w:rsidP="00C1102D">
      <w:pPr>
        <w:tabs>
          <w:tab w:val="left" w:pos="0"/>
        </w:tabs>
        <w:spacing w:line="240" w:lineRule="auto"/>
        <w:rPr>
          <w:rFonts w:ascii="Times New Roman" w:eastAsia="Calibri" w:hAnsi="Times New Roman"/>
          <w:lang w:bidi="ar-SA"/>
        </w:rPr>
      </w:pPr>
    </w:p>
    <w:p w14:paraId="01141AA3" w14:textId="022BFD79" w:rsidR="00C1102D" w:rsidRDefault="00C1102D" w:rsidP="00C1102D">
      <w:pPr>
        <w:tabs>
          <w:tab w:val="left" w:pos="0"/>
        </w:tabs>
        <w:spacing w:line="240" w:lineRule="auto"/>
        <w:rPr>
          <w:rFonts w:ascii="Times New Roman" w:eastAsia="Calibri" w:hAnsi="Times New Roman"/>
          <w:lang w:bidi="ar-SA"/>
        </w:rPr>
      </w:pPr>
      <w:r w:rsidRPr="00C1102D">
        <w:rPr>
          <w:rFonts w:ascii="Times New Roman" w:eastAsia="Calibri" w:hAnsi="Times New Roman"/>
          <w:i/>
          <w:lang w:bidi="ar-SA"/>
        </w:rPr>
        <w:t>Instructions</w:t>
      </w:r>
      <w:r w:rsidRPr="00C1102D">
        <w:rPr>
          <w:rFonts w:ascii="Times New Roman" w:eastAsia="Calibri" w:hAnsi="Times New Roman"/>
          <w:lang w:bidi="ar-SA"/>
        </w:rPr>
        <w:t>: Still thinking about your car ride, please write a short narrative describing where you were going, who you were traveling with, what kind of day it was, the weather and road conditions, any scenery you saw, stops you made, or anything else you did during your car ride. Please write continuously about your car ride until the experimenter tells you to stop. You may begin now.</w:t>
      </w:r>
    </w:p>
    <w:p w14:paraId="053FF879" w14:textId="784A70A1" w:rsidR="00C1102D" w:rsidRPr="00C1102D" w:rsidRDefault="00C1102D" w:rsidP="00C1102D">
      <w:pPr>
        <w:spacing w:line="240" w:lineRule="auto"/>
        <w:rPr>
          <w:rFonts w:ascii="Times New Roman" w:eastAsia="Calibri" w:hAnsi="Times New Roman"/>
          <w:lang w:bidi="ar-SA"/>
        </w:rPr>
      </w:pPr>
      <w:r>
        <w:rPr>
          <w:rFonts w:ascii="Times New Roman" w:eastAsia="Calibri" w:hAnsi="Times New Roman"/>
          <w:lang w:bidi="ar-SA"/>
        </w:rPr>
        <w:br w:type="page"/>
      </w:r>
    </w:p>
    <w:p w14:paraId="0E3F1A6B" w14:textId="46FC80E5" w:rsidR="00C1102D" w:rsidRPr="00C1102D" w:rsidRDefault="00335A4B" w:rsidP="00335A4B">
      <w:pPr>
        <w:pStyle w:val="Heading1"/>
        <w:rPr>
          <w:rFonts w:eastAsia="Calibri"/>
          <w:lang w:bidi="ar-SA"/>
        </w:rPr>
      </w:pPr>
      <w:bookmarkStart w:id="25" w:name="_Toc427232104"/>
      <w:r>
        <w:rPr>
          <w:rFonts w:eastAsia="Calibri"/>
          <w:lang w:bidi="ar-SA"/>
        </w:rPr>
        <w:lastRenderedPageBreak/>
        <w:t>Appendix E</w:t>
      </w:r>
      <w:r w:rsidR="00D70FFC">
        <w:rPr>
          <w:rFonts w:eastAsia="Calibri"/>
          <w:lang w:bidi="ar-SA"/>
        </w:rPr>
        <w:t>:</w:t>
      </w:r>
      <w:r w:rsidR="006B69AC">
        <w:rPr>
          <w:rFonts w:eastAsia="Calibri"/>
          <w:lang w:bidi="ar-SA"/>
        </w:rPr>
        <w:t xml:space="preserve"> Additional </w:t>
      </w:r>
      <w:r w:rsidR="00C1102D" w:rsidRPr="00C1102D">
        <w:rPr>
          <w:rFonts w:eastAsia="Calibri"/>
          <w:lang w:bidi="ar-SA"/>
        </w:rPr>
        <w:t>Figures</w:t>
      </w:r>
      <w:r w:rsidR="006B69AC">
        <w:rPr>
          <w:rFonts w:eastAsia="Calibri"/>
          <w:lang w:bidi="ar-SA"/>
        </w:rPr>
        <w:t xml:space="preserve"> (Study 1)</w:t>
      </w:r>
      <w:bookmarkEnd w:id="25"/>
    </w:p>
    <w:p w14:paraId="25E54520" w14:textId="77777777" w:rsidR="00C1102D" w:rsidRPr="00C1102D" w:rsidRDefault="00C1102D" w:rsidP="00C1102D">
      <w:pPr>
        <w:spacing w:line="240" w:lineRule="auto"/>
        <w:jc w:val="center"/>
        <w:rPr>
          <w:rFonts w:ascii="Times New Roman" w:eastAsia="Calibri" w:hAnsi="Times New Roman"/>
          <w:b/>
          <w:lang w:bidi="ar-SA"/>
        </w:rPr>
      </w:pPr>
    </w:p>
    <w:p w14:paraId="6799B6B0" w14:textId="77777777" w:rsidR="00C1102D" w:rsidRPr="00C1102D" w:rsidRDefault="00C1102D" w:rsidP="00C1102D">
      <w:pPr>
        <w:autoSpaceDE w:val="0"/>
        <w:autoSpaceDN w:val="0"/>
        <w:adjustRightInd w:val="0"/>
        <w:spacing w:line="240" w:lineRule="auto"/>
        <w:rPr>
          <w:rFonts w:ascii="Times New Roman" w:eastAsia="Calibri" w:hAnsi="Times New Roman"/>
          <w:lang w:bidi="ar-SA"/>
        </w:rPr>
      </w:pPr>
      <w:r w:rsidRPr="00C1102D">
        <w:rPr>
          <w:rFonts w:ascii="Times New Roman" w:eastAsia="Calibri" w:hAnsi="Times New Roman"/>
          <w:noProof/>
          <w:lang w:bidi="ar-SA"/>
        </w:rPr>
        <w:drawing>
          <wp:inline distT="0" distB="0" distL="0" distR="0" wp14:anchorId="5116B8B8" wp14:editId="6FB93F10">
            <wp:extent cx="4584700" cy="2755900"/>
            <wp:effectExtent l="0" t="0" r="6350" b="6350"/>
            <wp:docPr id="21" name="Picture 2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pic:cNvPicPr>
                      <a:picLocks noChangeAspect="1" noChangeArrowheads="1"/>
                    </pic:cNvPicPr>
                  </pic:nvPicPr>
                  <pic:blipFill>
                    <a:blip r:embed="rId32">
                      <a:extLst>
                        <a:ext uri="{28A0092B-C50C-407E-A947-70E740481C1C}">
                          <a14:useLocalDpi xmlns:a14="http://schemas.microsoft.com/office/drawing/2010/main" val="0"/>
                        </a:ext>
                      </a:extLst>
                    </a:blip>
                    <a:srcRect/>
                    <a:stretch>
                      <a:fillRect/>
                    </a:stretch>
                  </pic:blipFill>
                  <pic:spPr bwMode="auto">
                    <a:xfrm>
                      <a:off x="0" y="0"/>
                      <a:ext cx="4584700" cy="2755900"/>
                    </a:xfrm>
                    <a:prstGeom prst="rect">
                      <a:avLst/>
                    </a:prstGeom>
                    <a:noFill/>
                  </pic:spPr>
                </pic:pic>
              </a:graphicData>
            </a:graphic>
          </wp:inline>
        </w:drawing>
      </w:r>
    </w:p>
    <w:p w14:paraId="0F026485" w14:textId="77777777" w:rsidR="00C1102D" w:rsidRPr="00C1102D" w:rsidRDefault="00C1102D" w:rsidP="00C1102D">
      <w:pPr>
        <w:autoSpaceDE w:val="0"/>
        <w:autoSpaceDN w:val="0"/>
        <w:adjustRightInd w:val="0"/>
        <w:spacing w:line="240" w:lineRule="auto"/>
        <w:rPr>
          <w:rFonts w:ascii="Times New Roman" w:eastAsia="Calibri" w:hAnsi="Times New Roman"/>
          <w:lang w:bidi="ar-SA"/>
        </w:rPr>
      </w:pPr>
    </w:p>
    <w:p w14:paraId="69D6E8FA" w14:textId="77777777" w:rsidR="00C1102D" w:rsidRPr="00C1102D" w:rsidRDefault="00C1102D" w:rsidP="00C1102D">
      <w:pPr>
        <w:spacing w:line="240" w:lineRule="auto"/>
        <w:rPr>
          <w:rFonts w:ascii="Times New Roman" w:eastAsia="Calibri" w:hAnsi="Times New Roman"/>
          <w:lang w:bidi="ar-SA"/>
        </w:rPr>
      </w:pPr>
      <w:r w:rsidRPr="00C1102D">
        <w:rPr>
          <w:rFonts w:ascii="Times New Roman" w:eastAsia="Calibri" w:hAnsi="Times New Roman"/>
          <w:i/>
          <w:lang w:bidi="ar-SA"/>
        </w:rPr>
        <w:t>Figure B-1.</w:t>
      </w:r>
      <w:r w:rsidRPr="00C1102D">
        <w:rPr>
          <w:rFonts w:ascii="Times New Roman" w:eastAsia="Calibri" w:hAnsi="Times New Roman"/>
          <w:lang w:bidi="ar-SA"/>
        </w:rPr>
        <w:t xml:space="preserve"> Predicted values for the Phi X </w:t>
      </w:r>
      <w:proofErr w:type="spellStart"/>
      <w:r w:rsidRPr="00C1102D">
        <w:rPr>
          <w:rFonts w:ascii="Times New Roman" w:eastAsia="Calibri" w:hAnsi="Times New Roman"/>
          <w:lang w:bidi="ar-SA"/>
        </w:rPr>
        <w:t>Neg</w:t>
      </w:r>
      <w:proofErr w:type="spellEnd"/>
      <w:r w:rsidRPr="00C1102D">
        <w:rPr>
          <w:rFonts w:ascii="Times New Roman" w:eastAsia="Calibri" w:hAnsi="Times New Roman"/>
          <w:lang w:bidi="ar-SA"/>
        </w:rPr>
        <w:t xml:space="preserve"> interaction, Study 1.</w:t>
      </w:r>
    </w:p>
    <w:p w14:paraId="74B4B488" w14:textId="77777777" w:rsidR="00C1102D" w:rsidRPr="00C1102D" w:rsidRDefault="00C1102D" w:rsidP="00C1102D">
      <w:pPr>
        <w:spacing w:line="240" w:lineRule="auto"/>
        <w:rPr>
          <w:rFonts w:ascii="Times New Roman" w:eastAsia="Calibri" w:hAnsi="Times New Roman"/>
          <w:lang w:bidi="ar-SA"/>
        </w:rPr>
      </w:pPr>
    </w:p>
    <w:p w14:paraId="537EACF5" w14:textId="77777777" w:rsidR="00C1102D" w:rsidRPr="00C1102D" w:rsidRDefault="00C1102D" w:rsidP="00C1102D">
      <w:pPr>
        <w:spacing w:line="240" w:lineRule="auto"/>
        <w:rPr>
          <w:rFonts w:ascii="Times New Roman" w:eastAsia="Calibri" w:hAnsi="Times New Roman"/>
          <w:b/>
          <w:lang w:bidi="ar-SA"/>
        </w:rPr>
      </w:pPr>
      <w:r w:rsidRPr="00C1102D">
        <w:rPr>
          <w:rFonts w:ascii="Times New Roman" w:eastAsia="Calibri" w:hAnsi="Times New Roman"/>
          <w:b/>
          <w:noProof/>
          <w:lang w:bidi="ar-SA"/>
        </w:rPr>
        <w:drawing>
          <wp:inline distT="0" distB="0" distL="0" distR="0" wp14:anchorId="30B528F2" wp14:editId="30F0A78D">
            <wp:extent cx="4596976" cy="2552700"/>
            <wp:effectExtent l="0" t="0" r="0" b="0"/>
            <wp:docPr id="22" name="Picture 2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pic:cNvPicPr>
                      <a:picLocks noChangeAspect="1" noChangeArrowheads="1"/>
                    </pic:cNvPicPr>
                  </pic:nvPicPr>
                  <pic:blipFill>
                    <a:blip r:embed="rId33">
                      <a:extLst>
                        <a:ext uri="{28A0092B-C50C-407E-A947-70E740481C1C}">
                          <a14:useLocalDpi xmlns:a14="http://schemas.microsoft.com/office/drawing/2010/main" val="0"/>
                        </a:ext>
                      </a:extLst>
                    </a:blip>
                    <a:srcRect/>
                    <a:stretch>
                      <a:fillRect/>
                    </a:stretch>
                  </pic:blipFill>
                  <pic:spPr bwMode="auto">
                    <a:xfrm>
                      <a:off x="0" y="0"/>
                      <a:ext cx="4602823" cy="2555947"/>
                    </a:xfrm>
                    <a:prstGeom prst="rect">
                      <a:avLst/>
                    </a:prstGeom>
                    <a:noFill/>
                  </pic:spPr>
                </pic:pic>
              </a:graphicData>
            </a:graphic>
          </wp:inline>
        </w:drawing>
      </w:r>
    </w:p>
    <w:p w14:paraId="3DBE0E0B" w14:textId="77777777" w:rsidR="00C1102D" w:rsidRPr="00C1102D" w:rsidRDefault="00C1102D" w:rsidP="00C1102D">
      <w:pPr>
        <w:spacing w:line="240" w:lineRule="auto"/>
        <w:rPr>
          <w:rFonts w:ascii="Times New Roman" w:eastAsia="Calibri" w:hAnsi="Times New Roman"/>
          <w:b/>
          <w:lang w:bidi="ar-SA"/>
        </w:rPr>
      </w:pPr>
    </w:p>
    <w:p w14:paraId="3F2D8A12" w14:textId="77777777" w:rsidR="00C1102D" w:rsidRPr="00C1102D" w:rsidRDefault="00C1102D" w:rsidP="00C1102D">
      <w:pPr>
        <w:spacing w:line="240" w:lineRule="auto"/>
        <w:rPr>
          <w:rFonts w:ascii="Times New Roman" w:eastAsia="Calibri" w:hAnsi="Times New Roman"/>
          <w:b/>
          <w:lang w:bidi="ar-SA"/>
        </w:rPr>
      </w:pPr>
      <w:r w:rsidRPr="00C1102D">
        <w:rPr>
          <w:rFonts w:ascii="Times New Roman" w:eastAsia="Calibri" w:hAnsi="Times New Roman"/>
          <w:i/>
          <w:lang w:bidi="ar-SA"/>
        </w:rPr>
        <w:t>Figure B-2.</w:t>
      </w:r>
      <w:r w:rsidRPr="00C1102D">
        <w:rPr>
          <w:rFonts w:ascii="Times New Roman" w:eastAsia="Calibri" w:hAnsi="Times New Roman"/>
          <w:lang w:bidi="ar-SA"/>
        </w:rPr>
        <w:t xml:space="preserve"> Predicted values for the Phi X Internalized Moral Identity interaction, Study 1.</w:t>
      </w:r>
    </w:p>
    <w:p w14:paraId="1A5DE61C" w14:textId="384328AB" w:rsidR="00DD61A3" w:rsidRDefault="00DD61A3">
      <w:pPr>
        <w:spacing w:line="240" w:lineRule="auto"/>
        <w:rPr>
          <w:rFonts w:ascii="Times New Roman" w:hAnsi="Times New Roman"/>
        </w:rPr>
      </w:pPr>
      <w:r>
        <w:rPr>
          <w:rFonts w:ascii="Times New Roman" w:hAnsi="Times New Roman"/>
        </w:rPr>
        <w:br w:type="page"/>
      </w:r>
    </w:p>
    <w:p w14:paraId="037BF886" w14:textId="582E20EB" w:rsidR="00C1102D" w:rsidRDefault="00DD61A3" w:rsidP="00335A4B">
      <w:pPr>
        <w:pStyle w:val="Heading1"/>
      </w:pPr>
      <w:bookmarkStart w:id="26" w:name="_Toc427232105"/>
      <w:r>
        <w:lastRenderedPageBreak/>
        <w:t>Appendix</w:t>
      </w:r>
      <w:r w:rsidR="00335A4B">
        <w:t xml:space="preserve"> F</w:t>
      </w:r>
      <w:r w:rsidR="00D70FFC">
        <w:t>:</w:t>
      </w:r>
      <w:r w:rsidR="006B69AC">
        <w:t xml:space="preserve"> Additional </w:t>
      </w:r>
      <w:r>
        <w:t>Figures</w:t>
      </w:r>
      <w:r w:rsidR="006B69AC">
        <w:t xml:space="preserve"> (Study 2)</w:t>
      </w:r>
      <w:bookmarkEnd w:id="26"/>
    </w:p>
    <w:p w14:paraId="57BE545A" w14:textId="6B12E8FB" w:rsidR="00CC3BC3" w:rsidRDefault="00CC3BC3" w:rsidP="007367AC">
      <w:r>
        <w:rPr>
          <w:noProof/>
          <w:lang w:bidi="ar-SA"/>
        </w:rPr>
        <w:drawing>
          <wp:inline distT="0" distB="0" distL="0" distR="0" wp14:anchorId="03A9407F" wp14:editId="1C7347C1">
            <wp:extent cx="7173397" cy="4209199"/>
            <wp:effectExtent l="0" t="3810" r="5080" b="5080"/>
            <wp:docPr id="24" name="Picture 2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rotWithShape="1">
                    <a:blip r:embed="rId34"/>
                    <a:srcRect t="5966" r="1836" b="17417"/>
                    <a:stretch/>
                  </pic:blipFill>
                  <pic:spPr bwMode="auto">
                    <a:xfrm rot="16200000">
                      <a:off x="0" y="0"/>
                      <a:ext cx="7258864" cy="4259349"/>
                    </a:xfrm>
                    <a:prstGeom prst="rect">
                      <a:avLst/>
                    </a:prstGeom>
                    <a:ln>
                      <a:noFill/>
                    </a:ln>
                    <a:extLst>
                      <a:ext uri="{53640926-AAD7-44D8-BBD7-CCE9431645EC}">
                        <a14:shadowObscured xmlns:a14="http://schemas.microsoft.com/office/drawing/2010/main"/>
                      </a:ext>
                    </a:extLst>
                  </pic:spPr>
                </pic:pic>
              </a:graphicData>
            </a:graphic>
          </wp:inline>
        </w:drawing>
      </w:r>
    </w:p>
    <w:p w14:paraId="5F624D73" w14:textId="594215BC" w:rsidR="005F198D" w:rsidRDefault="005F198D">
      <w:pPr>
        <w:spacing w:line="240" w:lineRule="auto"/>
      </w:pPr>
      <w:r>
        <w:br w:type="page"/>
      </w:r>
    </w:p>
    <w:p w14:paraId="5748A8C9" w14:textId="7C9BD658" w:rsidR="005F198D" w:rsidRPr="007367AC" w:rsidRDefault="005F198D" w:rsidP="007367AC">
      <w:r>
        <w:rPr>
          <w:noProof/>
          <w:lang w:bidi="ar-SA"/>
        </w:rPr>
        <w:lastRenderedPageBreak/>
        <w:drawing>
          <wp:inline distT="0" distB="0" distL="0" distR="0" wp14:anchorId="017AE316" wp14:editId="668038AC">
            <wp:extent cx="7198474" cy="4090670"/>
            <wp:effectExtent l="0" t="8255" r="0" b="0"/>
            <wp:docPr id="25" name="Picture 2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rotWithShape="1">
                    <a:blip r:embed="rId35"/>
                    <a:srcRect l="1412" t="9106" r="1836" b="17730"/>
                    <a:stretch/>
                  </pic:blipFill>
                  <pic:spPr bwMode="auto">
                    <a:xfrm rot="16200000">
                      <a:off x="0" y="0"/>
                      <a:ext cx="7226637" cy="4106674"/>
                    </a:xfrm>
                    <a:prstGeom prst="rect">
                      <a:avLst/>
                    </a:prstGeom>
                    <a:ln>
                      <a:noFill/>
                    </a:ln>
                    <a:extLst>
                      <a:ext uri="{53640926-AAD7-44D8-BBD7-CCE9431645EC}">
                        <a14:shadowObscured xmlns:a14="http://schemas.microsoft.com/office/drawing/2010/main"/>
                      </a:ext>
                    </a:extLst>
                  </pic:spPr>
                </pic:pic>
              </a:graphicData>
            </a:graphic>
          </wp:inline>
        </w:drawing>
      </w:r>
    </w:p>
    <w:sectPr w:rsidR="005F198D" w:rsidRPr="007367AC" w:rsidSect="0018566E">
      <w:pgSz w:w="12240" w:h="15840" w:code="1"/>
      <w:pgMar w:top="1440" w:right="1440" w:bottom="1440" w:left="2304" w:header="720" w:footer="144" w:gutter="0"/>
      <w:pgNumType w:start="1"/>
      <w:cols w:space="720"/>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14:paraId="6345C592" w14:textId="77777777" w:rsidR="004140A9" w:rsidRDefault="004140A9" w:rsidP="008E1C26">
      <w:pPr>
        <w:spacing w:line="240" w:lineRule="auto"/>
      </w:pPr>
      <w:r>
        <w:separator/>
      </w:r>
    </w:p>
  </w:endnote>
  <w:endnote w:type="continuationSeparator" w:id="0">
    <w:p w14:paraId="0F4FF504" w14:textId="77777777" w:rsidR="004140A9" w:rsidRDefault="004140A9" w:rsidP="008E1C26">
      <w:pPr>
        <w:spacing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43"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Tahoma">
    <w:panose1 w:val="020B0604030504040204"/>
    <w:charset w:val="00"/>
    <w:family w:val="swiss"/>
    <w:pitch w:val="variable"/>
    <w:sig w:usb0="E1002EFF" w:usb1="C000605B" w:usb2="00000029" w:usb3="00000000" w:csb0="000101FF" w:csb1="00000000"/>
  </w:font>
  <w:font w:name="Calibri">
    <w:panose1 w:val="020F0502020204030204"/>
    <w:charset w:val="00"/>
    <w:family w:val="swiss"/>
    <w:pitch w:val="variable"/>
    <w:sig w:usb0="E00002FF" w:usb1="4000ACFF" w:usb2="00000001" w:usb3="00000000" w:csb0="0000019F" w:csb1="00000000"/>
  </w:font>
  <w:font w:name="Cambria Math">
    <w:panose1 w:val="02040503050406030204"/>
    <w:charset w:val="00"/>
    <w:family w:val="roman"/>
    <w:pitch w:val="variable"/>
    <w:sig w:usb0="E00002FF" w:usb1="420024FF" w:usb2="00000000" w:usb3="00000000" w:csb0="0000019F" w:csb1="00000000"/>
  </w:font>
  <w:font w:name="PMingLiU">
    <w:altName w:val="新細明體"/>
    <w:panose1 w:val="02020500000000000000"/>
    <w:charset w:val="88"/>
    <w:family w:val="auto"/>
    <w:notTrueType/>
    <w:pitch w:val="variable"/>
    <w:sig w:usb0="00000001" w:usb1="08080000" w:usb2="00000010" w:usb3="00000000" w:csb0="00100000"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14:paraId="5B9F6335" w14:textId="07CE75A2" w:rsidR="0038142D" w:rsidRDefault="0038142D">
    <w:pPr>
      <w:pStyle w:val="Footer"/>
      <w:jc w:val="center"/>
    </w:pPr>
  </w:p>
  <w:p w14:paraId="4639D22E" w14:textId="77777777" w:rsidR="0038142D" w:rsidRDefault="0038142D">
    <w:pPr>
      <w:pStyle w:val="Footer"/>
    </w:pP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sdt>
    <w:sdtPr>
      <w:id w:val="1070468999"/>
      <w:docPartObj>
        <w:docPartGallery w:val="Page Numbers (Bottom of Page)"/>
        <w:docPartUnique/>
      </w:docPartObj>
    </w:sdtPr>
    <w:sdtEndPr>
      <w:rPr>
        <w:noProof/>
      </w:rPr>
    </w:sdtEndPr>
    <w:sdtContent>
      <w:p w14:paraId="0F5B9CC2" w14:textId="3C71A4B7" w:rsidR="0038142D" w:rsidRDefault="0038142D" w:rsidP="0018566E">
        <w:pPr>
          <w:pStyle w:val="Footer"/>
          <w:jc w:val="center"/>
        </w:pPr>
        <w:r>
          <w:fldChar w:fldCharType="begin"/>
        </w:r>
        <w:r>
          <w:instrText xml:space="preserve"> PAGE   \* MERGEFORMAT </w:instrText>
        </w:r>
        <w:r>
          <w:fldChar w:fldCharType="separate"/>
        </w:r>
        <w:r w:rsidR="00A43833">
          <w:rPr>
            <w:noProof/>
          </w:rPr>
          <w:t>13</w:t>
        </w:r>
        <w:r>
          <w:rPr>
            <w:noProof/>
          </w:rPr>
          <w:fldChar w:fldCharType="end"/>
        </w:r>
      </w:p>
    </w:sdtContent>
  </w:sdt>
  <w:p w14:paraId="1B58ABAF" w14:textId="77777777" w:rsidR="0038142D" w:rsidRDefault="0038142D">
    <w:pPr>
      <w:pStyle w:val="Footer"/>
    </w:pP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14:paraId="45D3E062" w14:textId="77777777" w:rsidR="004140A9" w:rsidRDefault="004140A9" w:rsidP="008E1C26">
      <w:pPr>
        <w:spacing w:line="240" w:lineRule="auto"/>
      </w:pPr>
      <w:r>
        <w:separator/>
      </w:r>
    </w:p>
  </w:footnote>
  <w:footnote w:type="continuationSeparator" w:id="0">
    <w:p w14:paraId="69776DFF" w14:textId="77777777" w:rsidR="004140A9" w:rsidRDefault="004140A9" w:rsidP="008E1C26">
      <w:pPr>
        <w:spacing w:line="240" w:lineRule="auto"/>
      </w:pP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0" w15:restartNumberingAfterBreak="0">
    <w:nsid w:val="222064F8"/>
    <w:multiLevelType w:val="hybridMultilevel"/>
    <w:tmpl w:val="8AAA4706"/>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 w15:restartNumberingAfterBreak="0">
    <w:nsid w:val="332541A3"/>
    <w:multiLevelType w:val="hybridMultilevel"/>
    <w:tmpl w:val="A70AA988"/>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 w15:restartNumberingAfterBreak="0">
    <w:nsid w:val="41AF20D8"/>
    <w:multiLevelType w:val="hybridMultilevel"/>
    <w:tmpl w:val="507867A0"/>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3" w15:restartNumberingAfterBreak="0">
    <w:nsid w:val="48E35EE7"/>
    <w:multiLevelType w:val="hybridMultilevel"/>
    <w:tmpl w:val="3AFC200C"/>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4" w15:restartNumberingAfterBreak="0">
    <w:nsid w:val="4B180BB7"/>
    <w:multiLevelType w:val="hybridMultilevel"/>
    <w:tmpl w:val="63B47B60"/>
    <w:lvl w:ilvl="0" w:tplc="04090001">
      <w:start w:val="1"/>
      <w:numFmt w:val="bullet"/>
      <w:lvlText w:val=""/>
      <w:lvlJc w:val="left"/>
      <w:pPr>
        <w:ind w:left="720" w:hanging="360"/>
      </w:pPr>
      <w:rPr>
        <w:rFonts w:ascii="Symbol" w:hAnsi="Symbol" w:hint="default"/>
      </w:rPr>
    </w:lvl>
    <w:lvl w:ilvl="1" w:tplc="04090003">
      <w:start w:val="1"/>
      <w:numFmt w:val="bullet"/>
      <w:lvlText w:val="o"/>
      <w:lvlJc w:val="left"/>
      <w:pPr>
        <w:ind w:left="1440" w:hanging="360"/>
      </w:pPr>
      <w:rPr>
        <w:rFonts w:ascii="Courier New" w:hAnsi="Courier New" w:cs="Courier New" w:hint="default"/>
      </w:rPr>
    </w:lvl>
    <w:lvl w:ilvl="2" w:tplc="04090005">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5" w15:restartNumberingAfterBreak="0">
    <w:nsid w:val="4DB26165"/>
    <w:multiLevelType w:val="hybridMultilevel"/>
    <w:tmpl w:val="434C1BB8"/>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6" w15:restartNumberingAfterBreak="0">
    <w:nsid w:val="4F385EF1"/>
    <w:multiLevelType w:val="hybridMultilevel"/>
    <w:tmpl w:val="30C452FC"/>
    <w:lvl w:ilvl="0" w:tplc="04090001">
      <w:start w:val="1"/>
      <w:numFmt w:val="bullet"/>
      <w:lvlText w:val=""/>
      <w:lvlJc w:val="left"/>
      <w:pPr>
        <w:ind w:left="720" w:hanging="360"/>
      </w:pPr>
      <w:rPr>
        <w:rFonts w:ascii="Symbol" w:hAnsi="Symbol" w:hint="default"/>
      </w:rPr>
    </w:lvl>
    <w:lvl w:ilvl="1" w:tplc="04090003">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7" w15:restartNumberingAfterBreak="0">
    <w:nsid w:val="581B5F2C"/>
    <w:multiLevelType w:val="hybridMultilevel"/>
    <w:tmpl w:val="B8ECBFFE"/>
    <w:lvl w:ilvl="0" w:tplc="04090001">
      <w:start w:val="1"/>
      <w:numFmt w:val="bullet"/>
      <w:lvlText w:val=""/>
      <w:lvlJc w:val="left"/>
      <w:pPr>
        <w:ind w:left="1440" w:hanging="360"/>
      </w:pPr>
      <w:rPr>
        <w:rFonts w:ascii="Symbol" w:hAnsi="Symbol" w:hint="default"/>
      </w:rPr>
    </w:lvl>
    <w:lvl w:ilvl="1" w:tplc="04090003" w:tentative="1">
      <w:start w:val="1"/>
      <w:numFmt w:val="bullet"/>
      <w:lvlText w:val="o"/>
      <w:lvlJc w:val="left"/>
      <w:pPr>
        <w:ind w:left="2160" w:hanging="360"/>
      </w:pPr>
      <w:rPr>
        <w:rFonts w:ascii="Courier New" w:hAnsi="Courier New" w:cs="Courier New" w:hint="default"/>
      </w:rPr>
    </w:lvl>
    <w:lvl w:ilvl="2" w:tplc="04090005" w:tentative="1">
      <w:start w:val="1"/>
      <w:numFmt w:val="bullet"/>
      <w:lvlText w:val=""/>
      <w:lvlJc w:val="left"/>
      <w:pPr>
        <w:ind w:left="2880" w:hanging="360"/>
      </w:pPr>
      <w:rPr>
        <w:rFonts w:ascii="Wingdings" w:hAnsi="Wingdings" w:hint="default"/>
      </w:rPr>
    </w:lvl>
    <w:lvl w:ilvl="3" w:tplc="04090001" w:tentative="1">
      <w:start w:val="1"/>
      <w:numFmt w:val="bullet"/>
      <w:lvlText w:val=""/>
      <w:lvlJc w:val="left"/>
      <w:pPr>
        <w:ind w:left="3600" w:hanging="360"/>
      </w:pPr>
      <w:rPr>
        <w:rFonts w:ascii="Symbol" w:hAnsi="Symbol" w:hint="default"/>
      </w:rPr>
    </w:lvl>
    <w:lvl w:ilvl="4" w:tplc="04090003" w:tentative="1">
      <w:start w:val="1"/>
      <w:numFmt w:val="bullet"/>
      <w:lvlText w:val="o"/>
      <w:lvlJc w:val="left"/>
      <w:pPr>
        <w:ind w:left="4320" w:hanging="360"/>
      </w:pPr>
      <w:rPr>
        <w:rFonts w:ascii="Courier New" w:hAnsi="Courier New" w:cs="Courier New" w:hint="default"/>
      </w:rPr>
    </w:lvl>
    <w:lvl w:ilvl="5" w:tplc="04090005" w:tentative="1">
      <w:start w:val="1"/>
      <w:numFmt w:val="bullet"/>
      <w:lvlText w:val=""/>
      <w:lvlJc w:val="left"/>
      <w:pPr>
        <w:ind w:left="5040" w:hanging="360"/>
      </w:pPr>
      <w:rPr>
        <w:rFonts w:ascii="Wingdings" w:hAnsi="Wingdings" w:hint="default"/>
      </w:rPr>
    </w:lvl>
    <w:lvl w:ilvl="6" w:tplc="04090001" w:tentative="1">
      <w:start w:val="1"/>
      <w:numFmt w:val="bullet"/>
      <w:lvlText w:val=""/>
      <w:lvlJc w:val="left"/>
      <w:pPr>
        <w:ind w:left="5760" w:hanging="360"/>
      </w:pPr>
      <w:rPr>
        <w:rFonts w:ascii="Symbol" w:hAnsi="Symbol" w:hint="default"/>
      </w:rPr>
    </w:lvl>
    <w:lvl w:ilvl="7" w:tplc="04090003" w:tentative="1">
      <w:start w:val="1"/>
      <w:numFmt w:val="bullet"/>
      <w:lvlText w:val="o"/>
      <w:lvlJc w:val="left"/>
      <w:pPr>
        <w:ind w:left="6480" w:hanging="360"/>
      </w:pPr>
      <w:rPr>
        <w:rFonts w:ascii="Courier New" w:hAnsi="Courier New" w:cs="Courier New" w:hint="default"/>
      </w:rPr>
    </w:lvl>
    <w:lvl w:ilvl="8" w:tplc="04090005" w:tentative="1">
      <w:start w:val="1"/>
      <w:numFmt w:val="bullet"/>
      <w:lvlText w:val=""/>
      <w:lvlJc w:val="left"/>
      <w:pPr>
        <w:ind w:left="7200" w:hanging="360"/>
      </w:pPr>
      <w:rPr>
        <w:rFonts w:ascii="Wingdings" w:hAnsi="Wingdings" w:hint="default"/>
      </w:rPr>
    </w:lvl>
  </w:abstractNum>
  <w:abstractNum w:abstractNumId="8" w15:restartNumberingAfterBreak="0">
    <w:nsid w:val="78413182"/>
    <w:multiLevelType w:val="hybridMultilevel"/>
    <w:tmpl w:val="F718F332"/>
    <w:lvl w:ilvl="0" w:tplc="04090001">
      <w:start w:val="1"/>
      <w:numFmt w:val="bullet"/>
      <w:lvlText w:val=""/>
      <w:lvlJc w:val="left"/>
      <w:pPr>
        <w:ind w:left="1080" w:hanging="360"/>
      </w:pPr>
      <w:rPr>
        <w:rFonts w:ascii="Symbol" w:hAnsi="Symbol" w:hint="default"/>
      </w:rPr>
    </w:lvl>
    <w:lvl w:ilvl="1" w:tplc="04090003">
      <w:start w:val="1"/>
      <w:numFmt w:val="decimal"/>
      <w:lvlText w:val="%2."/>
      <w:lvlJc w:val="left"/>
      <w:pPr>
        <w:tabs>
          <w:tab w:val="num" w:pos="1440"/>
        </w:tabs>
        <w:ind w:left="1440" w:hanging="360"/>
      </w:pPr>
    </w:lvl>
    <w:lvl w:ilvl="2" w:tplc="04090005">
      <w:start w:val="1"/>
      <w:numFmt w:val="decimal"/>
      <w:lvlText w:val="%3."/>
      <w:lvlJc w:val="left"/>
      <w:pPr>
        <w:tabs>
          <w:tab w:val="num" w:pos="2160"/>
        </w:tabs>
        <w:ind w:left="2160" w:hanging="360"/>
      </w:pPr>
    </w:lvl>
    <w:lvl w:ilvl="3" w:tplc="04090001">
      <w:start w:val="1"/>
      <w:numFmt w:val="decimal"/>
      <w:lvlText w:val="%4."/>
      <w:lvlJc w:val="left"/>
      <w:pPr>
        <w:tabs>
          <w:tab w:val="num" w:pos="2880"/>
        </w:tabs>
        <w:ind w:left="2880" w:hanging="360"/>
      </w:pPr>
    </w:lvl>
    <w:lvl w:ilvl="4" w:tplc="04090003">
      <w:start w:val="1"/>
      <w:numFmt w:val="decimal"/>
      <w:lvlText w:val="%5."/>
      <w:lvlJc w:val="left"/>
      <w:pPr>
        <w:tabs>
          <w:tab w:val="num" w:pos="3600"/>
        </w:tabs>
        <w:ind w:left="3600" w:hanging="360"/>
      </w:pPr>
    </w:lvl>
    <w:lvl w:ilvl="5" w:tplc="04090005">
      <w:start w:val="1"/>
      <w:numFmt w:val="decimal"/>
      <w:lvlText w:val="%6."/>
      <w:lvlJc w:val="left"/>
      <w:pPr>
        <w:tabs>
          <w:tab w:val="num" w:pos="4320"/>
        </w:tabs>
        <w:ind w:left="4320" w:hanging="360"/>
      </w:pPr>
    </w:lvl>
    <w:lvl w:ilvl="6" w:tplc="04090001">
      <w:start w:val="1"/>
      <w:numFmt w:val="decimal"/>
      <w:lvlText w:val="%7."/>
      <w:lvlJc w:val="left"/>
      <w:pPr>
        <w:tabs>
          <w:tab w:val="num" w:pos="5040"/>
        </w:tabs>
        <w:ind w:left="5040" w:hanging="360"/>
      </w:pPr>
    </w:lvl>
    <w:lvl w:ilvl="7" w:tplc="04090003">
      <w:start w:val="1"/>
      <w:numFmt w:val="decimal"/>
      <w:lvlText w:val="%8."/>
      <w:lvlJc w:val="left"/>
      <w:pPr>
        <w:tabs>
          <w:tab w:val="num" w:pos="5760"/>
        </w:tabs>
        <w:ind w:left="5760" w:hanging="360"/>
      </w:pPr>
    </w:lvl>
    <w:lvl w:ilvl="8" w:tplc="04090005">
      <w:start w:val="1"/>
      <w:numFmt w:val="decimal"/>
      <w:lvlText w:val="%9."/>
      <w:lvlJc w:val="left"/>
      <w:pPr>
        <w:tabs>
          <w:tab w:val="num" w:pos="6480"/>
        </w:tabs>
        <w:ind w:left="6480" w:hanging="360"/>
      </w:pPr>
    </w:lvl>
  </w:abstractNum>
  <w:abstractNum w:abstractNumId="9" w15:restartNumberingAfterBreak="0">
    <w:nsid w:val="7FDA16D9"/>
    <w:multiLevelType w:val="hybridMultilevel"/>
    <w:tmpl w:val="E5186D78"/>
    <w:lvl w:ilvl="0" w:tplc="04090001">
      <w:start w:val="1"/>
      <w:numFmt w:val="bullet"/>
      <w:lvlText w:val=""/>
      <w:lvlJc w:val="left"/>
      <w:pPr>
        <w:ind w:left="720" w:hanging="360"/>
      </w:pPr>
      <w:rPr>
        <w:rFonts w:ascii="Symbol" w:hAnsi="Symbol" w:hint="default"/>
      </w:rPr>
    </w:lvl>
    <w:lvl w:ilvl="1" w:tplc="04090003">
      <w:start w:val="1"/>
      <w:numFmt w:val="bullet"/>
      <w:lvlText w:val="o"/>
      <w:lvlJc w:val="left"/>
      <w:pPr>
        <w:ind w:left="1440" w:hanging="360"/>
      </w:pPr>
      <w:rPr>
        <w:rFonts w:ascii="Courier New" w:hAnsi="Courier New" w:cs="Courier New" w:hint="default"/>
      </w:rPr>
    </w:lvl>
    <w:lvl w:ilvl="2" w:tplc="04090005">
      <w:start w:val="1"/>
      <w:numFmt w:val="bullet"/>
      <w:lvlText w:val=""/>
      <w:lvlJc w:val="left"/>
      <w:pPr>
        <w:ind w:left="2160" w:hanging="360"/>
      </w:pPr>
      <w:rPr>
        <w:rFonts w:ascii="Wingdings" w:hAnsi="Wingdings" w:hint="default"/>
      </w:rPr>
    </w:lvl>
    <w:lvl w:ilvl="3" w:tplc="04090001">
      <w:start w:val="1"/>
      <w:numFmt w:val="bullet"/>
      <w:lvlText w:val=""/>
      <w:lvlJc w:val="left"/>
      <w:pPr>
        <w:ind w:left="2880" w:hanging="360"/>
      </w:pPr>
      <w:rPr>
        <w:rFonts w:ascii="Symbol" w:hAnsi="Symbol" w:hint="default"/>
      </w:rPr>
    </w:lvl>
    <w:lvl w:ilvl="4" w:tplc="04090003">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num w:numId="1">
    <w:abstractNumId w:val="8"/>
    <w:lvlOverride w:ilvl="0"/>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
    <w:abstractNumId w:val="8"/>
  </w:num>
  <w:num w:numId="3">
    <w:abstractNumId w:val="1"/>
  </w:num>
  <w:num w:numId="4">
    <w:abstractNumId w:val="0"/>
  </w:num>
  <w:num w:numId="5">
    <w:abstractNumId w:val="2"/>
  </w:num>
  <w:num w:numId="6">
    <w:abstractNumId w:val="3"/>
  </w:num>
  <w:num w:numId="7">
    <w:abstractNumId w:val="5"/>
  </w:num>
  <w:num w:numId="8">
    <w:abstractNumId w:val="7"/>
  </w:num>
  <w:num w:numId="9">
    <w:abstractNumId w:val="9"/>
  </w:num>
  <w:num w:numId="10">
    <w:abstractNumId w:val="6"/>
  </w:num>
  <w:num w:numId="11">
    <w:abstractNumId w:val="4"/>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proofState w:spelling="clean" w:grammar="clean"/>
  <w:defaultTabStop w:val="720"/>
  <w:characterSpacingControl w:val="doNotCompress"/>
  <w:hdrShapeDefaults>
    <o:shapedefaults v:ext="edit" spidmax="2049"/>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E11D2F"/>
    <w:rsid w:val="000142BA"/>
    <w:rsid w:val="00015B5C"/>
    <w:rsid w:val="00017AF2"/>
    <w:rsid w:val="000252E8"/>
    <w:rsid w:val="00025A12"/>
    <w:rsid w:val="00041B04"/>
    <w:rsid w:val="00044558"/>
    <w:rsid w:val="000461FF"/>
    <w:rsid w:val="0005212A"/>
    <w:rsid w:val="0005374D"/>
    <w:rsid w:val="00063DC9"/>
    <w:rsid w:val="00071718"/>
    <w:rsid w:val="00074550"/>
    <w:rsid w:val="000749A1"/>
    <w:rsid w:val="00076B36"/>
    <w:rsid w:val="00077A99"/>
    <w:rsid w:val="00077F0A"/>
    <w:rsid w:val="0008176F"/>
    <w:rsid w:val="000844A6"/>
    <w:rsid w:val="0008595F"/>
    <w:rsid w:val="00096C6F"/>
    <w:rsid w:val="000B0903"/>
    <w:rsid w:val="000B444C"/>
    <w:rsid w:val="000C08D9"/>
    <w:rsid w:val="000C0BBA"/>
    <w:rsid w:val="000C18E6"/>
    <w:rsid w:val="000C24B8"/>
    <w:rsid w:val="000D274A"/>
    <w:rsid w:val="000E5BC1"/>
    <w:rsid w:val="000F1A07"/>
    <w:rsid w:val="000F56FF"/>
    <w:rsid w:val="00105BBB"/>
    <w:rsid w:val="001103BF"/>
    <w:rsid w:val="00111915"/>
    <w:rsid w:val="00122C8A"/>
    <w:rsid w:val="00134AF8"/>
    <w:rsid w:val="001369D7"/>
    <w:rsid w:val="00137B48"/>
    <w:rsid w:val="001503AB"/>
    <w:rsid w:val="001504BE"/>
    <w:rsid w:val="00160A8C"/>
    <w:rsid w:val="00172240"/>
    <w:rsid w:val="0017666C"/>
    <w:rsid w:val="0018566E"/>
    <w:rsid w:val="00187691"/>
    <w:rsid w:val="00191350"/>
    <w:rsid w:val="0019482D"/>
    <w:rsid w:val="001A2734"/>
    <w:rsid w:val="001A3DDE"/>
    <w:rsid w:val="001B12EF"/>
    <w:rsid w:val="001B136A"/>
    <w:rsid w:val="001B521A"/>
    <w:rsid w:val="001C10A0"/>
    <w:rsid w:val="001C3B63"/>
    <w:rsid w:val="001C5FC0"/>
    <w:rsid w:val="001D49C2"/>
    <w:rsid w:val="001D6270"/>
    <w:rsid w:val="0021084D"/>
    <w:rsid w:val="0021219E"/>
    <w:rsid w:val="002147D8"/>
    <w:rsid w:val="00217858"/>
    <w:rsid w:val="00227893"/>
    <w:rsid w:val="00231B65"/>
    <w:rsid w:val="002327B7"/>
    <w:rsid w:val="00243803"/>
    <w:rsid w:val="00244C26"/>
    <w:rsid w:val="00245443"/>
    <w:rsid w:val="00257382"/>
    <w:rsid w:val="0025754A"/>
    <w:rsid w:val="00260F9A"/>
    <w:rsid w:val="00263003"/>
    <w:rsid w:val="00263BAC"/>
    <w:rsid w:val="00266AA2"/>
    <w:rsid w:val="00271822"/>
    <w:rsid w:val="00271ED6"/>
    <w:rsid w:val="00273B9A"/>
    <w:rsid w:val="00274E2C"/>
    <w:rsid w:val="002753AA"/>
    <w:rsid w:val="00276CCF"/>
    <w:rsid w:val="00296B02"/>
    <w:rsid w:val="002A0FFA"/>
    <w:rsid w:val="002B38BC"/>
    <w:rsid w:val="002C46F7"/>
    <w:rsid w:val="002C6674"/>
    <w:rsid w:val="002D5B12"/>
    <w:rsid w:val="002D6A35"/>
    <w:rsid w:val="002D6E20"/>
    <w:rsid w:val="002D6FCE"/>
    <w:rsid w:val="002D6FFE"/>
    <w:rsid w:val="002D726C"/>
    <w:rsid w:val="002E157F"/>
    <w:rsid w:val="002E5ED1"/>
    <w:rsid w:val="002F0CD4"/>
    <w:rsid w:val="002F2BB2"/>
    <w:rsid w:val="00304EF2"/>
    <w:rsid w:val="00304FD6"/>
    <w:rsid w:val="0030767B"/>
    <w:rsid w:val="00314F3F"/>
    <w:rsid w:val="003218D0"/>
    <w:rsid w:val="003240AA"/>
    <w:rsid w:val="00326FFB"/>
    <w:rsid w:val="00335A4B"/>
    <w:rsid w:val="00343673"/>
    <w:rsid w:val="003450B1"/>
    <w:rsid w:val="00346186"/>
    <w:rsid w:val="00351E8F"/>
    <w:rsid w:val="00354195"/>
    <w:rsid w:val="003635D6"/>
    <w:rsid w:val="00371C41"/>
    <w:rsid w:val="0038142D"/>
    <w:rsid w:val="003817C5"/>
    <w:rsid w:val="0038194C"/>
    <w:rsid w:val="00385E9D"/>
    <w:rsid w:val="00386E26"/>
    <w:rsid w:val="00387D70"/>
    <w:rsid w:val="00393159"/>
    <w:rsid w:val="00394F49"/>
    <w:rsid w:val="00396207"/>
    <w:rsid w:val="003A060D"/>
    <w:rsid w:val="003A24EC"/>
    <w:rsid w:val="003B0A2F"/>
    <w:rsid w:val="003B3383"/>
    <w:rsid w:val="003B73A8"/>
    <w:rsid w:val="003C6747"/>
    <w:rsid w:val="003D34F2"/>
    <w:rsid w:val="003D614B"/>
    <w:rsid w:val="003E22B5"/>
    <w:rsid w:val="003F1843"/>
    <w:rsid w:val="003F2228"/>
    <w:rsid w:val="00404377"/>
    <w:rsid w:val="004129EE"/>
    <w:rsid w:val="004140A9"/>
    <w:rsid w:val="0041715C"/>
    <w:rsid w:val="004371A6"/>
    <w:rsid w:val="004431F8"/>
    <w:rsid w:val="00445819"/>
    <w:rsid w:val="00461AA9"/>
    <w:rsid w:val="00463C23"/>
    <w:rsid w:val="00467EF5"/>
    <w:rsid w:val="00472B7F"/>
    <w:rsid w:val="00485FED"/>
    <w:rsid w:val="004879D3"/>
    <w:rsid w:val="004A29BB"/>
    <w:rsid w:val="004A52B4"/>
    <w:rsid w:val="004A7222"/>
    <w:rsid w:val="004B06C6"/>
    <w:rsid w:val="004B4091"/>
    <w:rsid w:val="004C0451"/>
    <w:rsid w:val="004D1815"/>
    <w:rsid w:val="004E41F4"/>
    <w:rsid w:val="00502397"/>
    <w:rsid w:val="005069F5"/>
    <w:rsid w:val="005170F5"/>
    <w:rsid w:val="0053028C"/>
    <w:rsid w:val="0053116E"/>
    <w:rsid w:val="005350EA"/>
    <w:rsid w:val="005354E8"/>
    <w:rsid w:val="00537F49"/>
    <w:rsid w:val="00554B49"/>
    <w:rsid w:val="005630E3"/>
    <w:rsid w:val="005643C1"/>
    <w:rsid w:val="00564CDA"/>
    <w:rsid w:val="0056714C"/>
    <w:rsid w:val="0057775C"/>
    <w:rsid w:val="00582EBC"/>
    <w:rsid w:val="00583C7E"/>
    <w:rsid w:val="0058744D"/>
    <w:rsid w:val="0059405C"/>
    <w:rsid w:val="005A1611"/>
    <w:rsid w:val="005A2B79"/>
    <w:rsid w:val="005B0705"/>
    <w:rsid w:val="005B16E2"/>
    <w:rsid w:val="005B3A6E"/>
    <w:rsid w:val="005B3C04"/>
    <w:rsid w:val="005B67EA"/>
    <w:rsid w:val="005B7186"/>
    <w:rsid w:val="005C4D36"/>
    <w:rsid w:val="005C67D8"/>
    <w:rsid w:val="005C7536"/>
    <w:rsid w:val="005D0852"/>
    <w:rsid w:val="005D26AF"/>
    <w:rsid w:val="005E2816"/>
    <w:rsid w:val="005E6189"/>
    <w:rsid w:val="005E64CF"/>
    <w:rsid w:val="005F0CD6"/>
    <w:rsid w:val="005F198D"/>
    <w:rsid w:val="005F6D1F"/>
    <w:rsid w:val="00600912"/>
    <w:rsid w:val="006010A2"/>
    <w:rsid w:val="006078C5"/>
    <w:rsid w:val="006114E7"/>
    <w:rsid w:val="006254DE"/>
    <w:rsid w:val="006273C0"/>
    <w:rsid w:val="00633C74"/>
    <w:rsid w:val="00645A8F"/>
    <w:rsid w:val="00647814"/>
    <w:rsid w:val="00651D43"/>
    <w:rsid w:val="00653C73"/>
    <w:rsid w:val="00661C13"/>
    <w:rsid w:val="00663001"/>
    <w:rsid w:val="00686931"/>
    <w:rsid w:val="00692CC4"/>
    <w:rsid w:val="0069549B"/>
    <w:rsid w:val="006A1D6C"/>
    <w:rsid w:val="006A6340"/>
    <w:rsid w:val="006B1D41"/>
    <w:rsid w:val="006B4721"/>
    <w:rsid w:val="006B69AC"/>
    <w:rsid w:val="006C419C"/>
    <w:rsid w:val="006C5909"/>
    <w:rsid w:val="006C5FE0"/>
    <w:rsid w:val="006D1B98"/>
    <w:rsid w:val="006E2008"/>
    <w:rsid w:val="006E5785"/>
    <w:rsid w:val="006E6215"/>
    <w:rsid w:val="006F10CE"/>
    <w:rsid w:val="006F401C"/>
    <w:rsid w:val="006F4DA2"/>
    <w:rsid w:val="0070017B"/>
    <w:rsid w:val="007042FF"/>
    <w:rsid w:val="007043BD"/>
    <w:rsid w:val="00705086"/>
    <w:rsid w:val="0070727D"/>
    <w:rsid w:val="007178C8"/>
    <w:rsid w:val="007244A9"/>
    <w:rsid w:val="007247B0"/>
    <w:rsid w:val="00730F0A"/>
    <w:rsid w:val="0073273C"/>
    <w:rsid w:val="00735C56"/>
    <w:rsid w:val="007367AC"/>
    <w:rsid w:val="00746E16"/>
    <w:rsid w:val="00747C7C"/>
    <w:rsid w:val="00754066"/>
    <w:rsid w:val="007559B1"/>
    <w:rsid w:val="007565EF"/>
    <w:rsid w:val="00756AF3"/>
    <w:rsid w:val="00761FDB"/>
    <w:rsid w:val="007729C8"/>
    <w:rsid w:val="007739FB"/>
    <w:rsid w:val="007748E2"/>
    <w:rsid w:val="007749D9"/>
    <w:rsid w:val="00775701"/>
    <w:rsid w:val="007764D7"/>
    <w:rsid w:val="007817D6"/>
    <w:rsid w:val="00784171"/>
    <w:rsid w:val="007864D2"/>
    <w:rsid w:val="0078679A"/>
    <w:rsid w:val="00792BF2"/>
    <w:rsid w:val="007C28C0"/>
    <w:rsid w:val="007C3713"/>
    <w:rsid w:val="007C5FD6"/>
    <w:rsid w:val="007C6011"/>
    <w:rsid w:val="007D259B"/>
    <w:rsid w:val="007D6EEE"/>
    <w:rsid w:val="007F2648"/>
    <w:rsid w:val="00803B54"/>
    <w:rsid w:val="0080528D"/>
    <w:rsid w:val="0081009B"/>
    <w:rsid w:val="00817C4D"/>
    <w:rsid w:val="008253D8"/>
    <w:rsid w:val="0082601C"/>
    <w:rsid w:val="008264BE"/>
    <w:rsid w:val="0083502D"/>
    <w:rsid w:val="00841129"/>
    <w:rsid w:val="008442F8"/>
    <w:rsid w:val="0087437D"/>
    <w:rsid w:val="00893045"/>
    <w:rsid w:val="008A1EE9"/>
    <w:rsid w:val="008A3D81"/>
    <w:rsid w:val="008A4F22"/>
    <w:rsid w:val="008A6F8B"/>
    <w:rsid w:val="008B240A"/>
    <w:rsid w:val="008C27FE"/>
    <w:rsid w:val="008C3882"/>
    <w:rsid w:val="008C5990"/>
    <w:rsid w:val="008C6750"/>
    <w:rsid w:val="008D31B6"/>
    <w:rsid w:val="008D45F8"/>
    <w:rsid w:val="008E1C26"/>
    <w:rsid w:val="008F1822"/>
    <w:rsid w:val="008F6FCB"/>
    <w:rsid w:val="00917D6C"/>
    <w:rsid w:val="00920063"/>
    <w:rsid w:val="0092017C"/>
    <w:rsid w:val="009245C5"/>
    <w:rsid w:val="00931293"/>
    <w:rsid w:val="00931BB1"/>
    <w:rsid w:val="009339A8"/>
    <w:rsid w:val="009357BD"/>
    <w:rsid w:val="00941B28"/>
    <w:rsid w:val="00947C9F"/>
    <w:rsid w:val="00952BBC"/>
    <w:rsid w:val="00953C3C"/>
    <w:rsid w:val="00954369"/>
    <w:rsid w:val="009671ED"/>
    <w:rsid w:val="00967824"/>
    <w:rsid w:val="00971FBC"/>
    <w:rsid w:val="00976BD6"/>
    <w:rsid w:val="0098097E"/>
    <w:rsid w:val="00992C28"/>
    <w:rsid w:val="009939DC"/>
    <w:rsid w:val="009A1894"/>
    <w:rsid w:val="009B49FC"/>
    <w:rsid w:val="009C31DF"/>
    <w:rsid w:val="009C5F37"/>
    <w:rsid w:val="009D0D0A"/>
    <w:rsid w:val="009D5A87"/>
    <w:rsid w:val="009E74B7"/>
    <w:rsid w:val="009F0610"/>
    <w:rsid w:val="009F277F"/>
    <w:rsid w:val="009F6AD7"/>
    <w:rsid w:val="00A0004B"/>
    <w:rsid w:val="00A0094B"/>
    <w:rsid w:val="00A042FD"/>
    <w:rsid w:val="00A10846"/>
    <w:rsid w:val="00A11CEA"/>
    <w:rsid w:val="00A14F18"/>
    <w:rsid w:val="00A179D8"/>
    <w:rsid w:val="00A31BD9"/>
    <w:rsid w:val="00A40E91"/>
    <w:rsid w:val="00A42F0E"/>
    <w:rsid w:val="00A43833"/>
    <w:rsid w:val="00A460F3"/>
    <w:rsid w:val="00A50007"/>
    <w:rsid w:val="00A50196"/>
    <w:rsid w:val="00A51B6C"/>
    <w:rsid w:val="00A523B9"/>
    <w:rsid w:val="00A525EB"/>
    <w:rsid w:val="00A5626C"/>
    <w:rsid w:val="00A65DAE"/>
    <w:rsid w:val="00A67F78"/>
    <w:rsid w:val="00A724D6"/>
    <w:rsid w:val="00A734B4"/>
    <w:rsid w:val="00A77093"/>
    <w:rsid w:val="00A82147"/>
    <w:rsid w:val="00A826FA"/>
    <w:rsid w:val="00A910CF"/>
    <w:rsid w:val="00A96DF7"/>
    <w:rsid w:val="00AA0B13"/>
    <w:rsid w:val="00AA1B3B"/>
    <w:rsid w:val="00AA330B"/>
    <w:rsid w:val="00AA6BD5"/>
    <w:rsid w:val="00AA6C60"/>
    <w:rsid w:val="00AA6FF1"/>
    <w:rsid w:val="00AB76DB"/>
    <w:rsid w:val="00AC5E50"/>
    <w:rsid w:val="00AD08BA"/>
    <w:rsid w:val="00AD0BAB"/>
    <w:rsid w:val="00AD41A5"/>
    <w:rsid w:val="00AE53DC"/>
    <w:rsid w:val="00AF0127"/>
    <w:rsid w:val="00AF0BB2"/>
    <w:rsid w:val="00B02978"/>
    <w:rsid w:val="00B044FC"/>
    <w:rsid w:val="00B127D1"/>
    <w:rsid w:val="00B13DD0"/>
    <w:rsid w:val="00B14BF2"/>
    <w:rsid w:val="00B224CD"/>
    <w:rsid w:val="00B26394"/>
    <w:rsid w:val="00B270FE"/>
    <w:rsid w:val="00B36426"/>
    <w:rsid w:val="00B40D75"/>
    <w:rsid w:val="00B42A8C"/>
    <w:rsid w:val="00B51F10"/>
    <w:rsid w:val="00B73193"/>
    <w:rsid w:val="00B81C76"/>
    <w:rsid w:val="00B905E2"/>
    <w:rsid w:val="00B964E9"/>
    <w:rsid w:val="00B96A96"/>
    <w:rsid w:val="00BA09E5"/>
    <w:rsid w:val="00BA1A3A"/>
    <w:rsid w:val="00BA38A9"/>
    <w:rsid w:val="00BB3F72"/>
    <w:rsid w:val="00BB4C27"/>
    <w:rsid w:val="00BB50E5"/>
    <w:rsid w:val="00BB678C"/>
    <w:rsid w:val="00BB6E74"/>
    <w:rsid w:val="00BB77EC"/>
    <w:rsid w:val="00BC1A0B"/>
    <w:rsid w:val="00BC2405"/>
    <w:rsid w:val="00BC5B33"/>
    <w:rsid w:val="00BC787C"/>
    <w:rsid w:val="00BD1142"/>
    <w:rsid w:val="00BD45C8"/>
    <w:rsid w:val="00C014FC"/>
    <w:rsid w:val="00C1102D"/>
    <w:rsid w:val="00C16C66"/>
    <w:rsid w:val="00C174B0"/>
    <w:rsid w:val="00C20A7B"/>
    <w:rsid w:val="00C25FD3"/>
    <w:rsid w:val="00C3745C"/>
    <w:rsid w:val="00C4062A"/>
    <w:rsid w:val="00C41373"/>
    <w:rsid w:val="00C47E35"/>
    <w:rsid w:val="00C510C2"/>
    <w:rsid w:val="00C54100"/>
    <w:rsid w:val="00C56BBA"/>
    <w:rsid w:val="00C6024E"/>
    <w:rsid w:val="00C63C23"/>
    <w:rsid w:val="00C650DB"/>
    <w:rsid w:val="00C67225"/>
    <w:rsid w:val="00C73FAA"/>
    <w:rsid w:val="00C8326D"/>
    <w:rsid w:val="00C85198"/>
    <w:rsid w:val="00C92079"/>
    <w:rsid w:val="00C936BA"/>
    <w:rsid w:val="00C9416E"/>
    <w:rsid w:val="00CA1F3F"/>
    <w:rsid w:val="00CA498F"/>
    <w:rsid w:val="00CB1660"/>
    <w:rsid w:val="00CB2072"/>
    <w:rsid w:val="00CC3BC3"/>
    <w:rsid w:val="00CC7E26"/>
    <w:rsid w:val="00CE58FD"/>
    <w:rsid w:val="00D12A2D"/>
    <w:rsid w:val="00D1379B"/>
    <w:rsid w:val="00D2075D"/>
    <w:rsid w:val="00D21E73"/>
    <w:rsid w:val="00D21F38"/>
    <w:rsid w:val="00D2604B"/>
    <w:rsid w:val="00D27E3F"/>
    <w:rsid w:val="00D323D6"/>
    <w:rsid w:val="00D34052"/>
    <w:rsid w:val="00D344CD"/>
    <w:rsid w:val="00D34F9E"/>
    <w:rsid w:val="00D36641"/>
    <w:rsid w:val="00D4081D"/>
    <w:rsid w:val="00D45EC8"/>
    <w:rsid w:val="00D54450"/>
    <w:rsid w:val="00D54F29"/>
    <w:rsid w:val="00D65384"/>
    <w:rsid w:val="00D65D43"/>
    <w:rsid w:val="00D70FFC"/>
    <w:rsid w:val="00D74CAF"/>
    <w:rsid w:val="00D75B66"/>
    <w:rsid w:val="00D9115F"/>
    <w:rsid w:val="00D97CFA"/>
    <w:rsid w:val="00DA02BF"/>
    <w:rsid w:val="00DA1614"/>
    <w:rsid w:val="00DA1971"/>
    <w:rsid w:val="00DB2285"/>
    <w:rsid w:val="00DB57AB"/>
    <w:rsid w:val="00DB5E7A"/>
    <w:rsid w:val="00DB664C"/>
    <w:rsid w:val="00DB73A7"/>
    <w:rsid w:val="00DC263E"/>
    <w:rsid w:val="00DC6749"/>
    <w:rsid w:val="00DD484C"/>
    <w:rsid w:val="00DD61A3"/>
    <w:rsid w:val="00DE0942"/>
    <w:rsid w:val="00DE1EF7"/>
    <w:rsid w:val="00DE22D5"/>
    <w:rsid w:val="00DE50F8"/>
    <w:rsid w:val="00DE6410"/>
    <w:rsid w:val="00DF39AC"/>
    <w:rsid w:val="00DF4B88"/>
    <w:rsid w:val="00DF4ED0"/>
    <w:rsid w:val="00E024E5"/>
    <w:rsid w:val="00E02FD6"/>
    <w:rsid w:val="00E0501B"/>
    <w:rsid w:val="00E11707"/>
    <w:rsid w:val="00E11D2F"/>
    <w:rsid w:val="00E15746"/>
    <w:rsid w:val="00E20B9A"/>
    <w:rsid w:val="00E24AAD"/>
    <w:rsid w:val="00E252B0"/>
    <w:rsid w:val="00E30DA2"/>
    <w:rsid w:val="00E3398A"/>
    <w:rsid w:val="00E37429"/>
    <w:rsid w:val="00E4386B"/>
    <w:rsid w:val="00E453E8"/>
    <w:rsid w:val="00E4787E"/>
    <w:rsid w:val="00E53D7E"/>
    <w:rsid w:val="00E57C77"/>
    <w:rsid w:val="00E77477"/>
    <w:rsid w:val="00E8328B"/>
    <w:rsid w:val="00E869DA"/>
    <w:rsid w:val="00E92F4C"/>
    <w:rsid w:val="00E96374"/>
    <w:rsid w:val="00EA13D9"/>
    <w:rsid w:val="00EA7E4F"/>
    <w:rsid w:val="00EB159A"/>
    <w:rsid w:val="00EB767D"/>
    <w:rsid w:val="00EC61B5"/>
    <w:rsid w:val="00ED1E04"/>
    <w:rsid w:val="00ED295B"/>
    <w:rsid w:val="00ED6F0B"/>
    <w:rsid w:val="00EE1461"/>
    <w:rsid w:val="00EE3797"/>
    <w:rsid w:val="00EF1B39"/>
    <w:rsid w:val="00F03143"/>
    <w:rsid w:val="00F073FC"/>
    <w:rsid w:val="00F139E3"/>
    <w:rsid w:val="00F215AA"/>
    <w:rsid w:val="00F21B28"/>
    <w:rsid w:val="00F23260"/>
    <w:rsid w:val="00F27248"/>
    <w:rsid w:val="00F31594"/>
    <w:rsid w:val="00F364B1"/>
    <w:rsid w:val="00F37F46"/>
    <w:rsid w:val="00F40A32"/>
    <w:rsid w:val="00F46A49"/>
    <w:rsid w:val="00F510D1"/>
    <w:rsid w:val="00F52A67"/>
    <w:rsid w:val="00F53AE7"/>
    <w:rsid w:val="00F62821"/>
    <w:rsid w:val="00F710F4"/>
    <w:rsid w:val="00F7122D"/>
    <w:rsid w:val="00F93475"/>
    <w:rsid w:val="00FA2425"/>
    <w:rsid w:val="00FA3DB5"/>
    <w:rsid w:val="00FB05A4"/>
    <w:rsid w:val="00FB08DE"/>
    <w:rsid w:val="00FB4214"/>
    <w:rsid w:val="00FB5287"/>
    <w:rsid w:val="00FC47AD"/>
    <w:rsid w:val="00FC6A58"/>
    <w:rsid w:val="00FD0F68"/>
    <w:rsid w:val="00FD4893"/>
    <w:rsid w:val="00FE2FD7"/>
    <w:rsid w:val="00FF08AA"/>
    <w:rsid w:val="00FF0F0F"/>
    <w:rsid w:val="00FF3ABC"/>
    <w:rsid w:val="00FF6DDC"/>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2049"/>
    <o:shapelayout v:ext="edit">
      <o:idmap v:ext="edit" data="1"/>
    </o:shapelayout>
  </w:shapeDefaults>
  <w:decimalSymbol w:val="."/>
  <w:listSeparator w:val=","/>
  <w14:docId w14:val="548D748C"/>
  <w15:docId w15:val="{F6D2FC3E-DF7C-43A6-A179-7AC7BA3D780C}"/>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imes New Roman" w:eastAsia="Times New Roman" w:hAnsi="Times New Roman" w:cs="Times New Roman"/>
        <w:lang w:val="en-US" w:eastAsia="en-US" w:bidi="ar-SA"/>
      </w:rPr>
    </w:rPrDefault>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uiPriority="37"/>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4A7222"/>
    <w:pPr>
      <w:spacing w:line="480" w:lineRule="auto"/>
    </w:pPr>
    <w:rPr>
      <w:rFonts w:asciiTheme="minorHAnsi" w:hAnsiTheme="minorHAnsi"/>
      <w:sz w:val="24"/>
      <w:szCs w:val="24"/>
      <w:lang w:bidi="en-US"/>
    </w:rPr>
  </w:style>
  <w:style w:type="paragraph" w:styleId="Heading1">
    <w:name w:val="heading 1"/>
    <w:next w:val="Normal"/>
    <w:link w:val="Heading1Char"/>
    <w:autoRedefine/>
    <w:uiPriority w:val="9"/>
    <w:qFormat/>
    <w:rsid w:val="00335A4B"/>
    <w:pPr>
      <w:spacing w:line="480" w:lineRule="auto"/>
      <w:jc w:val="center"/>
      <w:outlineLvl w:val="0"/>
    </w:pPr>
    <w:rPr>
      <w:rFonts w:asciiTheme="majorHAnsi" w:hAnsiTheme="majorHAnsi"/>
      <w:b/>
      <w:bCs/>
      <w:sz w:val="24"/>
      <w:szCs w:val="24"/>
      <w:lang w:bidi="en-US"/>
    </w:rPr>
  </w:style>
  <w:style w:type="paragraph" w:styleId="Heading2">
    <w:name w:val="heading 2"/>
    <w:next w:val="Normal"/>
    <w:link w:val="Heading2Char"/>
    <w:autoRedefine/>
    <w:uiPriority w:val="9"/>
    <w:unhideWhenUsed/>
    <w:qFormat/>
    <w:rsid w:val="0070017B"/>
    <w:pPr>
      <w:keepNext/>
      <w:spacing w:line="480" w:lineRule="auto"/>
      <w:jc w:val="center"/>
      <w:outlineLvl w:val="1"/>
    </w:pPr>
    <w:rPr>
      <w:rFonts w:asciiTheme="majorHAnsi" w:hAnsiTheme="majorHAnsi"/>
      <w:b/>
      <w:bCs/>
      <w:iCs/>
      <w:sz w:val="24"/>
      <w:szCs w:val="28"/>
      <w:lang w:bidi="en-US"/>
    </w:rPr>
  </w:style>
  <w:style w:type="paragraph" w:styleId="Heading3">
    <w:name w:val="heading 3"/>
    <w:next w:val="Normal"/>
    <w:link w:val="Heading3Char"/>
    <w:autoRedefine/>
    <w:uiPriority w:val="9"/>
    <w:unhideWhenUsed/>
    <w:qFormat/>
    <w:rsid w:val="00992C28"/>
    <w:pPr>
      <w:keepNext/>
      <w:spacing w:line="480" w:lineRule="auto"/>
      <w:jc w:val="center"/>
      <w:outlineLvl w:val="2"/>
    </w:pPr>
    <w:rPr>
      <w:rFonts w:asciiTheme="majorHAnsi" w:hAnsiTheme="majorHAnsi"/>
      <w:bCs/>
      <w:i/>
      <w:sz w:val="24"/>
      <w:szCs w:val="24"/>
      <w:lang w:bidi="en-US"/>
    </w:rPr>
  </w:style>
  <w:style w:type="paragraph" w:styleId="Heading4">
    <w:name w:val="heading 4"/>
    <w:basedOn w:val="Normal"/>
    <w:next w:val="Normal"/>
    <w:link w:val="Heading4Char"/>
    <w:uiPriority w:val="9"/>
    <w:semiHidden/>
    <w:unhideWhenUsed/>
    <w:rsid w:val="003A060D"/>
    <w:pPr>
      <w:keepNext/>
      <w:spacing w:before="240" w:after="60"/>
      <w:outlineLvl w:val="3"/>
    </w:pPr>
    <w:rPr>
      <w:b/>
      <w:bCs/>
      <w:sz w:val="28"/>
      <w:szCs w:val="28"/>
    </w:rPr>
  </w:style>
  <w:style w:type="paragraph" w:styleId="Heading5">
    <w:name w:val="heading 5"/>
    <w:basedOn w:val="Normal"/>
    <w:next w:val="Normal"/>
    <w:link w:val="Heading5Char"/>
    <w:uiPriority w:val="9"/>
    <w:semiHidden/>
    <w:unhideWhenUsed/>
    <w:qFormat/>
    <w:rsid w:val="003A060D"/>
    <w:pPr>
      <w:spacing w:before="240" w:after="60"/>
      <w:outlineLvl w:val="4"/>
    </w:pPr>
    <w:rPr>
      <w:b/>
      <w:bCs/>
      <w:i/>
      <w:iCs/>
      <w:sz w:val="26"/>
      <w:szCs w:val="26"/>
    </w:rPr>
  </w:style>
  <w:style w:type="paragraph" w:styleId="Heading6">
    <w:name w:val="heading 6"/>
    <w:basedOn w:val="Normal"/>
    <w:next w:val="Normal"/>
    <w:link w:val="Heading6Char"/>
    <w:uiPriority w:val="9"/>
    <w:semiHidden/>
    <w:unhideWhenUsed/>
    <w:qFormat/>
    <w:rsid w:val="003A060D"/>
    <w:pPr>
      <w:spacing w:before="240" w:after="60"/>
      <w:outlineLvl w:val="5"/>
    </w:pPr>
    <w:rPr>
      <w:b/>
      <w:bCs/>
      <w:sz w:val="22"/>
      <w:szCs w:val="22"/>
    </w:rPr>
  </w:style>
  <w:style w:type="paragraph" w:styleId="Heading7">
    <w:name w:val="heading 7"/>
    <w:basedOn w:val="Normal"/>
    <w:next w:val="Normal"/>
    <w:link w:val="Heading7Char"/>
    <w:uiPriority w:val="9"/>
    <w:semiHidden/>
    <w:unhideWhenUsed/>
    <w:qFormat/>
    <w:rsid w:val="003A060D"/>
    <w:pPr>
      <w:spacing w:before="240" w:after="60"/>
      <w:outlineLvl w:val="6"/>
    </w:pPr>
  </w:style>
  <w:style w:type="paragraph" w:styleId="Heading8">
    <w:name w:val="heading 8"/>
    <w:basedOn w:val="Normal"/>
    <w:next w:val="Normal"/>
    <w:link w:val="Heading8Char"/>
    <w:uiPriority w:val="9"/>
    <w:semiHidden/>
    <w:unhideWhenUsed/>
    <w:qFormat/>
    <w:rsid w:val="003A060D"/>
    <w:pPr>
      <w:spacing w:before="240" w:after="60"/>
      <w:outlineLvl w:val="7"/>
    </w:pPr>
    <w:rPr>
      <w:i/>
      <w:iCs/>
    </w:rPr>
  </w:style>
  <w:style w:type="paragraph" w:styleId="Heading9">
    <w:name w:val="heading 9"/>
    <w:basedOn w:val="Normal"/>
    <w:next w:val="Normal"/>
    <w:link w:val="Heading9Char"/>
    <w:uiPriority w:val="9"/>
    <w:semiHidden/>
    <w:unhideWhenUsed/>
    <w:qFormat/>
    <w:rsid w:val="003A060D"/>
    <w:pPr>
      <w:spacing w:before="240" w:after="60"/>
      <w:outlineLvl w:val="8"/>
    </w:pPr>
    <w:rPr>
      <w:rFonts w:ascii="Times New Roman" w:hAnsi="Times New Roman"/>
      <w:sz w:val="22"/>
      <w:szCs w:val="22"/>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
    <w:rsid w:val="00335A4B"/>
    <w:rPr>
      <w:rFonts w:asciiTheme="majorHAnsi" w:hAnsiTheme="majorHAnsi"/>
      <w:b/>
      <w:bCs/>
      <w:sz w:val="24"/>
      <w:szCs w:val="24"/>
      <w:lang w:bidi="en-US"/>
    </w:rPr>
  </w:style>
  <w:style w:type="character" w:customStyle="1" w:styleId="Heading2Char">
    <w:name w:val="Heading 2 Char"/>
    <w:basedOn w:val="DefaultParagraphFont"/>
    <w:link w:val="Heading2"/>
    <w:uiPriority w:val="9"/>
    <w:rsid w:val="0070017B"/>
    <w:rPr>
      <w:rFonts w:asciiTheme="majorHAnsi" w:hAnsiTheme="majorHAnsi"/>
      <w:b/>
      <w:bCs/>
      <w:iCs/>
      <w:sz w:val="24"/>
      <w:szCs w:val="28"/>
      <w:lang w:bidi="en-US"/>
    </w:rPr>
  </w:style>
  <w:style w:type="character" w:customStyle="1" w:styleId="Heading3Char">
    <w:name w:val="Heading 3 Char"/>
    <w:basedOn w:val="DefaultParagraphFont"/>
    <w:link w:val="Heading3"/>
    <w:uiPriority w:val="9"/>
    <w:rsid w:val="00992C28"/>
    <w:rPr>
      <w:rFonts w:asciiTheme="majorHAnsi" w:hAnsiTheme="majorHAnsi"/>
      <w:bCs/>
      <w:i/>
      <w:sz w:val="24"/>
      <w:szCs w:val="24"/>
      <w:lang w:bidi="en-US"/>
    </w:rPr>
  </w:style>
  <w:style w:type="character" w:customStyle="1" w:styleId="Heading4Char">
    <w:name w:val="Heading 4 Char"/>
    <w:basedOn w:val="DefaultParagraphFont"/>
    <w:link w:val="Heading4"/>
    <w:uiPriority w:val="9"/>
    <w:semiHidden/>
    <w:rsid w:val="003A060D"/>
    <w:rPr>
      <w:rFonts w:cs="Times New Roman"/>
      <w:b/>
      <w:bCs/>
      <w:sz w:val="28"/>
      <w:szCs w:val="28"/>
    </w:rPr>
  </w:style>
  <w:style w:type="character" w:customStyle="1" w:styleId="Heading5Char">
    <w:name w:val="Heading 5 Char"/>
    <w:basedOn w:val="DefaultParagraphFont"/>
    <w:link w:val="Heading5"/>
    <w:uiPriority w:val="9"/>
    <w:semiHidden/>
    <w:rsid w:val="003A060D"/>
    <w:rPr>
      <w:rFonts w:cs="Times New Roman"/>
      <w:b/>
      <w:bCs/>
      <w:i/>
      <w:iCs/>
      <w:sz w:val="26"/>
      <w:szCs w:val="26"/>
    </w:rPr>
  </w:style>
  <w:style w:type="character" w:customStyle="1" w:styleId="Heading6Char">
    <w:name w:val="Heading 6 Char"/>
    <w:basedOn w:val="DefaultParagraphFont"/>
    <w:link w:val="Heading6"/>
    <w:uiPriority w:val="9"/>
    <w:semiHidden/>
    <w:rsid w:val="003A060D"/>
    <w:rPr>
      <w:rFonts w:cs="Times New Roman"/>
      <w:b/>
      <w:bCs/>
    </w:rPr>
  </w:style>
  <w:style w:type="character" w:customStyle="1" w:styleId="Heading7Char">
    <w:name w:val="Heading 7 Char"/>
    <w:basedOn w:val="DefaultParagraphFont"/>
    <w:link w:val="Heading7"/>
    <w:uiPriority w:val="9"/>
    <w:semiHidden/>
    <w:rsid w:val="003A060D"/>
    <w:rPr>
      <w:rFonts w:cs="Times New Roman"/>
      <w:sz w:val="24"/>
      <w:szCs w:val="24"/>
    </w:rPr>
  </w:style>
  <w:style w:type="character" w:customStyle="1" w:styleId="Heading8Char">
    <w:name w:val="Heading 8 Char"/>
    <w:basedOn w:val="DefaultParagraphFont"/>
    <w:link w:val="Heading8"/>
    <w:uiPriority w:val="9"/>
    <w:semiHidden/>
    <w:rsid w:val="003A060D"/>
    <w:rPr>
      <w:rFonts w:cs="Times New Roman"/>
      <w:i/>
      <w:iCs/>
      <w:sz w:val="24"/>
      <w:szCs w:val="24"/>
    </w:rPr>
  </w:style>
  <w:style w:type="character" w:customStyle="1" w:styleId="Heading9Char">
    <w:name w:val="Heading 9 Char"/>
    <w:basedOn w:val="DefaultParagraphFont"/>
    <w:link w:val="Heading9"/>
    <w:uiPriority w:val="9"/>
    <w:semiHidden/>
    <w:rsid w:val="003A060D"/>
    <w:rPr>
      <w:rFonts w:ascii="Times New Roman" w:eastAsia="Times New Roman" w:hAnsi="Times New Roman" w:cs="Times New Roman"/>
    </w:rPr>
  </w:style>
  <w:style w:type="paragraph" w:styleId="Caption">
    <w:name w:val="caption"/>
    <w:basedOn w:val="Normal"/>
    <w:next w:val="Normal"/>
    <w:uiPriority w:val="35"/>
    <w:unhideWhenUsed/>
    <w:rsid w:val="00CC7E26"/>
    <w:pPr>
      <w:spacing w:line="240" w:lineRule="auto"/>
    </w:pPr>
    <w:rPr>
      <w:b/>
      <w:bCs/>
      <w:szCs w:val="18"/>
    </w:rPr>
  </w:style>
  <w:style w:type="paragraph" w:styleId="Title">
    <w:name w:val="Title"/>
    <w:basedOn w:val="Heading1"/>
    <w:next w:val="Normal"/>
    <w:link w:val="TitleChar"/>
    <w:autoRedefine/>
    <w:uiPriority w:val="10"/>
    <w:qFormat/>
    <w:rsid w:val="0057775C"/>
    <w:pPr>
      <w:keepNext/>
    </w:pPr>
    <w:rPr>
      <w:bCs w:val="0"/>
    </w:rPr>
  </w:style>
  <w:style w:type="character" w:customStyle="1" w:styleId="TitleChar">
    <w:name w:val="Title Char"/>
    <w:basedOn w:val="DefaultParagraphFont"/>
    <w:link w:val="Title"/>
    <w:uiPriority w:val="10"/>
    <w:rsid w:val="00C3745C"/>
    <w:rPr>
      <w:rFonts w:asciiTheme="majorHAnsi" w:hAnsiTheme="majorHAnsi"/>
      <w:caps/>
      <w:sz w:val="24"/>
      <w:szCs w:val="32"/>
      <w:lang w:bidi="en-US"/>
    </w:rPr>
  </w:style>
  <w:style w:type="paragraph" w:styleId="Subtitle">
    <w:name w:val="Subtitle"/>
    <w:basedOn w:val="Normal"/>
    <w:next w:val="Normal"/>
    <w:link w:val="SubtitleChar"/>
    <w:uiPriority w:val="11"/>
    <w:semiHidden/>
    <w:unhideWhenUsed/>
    <w:qFormat/>
    <w:rsid w:val="003A060D"/>
    <w:pPr>
      <w:spacing w:after="60"/>
      <w:jc w:val="center"/>
      <w:outlineLvl w:val="1"/>
    </w:pPr>
    <w:rPr>
      <w:rFonts w:ascii="Times New Roman" w:hAnsi="Times New Roman"/>
    </w:rPr>
  </w:style>
  <w:style w:type="character" w:customStyle="1" w:styleId="SubtitleChar">
    <w:name w:val="Subtitle Char"/>
    <w:basedOn w:val="DefaultParagraphFont"/>
    <w:link w:val="Subtitle"/>
    <w:uiPriority w:val="11"/>
    <w:semiHidden/>
    <w:rsid w:val="00077F0A"/>
    <w:rPr>
      <w:sz w:val="24"/>
      <w:szCs w:val="24"/>
      <w:lang w:bidi="en-US"/>
    </w:rPr>
  </w:style>
  <w:style w:type="character" w:styleId="Strong">
    <w:name w:val="Strong"/>
    <w:basedOn w:val="DefaultParagraphFont"/>
    <w:uiPriority w:val="22"/>
    <w:semiHidden/>
    <w:unhideWhenUsed/>
    <w:qFormat/>
    <w:rsid w:val="003A060D"/>
    <w:rPr>
      <w:b/>
      <w:bCs/>
    </w:rPr>
  </w:style>
  <w:style w:type="character" w:styleId="Emphasis">
    <w:name w:val="Emphasis"/>
    <w:basedOn w:val="DefaultParagraphFont"/>
    <w:uiPriority w:val="20"/>
    <w:semiHidden/>
    <w:unhideWhenUsed/>
    <w:qFormat/>
    <w:rsid w:val="003A060D"/>
    <w:rPr>
      <w:rFonts w:ascii="Times New Roman" w:hAnsi="Times New Roman"/>
      <w:b/>
      <w:i/>
      <w:iCs/>
    </w:rPr>
  </w:style>
  <w:style w:type="paragraph" w:styleId="NoSpacing">
    <w:name w:val="No Spacing"/>
    <w:basedOn w:val="Normal"/>
    <w:link w:val="NoSpacingChar"/>
    <w:uiPriority w:val="1"/>
    <w:semiHidden/>
    <w:qFormat/>
    <w:rsid w:val="0070017B"/>
    <w:pPr>
      <w:spacing w:line="240" w:lineRule="auto"/>
    </w:pPr>
    <w:rPr>
      <w:szCs w:val="32"/>
    </w:rPr>
  </w:style>
  <w:style w:type="paragraph" w:styleId="TableofFigures">
    <w:name w:val="table of figures"/>
    <w:basedOn w:val="Normal"/>
    <w:next w:val="Normal"/>
    <w:uiPriority w:val="99"/>
    <w:unhideWhenUsed/>
    <w:rsid w:val="00CC7E26"/>
  </w:style>
  <w:style w:type="paragraph" w:styleId="Quote">
    <w:name w:val="Quote"/>
    <w:basedOn w:val="Normal"/>
    <w:next w:val="Normal"/>
    <w:link w:val="QuoteChar"/>
    <w:uiPriority w:val="29"/>
    <w:semiHidden/>
    <w:unhideWhenUsed/>
    <w:qFormat/>
    <w:rsid w:val="003A060D"/>
    <w:rPr>
      <w:i/>
    </w:rPr>
  </w:style>
  <w:style w:type="character" w:customStyle="1" w:styleId="QuoteChar">
    <w:name w:val="Quote Char"/>
    <w:basedOn w:val="DefaultParagraphFont"/>
    <w:link w:val="Quote"/>
    <w:uiPriority w:val="29"/>
    <w:semiHidden/>
    <w:rsid w:val="00077F0A"/>
    <w:rPr>
      <w:i/>
      <w:sz w:val="24"/>
      <w:szCs w:val="24"/>
      <w:lang w:bidi="en-US"/>
    </w:rPr>
  </w:style>
  <w:style w:type="paragraph" w:styleId="IntenseQuote">
    <w:name w:val="Intense Quote"/>
    <w:basedOn w:val="Normal"/>
    <w:next w:val="Normal"/>
    <w:link w:val="IntenseQuoteChar"/>
    <w:uiPriority w:val="30"/>
    <w:semiHidden/>
    <w:unhideWhenUsed/>
    <w:qFormat/>
    <w:rsid w:val="003A060D"/>
    <w:pPr>
      <w:ind w:left="720" w:right="720"/>
    </w:pPr>
    <w:rPr>
      <w:b/>
      <w:i/>
      <w:szCs w:val="22"/>
    </w:rPr>
  </w:style>
  <w:style w:type="character" w:customStyle="1" w:styleId="IntenseQuoteChar">
    <w:name w:val="Intense Quote Char"/>
    <w:basedOn w:val="DefaultParagraphFont"/>
    <w:link w:val="IntenseQuote"/>
    <w:uiPriority w:val="30"/>
    <w:semiHidden/>
    <w:rsid w:val="00077F0A"/>
    <w:rPr>
      <w:b/>
      <w:i/>
      <w:sz w:val="24"/>
      <w:szCs w:val="22"/>
      <w:lang w:bidi="en-US"/>
    </w:rPr>
  </w:style>
  <w:style w:type="character" w:styleId="SubtleEmphasis">
    <w:name w:val="Subtle Emphasis"/>
    <w:uiPriority w:val="19"/>
    <w:semiHidden/>
    <w:unhideWhenUsed/>
    <w:qFormat/>
    <w:rsid w:val="003A060D"/>
    <w:rPr>
      <w:i/>
      <w:color w:val="5A5A5A"/>
    </w:rPr>
  </w:style>
  <w:style w:type="character" w:styleId="IntenseEmphasis">
    <w:name w:val="Intense Emphasis"/>
    <w:basedOn w:val="DefaultParagraphFont"/>
    <w:uiPriority w:val="21"/>
    <w:semiHidden/>
    <w:unhideWhenUsed/>
    <w:qFormat/>
    <w:rsid w:val="003A060D"/>
    <w:rPr>
      <w:b/>
      <w:i/>
      <w:sz w:val="24"/>
      <w:szCs w:val="24"/>
      <w:u w:val="single"/>
    </w:rPr>
  </w:style>
  <w:style w:type="character" w:styleId="SubtleReference">
    <w:name w:val="Subtle Reference"/>
    <w:basedOn w:val="DefaultParagraphFont"/>
    <w:uiPriority w:val="31"/>
    <w:semiHidden/>
    <w:unhideWhenUsed/>
    <w:qFormat/>
    <w:rsid w:val="003A060D"/>
    <w:rPr>
      <w:sz w:val="24"/>
      <w:szCs w:val="24"/>
      <w:u w:val="single"/>
    </w:rPr>
  </w:style>
  <w:style w:type="character" w:styleId="IntenseReference">
    <w:name w:val="Intense Reference"/>
    <w:basedOn w:val="DefaultParagraphFont"/>
    <w:uiPriority w:val="32"/>
    <w:semiHidden/>
    <w:unhideWhenUsed/>
    <w:qFormat/>
    <w:rsid w:val="003A060D"/>
    <w:rPr>
      <w:b/>
      <w:sz w:val="24"/>
      <w:u w:val="single"/>
    </w:rPr>
  </w:style>
  <w:style w:type="character" w:styleId="BookTitle">
    <w:name w:val="Book Title"/>
    <w:basedOn w:val="DefaultParagraphFont"/>
    <w:uiPriority w:val="33"/>
    <w:semiHidden/>
    <w:unhideWhenUsed/>
    <w:qFormat/>
    <w:rsid w:val="003A060D"/>
    <w:rPr>
      <w:rFonts w:ascii="Times New Roman" w:eastAsia="Times New Roman" w:hAnsi="Times New Roman"/>
      <w:b/>
      <w:i/>
      <w:sz w:val="24"/>
      <w:szCs w:val="24"/>
    </w:rPr>
  </w:style>
  <w:style w:type="paragraph" w:styleId="TOCHeading">
    <w:name w:val="TOC Heading"/>
    <w:basedOn w:val="Heading1"/>
    <w:next w:val="Normal"/>
    <w:uiPriority w:val="39"/>
    <w:unhideWhenUsed/>
    <w:qFormat/>
    <w:rsid w:val="003A060D"/>
    <w:pPr>
      <w:outlineLvl w:val="9"/>
    </w:pPr>
  </w:style>
  <w:style w:type="character" w:customStyle="1" w:styleId="NoSpacingChar">
    <w:name w:val="No Spacing Char"/>
    <w:basedOn w:val="DefaultParagraphFont"/>
    <w:link w:val="NoSpacing"/>
    <w:uiPriority w:val="1"/>
    <w:semiHidden/>
    <w:rsid w:val="004A7222"/>
    <w:rPr>
      <w:rFonts w:asciiTheme="minorHAnsi" w:hAnsiTheme="minorHAnsi"/>
      <w:sz w:val="24"/>
      <w:szCs w:val="32"/>
      <w:lang w:bidi="en-US"/>
    </w:rPr>
  </w:style>
  <w:style w:type="paragraph" w:styleId="BalloonText">
    <w:name w:val="Balloon Text"/>
    <w:basedOn w:val="Normal"/>
    <w:link w:val="BalloonTextChar"/>
    <w:uiPriority w:val="99"/>
    <w:semiHidden/>
    <w:unhideWhenUsed/>
    <w:rsid w:val="00730F0A"/>
    <w:rPr>
      <w:rFonts w:ascii="Tahoma" w:hAnsi="Tahoma" w:cs="Tahoma"/>
      <w:sz w:val="16"/>
      <w:szCs w:val="16"/>
    </w:rPr>
  </w:style>
  <w:style w:type="character" w:customStyle="1" w:styleId="BalloonTextChar">
    <w:name w:val="Balloon Text Char"/>
    <w:basedOn w:val="DefaultParagraphFont"/>
    <w:link w:val="BalloonText"/>
    <w:uiPriority w:val="99"/>
    <w:semiHidden/>
    <w:rsid w:val="00730F0A"/>
    <w:rPr>
      <w:rFonts w:ascii="Tahoma" w:hAnsi="Tahoma" w:cs="Tahoma"/>
      <w:sz w:val="16"/>
      <w:szCs w:val="16"/>
      <w:lang w:bidi="en-US"/>
    </w:rPr>
  </w:style>
  <w:style w:type="paragraph" w:styleId="Header">
    <w:name w:val="header"/>
    <w:basedOn w:val="Normal"/>
    <w:link w:val="HeaderChar"/>
    <w:uiPriority w:val="99"/>
    <w:unhideWhenUsed/>
    <w:rsid w:val="008E1C26"/>
    <w:pPr>
      <w:tabs>
        <w:tab w:val="center" w:pos="4680"/>
        <w:tab w:val="right" w:pos="9360"/>
      </w:tabs>
    </w:pPr>
  </w:style>
  <w:style w:type="character" w:customStyle="1" w:styleId="HeaderChar">
    <w:name w:val="Header Char"/>
    <w:basedOn w:val="DefaultParagraphFont"/>
    <w:link w:val="Header"/>
    <w:uiPriority w:val="99"/>
    <w:rsid w:val="008E1C26"/>
    <w:rPr>
      <w:sz w:val="24"/>
      <w:szCs w:val="24"/>
      <w:lang w:bidi="en-US"/>
    </w:rPr>
  </w:style>
  <w:style w:type="paragraph" w:styleId="Footer">
    <w:name w:val="footer"/>
    <w:basedOn w:val="Normal"/>
    <w:link w:val="FooterChar"/>
    <w:uiPriority w:val="99"/>
    <w:unhideWhenUsed/>
    <w:rsid w:val="008E1C26"/>
    <w:pPr>
      <w:tabs>
        <w:tab w:val="center" w:pos="4680"/>
        <w:tab w:val="right" w:pos="9360"/>
      </w:tabs>
    </w:pPr>
  </w:style>
  <w:style w:type="character" w:customStyle="1" w:styleId="FooterChar">
    <w:name w:val="Footer Char"/>
    <w:basedOn w:val="DefaultParagraphFont"/>
    <w:link w:val="Footer"/>
    <w:uiPriority w:val="99"/>
    <w:rsid w:val="008E1C26"/>
    <w:rPr>
      <w:sz w:val="24"/>
      <w:szCs w:val="24"/>
      <w:lang w:bidi="en-US"/>
    </w:rPr>
  </w:style>
  <w:style w:type="character" w:styleId="Hyperlink">
    <w:name w:val="Hyperlink"/>
    <w:basedOn w:val="DefaultParagraphFont"/>
    <w:uiPriority w:val="99"/>
    <w:unhideWhenUsed/>
    <w:rsid w:val="00DA1971"/>
    <w:rPr>
      <w:color w:val="0000FF"/>
      <w:u w:val="single"/>
    </w:rPr>
  </w:style>
  <w:style w:type="paragraph" w:styleId="TOC1">
    <w:name w:val="toc 1"/>
    <w:basedOn w:val="Normal"/>
    <w:next w:val="Normal"/>
    <w:autoRedefine/>
    <w:uiPriority w:val="39"/>
    <w:unhideWhenUsed/>
    <w:rsid w:val="00C3745C"/>
    <w:pPr>
      <w:tabs>
        <w:tab w:val="right" w:leader="dot" w:pos="8486"/>
      </w:tabs>
      <w:ind w:left="720" w:hanging="720"/>
    </w:pPr>
  </w:style>
  <w:style w:type="paragraph" w:styleId="TOC2">
    <w:name w:val="toc 2"/>
    <w:basedOn w:val="Normal"/>
    <w:next w:val="Normal"/>
    <w:autoRedefine/>
    <w:uiPriority w:val="39"/>
    <w:unhideWhenUsed/>
    <w:rsid w:val="00C3745C"/>
    <w:pPr>
      <w:ind w:left="1080" w:hanging="720"/>
    </w:pPr>
  </w:style>
  <w:style w:type="table" w:styleId="TableGrid">
    <w:name w:val="Table Grid"/>
    <w:basedOn w:val="TableNormal"/>
    <w:uiPriority w:val="59"/>
    <w:rsid w:val="00A460F3"/>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TOC3">
    <w:name w:val="toc 3"/>
    <w:basedOn w:val="Normal"/>
    <w:next w:val="Normal"/>
    <w:autoRedefine/>
    <w:uiPriority w:val="39"/>
    <w:unhideWhenUsed/>
    <w:rsid w:val="00C3745C"/>
    <w:pPr>
      <w:ind w:left="1440" w:hanging="720"/>
    </w:pPr>
  </w:style>
  <w:style w:type="paragraph" w:customStyle="1" w:styleId="BlockQuotation">
    <w:name w:val="Block Quotation"/>
    <w:next w:val="Normal"/>
    <w:link w:val="BlockQuotationChar"/>
    <w:qFormat/>
    <w:rsid w:val="0070017B"/>
    <w:pPr>
      <w:spacing w:after="240"/>
      <w:ind w:left="720"/>
    </w:pPr>
    <w:rPr>
      <w:rFonts w:asciiTheme="minorHAnsi" w:hAnsiTheme="minorHAnsi"/>
      <w:sz w:val="24"/>
      <w:szCs w:val="24"/>
      <w:lang w:bidi="en-US"/>
    </w:rPr>
  </w:style>
  <w:style w:type="character" w:styleId="PlaceholderText">
    <w:name w:val="Placeholder Text"/>
    <w:basedOn w:val="DefaultParagraphFont"/>
    <w:uiPriority w:val="99"/>
    <w:semiHidden/>
    <w:rsid w:val="00746E16"/>
    <w:rPr>
      <w:color w:val="808080"/>
    </w:rPr>
  </w:style>
  <w:style w:type="character" w:customStyle="1" w:styleId="BlockQuotationChar">
    <w:name w:val="Block Quotation Char"/>
    <w:basedOn w:val="NoSpacingChar"/>
    <w:link w:val="BlockQuotation"/>
    <w:rsid w:val="0070017B"/>
    <w:rPr>
      <w:rFonts w:asciiTheme="minorHAnsi" w:hAnsiTheme="minorHAnsi"/>
      <w:sz w:val="24"/>
      <w:szCs w:val="24"/>
      <w:lang w:bidi="en-US"/>
    </w:rPr>
  </w:style>
  <w:style w:type="paragraph" w:styleId="Bibliography">
    <w:name w:val="Bibliography"/>
    <w:basedOn w:val="Normal"/>
    <w:next w:val="Normal"/>
    <w:uiPriority w:val="37"/>
    <w:rsid w:val="0070017B"/>
  </w:style>
  <w:style w:type="paragraph" w:customStyle="1" w:styleId="Chapter">
    <w:name w:val="Chapter"/>
    <w:next w:val="Normal"/>
    <w:autoRedefine/>
    <w:qFormat/>
    <w:rsid w:val="000F56FF"/>
    <w:pPr>
      <w:keepNext/>
      <w:pBdr>
        <w:bottom w:val="single" w:sz="4" w:space="1" w:color="auto"/>
      </w:pBdr>
      <w:spacing w:after="240"/>
    </w:pPr>
    <w:rPr>
      <w:rFonts w:asciiTheme="majorHAnsi" w:hAnsiTheme="majorHAnsi"/>
      <w:b/>
      <w:bCs/>
      <w:sz w:val="28"/>
      <w:szCs w:val="32"/>
      <w:lang w:bidi="en-US"/>
    </w:rPr>
  </w:style>
  <w:style w:type="paragraph" w:styleId="ListParagraph">
    <w:name w:val="List Paragraph"/>
    <w:basedOn w:val="Normal"/>
    <w:uiPriority w:val="34"/>
    <w:unhideWhenUsed/>
    <w:qFormat/>
    <w:rsid w:val="005E64CF"/>
    <w:pPr>
      <w:ind w:left="720"/>
      <w:contextualSpacing/>
    </w:pPr>
  </w:style>
  <w:style w:type="paragraph" w:styleId="FootnoteText">
    <w:name w:val="footnote text"/>
    <w:basedOn w:val="Normal"/>
    <w:link w:val="FootnoteTextChar"/>
    <w:uiPriority w:val="99"/>
    <w:semiHidden/>
    <w:unhideWhenUsed/>
    <w:rsid w:val="00B044FC"/>
    <w:pPr>
      <w:spacing w:line="240" w:lineRule="auto"/>
    </w:pPr>
    <w:rPr>
      <w:rFonts w:eastAsiaTheme="minorHAnsi" w:cstheme="minorBidi"/>
      <w:sz w:val="20"/>
      <w:szCs w:val="20"/>
      <w:lang w:bidi="ar-SA"/>
    </w:rPr>
  </w:style>
  <w:style w:type="character" w:customStyle="1" w:styleId="FootnoteTextChar">
    <w:name w:val="Footnote Text Char"/>
    <w:basedOn w:val="DefaultParagraphFont"/>
    <w:link w:val="FootnoteText"/>
    <w:uiPriority w:val="99"/>
    <w:semiHidden/>
    <w:rsid w:val="00B044FC"/>
    <w:rPr>
      <w:rFonts w:asciiTheme="minorHAnsi" w:eastAsiaTheme="minorHAnsi" w:hAnsiTheme="minorHAnsi" w:cstheme="minorBidi"/>
    </w:rPr>
  </w:style>
  <w:style w:type="character" w:styleId="FootnoteReference">
    <w:name w:val="footnote reference"/>
    <w:basedOn w:val="DefaultParagraphFont"/>
    <w:uiPriority w:val="99"/>
    <w:semiHidden/>
    <w:unhideWhenUsed/>
    <w:rsid w:val="00B044FC"/>
    <w:rPr>
      <w:vertAlign w:val="superscript"/>
    </w:rPr>
  </w:style>
  <w:style w:type="character" w:styleId="CommentReference">
    <w:name w:val="annotation reference"/>
    <w:basedOn w:val="DefaultParagraphFont"/>
    <w:uiPriority w:val="99"/>
    <w:semiHidden/>
    <w:unhideWhenUsed/>
    <w:rsid w:val="00EB767D"/>
    <w:rPr>
      <w:sz w:val="16"/>
      <w:szCs w:val="16"/>
    </w:rPr>
  </w:style>
  <w:style w:type="paragraph" w:styleId="CommentText">
    <w:name w:val="annotation text"/>
    <w:basedOn w:val="Normal"/>
    <w:link w:val="CommentTextChar"/>
    <w:uiPriority w:val="99"/>
    <w:semiHidden/>
    <w:unhideWhenUsed/>
    <w:rsid w:val="00EB767D"/>
    <w:pPr>
      <w:spacing w:line="240" w:lineRule="auto"/>
    </w:pPr>
    <w:rPr>
      <w:rFonts w:eastAsiaTheme="minorHAnsi" w:cstheme="minorBidi"/>
      <w:sz w:val="20"/>
      <w:szCs w:val="20"/>
      <w:lang w:bidi="ar-SA"/>
    </w:rPr>
  </w:style>
  <w:style w:type="character" w:customStyle="1" w:styleId="CommentTextChar">
    <w:name w:val="Comment Text Char"/>
    <w:basedOn w:val="DefaultParagraphFont"/>
    <w:link w:val="CommentText"/>
    <w:uiPriority w:val="99"/>
    <w:semiHidden/>
    <w:rsid w:val="00EB767D"/>
    <w:rPr>
      <w:rFonts w:asciiTheme="minorHAnsi" w:eastAsiaTheme="minorHAnsi" w:hAnsiTheme="minorHAnsi" w:cstheme="minorBidi"/>
    </w:rPr>
  </w:style>
  <w:style w:type="paragraph" w:styleId="CommentSubject">
    <w:name w:val="annotation subject"/>
    <w:basedOn w:val="CommentText"/>
    <w:next w:val="CommentText"/>
    <w:link w:val="CommentSubjectChar"/>
    <w:uiPriority w:val="99"/>
    <w:semiHidden/>
    <w:unhideWhenUsed/>
    <w:rsid w:val="00EB767D"/>
    <w:rPr>
      <w:b/>
      <w:bCs/>
    </w:rPr>
  </w:style>
  <w:style w:type="character" w:customStyle="1" w:styleId="CommentSubjectChar">
    <w:name w:val="Comment Subject Char"/>
    <w:basedOn w:val="CommentTextChar"/>
    <w:link w:val="CommentSubject"/>
    <w:uiPriority w:val="99"/>
    <w:semiHidden/>
    <w:rsid w:val="00EB767D"/>
    <w:rPr>
      <w:rFonts w:asciiTheme="minorHAnsi" w:eastAsiaTheme="minorHAnsi" w:hAnsiTheme="minorHAnsi" w:cstheme="minorBidi"/>
      <w:b/>
      <w:bC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ivs>
    <w:div w:id="57168369">
      <w:bodyDiv w:val="1"/>
      <w:marLeft w:val="0"/>
      <w:marRight w:val="0"/>
      <w:marTop w:val="0"/>
      <w:marBottom w:val="0"/>
      <w:divBdr>
        <w:top w:val="none" w:sz="0" w:space="0" w:color="auto"/>
        <w:left w:val="none" w:sz="0" w:space="0" w:color="auto"/>
        <w:bottom w:val="none" w:sz="0" w:space="0" w:color="auto"/>
        <w:right w:val="none" w:sz="0" w:space="0" w:color="auto"/>
      </w:divBdr>
      <w:divsChild>
        <w:div w:id="1833914627">
          <w:marLeft w:val="0"/>
          <w:marRight w:val="0"/>
          <w:marTop w:val="0"/>
          <w:marBottom w:val="0"/>
          <w:divBdr>
            <w:top w:val="none" w:sz="0" w:space="0" w:color="auto"/>
            <w:left w:val="none" w:sz="0" w:space="0" w:color="auto"/>
            <w:bottom w:val="none" w:sz="0" w:space="0" w:color="auto"/>
            <w:right w:val="none" w:sz="0" w:space="0" w:color="auto"/>
          </w:divBdr>
        </w:div>
      </w:divsChild>
    </w:div>
    <w:div w:id="115753822">
      <w:bodyDiv w:val="1"/>
      <w:marLeft w:val="0"/>
      <w:marRight w:val="0"/>
      <w:marTop w:val="0"/>
      <w:marBottom w:val="0"/>
      <w:divBdr>
        <w:top w:val="none" w:sz="0" w:space="0" w:color="auto"/>
        <w:left w:val="none" w:sz="0" w:space="0" w:color="auto"/>
        <w:bottom w:val="none" w:sz="0" w:space="0" w:color="auto"/>
        <w:right w:val="none" w:sz="0" w:space="0" w:color="auto"/>
      </w:divBdr>
      <w:divsChild>
        <w:div w:id="1202864216">
          <w:marLeft w:val="0"/>
          <w:marRight w:val="0"/>
          <w:marTop w:val="0"/>
          <w:marBottom w:val="0"/>
          <w:divBdr>
            <w:top w:val="none" w:sz="0" w:space="0" w:color="auto"/>
            <w:left w:val="none" w:sz="0" w:space="0" w:color="auto"/>
            <w:bottom w:val="none" w:sz="0" w:space="0" w:color="auto"/>
            <w:right w:val="none" w:sz="0" w:space="0" w:color="auto"/>
          </w:divBdr>
        </w:div>
      </w:divsChild>
    </w:div>
    <w:div w:id="202720934">
      <w:bodyDiv w:val="1"/>
      <w:marLeft w:val="0"/>
      <w:marRight w:val="0"/>
      <w:marTop w:val="0"/>
      <w:marBottom w:val="0"/>
      <w:divBdr>
        <w:top w:val="none" w:sz="0" w:space="0" w:color="auto"/>
        <w:left w:val="none" w:sz="0" w:space="0" w:color="auto"/>
        <w:bottom w:val="none" w:sz="0" w:space="0" w:color="auto"/>
        <w:right w:val="none" w:sz="0" w:space="0" w:color="auto"/>
      </w:divBdr>
      <w:divsChild>
        <w:div w:id="565645553">
          <w:marLeft w:val="0"/>
          <w:marRight w:val="0"/>
          <w:marTop w:val="0"/>
          <w:marBottom w:val="0"/>
          <w:divBdr>
            <w:top w:val="none" w:sz="0" w:space="0" w:color="auto"/>
            <w:left w:val="none" w:sz="0" w:space="0" w:color="auto"/>
            <w:bottom w:val="none" w:sz="0" w:space="0" w:color="auto"/>
            <w:right w:val="none" w:sz="0" w:space="0" w:color="auto"/>
          </w:divBdr>
        </w:div>
      </w:divsChild>
    </w:div>
    <w:div w:id="737946466">
      <w:bodyDiv w:val="1"/>
      <w:marLeft w:val="0"/>
      <w:marRight w:val="0"/>
      <w:marTop w:val="0"/>
      <w:marBottom w:val="0"/>
      <w:divBdr>
        <w:top w:val="none" w:sz="0" w:space="0" w:color="auto"/>
        <w:left w:val="none" w:sz="0" w:space="0" w:color="auto"/>
        <w:bottom w:val="none" w:sz="0" w:space="0" w:color="auto"/>
        <w:right w:val="none" w:sz="0" w:space="0" w:color="auto"/>
      </w:divBdr>
      <w:divsChild>
        <w:div w:id="1709329471">
          <w:marLeft w:val="0"/>
          <w:marRight w:val="0"/>
          <w:marTop w:val="0"/>
          <w:marBottom w:val="0"/>
          <w:divBdr>
            <w:top w:val="none" w:sz="0" w:space="0" w:color="auto"/>
            <w:left w:val="none" w:sz="0" w:space="0" w:color="auto"/>
            <w:bottom w:val="none" w:sz="0" w:space="0" w:color="auto"/>
            <w:right w:val="none" w:sz="0" w:space="0" w:color="auto"/>
          </w:divBdr>
        </w:div>
      </w:divsChild>
    </w:div>
    <w:div w:id="1028683238">
      <w:bodyDiv w:val="1"/>
      <w:marLeft w:val="0"/>
      <w:marRight w:val="0"/>
      <w:marTop w:val="0"/>
      <w:marBottom w:val="0"/>
      <w:divBdr>
        <w:top w:val="none" w:sz="0" w:space="0" w:color="auto"/>
        <w:left w:val="none" w:sz="0" w:space="0" w:color="auto"/>
        <w:bottom w:val="none" w:sz="0" w:space="0" w:color="auto"/>
        <w:right w:val="none" w:sz="0" w:space="0" w:color="auto"/>
      </w:divBdr>
    </w:div>
    <w:div w:id="1122530377">
      <w:bodyDiv w:val="1"/>
      <w:marLeft w:val="0"/>
      <w:marRight w:val="0"/>
      <w:marTop w:val="0"/>
      <w:marBottom w:val="0"/>
      <w:divBdr>
        <w:top w:val="none" w:sz="0" w:space="0" w:color="auto"/>
        <w:left w:val="none" w:sz="0" w:space="0" w:color="auto"/>
        <w:bottom w:val="none" w:sz="0" w:space="0" w:color="auto"/>
        <w:right w:val="none" w:sz="0" w:space="0" w:color="auto"/>
      </w:divBdr>
    </w:div>
    <w:div w:id="1253011024">
      <w:bodyDiv w:val="1"/>
      <w:marLeft w:val="0"/>
      <w:marRight w:val="0"/>
      <w:marTop w:val="0"/>
      <w:marBottom w:val="0"/>
      <w:divBdr>
        <w:top w:val="none" w:sz="0" w:space="0" w:color="auto"/>
        <w:left w:val="none" w:sz="0" w:space="0" w:color="auto"/>
        <w:bottom w:val="none" w:sz="0" w:space="0" w:color="auto"/>
        <w:right w:val="none" w:sz="0" w:space="0" w:color="auto"/>
      </w:divBdr>
      <w:divsChild>
        <w:div w:id="1282539602">
          <w:marLeft w:val="0"/>
          <w:marRight w:val="0"/>
          <w:marTop w:val="0"/>
          <w:marBottom w:val="0"/>
          <w:divBdr>
            <w:top w:val="none" w:sz="0" w:space="0" w:color="auto"/>
            <w:left w:val="none" w:sz="0" w:space="0" w:color="auto"/>
            <w:bottom w:val="none" w:sz="0" w:space="0" w:color="auto"/>
            <w:right w:val="none" w:sz="0" w:space="0" w:color="auto"/>
          </w:divBdr>
        </w:div>
      </w:divsChild>
    </w:div>
    <w:div w:id="1270966839">
      <w:bodyDiv w:val="1"/>
      <w:marLeft w:val="0"/>
      <w:marRight w:val="0"/>
      <w:marTop w:val="0"/>
      <w:marBottom w:val="0"/>
      <w:divBdr>
        <w:top w:val="none" w:sz="0" w:space="0" w:color="auto"/>
        <w:left w:val="none" w:sz="0" w:space="0" w:color="auto"/>
        <w:bottom w:val="none" w:sz="0" w:space="0" w:color="auto"/>
        <w:right w:val="none" w:sz="0" w:space="0" w:color="auto"/>
      </w:divBdr>
      <w:divsChild>
        <w:div w:id="1387610869">
          <w:marLeft w:val="0"/>
          <w:marRight w:val="0"/>
          <w:marTop w:val="0"/>
          <w:marBottom w:val="0"/>
          <w:divBdr>
            <w:top w:val="none" w:sz="0" w:space="0" w:color="auto"/>
            <w:left w:val="none" w:sz="0" w:space="0" w:color="auto"/>
            <w:bottom w:val="none" w:sz="0" w:space="0" w:color="auto"/>
            <w:right w:val="none" w:sz="0" w:space="0" w:color="auto"/>
          </w:divBdr>
        </w:div>
      </w:divsChild>
    </w:div>
    <w:div w:id="1711955018">
      <w:bodyDiv w:val="1"/>
      <w:marLeft w:val="0"/>
      <w:marRight w:val="0"/>
      <w:marTop w:val="0"/>
      <w:marBottom w:val="0"/>
      <w:divBdr>
        <w:top w:val="none" w:sz="0" w:space="0" w:color="auto"/>
        <w:left w:val="none" w:sz="0" w:space="0" w:color="auto"/>
        <w:bottom w:val="none" w:sz="0" w:space="0" w:color="auto"/>
        <w:right w:val="none" w:sz="0" w:space="0" w:color="auto"/>
      </w:divBdr>
      <w:divsChild>
        <w:div w:id="1003624409">
          <w:marLeft w:val="0"/>
          <w:marRight w:val="0"/>
          <w:marTop w:val="0"/>
          <w:marBottom w:val="0"/>
          <w:divBdr>
            <w:top w:val="none" w:sz="0" w:space="0" w:color="auto"/>
            <w:left w:val="none" w:sz="0" w:space="0" w:color="auto"/>
            <w:bottom w:val="none" w:sz="0" w:space="0" w:color="auto"/>
            <w:right w:val="none" w:sz="0" w:space="0" w:color="auto"/>
          </w:divBdr>
        </w:div>
      </w:divsChild>
    </w:div>
    <w:div w:id="1881355470">
      <w:bodyDiv w:val="1"/>
      <w:marLeft w:val="0"/>
      <w:marRight w:val="0"/>
      <w:marTop w:val="0"/>
      <w:marBottom w:val="0"/>
      <w:divBdr>
        <w:top w:val="none" w:sz="0" w:space="0" w:color="auto"/>
        <w:left w:val="none" w:sz="0" w:space="0" w:color="auto"/>
        <w:bottom w:val="none" w:sz="0" w:space="0" w:color="auto"/>
        <w:right w:val="none" w:sz="0" w:space="0" w:color="auto"/>
      </w:divBdr>
      <w:divsChild>
        <w:div w:id="2056812672">
          <w:marLeft w:val="0"/>
          <w:marRight w:val="0"/>
          <w:marTop w:val="0"/>
          <w:marBottom w:val="0"/>
          <w:divBdr>
            <w:top w:val="none" w:sz="0" w:space="0" w:color="auto"/>
            <w:left w:val="none" w:sz="0" w:space="0" w:color="auto"/>
            <w:bottom w:val="none" w:sz="0" w:space="0" w:color="auto"/>
            <w:right w:val="none" w:sz="0" w:space="0" w:color="auto"/>
          </w:divBdr>
        </w:div>
      </w:divsChild>
    </w:div>
    <w:div w:id="2024866676">
      <w:bodyDiv w:val="1"/>
      <w:marLeft w:val="0"/>
      <w:marRight w:val="0"/>
      <w:marTop w:val="0"/>
      <w:marBottom w:val="0"/>
      <w:divBdr>
        <w:top w:val="none" w:sz="0" w:space="0" w:color="auto"/>
        <w:left w:val="none" w:sz="0" w:space="0" w:color="auto"/>
        <w:bottom w:val="none" w:sz="0" w:space="0" w:color="auto"/>
        <w:right w:val="none" w:sz="0" w:space="0" w:color="auto"/>
      </w:divBdr>
      <w:divsChild>
        <w:div w:id="706833555">
          <w:marLeft w:val="0"/>
          <w:marRight w:val="0"/>
          <w:marTop w:val="0"/>
          <w:marBottom w:val="0"/>
          <w:divBdr>
            <w:top w:val="none" w:sz="0" w:space="0" w:color="auto"/>
            <w:left w:val="none" w:sz="0" w:space="0" w:color="auto"/>
            <w:bottom w:val="none" w:sz="0" w:space="0" w:color="auto"/>
            <w:right w:val="none" w:sz="0" w:space="0" w:color="auto"/>
          </w:divBdr>
        </w:div>
      </w:divsChild>
    </w:div>
    <w:div w:id="2028367362">
      <w:bodyDiv w:val="1"/>
      <w:marLeft w:val="0"/>
      <w:marRight w:val="0"/>
      <w:marTop w:val="0"/>
      <w:marBottom w:val="0"/>
      <w:divBdr>
        <w:top w:val="none" w:sz="0" w:space="0" w:color="auto"/>
        <w:left w:val="none" w:sz="0" w:space="0" w:color="auto"/>
        <w:bottom w:val="none" w:sz="0" w:space="0" w:color="auto"/>
        <w:right w:val="none" w:sz="0" w:space="0" w:color="auto"/>
      </w:divBdr>
      <w:divsChild>
        <w:div w:id="1007826507">
          <w:marLeft w:val="0"/>
          <w:marRight w:val="0"/>
          <w:marTop w:val="0"/>
          <w:marBottom w:val="0"/>
          <w:divBdr>
            <w:top w:val="none" w:sz="0" w:space="0" w:color="auto"/>
            <w:left w:val="none" w:sz="0" w:space="0" w:color="auto"/>
            <w:bottom w:val="none" w:sz="0" w:space="0" w:color="auto"/>
            <w:right w:val="none" w:sz="0" w:space="0" w:color="auto"/>
          </w:divBdr>
        </w:div>
      </w:divsChild>
    </w:div>
  </w:divs>
  <w:optimizeForBrowser/>
  <w:relyOnVML/>
  <w:allowPNG/>
</w:webSettings>
</file>

<file path=word/_rels/document.xml.rels><?xml version="1.0" encoding="UTF-8" standalone="yes"?>
<Relationships xmlns="http://schemas.openxmlformats.org/package/2006/relationships"><Relationship Id="rId13" Type="http://schemas.openxmlformats.org/officeDocument/2006/relationships/image" Target="media/image3.emf"/><Relationship Id="rId18" Type="http://schemas.openxmlformats.org/officeDocument/2006/relationships/image" Target="media/image8.emf"/><Relationship Id="rId26" Type="http://schemas.openxmlformats.org/officeDocument/2006/relationships/image" Target="media/image16.png"/><Relationship Id="rId21" Type="http://schemas.openxmlformats.org/officeDocument/2006/relationships/image" Target="media/image11.emf"/><Relationship Id="rId34" Type="http://schemas.openxmlformats.org/officeDocument/2006/relationships/image" Target="media/image24.png"/><Relationship Id="rId7" Type="http://schemas.openxmlformats.org/officeDocument/2006/relationships/endnotes" Target="endnotes.xml"/><Relationship Id="rId12" Type="http://schemas.openxmlformats.org/officeDocument/2006/relationships/image" Target="media/image2.emf"/><Relationship Id="rId17" Type="http://schemas.openxmlformats.org/officeDocument/2006/relationships/image" Target="media/image7.emf"/><Relationship Id="rId25" Type="http://schemas.openxmlformats.org/officeDocument/2006/relationships/image" Target="media/image15.png"/><Relationship Id="rId33" Type="http://schemas.openxmlformats.org/officeDocument/2006/relationships/image" Target="media/image23.png"/><Relationship Id="rId38" Type="http://schemas.openxmlformats.org/officeDocument/2006/relationships/theme" Target="theme/theme1.xml"/><Relationship Id="rId2" Type="http://schemas.openxmlformats.org/officeDocument/2006/relationships/numbering" Target="numbering.xml"/><Relationship Id="rId16" Type="http://schemas.openxmlformats.org/officeDocument/2006/relationships/image" Target="media/image6.emf"/><Relationship Id="rId20" Type="http://schemas.openxmlformats.org/officeDocument/2006/relationships/image" Target="media/image10.emf"/><Relationship Id="rId29" Type="http://schemas.openxmlformats.org/officeDocument/2006/relationships/image" Target="media/image19.png"/><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image" Target="media/image1.emf"/><Relationship Id="rId24" Type="http://schemas.openxmlformats.org/officeDocument/2006/relationships/image" Target="media/image14.png"/><Relationship Id="rId32" Type="http://schemas.openxmlformats.org/officeDocument/2006/relationships/image" Target="media/image22.png"/><Relationship Id="rId37" Type="http://schemas.openxmlformats.org/officeDocument/2006/relationships/glossaryDocument" Target="glossary/document.xml"/><Relationship Id="rId5" Type="http://schemas.openxmlformats.org/officeDocument/2006/relationships/webSettings" Target="webSettings.xml"/><Relationship Id="rId15" Type="http://schemas.openxmlformats.org/officeDocument/2006/relationships/image" Target="media/image5.emf"/><Relationship Id="rId23" Type="http://schemas.openxmlformats.org/officeDocument/2006/relationships/image" Target="media/image13.png"/><Relationship Id="rId28" Type="http://schemas.openxmlformats.org/officeDocument/2006/relationships/image" Target="media/image18.png"/><Relationship Id="rId36" Type="http://schemas.openxmlformats.org/officeDocument/2006/relationships/fontTable" Target="fontTable.xml"/><Relationship Id="rId10" Type="http://schemas.openxmlformats.org/officeDocument/2006/relationships/hyperlink" Target="http://dx.doi.org/10.1002/per.1899" TargetMode="External"/><Relationship Id="rId19" Type="http://schemas.openxmlformats.org/officeDocument/2006/relationships/image" Target="media/image9.emf"/><Relationship Id="rId31" Type="http://schemas.openxmlformats.org/officeDocument/2006/relationships/image" Target="media/image21.png"/><Relationship Id="rId4" Type="http://schemas.openxmlformats.org/officeDocument/2006/relationships/settings" Target="settings.xml"/><Relationship Id="rId9" Type="http://schemas.openxmlformats.org/officeDocument/2006/relationships/footer" Target="footer2.xml"/><Relationship Id="rId14" Type="http://schemas.openxmlformats.org/officeDocument/2006/relationships/image" Target="media/image4.emf"/><Relationship Id="rId22" Type="http://schemas.openxmlformats.org/officeDocument/2006/relationships/image" Target="media/image12.emf"/><Relationship Id="rId27" Type="http://schemas.openxmlformats.org/officeDocument/2006/relationships/image" Target="media/image17.png"/><Relationship Id="rId30" Type="http://schemas.openxmlformats.org/officeDocument/2006/relationships/image" Target="media/image20.png"/><Relationship Id="rId35" Type="http://schemas.openxmlformats.org/officeDocument/2006/relationships/image" Target="media/image25.png"/><Relationship Id="rId8" Type="http://schemas.openxmlformats.org/officeDocument/2006/relationships/footer" Target="footer1.xml"/><Relationship Id="rId3" Type="http://schemas.openxmlformats.org/officeDocument/2006/relationships/styles" Target="styles.xml"/></Relationships>
</file>

<file path=word/glossary/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4" Type="http://schemas.openxmlformats.org/officeDocument/2006/relationships/fontTable" Target="fontTable.xml"/></Relationships>
</file>

<file path=word/glossary/document.xml><?xml version="1.0" encoding="utf-8"?>
<w:glossary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docParts>
    <w:docPart>
      <w:docPartPr>
        <w:name w:val="A81F602006EA4C16A9F3206BB0D96450"/>
        <w:category>
          <w:name w:val="General"/>
          <w:gallery w:val="placeholder"/>
        </w:category>
        <w:types>
          <w:type w:val="bbPlcHdr"/>
        </w:types>
        <w:behaviors>
          <w:behavior w:val="content"/>
        </w:behaviors>
        <w:guid w:val="{9A9FE3DF-2FD5-432E-89C1-106E7172DE0E}"/>
      </w:docPartPr>
      <w:docPartBody>
        <w:p w:rsidR="00DD6093" w:rsidRDefault="00DD6093">
          <w:pPr>
            <w:pStyle w:val="A81F602006EA4C16A9F3206BB0D96450"/>
          </w:pPr>
          <w:r w:rsidRPr="001F1C68">
            <w:rPr>
              <w:rStyle w:val="PlaceholderText"/>
            </w:rPr>
            <w:t>Click here to enter text.</w:t>
          </w:r>
        </w:p>
      </w:docPartBody>
    </w:docPart>
    <w:docPart>
      <w:docPartPr>
        <w:name w:val="759BC30D3C1F4056B5956C77E5F08E9F"/>
        <w:category>
          <w:name w:val="General"/>
          <w:gallery w:val="placeholder"/>
        </w:category>
        <w:types>
          <w:type w:val="bbPlcHdr"/>
        </w:types>
        <w:behaviors>
          <w:behavior w:val="content"/>
        </w:behaviors>
        <w:guid w:val="{31553649-DD02-41C3-9BB1-C3F9804D0A87}"/>
      </w:docPartPr>
      <w:docPartBody>
        <w:p w:rsidR="00DD6093" w:rsidRDefault="00DD6093">
          <w:pPr>
            <w:pStyle w:val="759BC30D3C1F4056B5956C77E5F08E9F"/>
          </w:pPr>
          <w:r w:rsidRPr="001F1C68">
            <w:rPr>
              <w:rStyle w:val="PlaceholderText"/>
            </w:rPr>
            <w:t>Choose an item.</w:t>
          </w:r>
        </w:p>
      </w:docPartBody>
    </w:docPart>
    <w:docPart>
      <w:docPartPr>
        <w:name w:val="F1B82404F8FA4860B21733FA70F7B5FC"/>
        <w:category>
          <w:name w:val="General"/>
          <w:gallery w:val="placeholder"/>
        </w:category>
        <w:types>
          <w:type w:val="bbPlcHdr"/>
        </w:types>
        <w:behaviors>
          <w:behavior w:val="content"/>
        </w:behaviors>
        <w:guid w:val="{4B396190-3A2E-4CE2-B3B4-5D728BCF29B5}"/>
      </w:docPartPr>
      <w:docPartBody>
        <w:p w:rsidR="00DD6093" w:rsidRDefault="00DD6093">
          <w:pPr>
            <w:pStyle w:val="F1B82404F8FA4860B21733FA70F7B5FC"/>
          </w:pPr>
          <w:r w:rsidRPr="00AC7F25">
            <w:rPr>
              <w:rStyle w:val="PlaceholderText"/>
            </w:rPr>
            <w:t>Choose an item.</w:t>
          </w:r>
        </w:p>
      </w:docPartBody>
    </w:docPart>
    <w:docPart>
      <w:docPartPr>
        <w:name w:val="C1945CF0ED4049C18F4A68F0D792BBEB"/>
        <w:category>
          <w:name w:val="General"/>
          <w:gallery w:val="placeholder"/>
        </w:category>
        <w:types>
          <w:type w:val="bbPlcHdr"/>
        </w:types>
        <w:behaviors>
          <w:behavior w:val="content"/>
        </w:behaviors>
        <w:guid w:val="{06379067-A066-4495-8B77-EFE2DBC6C1D4}"/>
      </w:docPartPr>
      <w:docPartBody>
        <w:p w:rsidR="00DD6093" w:rsidRDefault="00DD6093">
          <w:pPr>
            <w:pStyle w:val="C1945CF0ED4049C18F4A68F0D792BBEB"/>
          </w:pPr>
          <w:r w:rsidRPr="00BB1A19">
            <w:rPr>
              <w:rStyle w:val="PlaceholderText"/>
            </w:rPr>
            <w:t>Click here to enter text.</w:t>
          </w:r>
        </w:p>
      </w:docPartBody>
    </w:docPart>
    <w:docPart>
      <w:docPartPr>
        <w:name w:val="D03C234346724BF78727F2B57D844BFF"/>
        <w:category>
          <w:name w:val="General"/>
          <w:gallery w:val="placeholder"/>
        </w:category>
        <w:types>
          <w:type w:val="bbPlcHdr"/>
        </w:types>
        <w:behaviors>
          <w:behavior w:val="content"/>
        </w:behaviors>
        <w:guid w:val="{9001A803-DBD3-47DA-B5AB-CF9A3771AE5E}"/>
      </w:docPartPr>
      <w:docPartBody>
        <w:p w:rsidR="00DD6093" w:rsidRDefault="00276951" w:rsidP="00276951">
          <w:pPr>
            <w:pStyle w:val="D03C234346724BF78727F2B57D844BFF2"/>
          </w:pPr>
          <w:r w:rsidRPr="00DB664C">
            <w:rPr>
              <w:rStyle w:val="PlaceholderText"/>
            </w:rPr>
            <w:t>[EXACT NAME OF YOUR ACADEMIC UNIT IN ALL CAPS]</w:t>
          </w:r>
        </w:p>
      </w:docPartBody>
    </w:docPart>
    <w:docPart>
      <w:docPartPr>
        <w:name w:val="FF296B929162474DB1A26C89C367C4FC"/>
        <w:category>
          <w:name w:val="General"/>
          <w:gallery w:val="placeholder"/>
        </w:category>
        <w:types>
          <w:type w:val="bbPlcHdr"/>
        </w:types>
        <w:behaviors>
          <w:behavior w:val="content"/>
        </w:behaviors>
        <w:guid w:val="{557C0362-C4AD-415A-A23F-938FF59C8A7E}"/>
      </w:docPartPr>
      <w:docPartBody>
        <w:p w:rsidR="00DD6093" w:rsidRDefault="00DD6093">
          <w:pPr>
            <w:pStyle w:val="FF296B929162474DB1A26C89C367C4FC"/>
          </w:pPr>
          <w:r w:rsidRPr="00AC7F25">
            <w:rPr>
              <w:rStyle w:val="PlaceholderText"/>
            </w:rPr>
            <w:t>Choose an item.</w:t>
          </w:r>
        </w:p>
      </w:docPartBody>
    </w:docPart>
    <w:docPart>
      <w:docPartPr>
        <w:name w:val="4E747200787E4E0C91EFDA8465C0B418"/>
        <w:category>
          <w:name w:val="General"/>
          <w:gallery w:val="placeholder"/>
        </w:category>
        <w:types>
          <w:type w:val="bbPlcHdr"/>
        </w:types>
        <w:behaviors>
          <w:behavior w:val="content"/>
        </w:behaviors>
        <w:guid w:val="{09CD0F20-44C0-4741-BE91-9EEA03AAF3BF}"/>
      </w:docPartPr>
      <w:docPartBody>
        <w:p w:rsidR="00DD6093" w:rsidRDefault="00DD6093">
          <w:pPr>
            <w:pStyle w:val="4E747200787E4E0C91EFDA8465C0B418"/>
          </w:pPr>
          <w:r w:rsidRPr="001F1C68">
            <w:rPr>
              <w:rStyle w:val="PlaceholderText"/>
            </w:rPr>
            <w:t>Click here to enter text.</w:t>
          </w:r>
        </w:p>
      </w:docPartBody>
    </w:docPart>
    <w:docPart>
      <w:docPartPr>
        <w:name w:val="B0B85ABE7B3F434EA51BA9771FBB6931"/>
        <w:category>
          <w:name w:val="General"/>
          <w:gallery w:val="placeholder"/>
        </w:category>
        <w:types>
          <w:type w:val="bbPlcHdr"/>
        </w:types>
        <w:behaviors>
          <w:behavior w:val="content"/>
        </w:behaviors>
        <w:guid w:val="{2C4CFC71-9795-470E-A4F8-DE2E5B629398}"/>
      </w:docPartPr>
      <w:docPartBody>
        <w:p w:rsidR="00DD6093" w:rsidRDefault="00DD6093">
          <w:pPr>
            <w:pStyle w:val="B0B85ABE7B3F434EA51BA9771FBB6931"/>
          </w:pPr>
          <w:r w:rsidRPr="00AC7F25">
            <w:rPr>
              <w:rStyle w:val="PlaceholderText"/>
            </w:rPr>
            <w:t>Choose an item.</w:t>
          </w:r>
        </w:p>
      </w:docPartBody>
    </w:docPart>
    <w:docPart>
      <w:docPartPr>
        <w:name w:val="91E92CC32A8647FC976FCB879BC11161"/>
        <w:category>
          <w:name w:val="General"/>
          <w:gallery w:val="placeholder"/>
        </w:category>
        <w:types>
          <w:type w:val="bbPlcHdr"/>
        </w:types>
        <w:behaviors>
          <w:behavior w:val="content"/>
        </w:behaviors>
        <w:guid w:val="{58A086DD-2B6C-4F37-A6A5-B6C2CC7F3131}"/>
      </w:docPartPr>
      <w:docPartBody>
        <w:p w:rsidR="00DD6093" w:rsidRDefault="00DD6093">
          <w:pPr>
            <w:pStyle w:val="91E92CC32A8647FC976FCB879BC11161"/>
          </w:pPr>
          <w:r w:rsidRPr="001F1C68">
            <w:rPr>
              <w:rStyle w:val="PlaceholderText"/>
            </w:rPr>
            <w:t>Click here to enter text.</w:t>
          </w:r>
        </w:p>
      </w:docPartBody>
    </w:docPart>
    <w:docPart>
      <w:docPartPr>
        <w:name w:val="3CBB864A9504463080A39DB16F6A8615"/>
        <w:category>
          <w:name w:val="General"/>
          <w:gallery w:val="placeholder"/>
        </w:category>
        <w:types>
          <w:type w:val="bbPlcHdr"/>
        </w:types>
        <w:behaviors>
          <w:behavior w:val="content"/>
        </w:behaviors>
        <w:guid w:val="{30EA6BD2-262E-4D9C-BAB9-23D14058F7D7}"/>
      </w:docPartPr>
      <w:docPartBody>
        <w:p w:rsidR="00DD6093" w:rsidRDefault="00DD6093">
          <w:pPr>
            <w:pStyle w:val="3CBB864A9504463080A39DB16F6A8615"/>
          </w:pPr>
          <w:r w:rsidRPr="00AC7F25">
            <w:rPr>
              <w:rStyle w:val="PlaceholderText"/>
            </w:rPr>
            <w:t>Choose an item.</w:t>
          </w:r>
        </w:p>
      </w:docPartBody>
    </w:docPart>
    <w:docPart>
      <w:docPartPr>
        <w:name w:val="CDE79C69F22A480D9D131BF115AF9F60"/>
        <w:category>
          <w:name w:val="General"/>
          <w:gallery w:val="placeholder"/>
        </w:category>
        <w:types>
          <w:type w:val="bbPlcHdr"/>
        </w:types>
        <w:behaviors>
          <w:behavior w:val="content"/>
        </w:behaviors>
        <w:guid w:val="{BCECD1E8-0C45-4174-90B1-72A7FFC3CFE2}"/>
      </w:docPartPr>
      <w:docPartBody>
        <w:p w:rsidR="00DD6093" w:rsidRDefault="00DD6093">
          <w:pPr>
            <w:pStyle w:val="CDE79C69F22A480D9D131BF115AF9F60"/>
          </w:pPr>
          <w:r w:rsidRPr="001F1C68">
            <w:rPr>
              <w:rStyle w:val="PlaceholderText"/>
            </w:rPr>
            <w:t>Click here to enter text.</w:t>
          </w:r>
        </w:p>
      </w:docPartBody>
    </w:docPart>
    <w:docPart>
      <w:docPartPr>
        <w:name w:val="6A6DE978A9E340799322029104930F95"/>
        <w:category>
          <w:name w:val="General"/>
          <w:gallery w:val="placeholder"/>
        </w:category>
        <w:types>
          <w:type w:val="bbPlcHdr"/>
        </w:types>
        <w:behaviors>
          <w:behavior w:val="content"/>
        </w:behaviors>
        <w:guid w:val="{B24F7ECF-9FED-45DA-AE71-5F2200062E82}"/>
      </w:docPartPr>
      <w:docPartBody>
        <w:p w:rsidR="00DD6093" w:rsidRDefault="00DD6093">
          <w:pPr>
            <w:pStyle w:val="6A6DE978A9E340799322029104930F95"/>
          </w:pPr>
          <w:r w:rsidRPr="00AC7F25">
            <w:rPr>
              <w:rStyle w:val="PlaceholderText"/>
            </w:rPr>
            <w:t>Choose an item.</w:t>
          </w:r>
        </w:p>
      </w:docPartBody>
    </w:docPart>
    <w:docPart>
      <w:docPartPr>
        <w:name w:val="7EC8D7C93170496D8C44606F111D3434"/>
        <w:category>
          <w:name w:val="General"/>
          <w:gallery w:val="placeholder"/>
        </w:category>
        <w:types>
          <w:type w:val="bbPlcHdr"/>
        </w:types>
        <w:behaviors>
          <w:behavior w:val="content"/>
        </w:behaviors>
        <w:guid w:val="{EAE15AF4-4F42-4350-AA70-1EA106D5C12D}"/>
      </w:docPartPr>
      <w:docPartBody>
        <w:p w:rsidR="00DD6093" w:rsidRDefault="00DD6093">
          <w:pPr>
            <w:pStyle w:val="7EC8D7C93170496D8C44606F111D3434"/>
          </w:pPr>
          <w:r w:rsidRPr="001F1C68">
            <w:rPr>
              <w:rStyle w:val="PlaceholderText"/>
            </w:rPr>
            <w:t>Click here to enter text.</w:t>
          </w:r>
        </w:p>
      </w:docPartBody>
    </w:docPart>
    <w:docPart>
      <w:docPartPr>
        <w:name w:val="391BC67EFC804440867EC27F05FA970B"/>
        <w:category>
          <w:name w:val="General"/>
          <w:gallery w:val="placeholder"/>
        </w:category>
        <w:types>
          <w:type w:val="bbPlcHdr"/>
        </w:types>
        <w:behaviors>
          <w:behavior w:val="content"/>
        </w:behaviors>
        <w:guid w:val="{F839B5E2-FA3E-4E0C-8E5C-1DD5EAC174A8}"/>
      </w:docPartPr>
      <w:docPartBody>
        <w:p w:rsidR="003B7D46" w:rsidRDefault="003B7D46" w:rsidP="003B7D46">
          <w:pPr>
            <w:pStyle w:val="391BC67EFC804440867EC27F05FA970B"/>
          </w:pPr>
          <w:r w:rsidRPr="00AC7F25">
            <w:rPr>
              <w:rStyle w:val="PlaceholderText"/>
            </w:rPr>
            <w:t>Choose an item.</w:t>
          </w:r>
        </w:p>
      </w:docPartBody>
    </w:docPart>
    <w:docPart>
      <w:docPartPr>
        <w:name w:val="D2CAC42FAFA448A88CDD82395CBF78C8"/>
        <w:category>
          <w:name w:val="General"/>
          <w:gallery w:val="placeholder"/>
        </w:category>
        <w:types>
          <w:type w:val="bbPlcHdr"/>
        </w:types>
        <w:behaviors>
          <w:behavior w:val="content"/>
        </w:behaviors>
        <w:guid w:val="{6738DF5C-F49D-45A9-A9C3-347E89AF7216}"/>
      </w:docPartPr>
      <w:docPartBody>
        <w:p w:rsidR="003B7D46" w:rsidRDefault="003B7D46" w:rsidP="003B7D46">
          <w:pPr>
            <w:pStyle w:val="D2CAC42FAFA448A88CDD82395CBF78C8"/>
          </w:pPr>
          <w:r w:rsidRPr="001F1C68">
            <w:rPr>
              <w:rStyle w:val="PlaceholderText"/>
            </w:rPr>
            <w:t>Click here to enter text.</w:t>
          </w:r>
        </w:p>
      </w:docPartBody>
    </w:docPart>
  </w:docParts>
</w:glossaryDocument>
</file>

<file path=word/glossary/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43"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Tahoma">
    <w:panose1 w:val="020B0604030504040204"/>
    <w:charset w:val="00"/>
    <w:family w:val="swiss"/>
    <w:pitch w:val="variable"/>
    <w:sig w:usb0="E1002EFF" w:usb1="C000605B" w:usb2="00000029" w:usb3="00000000" w:csb0="000101FF" w:csb1="00000000"/>
  </w:font>
  <w:font w:name="Calibri">
    <w:panose1 w:val="020F0502020204030204"/>
    <w:charset w:val="00"/>
    <w:family w:val="swiss"/>
    <w:pitch w:val="variable"/>
    <w:sig w:usb0="E00002FF" w:usb1="4000ACFF" w:usb2="00000001" w:usb3="00000000" w:csb0="0000019F" w:csb1="00000000"/>
  </w:font>
  <w:font w:name="Cambria Math">
    <w:panose1 w:val="02040503050406030204"/>
    <w:charset w:val="00"/>
    <w:family w:val="roman"/>
    <w:pitch w:val="variable"/>
    <w:sig w:usb0="E00002FF" w:usb1="420024FF" w:usb2="00000000" w:usb3="00000000" w:csb0="0000019F" w:csb1="00000000"/>
  </w:font>
  <w:font w:name="PMingLiU">
    <w:altName w:val="新細明體"/>
    <w:panose1 w:val="02020500000000000000"/>
    <w:charset w:val="88"/>
    <w:family w:val="auto"/>
    <w:notTrueType/>
    <w:pitch w:val="variable"/>
    <w:sig w:usb0="00000001" w:usb1="08080000" w:usb2="00000010" w:usb3="00000000" w:csb0="00100000" w:csb1="00000000"/>
  </w:font>
  <w:font w:name="Calibri Light">
    <w:panose1 w:val="020F0302020204030204"/>
    <w:charset w:val="00"/>
    <w:family w:val="swiss"/>
    <w:pitch w:val="variable"/>
    <w:sig w:usb0="A00002EF" w:usb1="4000207B" w:usb2="00000000" w:usb3="00000000" w:csb0="0000019F" w:csb1="00000000"/>
  </w:font>
</w:fonts>
</file>

<file path=word/glossary/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view w:val="normal"/>
  <w:defaultTabStop w:val="720"/>
  <w:characterSpacingControl w:val="doNotCompress"/>
  <w:compat>
    <w:useFELayout/>
    <w:compatSetting w:name="compatibilityMode" w:uri="http://schemas.microsoft.com/office/word" w:val="12"/>
  </w:compat>
  <w:rsids>
    <w:rsidRoot w:val="00DD6093"/>
    <w:rsid w:val="000009F8"/>
    <w:rsid w:val="0000496B"/>
    <w:rsid w:val="00026969"/>
    <w:rsid w:val="000B3A93"/>
    <w:rsid w:val="00146359"/>
    <w:rsid w:val="0015246B"/>
    <w:rsid w:val="00165601"/>
    <w:rsid w:val="00170EA8"/>
    <w:rsid w:val="00190672"/>
    <w:rsid w:val="0019146E"/>
    <w:rsid w:val="001B2B89"/>
    <w:rsid w:val="001E1A0C"/>
    <w:rsid w:val="00276951"/>
    <w:rsid w:val="00293081"/>
    <w:rsid w:val="003700BA"/>
    <w:rsid w:val="003925F6"/>
    <w:rsid w:val="003B7D46"/>
    <w:rsid w:val="003F2257"/>
    <w:rsid w:val="003F4692"/>
    <w:rsid w:val="0041335B"/>
    <w:rsid w:val="00487688"/>
    <w:rsid w:val="004950C2"/>
    <w:rsid w:val="00514993"/>
    <w:rsid w:val="005255DC"/>
    <w:rsid w:val="00572AB3"/>
    <w:rsid w:val="005844EF"/>
    <w:rsid w:val="005902A4"/>
    <w:rsid w:val="00610B9D"/>
    <w:rsid w:val="006526E6"/>
    <w:rsid w:val="006B53FA"/>
    <w:rsid w:val="0077403C"/>
    <w:rsid w:val="00782E99"/>
    <w:rsid w:val="00787914"/>
    <w:rsid w:val="007A04BC"/>
    <w:rsid w:val="0080196A"/>
    <w:rsid w:val="00875ABD"/>
    <w:rsid w:val="008F4AF5"/>
    <w:rsid w:val="00932AB6"/>
    <w:rsid w:val="00997315"/>
    <w:rsid w:val="009A2149"/>
    <w:rsid w:val="009D2717"/>
    <w:rsid w:val="00A12E55"/>
    <w:rsid w:val="00A343F1"/>
    <w:rsid w:val="00A51BE8"/>
    <w:rsid w:val="00A94659"/>
    <w:rsid w:val="00AB367A"/>
    <w:rsid w:val="00B46CD3"/>
    <w:rsid w:val="00B52287"/>
    <w:rsid w:val="00BC0D94"/>
    <w:rsid w:val="00C11D77"/>
    <w:rsid w:val="00C60B2B"/>
    <w:rsid w:val="00C738D6"/>
    <w:rsid w:val="00C86CED"/>
    <w:rsid w:val="00CA39D2"/>
    <w:rsid w:val="00D76E6E"/>
    <w:rsid w:val="00D908A7"/>
    <w:rsid w:val="00DD6093"/>
    <w:rsid w:val="00E144A3"/>
    <w:rsid w:val="00EA42B0"/>
    <w:rsid w:val="00EF14E5"/>
    <w:rsid w:val="00EF5FDA"/>
    <w:rsid w:val="00F80430"/>
    <w:rsid w:val="00FA1988"/>
    <w:rsid w:val="00FF1B99"/>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ecimalSymbol w:val="."/>
  <w:listSeparator w:val=","/>
</w:settings>
</file>

<file path=word/glossary/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styleId="PlaceholderText">
    <w:name w:val="Placeholder Text"/>
    <w:basedOn w:val="DefaultParagraphFont"/>
    <w:uiPriority w:val="99"/>
    <w:semiHidden/>
    <w:rsid w:val="003B7D46"/>
    <w:rPr>
      <w:color w:val="808080"/>
    </w:rPr>
  </w:style>
  <w:style w:type="paragraph" w:customStyle="1" w:styleId="A81F602006EA4C16A9F3206BB0D96450">
    <w:name w:val="A81F602006EA4C16A9F3206BB0D96450"/>
    <w:rsid w:val="00DD6093"/>
  </w:style>
  <w:style w:type="paragraph" w:customStyle="1" w:styleId="759BC30D3C1F4056B5956C77E5F08E9F">
    <w:name w:val="759BC30D3C1F4056B5956C77E5F08E9F"/>
    <w:rsid w:val="00DD6093"/>
  </w:style>
  <w:style w:type="paragraph" w:customStyle="1" w:styleId="F1B82404F8FA4860B21733FA70F7B5FC">
    <w:name w:val="F1B82404F8FA4860B21733FA70F7B5FC"/>
    <w:rsid w:val="00DD6093"/>
  </w:style>
  <w:style w:type="paragraph" w:customStyle="1" w:styleId="C1945CF0ED4049C18F4A68F0D792BBEB">
    <w:name w:val="C1945CF0ED4049C18F4A68F0D792BBEB"/>
    <w:rsid w:val="00DD6093"/>
  </w:style>
  <w:style w:type="paragraph" w:customStyle="1" w:styleId="D03C234346724BF78727F2B57D844BFF">
    <w:name w:val="D03C234346724BF78727F2B57D844BFF"/>
    <w:rsid w:val="00DD6093"/>
  </w:style>
  <w:style w:type="paragraph" w:customStyle="1" w:styleId="FF296B929162474DB1A26C89C367C4FC">
    <w:name w:val="FF296B929162474DB1A26C89C367C4FC"/>
    <w:rsid w:val="00DD6093"/>
  </w:style>
  <w:style w:type="paragraph" w:customStyle="1" w:styleId="4E747200787E4E0C91EFDA8465C0B418">
    <w:name w:val="4E747200787E4E0C91EFDA8465C0B418"/>
    <w:rsid w:val="00DD6093"/>
  </w:style>
  <w:style w:type="paragraph" w:customStyle="1" w:styleId="B0B85ABE7B3F434EA51BA9771FBB6931">
    <w:name w:val="B0B85ABE7B3F434EA51BA9771FBB6931"/>
    <w:rsid w:val="00DD6093"/>
  </w:style>
  <w:style w:type="paragraph" w:customStyle="1" w:styleId="91E92CC32A8647FC976FCB879BC11161">
    <w:name w:val="91E92CC32A8647FC976FCB879BC11161"/>
    <w:rsid w:val="00DD6093"/>
  </w:style>
  <w:style w:type="paragraph" w:customStyle="1" w:styleId="3CBB864A9504463080A39DB16F6A8615">
    <w:name w:val="3CBB864A9504463080A39DB16F6A8615"/>
    <w:rsid w:val="00DD6093"/>
  </w:style>
  <w:style w:type="paragraph" w:customStyle="1" w:styleId="CDE79C69F22A480D9D131BF115AF9F60">
    <w:name w:val="CDE79C69F22A480D9D131BF115AF9F60"/>
    <w:rsid w:val="00DD6093"/>
  </w:style>
  <w:style w:type="paragraph" w:customStyle="1" w:styleId="6A6DE978A9E340799322029104930F95">
    <w:name w:val="6A6DE978A9E340799322029104930F95"/>
    <w:rsid w:val="00DD6093"/>
  </w:style>
  <w:style w:type="paragraph" w:customStyle="1" w:styleId="7EC8D7C93170496D8C44606F111D3434">
    <w:name w:val="7EC8D7C93170496D8C44606F111D3434"/>
    <w:rsid w:val="00DD6093"/>
  </w:style>
  <w:style w:type="paragraph" w:customStyle="1" w:styleId="A4B5D8509A9646659B7B7C98D1408844">
    <w:name w:val="A4B5D8509A9646659B7B7C98D1408844"/>
    <w:rsid w:val="00DD6093"/>
  </w:style>
  <w:style w:type="paragraph" w:customStyle="1" w:styleId="4B26DA9EEAD549C69B68B6D8A8528922">
    <w:name w:val="4B26DA9EEAD549C69B68B6D8A8528922"/>
    <w:rsid w:val="00DD6093"/>
  </w:style>
  <w:style w:type="paragraph" w:customStyle="1" w:styleId="D03C234346724BF78727F2B57D844BFF1">
    <w:name w:val="D03C234346724BF78727F2B57D844BFF1"/>
    <w:rsid w:val="00276951"/>
    <w:pPr>
      <w:spacing w:after="0" w:line="240" w:lineRule="auto"/>
    </w:pPr>
    <w:rPr>
      <w:rFonts w:eastAsia="Times New Roman" w:cs="Times New Roman"/>
      <w:sz w:val="24"/>
      <w:szCs w:val="32"/>
      <w:lang w:bidi="en-US"/>
    </w:rPr>
  </w:style>
  <w:style w:type="paragraph" w:customStyle="1" w:styleId="D03C234346724BF78727F2B57D844BFF2">
    <w:name w:val="D03C234346724BF78727F2B57D844BFF2"/>
    <w:rsid w:val="00276951"/>
    <w:pPr>
      <w:spacing w:after="0" w:line="240" w:lineRule="auto"/>
    </w:pPr>
    <w:rPr>
      <w:rFonts w:eastAsia="Times New Roman" w:cs="Times New Roman"/>
      <w:sz w:val="24"/>
      <w:szCs w:val="32"/>
      <w:lang w:bidi="en-US"/>
    </w:rPr>
  </w:style>
  <w:style w:type="paragraph" w:customStyle="1" w:styleId="257E40B59609471582E661A9349825A7">
    <w:name w:val="257E40B59609471582E661A9349825A7"/>
    <w:rsid w:val="003B7D46"/>
    <w:pPr>
      <w:spacing w:after="160" w:line="259" w:lineRule="auto"/>
    </w:pPr>
  </w:style>
  <w:style w:type="paragraph" w:customStyle="1" w:styleId="BE21BB1CA1A745B793B0B893C8100F8D">
    <w:name w:val="BE21BB1CA1A745B793B0B893C8100F8D"/>
    <w:rsid w:val="003B7D46"/>
    <w:pPr>
      <w:spacing w:after="160" w:line="259" w:lineRule="auto"/>
    </w:pPr>
  </w:style>
  <w:style w:type="paragraph" w:customStyle="1" w:styleId="391BC67EFC804440867EC27F05FA970B">
    <w:name w:val="391BC67EFC804440867EC27F05FA970B"/>
    <w:rsid w:val="003B7D46"/>
    <w:pPr>
      <w:spacing w:after="160" w:line="259" w:lineRule="auto"/>
    </w:pPr>
  </w:style>
  <w:style w:type="paragraph" w:customStyle="1" w:styleId="D2CAC42FAFA448A88CDD82395CBF78C8">
    <w:name w:val="D2CAC42FAFA448A88CDD82395CBF78C8"/>
    <w:rsid w:val="003B7D46"/>
    <w:pPr>
      <w:spacing w:after="160" w:line="259" w:lineRule="auto"/>
    </w:pPr>
  </w:style>
  <w:style w:type="paragraph" w:customStyle="1" w:styleId="F5560DF4FDE649DAA26FD4C61EE6C97E">
    <w:name w:val="F5560DF4FDE649DAA26FD4C61EE6C97E"/>
    <w:rsid w:val="000009F8"/>
    <w:pPr>
      <w:spacing w:after="160" w:line="259" w:lineRule="auto"/>
    </w:pPr>
  </w:style>
  <w:style w:type="paragraph" w:customStyle="1" w:styleId="9B953C7B4416492E91A4D1B8CD503578">
    <w:name w:val="9B953C7B4416492E91A4D1B8CD503578"/>
    <w:rsid w:val="000009F8"/>
    <w:pPr>
      <w:spacing w:after="160" w:line="259" w:lineRule="auto"/>
    </w:pPr>
  </w:style>
  <w:style w:type="paragraph" w:customStyle="1" w:styleId="CE7AB4D0F7FE4DBABE54504F1B72017C">
    <w:name w:val="CE7AB4D0F7FE4DBABE54504F1B72017C"/>
    <w:rsid w:val="000009F8"/>
    <w:pPr>
      <w:spacing w:after="160" w:line="259" w:lineRule="auto"/>
    </w:pPr>
  </w:style>
  <w:style w:type="paragraph" w:customStyle="1" w:styleId="7E181BCA362349E1BCC60A9BE4C2B8A1">
    <w:name w:val="7E181BCA362349E1BCC60A9BE4C2B8A1"/>
    <w:rsid w:val="000009F8"/>
    <w:pPr>
      <w:spacing w:after="160" w:line="259" w:lineRule="auto"/>
    </w:pPr>
  </w:style>
  <w:style w:type="paragraph" w:customStyle="1" w:styleId="E01875046B1541C38E1803902A5C6F04">
    <w:name w:val="E01875046B1541C38E1803902A5C6F04"/>
    <w:rsid w:val="000009F8"/>
    <w:pPr>
      <w:spacing w:after="160" w:line="259" w:lineRule="auto"/>
    </w:pPr>
  </w:style>
  <w:style w:type="paragraph" w:customStyle="1" w:styleId="49AFBB36867A4AA4B9ECF3A74C9FDC5E">
    <w:name w:val="49AFBB36867A4AA4B9ECF3A74C9FDC5E"/>
    <w:rsid w:val="000009F8"/>
    <w:pPr>
      <w:spacing w:after="160" w:line="259" w:lineRule="auto"/>
    </w:pPr>
  </w:style>
</w:styles>
</file>

<file path=word/glossary/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optimizeForBrowser/>
</w:webSetting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Times New Roman">
      <a:majorFont>
        <a:latin typeface="Times New Roman"/>
        <a:ea typeface=""/>
        <a:cs typeface=""/>
      </a:majorFont>
      <a:minorFont>
        <a:latin typeface="Times New Roman"/>
        <a:ea typeface=""/>
        <a:cs typeface=""/>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9C1FFBDF-B181-41DE-A435-82EFFB4D5EC0}">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8</TotalTime>
  <Pages>112</Pages>
  <Words>22907</Words>
  <Characters>130572</Characters>
  <Application>Microsoft Office Word</Application>
  <DocSecurity>0</DocSecurity>
  <Lines>1088</Lines>
  <Paragraphs>306</Paragraphs>
  <ScaleCrop>false</ScaleCrop>
  <HeadingPairs>
    <vt:vector size="2" baseType="variant">
      <vt:variant>
        <vt:lpstr>Title</vt:lpstr>
      </vt:variant>
      <vt:variant>
        <vt:i4>1</vt:i4>
      </vt:variant>
    </vt:vector>
  </HeadingPairs>
  <TitlesOfParts>
    <vt:vector size="1" baseType="lpstr">
      <vt:lpstr>Doctoral Dissertation Template</vt:lpstr>
    </vt:vector>
  </TitlesOfParts>
  <Company>OU</Company>
  <LinksUpToDate>false</LinksUpToDate>
  <CharactersWithSpaces>153173</CharactersWithSpaces>
  <SharedDoc>false</SharedDoc>
  <HLinks>
    <vt:vector size="108" baseType="variant">
      <vt:variant>
        <vt:i4>5111928</vt:i4>
      </vt:variant>
      <vt:variant>
        <vt:i4>105</vt:i4>
      </vt:variant>
      <vt:variant>
        <vt:i4>0</vt:i4>
      </vt:variant>
      <vt:variant>
        <vt:i4>5</vt:i4>
      </vt:variant>
      <vt:variant>
        <vt:lpwstr>mailto:gradinfo@ou.edu</vt:lpwstr>
      </vt:variant>
      <vt:variant>
        <vt:lpwstr/>
      </vt:variant>
      <vt:variant>
        <vt:i4>3932285</vt:i4>
      </vt:variant>
      <vt:variant>
        <vt:i4>102</vt:i4>
      </vt:variant>
      <vt:variant>
        <vt:i4>0</vt:i4>
      </vt:variant>
      <vt:variant>
        <vt:i4>5</vt:i4>
      </vt:variant>
      <vt:variant>
        <vt:lpwstr>http://gradweb.ou.edu/Current/Masters/ThesisPacket.pdf</vt:lpwstr>
      </vt:variant>
      <vt:variant>
        <vt:lpwstr/>
      </vt:variant>
      <vt:variant>
        <vt:i4>3276849</vt:i4>
      </vt:variant>
      <vt:variant>
        <vt:i4>99</vt:i4>
      </vt:variant>
      <vt:variant>
        <vt:i4>0</vt:i4>
      </vt:variant>
      <vt:variant>
        <vt:i4>5</vt:i4>
      </vt:variant>
      <vt:variant>
        <vt:lpwstr>http://gradweb.ou.edu/</vt:lpwstr>
      </vt:variant>
      <vt:variant>
        <vt:lpwstr/>
      </vt:variant>
      <vt:variant>
        <vt:i4>1179703</vt:i4>
      </vt:variant>
      <vt:variant>
        <vt:i4>92</vt:i4>
      </vt:variant>
      <vt:variant>
        <vt:i4>0</vt:i4>
      </vt:variant>
      <vt:variant>
        <vt:i4>5</vt:i4>
      </vt:variant>
      <vt:variant>
        <vt:lpwstr/>
      </vt:variant>
      <vt:variant>
        <vt:lpwstr>_Toc310605479</vt:lpwstr>
      </vt:variant>
      <vt:variant>
        <vt:i4>1179703</vt:i4>
      </vt:variant>
      <vt:variant>
        <vt:i4>86</vt:i4>
      </vt:variant>
      <vt:variant>
        <vt:i4>0</vt:i4>
      </vt:variant>
      <vt:variant>
        <vt:i4>5</vt:i4>
      </vt:variant>
      <vt:variant>
        <vt:lpwstr/>
      </vt:variant>
      <vt:variant>
        <vt:lpwstr>_Toc310605478</vt:lpwstr>
      </vt:variant>
      <vt:variant>
        <vt:i4>1179703</vt:i4>
      </vt:variant>
      <vt:variant>
        <vt:i4>80</vt:i4>
      </vt:variant>
      <vt:variant>
        <vt:i4>0</vt:i4>
      </vt:variant>
      <vt:variant>
        <vt:i4>5</vt:i4>
      </vt:variant>
      <vt:variant>
        <vt:lpwstr/>
      </vt:variant>
      <vt:variant>
        <vt:lpwstr>_Toc310605477</vt:lpwstr>
      </vt:variant>
      <vt:variant>
        <vt:i4>1179703</vt:i4>
      </vt:variant>
      <vt:variant>
        <vt:i4>74</vt:i4>
      </vt:variant>
      <vt:variant>
        <vt:i4>0</vt:i4>
      </vt:variant>
      <vt:variant>
        <vt:i4>5</vt:i4>
      </vt:variant>
      <vt:variant>
        <vt:lpwstr/>
      </vt:variant>
      <vt:variant>
        <vt:lpwstr>_Toc310605476</vt:lpwstr>
      </vt:variant>
      <vt:variant>
        <vt:i4>1179703</vt:i4>
      </vt:variant>
      <vt:variant>
        <vt:i4>68</vt:i4>
      </vt:variant>
      <vt:variant>
        <vt:i4>0</vt:i4>
      </vt:variant>
      <vt:variant>
        <vt:i4>5</vt:i4>
      </vt:variant>
      <vt:variant>
        <vt:lpwstr/>
      </vt:variant>
      <vt:variant>
        <vt:lpwstr>_Toc310605475</vt:lpwstr>
      </vt:variant>
      <vt:variant>
        <vt:i4>1179703</vt:i4>
      </vt:variant>
      <vt:variant>
        <vt:i4>62</vt:i4>
      </vt:variant>
      <vt:variant>
        <vt:i4>0</vt:i4>
      </vt:variant>
      <vt:variant>
        <vt:i4>5</vt:i4>
      </vt:variant>
      <vt:variant>
        <vt:lpwstr/>
      </vt:variant>
      <vt:variant>
        <vt:lpwstr>_Toc310605474</vt:lpwstr>
      </vt:variant>
      <vt:variant>
        <vt:i4>1179703</vt:i4>
      </vt:variant>
      <vt:variant>
        <vt:i4>56</vt:i4>
      </vt:variant>
      <vt:variant>
        <vt:i4>0</vt:i4>
      </vt:variant>
      <vt:variant>
        <vt:i4>5</vt:i4>
      </vt:variant>
      <vt:variant>
        <vt:lpwstr/>
      </vt:variant>
      <vt:variant>
        <vt:lpwstr>_Toc310605473</vt:lpwstr>
      </vt:variant>
      <vt:variant>
        <vt:i4>1179703</vt:i4>
      </vt:variant>
      <vt:variant>
        <vt:i4>50</vt:i4>
      </vt:variant>
      <vt:variant>
        <vt:i4>0</vt:i4>
      </vt:variant>
      <vt:variant>
        <vt:i4>5</vt:i4>
      </vt:variant>
      <vt:variant>
        <vt:lpwstr/>
      </vt:variant>
      <vt:variant>
        <vt:lpwstr>_Toc310605472</vt:lpwstr>
      </vt:variant>
      <vt:variant>
        <vt:i4>1179703</vt:i4>
      </vt:variant>
      <vt:variant>
        <vt:i4>44</vt:i4>
      </vt:variant>
      <vt:variant>
        <vt:i4>0</vt:i4>
      </vt:variant>
      <vt:variant>
        <vt:i4>5</vt:i4>
      </vt:variant>
      <vt:variant>
        <vt:lpwstr/>
      </vt:variant>
      <vt:variant>
        <vt:lpwstr>_Toc310605471</vt:lpwstr>
      </vt:variant>
      <vt:variant>
        <vt:i4>1179703</vt:i4>
      </vt:variant>
      <vt:variant>
        <vt:i4>38</vt:i4>
      </vt:variant>
      <vt:variant>
        <vt:i4>0</vt:i4>
      </vt:variant>
      <vt:variant>
        <vt:i4>5</vt:i4>
      </vt:variant>
      <vt:variant>
        <vt:lpwstr/>
      </vt:variant>
      <vt:variant>
        <vt:lpwstr>_Toc310605470</vt:lpwstr>
      </vt:variant>
      <vt:variant>
        <vt:i4>1245239</vt:i4>
      </vt:variant>
      <vt:variant>
        <vt:i4>32</vt:i4>
      </vt:variant>
      <vt:variant>
        <vt:i4>0</vt:i4>
      </vt:variant>
      <vt:variant>
        <vt:i4>5</vt:i4>
      </vt:variant>
      <vt:variant>
        <vt:lpwstr/>
      </vt:variant>
      <vt:variant>
        <vt:lpwstr>_Toc310605469</vt:lpwstr>
      </vt:variant>
      <vt:variant>
        <vt:i4>1245239</vt:i4>
      </vt:variant>
      <vt:variant>
        <vt:i4>26</vt:i4>
      </vt:variant>
      <vt:variant>
        <vt:i4>0</vt:i4>
      </vt:variant>
      <vt:variant>
        <vt:i4>5</vt:i4>
      </vt:variant>
      <vt:variant>
        <vt:lpwstr/>
      </vt:variant>
      <vt:variant>
        <vt:lpwstr>_Toc310605468</vt:lpwstr>
      </vt:variant>
      <vt:variant>
        <vt:i4>1245239</vt:i4>
      </vt:variant>
      <vt:variant>
        <vt:i4>20</vt:i4>
      </vt:variant>
      <vt:variant>
        <vt:i4>0</vt:i4>
      </vt:variant>
      <vt:variant>
        <vt:i4>5</vt:i4>
      </vt:variant>
      <vt:variant>
        <vt:lpwstr/>
      </vt:variant>
      <vt:variant>
        <vt:lpwstr>_Toc310605467</vt:lpwstr>
      </vt:variant>
      <vt:variant>
        <vt:i4>1245239</vt:i4>
      </vt:variant>
      <vt:variant>
        <vt:i4>14</vt:i4>
      </vt:variant>
      <vt:variant>
        <vt:i4>0</vt:i4>
      </vt:variant>
      <vt:variant>
        <vt:i4>5</vt:i4>
      </vt:variant>
      <vt:variant>
        <vt:lpwstr/>
      </vt:variant>
      <vt:variant>
        <vt:lpwstr>_Toc310605466</vt:lpwstr>
      </vt:variant>
      <vt:variant>
        <vt:i4>1245239</vt:i4>
      </vt:variant>
      <vt:variant>
        <vt:i4>8</vt:i4>
      </vt:variant>
      <vt:variant>
        <vt:i4>0</vt:i4>
      </vt:variant>
      <vt:variant>
        <vt:i4>5</vt:i4>
      </vt:variant>
      <vt:variant>
        <vt:lpwstr/>
      </vt:variant>
      <vt:variant>
        <vt:lpwstr>_Toc310605465</vt:lpwstr>
      </vt:variant>
    </vt:vector>
  </HLinks>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Doctoral Dissertation Template</dc:title>
  <dc:creator>OU Graduate College</dc:creator>
  <cp:lastModifiedBy>Jenna</cp:lastModifiedBy>
  <cp:revision>3</cp:revision>
  <cp:lastPrinted>2011-12-05T16:17:00Z</cp:lastPrinted>
  <dcterms:created xsi:type="dcterms:W3CDTF">2015-08-12T23:42:00Z</dcterms:created>
  <dcterms:modified xsi:type="dcterms:W3CDTF">2015-08-13T17:33:00Z</dcterms:modified>
</cp:coreProperties>
</file>